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1F1" w:rsidRPr="00602D15" w:rsidRDefault="000761F1" w:rsidP="009241A2">
      <w:pPr>
        <w:autoSpaceDE w:val="0"/>
        <w:autoSpaceDN w:val="0"/>
        <w:adjustRightInd w:val="0"/>
        <w:spacing w:after="0" w:line="240" w:lineRule="auto"/>
        <w:jc w:val="both"/>
        <w:rPr>
          <w:rFonts w:ascii="Arial" w:hAnsi="Arial" w:cs="Arial"/>
          <w:b/>
          <w:sz w:val="24"/>
          <w:szCs w:val="20"/>
          <w:lang w:val="en-GB"/>
        </w:rPr>
      </w:pPr>
      <w:r w:rsidRPr="00602D15">
        <w:rPr>
          <w:rFonts w:ascii="Arial" w:hAnsi="Arial" w:cs="Arial"/>
          <w:b/>
          <w:sz w:val="24"/>
          <w:szCs w:val="20"/>
          <w:lang w:val="en-GB"/>
        </w:rPr>
        <w:t>The role of MOOC forum discussion tasks in learners' cognitive engagement</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p>
    <w:p w:rsidR="000761F1" w:rsidRPr="00602D15" w:rsidRDefault="000761F1" w:rsidP="009241A2">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Abstract</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Background</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 xml:space="preserve">Forums in massive open online courses (MOOCs) enable written exchanges on course content; hence, they can potentially facilitate learners' cognitive engagement. Given the myriad of MOOC forum messages, this engagement is commonly analysed automatically through the linguistic features of the messages. Assessing linguistic features of learners' forum messages involves consideration of the learning tasks. MOOC forum discussion tasks, however, </w:t>
      </w:r>
      <w:proofErr w:type="gramStart"/>
      <w:r w:rsidRPr="00602D15">
        <w:rPr>
          <w:rFonts w:ascii="Arial" w:hAnsi="Arial" w:cs="Arial"/>
          <w:sz w:val="20"/>
          <w:szCs w:val="20"/>
          <w:lang w:val="en-GB"/>
        </w:rPr>
        <w:t>have not been previously considered</w:t>
      </w:r>
      <w:proofErr w:type="gramEnd"/>
      <w:r w:rsidRPr="00602D15">
        <w:rPr>
          <w:rFonts w:ascii="Arial" w:hAnsi="Arial" w:cs="Arial"/>
          <w:sz w:val="20"/>
          <w:szCs w:val="20"/>
          <w:lang w:val="en-GB"/>
        </w:rPr>
        <w:t>.</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Objective and Method</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This study explores the effects of MOOC forum discussion tasks on learners' cognitive engagement. Based on the structure of observed learning outcomes (SOLO) taxonomy, we manually annotate distinct levels of cognitive engagement encouraged in forum discussion tasks and displayed by learners in messages starting discussions (i.e., thread starters). We study the linguistic features of thread starters in relation to the pedagogical design of the discussion tasks. Additionally, we use random-forest modelling to identify the linguistic and task-related features that help to categorise learners' cognitive engagement according to SOLO levels.</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Results</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Manual analysis showed that learners' thread starters mainly reflect surface SOLO levels and include few academic words and cohesive language. Random-forest modelling showed that these linguistic features, together with the SOLO levels encouraged in the discussion tasks, played an important role in identification of learners' cognitive engagement.</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Major Takeaways</w:t>
      </w:r>
    </w:p>
    <w:p w:rsidR="000761F1" w:rsidRDefault="000761F1"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sz w:val="20"/>
          <w:szCs w:val="20"/>
          <w:lang w:val="en-GB"/>
        </w:rPr>
        <w:t>Our results highlight the importance of the pedagogical design of MOOC forum tasks in helping learners engage cognitively. Our study also contributes to the empirical evidence that learners' linguistic choices can afford insights into the quality of their cognitive engagement.</w:t>
      </w:r>
    </w:p>
    <w:p w:rsidR="00D43FDD" w:rsidRDefault="00D43FDD" w:rsidP="009241A2">
      <w:pPr>
        <w:autoSpaceDE w:val="0"/>
        <w:autoSpaceDN w:val="0"/>
        <w:adjustRightInd w:val="0"/>
        <w:spacing w:after="0" w:line="240" w:lineRule="auto"/>
        <w:jc w:val="both"/>
        <w:rPr>
          <w:rFonts w:ascii="Arial" w:hAnsi="Arial" w:cs="Arial"/>
          <w:sz w:val="20"/>
          <w:szCs w:val="20"/>
          <w:lang w:val="en-GB"/>
        </w:rPr>
      </w:pPr>
    </w:p>
    <w:p w:rsidR="00D43FDD" w:rsidRPr="00D43FDD" w:rsidRDefault="00D43FDD" w:rsidP="00D43FDD">
      <w:pPr>
        <w:autoSpaceDE w:val="0"/>
        <w:autoSpaceDN w:val="0"/>
        <w:adjustRightInd w:val="0"/>
        <w:spacing w:after="0" w:line="240" w:lineRule="auto"/>
        <w:jc w:val="both"/>
        <w:rPr>
          <w:rFonts w:ascii="Arial" w:hAnsi="Arial" w:cs="Arial"/>
          <w:i/>
          <w:sz w:val="20"/>
          <w:szCs w:val="20"/>
          <w:lang w:val="en-GB"/>
        </w:rPr>
      </w:pPr>
      <w:r w:rsidRPr="00D43FDD">
        <w:rPr>
          <w:rFonts w:ascii="Arial" w:hAnsi="Arial" w:cs="Arial"/>
          <w:i/>
          <w:sz w:val="20"/>
          <w:szCs w:val="20"/>
          <w:lang w:val="en-GB"/>
        </w:rPr>
        <w:t xml:space="preserve">Keywords </w:t>
      </w:r>
    </w:p>
    <w:p w:rsidR="00D43FDD" w:rsidRPr="00602D15" w:rsidRDefault="00D43FDD" w:rsidP="00D43FDD">
      <w:pPr>
        <w:autoSpaceDE w:val="0"/>
        <w:autoSpaceDN w:val="0"/>
        <w:adjustRightInd w:val="0"/>
        <w:spacing w:after="0" w:line="240" w:lineRule="auto"/>
        <w:jc w:val="both"/>
        <w:rPr>
          <w:rFonts w:ascii="Arial" w:hAnsi="Arial" w:cs="Arial"/>
          <w:sz w:val="20"/>
          <w:szCs w:val="20"/>
          <w:lang w:val="en-GB"/>
        </w:rPr>
      </w:pPr>
      <w:r w:rsidRPr="00D43FDD">
        <w:rPr>
          <w:rFonts w:ascii="Arial" w:hAnsi="Arial" w:cs="Arial"/>
          <w:sz w:val="20"/>
          <w:szCs w:val="20"/>
          <w:lang w:val="en-GB"/>
        </w:rPr>
        <w:t>Cognitive engagement, MOOC discussion forums, SOLO taxonomy</w:t>
      </w:r>
    </w:p>
    <w:p w:rsidR="000761F1" w:rsidRPr="00602D15" w:rsidRDefault="000761F1" w:rsidP="009241A2">
      <w:pPr>
        <w:autoSpaceDE w:val="0"/>
        <w:autoSpaceDN w:val="0"/>
        <w:adjustRightInd w:val="0"/>
        <w:spacing w:after="0" w:line="240" w:lineRule="auto"/>
        <w:jc w:val="both"/>
        <w:rPr>
          <w:rFonts w:ascii="Arial" w:hAnsi="Arial" w:cs="Arial"/>
          <w:sz w:val="20"/>
          <w:szCs w:val="20"/>
          <w:lang w:val="en-GB"/>
        </w:rPr>
      </w:pP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p>
    <w:p w:rsidR="000761F1" w:rsidRPr="00602D15" w:rsidRDefault="000761F1" w:rsidP="009241A2">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1. Introduction</w:t>
      </w:r>
    </w:p>
    <w:p w:rsidR="000761F1" w:rsidRPr="00602D15" w:rsidRDefault="000761F1" w:rsidP="009241A2">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“I don't know”, wrote </w:t>
      </w:r>
      <w:proofErr w:type="spellStart"/>
      <w:r w:rsidRPr="00602D15">
        <w:rPr>
          <w:rFonts w:ascii="Arial" w:hAnsi="Arial" w:cs="Arial"/>
          <w:sz w:val="20"/>
          <w:szCs w:val="20"/>
          <w:lang w:val="en-GB"/>
        </w:rPr>
        <w:t>Thimothée</w:t>
      </w:r>
      <w:proofErr w:type="spellEnd"/>
      <w:r w:rsidRPr="00602D15">
        <w:rPr>
          <w:rFonts w:ascii="Arial" w:hAnsi="Arial" w:cs="Arial"/>
          <w:sz w:val="20"/>
          <w:szCs w:val="20"/>
          <w:lang w:val="en-GB"/>
        </w:rPr>
        <w:t xml:space="preserve"> in a forum asking his opinion about Nestlé and its corporate social responsibility. Like him, several learners also expressed a lack of knowledge or a vague idea about the company (i.e., surface understanding). In contrast, other learners presented arguments supporting or criticising the company's actions (i.e., deeper level of understanding). Studies analysing the quality of learners' understanding in the forums of massive open online courses (MOOCs) consistently report that most learners state facts, express opinions, or ask questions. Only a few compare and contrast ideas or build on previous contributions. In other words, learners mostly display surface understanding in MOOC forums (</w:t>
      </w:r>
      <w:proofErr w:type="spellStart"/>
      <w:r w:rsidRPr="00602D15">
        <w:rPr>
          <w:rFonts w:ascii="Arial" w:hAnsi="Arial" w:cs="Arial"/>
          <w:sz w:val="20"/>
          <w:szCs w:val="20"/>
          <w:lang w:val="en-GB"/>
        </w:rPr>
        <w:t>Galikyan</w:t>
      </w:r>
      <w:proofErr w:type="spellEnd"/>
      <w:r w:rsidRPr="00602D15">
        <w:rPr>
          <w:rFonts w:ascii="Arial" w:hAnsi="Arial" w:cs="Arial"/>
          <w:sz w:val="20"/>
          <w:szCs w:val="20"/>
          <w:lang w:val="en-GB"/>
        </w:rPr>
        <w:t xml:space="preserve"> et al., 2021; </w:t>
      </w:r>
      <w:proofErr w:type="spellStart"/>
      <w:r w:rsidRPr="00602D15">
        <w:rPr>
          <w:rFonts w:ascii="Arial" w:hAnsi="Arial" w:cs="Arial"/>
          <w:sz w:val="20"/>
          <w:szCs w:val="20"/>
          <w:lang w:val="en-GB"/>
        </w:rPr>
        <w:t>Tawfik</w:t>
      </w:r>
      <w:proofErr w:type="spellEnd"/>
      <w:r w:rsidRPr="00602D15">
        <w:rPr>
          <w:rFonts w:ascii="Arial" w:hAnsi="Arial" w:cs="Arial"/>
          <w:sz w:val="20"/>
          <w:szCs w:val="20"/>
          <w:lang w:val="en-GB"/>
        </w:rPr>
        <w:t xml:space="preserve"> et al., 2017; Wang et al., 2015).</w:t>
      </w:r>
    </w:p>
    <w:p w:rsidR="000761F1" w:rsidRPr="00602D15" w:rsidRDefault="000761F1" w:rsidP="009241A2">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Due to the plethora of MOOC forum messages, automated approaches analysing the linguistic features of the messages are required to study the quality of learners' understanding (</w:t>
      </w:r>
      <w:proofErr w:type="spellStart"/>
      <w:r w:rsidRPr="00602D15">
        <w:rPr>
          <w:rFonts w:ascii="Arial" w:hAnsi="Arial" w:cs="Arial"/>
          <w:sz w:val="20"/>
          <w:szCs w:val="20"/>
          <w:lang w:val="en-GB"/>
        </w:rPr>
        <w:t>O'Riordan</w:t>
      </w:r>
      <w:proofErr w:type="spellEnd"/>
      <w:r w:rsidRPr="00602D15">
        <w:rPr>
          <w:rFonts w:ascii="Arial" w:hAnsi="Arial" w:cs="Arial"/>
          <w:sz w:val="20"/>
          <w:szCs w:val="20"/>
          <w:lang w:val="en-GB"/>
        </w:rPr>
        <w:t xml:space="preserve"> et al., 2016). Researchers using these approaches have asserted that specific cognitive processes (e.g., asking questions, expressing opinions, etc.) are characterised by distinctive features (e.g., Dowell et al., 2015; </w:t>
      </w:r>
      <w:proofErr w:type="spellStart"/>
      <w:r w:rsidRPr="00602D15">
        <w:rPr>
          <w:rFonts w:ascii="Arial" w:hAnsi="Arial" w:cs="Arial"/>
          <w:sz w:val="20"/>
          <w:szCs w:val="20"/>
          <w:lang w:val="en-GB"/>
        </w:rPr>
        <w:t>Kovanovi_c</w:t>
      </w:r>
      <w:proofErr w:type="spellEnd"/>
      <w:r w:rsidRPr="00602D15">
        <w:rPr>
          <w:rFonts w:ascii="Arial" w:hAnsi="Arial" w:cs="Arial"/>
          <w:sz w:val="20"/>
          <w:szCs w:val="20"/>
          <w:lang w:val="en-GB"/>
        </w:rPr>
        <w:t xml:space="preserve"> et al., 2016; </w:t>
      </w:r>
      <w:proofErr w:type="spellStart"/>
      <w:r w:rsidRPr="00602D15">
        <w:rPr>
          <w:rFonts w:ascii="Arial" w:hAnsi="Arial" w:cs="Arial"/>
          <w:sz w:val="20"/>
          <w:szCs w:val="20"/>
          <w:lang w:val="en-GB"/>
        </w:rPr>
        <w:t>O'Riordan</w:t>
      </w:r>
      <w:proofErr w:type="spellEnd"/>
      <w:r w:rsidRPr="00602D15">
        <w:rPr>
          <w:rFonts w:ascii="Arial" w:hAnsi="Arial" w:cs="Arial"/>
          <w:sz w:val="20"/>
          <w:szCs w:val="20"/>
          <w:lang w:val="en-GB"/>
        </w:rPr>
        <w:t xml:space="preserve"> et al., 2020). Simply put, learners' linguistic choices can reflect, to some extent, their level of understanding and the quality of their cognitive engagement (</w:t>
      </w:r>
      <w:proofErr w:type="spellStart"/>
      <w:r w:rsidRPr="00602D15">
        <w:rPr>
          <w:rFonts w:ascii="Arial" w:hAnsi="Arial" w:cs="Arial"/>
          <w:sz w:val="20"/>
          <w:szCs w:val="20"/>
          <w:lang w:val="en-GB"/>
        </w:rPr>
        <w:t>Tenbrink</w:t>
      </w:r>
      <w:proofErr w:type="spellEnd"/>
      <w:r w:rsidRPr="00602D15">
        <w:rPr>
          <w:rFonts w:ascii="Arial" w:hAnsi="Arial" w:cs="Arial"/>
          <w:sz w:val="20"/>
          <w:szCs w:val="20"/>
          <w:lang w:val="en-GB"/>
        </w:rPr>
        <w:t xml:space="preserve">, 2020). Nevertheless, the linguistic features of learners' discourse </w:t>
      </w:r>
      <w:proofErr w:type="gramStart"/>
      <w:r w:rsidRPr="00602D15">
        <w:rPr>
          <w:rFonts w:ascii="Arial" w:hAnsi="Arial" w:cs="Arial"/>
          <w:sz w:val="20"/>
          <w:szCs w:val="20"/>
          <w:lang w:val="en-GB"/>
        </w:rPr>
        <w:t>can be significantly affected</w:t>
      </w:r>
      <w:proofErr w:type="gramEnd"/>
      <w:r w:rsidRPr="00602D15">
        <w:rPr>
          <w:rFonts w:ascii="Arial" w:hAnsi="Arial" w:cs="Arial"/>
          <w:sz w:val="20"/>
          <w:szCs w:val="20"/>
          <w:lang w:val="en-GB"/>
        </w:rPr>
        <w:t xml:space="preserve"> by the pedagogical design of learning tasks (</w:t>
      </w:r>
      <w:proofErr w:type="spellStart"/>
      <w:r w:rsidRPr="00602D15">
        <w:rPr>
          <w:rFonts w:ascii="Arial" w:hAnsi="Arial" w:cs="Arial"/>
          <w:sz w:val="20"/>
          <w:szCs w:val="20"/>
          <w:lang w:val="en-GB"/>
        </w:rPr>
        <w:t>Skehan</w:t>
      </w:r>
      <w:proofErr w:type="spellEnd"/>
      <w:r w:rsidRPr="00602D15">
        <w:rPr>
          <w:rFonts w:ascii="Arial" w:hAnsi="Arial" w:cs="Arial"/>
          <w:sz w:val="20"/>
          <w:szCs w:val="20"/>
          <w:lang w:val="en-GB"/>
        </w:rPr>
        <w:t xml:space="preserve"> &amp; Foster, 1997). Therefore, the analysis of linguistic features in MOOC forum messages needs to consider the design of forum discussion tasks. Such design, however, </w:t>
      </w:r>
      <w:proofErr w:type="gramStart"/>
      <w:r w:rsidRPr="00602D15">
        <w:rPr>
          <w:rFonts w:ascii="Arial" w:hAnsi="Arial" w:cs="Arial"/>
          <w:sz w:val="20"/>
          <w:szCs w:val="20"/>
          <w:lang w:val="en-GB"/>
        </w:rPr>
        <w:t>has not been critically considered</w:t>
      </w:r>
      <w:proofErr w:type="gramEnd"/>
      <w:r w:rsidRPr="00602D15">
        <w:rPr>
          <w:rFonts w:ascii="Arial" w:hAnsi="Arial" w:cs="Arial"/>
          <w:sz w:val="20"/>
          <w:szCs w:val="20"/>
          <w:lang w:val="en-GB"/>
        </w:rPr>
        <w:t>.</w:t>
      </w:r>
    </w:p>
    <w:p w:rsidR="000761F1" w:rsidRPr="00602D15" w:rsidRDefault="000761F1" w:rsidP="009241A2">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Previous studies assessing learners' cognitive engagement in MOOC forums have used taxonomies and frameworks that reflect different aspects of cognition (</w:t>
      </w:r>
      <w:proofErr w:type="spellStart"/>
      <w:r w:rsidRPr="00602D15">
        <w:rPr>
          <w:rFonts w:ascii="Arial" w:hAnsi="Arial" w:cs="Arial"/>
          <w:sz w:val="20"/>
          <w:szCs w:val="20"/>
          <w:lang w:val="en-GB"/>
        </w:rPr>
        <w:t>O'Riordan</w:t>
      </w:r>
      <w:proofErr w:type="spellEnd"/>
      <w:r w:rsidRPr="00602D15">
        <w:rPr>
          <w:rFonts w:ascii="Arial" w:hAnsi="Arial" w:cs="Arial"/>
          <w:sz w:val="20"/>
          <w:szCs w:val="20"/>
          <w:lang w:val="en-GB"/>
        </w:rPr>
        <w:t xml:space="preserve"> et al., 2020). This study employs the structure of observed learning outcomes (SOLO) taxonomy (Biggs &amp; Collis, 1989). Unlike other taxonomies, SOLO can serve to identify not only surface to deep levels of cognitive engagement displayed by learners in forum messages, but also the levels encouraged by instructors in the forum discussion task. We focus on the initial messages posted (referred to as thread starters), and examine </w:t>
      </w:r>
      <w:r w:rsidRPr="00602D15">
        <w:rPr>
          <w:rFonts w:ascii="Arial" w:hAnsi="Arial" w:cs="Arial"/>
          <w:sz w:val="20"/>
          <w:szCs w:val="20"/>
          <w:lang w:val="en-GB"/>
        </w:rPr>
        <w:lastRenderedPageBreak/>
        <w:t>the linguistic features that characterise specific SOLO levels. We analyse these features in relation to the pedagogical design of the forum discussion tasks. We also develop a model to facilitate the automatic identification of learners' cognitive engagement based on the linguistic features of the messages and the features related to the design of the forum discussion task. This study contributes thus to better understanding the role that the design of MOOC forum discussion tasks plays in learners' cognitive engagement.</w:t>
      </w: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2. Literature Review</w:t>
      </w:r>
    </w:p>
    <w:p w:rsidR="009241A2" w:rsidRPr="00602D15" w:rsidRDefault="009241A2" w:rsidP="009241A2">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MOOC forums are social as well as pedagogical tools that afford text-based communication. For Stephens-Martinez et al. (2014), the highest value of these forums lies in their potential to engage learners cognitively; that is, to use cognitive processes in order to learn concepts, study the learning material, and increase their knowledge of the course content (</w:t>
      </w:r>
      <w:proofErr w:type="spellStart"/>
      <w:r w:rsidRPr="00602D15">
        <w:rPr>
          <w:rFonts w:ascii="Arial" w:hAnsi="Arial" w:cs="Arial"/>
          <w:sz w:val="20"/>
          <w:szCs w:val="20"/>
          <w:lang w:val="en-GB"/>
        </w:rPr>
        <w:t>Newmann</w:t>
      </w:r>
      <w:proofErr w:type="spellEnd"/>
      <w:r w:rsidRPr="00602D15">
        <w:rPr>
          <w:rFonts w:ascii="Arial" w:hAnsi="Arial" w:cs="Arial"/>
          <w:sz w:val="20"/>
          <w:szCs w:val="20"/>
          <w:lang w:val="en-GB"/>
        </w:rPr>
        <w:t xml:space="preserve"> et al., 1992; Richardson &amp; Newby, 2006). Indeed, through cognitive processes such as asking and answering questions, sharing ideas, or negotiating meaning, learners can gain deep understanding of the course content (</w:t>
      </w:r>
      <w:proofErr w:type="spellStart"/>
      <w:r w:rsidRPr="00602D15">
        <w:rPr>
          <w:rFonts w:ascii="Arial" w:hAnsi="Arial" w:cs="Arial"/>
          <w:sz w:val="20"/>
          <w:szCs w:val="20"/>
          <w:lang w:val="en-GB"/>
        </w:rPr>
        <w:t>Palloff</w:t>
      </w:r>
      <w:proofErr w:type="spellEnd"/>
      <w:r w:rsidRPr="00602D15">
        <w:rPr>
          <w:rFonts w:ascii="Arial" w:hAnsi="Arial" w:cs="Arial"/>
          <w:sz w:val="20"/>
          <w:szCs w:val="20"/>
          <w:lang w:val="en-GB"/>
        </w:rPr>
        <w:t xml:space="preserve"> &amp; Pratt, 2007; </w:t>
      </w:r>
      <w:proofErr w:type="spellStart"/>
      <w:r w:rsidRPr="00602D15">
        <w:rPr>
          <w:rFonts w:ascii="Arial" w:hAnsi="Arial" w:cs="Arial"/>
          <w:sz w:val="20"/>
          <w:szCs w:val="20"/>
          <w:lang w:val="en-GB"/>
        </w:rPr>
        <w:t>Vai</w:t>
      </w:r>
      <w:proofErr w:type="spellEnd"/>
      <w:r w:rsidRPr="00602D15">
        <w:rPr>
          <w:rFonts w:ascii="Arial" w:hAnsi="Arial" w:cs="Arial"/>
          <w:sz w:val="20"/>
          <w:szCs w:val="20"/>
          <w:lang w:val="en-GB"/>
        </w:rPr>
        <w:t xml:space="preserve"> &amp; </w:t>
      </w:r>
      <w:proofErr w:type="spellStart"/>
      <w:r w:rsidRPr="00602D15">
        <w:rPr>
          <w:rFonts w:ascii="Arial" w:hAnsi="Arial" w:cs="Arial"/>
          <w:sz w:val="20"/>
          <w:szCs w:val="20"/>
          <w:lang w:val="en-GB"/>
        </w:rPr>
        <w:t>Sosulski</w:t>
      </w:r>
      <w:proofErr w:type="spellEnd"/>
      <w:r w:rsidRPr="00602D15">
        <w:rPr>
          <w:rFonts w:ascii="Arial" w:hAnsi="Arial" w:cs="Arial"/>
          <w:sz w:val="20"/>
          <w:szCs w:val="20"/>
          <w:lang w:val="en-GB"/>
        </w:rPr>
        <w:t xml:space="preserve">, 2015); however, this rarely occurs. Although engagement in MOOC forums </w:t>
      </w:r>
      <w:proofErr w:type="gramStart"/>
      <w:r w:rsidRPr="00602D15">
        <w:rPr>
          <w:rFonts w:ascii="Arial" w:hAnsi="Arial" w:cs="Arial"/>
          <w:sz w:val="20"/>
          <w:szCs w:val="20"/>
          <w:lang w:val="en-GB"/>
        </w:rPr>
        <w:t>is positively correlated</w:t>
      </w:r>
      <w:proofErr w:type="gramEnd"/>
      <w:r w:rsidRPr="00602D15">
        <w:rPr>
          <w:rFonts w:ascii="Arial" w:hAnsi="Arial" w:cs="Arial"/>
          <w:sz w:val="20"/>
          <w:szCs w:val="20"/>
          <w:lang w:val="en-GB"/>
        </w:rPr>
        <w:t xml:space="preserve"> with course completion and good grades, deep levels of cognitive engagement are scarce (Anderson et al., 2014; </w:t>
      </w:r>
      <w:proofErr w:type="spellStart"/>
      <w:r w:rsidRPr="00602D15">
        <w:rPr>
          <w:rFonts w:ascii="Arial" w:hAnsi="Arial" w:cs="Arial"/>
          <w:sz w:val="20"/>
          <w:szCs w:val="20"/>
          <w:lang w:val="en-GB"/>
        </w:rPr>
        <w:t>Gillani</w:t>
      </w:r>
      <w:proofErr w:type="spellEnd"/>
      <w:r w:rsidRPr="00602D15">
        <w:rPr>
          <w:rFonts w:ascii="Arial" w:hAnsi="Arial" w:cs="Arial"/>
          <w:sz w:val="20"/>
          <w:szCs w:val="20"/>
          <w:lang w:val="en-GB"/>
        </w:rPr>
        <w:t xml:space="preserve"> &amp; </w:t>
      </w:r>
      <w:proofErr w:type="spellStart"/>
      <w:r w:rsidRPr="00602D15">
        <w:rPr>
          <w:rFonts w:ascii="Arial" w:hAnsi="Arial" w:cs="Arial"/>
          <w:sz w:val="20"/>
          <w:szCs w:val="20"/>
          <w:lang w:val="en-GB"/>
        </w:rPr>
        <w:t>Eynon</w:t>
      </w:r>
      <w:proofErr w:type="spellEnd"/>
      <w:r w:rsidRPr="00602D15">
        <w:rPr>
          <w:rFonts w:ascii="Arial" w:hAnsi="Arial" w:cs="Arial"/>
          <w:sz w:val="20"/>
          <w:szCs w:val="20"/>
          <w:lang w:val="en-GB"/>
        </w:rPr>
        <w:t>, 2014; Jiang et al., 2015; Wise &amp; Cui, 2018). This has raised concerns about the effectiveness of MOOC forums as pedagogical tools (Alario-</w:t>
      </w:r>
      <w:proofErr w:type="spellStart"/>
      <w:r w:rsidRPr="00602D15">
        <w:rPr>
          <w:rFonts w:ascii="Arial" w:hAnsi="Arial" w:cs="Arial"/>
          <w:sz w:val="20"/>
          <w:szCs w:val="20"/>
          <w:lang w:val="en-GB"/>
        </w:rPr>
        <w:t>Hoyos</w:t>
      </w:r>
      <w:proofErr w:type="spellEnd"/>
      <w:r w:rsidRPr="00602D15">
        <w:rPr>
          <w:rFonts w:ascii="Arial" w:hAnsi="Arial" w:cs="Arial"/>
          <w:sz w:val="20"/>
          <w:szCs w:val="20"/>
          <w:lang w:val="en-GB"/>
        </w:rPr>
        <w:t xml:space="preserve"> et al., 2016; Cohen et al., 2019).</w:t>
      </w:r>
    </w:p>
    <w:p w:rsidR="009241A2" w:rsidRPr="00602D15" w:rsidRDefault="009241A2" w:rsidP="009241A2">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In MOOC forums, learners' cognitive engagement is generally analysed through the messages posted. As a psychological effort, cognitive engagement is a construct that cannot be measured directly (</w:t>
      </w:r>
      <w:proofErr w:type="spellStart"/>
      <w:r w:rsidRPr="00602D15">
        <w:rPr>
          <w:rFonts w:ascii="Arial" w:hAnsi="Arial" w:cs="Arial"/>
          <w:sz w:val="20"/>
          <w:szCs w:val="20"/>
          <w:lang w:val="en-GB"/>
        </w:rPr>
        <w:t>Fredricks</w:t>
      </w:r>
      <w:proofErr w:type="spellEnd"/>
      <w:r w:rsidRPr="00602D15">
        <w:rPr>
          <w:rFonts w:ascii="Arial" w:hAnsi="Arial" w:cs="Arial"/>
          <w:sz w:val="20"/>
          <w:szCs w:val="20"/>
          <w:lang w:val="en-GB"/>
        </w:rPr>
        <w:t xml:space="preserve"> et al., 2004). Instruments such as self-report scales, classroom observations, and teacher ratings </w:t>
      </w:r>
      <w:proofErr w:type="gramStart"/>
      <w:r w:rsidRPr="00602D15">
        <w:rPr>
          <w:rFonts w:ascii="Arial" w:hAnsi="Arial" w:cs="Arial"/>
          <w:sz w:val="20"/>
          <w:szCs w:val="20"/>
          <w:lang w:val="en-GB"/>
        </w:rPr>
        <w:t>are commonly used</w:t>
      </w:r>
      <w:proofErr w:type="gramEnd"/>
      <w:r w:rsidRPr="00602D15">
        <w:rPr>
          <w:rFonts w:ascii="Arial" w:hAnsi="Arial" w:cs="Arial"/>
          <w:sz w:val="20"/>
          <w:szCs w:val="20"/>
          <w:lang w:val="en-GB"/>
        </w:rPr>
        <w:t xml:space="preserve"> to capture this construct (S. Li, 2021). However, for several authors, the most reliable way for learners to communicate their thoughts and allow inferences about the quality of their cognitive engagement is through their use of language (Ireland &amp; Henderson, 2014; </w:t>
      </w:r>
      <w:proofErr w:type="spellStart"/>
      <w:r w:rsidRPr="00602D15">
        <w:rPr>
          <w:rFonts w:ascii="Arial" w:hAnsi="Arial" w:cs="Arial"/>
          <w:sz w:val="20"/>
          <w:szCs w:val="20"/>
          <w:lang w:val="en-GB"/>
        </w:rPr>
        <w:t>Tausczik</w:t>
      </w:r>
      <w:proofErr w:type="spellEnd"/>
      <w:r w:rsidRPr="00602D15">
        <w:rPr>
          <w:rFonts w:ascii="Arial" w:hAnsi="Arial" w:cs="Arial"/>
          <w:sz w:val="20"/>
          <w:szCs w:val="20"/>
          <w:lang w:val="en-GB"/>
        </w:rPr>
        <w:t xml:space="preserve"> &amp; </w:t>
      </w:r>
      <w:proofErr w:type="spellStart"/>
      <w:r w:rsidRPr="00602D15">
        <w:rPr>
          <w:rFonts w:ascii="Arial" w:hAnsi="Arial" w:cs="Arial"/>
          <w:sz w:val="20"/>
          <w:szCs w:val="20"/>
          <w:lang w:val="en-GB"/>
        </w:rPr>
        <w:t>Pennebaker</w:t>
      </w:r>
      <w:proofErr w:type="spellEnd"/>
      <w:r w:rsidRPr="00602D15">
        <w:rPr>
          <w:rFonts w:ascii="Arial" w:hAnsi="Arial" w:cs="Arial"/>
          <w:sz w:val="20"/>
          <w:szCs w:val="20"/>
          <w:lang w:val="en-GB"/>
        </w:rPr>
        <w:t>, 2010). Language enables reasoning and reflective thinking, as well as the organisation of thoughts (Bier, 2015; Vygotsky, 1978). Thus, the language used in MOOC forum messages can reveal, to some extent, the quality of learners' cognitive engagement.</w:t>
      </w:r>
    </w:p>
    <w:p w:rsidR="009241A2" w:rsidRPr="00602D15" w:rsidRDefault="009241A2" w:rsidP="009241A2">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To examine learners' cognitive engagement in MOOC forum messages, researchers ought to analyse the language used and the structure of ideas (</w:t>
      </w:r>
      <w:proofErr w:type="spellStart"/>
      <w:r w:rsidRPr="00602D15">
        <w:rPr>
          <w:rFonts w:ascii="Arial" w:hAnsi="Arial" w:cs="Arial"/>
          <w:sz w:val="20"/>
          <w:szCs w:val="20"/>
          <w:lang w:val="en-GB"/>
        </w:rPr>
        <w:t>Tenbrink</w:t>
      </w:r>
      <w:proofErr w:type="spellEnd"/>
      <w:r w:rsidRPr="00602D15">
        <w:rPr>
          <w:rFonts w:ascii="Arial" w:hAnsi="Arial" w:cs="Arial"/>
          <w:sz w:val="20"/>
          <w:szCs w:val="20"/>
          <w:lang w:val="en-GB"/>
        </w:rPr>
        <w:t>, 2020). The linguistic complexity and structure of forum messages can reflect different cognitive processes (</w:t>
      </w:r>
      <w:proofErr w:type="spellStart"/>
      <w:r w:rsidRPr="00602D15">
        <w:rPr>
          <w:rFonts w:ascii="Arial" w:hAnsi="Arial" w:cs="Arial"/>
          <w:sz w:val="20"/>
          <w:szCs w:val="20"/>
          <w:lang w:val="en-GB"/>
        </w:rPr>
        <w:t>Beukeboom</w:t>
      </w:r>
      <w:proofErr w:type="spellEnd"/>
      <w:r w:rsidRPr="00602D15">
        <w:rPr>
          <w:rFonts w:ascii="Arial" w:hAnsi="Arial" w:cs="Arial"/>
          <w:sz w:val="20"/>
          <w:szCs w:val="20"/>
          <w:lang w:val="en-GB"/>
        </w:rPr>
        <w:t xml:space="preserve">, 2014; Carroll, 2007; Van </w:t>
      </w:r>
      <w:proofErr w:type="spellStart"/>
      <w:r w:rsidRPr="00602D15">
        <w:rPr>
          <w:rFonts w:ascii="Arial" w:hAnsi="Arial" w:cs="Arial"/>
          <w:sz w:val="20"/>
          <w:szCs w:val="20"/>
          <w:lang w:val="en-GB"/>
        </w:rPr>
        <w:t>Swol</w:t>
      </w:r>
      <w:proofErr w:type="spellEnd"/>
      <w:r w:rsidRPr="00602D15">
        <w:rPr>
          <w:rFonts w:ascii="Arial" w:hAnsi="Arial" w:cs="Arial"/>
          <w:sz w:val="20"/>
          <w:szCs w:val="20"/>
          <w:lang w:val="en-GB"/>
        </w:rPr>
        <w:t xml:space="preserve"> et al., 2016). For example, according to Bloom's (1956) taxonomy of educational objectives, when learners only use descriptive language, they engage at a surface level because they do not interpret or extrapolate information. Conversely, when learners analyse and relate concepts, they use cohesive language and complex sentences, which can reflect complex and abstract thinking (Apps, 2006). Bloom's taxonomy </w:t>
      </w:r>
      <w:proofErr w:type="gramStart"/>
      <w:r w:rsidRPr="00602D15">
        <w:rPr>
          <w:rFonts w:ascii="Arial" w:hAnsi="Arial" w:cs="Arial"/>
          <w:sz w:val="20"/>
          <w:szCs w:val="20"/>
          <w:lang w:val="en-GB"/>
        </w:rPr>
        <w:t>is often used</w:t>
      </w:r>
      <w:proofErr w:type="gramEnd"/>
      <w:r w:rsidRPr="00602D15">
        <w:rPr>
          <w:rFonts w:ascii="Arial" w:hAnsi="Arial" w:cs="Arial"/>
          <w:sz w:val="20"/>
          <w:szCs w:val="20"/>
          <w:lang w:val="en-GB"/>
        </w:rPr>
        <w:t xml:space="preserve"> to analyse learners' cognitive engagement in MOOC forums (Li et al., 2023; Wong et al., 2016; Xu et al., 2021). Though well known, this taxonomy does not establish an epistemological basis for classifying learners' cognitive processes (</w:t>
      </w:r>
      <w:proofErr w:type="spellStart"/>
      <w:r w:rsidRPr="00602D15">
        <w:rPr>
          <w:rFonts w:ascii="Arial" w:hAnsi="Arial" w:cs="Arial"/>
          <w:sz w:val="20"/>
          <w:szCs w:val="20"/>
          <w:lang w:val="en-GB"/>
        </w:rPr>
        <w:t>Pring</w:t>
      </w:r>
      <w:proofErr w:type="spellEnd"/>
      <w:r w:rsidRPr="00602D15">
        <w:rPr>
          <w:rFonts w:ascii="Arial" w:hAnsi="Arial" w:cs="Arial"/>
          <w:sz w:val="20"/>
          <w:szCs w:val="20"/>
          <w:lang w:val="en-GB"/>
        </w:rPr>
        <w:t>, 1971).</w:t>
      </w: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2.1 The SOLO Taxonomy</w:t>
      </w:r>
    </w:p>
    <w:p w:rsidR="009241A2" w:rsidRPr="00602D15" w:rsidRDefault="009241A2" w:rsidP="009241A2">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The SOLO taxonomy</w:t>
      </w:r>
      <w:r w:rsidR="00864A88" w:rsidRPr="00602D15">
        <w:rPr>
          <w:rFonts w:ascii="Arial" w:hAnsi="Arial" w:cs="Arial"/>
          <w:sz w:val="20"/>
          <w:szCs w:val="20"/>
          <w:lang w:val="en-GB"/>
        </w:rPr>
        <w:t>,</w:t>
      </w:r>
      <w:r w:rsidRPr="00602D15">
        <w:rPr>
          <w:rFonts w:ascii="Arial" w:hAnsi="Arial" w:cs="Arial"/>
          <w:sz w:val="20"/>
          <w:szCs w:val="20"/>
          <w:lang w:val="en-GB"/>
        </w:rPr>
        <w:t xml:space="preserve"> developed by Biggs and Collis (1989)</w:t>
      </w:r>
      <w:r w:rsidR="00864A88" w:rsidRPr="00602D15">
        <w:rPr>
          <w:rFonts w:ascii="Arial" w:hAnsi="Arial" w:cs="Arial"/>
          <w:sz w:val="20"/>
          <w:szCs w:val="20"/>
          <w:lang w:val="en-GB"/>
        </w:rPr>
        <w:t>,</w:t>
      </w:r>
      <w:r w:rsidRPr="00602D15">
        <w:rPr>
          <w:rFonts w:ascii="Arial" w:hAnsi="Arial" w:cs="Arial"/>
          <w:sz w:val="20"/>
          <w:szCs w:val="20"/>
          <w:lang w:val="en-GB"/>
        </w:rPr>
        <w:t xml:space="preserve"> arguably provides a more appropriate framework to analyse learners' cognitive engagement. SOLO hierarchically organises cognitive processes into five levels of cognitive engagement. The lowest level,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reflects a lack of understanding. At this level, learners do not understand information and miss the point. In the following levels, called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and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learners' cognitive engagement reflects surface understanding. In these levels, learners structure ideas in an unorganised, repetitive, or oversimplified manner. They perform simple cognitive tasks (e.g., state facts, express opinions, etc.) and use basic terminology without connecting information (i.e., their ideas lack cohesion). Although learners might use cohesive language, it is used as a form of </w:t>
      </w:r>
      <w:proofErr w:type="gramStart"/>
      <w:r w:rsidRPr="00602D15">
        <w:rPr>
          <w:rFonts w:ascii="Arial" w:hAnsi="Arial" w:cs="Arial"/>
          <w:sz w:val="20"/>
          <w:szCs w:val="20"/>
          <w:lang w:val="en-GB"/>
        </w:rPr>
        <w:t>knowledge-telling</w:t>
      </w:r>
      <w:proofErr w:type="gramEnd"/>
      <w:r w:rsidRPr="00602D15">
        <w:rPr>
          <w:rFonts w:ascii="Arial" w:hAnsi="Arial" w:cs="Arial"/>
          <w:sz w:val="20"/>
          <w:szCs w:val="20"/>
          <w:lang w:val="en-GB"/>
        </w:rPr>
        <w:t>, that is, expressing ideas without evaluating their significance (</w:t>
      </w:r>
      <w:proofErr w:type="spellStart"/>
      <w:r w:rsidRPr="00602D15">
        <w:rPr>
          <w:rFonts w:ascii="Arial" w:hAnsi="Arial" w:cs="Arial"/>
          <w:sz w:val="20"/>
          <w:szCs w:val="20"/>
          <w:lang w:val="en-GB"/>
        </w:rPr>
        <w:t>Bereiter</w:t>
      </w:r>
      <w:proofErr w:type="spellEnd"/>
      <w:r w:rsidRPr="00602D15">
        <w:rPr>
          <w:rFonts w:ascii="Arial" w:hAnsi="Arial" w:cs="Arial"/>
          <w:sz w:val="20"/>
          <w:szCs w:val="20"/>
          <w:lang w:val="en-GB"/>
        </w:rPr>
        <w:t xml:space="preserve"> &amp; </w:t>
      </w:r>
      <w:proofErr w:type="spellStart"/>
      <w:r w:rsidRPr="00602D15">
        <w:rPr>
          <w:rFonts w:ascii="Arial" w:hAnsi="Arial" w:cs="Arial"/>
          <w:sz w:val="20"/>
          <w:szCs w:val="20"/>
          <w:lang w:val="en-GB"/>
        </w:rPr>
        <w:t>Scardamalia</w:t>
      </w:r>
      <w:proofErr w:type="spellEnd"/>
      <w:r w:rsidRPr="00602D15">
        <w:rPr>
          <w:rFonts w:ascii="Arial" w:hAnsi="Arial" w:cs="Arial"/>
          <w:sz w:val="20"/>
          <w:szCs w:val="20"/>
          <w:lang w:val="en-GB"/>
        </w:rPr>
        <w:t>, 1987).</w:t>
      </w:r>
    </w:p>
    <w:p w:rsidR="00E65849" w:rsidRDefault="00E65849" w:rsidP="00E6584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As learners move to higher levels, relational and extended abstract, they make mental connections that allow them to analyse and relate information, explain concepts in terms of cause and effect, or extend the ideas presented in the course. The shift from a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to a relational SOLO level implies a qualitative change in understanding. Quantitatively, SOLO considers the number of concepts or ideas expressed. Qualitatively, this taxonomy analyses whether concepts or ideas are connected or extended. This </w:t>
      </w:r>
      <w:proofErr w:type="gramStart"/>
      <w:r w:rsidRPr="00602D15">
        <w:rPr>
          <w:rFonts w:ascii="Arial" w:hAnsi="Arial" w:cs="Arial"/>
          <w:sz w:val="20"/>
          <w:szCs w:val="20"/>
          <w:lang w:val="en-GB"/>
        </w:rPr>
        <w:t>is portrayed</w:t>
      </w:r>
      <w:proofErr w:type="gramEnd"/>
      <w:r w:rsidRPr="00602D15">
        <w:rPr>
          <w:rFonts w:ascii="Arial" w:hAnsi="Arial" w:cs="Arial"/>
          <w:sz w:val="20"/>
          <w:szCs w:val="20"/>
          <w:lang w:val="en-GB"/>
        </w:rPr>
        <w:t xml:space="preserve"> in Figure 1, where hexagons represent ideas and the way the hexagons are structured</w:t>
      </w:r>
      <w:r w:rsidR="00671A29" w:rsidRPr="00602D15">
        <w:rPr>
          <w:rFonts w:ascii="Arial" w:hAnsi="Arial" w:cs="Arial"/>
          <w:sz w:val="20"/>
          <w:szCs w:val="20"/>
          <w:lang w:val="en-GB"/>
        </w:rPr>
        <w:t xml:space="preserve"> </w:t>
      </w:r>
      <w:r w:rsidRPr="00602D15">
        <w:rPr>
          <w:rFonts w:ascii="Arial" w:hAnsi="Arial" w:cs="Arial"/>
          <w:sz w:val="20"/>
          <w:szCs w:val="20"/>
          <w:lang w:val="en-GB"/>
        </w:rPr>
        <w:t>represents how ideas are isolated, connected, or extended into new insights. The connection of ideas indicates whether learners can “see the woods or just isolated trees” (Biggs &amp; Tang, 2011, p. 89).</w:t>
      </w:r>
    </w:p>
    <w:p w:rsidR="00D43FDD" w:rsidRDefault="00D43FDD" w:rsidP="00D43FDD">
      <w:pPr>
        <w:autoSpaceDE w:val="0"/>
        <w:autoSpaceDN w:val="0"/>
        <w:adjustRightInd w:val="0"/>
        <w:spacing w:after="0" w:line="240" w:lineRule="auto"/>
        <w:jc w:val="both"/>
        <w:rPr>
          <w:rFonts w:ascii="Arial" w:hAnsi="Arial" w:cs="Arial"/>
          <w:sz w:val="20"/>
          <w:szCs w:val="20"/>
          <w:lang w:val="en-GB"/>
        </w:rPr>
      </w:pPr>
    </w:p>
    <w:p w:rsidR="00D43FDD" w:rsidRPr="00602D15" w:rsidRDefault="00D43FDD" w:rsidP="00D43FDD">
      <w:pPr>
        <w:autoSpaceDE w:val="0"/>
        <w:autoSpaceDN w:val="0"/>
        <w:adjustRightInd w:val="0"/>
        <w:spacing w:after="0" w:line="240" w:lineRule="auto"/>
        <w:jc w:val="both"/>
        <w:rPr>
          <w:rFonts w:ascii="Arial" w:hAnsi="Arial" w:cs="Arial"/>
          <w:sz w:val="20"/>
          <w:szCs w:val="20"/>
          <w:lang w:val="en-GB"/>
        </w:rPr>
      </w:pPr>
    </w:p>
    <w:p w:rsidR="00864A88" w:rsidRPr="00602D15" w:rsidRDefault="00864A88" w:rsidP="00864A88">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lastRenderedPageBreak/>
        <w:t>Figure 1</w:t>
      </w:r>
    </w:p>
    <w:p w:rsidR="00864A88" w:rsidRPr="00602D15" w:rsidRDefault="00864A88" w:rsidP="00864A88">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 xml:space="preserve">The structure of observed learning outcomes taxonomy. </w:t>
      </w:r>
    </w:p>
    <w:p w:rsidR="00864A88" w:rsidRPr="00602D15" w:rsidRDefault="00864A88" w:rsidP="00864A88">
      <w:pPr>
        <w:autoSpaceDE w:val="0"/>
        <w:autoSpaceDN w:val="0"/>
        <w:adjustRightInd w:val="0"/>
        <w:spacing w:after="0" w:line="240" w:lineRule="auto"/>
        <w:jc w:val="both"/>
        <w:rPr>
          <w:rFonts w:ascii="Arial" w:hAnsi="Arial" w:cs="Arial"/>
          <w:sz w:val="20"/>
          <w:szCs w:val="20"/>
          <w:lang w:val="en-GB"/>
        </w:rPr>
      </w:pPr>
    </w:p>
    <w:p w:rsidR="00864A88" w:rsidRPr="00602D15" w:rsidRDefault="00864A88" w:rsidP="00864A88">
      <w:pPr>
        <w:autoSpaceDE w:val="0"/>
        <w:autoSpaceDN w:val="0"/>
        <w:adjustRightInd w:val="0"/>
        <w:spacing w:after="0" w:line="240" w:lineRule="auto"/>
        <w:jc w:val="center"/>
        <w:rPr>
          <w:rFonts w:ascii="Arial" w:hAnsi="Arial" w:cs="Arial"/>
          <w:sz w:val="20"/>
          <w:szCs w:val="20"/>
          <w:lang w:val="en-GB"/>
        </w:rPr>
      </w:pPr>
      <w:r w:rsidRPr="00602D15">
        <w:rPr>
          <w:noProof/>
          <w:lang w:eastAsia="de-DE"/>
        </w:rPr>
        <w:drawing>
          <wp:inline distT="0" distB="0" distL="0" distR="0" wp14:anchorId="73E7AC3E" wp14:editId="19C7C8C0">
            <wp:extent cx="4587598" cy="1803400"/>
            <wp:effectExtent l="0" t="0" r="381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2143" t="45150" r="10317" b="14638"/>
                    <a:stretch/>
                  </pic:blipFill>
                  <pic:spPr bwMode="auto">
                    <a:xfrm>
                      <a:off x="0" y="0"/>
                      <a:ext cx="4613237" cy="1813479"/>
                    </a:xfrm>
                    <a:prstGeom prst="rect">
                      <a:avLst/>
                    </a:prstGeom>
                    <a:ln>
                      <a:noFill/>
                    </a:ln>
                    <a:extLst>
                      <a:ext uri="{53640926-AAD7-44D8-BBD7-CCE9431645EC}">
                        <a14:shadowObscured xmlns:a14="http://schemas.microsoft.com/office/drawing/2010/main"/>
                      </a:ext>
                    </a:extLst>
                  </pic:spPr>
                </pic:pic>
              </a:graphicData>
            </a:graphic>
          </wp:inline>
        </w:drawing>
      </w:r>
    </w:p>
    <w:p w:rsidR="00864A88" w:rsidRPr="00602D15" w:rsidRDefault="00864A88" w:rsidP="00864A88">
      <w:pPr>
        <w:autoSpaceDE w:val="0"/>
        <w:autoSpaceDN w:val="0"/>
        <w:adjustRightInd w:val="0"/>
        <w:spacing w:after="0" w:line="240" w:lineRule="auto"/>
        <w:jc w:val="both"/>
        <w:rPr>
          <w:rFonts w:ascii="Arial" w:hAnsi="Arial" w:cs="Arial"/>
          <w:sz w:val="20"/>
          <w:szCs w:val="20"/>
          <w:lang w:val="en-GB"/>
        </w:rPr>
      </w:pPr>
    </w:p>
    <w:p w:rsidR="00864A88" w:rsidRPr="00602D15" w:rsidRDefault="00864A88" w:rsidP="00864A88">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i/>
          <w:sz w:val="20"/>
          <w:szCs w:val="20"/>
          <w:lang w:val="en-GB"/>
        </w:rPr>
        <w:t>Note.</w:t>
      </w:r>
      <w:r w:rsidRPr="00602D15">
        <w:rPr>
          <w:rFonts w:ascii="Arial" w:hAnsi="Arial" w:cs="Arial"/>
          <w:sz w:val="20"/>
          <w:szCs w:val="20"/>
          <w:lang w:val="en-GB"/>
        </w:rPr>
        <w:t xml:space="preserve"> </w:t>
      </w:r>
      <w:proofErr w:type="gramStart"/>
      <w:r w:rsidRPr="00602D15">
        <w:rPr>
          <w:rFonts w:ascii="Arial" w:hAnsi="Arial" w:cs="Arial"/>
          <w:sz w:val="20"/>
          <w:szCs w:val="20"/>
          <w:lang w:val="en-GB"/>
        </w:rPr>
        <w:t xml:space="preserve">Although learners can show a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level of cognitive engagement, it is not a level that instructors intend for learners to achieve.</w:t>
      </w:r>
      <w:proofErr w:type="gramEnd"/>
    </w:p>
    <w:p w:rsidR="00E65849" w:rsidRPr="00602D15" w:rsidRDefault="00E65849" w:rsidP="00E65849">
      <w:pPr>
        <w:autoSpaceDE w:val="0"/>
        <w:autoSpaceDN w:val="0"/>
        <w:adjustRightInd w:val="0"/>
        <w:spacing w:after="0" w:line="240" w:lineRule="auto"/>
        <w:jc w:val="both"/>
        <w:rPr>
          <w:rFonts w:ascii="Arial" w:hAnsi="Arial" w:cs="Arial"/>
          <w:sz w:val="20"/>
          <w:szCs w:val="20"/>
          <w:lang w:val="en-GB"/>
        </w:rPr>
      </w:pPr>
    </w:p>
    <w:p w:rsidR="00864A88" w:rsidRPr="00602D15" w:rsidRDefault="00864A88" w:rsidP="00E65849">
      <w:pPr>
        <w:autoSpaceDE w:val="0"/>
        <w:autoSpaceDN w:val="0"/>
        <w:adjustRightInd w:val="0"/>
        <w:spacing w:after="0" w:line="240" w:lineRule="auto"/>
        <w:jc w:val="both"/>
        <w:rPr>
          <w:rFonts w:ascii="Arial" w:hAnsi="Arial" w:cs="Arial"/>
          <w:sz w:val="20"/>
          <w:szCs w:val="20"/>
          <w:lang w:val="en-GB"/>
        </w:rPr>
      </w:pPr>
    </w:p>
    <w:p w:rsidR="009241A2" w:rsidRPr="00602D15" w:rsidRDefault="00E65849" w:rsidP="00E6584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As explained by Biggs and Collis (1989), SOLO shows how knowledge is structured. In contrast to Bloom's taxonomy, SOLO is a research-based taxonomy that “classifies learning outcomes in terms of their structural quality, which makes the taxonomy useful for defining levels of understanding” (Biggs &amp; Tang, 2011, p. 81). Because it classifies learning outcomes, SOLO can serve not only to assess learners' cognitive engagement, but also to specify such levels in the design of learning tasks. Thus, this taxonomy is useful to examine the level of cognitive engagement required in MOOC forum discussion tasks.</w:t>
      </w: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p>
    <w:p w:rsidR="00671A29" w:rsidRPr="00602D15" w:rsidRDefault="00671A29" w:rsidP="00671A29">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2.2 Cognitive engagement in MOOC forums</w:t>
      </w:r>
    </w:p>
    <w:p w:rsidR="00671A29" w:rsidRPr="00602D15" w:rsidRDefault="00671A29" w:rsidP="00671A2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Given the myriad of MOOC forum messages, researchers employ automated approaches to analyse the language used and the structure of ideas in MOOC forums (</w:t>
      </w:r>
      <w:proofErr w:type="spellStart"/>
      <w:r w:rsidRPr="00602D15">
        <w:rPr>
          <w:rFonts w:ascii="Arial" w:hAnsi="Arial" w:cs="Arial"/>
          <w:sz w:val="20"/>
          <w:szCs w:val="20"/>
          <w:lang w:val="en-GB"/>
        </w:rPr>
        <w:t>O'Riordan</w:t>
      </w:r>
      <w:proofErr w:type="spellEnd"/>
      <w:r w:rsidRPr="00602D15">
        <w:rPr>
          <w:rFonts w:ascii="Arial" w:hAnsi="Arial" w:cs="Arial"/>
          <w:sz w:val="20"/>
          <w:szCs w:val="20"/>
          <w:lang w:val="en-GB"/>
        </w:rPr>
        <w:t xml:space="preserve"> et al., 2016). Automated approaches facilitate the analysis of massive amounts of textual data by recognising linguistic features (such as word count or the presence of abstract and cohesive language) and computing their relative frequency. Nonetheless, linguistic features alone do not indicate the quality of learners' cognitive engagement. Therefore, these features need to be interpreted using learning taxonomies or frameworks that classify cognitive processes into different stages or levels. The frameworks and linguistic features previously used to study learners' engagement in MOOC forums </w:t>
      </w:r>
      <w:proofErr w:type="gramStart"/>
      <w:r w:rsidRPr="00602D15">
        <w:rPr>
          <w:rFonts w:ascii="Arial" w:hAnsi="Arial" w:cs="Arial"/>
          <w:sz w:val="20"/>
          <w:szCs w:val="20"/>
          <w:lang w:val="en-GB"/>
        </w:rPr>
        <w:t>can be seen</w:t>
      </w:r>
      <w:proofErr w:type="gramEnd"/>
      <w:r w:rsidRPr="00602D15">
        <w:rPr>
          <w:rFonts w:ascii="Arial" w:hAnsi="Arial" w:cs="Arial"/>
          <w:sz w:val="20"/>
          <w:szCs w:val="20"/>
          <w:lang w:val="en-GB"/>
        </w:rPr>
        <w:t xml:space="preserve"> in Table 1.</w:t>
      </w:r>
    </w:p>
    <w:p w:rsidR="006C199F" w:rsidRPr="00602D15" w:rsidRDefault="006C199F" w:rsidP="006C199F">
      <w:pPr>
        <w:autoSpaceDE w:val="0"/>
        <w:autoSpaceDN w:val="0"/>
        <w:adjustRightInd w:val="0"/>
        <w:spacing w:after="0" w:line="240" w:lineRule="auto"/>
        <w:jc w:val="both"/>
        <w:rPr>
          <w:rFonts w:ascii="Arial" w:hAnsi="Arial" w:cs="Arial"/>
          <w:sz w:val="20"/>
          <w:szCs w:val="20"/>
          <w:lang w:val="en-GB"/>
        </w:rPr>
      </w:pPr>
    </w:p>
    <w:p w:rsidR="006C199F" w:rsidRPr="00602D15" w:rsidRDefault="006C199F" w:rsidP="006C199F">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Table 1</w:t>
      </w:r>
    </w:p>
    <w:p w:rsidR="006C199F" w:rsidRPr="00602D15" w:rsidRDefault="006C199F" w:rsidP="006C199F">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Previously studied linguistic features of learners' cognitive engagement in forums.</w:t>
      </w:r>
    </w:p>
    <w:p w:rsidR="00671A29" w:rsidRPr="00602D15" w:rsidRDefault="00671A29" w:rsidP="00671A29">
      <w:pPr>
        <w:autoSpaceDE w:val="0"/>
        <w:autoSpaceDN w:val="0"/>
        <w:adjustRightInd w:val="0"/>
        <w:spacing w:after="0" w:line="240" w:lineRule="auto"/>
        <w:jc w:val="both"/>
        <w:rPr>
          <w:rFonts w:ascii="Arial" w:hAnsi="Arial" w:cs="Arial"/>
          <w:sz w:val="20"/>
          <w:szCs w:val="20"/>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1380"/>
        <w:gridCol w:w="1185"/>
        <w:gridCol w:w="360"/>
        <w:gridCol w:w="360"/>
        <w:gridCol w:w="360"/>
        <w:gridCol w:w="360"/>
        <w:gridCol w:w="360"/>
        <w:gridCol w:w="420"/>
        <w:gridCol w:w="210"/>
        <w:gridCol w:w="390"/>
        <w:gridCol w:w="390"/>
        <w:gridCol w:w="390"/>
        <w:gridCol w:w="210"/>
        <w:gridCol w:w="405"/>
        <w:gridCol w:w="405"/>
        <w:gridCol w:w="405"/>
        <w:gridCol w:w="465"/>
      </w:tblGrid>
      <w:tr w:rsidR="006D51E7" w:rsidRPr="006D51E7" w:rsidTr="006D51E7">
        <w:trPr>
          <w:trHeight w:val="300"/>
        </w:trPr>
        <w:tc>
          <w:tcPr>
            <w:tcW w:w="990" w:type="dxa"/>
            <w:vMerge w:val="restart"/>
            <w:tcBorders>
              <w:top w:val="single" w:sz="6" w:space="0" w:color="auto"/>
              <w:left w:val="nil"/>
              <w:bottom w:val="nil"/>
              <w:right w:val="nil"/>
            </w:tcBorders>
            <w:shd w:val="clear" w:color="auto" w:fill="auto"/>
            <w:vAlign w:val="center"/>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b/>
                <w:bCs/>
                <w:sz w:val="14"/>
                <w:szCs w:val="14"/>
                <w:shd w:val="clear" w:color="auto" w:fill="FFFFFF"/>
                <w:lang w:val="en-GB" w:eastAsia="de-DE"/>
              </w:rPr>
              <w:t>Authors and year</w:t>
            </w:r>
            <w:r w:rsidRPr="006D51E7">
              <w:rPr>
                <w:rFonts w:ascii="Arial" w:eastAsia="Times New Roman" w:hAnsi="Arial" w:cs="Arial"/>
                <w:sz w:val="14"/>
                <w:szCs w:val="14"/>
                <w:lang w:eastAsia="de-DE"/>
              </w:rPr>
              <w:t> </w:t>
            </w:r>
          </w:p>
        </w:tc>
        <w:tc>
          <w:tcPr>
            <w:tcW w:w="1380" w:type="dxa"/>
            <w:vMerge w:val="restart"/>
            <w:tcBorders>
              <w:top w:val="single" w:sz="6" w:space="0" w:color="auto"/>
              <w:left w:val="nil"/>
              <w:bottom w:val="nil"/>
              <w:right w:val="nil"/>
            </w:tcBorders>
            <w:shd w:val="clear" w:color="auto" w:fill="auto"/>
            <w:vAlign w:val="center"/>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b/>
                <w:bCs/>
                <w:sz w:val="14"/>
                <w:szCs w:val="14"/>
                <w:shd w:val="clear" w:color="auto" w:fill="FFFFFF"/>
                <w:lang w:val="en-GB" w:eastAsia="de-DE"/>
              </w:rPr>
              <w:t>Cognitive framework</w:t>
            </w:r>
            <w:r w:rsidRPr="006D51E7">
              <w:rPr>
                <w:rFonts w:ascii="Arial" w:eastAsia="Times New Roman" w:hAnsi="Arial" w:cs="Arial"/>
                <w:sz w:val="14"/>
                <w:szCs w:val="14"/>
                <w:lang w:eastAsia="de-DE"/>
              </w:rPr>
              <w:t> </w:t>
            </w:r>
          </w:p>
        </w:tc>
        <w:tc>
          <w:tcPr>
            <w:tcW w:w="1185" w:type="dxa"/>
            <w:vMerge w:val="restart"/>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p w:rsidR="006D51E7" w:rsidRPr="006D51E7" w:rsidRDefault="006D51E7" w:rsidP="006D51E7">
            <w:pPr>
              <w:spacing w:after="0" w:line="240" w:lineRule="auto"/>
              <w:ind w:firstLine="480"/>
              <w:textAlignment w:val="baseline"/>
              <w:rPr>
                <w:rFonts w:ascii="Arial" w:eastAsia="Times New Roman" w:hAnsi="Arial" w:cs="Arial"/>
                <w:sz w:val="18"/>
                <w:szCs w:val="18"/>
                <w:lang w:eastAsia="de-DE"/>
              </w:rPr>
            </w:pPr>
            <w:r w:rsidRPr="006D51E7">
              <w:rPr>
                <w:rFonts w:ascii="Arial" w:eastAsia="Times New Roman" w:hAnsi="Arial" w:cs="Arial"/>
                <w:b/>
                <w:bCs/>
                <w:sz w:val="14"/>
                <w:szCs w:val="14"/>
                <w:shd w:val="clear" w:color="auto" w:fill="FFFFFF"/>
                <w:lang w:val="en-GB" w:eastAsia="de-DE"/>
              </w:rPr>
              <w:t>Tool(s)</w:t>
            </w:r>
            <w:r w:rsidRPr="006D51E7">
              <w:rPr>
                <w:rFonts w:ascii="Arial" w:eastAsia="Times New Roman" w:hAnsi="Arial" w:cs="Arial"/>
                <w:sz w:val="14"/>
                <w:szCs w:val="14"/>
                <w:lang w:eastAsia="de-DE"/>
              </w:rPr>
              <w:t> </w:t>
            </w:r>
          </w:p>
        </w:tc>
        <w:tc>
          <w:tcPr>
            <w:tcW w:w="5490" w:type="dxa"/>
            <w:gridSpan w:val="15"/>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b/>
                <w:bCs/>
                <w:sz w:val="14"/>
                <w:szCs w:val="14"/>
                <w:shd w:val="clear" w:color="auto" w:fill="FFFFFF"/>
                <w:lang w:val="en-GB" w:eastAsia="de-DE"/>
              </w:rPr>
              <w:t>Linguistic features</w:t>
            </w:r>
            <w:r w:rsidRPr="006D51E7">
              <w:rPr>
                <w:rFonts w:ascii="Arial" w:eastAsia="Times New Roman" w:hAnsi="Arial" w:cs="Arial"/>
                <w:sz w:val="14"/>
                <w:szCs w:val="14"/>
                <w:lang w:eastAsia="de-DE"/>
              </w:rPr>
              <w:t> </w:t>
            </w:r>
          </w:p>
        </w:tc>
      </w:tr>
      <w:tr w:rsidR="006D51E7" w:rsidRPr="006D51E7" w:rsidTr="006D51E7">
        <w:trPr>
          <w:trHeight w:val="300"/>
        </w:trPr>
        <w:tc>
          <w:tcPr>
            <w:tcW w:w="0" w:type="auto"/>
            <w:vMerge/>
            <w:tcBorders>
              <w:top w:val="single" w:sz="6" w:space="0" w:color="auto"/>
              <w:left w:val="nil"/>
              <w:bottom w:val="nil"/>
              <w:right w:val="nil"/>
            </w:tcBorders>
            <w:shd w:val="clear" w:color="auto" w:fill="auto"/>
            <w:vAlign w:val="center"/>
            <w:hideMark/>
          </w:tcPr>
          <w:p w:rsidR="006D51E7" w:rsidRPr="006D51E7" w:rsidRDefault="006D51E7" w:rsidP="006D51E7">
            <w:pPr>
              <w:spacing w:after="0" w:line="240" w:lineRule="auto"/>
              <w:rPr>
                <w:rFonts w:ascii="Arial" w:eastAsia="Times New Roman" w:hAnsi="Arial" w:cs="Arial"/>
                <w:sz w:val="18"/>
                <w:szCs w:val="18"/>
                <w:lang w:eastAsia="de-DE"/>
              </w:rPr>
            </w:pPr>
          </w:p>
        </w:tc>
        <w:tc>
          <w:tcPr>
            <w:tcW w:w="0" w:type="auto"/>
            <w:vMerge/>
            <w:tcBorders>
              <w:top w:val="single" w:sz="6" w:space="0" w:color="auto"/>
              <w:left w:val="nil"/>
              <w:bottom w:val="nil"/>
              <w:right w:val="nil"/>
            </w:tcBorders>
            <w:shd w:val="clear" w:color="auto" w:fill="auto"/>
            <w:vAlign w:val="center"/>
            <w:hideMark/>
          </w:tcPr>
          <w:p w:rsidR="006D51E7" w:rsidRPr="006D51E7" w:rsidRDefault="006D51E7" w:rsidP="006D51E7">
            <w:pPr>
              <w:spacing w:after="0" w:line="240" w:lineRule="auto"/>
              <w:rPr>
                <w:rFonts w:ascii="Arial" w:eastAsia="Times New Roman" w:hAnsi="Arial" w:cs="Arial"/>
                <w:sz w:val="18"/>
                <w:szCs w:val="18"/>
                <w:lang w:eastAsia="de-DE"/>
              </w:rPr>
            </w:pPr>
          </w:p>
        </w:tc>
        <w:tc>
          <w:tcPr>
            <w:tcW w:w="0" w:type="auto"/>
            <w:vMerge/>
            <w:tcBorders>
              <w:top w:val="single" w:sz="6" w:space="0" w:color="auto"/>
              <w:left w:val="nil"/>
              <w:bottom w:val="nil"/>
              <w:right w:val="nil"/>
            </w:tcBorders>
            <w:shd w:val="clear" w:color="auto" w:fill="auto"/>
            <w:vAlign w:val="center"/>
            <w:hideMark/>
          </w:tcPr>
          <w:p w:rsidR="006D51E7" w:rsidRPr="006D51E7" w:rsidRDefault="006D51E7" w:rsidP="006D51E7">
            <w:pPr>
              <w:spacing w:after="0" w:line="240" w:lineRule="auto"/>
              <w:rPr>
                <w:rFonts w:ascii="Arial" w:eastAsia="Times New Roman" w:hAnsi="Arial" w:cs="Arial"/>
                <w:sz w:val="18"/>
                <w:szCs w:val="18"/>
                <w:lang w:eastAsia="de-DE"/>
              </w:rPr>
            </w:pPr>
          </w:p>
        </w:tc>
        <w:tc>
          <w:tcPr>
            <w:tcW w:w="2220" w:type="dxa"/>
            <w:gridSpan w:val="6"/>
            <w:tcBorders>
              <w:top w:val="single" w:sz="6" w:space="0" w:color="auto"/>
              <w:left w:val="nil"/>
              <w:bottom w:val="single" w:sz="6" w:space="0" w:color="auto"/>
              <w:right w:val="nil"/>
            </w:tcBorders>
            <w:shd w:val="clear" w:color="auto" w:fill="auto"/>
            <w:vAlign w:val="center"/>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Overall words and</w:t>
            </w:r>
            <w:r w:rsidRPr="006D51E7">
              <w:rPr>
                <w:rFonts w:ascii="Arial" w:eastAsia="Times New Roman" w:hAnsi="Arial" w:cs="Arial"/>
                <w:sz w:val="14"/>
                <w:szCs w:val="14"/>
                <w:lang w:eastAsia="de-DE"/>
              </w:rPr>
              <w:t> </w:t>
            </w:r>
          </w:p>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sentences</w:t>
            </w:r>
            <w:r w:rsidRPr="006D51E7">
              <w:rPr>
                <w:rFonts w:ascii="Arial" w:eastAsia="Times New Roman" w:hAnsi="Arial" w:cs="Arial"/>
                <w:sz w:val="14"/>
                <w:szCs w:val="14"/>
                <w:lang w:eastAsia="de-DE"/>
              </w:rPr>
              <w:t> </w:t>
            </w:r>
          </w:p>
        </w:tc>
        <w:tc>
          <w:tcPr>
            <w:tcW w:w="210" w:type="dxa"/>
            <w:tcBorders>
              <w:top w:val="single" w:sz="6" w:space="0" w:color="auto"/>
              <w:left w:val="nil"/>
              <w:bottom w:val="nil"/>
              <w:right w:val="nil"/>
            </w:tcBorders>
            <w:shd w:val="clear" w:color="auto" w:fill="auto"/>
            <w:vAlign w:val="center"/>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170" w:type="dxa"/>
            <w:gridSpan w:val="3"/>
            <w:tcBorders>
              <w:top w:val="single" w:sz="6" w:space="0" w:color="auto"/>
              <w:left w:val="nil"/>
              <w:bottom w:val="single" w:sz="6" w:space="0" w:color="auto"/>
              <w:right w:val="nil"/>
            </w:tcBorders>
            <w:shd w:val="clear" w:color="auto" w:fill="auto"/>
            <w:vAlign w:val="center"/>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Specialised vocabulary</w:t>
            </w:r>
            <w:r w:rsidRPr="006D51E7">
              <w:rPr>
                <w:rFonts w:ascii="Arial" w:eastAsia="Times New Roman" w:hAnsi="Arial" w:cs="Arial"/>
                <w:sz w:val="14"/>
                <w:szCs w:val="14"/>
                <w:lang w:eastAsia="de-DE"/>
              </w:rPr>
              <w:t> </w:t>
            </w:r>
          </w:p>
        </w:tc>
        <w:tc>
          <w:tcPr>
            <w:tcW w:w="210" w:type="dxa"/>
            <w:tcBorders>
              <w:top w:val="single" w:sz="6" w:space="0" w:color="auto"/>
              <w:left w:val="nil"/>
              <w:bottom w:val="nil"/>
              <w:right w:val="nil"/>
            </w:tcBorders>
            <w:shd w:val="clear" w:color="auto" w:fill="auto"/>
            <w:vAlign w:val="center"/>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635" w:type="dxa"/>
            <w:gridSpan w:val="4"/>
            <w:tcBorders>
              <w:top w:val="single" w:sz="6" w:space="0" w:color="auto"/>
              <w:left w:val="nil"/>
              <w:bottom w:val="single" w:sz="6" w:space="0" w:color="auto"/>
              <w:right w:val="nil"/>
            </w:tcBorders>
            <w:shd w:val="clear" w:color="auto" w:fill="auto"/>
            <w:vAlign w:val="center"/>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Cohesive, abstract, &amp; interactive language</w:t>
            </w: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185"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01</w:t>
            </w:r>
            <w:r w:rsidRPr="006D51E7">
              <w:rPr>
                <w:rFonts w:ascii="Arial" w:eastAsia="Times New Roman" w:hAnsi="Arial" w:cs="Arial"/>
                <w:sz w:val="14"/>
                <w:szCs w:val="14"/>
                <w:lang w:eastAsia="de-DE"/>
              </w:rPr>
              <w:t> </w:t>
            </w:r>
          </w:p>
        </w:tc>
        <w:tc>
          <w:tcPr>
            <w:tcW w:w="36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02</w:t>
            </w:r>
            <w:r w:rsidRPr="006D51E7">
              <w:rPr>
                <w:rFonts w:ascii="Arial" w:eastAsia="Times New Roman" w:hAnsi="Arial" w:cs="Arial"/>
                <w:sz w:val="14"/>
                <w:szCs w:val="14"/>
                <w:lang w:eastAsia="de-DE"/>
              </w:rPr>
              <w:t> </w:t>
            </w:r>
          </w:p>
        </w:tc>
        <w:tc>
          <w:tcPr>
            <w:tcW w:w="36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03</w:t>
            </w:r>
            <w:r w:rsidRPr="006D51E7">
              <w:rPr>
                <w:rFonts w:ascii="Arial" w:eastAsia="Times New Roman" w:hAnsi="Arial" w:cs="Arial"/>
                <w:sz w:val="14"/>
                <w:szCs w:val="14"/>
                <w:lang w:eastAsia="de-DE"/>
              </w:rPr>
              <w:t> </w:t>
            </w:r>
          </w:p>
        </w:tc>
        <w:tc>
          <w:tcPr>
            <w:tcW w:w="36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04</w:t>
            </w:r>
            <w:r w:rsidRPr="006D51E7">
              <w:rPr>
                <w:rFonts w:ascii="Arial" w:eastAsia="Times New Roman" w:hAnsi="Arial" w:cs="Arial"/>
                <w:sz w:val="14"/>
                <w:szCs w:val="14"/>
                <w:lang w:eastAsia="de-DE"/>
              </w:rPr>
              <w:t> </w:t>
            </w:r>
          </w:p>
        </w:tc>
        <w:tc>
          <w:tcPr>
            <w:tcW w:w="36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05</w:t>
            </w:r>
            <w:r w:rsidRPr="006D51E7">
              <w:rPr>
                <w:rFonts w:ascii="Arial" w:eastAsia="Times New Roman" w:hAnsi="Arial" w:cs="Arial"/>
                <w:sz w:val="14"/>
                <w:szCs w:val="14"/>
                <w:lang w:eastAsia="de-DE"/>
              </w:rPr>
              <w:t> </w:t>
            </w:r>
          </w:p>
        </w:tc>
        <w:tc>
          <w:tcPr>
            <w:tcW w:w="36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06</w:t>
            </w:r>
            <w:r w:rsidRPr="006D51E7">
              <w:rPr>
                <w:rFonts w:ascii="Arial" w:eastAsia="Times New Roman" w:hAnsi="Arial" w:cs="Arial"/>
                <w:sz w:val="14"/>
                <w:szCs w:val="14"/>
                <w:lang w:eastAsia="de-DE"/>
              </w:rPr>
              <w:t> </w:t>
            </w:r>
          </w:p>
        </w:tc>
        <w:tc>
          <w:tcPr>
            <w:tcW w:w="21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07</w:t>
            </w:r>
            <w:r w:rsidRPr="006D51E7">
              <w:rPr>
                <w:rFonts w:ascii="Arial" w:eastAsia="Times New Roman" w:hAnsi="Arial" w:cs="Arial"/>
                <w:sz w:val="14"/>
                <w:szCs w:val="14"/>
                <w:lang w:eastAsia="de-DE"/>
              </w:rPr>
              <w:t> </w:t>
            </w:r>
          </w:p>
        </w:tc>
        <w:tc>
          <w:tcPr>
            <w:tcW w:w="39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08</w:t>
            </w:r>
            <w:r w:rsidRPr="006D51E7">
              <w:rPr>
                <w:rFonts w:ascii="Arial" w:eastAsia="Times New Roman" w:hAnsi="Arial" w:cs="Arial"/>
                <w:sz w:val="14"/>
                <w:szCs w:val="14"/>
                <w:lang w:eastAsia="de-DE"/>
              </w:rPr>
              <w:t> </w:t>
            </w:r>
          </w:p>
        </w:tc>
        <w:tc>
          <w:tcPr>
            <w:tcW w:w="390"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09</w:t>
            </w:r>
            <w:r w:rsidRPr="006D51E7">
              <w:rPr>
                <w:rFonts w:ascii="Arial" w:eastAsia="Times New Roman" w:hAnsi="Arial" w:cs="Arial"/>
                <w:sz w:val="14"/>
                <w:szCs w:val="14"/>
                <w:lang w:eastAsia="de-DE"/>
              </w:rPr>
              <w:t> </w:t>
            </w:r>
          </w:p>
        </w:tc>
        <w:tc>
          <w:tcPr>
            <w:tcW w:w="21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10</w:t>
            </w:r>
            <w:r w:rsidRPr="006D51E7">
              <w:rPr>
                <w:rFonts w:ascii="Arial" w:eastAsia="Times New Roman" w:hAnsi="Arial" w:cs="Arial"/>
                <w:sz w:val="14"/>
                <w:szCs w:val="14"/>
                <w:lang w:eastAsia="de-DE"/>
              </w:rPr>
              <w:t> </w:t>
            </w:r>
          </w:p>
        </w:tc>
        <w:tc>
          <w:tcPr>
            <w:tcW w:w="405"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11</w:t>
            </w:r>
            <w:r w:rsidRPr="006D51E7">
              <w:rPr>
                <w:rFonts w:ascii="Arial" w:eastAsia="Times New Roman" w:hAnsi="Arial" w:cs="Arial"/>
                <w:sz w:val="14"/>
                <w:szCs w:val="14"/>
                <w:lang w:eastAsia="de-DE"/>
              </w:rPr>
              <w:t> </w:t>
            </w:r>
          </w:p>
        </w:tc>
        <w:tc>
          <w:tcPr>
            <w:tcW w:w="405"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12</w:t>
            </w:r>
            <w:r w:rsidRPr="006D51E7">
              <w:rPr>
                <w:rFonts w:ascii="Arial" w:eastAsia="Times New Roman" w:hAnsi="Arial" w:cs="Arial"/>
                <w:sz w:val="14"/>
                <w:szCs w:val="14"/>
                <w:lang w:eastAsia="de-DE"/>
              </w:rPr>
              <w:t> </w:t>
            </w:r>
          </w:p>
        </w:tc>
        <w:tc>
          <w:tcPr>
            <w:tcW w:w="405" w:type="dxa"/>
            <w:tcBorders>
              <w:top w:val="single" w:sz="6" w:space="0" w:color="auto"/>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13</w:t>
            </w: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Oztok</w:t>
            </w:r>
            <w:proofErr w:type="spellEnd"/>
            <w:r w:rsidRPr="006D51E7">
              <w:rPr>
                <w:rFonts w:ascii="Arial" w:eastAsia="Times New Roman" w:hAnsi="Arial" w:cs="Arial"/>
                <w:sz w:val="14"/>
                <w:szCs w:val="14"/>
                <w:shd w:val="clear" w:color="auto" w:fill="FFFFFF"/>
                <w:lang w:val="en-GB" w:eastAsia="de-DE"/>
              </w:rPr>
              <w:t xml:space="preserve"> et al. (2013)</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Social constructivism</w:t>
            </w:r>
            <w:r w:rsidRPr="006D51E7">
              <w:rPr>
                <w:rFonts w:ascii="Arial" w:eastAsia="Times New Roman" w:hAnsi="Arial" w:cs="Arial"/>
                <w:sz w:val="14"/>
                <w:szCs w:val="14"/>
                <w:lang w:eastAsia="de-DE"/>
              </w:rPr>
              <w:t> </w:t>
            </w:r>
          </w:p>
        </w:tc>
        <w:tc>
          <w:tcPr>
            <w:tcW w:w="1185"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val="en-US" w:eastAsia="de-DE"/>
              </w:rPr>
            </w:pPr>
            <w:r w:rsidRPr="006D51E7">
              <w:rPr>
                <w:rFonts w:ascii="Arial" w:eastAsia="Times New Roman" w:hAnsi="Arial" w:cs="Arial"/>
                <w:sz w:val="14"/>
                <w:szCs w:val="14"/>
                <w:shd w:val="clear" w:color="auto" w:fill="FFFFFF"/>
                <w:lang w:val="en-GB" w:eastAsia="de-DE"/>
              </w:rPr>
              <w:t>LIWC and the Academic Word List</w:t>
            </w:r>
            <w:r w:rsidRPr="006D51E7">
              <w:rPr>
                <w:rFonts w:ascii="Arial" w:eastAsia="Times New Roman" w:hAnsi="Arial" w:cs="Arial"/>
                <w:sz w:val="14"/>
                <w:szCs w:val="14"/>
                <w:lang w:val="en-US" w:eastAsia="de-DE"/>
              </w:rPr>
              <w:t> </w:t>
            </w:r>
          </w:p>
          <w:p w:rsidR="006D51E7" w:rsidRPr="006D51E7" w:rsidRDefault="006D51E7" w:rsidP="006D51E7">
            <w:pPr>
              <w:spacing w:after="0" w:line="240" w:lineRule="auto"/>
              <w:jc w:val="center"/>
              <w:textAlignment w:val="baseline"/>
              <w:rPr>
                <w:rFonts w:ascii="Arial" w:eastAsia="Times New Roman" w:hAnsi="Arial" w:cs="Arial"/>
                <w:sz w:val="18"/>
                <w:szCs w:val="18"/>
                <w:lang w:val="en-US" w:eastAsia="de-DE"/>
              </w:rPr>
            </w:pPr>
            <w:r w:rsidRPr="006D51E7">
              <w:rPr>
                <w:rFonts w:ascii="Arial" w:eastAsia="Times New Roman" w:hAnsi="Arial" w:cs="Arial"/>
                <w:sz w:val="14"/>
                <w:szCs w:val="14"/>
                <w:lang w:val="en-US" w:eastAsia="de-DE"/>
              </w:rPr>
              <w:t> </w:t>
            </w:r>
          </w:p>
        </w:tc>
        <w:tc>
          <w:tcPr>
            <w:tcW w:w="36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9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single" w:sz="6" w:space="0" w:color="auto"/>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Joksimović</w:t>
            </w:r>
            <w:proofErr w:type="spellEnd"/>
            <w:r w:rsidRPr="006D51E7">
              <w:rPr>
                <w:rFonts w:ascii="Arial" w:eastAsia="Times New Roman" w:hAnsi="Arial" w:cs="Arial"/>
                <w:sz w:val="14"/>
                <w:szCs w:val="14"/>
                <w:shd w:val="clear" w:color="auto" w:fill="FFFFFF"/>
                <w:lang w:val="en-GB" w:eastAsia="de-DE"/>
              </w:rPr>
              <w:t xml:space="preserve"> et al. (2014)</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Community of Inquiry</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 and</w:t>
            </w:r>
            <w:r w:rsidRPr="006D51E7">
              <w:rPr>
                <w:rFonts w:ascii="Arial" w:eastAsia="Times New Roman" w:hAnsi="Arial" w:cs="Arial"/>
                <w:sz w:val="14"/>
                <w:szCs w:val="14"/>
                <w:lang w:eastAsia="de-DE"/>
              </w:rPr>
              <w:t> </w:t>
            </w:r>
          </w:p>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Coh</w:t>
            </w:r>
            <w:proofErr w:type="spellEnd"/>
            <w:r w:rsidRPr="006D51E7">
              <w:rPr>
                <w:rFonts w:ascii="Arial" w:eastAsia="Times New Roman" w:hAnsi="Arial" w:cs="Arial"/>
                <w:sz w:val="14"/>
                <w:szCs w:val="14"/>
                <w:shd w:val="clear" w:color="auto" w:fill="FFFFFF"/>
                <w:lang w:val="en-GB" w:eastAsia="de-DE"/>
              </w:rPr>
              <w:t>-Metrix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Wen et al. (2014)</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N/P</w:t>
            </w: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Dowell et al. (2015)</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N/P </w:t>
            </w: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Coh</w:t>
            </w:r>
            <w:proofErr w:type="spellEnd"/>
            <w:r w:rsidRPr="006D51E7">
              <w:rPr>
                <w:rFonts w:ascii="Arial" w:eastAsia="Times New Roman" w:hAnsi="Arial" w:cs="Arial"/>
                <w:sz w:val="14"/>
                <w:szCs w:val="14"/>
                <w:shd w:val="clear" w:color="auto" w:fill="FFFFFF"/>
                <w:lang w:val="en-GB" w:eastAsia="de-DE"/>
              </w:rPr>
              <w:t>-Metrix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Wang et al. (2015)</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ICAP framework</w:t>
            </w: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N/P</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Kovanović</w:t>
            </w:r>
            <w:proofErr w:type="spellEnd"/>
            <w:r w:rsidRPr="006D51E7">
              <w:rPr>
                <w:rFonts w:ascii="Arial" w:eastAsia="Times New Roman" w:hAnsi="Arial" w:cs="Arial"/>
                <w:sz w:val="14"/>
                <w:szCs w:val="14"/>
                <w:shd w:val="clear" w:color="auto" w:fill="FFFFFF"/>
                <w:lang w:val="en-GB" w:eastAsia="de-DE"/>
              </w:rPr>
              <w:t xml:space="preserve"> et al. (2016)</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Community of Inquiry</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 and</w:t>
            </w:r>
            <w:r w:rsidRPr="006D51E7">
              <w:rPr>
                <w:rFonts w:ascii="Arial" w:eastAsia="Times New Roman" w:hAnsi="Arial" w:cs="Arial"/>
                <w:sz w:val="14"/>
                <w:szCs w:val="14"/>
                <w:lang w:eastAsia="de-DE"/>
              </w:rPr>
              <w:t> </w:t>
            </w:r>
          </w:p>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Coh</w:t>
            </w:r>
            <w:proofErr w:type="spellEnd"/>
            <w:r w:rsidRPr="006D51E7">
              <w:rPr>
                <w:rFonts w:ascii="Arial" w:eastAsia="Times New Roman" w:hAnsi="Arial" w:cs="Arial"/>
                <w:sz w:val="14"/>
                <w:szCs w:val="14"/>
                <w:shd w:val="clear" w:color="auto" w:fill="FFFFFF"/>
                <w:lang w:val="en-GB" w:eastAsia="de-DE"/>
              </w:rPr>
              <w:t>-Metrix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Wong et al. (2016)</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Bloom’s taxonomy</w:t>
            </w: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lastRenderedPageBreak/>
              <w:t>Neto</w:t>
            </w:r>
            <w:proofErr w:type="spellEnd"/>
            <w:r w:rsidRPr="006D51E7">
              <w:rPr>
                <w:rFonts w:ascii="Arial" w:eastAsia="Times New Roman" w:hAnsi="Arial" w:cs="Arial"/>
                <w:sz w:val="14"/>
                <w:szCs w:val="14"/>
                <w:shd w:val="clear" w:color="auto" w:fill="FFFFFF"/>
                <w:lang w:val="en-GB" w:eastAsia="de-DE"/>
              </w:rPr>
              <w:t xml:space="preserve"> et al. (2018)</w:t>
            </w: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Community of Inquiry</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Moore et al. (2019)</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Community of Inquiry</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Barbosa et al. (2020)</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Community of Inquiry</w:t>
            </w:r>
            <w:r w:rsidRPr="006D51E7">
              <w:rPr>
                <w:rFonts w:ascii="Arial" w:eastAsia="Times New Roman" w:hAnsi="Arial" w:cs="Arial"/>
                <w:sz w:val="14"/>
                <w:szCs w:val="14"/>
                <w:lang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 and</w:t>
            </w:r>
            <w:r w:rsidRPr="006D51E7">
              <w:rPr>
                <w:rFonts w:ascii="Arial" w:eastAsia="Times New Roman" w:hAnsi="Arial" w:cs="Arial"/>
                <w:sz w:val="14"/>
                <w:szCs w:val="14"/>
                <w:lang w:eastAsia="de-DE"/>
              </w:rPr>
              <w:t> </w:t>
            </w:r>
          </w:p>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Coh</w:t>
            </w:r>
            <w:proofErr w:type="spellEnd"/>
            <w:r w:rsidRPr="006D51E7">
              <w:rPr>
                <w:rFonts w:ascii="Arial" w:eastAsia="Times New Roman" w:hAnsi="Arial" w:cs="Arial"/>
                <w:sz w:val="14"/>
                <w:szCs w:val="14"/>
                <w:shd w:val="clear" w:color="auto" w:fill="FFFFFF"/>
                <w:lang w:val="en-GB" w:eastAsia="de-DE"/>
              </w:rPr>
              <w:t>-Metrix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proofErr w:type="spellStart"/>
            <w:r w:rsidRPr="006D51E7">
              <w:rPr>
                <w:rFonts w:ascii="Arial" w:eastAsia="Times New Roman" w:hAnsi="Arial" w:cs="Arial"/>
                <w:sz w:val="14"/>
                <w:szCs w:val="14"/>
                <w:shd w:val="clear" w:color="auto" w:fill="FFFFFF"/>
                <w:lang w:val="en-GB" w:eastAsia="de-DE"/>
              </w:rPr>
              <w:t>O’Riordan</w:t>
            </w:r>
            <w:proofErr w:type="spellEnd"/>
            <w:r w:rsidRPr="006D51E7">
              <w:rPr>
                <w:rFonts w:ascii="Arial" w:eastAsia="Times New Roman" w:hAnsi="Arial" w:cs="Arial"/>
                <w:sz w:val="14"/>
                <w:szCs w:val="14"/>
                <w:shd w:val="clear" w:color="auto" w:fill="FFFFFF"/>
                <w:lang w:val="en-GB" w:eastAsia="de-DE"/>
              </w:rPr>
              <w:t xml:space="preserve"> et al. (2020)</w:t>
            </w:r>
            <w:r w:rsidRPr="006D51E7">
              <w:rPr>
                <w:rFonts w:ascii="Arial" w:eastAsia="Times New Roman" w:hAnsi="Arial" w:cs="Arial"/>
                <w:sz w:val="14"/>
                <w:szCs w:val="14"/>
                <w:lang w:eastAsia="de-DE"/>
              </w:rPr>
              <w:t> </w:t>
            </w:r>
          </w:p>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1380" w:type="dxa"/>
            <w:tcBorders>
              <w:top w:val="nil"/>
              <w:left w:val="nil"/>
              <w:bottom w:val="nil"/>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val="en-US" w:eastAsia="de-DE"/>
              </w:rPr>
            </w:pPr>
            <w:r w:rsidRPr="006D51E7">
              <w:rPr>
                <w:rFonts w:ascii="Arial" w:eastAsia="Times New Roman" w:hAnsi="Arial" w:cs="Arial"/>
                <w:sz w:val="14"/>
                <w:szCs w:val="14"/>
                <w:shd w:val="clear" w:color="auto" w:fill="FFFFFF"/>
                <w:lang w:val="en-GB" w:eastAsia="de-DE"/>
              </w:rPr>
              <w:t>Bloom’s taxonomy and the Community of Inquiry</w:t>
            </w:r>
            <w:r w:rsidRPr="006D51E7">
              <w:rPr>
                <w:rFonts w:ascii="Arial" w:eastAsia="Times New Roman" w:hAnsi="Arial" w:cs="Arial"/>
                <w:sz w:val="14"/>
                <w:szCs w:val="14"/>
                <w:lang w:val="en-US" w:eastAsia="de-DE"/>
              </w:rPr>
              <w:t> </w:t>
            </w:r>
          </w:p>
          <w:p w:rsidR="006D51E7" w:rsidRPr="006D51E7" w:rsidRDefault="006D51E7" w:rsidP="006D51E7">
            <w:pPr>
              <w:spacing w:after="0" w:line="240" w:lineRule="auto"/>
              <w:textAlignment w:val="baseline"/>
              <w:rPr>
                <w:rFonts w:ascii="Arial" w:eastAsia="Times New Roman" w:hAnsi="Arial" w:cs="Arial"/>
                <w:sz w:val="18"/>
                <w:szCs w:val="18"/>
                <w:lang w:val="en-US" w:eastAsia="de-DE"/>
              </w:rPr>
            </w:pPr>
            <w:r w:rsidRPr="006D51E7">
              <w:rPr>
                <w:rFonts w:ascii="Arial" w:eastAsia="Times New Roman" w:hAnsi="Arial" w:cs="Arial"/>
                <w:sz w:val="14"/>
                <w:szCs w:val="14"/>
                <w:lang w:val="en-US" w:eastAsia="de-DE"/>
              </w:rPr>
              <w:t> </w:t>
            </w:r>
          </w:p>
        </w:tc>
        <w:tc>
          <w:tcPr>
            <w:tcW w:w="118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nil"/>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r w:rsidR="006D51E7" w:rsidRPr="006D51E7" w:rsidTr="006D51E7">
        <w:trPr>
          <w:trHeight w:val="300"/>
        </w:trPr>
        <w:tc>
          <w:tcPr>
            <w:tcW w:w="99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Z. Liu, et al. (2022)</w:t>
            </w:r>
            <w:r w:rsidRPr="006D51E7">
              <w:rPr>
                <w:rFonts w:ascii="Arial" w:eastAsia="Times New Roman" w:hAnsi="Arial" w:cs="Arial"/>
                <w:sz w:val="14"/>
                <w:szCs w:val="14"/>
                <w:lang w:eastAsia="de-DE"/>
              </w:rPr>
              <w:t> </w:t>
            </w:r>
          </w:p>
        </w:tc>
        <w:tc>
          <w:tcPr>
            <w:tcW w:w="138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N/P</w:t>
            </w:r>
            <w:r w:rsidRPr="006D51E7">
              <w:rPr>
                <w:rFonts w:ascii="Arial" w:eastAsia="Times New Roman" w:hAnsi="Arial" w:cs="Arial"/>
                <w:sz w:val="14"/>
                <w:szCs w:val="14"/>
                <w:lang w:eastAsia="de-DE"/>
              </w:rPr>
              <w:t> </w:t>
            </w:r>
          </w:p>
        </w:tc>
        <w:tc>
          <w:tcPr>
            <w:tcW w:w="1185"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LIWC</w:t>
            </w:r>
            <w:r w:rsidRPr="006D51E7">
              <w:rPr>
                <w:rFonts w:ascii="Arial" w:eastAsia="Times New Roman" w:hAnsi="Arial" w:cs="Arial"/>
                <w:sz w:val="14"/>
                <w:szCs w:val="14"/>
                <w:lang w:eastAsia="de-DE"/>
              </w:rPr>
              <w:t> </w:t>
            </w:r>
          </w:p>
        </w:tc>
        <w:tc>
          <w:tcPr>
            <w:tcW w:w="36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6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21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39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210"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shd w:val="clear" w:color="auto" w:fill="FFFFFF"/>
                <w:lang w:val="en-GB" w:eastAsia="de-DE"/>
              </w:rPr>
              <w:t>X</w:t>
            </w:r>
            <w:r w:rsidRPr="006D51E7">
              <w:rPr>
                <w:rFonts w:ascii="Arial" w:eastAsia="Times New Roman" w:hAnsi="Arial" w:cs="Arial"/>
                <w:sz w:val="14"/>
                <w:szCs w:val="14"/>
                <w:lang w:eastAsia="de-DE"/>
              </w:rPr>
              <w:t> </w:t>
            </w:r>
          </w:p>
        </w:tc>
        <w:tc>
          <w:tcPr>
            <w:tcW w:w="405"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c>
          <w:tcPr>
            <w:tcW w:w="405" w:type="dxa"/>
            <w:tcBorders>
              <w:top w:val="nil"/>
              <w:left w:val="nil"/>
              <w:bottom w:val="single" w:sz="6" w:space="0" w:color="auto"/>
              <w:right w:val="nil"/>
            </w:tcBorders>
            <w:shd w:val="clear" w:color="auto" w:fill="auto"/>
            <w:hideMark/>
          </w:tcPr>
          <w:p w:rsidR="006D51E7" w:rsidRPr="006D51E7" w:rsidRDefault="006D51E7" w:rsidP="006D51E7">
            <w:pPr>
              <w:spacing w:after="0" w:line="240" w:lineRule="auto"/>
              <w:jc w:val="center"/>
              <w:textAlignment w:val="baseline"/>
              <w:rPr>
                <w:rFonts w:ascii="Arial" w:eastAsia="Times New Roman" w:hAnsi="Arial" w:cs="Arial"/>
                <w:sz w:val="18"/>
                <w:szCs w:val="18"/>
                <w:lang w:eastAsia="de-DE"/>
              </w:rPr>
            </w:pPr>
            <w:r w:rsidRPr="006D51E7">
              <w:rPr>
                <w:rFonts w:ascii="Arial" w:eastAsia="Times New Roman" w:hAnsi="Arial" w:cs="Arial"/>
                <w:sz w:val="14"/>
                <w:szCs w:val="14"/>
                <w:lang w:eastAsia="de-DE"/>
              </w:rPr>
              <w:t> </w:t>
            </w:r>
          </w:p>
        </w:tc>
      </w:tr>
    </w:tbl>
    <w:p w:rsidR="006C199F" w:rsidRDefault="006C199F" w:rsidP="00671A29">
      <w:pPr>
        <w:autoSpaceDE w:val="0"/>
        <w:autoSpaceDN w:val="0"/>
        <w:adjustRightInd w:val="0"/>
        <w:spacing w:after="0" w:line="240" w:lineRule="auto"/>
        <w:jc w:val="both"/>
        <w:rPr>
          <w:rFonts w:ascii="Arial" w:hAnsi="Arial" w:cs="Arial"/>
          <w:sz w:val="20"/>
          <w:szCs w:val="20"/>
          <w:lang w:val="en-GB"/>
        </w:rPr>
      </w:pPr>
    </w:p>
    <w:p w:rsidR="006D51E7" w:rsidRPr="003407E9" w:rsidRDefault="006D51E7" w:rsidP="003407E9">
      <w:pPr>
        <w:pStyle w:val="paragraph"/>
        <w:spacing w:before="0" w:beforeAutospacing="0" w:after="0" w:afterAutospacing="0"/>
        <w:jc w:val="both"/>
        <w:textAlignment w:val="baseline"/>
        <w:rPr>
          <w:rFonts w:ascii="Arial" w:hAnsi="Arial" w:cs="Arial"/>
          <w:sz w:val="20"/>
          <w:szCs w:val="18"/>
          <w:lang w:val="en-US"/>
        </w:rPr>
      </w:pPr>
      <w:r w:rsidRPr="003407E9">
        <w:rPr>
          <w:rStyle w:val="normaltextrun"/>
          <w:rFonts w:ascii="Arial" w:hAnsi="Arial" w:cs="Arial"/>
          <w:i/>
          <w:iCs/>
          <w:sz w:val="16"/>
          <w:szCs w:val="14"/>
          <w:shd w:val="clear" w:color="auto" w:fill="FFFFFF"/>
          <w:lang w:val="en-GB"/>
        </w:rPr>
        <w:t>Note.</w:t>
      </w:r>
      <w:r w:rsidRPr="003407E9">
        <w:rPr>
          <w:rStyle w:val="normaltextrun"/>
          <w:rFonts w:ascii="Arial" w:hAnsi="Arial" w:cs="Arial"/>
          <w:sz w:val="16"/>
          <w:szCs w:val="14"/>
          <w:shd w:val="clear" w:color="auto" w:fill="FFFFFF"/>
          <w:lang w:val="en-GB"/>
        </w:rPr>
        <w:t xml:space="preserve"> N/P refers to information not provided (i.e., not clearly stated in the study). The X shows the features that </w:t>
      </w:r>
      <w:proofErr w:type="gramStart"/>
      <w:r w:rsidRPr="003407E9">
        <w:rPr>
          <w:rStyle w:val="normaltextrun"/>
          <w:rFonts w:ascii="Arial" w:hAnsi="Arial" w:cs="Arial"/>
          <w:sz w:val="16"/>
          <w:szCs w:val="14"/>
          <w:shd w:val="clear" w:color="auto" w:fill="FFFFFF"/>
          <w:lang w:val="en-GB"/>
        </w:rPr>
        <w:t>were found</w:t>
      </w:r>
      <w:proofErr w:type="gramEnd"/>
      <w:r w:rsidRPr="003407E9">
        <w:rPr>
          <w:rStyle w:val="normaltextrun"/>
          <w:rFonts w:ascii="Arial" w:hAnsi="Arial" w:cs="Arial"/>
          <w:sz w:val="16"/>
          <w:szCs w:val="14"/>
          <w:shd w:val="clear" w:color="auto" w:fill="FFFFFF"/>
          <w:lang w:val="en-GB"/>
        </w:rPr>
        <w:t xml:space="preserve"> important for assessing the quality of learners’ cognitive engagement. ICAP stands for Interactive, Constructive, Active, and Passive. LIWC stands for Linguistic Inquiry Word Count.</w:t>
      </w: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r w:rsidRPr="003407E9">
        <w:rPr>
          <w:rStyle w:val="normaltextrun"/>
          <w:rFonts w:ascii="Arial" w:hAnsi="Arial" w:cs="Arial"/>
          <w:b/>
          <w:bCs/>
          <w:sz w:val="16"/>
          <w:szCs w:val="14"/>
          <w:shd w:val="clear" w:color="auto" w:fill="FFFFFF"/>
          <w:lang w:val="en-GB"/>
        </w:rPr>
        <w:t>Overall words and sentences</w:t>
      </w:r>
      <w:r w:rsidRPr="003407E9">
        <w:rPr>
          <w:rStyle w:val="tabchar"/>
          <w:rFonts w:ascii="Arial" w:hAnsi="Arial" w:cs="Arial"/>
          <w:sz w:val="16"/>
          <w:szCs w:val="14"/>
          <w:lang w:val="en-US"/>
        </w:rPr>
        <w:t xml:space="preserve"> </w:t>
      </w:r>
      <w:proofErr w:type="gramStart"/>
      <w:r w:rsidRPr="003407E9">
        <w:rPr>
          <w:rStyle w:val="normaltextrun"/>
          <w:rFonts w:ascii="Arial" w:hAnsi="Arial" w:cs="Arial"/>
          <w:b/>
          <w:bCs/>
          <w:sz w:val="16"/>
          <w:szCs w:val="14"/>
          <w:shd w:val="clear" w:color="auto" w:fill="FFFFFF"/>
          <w:lang w:val="en-GB"/>
        </w:rPr>
        <w:t>Specialised</w:t>
      </w:r>
      <w:proofErr w:type="gramEnd"/>
      <w:r w:rsidRPr="003407E9">
        <w:rPr>
          <w:rStyle w:val="normaltextrun"/>
          <w:rFonts w:ascii="Arial" w:hAnsi="Arial" w:cs="Arial"/>
          <w:b/>
          <w:bCs/>
          <w:sz w:val="16"/>
          <w:szCs w:val="14"/>
          <w:shd w:val="clear" w:color="auto" w:fill="FFFFFF"/>
          <w:lang w:val="en-GB"/>
        </w:rPr>
        <w:t xml:space="preserve"> vocabulary</w:t>
      </w:r>
      <w:r w:rsidRPr="003407E9">
        <w:rPr>
          <w:rStyle w:val="tabchar"/>
          <w:rFonts w:ascii="Arial" w:hAnsi="Arial" w:cs="Arial"/>
          <w:sz w:val="16"/>
          <w:szCs w:val="14"/>
          <w:lang w:val="en-US"/>
        </w:rPr>
        <w:t xml:space="preserve"> </w:t>
      </w:r>
      <w:r w:rsidRPr="003407E9">
        <w:rPr>
          <w:rStyle w:val="normaltextrun"/>
          <w:rFonts w:ascii="Arial" w:hAnsi="Arial" w:cs="Arial"/>
          <w:b/>
          <w:bCs/>
          <w:sz w:val="16"/>
          <w:szCs w:val="14"/>
          <w:shd w:val="clear" w:color="auto" w:fill="FFFFFF"/>
          <w:lang w:val="en-GB"/>
        </w:rPr>
        <w:t>Cohesive, abstract, &amp; interactive language</w:t>
      </w: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r w:rsidRPr="003407E9">
        <w:rPr>
          <w:rStyle w:val="normaltextrun"/>
          <w:rFonts w:ascii="Arial" w:hAnsi="Arial" w:cs="Arial"/>
          <w:sz w:val="13"/>
          <w:szCs w:val="11"/>
          <w:shd w:val="clear" w:color="auto" w:fill="FFFFFF"/>
          <w:vertAlign w:val="superscript"/>
          <w:lang w:val="en-GB"/>
        </w:rPr>
        <w:t>01</w:t>
      </w:r>
      <w:r w:rsidRPr="003407E9">
        <w:rPr>
          <w:rStyle w:val="normaltextrun"/>
          <w:rFonts w:ascii="Arial" w:hAnsi="Arial" w:cs="Arial"/>
          <w:sz w:val="16"/>
          <w:szCs w:val="14"/>
          <w:shd w:val="clear" w:color="auto" w:fill="FFFFFF"/>
          <w:lang w:val="en-GB"/>
        </w:rPr>
        <w:t xml:space="preserve"> Word count</w:t>
      </w:r>
      <w:r w:rsidRPr="003407E9">
        <w:rPr>
          <w:rStyle w:val="tabchar"/>
          <w:rFonts w:ascii="Arial" w:hAnsi="Arial" w:cs="Arial"/>
          <w:sz w:val="16"/>
          <w:szCs w:val="14"/>
          <w:lang w:val="en-US"/>
        </w:rPr>
        <w:t xml:space="preserve"> </w:t>
      </w:r>
      <w:r w:rsidRPr="003407E9">
        <w:rPr>
          <w:rStyle w:val="normaltextrun"/>
          <w:rFonts w:ascii="Arial" w:hAnsi="Arial" w:cs="Arial"/>
          <w:sz w:val="13"/>
          <w:szCs w:val="11"/>
          <w:shd w:val="clear" w:color="auto" w:fill="FFFFFF"/>
          <w:vertAlign w:val="superscript"/>
          <w:lang w:val="en-GB"/>
        </w:rPr>
        <w:t>07</w:t>
      </w:r>
      <w:r w:rsidRPr="003407E9">
        <w:rPr>
          <w:rStyle w:val="normaltextrun"/>
          <w:rFonts w:ascii="Arial" w:hAnsi="Arial" w:cs="Arial"/>
          <w:sz w:val="16"/>
          <w:szCs w:val="14"/>
          <w:shd w:val="clear" w:color="auto" w:fill="FFFFFF"/>
          <w:lang w:val="en-GB"/>
        </w:rPr>
        <w:t xml:space="preserve"> Academic vocabulary</w:t>
      </w:r>
      <w:r w:rsidRPr="003407E9">
        <w:rPr>
          <w:rStyle w:val="tabchar"/>
          <w:rFonts w:ascii="Arial" w:hAnsi="Arial" w:cs="Arial"/>
          <w:sz w:val="16"/>
          <w:szCs w:val="14"/>
          <w:lang w:val="en-US"/>
        </w:rPr>
        <w:t xml:space="preserve"> </w:t>
      </w:r>
      <w:r w:rsidRPr="003407E9">
        <w:rPr>
          <w:rStyle w:val="normaltextrun"/>
          <w:rFonts w:ascii="Arial" w:hAnsi="Arial" w:cs="Arial"/>
          <w:sz w:val="13"/>
          <w:szCs w:val="11"/>
          <w:shd w:val="clear" w:color="auto" w:fill="FFFFFF"/>
          <w:vertAlign w:val="superscript"/>
          <w:lang w:val="en-GB"/>
        </w:rPr>
        <w:t>10</w:t>
      </w:r>
      <w:r w:rsidRPr="003407E9">
        <w:rPr>
          <w:rStyle w:val="normaltextrun"/>
          <w:rFonts w:ascii="Arial" w:hAnsi="Arial" w:cs="Arial"/>
          <w:sz w:val="16"/>
          <w:szCs w:val="14"/>
          <w:shd w:val="clear" w:color="auto" w:fill="FFFFFF"/>
          <w:lang w:val="en-GB"/>
        </w:rPr>
        <w:t xml:space="preserve"> </w:t>
      </w:r>
      <w:proofErr w:type="gramStart"/>
      <w:r w:rsidRPr="003407E9">
        <w:rPr>
          <w:rStyle w:val="normaltextrun"/>
          <w:rFonts w:ascii="Arial" w:hAnsi="Arial" w:cs="Arial"/>
          <w:sz w:val="16"/>
          <w:szCs w:val="14"/>
          <w:shd w:val="clear" w:color="auto" w:fill="FFFFFF"/>
          <w:lang w:val="en-GB"/>
        </w:rPr>
        <w:t>Cohesive</w:t>
      </w:r>
      <w:proofErr w:type="gramEnd"/>
      <w:r w:rsidRPr="003407E9">
        <w:rPr>
          <w:rStyle w:val="normaltextrun"/>
          <w:rFonts w:ascii="Arial" w:hAnsi="Arial" w:cs="Arial"/>
          <w:sz w:val="16"/>
          <w:szCs w:val="14"/>
          <w:shd w:val="clear" w:color="auto" w:fill="FFFFFF"/>
          <w:lang w:val="en-GB"/>
        </w:rPr>
        <w:t xml:space="preserve"> language (e.g., causality and discrepancy words)</w:t>
      </w: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r w:rsidRPr="003407E9">
        <w:rPr>
          <w:rStyle w:val="normaltextrun"/>
          <w:rFonts w:ascii="Arial" w:hAnsi="Arial" w:cs="Arial"/>
          <w:sz w:val="13"/>
          <w:szCs w:val="11"/>
          <w:shd w:val="clear" w:color="auto" w:fill="FFFFFF"/>
          <w:vertAlign w:val="superscript"/>
          <w:lang w:val="en-GB"/>
        </w:rPr>
        <w:t>02</w:t>
      </w:r>
      <w:r w:rsidRPr="003407E9">
        <w:rPr>
          <w:rStyle w:val="normaltextrun"/>
          <w:rFonts w:ascii="Arial" w:hAnsi="Arial" w:cs="Arial"/>
          <w:sz w:val="16"/>
          <w:szCs w:val="14"/>
          <w:shd w:val="clear" w:color="auto" w:fill="FFFFFF"/>
          <w:lang w:val="en-GB"/>
        </w:rPr>
        <w:t xml:space="preserve"> Sentence count</w:t>
      </w:r>
      <w:r w:rsidRPr="003407E9">
        <w:rPr>
          <w:rStyle w:val="tabchar"/>
          <w:rFonts w:ascii="Arial" w:hAnsi="Arial" w:cs="Arial"/>
          <w:sz w:val="16"/>
          <w:szCs w:val="14"/>
          <w:lang w:val="en-US"/>
        </w:rPr>
        <w:t xml:space="preserve"> </w:t>
      </w:r>
      <w:r w:rsidRPr="003407E9">
        <w:rPr>
          <w:rStyle w:val="normaltextrun"/>
          <w:rFonts w:ascii="Arial" w:hAnsi="Arial" w:cs="Arial"/>
          <w:sz w:val="13"/>
          <w:szCs w:val="11"/>
          <w:shd w:val="clear" w:color="auto" w:fill="FFFFFF"/>
          <w:vertAlign w:val="superscript"/>
          <w:lang w:val="en-GB"/>
        </w:rPr>
        <w:t>08</w:t>
      </w:r>
      <w:r w:rsidRPr="003407E9">
        <w:rPr>
          <w:rStyle w:val="normaltextrun"/>
          <w:rFonts w:ascii="Arial" w:hAnsi="Arial" w:cs="Arial"/>
          <w:sz w:val="16"/>
          <w:szCs w:val="14"/>
          <w:shd w:val="clear" w:color="auto" w:fill="FFFFFF"/>
          <w:lang w:val="en-GB"/>
        </w:rPr>
        <w:t xml:space="preserve"> Course-related words</w:t>
      </w:r>
      <w:r w:rsidRPr="003407E9">
        <w:rPr>
          <w:rStyle w:val="tabchar"/>
          <w:rFonts w:ascii="Arial" w:hAnsi="Arial" w:cs="Arial"/>
          <w:sz w:val="16"/>
          <w:szCs w:val="14"/>
          <w:lang w:val="en-US"/>
        </w:rPr>
        <w:t xml:space="preserve"> </w:t>
      </w:r>
      <w:r w:rsidRPr="003407E9">
        <w:rPr>
          <w:rStyle w:val="normaltextrun"/>
          <w:rFonts w:ascii="Arial" w:hAnsi="Arial" w:cs="Arial"/>
          <w:sz w:val="13"/>
          <w:szCs w:val="11"/>
          <w:shd w:val="clear" w:color="auto" w:fill="FFFFFF"/>
          <w:vertAlign w:val="superscript"/>
          <w:lang w:val="en-GB"/>
        </w:rPr>
        <w:t>11</w:t>
      </w:r>
      <w:r w:rsidRPr="003407E9">
        <w:rPr>
          <w:rStyle w:val="normaltextrun"/>
          <w:rFonts w:ascii="Arial" w:hAnsi="Arial" w:cs="Arial"/>
          <w:sz w:val="16"/>
          <w:szCs w:val="14"/>
          <w:shd w:val="clear" w:color="auto" w:fill="FFFFFF"/>
          <w:lang w:val="en-GB"/>
        </w:rPr>
        <w:t xml:space="preserve"> Tentative language (e.g., </w:t>
      </w:r>
      <w:r w:rsidRPr="003407E9">
        <w:rPr>
          <w:rStyle w:val="normaltextrun"/>
          <w:rFonts w:ascii="Arial" w:hAnsi="Arial" w:cs="Arial"/>
          <w:i/>
          <w:iCs/>
          <w:sz w:val="16"/>
          <w:szCs w:val="14"/>
          <w:shd w:val="clear" w:color="auto" w:fill="FFFFFF"/>
          <w:lang w:val="en-GB"/>
        </w:rPr>
        <w:t>maybe, perhaps, guess</w:t>
      </w:r>
      <w:r w:rsidRPr="003407E9">
        <w:rPr>
          <w:rStyle w:val="normaltextrun"/>
          <w:rFonts w:ascii="Arial" w:hAnsi="Arial" w:cs="Arial"/>
          <w:sz w:val="16"/>
          <w:szCs w:val="14"/>
          <w:shd w:val="clear" w:color="auto" w:fill="FFFFFF"/>
          <w:lang w:val="en-GB"/>
        </w:rPr>
        <w:t>)</w:t>
      </w: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proofErr w:type="gramStart"/>
      <w:r w:rsidRPr="003407E9">
        <w:rPr>
          <w:rStyle w:val="normaltextrun"/>
          <w:rFonts w:ascii="Arial" w:hAnsi="Arial" w:cs="Arial"/>
          <w:sz w:val="13"/>
          <w:szCs w:val="11"/>
          <w:shd w:val="clear" w:color="auto" w:fill="FFFFFF"/>
          <w:vertAlign w:val="superscript"/>
          <w:lang w:val="en-GB"/>
        </w:rPr>
        <w:t>03</w:t>
      </w:r>
      <w:proofErr w:type="gramEnd"/>
      <w:r w:rsidRPr="003407E9">
        <w:rPr>
          <w:rStyle w:val="normaltextrun"/>
          <w:rFonts w:ascii="Arial" w:hAnsi="Arial" w:cs="Arial"/>
          <w:sz w:val="16"/>
          <w:szCs w:val="14"/>
          <w:shd w:val="clear" w:color="auto" w:fill="FFFFFF"/>
          <w:lang w:val="en-GB"/>
        </w:rPr>
        <w:t xml:space="preserve"> Words per sentence</w:t>
      </w:r>
      <w:r w:rsidRPr="003407E9">
        <w:rPr>
          <w:rStyle w:val="tabchar"/>
          <w:rFonts w:ascii="Arial" w:hAnsi="Arial" w:cs="Arial"/>
          <w:sz w:val="16"/>
          <w:szCs w:val="14"/>
          <w:lang w:val="en-US"/>
        </w:rPr>
        <w:t xml:space="preserve"> </w:t>
      </w:r>
      <w:r w:rsidRPr="003407E9">
        <w:rPr>
          <w:rStyle w:val="normaltextrun"/>
          <w:rFonts w:ascii="Arial" w:hAnsi="Arial" w:cs="Arial"/>
          <w:sz w:val="13"/>
          <w:szCs w:val="11"/>
          <w:shd w:val="clear" w:color="auto" w:fill="FFFFFF"/>
          <w:vertAlign w:val="superscript"/>
          <w:lang w:val="en-GB"/>
        </w:rPr>
        <w:t>09</w:t>
      </w:r>
      <w:r w:rsidRPr="003407E9">
        <w:rPr>
          <w:rStyle w:val="normaltextrun"/>
          <w:rFonts w:ascii="Arial" w:hAnsi="Arial" w:cs="Arial"/>
          <w:sz w:val="16"/>
          <w:szCs w:val="14"/>
          <w:shd w:val="clear" w:color="auto" w:fill="FFFFFF"/>
          <w:lang w:val="en-GB"/>
        </w:rPr>
        <w:t xml:space="preserve"> Cognition-related words</w:t>
      </w:r>
      <w:r w:rsidRPr="003407E9">
        <w:rPr>
          <w:rStyle w:val="tabchar"/>
          <w:rFonts w:ascii="Arial" w:hAnsi="Arial" w:cs="Arial"/>
          <w:sz w:val="16"/>
          <w:szCs w:val="14"/>
          <w:lang w:val="en-US"/>
        </w:rPr>
        <w:t xml:space="preserve"> </w:t>
      </w:r>
      <w:r w:rsidRPr="003407E9">
        <w:rPr>
          <w:rStyle w:val="normaltextrun"/>
          <w:rFonts w:ascii="Arial" w:hAnsi="Arial" w:cs="Arial"/>
          <w:sz w:val="13"/>
          <w:szCs w:val="11"/>
          <w:shd w:val="clear" w:color="auto" w:fill="FFFFFF"/>
          <w:vertAlign w:val="superscript"/>
          <w:lang w:val="en-GB"/>
        </w:rPr>
        <w:t>12</w:t>
      </w:r>
      <w:r w:rsidRPr="003407E9">
        <w:rPr>
          <w:rStyle w:val="normaltextrun"/>
          <w:rFonts w:ascii="Arial" w:hAnsi="Arial" w:cs="Arial"/>
          <w:sz w:val="16"/>
          <w:szCs w:val="14"/>
          <w:shd w:val="clear" w:color="auto" w:fill="FFFFFF"/>
          <w:lang w:val="en-GB"/>
        </w:rPr>
        <w:t xml:space="preserve"> Abstract language</w:t>
      </w: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proofErr w:type="gramStart"/>
      <w:r w:rsidRPr="003407E9">
        <w:rPr>
          <w:rStyle w:val="normaltextrun"/>
          <w:rFonts w:ascii="Arial" w:hAnsi="Arial" w:cs="Arial"/>
          <w:sz w:val="13"/>
          <w:szCs w:val="11"/>
          <w:shd w:val="clear" w:color="auto" w:fill="FFFFFF"/>
          <w:vertAlign w:val="superscript"/>
          <w:lang w:val="en-GB"/>
        </w:rPr>
        <w:t>04</w:t>
      </w:r>
      <w:proofErr w:type="gramEnd"/>
      <w:r w:rsidRPr="003407E9">
        <w:rPr>
          <w:rStyle w:val="normaltextrun"/>
          <w:rFonts w:ascii="Arial" w:hAnsi="Arial" w:cs="Arial"/>
          <w:sz w:val="16"/>
          <w:szCs w:val="14"/>
          <w:shd w:val="clear" w:color="auto" w:fill="FFFFFF"/>
          <w:lang w:val="en-GB"/>
        </w:rPr>
        <w:t xml:space="preserve"> Lexical diversity</w:t>
      </w:r>
      <w:r w:rsidRPr="003407E9">
        <w:rPr>
          <w:rStyle w:val="tabchar"/>
          <w:rFonts w:ascii="Arial" w:hAnsi="Arial" w:cs="Arial"/>
          <w:sz w:val="16"/>
          <w:szCs w:val="14"/>
          <w:lang w:val="en-US"/>
        </w:rPr>
        <w:t xml:space="preserve"> </w:t>
      </w:r>
      <w:r w:rsidRPr="003407E9">
        <w:rPr>
          <w:rStyle w:val="normaltextrun"/>
          <w:rFonts w:ascii="Arial" w:hAnsi="Arial" w:cs="Arial"/>
          <w:sz w:val="13"/>
          <w:szCs w:val="11"/>
          <w:shd w:val="clear" w:color="auto" w:fill="FFFFFF"/>
          <w:vertAlign w:val="superscript"/>
          <w:lang w:val="en-GB"/>
        </w:rPr>
        <w:t>13</w:t>
      </w:r>
      <w:r w:rsidRPr="003407E9">
        <w:rPr>
          <w:rStyle w:val="normaltextrun"/>
          <w:rFonts w:ascii="Arial" w:hAnsi="Arial" w:cs="Arial"/>
          <w:sz w:val="16"/>
          <w:szCs w:val="14"/>
          <w:shd w:val="clear" w:color="auto" w:fill="FFFFFF"/>
          <w:lang w:val="en-GB"/>
        </w:rPr>
        <w:t xml:space="preserve"> Interactive language (e.g., question marks)</w:t>
      </w: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proofErr w:type="gramStart"/>
      <w:r w:rsidRPr="003407E9">
        <w:rPr>
          <w:rStyle w:val="normaltextrun"/>
          <w:rFonts w:ascii="Arial" w:hAnsi="Arial" w:cs="Arial"/>
          <w:sz w:val="13"/>
          <w:szCs w:val="11"/>
          <w:shd w:val="clear" w:color="auto" w:fill="FFFFFF"/>
          <w:vertAlign w:val="superscript"/>
          <w:lang w:val="en-GB"/>
        </w:rPr>
        <w:t>05</w:t>
      </w:r>
      <w:proofErr w:type="gramEnd"/>
      <w:r w:rsidRPr="003407E9">
        <w:rPr>
          <w:rStyle w:val="normaltextrun"/>
          <w:rFonts w:ascii="Arial" w:hAnsi="Arial" w:cs="Arial"/>
          <w:sz w:val="16"/>
          <w:szCs w:val="14"/>
          <w:shd w:val="clear" w:color="auto" w:fill="FFFFFF"/>
          <w:lang w:val="en-GB"/>
        </w:rPr>
        <w:t xml:space="preserve"> Reading ease scores</w:t>
      </w:r>
      <w:r w:rsidRPr="003407E9">
        <w:rPr>
          <w:rStyle w:val="tabchar"/>
          <w:rFonts w:ascii="Arial" w:hAnsi="Arial" w:cs="Arial"/>
          <w:sz w:val="16"/>
          <w:szCs w:val="14"/>
          <w:lang w:val="en-US"/>
        </w:rPr>
        <w:t xml:space="preserve"> </w:t>
      </w:r>
      <w:r w:rsidRPr="003407E9">
        <w:rPr>
          <w:rStyle w:val="eop"/>
          <w:rFonts w:ascii="Arial" w:hAnsi="Arial" w:cs="Arial"/>
          <w:sz w:val="16"/>
          <w:szCs w:val="14"/>
          <w:lang w:val="en-US"/>
        </w:rPr>
        <w:t> </w:t>
      </w:r>
    </w:p>
    <w:p w:rsidR="006D51E7" w:rsidRPr="003407E9" w:rsidRDefault="006D51E7" w:rsidP="006D51E7">
      <w:pPr>
        <w:pStyle w:val="paragraph"/>
        <w:spacing w:before="0" w:beforeAutospacing="0" w:after="0" w:afterAutospacing="0"/>
        <w:textAlignment w:val="baseline"/>
        <w:rPr>
          <w:rFonts w:ascii="Arial" w:hAnsi="Arial" w:cs="Arial"/>
          <w:sz w:val="20"/>
          <w:szCs w:val="18"/>
          <w:lang w:val="en-US"/>
        </w:rPr>
      </w:pPr>
      <w:r w:rsidRPr="003407E9">
        <w:rPr>
          <w:rStyle w:val="normaltextrun"/>
          <w:rFonts w:ascii="Arial" w:hAnsi="Arial" w:cs="Arial"/>
          <w:sz w:val="13"/>
          <w:szCs w:val="11"/>
          <w:shd w:val="clear" w:color="auto" w:fill="FFFFFF"/>
          <w:vertAlign w:val="superscript"/>
          <w:lang w:val="en-GB"/>
        </w:rPr>
        <w:t>06</w:t>
      </w:r>
      <w:r w:rsidRPr="003407E9">
        <w:rPr>
          <w:rStyle w:val="normaltextrun"/>
          <w:rFonts w:ascii="Arial" w:hAnsi="Arial" w:cs="Arial"/>
          <w:sz w:val="16"/>
          <w:szCs w:val="14"/>
          <w:shd w:val="clear" w:color="auto" w:fill="FFFFFF"/>
          <w:lang w:val="en-GB"/>
        </w:rPr>
        <w:t xml:space="preserve"> First-person sing. </w:t>
      </w:r>
      <w:proofErr w:type="gramStart"/>
      <w:r w:rsidRPr="003407E9">
        <w:rPr>
          <w:rStyle w:val="normaltextrun"/>
          <w:rFonts w:ascii="Arial" w:hAnsi="Arial" w:cs="Arial"/>
          <w:sz w:val="16"/>
          <w:szCs w:val="14"/>
          <w:shd w:val="clear" w:color="auto" w:fill="FFFFFF"/>
          <w:lang w:val="en-GB"/>
        </w:rPr>
        <w:t>pronouns</w:t>
      </w:r>
      <w:proofErr w:type="gramEnd"/>
      <w:r w:rsidRPr="003407E9">
        <w:rPr>
          <w:rStyle w:val="eop"/>
          <w:rFonts w:ascii="Arial" w:hAnsi="Arial" w:cs="Arial"/>
          <w:sz w:val="16"/>
          <w:szCs w:val="14"/>
          <w:lang w:val="en-US"/>
        </w:rPr>
        <w:t> </w:t>
      </w:r>
    </w:p>
    <w:p w:rsidR="006D51E7" w:rsidRPr="006D51E7" w:rsidRDefault="006D51E7" w:rsidP="00671A29">
      <w:pPr>
        <w:autoSpaceDE w:val="0"/>
        <w:autoSpaceDN w:val="0"/>
        <w:adjustRightInd w:val="0"/>
        <w:spacing w:after="0" w:line="240" w:lineRule="auto"/>
        <w:jc w:val="both"/>
        <w:rPr>
          <w:rFonts w:ascii="Arial" w:hAnsi="Arial" w:cs="Arial"/>
          <w:sz w:val="20"/>
          <w:szCs w:val="20"/>
          <w:lang w:val="en-US"/>
        </w:rPr>
      </w:pPr>
    </w:p>
    <w:p w:rsidR="006C199F" w:rsidRPr="00602D15" w:rsidRDefault="006C199F" w:rsidP="00671A29">
      <w:pPr>
        <w:autoSpaceDE w:val="0"/>
        <w:autoSpaceDN w:val="0"/>
        <w:adjustRightInd w:val="0"/>
        <w:spacing w:after="0" w:line="240" w:lineRule="auto"/>
        <w:jc w:val="both"/>
        <w:rPr>
          <w:rFonts w:ascii="Arial" w:hAnsi="Arial" w:cs="Arial"/>
          <w:sz w:val="20"/>
          <w:szCs w:val="20"/>
          <w:lang w:val="en-GB"/>
        </w:rPr>
      </w:pPr>
    </w:p>
    <w:p w:rsidR="00671A29" w:rsidRPr="00602D15" w:rsidRDefault="00671A29" w:rsidP="00671A2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As Table 1 shows, the most prominent linguistic feature frequently found to characterise different levels of learners' cognitive engagement was the number of words in the messages (i.e., word count). </w:t>
      </w:r>
      <w:proofErr w:type="spellStart"/>
      <w:r w:rsidRPr="00602D15">
        <w:rPr>
          <w:rFonts w:ascii="Arial" w:hAnsi="Arial" w:cs="Arial"/>
          <w:sz w:val="20"/>
          <w:szCs w:val="20"/>
          <w:lang w:val="en-GB"/>
        </w:rPr>
        <w:t>Joksimovic</w:t>
      </w:r>
      <w:proofErr w:type="spellEnd"/>
      <w:r w:rsidRPr="00602D15">
        <w:rPr>
          <w:rFonts w:ascii="Arial" w:hAnsi="Arial" w:cs="Arial"/>
          <w:sz w:val="20"/>
          <w:szCs w:val="20"/>
          <w:lang w:val="en-GB"/>
        </w:rPr>
        <w:t xml:space="preserve"> et al. (2014) found that surface levels of cognitive engagement are characterised by fewer words and tentative language (e.g., maybe, guess, etc.). Conversely, at deeper levels, MOOC forum messages generally contain abstract and cohesive language (Dowell et al., 2015). Other linguistic features have not been found important for identifying learners' co</w:t>
      </w:r>
      <w:r w:rsidR="006C199F" w:rsidRPr="00602D15">
        <w:rPr>
          <w:rFonts w:ascii="Arial" w:hAnsi="Arial" w:cs="Arial"/>
          <w:sz w:val="20"/>
          <w:szCs w:val="20"/>
          <w:lang w:val="en-GB"/>
        </w:rPr>
        <w:t xml:space="preserve">gnitive engagement or </w:t>
      </w:r>
      <w:proofErr w:type="gramStart"/>
      <w:r w:rsidR="006C199F" w:rsidRPr="00602D15">
        <w:rPr>
          <w:rFonts w:ascii="Arial" w:hAnsi="Arial" w:cs="Arial"/>
          <w:sz w:val="20"/>
          <w:szCs w:val="20"/>
          <w:lang w:val="en-GB"/>
        </w:rPr>
        <w:t xml:space="preserve">have been </w:t>
      </w:r>
      <w:r w:rsidRPr="00602D15">
        <w:rPr>
          <w:rFonts w:ascii="Arial" w:hAnsi="Arial" w:cs="Arial"/>
          <w:sz w:val="20"/>
          <w:szCs w:val="20"/>
          <w:lang w:val="en-GB"/>
        </w:rPr>
        <w:t>scarcely studied</w:t>
      </w:r>
      <w:proofErr w:type="gramEnd"/>
      <w:r w:rsidRPr="00602D15">
        <w:rPr>
          <w:rFonts w:ascii="Arial" w:hAnsi="Arial" w:cs="Arial"/>
          <w:sz w:val="20"/>
          <w:szCs w:val="20"/>
          <w:lang w:val="en-GB"/>
        </w:rPr>
        <w:t>. This is the case, for example, for sentence count, lexical diversity (i.e., the ratio of unique words to the total number of words), and academic vocabulary.</w:t>
      </w:r>
    </w:p>
    <w:p w:rsidR="00671A29" w:rsidRPr="00602D15" w:rsidRDefault="00671A29" w:rsidP="00671A29">
      <w:pPr>
        <w:autoSpaceDE w:val="0"/>
        <w:autoSpaceDN w:val="0"/>
        <w:adjustRightInd w:val="0"/>
        <w:spacing w:after="0" w:line="240" w:lineRule="auto"/>
        <w:jc w:val="both"/>
        <w:rPr>
          <w:rFonts w:ascii="Arial" w:hAnsi="Arial" w:cs="Arial"/>
          <w:sz w:val="20"/>
          <w:szCs w:val="20"/>
          <w:lang w:val="en-GB"/>
        </w:rPr>
      </w:pPr>
    </w:p>
    <w:p w:rsidR="008D497C" w:rsidRPr="00602D15" w:rsidRDefault="00671A29" w:rsidP="008D497C">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Table </w:t>
      </w:r>
      <w:proofErr w:type="gramStart"/>
      <w:r w:rsidRPr="00602D15">
        <w:rPr>
          <w:rFonts w:ascii="Arial" w:hAnsi="Arial" w:cs="Arial"/>
          <w:sz w:val="20"/>
          <w:szCs w:val="20"/>
          <w:lang w:val="en-GB"/>
        </w:rPr>
        <w:t>1</w:t>
      </w:r>
      <w:proofErr w:type="gramEnd"/>
      <w:r w:rsidRPr="00602D15">
        <w:rPr>
          <w:rFonts w:ascii="Arial" w:hAnsi="Arial" w:cs="Arial"/>
          <w:sz w:val="20"/>
          <w:szCs w:val="20"/>
          <w:lang w:val="en-GB"/>
        </w:rPr>
        <w:t xml:space="preserve"> also shows that previous studies mainly used </w:t>
      </w:r>
      <w:proofErr w:type="spellStart"/>
      <w:r w:rsidRPr="00602D15">
        <w:rPr>
          <w:rFonts w:ascii="Arial" w:hAnsi="Arial" w:cs="Arial"/>
          <w:sz w:val="20"/>
          <w:szCs w:val="20"/>
          <w:lang w:val="en-GB"/>
        </w:rPr>
        <w:t>Coh-metrix</w:t>
      </w:r>
      <w:proofErr w:type="spellEnd"/>
      <w:r w:rsidRPr="00602D15">
        <w:rPr>
          <w:rFonts w:ascii="Arial" w:hAnsi="Arial" w:cs="Arial"/>
          <w:sz w:val="20"/>
          <w:szCs w:val="20"/>
          <w:lang w:val="en-GB"/>
        </w:rPr>
        <w:t xml:space="preserve"> (</w:t>
      </w:r>
      <w:proofErr w:type="spellStart"/>
      <w:r w:rsidRPr="00602D15">
        <w:rPr>
          <w:rFonts w:ascii="Arial" w:hAnsi="Arial" w:cs="Arial"/>
          <w:sz w:val="20"/>
          <w:szCs w:val="20"/>
          <w:lang w:val="en-GB"/>
        </w:rPr>
        <w:t>Graesser</w:t>
      </w:r>
      <w:proofErr w:type="spellEnd"/>
      <w:r w:rsidRPr="00602D15">
        <w:rPr>
          <w:rFonts w:ascii="Arial" w:hAnsi="Arial" w:cs="Arial"/>
          <w:sz w:val="20"/>
          <w:szCs w:val="20"/>
          <w:lang w:val="en-GB"/>
        </w:rPr>
        <w:t xml:space="preserve"> et al., 2004) and Linguistic Inquiry and Word Count (LIWC, </w:t>
      </w:r>
      <w:proofErr w:type="spellStart"/>
      <w:r w:rsidRPr="00602D15">
        <w:rPr>
          <w:rFonts w:ascii="Arial" w:hAnsi="Arial" w:cs="Arial"/>
          <w:sz w:val="20"/>
          <w:szCs w:val="20"/>
          <w:lang w:val="en-GB"/>
        </w:rPr>
        <w:t>Pennebaker</w:t>
      </w:r>
      <w:proofErr w:type="spellEnd"/>
      <w:r w:rsidRPr="00602D15">
        <w:rPr>
          <w:rFonts w:ascii="Arial" w:hAnsi="Arial" w:cs="Arial"/>
          <w:sz w:val="20"/>
          <w:szCs w:val="20"/>
          <w:lang w:val="en-GB"/>
        </w:rPr>
        <w:t xml:space="preserve"> et al., 2015) to capture the linguistic features of forum messages. </w:t>
      </w:r>
      <w:proofErr w:type="spellStart"/>
      <w:r w:rsidRPr="00602D15">
        <w:rPr>
          <w:rFonts w:ascii="Arial" w:hAnsi="Arial" w:cs="Arial"/>
          <w:sz w:val="20"/>
          <w:szCs w:val="20"/>
          <w:lang w:val="en-GB"/>
        </w:rPr>
        <w:t>Coh-metrix</w:t>
      </w:r>
      <w:proofErr w:type="spellEnd"/>
      <w:r w:rsidRPr="00602D15">
        <w:rPr>
          <w:rFonts w:ascii="Arial" w:hAnsi="Arial" w:cs="Arial"/>
          <w:sz w:val="20"/>
          <w:szCs w:val="20"/>
          <w:lang w:val="en-GB"/>
        </w:rPr>
        <w:t xml:space="preserve"> uses features such as word overlap and reading ease scores to compute cohesion. Cohesion shows how texts </w:t>
      </w:r>
      <w:proofErr w:type="gramStart"/>
      <w:r w:rsidRPr="00602D15">
        <w:rPr>
          <w:rFonts w:ascii="Arial" w:hAnsi="Arial" w:cs="Arial"/>
          <w:sz w:val="20"/>
          <w:szCs w:val="20"/>
          <w:lang w:val="en-GB"/>
        </w:rPr>
        <w:t>are linguistically connected</w:t>
      </w:r>
      <w:proofErr w:type="gramEnd"/>
      <w:r w:rsidRPr="00602D15">
        <w:rPr>
          <w:rFonts w:ascii="Arial" w:hAnsi="Arial" w:cs="Arial"/>
          <w:sz w:val="20"/>
          <w:szCs w:val="20"/>
          <w:lang w:val="en-GB"/>
        </w:rPr>
        <w:t>, that is, how different ideas are grammatically and semantically related (</w:t>
      </w:r>
      <w:proofErr w:type="spellStart"/>
      <w:r w:rsidRPr="00602D15">
        <w:rPr>
          <w:rFonts w:ascii="Arial" w:hAnsi="Arial" w:cs="Arial"/>
          <w:sz w:val="20"/>
          <w:szCs w:val="20"/>
          <w:lang w:val="en-GB"/>
        </w:rPr>
        <w:t>Bublitz</w:t>
      </w:r>
      <w:proofErr w:type="spellEnd"/>
      <w:r w:rsidRPr="00602D15">
        <w:rPr>
          <w:rFonts w:ascii="Arial" w:hAnsi="Arial" w:cs="Arial"/>
          <w:sz w:val="20"/>
          <w:szCs w:val="20"/>
          <w:lang w:val="en-GB"/>
        </w:rPr>
        <w:t>, 2011; Halliday &amp; Hasan, 1976). Thus, cohesion metrics can not only reveal how learners organise their ideas, but also serve to determine the cognitive complexity of the messages (</w:t>
      </w:r>
      <w:proofErr w:type="spellStart"/>
      <w:r w:rsidRPr="00602D15">
        <w:rPr>
          <w:rFonts w:ascii="Arial" w:hAnsi="Arial" w:cs="Arial"/>
          <w:sz w:val="20"/>
          <w:szCs w:val="20"/>
          <w:lang w:val="en-GB"/>
        </w:rPr>
        <w:t>Tausczik</w:t>
      </w:r>
      <w:proofErr w:type="spellEnd"/>
      <w:r w:rsidRPr="00602D15">
        <w:rPr>
          <w:rFonts w:ascii="Arial" w:hAnsi="Arial" w:cs="Arial"/>
          <w:sz w:val="20"/>
          <w:szCs w:val="20"/>
          <w:lang w:val="en-GB"/>
        </w:rPr>
        <w:t xml:space="preserve"> &amp; </w:t>
      </w:r>
      <w:proofErr w:type="spellStart"/>
      <w:r w:rsidRPr="00602D15">
        <w:rPr>
          <w:rFonts w:ascii="Arial" w:hAnsi="Arial" w:cs="Arial"/>
          <w:sz w:val="20"/>
          <w:szCs w:val="20"/>
          <w:lang w:val="en-GB"/>
        </w:rPr>
        <w:t>Pennebaker</w:t>
      </w:r>
      <w:proofErr w:type="spellEnd"/>
      <w:r w:rsidRPr="00602D15">
        <w:rPr>
          <w:rFonts w:ascii="Arial" w:hAnsi="Arial" w:cs="Arial"/>
          <w:sz w:val="20"/>
          <w:szCs w:val="20"/>
          <w:lang w:val="en-GB"/>
        </w:rPr>
        <w:t>, 2010). LIWC, on the other hand, identifies specific words from its built-in dictionary. LIWC words are organised in pre-established categories, such as cognitive or social</w:t>
      </w:r>
      <w:r w:rsidR="008D497C" w:rsidRPr="00602D15">
        <w:rPr>
          <w:rFonts w:ascii="Arial" w:hAnsi="Arial" w:cs="Arial"/>
          <w:sz w:val="20"/>
          <w:szCs w:val="20"/>
          <w:lang w:val="en-GB"/>
        </w:rPr>
        <w:t xml:space="preserve"> processes. LIWC cognitive words </w:t>
      </w:r>
      <w:proofErr w:type="gramStart"/>
      <w:r w:rsidR="008D497C" w:rsidRPr="00602D15">
        <w:rPr>
          <w:rFonts w:ascii="Arial" w:hAnsi="Arial" w:cs="Arial"/>
          <w:sz w:val="20"/>
          <w:szCs w:val="20"/>
          <w:lang w:val="en-GB"/>
        </w:rPr>
        <w:t>have been found</w:t>
      </w:r>
      <w:proofErr w:type="gramEnd"/>
      <w:r w:rsidR="008D497C" w:rsidRPr="00602D15">
        <w:rPr>
          <w:rFonts w:ascii="Arial" w:hAnsi="Arial" w:cs="Arial"/>
          <w:sz w:val="20"/>
          <w:szCs w:val="20"/>
          <w:lang w:val="en-GB"/>
        </w:rPr>
        <w:t xml:space="preserve"> to reflect how learners differentiate and integrate opposing ideas or analyse the cause of an event (</w:t>
      </w:r>
      <w:proofErr w:type="spellStart"/>
      <w:r w:rsidR="008D497C" w:rsidRPr="00602D15">
        <w:rPr>
          <w:rFonts w:ascii="Arial" w:hAnsi="Arial" w:cs="Arial"/>
          <w:sz w:val="20"/>
          <w:szCs w:val="20"/>
          <w:lang w:val="en-GB"/>
        </w:rPr>
        <w:t>Pennebaker</w:t>
      </w:r>
      <w:proofErr w:type="spellEnd"/>
      <w:r w:rsidR="008D497C" w:rsidRPr="00602D15">
        <w:rPr>
          <w:rFonts w:ascii="Arial" w:hAnsi="Arial" w:cs="Arial"/>
          <w:sz w:val="20"/>
          <w:szCs w:val="20"/>
          <w:lang w:val="en-GB"/>
        </w:rPr>
        <w:t xml:space="preserve"> &amp; Francis, 1996; </w:t>
      </w:r>
      <w:proofErr w:type="spellStart"/>
      <w:r w:rsidR="008D497C" w:rsidRPr="00602D15">
        <w:rPr>
          <w:rFonts w:ascii="Arial" w:hAnsi="Arial" w:cs="Arial"/>
          <w:sz w:val="20"/>
          <w:szCs w:val="20"/>
          <w:lang w:val="en-GB"/>
        </w:rPr>
        <w:t>Tausczik</w:t>
      </w:r>
      <w:proofErr w:type="spellEnd"/>
      <w:r w:rsidR="008D497C" w:rsidRPr="00602D15">
        <w:rPr>
          <w:rFonts w:ascii="Arial" w:hAnsi="Arial" w:cs="Arial"/>
          <w:sz w:val="20"/>
          <w:szCs w:val="20"/>
          <w:lang w:val="en-GB"/>
        </w:rPr>
        <w:t xml:space="preserve"> &amp; </w:t>
      </w:r>
      <w:proofErr w:type="spellStart"/>
      <w:r w:rsidR="008D497C" w:rsidRPr="00602D15">
        <w:rPr>
          <w:rFonts w:ascii="Arial" w:hAnsi="Arial" w:cs="Arial"/>
          <w:sz w:val="20"/>
          <w:szCs w:val="20"/>
          <w:lang w:val="en-GB"/>
        </w:rPr>
        <w:t>Pennebaker</w:t>
      </w:r>
      <w:proofErr w:type="spellEnd"/>
      <w:r w:rsidR="008D497C" w:rsidRPr="00602D15">
        <w:rPr>
          <w:rFonts w:ascii="Arial" w:hAnsi="Arial" w:cs="Arial"/>
          <w:sz w:val="20"/>
          <w:szCs w:val="20"/>
          <w:lang w:val="en-GB"/>
        </w:rPr>
        <w:t>, 2010).</w:t>
      </w:r>
    </w:p>
    <w:p w:rsidR="008D497C" w:rsidRPr="00602D15" w:rsidRDefault="008D497C" w:rsidP="008D497C">
      <w:pPr>
        <w:autoSpaceDE w:val="0"/>
        <w:autoSpaceDN w:val="0"/>
        <w:adjustRightInd w:val="0"/>
        <w:spacing w:after="0" w:line="240" w:lineRule="auto"/>
        <w:ind w:firstLine="708"/>
        <w:jc w:val="both"/>
        <w:rPr>
          <w:rFonts w:ascii="Arial" w:hAnsi="Arial" w:cs="Arial"/>
          <w:sz w:val="20"/>
          <w:szCs w:val="20"/>
          <w:lang w:val="en-GB"/>
        </w:rPr>
      </w:pPr>
      <w:proofErr w:type="spellStart"/>
      <w:r w:rsidRPr="00602D15">
        <w:rPr>
          <w:rFonts w:ascii="Arial" w:hAnsi="Arial" w:cs="Arial"/>
          <w:sz w:val="20"/>
          <w:szCs w:val="20"/>
          <w:lang w:val="en-GB"/>
        </w:rPr>
        <w:t>Coh-metrix</w:t>
      </w:r>
      <w:proofErr w:type="spellEnd"/>
      <w:r w:rsidRPr="00602D15">
        <w:rPr>
          <w:rFonts w:ascii="Arial" w:hAnsi="Arial" w:cs="Arial"/>
          <w:sz w:val="20"/>
          <w:szCs w:val="20"/>
          <w:lang w:val="en-GB"/>
        </w:rPr>
        <w:t xml:space="preserve"> and LIWC </w:t>
      </w:r>
      <w:proofErr w:type="gramStart"/>
      <w:r w:rsidRPr="00602D15">
        <w:rPr>
          <w:rFonts w:ascii="Arial" w:hAnsi="Arial" w:cs="Arial"/>
          <w:sz w:val="20"/>
          <w:szCs w:val="20"/>
          <w:lang w:val="en-GB"/>
        </w:rPr>
        <w:t>have been used</w:t>
      </w:r>
      <w:proofErr w:type="gramEnd"/>
      <w:r w:rsidRPr="00602D15">
        <w:rPr>
          <w:rFonts w:ascii="Arial" w:hAnsi="Arial" w:cs="Arial"/>
          <w:sz w:val="20"/>
          <w:szCs w:val="20"/>
          <w:lang w:val="en-GB"/>
        </w:rPr>
        <w:t xml:space="preserve"> to study learners' cognitive engagement mainly through the lens of the Community of Inquiry (</w:t>
      </w:r>
      <w:proofErr w:type="spellStart"/>
      <w:r w:rsidRPr="00602D15">
        <w:rPr>
          <w:rFonts w:ascii="Arial" w:hAnsi="Arial" w:cs="Arial"/>
          <w:sz w:val="20"/>
          <w:szCs w:val="20"/>
          <w:lang w:val="en-GB"/>
        </w:rPr>
        <w:t>CoI</w:t>
      </w:r>
      <w:proofErr w:type="spellEnd"/>
      <w:r w:rsidRPr="00602D15">
        <w:rPr>
          <w:rFonts w:ascii="Arial" w:hAnsi="Arial" w:cs="Arial"/>
          <w:sz w:val="20"/>
          <w:szCs w:val="20"/>
          <w:lang w:val="en-GB"/>
        </w:rPr>
        <w:t xml:space="preserve">) framework. The </w:t>
      </w:r>
      <w:proofErr w:type="spellStart"/>
      <w:r w:rsidRPr="00602D15">
        <w:rPr>
          <w:rFonts w:ascii="Arial" w:hAnsi="Arial" w:cs="Arial"/>
          <w:sz w:val="20"/>
          <w:szCs w:val="20"/>
          <w:lang w:val="en-GB"/>
        </w:rPr>
        <w:t>CoI</w:t>
      </w:r>
      <w:proofErr w:type="spellEnd"/>
      <w:r w:rsidRPr="00602D15">
        <w:rPr>
          <w:rFonts w:ascii="Arial" w:hAnsi="Arial" w:cs="Arial"/>
          <w:sz w:val="20"/>
          <w:szCs w:val="20"/>
          <w:lang w:val="en-GB"/>
        </w:rPr>
        <w:t xml:space="preserve"> focuses on socially constructed knowledge (Swan, 2019). This framework analyses cognitive engagement as it unfolds through the exploration and resolution of conflicting ideas (Garrison et al., 2000); therefore, it is useful to analyse discussions.</w:t>
      </w:r>
      <w:r w:rsidR="006C199F" w:rsidRPr="00602D15">
        <w:rPr>
          <w:rFonts w:ascii="Arial" w:hAnsi="Arial" w:cs="Arial"/>
          <w:sz w:val="20"/>
          <w:szCs w:val="20"/>
          <w:lang w:val="en-GB"/>
        </w:rPr>
        <w:t xml:space="preserve"> </w:t>
      </w:r>
      <w:r w:rsidRPr="00602D15">
        <w:rPr>
          <w:rFonts w:ascii="Arial" w:hAnsi="Arial" w:cs="Arial"/>
          <w:sz w:val="20"/>
          <w:szCs w:val="20"/>
          <w:lang w:val="en-GB"/>
        </w:rPr>
        <w:t xml:space="preserve">MOOC forum discussions, however, are scarce. Most discussion threads resemble monologues due to the lack of response. In addition, in the few discussions that occur, learners rarely explore ideas, negotiate meaning, or resolve cognitive conflicts (Brinton et al., 2014; Huang et al., 2014; </w:t>
      </w:r>
      <w:proofErr w:type="spellStart"/>
      <w:r w:rsidRPr="00602D15">
        <w:rPr>
          <w:rFonts w:ascii="Arial" w:hAnsi="Arial" w:cs="Arial"/>
          <w:sz w:val="20"/>
          <w:szCs w:val="20"/>
          <w:lang w:val="en-GB"/>
        </w:rPr>
        <w:t>Poquet</w:t>
      </w:r>
      <w:proofErr w:type="spellEnd"/>
      <w:r w:rsidRPr="00602D15">
        <w:rPr>
          <w:rFonts w:ascii="Arial" w:hAnsi="Arial" w:cs="Arial"/>
          <w:sz w:val="20"/>
          <w:szCs w:val="20"/>
          <w:lang w:val="en-GB"/>
        </w:rPr>
        <w:t xml:space="preserve"> &amp; Dawson, 2016; </w:t>
      </w:r>
      <w:proofErr w:type="spellStart"/>
      <w:r w:rsidRPr="00602D15">
        <w:rPr>
          <w:rFonts w:ascii="Arial" w:hAnsi="Arial" w:cs="Arial"/>
          <w:sz w:val="20"/>
          <w:szCs w:val="20"/>
          <w:lang w:val="en-GB"/>
        </w:rPr>
        <w:t>Tawfik</w:t>
      </w:r>
      <w:proofErr w:type="spellEnd"/>
      <w:r w:rsidRPr="00602D15">
        <w:rPr>
          <w:rFonts w:ascii="Arial" w:hAnsi="Arial" w:cs="Arial"/>
          <w:sz w:val="20"/>
          <w:szCs w:val="20"/>
          <w:lang w:val="en-GB"/>
        </w:rPr>
        <w:t xml:space="preserve"> et al., 2017). According to Chen et al. (2</w:t>
      </w:r>
      <w:r w:rsidR="006C199F" w:rsidRPr="00602D15">
        <w:rPr>
          <w:rFonts w:ascii="Arial" w:hAnsi="Arial" w:cs="Arial"/>
          <w:sz w:val="20"/>
          <w:szCs w:val="20"/>
          <w:lang w:val="en-GB"/>
        </w:rPr>
        <w:t xml:space="preserve">020), </w:t>
      </w:r>
      <w:proofErr w:type="gramStart"/>
      <w:r w:rsidR="006C199F" w:rsidRPr="00602D15">
        <w:rPr>
          <w:rFonts w:ascii="Arial" w:hAnsi="Arial" w:cs="Arial"/>
          <w:sz w:val="20"/>
          <w:szCs w:val="20"/>
          <w:lang w:val="en-GB"/>
        </w:rPr>
        <w:t xml:space="preserve">these cognitive processes </w:t>
      </w:r>
      <w:r w:rsidRPr="00602D15">
        <w:rPr>
          <w:rFonts w:ascii="Arial" w:hAnsi="Arial" w:cs="Arial"/>
          <w:sz w:val="20"/>
          <w:szCs w:val="20"/>
          <w:lang w:val="en-GB"/>
        </w:rPr>
        <w:t>might be triggered by the specific features of the messages starting a discus</w:t>
      </w:r>
      <w:r w:rsidR="006C199F" w:rsidRPr="00602D15">
        <w:rPr>
          <w:rFonts w:ascii="Arial" w:hAnsi="Arial" w:cs="Arial"/>
          <w:sz w:val="20"/>
          <w:szCs w:val="20"/>
          <w:lang w:val="en-GB"/>
        </w:rPr>
        <w:t>sion</w:t>
      </w:r>
      <w:proofErr w:type="gramEnd"/>
      <w:r w:rsidR="006C199F" w:rsidRPr="00602D15">
        <w:rPr>
          <w:rFonts w:ascii="Arial" w:hAnsi="Arial" w:cs="Arial"/>
          <w:sz w:val="20"/>
          <w:szCs w:val="20"/>
          <w:lang w:val="en-GB"/>
        </w:rPr>
        <w:t>. In this study, we refer to these messages as</w:t>
      </w:r>
      <w:r w:rsidRPr="00602D15">
        <w:rPr>
          <w:rFonts w:ascii="Arial" w:hAnsi="Arial" w:cs="Arial"/>
          <w:sz w:val="20"/>
          <w:szCs w:val="20"/>
          <w:lang w:val="en-GB"/>
        </w:rPr>
        <w:t xml:space="preserve"> </w:t>
      </w:r>
      <w:r w:rsidRPr="00602D15">
        <w:rPr>
          <w:rFonts w:ascii="Arial" w:hAnsi="Arial" w:cs="Arial"/>
          <w:i/>
          <w:sz w:val="20"/>
          <w:szCs w:val="20"/>
          <w:lang w:val="en-GB"/>
        </w:rPr>
        <w:t>thread starters</w:t>
      </w:r>
      <w:r w:rsidRPr="00602D15">
        <w:rPr>
          <w:rFonts w:ascii="Arial" w:hAnsi="Arial" w:cs="Arial"/>
          <w:sz w:val="20"/>
          <w:szCs w:val="20"/>
          <w:lang w:val="en-GB"/>
        </w:rPr>
        <w:t>. Thus, it is important to focus on thread starters to understand how learners may (or may not) socially construct knowledge.</w:t>
      </w:r>
    </w:p>
    <w:p w:rsidR="00671A29" w:rsidRPr="00602D15" w:rsidRDefault="008D497C" w:rsidP="008D497C">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Despite their importance, research on MOOC forum thread starters is scarce. Notable exceptions include Sun et al. (2016) and </w:t>
      </w:r>
      <w:proofErr w:type="spellStart"/>
      <w:r w:rsidRPr="00602D15">
        <w:rPr>
          <w:rFonts w:ascii="Arial" w:hAnsi="Arial" w:cs="Arial"/>
          <w:sz w:val="20"/>
          <w:szCs w:val="20"/>
          <w:lang w:val="en-GB"/>
        </w:rPr>
        <w:t>Ntourmas</w:t>
      </w:r>
      <w:proofErr w:type="spellEnd"/>
      <w:r w:rsidRPr="00602D15">
        <w:rPr>
          <w:rFonts w:ascii="Arial" w:hAnsi="Arial" w:cs="Arial"/>
          <w:sz w:val="20"/>
          <w:szCs w:val="20"/>
          <w:lang w:val="en-GB"/>
        </w:rPr>
        <w:t xml:space="preserve"> et al. (2019, 2023), who studied linguistic features such as question marks to analyse when learners asked for help and built supervised classification models to identify if thread starters required a response, were related to the course content, or made course</w:t>
      </w:r>
      <w:r w:rsidR="006C199F" w:rsidRPr="00602D15">
        <w:rPr>
          <w:rFonts w:ascii="Arial" w:hAnsi="Arial" w:cs="Arial"/>
          <w:sz w:val="20"/>
          <w:szCs w:val="20"/>
          <w:lang w:val="en-GB"/>
        </w:rPr>
        <w:t xml:space="preserve"> </w:t>
      </w:r>
      <w:r w:rsidRPr="00602D15">
        <w:rPr>
          <w:rFonts w:ascii="Arial" w:hAnsi="Arial" w:cs="Arial"/>
          <w:sz w:val="20"/>
          <w:szCs w:val="20"/>
          <w:lang w:val="en-GB"/>
        </w:rPr>
        <w:t xml:space="preserve">logistics inquiries. Most MOOC studies have focused on forum discussions (e.g., Brinton et al., 2014; Cui &amp; Wise, 2015; He et al., 2018; Lan et al., 2019; Lin et al., 2018; Wong et al., 2016). Although we agree that the analysis of discussions is crucial to understand the social construction of knowledge, we </w:t>
      </w:r>
      <w:r w:rsidR="006C199F" w:rsidRPr="00602D15">
        <w:rPr>
          <w:rFonts w:ascii="Arial" w:hAnsi="Arial" w:cs="Arial"/>
          <w:sz w:val="20"/>
          <w:szCs w:val="20"/>
          <w:lang w:val="en-GB"/>
        </w:rPr>
        <w:t>also posit</w:t>
      </w:r>
      <w:r w:rsidRPr="00602D15">
        <w:rPr>
          <w:rFonts w:ascii="Arial" w:hAnsi="Arial" w:cs="Arial"/>
          <w:sz w:val="20"/>
          <w:szCs w:val="20"/>
          <w:lang w:val="en-GB"/>
        </w:rPr>
        <w:t xml:space="preserve"> that thread starters require particular analysis for two main reasons. First, they can trigger, hinder, and shape subsequent replies (Chen et al., 2020; Wise et al., 2017). Second, they occur in direct </w:t>
      </w:r>
      <w:r w:rsidRPr="00602D15">
        <w:rPr>
          <w:rFonts w:ascii="Arial" w:hAnsi="Arial" w:cs="Arial"/>
          <w:sz w:val="20"/>
          <w:szCs w:val="20"/>
          <w:lang w:val="en-GB"/>
        </w:rPr>
        <w:lastRenderedPageBreak/>
        <w:t xml:space="preserve">response to a forum discussion task and, as such, </w:t>
      </w:r>
      <w:proofErr w:type="gramStart"/>
      <w:r w:rsidRPr="00602D15">
        <w:rPr>
          <w:rFonts w:ascii="Arial" w:hAnsi="Arial" w:cs="Arial"/>
          <w:sz w:val="20"/>
          <w:szCs w:val="20"/>
          <w:lang w:val="en-GB"/>
        </w:rPr>
        <w:t>their linguistic features are directly influenced by the level of cognitive engagement required in MOOC forum discussion tasks</w:t>
      </w:r>
      <w:proofErr w:type="gramEnd"/>
      <w:r w:rsidRPr="00602D15">
        <w:rPr>
          <w:rFonts w:ascii="Arial" w:hAnsi="Arial" w:cs="Arial"/>
          <w:sz w:val="20"/>
          <w:szCs w:val="20"/>
          <w:lang w:val="en-GB"/>
        </w:rPr>
        <w:t>.</w:t>
      </w: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p>
    <w:p w:rsidR="00B43B59" w:rsidRPr="00602D15" w:rsidRDefault="00B43B59" w:rsidP="00B43B59">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2.3 MOOC forum discussion tasks</w:t>
      </w:r>
    </w:p>
    <w:p w:rsidR="009241A2"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Learning tasks communicate to learners “what they are to do and how they are to do it” (Rink, 1994, p. 270). From a psycholinguistic perspective, learning tasks can influence learners' linguistic activity (</w:t>
      </w:r>
      <w:proofErr w:type="spellStart"/>
      <w:r w:rsidRPr="00602D15">
        <w:rPr>
          <w:rFonts w:ascii="Arial" w:hAnsi="Arial" w:cs="Arial"/>
          <w:sz w:val="20"/>
          <w:szCs w:val="20"/>
          <w:lang w:val="en-GB"/>
        </w:rPr>
        <w:t>Skehan</w:t>
      </w:r>
      <w:proofErr w:type="spellEnd"/>
      <w:r w:rsidRPr="00602D15">
        <w:rPr>
          <w:rFonts w:ascii="Arial" w:hAnsi="Arial" w:cs="Arial"/>
          <w:sz w:val="20"/>
          <w:szCs w:val="20"/>
          <w:lang w:val="en-GB"/>
        </w:rPr>
        <w:t xml:space="preserve"> &amp; Foster, 1997). The quality of learners' classroom talk </w:t>
      </w:r>
      <w:proofErr w:type="gramStart"/>
      <w:r w:rsidRPr="00602D15">
        <w:rPr>
          <w:rFonts w:ascii="Arial" w:hAnsi="Arial" w:cs="Arial"/>
          <w:sz w:val="20"/>
          <w:szCs w:val="20"/>
          <w:lang w:val="en-GB"/>
        </w:rPr>
        <w:t>is closely related</w:t>
      </w:r>
      <w:proofErr w:type="gramEnd"/>
      <w:r w:rsidRPr="00602D15">
        <w:rPr>
          <w:rFonts w:ascii="Arial" w:hAnsi="Arial" w:cs="Arial"/>
          <w:sz w:val="20"/>
          <w:szCs w:val="20"/>
          <w:lang w:val="en-GB"/>
        </w:rPr>
        <w:t xml:space="preserve"> to the nature of the learning task (Bennett &amp; Dunne, 1991). In a recent review of MOOC studies, Huang et al. (2023) found that overall course features including duration, delivery mode (self-paced vs. instructor-paced), and instructional paradigm (</w:t>
      </w:r>
      <w:proofErr w:type="spellStart"/>
      <w:r w:rsidRPr="00602D15">
        <w:rPr>
          <w:rFonts w:ascii="Arial" w:hAnsi="Arial" w:cs="Arial"/>
          <w:sz w:val="20"/>
          <w:szCs w:val="20"/>
          <w:lang w:val="en-GB"/>
        </w:rPr>
        <w:t>connectivism</w:t>
      </w:r>
      <w:proofErr w:type="spellEnd"/>
      <w:r w:rsidRPr="00602D15">
        <w:rPr>
          <w:rFonts w:ascii="Arial" w:hAnsi="Arial" w:cs="Arial"/>
          <w:sz w:val="20"/>
          <w:szCs w:val="20"/>
          <w:lang w:val="en-GB"/>
        </w:rPr>
        <w:t>, behaviourism, etc.) can significantly affect learners' engagement. Research on MOOC forums has pointed to a possible relation between the quality of learners' cognitive engagement and the design of the forum discussion tasks (</w:t>
      </w:r>
      <w:proofErr w:type="spellStart"/>
      <w:r w:rsidRPr="00602D15">
        <w:rPr>
          <w:rFonts w:ascii="Arial" w:hAnsi="Arial" w:cs="Arial"/>
          <w:sz w:val="20"/>
          <w:szCs w:val="20"/>
          <w:lang w:val="en-GB"/>
        </w:rPr>
        <w:t>Galikyan</w:t>
      </w:r>
      <w:proofErr w:type="spellEnd"/>
      <w:r w:rsidRPr="00602D15">
        <w:rPr>
          <w:rFonts w:ascii="Arial" w:hAnsi="Arial" w:cs="Arial"/>
          <w:sz w:val="20"/>
          <w:szCs w:val="20"/>
          <w:lang w:val="en-GB"/>
        </w:rPr>
        <w:t xml:space="preserve"> et al., 2021; Liu, Mu, et al., 2022). However, previous studies assessing learners' cognitive engagement in MOOC forums have not considered the design of discussion tasks.</w:t>
      </w: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Depending on their design, MOOC forum discussion tasks can invite learners to engage in discussions that are related or non-related to the course content (Brinton et al., 2014). Content-related discussion tasks encourage different cognitive processes. In contrast, forums for non-content-related discussions, such as those for personal introductions, course feedback, or technical issues do not demand cognitive effort. Therefore, the analysis of learners' cognitive engagement needs to focus on forums for content-related discussions. Designing content-related discussion tasks involves applying pedagogical models that specify the cognitive processes and the conditions under which those processes can help learners achieve intended learning outcomes (</w:t>
      </w:r>
      <w:proofErr w:type="spellStart"/>
      <w:r w:rsidRPr="00602D15">
        <w:rPr>
          <w:rFonts w:ascii="Arial" w:hAnsi="Arial" w:cs="Arial"/>
          <w:sz w:val="20"/>
          <w:szCs w:val="20"/>
          <w:lang w:val="en-GB"/>
        </w:rPr>
        <w:t>Conole</w:t>
      </w:r>
      <w:proofErr w:type="spellEnd"/>
      <w:r w:rsidRPr="00602D15">
        <w:rPr>
          <w:rFonts w:ascii="Arial" w:hAnsi="Arial" w:cs="Arial"/>
          <w:sz w:val="20"/>
          <w:szCs w:val="20"/>
          <w:lang w:val="en-GB"/>
        </w:rPr>
        <w:t xml:space="preserve"> &amp; Fill, 2005; Koper &amp; Olivier, 2004). As such, the pedagogical design of content-related MOOC forum discussion tasks includes both the cognitive processes that learners are invited to use (e.g., express opinions, analyse and relate information, etc.) and the intended learning outcomes of the pedagogical task, associated with different levels of cognitive engagement.</w:t>
      </w:r>
    </w:p>
    <w:p w:rsidR="00B43B59" w:rsidRPr="00602D15" w:rsidRDefault="00B43B59" w:rsidP="00B43B59">
      <w:pPr>
        <w:autoSpaceDE w:val="0"/>
        <w:autoSpaceDN w:val="0"/>
        <w:adjustRightInd w:val="0"/>
        <w:spacing w:after="0" w:line="240" w:lineRule="auto"/>
        <w:jc w:val="both"/>
        <w:rPr>
          <w:rFonts w:ascii="Arial" w:hAnsi="Arial" w:cs="Arial"/>
          <w:sz w:val="20"/>
          <w:szCs w:val="20"/>
          <w:lang w:val="en-GB"/>
        </w:rPr>
      </w:pPr>
    </w:p>
    <w:p w:rsidR="00B43B59" w:rsidRPr="00602D15" w:rsidRDefault="00B43B59" w:rsidP="00B43B59">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2.4 The current study</w:t>
      </w: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From a social constructivist perspective, learners build understanding not only from discussions with peers, but also thanks to the educational experience facilitated by the pedagogical design of a learning task. Thus, it is important to study the role that MOOC forum discussion tasks play in the quality of learners' cognitive engagement (inferred through the linguistic features of their thread starters). The current study does exactly that. Based on SOLO, we examine the level of cognitive engagement that MOOC learners display in relation to the level of cognitive engagement encouraged by MOOC forum discussion tasks. We identify the linguistic features that characterise each SOLO level as well as the linguistic and task-related features that are important for the automatic identification of surface to deep levels of cognitive engagement. Our research questions are:</w:t>
      </w:r>
    </w:p>
    <w:p w:rsidR="00B43B59" w:rsidRPr="00602D15" w:rsidRDefault="00B43B59" w:rsidP="00B43B59">
      <w:pPr>
        <w:autoSpaceDE w:val="0"/>
        <w:autoSpaceDN w:val="0"/>
        <w:adjustRightInd w:val="0"/>
        <w:spacing w:after="0" w:line="240" w:lineRule="auto"/>
        <w:jc w:val="both"/>
        <w:rPr>
          <w:rFonts w:ascii="Arial" w:hAnsi="Arial" w:cs="Arial"/>
          <w:sz w:val="20"/>
          <w:szCs w:val="20"/>
          <w:lang w:val="en-GB"/>
        </w:rPr>
      </w:pP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RQ1. What SOLO levels do learners' thread starters display in relation to the pedagogical design of content-related MOOC forum discussion tasks?</w:t>
      </w: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RQ2. What are the linguistic features of thread starters according to their SOLO level?</w:t>
      </w: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RQ3. To what extent can the linguistic features of thread starters and task-related features of MOOC forums help to predict the quality of learners' cognitive engagement based on the SOLO taxonomy?</w:t>
      </w:r>
    </w:p>
    <w:p w:rsidR="009241A2" w:rsidRPr="00602D15" w:rsidRDefault="009241A2" w:rsidP="009241A2">
      <w:pPr>
        <w:autoSpaceDE w:val="0"/>
        <w:autoSpaceDN w:val="0"/>
        <w:adjustRightInd w:val="0"/>
        <w:spacing w:after="0" w:line="240" w:lineRule="auto"/>
        <w:jc w:val="both"/>
        <w:rPr>
          <w:rFonts w:ascii="Arial" w:hAnsi="Arial" w:cs="Arial"/>
          <w:sz w:val="20"/>
          <w:szCs w:val="20"/>
          <w:lang w:val="en-GB"/>
        </w:rPr>
      </w:pPr>
    </w:p>
    <w:p w:rsidR="00B43B59" w:rsidRPr="00602D15" w:rsidRDefault="00B43B59" w:rsidP="009241A2">
      <w:pPr>
        <w:autoSpaceDE w:val="0"/>
        <w:autoSpaceDN w:val="0"/>
        <w:adjustRightInd w:val="0"/>
        <w:spacing w:after="0" w:line="240" w:lineRule="auto"/>
        <w:jc w:val="both"/>
        <w:rPr>
          <w:rFonts w:ascii="Arial" w:hAnsi="Arial" w:cs="Arial"/>
          <w:sz w:val="20"/>
          <w:szCs w:val="20"/>
          <w:lang w:val="en-GB"/>
        </w:rPr>
      </w:pPr>
    </w:p>
    <w:p w:rsidR="00B43B59" w:rsidRPr="00602D15" w:rsidRDefault="00B43B59"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3. Methods</w:t>
      </w:r>
    </w:p>
    <w:p w:rsidR="00B43B59" w:rsidRPr="00602D15" w:rsidRDefault="00B43B59" w:rsidP="00B43B59">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In this section, we provide a description of our data set, the features extracted from the thread starters, and the analysis we conducted to answer our research questions.</w:t>
      </w:r>
    </w:p>
    <w:p w:rsidR="00B43B59" w:rsidRPr="00602D15" w:rsidRDefault="00B43B59" w:rsidP="009241A2">
      <w:pPr>
        <w:autoSpaceDE w:val="0"/>
        <w:autoSpaceDN w:val="0"/>
        <w:adjustRightInd w:val="0"/>
        <w:spacing w:after="0" w:line="240" w:lineRule="auto"/>
        <w:jc w:val="both"/>
        <w:rPr>
          <w:rFonts w:ascii="Arial" w:hAnsi="Arial" w:cs="Arial"/>
          <w:sz w:val="20"/>
          <w:szCs w:val="20"/>
          <w:lang w:val="en-GB"/>
        </w:rPr>
      </w:pPr>
    </w:p>
    <w:p w:rsidR="00B43B59" w:rsidRPr="00602D15" w:rsidRDefault="00B43B59"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3.1 Analysis of the forum and task-related features extracted</w:t>
      </w:r>
    </w:p>
    <w:p w:rsidR="004A679B" w:rsidRPr="00602D15" w:rsidRDefault="004A679B"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The data for this study came from the </w:t>
      </w:r>
      <w:proofErr w:type="spellStart"/>
      <w:r w:rsidRPr="00602D15">
        <w:rPr>
          <w:rFonts w:ascii="Arial" w:hAnsi="Arial" w:cs="Arial"/>
          <w:sz w:val="20"/>
          <w:szCs w:val="20"/>
          <w:lang w:val="en-GB"/>
        </w:rPr>
        <w:t>edX</w:t>
      </w:r>
      <w:proofErr w:type="spellEnd"/>
      <w:r w:rsidRPr="00602D15">
        <w:rPr>
          <w:rFonts w:ascii="Arial" w:hAnsi="Arial" w:cs="Arial"/>
          <w:sz w:val="20"/>
          <w:szCs w:val="20"/>
          <w:lang w:val="en-GB"/>
        </w:rPr>
        <w:t xml:space="preserve"> MOOC “communicating</w:t>
      </w:r>
      <w:r w:rsidR="00835F3E" w:rsidRPr="00602D15">
        <w:rPr>
          <w:rFonts w:ascii="Arial" w:hAnsi="Arial" w:cs="Arial"/>
          <w:sz w:val="20"/>
          <w:szCs w:val="20"/>
          <w:lang w:val="en-GB"/>
        </w:rPr>
        <w:t xml:space="preserve"> </w:t>
      </w:r>
      <w:r w:rsidRPr="00602D15">
        <w:rPr>
          <w:rFonts w:ascii="Arial" w:hAnsi="Arial" w:cs="Arial"/>
          <w:sz w:val="20"/>
          <w:szCs w:val="20"/>
          <w:lang w:val="en-GB"/>
        </w:rPr>
        <w:t>corporate social responsibility (CSR)”. This is a course in the area of</w:t>
      </w:r>
      <w:r w:rsidR="00835F3E" w:rsidRPr="00602D15">
        <w:rPr>
          <w:rFonts w:ascii="Arial" w:hAnsi="Arial" w:cs="Arial"/>
          <w:sz w:val="20"/>
          <w:szCs w:val="20"/>
          <w:lang w:val="en-GB"/>
        </w:rPr>
        <w:t xml:space="preserve"> </w:t>
      </w:r>
      <w:r w:rsidRPr="00602D15">
        <w:rPr>
          <w:rFonts w:ascii="Arial" w:hAnsi="Arial" w:cs="Arial"/>
          <w:sz w:val="20"/>
          <w:szCs w:val="20"/>
          <w:lang w:val="en-GB"/>
        </w:rPr>
        <w:t xml:space="preserve">management studies taught in English. The course </w:t>
      </w:r>
      <w:proofErr w:type="gramStart"/>
      <w:r w:rsidRPr="00602D15">
        <w:rPr>
          <w:rFonts w:ascii="Arial" w:hAnsi="Arial" w:cs="Arial"/>
          <w:sz w:val="20"/>
          <w:szCs w:val="20"/>
          <w:lang w:val="en-GB"/>
        </w:rPr>
        <w:t>was divided</w:t>
      </w:r>
      <w:proofErr w:type="gramEnd"/>
      <w:r w:rsidRPr="00602D15">
        <w:rPr>
          <w:rFonts w:ascii="Arial" w:hAnsi="Arial" w:cs="Arial"/>
          <w:sz w:val="20"/>
          <w:szCs w:val="20"/>
          <w:lang w:val="en-GB"/>
        </w:rPr>
        <w:t xml:space="preserve"> into</w:t>
      </w:r>
      <w:r w:rsidR="00835F3E" w:rsidRPr="00602D15">
        <w:rPr>
          <w:rFonts w:ascii="Arial" w:hAnsi="Arial" w:cs="Arial"/>
          <w:sz w:val="20"/>
          <w:szCs w:val="20"/>
          <w:lang w:val="en-GB"/>
        </w:rPr>
        <w:t xml:space="preserve"> </w:t>
      </w:r>
      <w:r w:rsidRPr="00602D15">
        <w:rPr>
          <w:rFonts w:ascii="Arial" w:hAnsi="Arial" w:cs="Arial"/>
          <w:sz w:val="20"/>
          <w:szCs w:val="20"/>
          <w:lang w:val="en-GB"/>
        </w:rPr>
        <w:t>six learning weeks (i.e., units) delivered in a self-paced mode, which</w:t>
      </w:r>
      <w:r w:rsidR="00835F3E" w:rsidRPr="00602D15">
        <w:rPr>
          <w:rFonts w:ascii="Arial" w:hAnsi="Arial" w:cs="Arial"/>
          <w:sz w:val="20"/>
          <w:szCs w:val="20"/>
          <w:lang w:val="en-GB"/>
        </w:rPr>
        <w:t xml:space="preserve"> </w:t>
      </w:r>
      <w:r w:rsidRPr="00602D15">
        <w:rPr>
          <w:rFonts w:ascii="Arial" w:hAnsi="Arial" w:cs="Arial"/>
          <w:sz w:val="20"/>
          <w:szCs w:val="20"/>
          <w:lang w:val="en-GB"/>
        </w:rPr>
        <w:t>grants learners immediate access to all forums as soon as the course</w:t>
      </w:r>
      <w:r w:rsidR="00835F3E" w:rsidRPr="00602D15">
        <w:rPr>
          <w:rFonts w:ascii="Arial" w:hAnsi="Arial" w:cs="Arial"/>
          <w:sz w:val="20"/>
          <w:szCs w:val="20"/>
          <w:lang w:val="en-GB"/>
        </w:rPr>
        <w:t xml:space="preserve"> </w:t>
      </w:r>
      <w:r w:rsidRPr="00602D15">
        <w:rPr>
          <w:rFonts w:ascii="Arial" w:hAnsi="Arial" w:cs="Arial"/>
          <w:sz w:val="20"/>
          <w:szCs w:val="20"/>
          <w:lang w:val="en-GB"/>
        </w:rPr>
        <w:t>starts. We first inspected the MOOC to identify the forum discussion</w:t>
      </w:r>
      <w:r w:rsidR="00835F3E" w:rsidRPr="00602D15">
        <w:rPr>
          <w:rFonts w:ascii="Arial" w:hAnsi="Arial" w:cs="Arial"/>
          <w:sz w:val="20"/>
          <w:szCs w:val="20"/>
          <w:lang w:val="en-GB"/>
        </w:rPr>
        <w:t xml:space="preserve"> </w:t>
      </w:r>
      <w:r w:rsidRPr="00602D15">
        <w:rPr>
          <w:rFonts w:ascii="Arial" w:hAnsi="Arial" w:cs="Arial"/>
          <w:sz w:val="20"/>
          <w:szCs w:val="20"/>
          <w:lang w:val="en-GB"/>
        </w:rPr>
        <w:t>tasks. Then, we differentiated content-related from other types of</w:t>
      </w:r>
      <w:r w:rsidR="00835F3E" w:rsidRPr="00602D15">
        <w:rPr>
          <w:rFonts w:ascii="Arial" w:hAnsi="Arial" w:cs="Arial"/>
          <w:sz w:val="20"/>
          <w:szCs w:val="20"/>
          <w:lang w:val="en-GB"/>
        </w:rPr>
        <w:t xml:space="preserve"> </w:t>
      </w:r>
      <w:r w:rsidRPr="00602D15">
        <w:rPr>
          <w:rFonts w:ascii="Arial" w:hAnsi="Arial" w:cs="Arial"/>
          <w:sz w:val="20"/>
          <w:szCs w:val="20"/>
          <w:lang w:val="en-GB"/>
        </w:rPr>
        <w:t>forum discussion tasks. We focused on content-related forum discussion</w:t>
      </w:r>
      <w:r w:rsidR="00835F3E" w:rsidRPr="00602D15">
        <w:rPr>
          <w:rFonts w:ascii="Arial" w:hAnsi="Arial" w:cs="Arial"/>
          <w:sz w:val="20"/>
          <w:szCs w:val="20"/>
          <w:lang w:val="en-GB"/>
        </w:rPr>
        <w:t xml:space="preserve"> </w:t>
      </w:r>
      <w:r w:rsidRPr="00602D15">
        <w:rPr>
          <w:rFonts w:ascii="Arial" w:hAnsi="Arial" w:cs="Arial"/>
          <w:sz w:val="20"/>
          <w:szCs w:val="20"/>
          <w:lang w:val="en-GB"/>
        </w:rPr>
        <w:t>tasks (N = 18) because other forums such as those for personal</w:t>
      </w:r>
      <w:r w:rsidR="00835F3E" w:rsidRPr="00602D15">
        <w:rPr>
          <w:rFonts w:ascii="Arial" w:hAnsi="Arial" w:cs="Arial"/>
          <w:sz w:val="20"/>
          <w:szCs w:val="20"/>
          <w:lang w:val="en-GB"/>
        </w:rPr>
        <w:t xml:space="preserve"> </w:t>
      </w:r>
      <w:r w:rsidRPr="00602D15">
        <w:rPr>
          <w:rFonts w:ascii="Arial" w:hAnsi="Arial" w:cs="Arial"/>
          <w:sz w:val="20"/>
          <w:szCs w:val="20"/>
          <w:lang w:val="en-GB"/>
        </w:rPr>
        <w:t>introductions or course-logistics issues were not relevant for the analysis</w:t>
      </w:r>
      <w:r w:rsidR="00835F3E" w:rsidRPr="00602D15">
        <w:rPr>
          <w:rFonts w:ascii="Arial" w:hAnsi="Arial" w:cs="Arial"/>
          <w:sz w:val="20"/>
          <w:szCs w:val="20"/>
          <w:lang w:val="en-GB"/>
        </w:rPr>
        <w:t xml:space="preserve"> </w:t>
      </w:r>
      <w:r w:rsidRPr="00602D15">
        <w:rPr>
          <w:rFonts w:ascii="Arial" w:hAnsi="Arial" w:cs="Arial"/>
          <w:sz w:val="20"/>
          <w:szCs w:val="20"/>
          <w:lang w:val="en-GB"/>
        </w:rPr>
        <w:t>of learners' cognitive engagement.</w:t>
      </w:r>
    </w:p>
    <w:p w:rsidR="00835F3E" w:rsidRPr="00602D15" w:rsidRDefault="00835F3E" w:rsidP="004A679B">
      <w:pPr>
        <w:autoSpaceDE w:val="0"/>
        <w:autoSpaceDN w:val="0"/>
        <w:adjustRightInd w:val="0"/>
        <w:spacing w:after="0" w:line="240" w:lineRule="auto"/>
        <w:jc w:val="both"/>
        <w:rPr>
          <w:rFonts w:ascii="Arial" w:hAnsi="Arial" w:cs="Arial"/>
          <w:sz w:val="20"/>
          <w:szCs w:val="20"/>
          <w:lang w:val="en-GB"/>
        </w:rPr>
      </w:pPr>
    </w:p>
    <w:p w:rsidR="004A679B" w:rsidRPr="00602D15" w:rsidRDefault="004A679B"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lastRenderedPageBreak/>
        <w:t>We used manual content analysis (</w:t>
      </w:r>
      <w:proofErr w:type="spellStart"/>
      <w:r w:rsidRPr="00602D15">
        <w:rPr>
          <w:rFonts w:ascii="Arial" w:hAnsi="Arial" w:cs="Arial"/>
          <w:sz w:val="20"/>
          <w:szCs w:val="20"/>
          <w:lang w:val="en-GB"/>
        </w:rPr>
        <w:t>Krippendorff</w:t>
      </w:r>
      <w:proofErr w:type="spellEnd"/>
      <w:r w:rsidRPr="00602D15">
        <w:rPr>
          <w:rFonts w:ascii="Arial" w:hAnsi="Arial" w:cs="Arial"/>
          <w:sz w:val="20"/>
          <w:szCs w:val="20"/>
          <w:lang w:val="en-GB"/>
        </w:rPr>
        <w:t>, 2013) to analyse</w:t>
      </w:r>
      <w:r w:rsidR="00835F3E" w:rsidRPr="00602D15">
        <w:rPr>
          <w:rFonts w:ascii="Arial" w:hAnsi="Arial" w:cs="Arial"/>
          <w:sz w:val="20"/>
          <w:szCs w:val="20"/>
          <w:lang w:val="en-GB"/>
        </w:rPr>
        <w:t xml:space="preserve"> </w:t>
      </w:r>
      <w:r w:rsidRPr="00602D15">
        <w:rPr>
          <w:rFonts w:ascii="Arial" w:hAnsi="Arial" w:cs="Arial"/>
          <w:sz w:val="20"/>
          <w:szCs w:val="20"/>
          <w:lang w:val="en-GB"/>
        </w:rPr>
        <w:t>the pedagogical design of the discussion tasks; that is, to identify the</w:t>
      </w:r>
      <w:r w:rsidR="00835F3E" w:rsidRPr="00602D15">
        <w:rPr>
          <w:rFonts w:ascii="Arial" w:hAnsi="Arial" w:cs="Arial"/>
          <w:sz w:val="20"/>
          <w:szCs w:val="20"/>
          <w:lang w:val="en-GB"/>
        </w:rPr>
        <w:t xml:space="preserve"> </w:t>
      </w:r>
      <w:r w:rsidRPr="00602D15">
        <w:rPr>
          <w:rFonts w:ascii="Arial" w:hAnsi="Arial" w:cs="Arial"/>
          <w:sz w:val="20"/>
          <w:szCs w:val="20"/>
          <w:lang w:val="en-GB"/>
        </w:rPr>
        <w:t>cognitive processes and SOLO levels of cognitive engagement</w:t>
      </w:r>
      <w:r w:rsidR="00835F3E" w:rsidRPr="00602D15">
        <w:rPr>
          <w:rFonts w:ascii="Arial" w:hAnsi="Arial" w:cs="Arial"/>
          <w:sz w:val="20"/>
          <w:szCs w:val="20"/>
          <w:lang w:val="en-GB"/>
        </w:rPr>
        <w:t xml:space="preserve"> </w:t>
      </w:r>
      <w:r w:rsidRPr="00602D15">
        <w:rPr>
          <w:rFonts w:ascii="Arial" w:hAnsi="Arial" w:cs="Arial"/>
          <w:sz w:val="20"/>
          <w:szCs w:val="20"/>
          <w:lang w:val="en-GB"/>
        </w:rPr>
        <w:t>encouraged. Our unit of analysis was the pedagogical task, understood</w:t>
      </w:r>
      <w:r w:rsidR="00835F3E" w:rsidRPr="00602D15">
        <w:rPr>
          <w:rFonts w:ascii="Arial" w:hAnsi="Arial" w:cs="Arial"/>
          <w:sz w:val="20"/>
          <w:szCs w:val="20"/>
          <w:lang w:val="en-GB"/>
        </w:rPr>
        <w:t xml:space="preserve"> </w:t>
      </w:r>
      <w:r w:rsidRPr="00602D15">
        <w:rPr>
          <w:rFonts w:ascii="Arial" w:hAnsi="Arial" w:cs="Arial"/>
          <w:sz w:val="20"/>
          <w:szCs w:val="20"/>
          <w:lang w:val="en-GB"/>
        </w:rPr>
        <w:t>as the instructions given to learners regarding how they should</w:t>
      </w:r>
      <w:r w:rsidR="00835F3E" w:rsidRPr="00602D15">
        <w:rPr>
          <w:rFonts w:ascii="Arial" w:hAnsi="Arial" w:cs="Arial"/>
          <w:sz w:val="20"/>
          <w:szCs w:val="20"/>
          <w:lang w:val="en-GB"/>
        </w:rPr>
        <w:t xml:space="preserve"> </w:t>
      </w:r>
      <w:r w:rsidRPr="00602D15">
        <w:rPr>
          <w:rFonts w:ascii="Arial" w:hAnsi="Arial" w:cs="Arial"/>
          <w:sz w:val="20"/>
          <w:szCs w:val="20"/>
          <w:lang w:val="en-GB"/>
        </w:rPr>
        <w:t>engage in the forums (Rink, 1994). After coding the data, we conducted</w:t>
      </w:r>
      <w:r w:rsidR="00835F3E" w:rsidRPr="00602D15">
        <w:rPr>
          <w:rFonts w:ascii="Arial" w:hAnsi="Arial" w:cs="Arial"/>
          <w:sz w:val="20"/>
          <w:szCs w:val="20"/>
          <w:lang w:val="en-GB"/>
        </w:rPr>
        <w:t xml:space="preserve"> </w:t>
      </w:r>
      <w:r w:rsidRPr="00602D15">
        <w:rPr>
          <w:rFonts w:ascii="Arial" w:hAnsi="Arial" w:cs="Arial"/>
          <w:sz w:val="20"/>
          <w:szCs w:val="20"/>
          <w:lang w:val="en-GB"/>
        </w:rPr>
        <w:t>semi-structured interviews with the MOOC instructors to corroborate</w:t>
      </w:r>
      <w:r w:rsidR="00835F3E" w:rsidRPr="00602D15">
        <w:rPr>
          <w:rFonts w:ascii="Arial" w:hAnsi="Arial" w:cs="Arial"/>
          <w:sz w:val="20"/>
          <w:szCs w:val="20"/>
          <w:lang w:val="en-GB"/>
        </w:rPr>
        <w:t xml:space="preserve"> </w:t>
      </w:r>
      <w:r w:rsidRPr="00602D15">
        <w:rPr>
          <w:rFonts w:ascii="Arial" w:hAnsi="Arial" w:cs="Arial"/>
          <w:sz w:val="20"/>
          <w:szCs w:val="20"/>
          <w:lang w:val="en-GB"/>
        </w:rPr>
        <w:t>and enrich our manual coding. In these interviews, MOOC</w:t>
      </w:r>
      <w:r w:rsidR="00835F3E" w:rsidRPr="00602D15">
        <w:rPr>
          <w:rFonts w:ascii="Arial" w:hAnsi="Arial" w:cs="Arial"/>
          <w:sz w:val="20"/>
          <w:szCs w:val="20"/>
          <w:lang w:val="en-GB"/>
        </w:rPr>
        <w:t xml:space="preserve"> </w:t>
      </w:r>
      <w:r w:rsidRPr="00602D15">
        <w:rPr>
          <w:rFonts w:ascii="Arial" w:hAnsi="Arial" w:cs="Arial"/>
          <w:sz w:val="20"/>
          <w:szCs w:val="20"/>
          <w:lang w:val="en-GB"/>
        </w:rPr>
        <w:t xml:space="preserve">instructors </w:t>
      </w:r>
      <w:proofErr w:type="gramStart"/>
      <w:r w:rsidRPr="00602D15">
        <w:rPr>
          <w:rFonts w:ascii="Arial" w:hAnsi="Arial" w:cs="Arial"/>
          <w:sz w:val="20"/>
          <w:szCs w:val="20"/>
          <w:lang w:val="en-GB"/>
        </w:rPr>
        <w:t>were asked</w:t>
      </w:r>
      <w:proofErr w:type="gramEnd"/>
      <w:r w:rsidRPr="00602D15">
        <w:rPr>
          <w:rFonts w:ascii="Arial" w:hAnsi="Arial" w:cs="Arial"/>
          <w:sz w:val="20"/>
          <w:szCs w:val="20"/>
          <w:lang w:val="en-GB"/>
        </w:rPr>
        <w:t xml:space="preserve"> what the intended learning outcomes of each</w:t>
      </w:r>
      <w:r w:rsidR="00835F3E" w:rsidRPr="00602D15">
        <w:rPr>
          <w:rFonts w:ascii="Arial" w:hAnsi="Arial" w:cs="Arial"/>
          <w:sz w:val="20"/>
          <w:szCs w:val="20"/>
          <w:lang w:val="en-GB"/>
        </w:rPr>
        <w:t xml:space="preserve"> </w:t>
      </w:r>
      <w:r w:rsidRPr="00602D15">
        <w:rPr>
          <w:rFonts w:ascii="Arial" w:hAnsi="Arial" w:cs="Arial"/>
          <w:sz w:val="20"/>
          <w:szCs w:val="20"/>
          <w:lang w:val="en-GB"/>
        </w:rPr>
        <w:t>forum were. After the interviews, we grouped the forums according</w:t>
      </w:r>
      <w:r w:rsidR="00835F3E" w:rsidRPr="00602D15">
        <w:rPr>
          <w:rFonts w:ascii="Arial" w:hAnsi="Arial" w:cs="Arial"/>
          <w:sz w:val="20"/>
          <w:szCs w:val="20"/>
          <w:lang w:val="en-GB"/>
        </w:rPr>
        <w:t xml:space="preserve"> </w:t>
      </w:r>
      <w:r w:rsidRPr="00602D15">
        <w:rPr>
          <w:rFonts w:ascii="Arial" w:hAnsi="Arial" w:cs="Arial"/>
          <w:sz w:val="20"/>
          <w:szCs w:val="20"/>
          <w:lang w:val="en-GB"/>
        </w:rPr>
        <w:t>to the cognitive processes that they encouraged, which reflected specific</w:t>
      </w:r>
      <w:r w:rsidR="00835F3E" w:rsidRPr="00602D15">
        <w:rPr>
          <w:rFonts w:ascii="Arial" w:hAnsi="Arial" w:cs="Arial"/>
          <w:sz w:val="20"/>
          <w:szCs w:val="20"/>
          <w:lang w:val="en-GB"/>
        </w:rPr>
        <w:t xml:space="preserve"> </w:t>
      </w:r>
      <w:r w:rsidRPr="00602D15">
        <w:rPr>
          <w:rFonts w:ascii="Arial" w:hAnsi="Arial" w:cs="Arial"/>
          <w:sz w:val="20"/>
          <w:szCs w:val="20"/>
          <w:lang w:val="en-GB"/>
        </w:rPr>
        <w:t>SOLO levels. The forum groups, together with the number of</w:t>
      </w:r>
      <w:r w:rsidR="00835F3E" w:rsidRPr="00602D15">
        <w:rPr>
          <w:rFonts w:ascii="Arial" w:hAnsi="Arial" w:cs="Arial"/>
          <w:sz w:val="20"/>
          <w:szCs w:val="20"/>
          <w:lang w:val="en-GB"/>
        </w:rPr>
        <w:t xml:space="preserve"> </w:t>
      </w:r>
      <w:r w:rsidRPr="00602D15">
        <w:rPr>
          <w:rFonts w:ascii="Arial" w:hAnsi="Arial" w:cs="Arial"/>
          <w:sz w:val="20"/>
          <w:szCs w:val="20"/>
          <w:lang w:val="en-GB"/>
        </w:rPr>
        <w:t xml:space="preserve">thread starters that they included, </w:t>
      </w:r>
      <w:proofErr w:type="gramStart"/>
      <w:r w:rsidRPr="00602D15">
        <w:rPr>
          <w:rFonts w:ascii="Arial" w:hAnsi="Arial" w:cs="Arial"/>
          <w:sz w:val="20"/>
          <w:szCs w:val="20"/>
          <w:lang w:val="en-GB"/>
        </w:rPr>
        <w:t>are shown</w:t>
      </w:r>
      <w:proofErr w:type="gramEnd"/>
      <w:r w:rsidRPr="00602D15">
        <w:rPr>
          <w:rFonts w:ascii="Arial" w:hAnsi="Arial" w:cs="Arial"/>
          <w:sz w:val="20"/>
          <w:szCs w:val="20"/>
          <w:lang w:val="en-GB"/>
        </w:rPr>
        <w:t xml:space="preserve"> in Table 2.</w:t>
      </w:r>
    </w:p>
    <w:p w:rsidR="00C24124" w:rsidRPr="00602D15" w:rsidRDefault="00C24124" w:rsidP="00C24124">
      <w:pPr>
        <w:autoSpaceDE w:val="0"/>
        <w:autoSpaceDN w:val="0"/>
        <w:adjustRightInd w:val="0"/>
        <w:spacing w:after="0" w:line="240" w:lineRule="auto"/>
        <w:jc w:val="both"/>
        <w:rPr>
          <w:rFonts w:ascii="Arial" w:hAnsi="Arial" w:cs="Arial"/>
          <w:sz w:val="20"/>
          <w:szCs w:val="20"/>
          <w:lang w:val="en-GB"/>
        </w:rPr>
      </w:pPr>
    </w:p>
    <w:p w:rsidR="00C24124" w:rsidRPr="00602D15" w:rsidRDefault="00C24124" w:rsidP="00C24124">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Table 2</w:t>
      </w:r>
    </w:p>
    <w:p w:rsidR="00C24124" w:rsidRPr="00602D15" w:rsidRDefault="00C24124" w:rsidP="00C24124">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Forum groups and thread starters posted in each group.</w:t>
      </w:r>
    </w:p>
    <w:p w:rsidR="00835F3E" w:rsidRPr="00602D15" w:rsidRDefault="00835F3E" w:rsidP="004A679B">
      <w:pPr>
        <w:autoSpaceDE w:val="0"/>
        <w:autoSpaceDN w:val="0"/>
        <w:adjustRightInd w:val="0"/>
        <w:spacing w:after="0" w:line="240" w:lineRule="auto"/>
        <w:jc w:val="both"/>
        <w:rPr>
          <w:rFonts w:ascii="Arial" w:hAnsi="Arial" w:cs="Arial"/>
          <w:sz w:val="20"/>
          <w:szCs w:val="20"/>
          <w:lang w:val="en-GB"/>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409"/>
        <w:gridCol w:w="993"/>
        <w:gridCol w:w="1701"/>
      </w:tblGrid>
      <w:tr w:rsidR="00C24124" w:rsidRPr="005E497A" w:rsidTr="00C24124">
        <w:trPr>
          <w:jc w:val="center"/>
        </w:trPr>
        <w:tc>
          <w:tcPr>
            <w:tcW w:w="2689" w:type="dxa"/>
            <w:tcBorders>
              <w:top w:val="single" w:sz="4" w:space="0" w:color="auto"/>
              <w:bottom w:val="single" w:sz="4" w:space="0" w:color="auto"/>
            </w:tcBorders>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Forum groups based on cognitive processes</w:t>
            </w:r>
          </w:p>
        </w:tc>
        <w:tc>
          <w:tcPr>
            <w:tcW w:w="2409" w:type="dxa"/>
            <w:tcBorders>
              <w:top w:val="single" w:sz="4" w:space="0" w:color="auto"/>
              <w:bottom w:val="single" w:sz="4" w:space="0" w:color="auto"/>
            </w:tcBorders>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SOLO level encouraged</w:t>
            </w:r>
          </w:p>
        </w:tc>
        <w:tc>
          <w:tcPr>
            <w:tcW w:w="993" w:type="dxa"/>
            <w:tcBorders>
              <w:top w:val="single" w:sz="4" w:space="0" w:color="auto"/>
              <w:bottom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Total forums</w:t>
            </w:r>
          </w:p>
        </w:tc>
        <w:tc>
          <w:tcPr>
            <w:tcW w:w="1701" w:type="dxa"/>
            <w:tcBorders>
              <w:top w:val="single" w:sz="4" w:space="0" w:color="auto"/>
              <w:bottom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Thread starters analysed</w:t>
            </w:r>
          </w:p>
        </w:tc>
      </w:tr>
      <w:tr w:rsidR="00C24124" w:rsidRPr="005E497A" w:rsidTr="00C24124">
        <w:trPr>
          <w:jc w:val="center"/>
        </w:trPr>
        <w:tc>
          <w:tcPr>
            <w:tcW w:w="2689" w:type="dxa"/>
            <w:tcBorders>
              <w:top w:val="single" w:sz="4" w:space="0" w:color="auto"/>
            </w:tcBorders>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Group 1: Ask questions</w:t>
            </w:r>
          </w:p>
        </w:tc>
        <w:tc>
          <w:tcPr>
            <w:tcW w:w="2409" w:type="dxa"/>
            <w:tcBorders>
              <w:top w:val="single" w:sz="4" w:space="0" w:color="auto"/>
            </w:tcBorders>
          </w:tcPr>
          <w:p w:rsidR="00C24124" w:rsidRPr="005E497A" w:rsidRDefault="00C24124" w:rsidP="00C24124">
            <w:pPr>
              <w:autoSpaceDE w:val="0"/>
              <w:autoSpaceDN w:val="0"/>
              <w:adjustRightInd w:val="0"/>
              <w:rPr>
                <w:rFonts w:ascii="Arial" w:hAnsi="Arial" w:cs="Arial"/>
                <w:sz w:val="18"/>
                <w:szCs w:val="20"/>
                <w:lang w:val="en-GB"/>
              </w:rPr>
            </w:pPr>
            <w:proofErr w:type="spellStart"/>
            <w:r w:rsidRPr="005E497A">
              <w:rPr>
                <w:rFonts w:ascii="Arial" w:hAnsi="Arial" w:cs="Arial"/>
                <w:sz w:val="18"/>
                <w:szCs w:val="20"/>
                <w:lang w:val="en-GB"/>
              </w:rPr>
              <w:t>Unistrutural</w:t>
            </w:r>
            <w:proofErr w:type="spellEnd"/>
          </w:p>
        </w:tc>
        <w:tc>
          <w:tcPr>
            <w:tcW w:w="993" w:type="dxa"/>
            <w:tcBorders>
              <w:top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3</w:t>
            </w:r>
          </w:p>
        </w:tc>
        <w:tc>
          <w:tcPr>
            <w:tcW w:w="1701" w:type="dxa"/>
            <w:tcBorders>
              <w:top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89</w:t>
            </w:r>
          </w:p>
        </w:tc>
      </w:tr>
      <w:tr w:rsidR="00C24124" w:rsidRPr="005E497A" w:rsidTr="00C24124">
        <w:trPr>
          <w:jc w:val="center"/>
        </w:trPr>
        <w:tc>
          <w:tcPr>
            <w:tcW w:w="2689" w:type="dxa"/>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Group 2: Express opinions</w:t>
            </w:r>
          </w:p>
        </w:tc>
        <w:tc>
          <w:tcPr>
            <w:tcW w:w="2409" w:type="dxa"/>
          </w:tcPr>
          <w:p w:rsidR="00C24124" w:rsidRPr="005E497A" w:rsidRDefault="00C24124" w:rsidP="00C24124">
            <w:pPr>
              <w:autoSpaceDE w:val="0"/>
              <w:autoSpaceDN w:val="0"/>
              <w:adjustRightInd w:val="0"/>
              <w:rPr>
                <w:rFonts w:ascii="Arial" w:hAnsi="Arial" w:cs="Arial"/>
                <w:sz w:val="18"/>
                <w:szCs w:val="20"/>
                <w:lang w:val="en-GB"/>
              </w:rPr>
            </w:pPr>
            <w:proofErr w:type="spellStart"/>
            <w:r w:rsidRPr="005E497A">
              <w:rPr>
                <w:rFonts w:ascii="Arial" w:hAnsi="Arial" w:cs="Arial"/>
                <w:sz w:val="18"/>
                <w:szCs w:val="20"/>
                <w:lang w:val="en-GB"/>
              </w:rPr>
              <w:t>Uni</w:t>
            </w:r>
            <w:proofErr w:type="spellEnd"/>
            <w:r w:rsidRPr="005E497A">
              <w:rPr>
                <w:rFonts w:ascii="Arial" w:hAnsi="Arial" w:cs="Arial"/>
                <w:sz w:val="18"/>
                <w:szCs w:val="20"/>
                <w:lang w:val="en-GB"/>
              </w:rPr>
              <w:t xml:space="preserve">- and </w:t>
            </w:r>
            <w:proofErr w:type="spellStart"/>
            <w:r w:rsidRPr="005E497A">
              <w:rPr>
                <w:rFonts w:ascii="Arial" w:hAnsi="Arial" w:cs="Arial"/>
                <w:sz w:val="18"/>
                <w:szCs w:val="20"/>
                <w:lang w:val="en-GB"/>
              </w:rPr>
              <w:t>Multistructural</w:t>
            </w:r>
            <w:proofErr w:type="spellEnd"/>
          </w:p>
        </w:tc>
        <w:tc>
          <w:tcPr>
            <w:tcW w:w="993" w:type="dxa"/>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4</w:t>
            </w:r>
          </w:p>
        </w:tc>
        <w:tc>
          <w:tcPr>
            <w:tcW w:w="1701" w:type="dxa"/>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569</w:t>
            </w:r>
          </w:p>
        </w:tc>
      </w:tr>
      <w:tr w:rsidR="00C24124" w:rsidRPr="005E497A" w:rsidTr="00C24124">
        <w:trPr>
          <w:jc w:val="center"/>
        </w:trPr>
        <w:tc>
          <w:tcPr>
            <w:tcW w:w="2689" w:type="dxa"/>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Group 3 : Analyse content</w:t>
            </w:r>
          </w:p>
        </w:tc>
        <w:tc>
          <w:tcPr>
            <w:tcW w:w="2409" w:type="dxa"/>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Relational</w:t>
            </w:r>
          </w:p>
        </w:tc>
        <w:tc>
          <w:tcPr>
            <w:tcW w:w="993" w:type="dxa"/>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10</w:t>
            </w:r>
          </w:p>
        </w:tc>
        <w:tc>
          <w:tcPr>
            <w:tcW w:w="1701" w:type="dxa"/>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224</w:t>
            </w:r>
          </w:p>
        </w:tc>
      </w:tr>
      <w:tr w:rsidR="00C24124" w:rsidRPr="005E497A" w:rsidTr="00C24124">
        <w:trPr>
          <w:jc w:val="center"/>
        </w:trPr>
        <w:tc>
          <w:tcPr>
            <w:tcW w:w="2689" w:type="dxa"/>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Group 4: Create materials</w:t>
            </w:r>
          </w:p>
        </w:tc>
        <w:tc>
          <w:tcPr>
            <w:tcW w:w="2409" w:type="dxa"/>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Extended Abstract</w:t>
            </w:r>
          </w:p>
        </w:tc>
        <w:tc>
          <w:tcPr>
            <w:tcW w:w="993" w:type="dxa"/>
            <w:tcBorders>
              <w:bottom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1</w:t>
            </w:r>
          </w:p>
        </w:tc>
        <w:tc>
          <w:tcPr>
            <w:tcW w:w="1701" w:type="dxa"/>
            <w:tcBorders>
              <w:bottom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19</w:t>
            </w:r>
          </w:p>
        </w:tc>
      </w:tr>
      <w:tr w:rsidR="00C24124" w:rsidRPr="005E497A" w:rsidTr="00C24124">
        <w:trPr>
          <w:jc w:val="center"/>
        </w:trPr>
        <w:tc>
          <w:tcPr>
            <w:tcW w:w="2689" w:type="dxa"/>
            <w:tcBorders>
              <w:bottom w:val="single" w:sz="4" w:space="0" w:color="auto"/>
            </w:tcBorders>
          </w:tcPr>
          <w:p w:rsidR="00C24124" w:rsidRPr="005E497A" w:rsidRDefault="00C24124" w:rsidP="00C24124">
            <w:pPr>
              <w:autoSpaceDE w:val="0"/>
              <w:autoSpaceDN w:val="0"/>
              <w:adjustRightInd w:val="0"/>
              <w:rPr>
                <w:rFonts w:ascii="Arial" w:hAnsi="Arial" w:cs="Arial"/>
                <w:sz w:val="18"/>
                <w:szCs w:val="20"/>
                <w:lang w:val="en-GB"/>
              </w:rPr>
            </w:pPr>
            <w:r w:rsidRPr="005E497A">
              <w:rPr>
                <w:rFonts w:ascii="Arial" w:hAnsi="Arial" w:cs="Arial"/>
                <w:sz w:val="18"/>
                <w:szCs w:val="20"/>
                <w:lang w:val="en-GB"/>
              </w:rPr>
              <w:t>Total</w:t>
            </w:r>
          </w:p>
        </w:tc>
        <w:tc>
          <w:tcPr>
            <w:tcW w:w="2409" w:type="dxa"/>
            <w:tcBorders>
              <w:bottom w:val="single" w:sz="4" w:space="0" w:color="auto"/>
            </w:tcBorders>
          </w:tcPr>
          <w:p w:rsidR="00C24124" w:rsidRPr="005E497A" w:rsidRDefault="00C24124" w:rsidP="00C24124">
            <w:pPr>
              <w:autoSpaceDE w:val="0"/>
              <w:autoSpaceDN w:val="0"/>
              <w:adjustRightInd w:val="0"/>
              <w:rPr>
                <w:rFonts w:ascii="Arial" w:hAnsi="Arial" w:cs="Arial"/>
                <w:sz w:val="18"/>
                <w:szCs w:val="20"/>
                <w:lang w:val="en-GB"/>
              </w:rPr>
            </w:pPr>
          </w:p>
        </w:tc>
        <w:tc>
          <w:tcPr>
            <w:tcW w:w="993" w:type="dxa"/>
            <w:tcBorders>
              <w:top w:val="single" w:sz="4" w:space="0" w:color="auto"/>
              <w:bottom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18</w:t>
            </w:r>
          </w:p>
        </w:tc>
        <w:tc>
          <w:tcPr>
            <w:tcW w:w="1701" w:type="dxa"/>
            <w:tcBorders>
              <w:top w:val="single" w:sz="4" w:space="0" w:color="auto"/>
              <w:bottom w:val="single" w:sz="4" w:space="0" w:color="auto"/>
            </w:tcBorders>
          </w:tcPr>
          <w:p w:rsidR="00C24124" w:rsidRPr="005E497A" w:rsidRDefault="00C24124" w:rsidP="00C24124">
            <w:pPr>
              <w:autoSpaceDE w:val="0"/>
              <w:autoSpaceDN w:val="0"/>
              <w:adjustRightInd w:val="0"/>
              <w:jc w:val="center"/>
              <w:rPr>
                <w:rFonts w:ascii="Arial" w:hAnsi="Arial" w:cs="Arial"/>
                <w:sz w:val="18"/>
                <w:szCs w:val="20"/>
                <w:lang w:val="en-GB"/>
              </w:rPr>
            </w:pPr>
            <w:r w:rsidRPr="005E497A">
              <w:rPr>
                <w:rFonts w:ascii="Arial" w:hAnsi="Arial" w:cs="Arial"/>
                <w:sz w:val="18"/>
                <w:szCs w:val="20"/>
                <w:lang w:val="en-GB"/>
              </w:rPr>
              <w:t>901</w:t>
            </w:r>
          </w:p>
        </w:tc>
      </w:tr>
    </w:tbl>
    <w:p w:rsidR="00C24124" w:rsidRPr="00602D15" w:rsidRDefault="00C24124" w:rsidP="004A679B">
      <w:pPr>
        <w:autoSpaceDE w:val="0"/>
        <w:autoSpaceDN w:val="0"/>
        <w:adjustRightInd w:val="0"/>
        <w:spacing w:after="0" w:line="240" w:lineRule="auto"/>
        <w:jc w:val="both"/>
        <w:rPr>
          <w:rFonts w:ascii="Arial" w:hAnsi="Arial" w:cs="Arial"/>
          <w:sz w:val="20"/>
          <w:szCs w:val="20"/>
          <w:lang w:val="en-GB"/>
        </w:rPr>
      </w:pPr>
    </w:p>
    <w:p w:rsidR="00C24124" w:rsidRPr="00602D15" w:rsidRDefault="00C24124" w:rsidP="004A679B">
      <w:pPr>
        <w:autoSpaceDE w:val="0"/>
        <w:autoSpaceDN w:val="0"/>
        <w:adjustRightInd w:val="0"/>
        <w:spacing w:after="0" w:line="240" w:lineRule="auto"/>
        <w:jc w:val="both"/>
        <w:rPr>
          <w:rFonts w:ascii="Arial" w:hAnsi="Arial" w:cs="Arial"/>
          <w:sz w:val="20"/>
          <w:szCs w:val="20"/>
          <w:lang w:val="en-GB"/>
        </w:rPr>
      </w:pPr>
    </w:p>
    <w:p w:rsidR="004A679B" w:rsidRPr="00602D15" w:rsidRDefault="004A679B"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As shown in Table 2, we created four groups of forums. The first</w:t>
      </w:r>
      <w:r w:rsidR="00835F3E" w:rsidRPr="00602D15">
        <w:rPr>
          <w:rFonts w:ascii="Arial" w:hAnsi="Arial" w:cs="Arial"/>
          <w:sz w:val="20"/>
          <w:szCs w:val="20"/>
          <w:lang w:val="en-GB"/>
        </w:rPr>
        <w:t xml:space="preserve"> </w:t>
      </w:r>
      <w:r w:rsidRPr="00602D15">
        <w:rPr>
          <w:rFonts w:ascii="Arial" w:hAnsi="Arial" w:cs="Arial"/>
          <w:sz w:val="20"/>
          <w:szCs w:val="20"/>
          <w:lang w:val="en-GB"/>
        </w:rPr>
        <w:t>group included forums inviting learners to ask questions about the</w:t>
      </w:r>
      <w:r w:rsidR="00835F3E" w:rsidRPr="00602D15">
        <w:rPr>
          <w:rFonts w:ascii="Arial" w:hAnsi="Arial" w:cs="Arial"/>
          <w:sz w:val="20"/>
          <w:szCs w:val="20"/>
          <w:lang w:val="en-GB"/>
        </w:rPr>
        <w:t xml:space="preserve"> </w:t>
      </w:r>
      <w:r w:rsidRPr="00602D15">
        <w:rPr>
          <w:rFonts w:ascii="Arial" w:hAnsi="Arial" w:cs="Arial"/>
          <w:sz w:val="20"/>
          <w:szCs w:val="20"/>
          <w:lang w:val="en-GB"/>
        </w:rPr>
        <w:t>learning material previously presented (i.e., videos, readings, etc.).</w:t>
      </w:r>
      <w:r w:rsidR="00835F3E" w:rsidRPr="00602D15">
        <w:rPr>
          <w:rFonts w:ascii="Arial" w:hAnsi="Arial" w:cs="Arial"/>
          <w:sz w:val="20"/>
          <w:szCs w:val="20"/>
          <w:lang w:val="en-GB"/>
        </w:rPr>
        <w:t xml:space="preserve"> </w:t>
      </w:r>
      <w:r w:rsidRPr="00602D15">
        <w:rPr>
          <w:rFonts w:ascii="Arial" w:hAnsi="Arial" w:cs="Arial"/>
          <w:sz w:val="20"/>
          <w:szCs w:val="20"/>
          <w:lang w:val="en-GB"/>
        </w:rPr>
        <w:t>The pedagogical task in one such forum read: “Do you have any comments</w:t>
      </w:r>
      <w:r w:rsidR="00835F3E" w:rsidRPr="00602D15">
        <w:rPr>
          <w:rFonts w:ascii="Arial" w:hAnsi="Arial" w:cs="Arial"/>
          <w:sz w:val="20"/>
          <w:szCs w:val="20"/>
          <w:lang w:val="en-GB"/>
        </w:rPr>
        <w:t xml:space="preserve"> </w:t>
      </w:r>
      <w:r w:rsidRPr="00602D15">
        <w:rPr>
          <w:rFonts w:ascii="Arial" w:hAnsi="Arial" w:cs="Arial"/>
          <w:sz w:val="20"/>
          <w:szCs w:val="20"/>
          <w:lang w:val="en-GB"/>
        </w:rPr>
        <w:t>or questions about those videos? Please share them below”.</w:t>
      </w:r>
      <w:r w:rsidR="00835F3E" w:rsidRPr="00602D15">
        <w:rPr>
          <w:rFonts w:ascii="Arial" w:hAnsi="Arial" w:cs="Arial"/>
          <w:sz w:val="20"/>
          <w:szCs w:val="20"/>
          <w:lang w:val="en-GB"/>
        </w:rPr>
        <w:t xml:space="preserve"> </w:t>
      </w:r>
      <w:r w:rsidRPr="00602D15">
        <w:rPr>
          <w:rFonts w:ascii="Arial" w:hAnsi="Arial" w:cs="Arial"/>
          <w:sz w:val="20"/>
          <w:szCs w:val="20"/>
          <w:lang w:val="en-GB"/>
        </w:rPr>
        <w:t>Thus, arguably, these forums did not encourage a SOLO level beyond</w:t>
      </w:r>
      <w:r w:rsidR="00835F3E" w:rsidRPr="00602D15">
        <w:rPr>
          <w:rFonts w:ascii="Arial" w:hAnsi="Arial" w:cs="Arial"/>
          <w:sz w:val="20"/>
          <w:szCs w:val="20"/>
          <w:lang w:val="en-GB"/>
        </w:rPr>
        <w:t xml:space="preserve">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The second group instructed learners to express their</w:t>
      </w:r>
      <w:r w:rsidR="00835F3E" w:rsidRPr="00602D15">
        <w:rPr>
          <w:rFonts w:ascii="Arial" w:hAnsi="Arial" w:cs="Arial"/>
          <w:sz w:val="20"/>
          <w:szCs w:val="20"/>
          <w:lang w:val="en-GB"/>
        </w:rPr>
        <w:t xml:space="preserve"> </w:t>
      </w:r>
      <w:r w:rsidRPr="00602D15">
        <w:rPr>
          <w:rFonts w:ascii="Arial" w:hAnsi="Arial" w:cs="Arial"/>
          <w:sz w:val="20"/>
          <w:szCs w:val="20"/>
          <w:lang w:val="en-GB"/>
        </w:rPr>
        <w:t>opinions, which can involve addressing single or multiple aspects of</w:t>
      </w:r>
      <w:r w:rsidR="00835F3E" w:rsidRPr="00602D15">
        <w:rPr>
          <w:rFonts w:ascii="Arial" w:hAnsi="Arial" w:cs="Arial"/>
          <w:sz w:val="20"/>
          <w:szCs w:val="20"/>
          <w:lang w:val="en-GB"/>
        </w:rPr>
        <w:t xml:space="preserve"> </w:t>
      </w:r>
      <w:r w:rsidRPr="00602D15">
        <w:rPr>
          <w:rFonts w:ascii="Arial" w:hAnsi="Arial" w:cs="Arial"/>
          <w:sz w:val="20"/>
          <w:szCs w:val="20"/>
          <w:lang w:val="en-GB"/>
        </w:rPr>
        <w:t xml:space="preserve">the content. Thus, in this group, thread starters could display </w:t>
      </w:r>
      <w:proofErr w:type="spellStart"/>
      <w:r w:rsidRPr="00602D15">
        <w:rPr>
          <w:rFonts w:ascii="Arial" w:hAnsi="Arial" w:cs="Arial"/>
          <w:sz w:val="20"/>
          <w:szCs w:val="20"/>
          <w:lang w:val="en-GB"/>
        </w:rPr>
        <w:t>unistructural</w:t>
      </w:r>
      <w:proofErr w:type="spellEnd"/>
      <w:r w:rsidR="00835F3E" w:rsidRPr="00602D15">
        <w:rPr>
          <w:rFonts w:ascii="Arial" w:hAnsi="Arial" w:cs="Arial"/>
          <w:sz w:val="20"/>
          <w:szCs w:val="20"/>
          <w:lang w:val="en-GB"/>
        </w:rPr>
        <w:t xml:space="preserve"> </w:t>
      </w:r>
      <w:r w:rsidRPr="00602D15">
        <w:rPr>
          <w:rFonts w:ascii="Arial" w:hAnsi="Arial" w:cs="Arial"/>
          <w:sz w:val="20"/>
          <w:szCs w:val="20"/>
          <w:lang w:val="en-GB"/>
        </w:rPr>
        <w:t xml:space="preserve">or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SOLO levels. Group 3 invited learners to analyse,</w:t>
      </w:r>
      <w:r w:rsidR="00835F3E" w:rsidRPr="00602D15">
        <w:rPr>
          <w:rFonts w:ascii="Arial" w:hAnsi="Arial" w:cs="Arial"/>
          <w:sz w:val="20"/>
          <w:szCs w:val="20"/>
          <w:lang w:val="en-GB"/>
        </w:rPr>
        <w:t xml:space="preserve"> </w:t>
      </w:r>
      <w:r w:rsidRPr="00602D15">
        <w:rPr>
          <w:rFonts w:ascii="Arial" w:hAnsi="Arial" w:cs="Arial"/>
          <w:sz w:val="20"/>
          <w:szCs w:val="20"/>
          <w:lang w:val="en-GB"/>
        </w:rPr>
        <w:t>compare, or criticise course content. These cognitive processes</w:t>
      </w:r>
      <w:r w:rsidR="00835F3E" w:rsidRPr="00602D15">
        <w:rPr>
          <w:rFonts w:ascii="Arial" w:hAnsi="Arial" w:cs="Arial"/>
          <w:sz w:val="20"/>
          <w:szCs w:val="20"/>
          <w:lang w:val="en-GB"/>
        </w:rPr>
        <w:t xml:space="preserve"> </w:t>
      </w:r>
      <w:r w:rsidRPr="00602D15">
        <w:rPr>
          <w:rFonts w:ascii="Arial" w:hAnsi="Arial" w:cs="Arial"/>
          <w:sz w:val="20"/>
          <w:szCs w:val="20"/>
          <w:lang w:val="en-GB"/>
        </w:rPr>
        <w:t>belong to a relational SOLO level. The last group of forums invited</w:t>
      </w:r>
      <w:r w:rsidR="00835F3E" w:rsidRPr="00602D15">
        <w:rPr>
          <w:rFonts w:ascii="Arial" w:hAnsi="Arial" w:cs="Arial"/>
          <w:sz w:val="20"/>
          <w:szCs w:val="20"/>
          <w:lang w:val="en-GB"/>
        </w:rPr>
        <w:t xml:space="preserve"> </w:t>
      </w:r>
      <w:r w:rsidRPr="00602D15">
        <w:rPr>
          <w:rFonts w:ascii="Arial" w:hAnsi="Arial" w:cs="Arial"/>
          <w:sz w:val="20"/>
          <w:szCs w:val="20"/>
          <w:lang w:val="en-GB"/>
        </w:rPr>
        <w:t>learners to create or design learning material (e.g., create a mind map).</w:t>
      </w:r>
      <w:r w:rsidR="00835F3E" w:rsidRPr="00602D15">
        <w:rPr>
          <w:rFonts w:ascii="Arial" w:hAnsi="Arial" w:cs="Arial"/>
          <w:sz w:val="20"/>
          <w:szCs w:val="20"/>
          <w:lang w:val="en-GB"/>
        </w:rPr>
        <w:t xml:space="preserve"> </w:t>
      </w:r>
      <w:r w:rsidRPr="00602D15">
        <w:rPr>
          <w:rFonts w:ascii="Arial" w:hAnsi="Arial" w:cs="Arial"/>
          <w:sz w:val="20"/>
          <w:szCs w:val="20"/>
          <w:lang w:val="en-GB"/>
        </w:rPr>
        <w:t xml:space="preserve">Here, thread starters at an extended abstract level </w:t>
      </w:r>
      <w:proofErr w:type="gramStart"/>
      <w:r w:rsidRPr="00602D15">
        <w:rPr>
          <w:rFonts w:ascii="Arial" w:hAnsi="Arial" w:cs="Arial"/>
          <w:sz w:val="20"/>
          <w:szCs w:val="20"/>
          <w:lang w:val="en-GB"/>
        </w:rPr>
        <w:t>could be expected</w:t>
      </w:r>
      <w:proofErr w:type="gramEnd"/>
      <w:r w:rsidRPr="00602D15">
        <w:rPr>
          <w:rFonts w:ascii="Arial" w:hAnsi="Arial" w:cs="Arial"/>
          <w:sz w:val="20"/>
          <w:szCs w:val="20"/>
          <w:lang w:val="en-GB"/>
        </w:rPr>
        <w:t xml:space="preserve"> to occur.</w:t>
      </w:r>
    </w:p>
    <w:p w:rsidR="00B43B59" w:rsidRPr="00602D15" w:rsidRDefault="004A679B" w:rsidP="004A679B">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It is important to mention that the ordering of the forum groups does not represent the organisation of the forums within the MOOC. For instance, forums inviting learners to ask content-related questions (Group 1) occurred at the end of every learning week. Similarly, forums inviting learners analyse course content (Group 3) did not occur until the second learning week. Forum organisation is important because forums placed at the beginning of a MOOC generate a significantly higher number of messages than forums near the end of the course (</w:t>
      </w:r>
      <w:proofErr w:type="spellStart"/>
      <w:r w:rsidRPr="00602D15">
        <w:rPr>
          <w:rFonts w:ascii="Arial" w:hAnsi="Arial" w:cs="Arial"/>
          <w:sz w:val="20"/>
          <w:szCs w:val="20"/>
          <w:lang w:val="en-GB"/>
        </w:rPr>
        <w:t>Clow</w:t>
      </w:r>
      <w:proofErr w:type="spellEnd"/>
      <w:r w:rsidRPr="00602D15">
        <w:rPr>
          <w:rFonts w:ascii="Arial" w:hAnsi="Arial" w:cs="Arial"/>
          <w:sz w:val="20"/>
          <w:szCs w:val="20"/>
          <w:lang w:val="en-GB"/>
        </w:rPr>
        <w:t>, 2013).</w:t>
      </w:r>
    </w:p>
    <w:p w:rsidR="00835F3E" w:rsidRPr="00602D15" w:rsidRDefault="00835F3E"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The task-related features analysed were the forum group in which thread starters were posted (coded as “FoCo01”) and the SOLO level encouraged by the forum discussion tasks (coded as “FoCo02”). As explained in Section 3.3, these two features are part of the pedagogical design of content-related forum discussion tasks. These features reflect the cognitive processes that learners </w:t>
      </w:r>
      <w:proofErr w:type="gramStart"/>
      <w:r w:rsidRPr="00602D15">
        <w:rPr>
          <w:rFonts w:ascii="Arial" w:hAnsi="Arial" w:cs="Arial"/>
          <w:sz w:val="20"/>
          <w:szCs w:val="20"/>
          <w:lang w:val="en-GB"/>
        </w:rPr>
        <w:t>are invited</w:t>
      </w:r>
      <w:proofErr w:type="gramEnd"/>
      <w:r w:rsidRPr="00602D15">
        <w:rPr>
          <w:rFonts w:ascii="Arial" w:hAnsi="Arial" w:cs="Arial"/>
          <w:sz w:val="20"/>
          <w:szCs w:val="20"/>
          <w:lang w:val="en-GB"/>
        </w:rPr>
        <w:t xml:space="preserve"> to use and the intended learning outcomes of the pedagogical task, associated with different levels of cognitive engagement. It is important to mention that FoCo01 and FoCo02 are, to some extent, co-dependent, because when instructors invite learners to display a specific cognitive process (e.g., express opinions)</w:t>
      </w:r>
      <w:proofErr w:type="gramStart"/>
      <w:r w:rsidRPr="00602D15">
        <w:rPr>
          <w:rFonts w:ascii="Arial" w:hAnsi="Arial" w:cs="Arial"/>
          <w:sz w:val="20"/>
          <w:szCs w:val="20"/>
          <w:lang w:val="en-GB"/>
        </w:rPr>
        <w:t>,</w:t>
      </w:r>
      <w:proofErr w:type="gramEnd"/>
      <w:r w:rsidRPr="00602D15">
        <w:rPr>
          <w:rFonts w:ascii="Arial" w:hAnsi="Arial" w:cs="Arial"/>
          <w:sz w:val="20"/>
          <w:szCs w:val="20"/>
          <w:lang w:val="en-GB"/>
        </w:rPr>
        <w:t xml:space="preserve"> a specific SOLO level is usually intended. However, we believe that both variables are necessary to represent the pedagogical design of MOOC discussion forum tasks.</w:t>
      </w:r>
    </w:p>
    <w:p w:rsidR="00B43B59" w:rsidRPr="00602D15" w:rsidRDefault="00B43B59" w:rsidP="009241A2">
      <w:pPr>
        <w:autoSpaceDE w:val="0"/>
        <w:autoSpaceDN w:val="0"/>
        <w:adjustRightInd w:val="0"/>
        <w:spacing w:after="0" w:line="240" w:lineRule="auto"/>
        <w:jc w:val="both"/>
        <w:rPr>
          <w:rFonts w:ascii="Arial" w:hAnsi="Arial" w:cs="Arial"/>
          <w:sz w:val="20"/>
          <w:szCs w:val="20"/>
          <w:lang w:val="en-GB"/>
        </w:rPr>
      </w:pPr>
    </w:p>
    <w:p w:rsidR="00B43B59" w:rsidRPr="00602D15" w:rsidRDefault="00835F3E" w:rsidP="009241A2">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3.2 Manual analysis of thread starters</w:t>
      </w:r>
    </w:p>
    <w:p w:rsidR="00835F3E" w:rsidRPr="00602D15" w:rsidRDefault="00835F3E"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The total number of thread starters retrieved across the 18 forums was 1683. We randomly selected about 50% of the thread starters in each group and analysed them manually to identify the SOLO levels that they displayed. As shown in Table 2, the total number of thread starters analysed was 901. For this analysis, two independent coders (one of the authors and an external researcher) coded the data using a </w:t>
      </w:r>
      <w:proofErr w:type="gramStart"/>
      <w:r w:rsidRPr="00602D15">
        <w:rPr>
          <w:rFonts w:ascii="Arial" w:hAnsi="Arial" w:cs="Arial"/>
          <w:sz w:val="20"/>
          <w:szCs w:val="20"/>
          <w:lang w:val="en-GB"/>
        </w:rPr>
        <w:t>fully-crossed</w:t>
      </w:r>
      <w:proofErr w:type="gramEnd"/>
      <w:r w:rsidRPr="00602D15">
        <w:rPr>
          <w:rFonts w:ascii="Arial" w:hAnsi="Arial" w:cs="Arial"/>
          <w:sz w:val="20"/>
          <w:szCs w:val="20"/>
          <w:lang w:val="en-GB"/>
        </w:rPr>
        <w:t xml:space="preserve"> design; that is, both coders coded all the data (</w:t>
      </w:r>
      <w:proofErr w:type="spellStart"/>
      <w:r w:rsidRPr="00602D15">
        <w:rPr>
          <w:rFonts w:ascii="Arial" w:hAnsi="Arial" w:cs="Arial"/>
          <w:sz w:val="20"/>
          <w:szCs w:val="20"/>
          <w:lang w:val="en-GB"/>
        </w:rPr>
        <w:t>Wirtz</w:t>
      </w:r>
      <w:proofErr w:type="spellEnd"/>
      <w:r w:rsidRPr="00602D15">
        <w:rPr>
          <w:rFonts w:ascii="Arial" w:hAnsi="Arial" w:cs="Arial"/>
          <w:sz w:val="20"/>
          <w:szCs w:val="20"/>
          <w:lang w:val="en-GB"/>
        </w:rPr>
        <w:t xml:space="preserve">, 2020). Neither coder was involved in the design of the discussion tasks. To analyse the thread starters, the coders used the SOLO descriptors described in Biggs and Tang (2011, pp. 87-90). Thread starters were coded from </w:t>
      </w:r>
      <w:proofErr w:type="gramStart"/>
      <w:r w:rsidRPr="00602D15">
        <w:rPr>
          <w:rFonts w:ascii="Arial" w:hAnsi="Arial" w:cs="Arial"/>
          <w:sz w:val="20"/>
          <w:szCs w:val="20"/>
          <w:lang w:val="en-GB"/>
        </w:rPr>
        <w:t>1</w:t>
      </w:r>
      <w:proofErr w:type="gramEnd"/>
      <w:r w:rsidRPr="00602D15">
        <w:rPr>
          <w:rFonts w:ascii="Arial" w:hAnsi="Arial" w:cs="Arial"/>
          <w:sz w:val="20"/>
          <w:szCs w:val="20"/>
          <w:lang w:val="en-GB"/>
        </w:rPr>
        <w:t xml:space="preserve"> to 5 according to their level of cognitive engagement (1 =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2 =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3 =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4 = relational, and 5 = extended abstract). Coding was mutually exclusive; that is, every thread starter was categorised with a single SOLO level. As suggested by Henri (1992), our unit of analysis was the whole thread starter.</w:t>
      </w:r>
    </w:p>
    <w:p w:rsidR="00835F3E" w:rsidRPr="00602D15" w:rsidRDefault="00835F3E" w:rsidP="00835F3E">
      <w:pPr>
        <w:autoSpaceDE w:val="0"/>
        <w:autoSpaceDN w:val="0"/>
        <w:adjustRightInd w:val="0"/>
        <w:spacing w:after="0" w:line="240" w:lineRule="auto"/>
        <w:jc w:val="both"/>
        <w:rPr>
          <w:rFonts w:ascii="Arial" w:hAnsi="Arial" w:cs="Arial"/>
          <w:sz w:val="20"/>
          <w:szCs w:val="20"/>
          <w:lang w:val="en-GB"/>
        </w:rPr>
      </w:pPr>
    </w:p>
    <w:p w:rsidR="00835F3E" w:rsidRPr="00602D15" w:rsidRDefault="00835F3E"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lastRenderedPageBreak/>
        <w:t>We used intra-class correlational (ICC) analysis in SPSS using a mixed-effects model with absolute agreement to determine inter-</w:t>
      </w:r>
      <w:proofErr w:type="spellStart"/>
      <w:r w:rsidRPr="00602D15">
        <w:rPr>
          <w:rFonts w:ascii="Arial" w:hAnsi="Arial" w:cs="Arial"/>
          <w:sz w:val="20"/>
          <w:szCs w:val="20"/>
          <w:lang w:val="en-GB"/>
        </w:rPr>
        <w:t>rater</w:t>
      </w:r>
      <w:proofErr w:type="spellEnd"/>
      <w:r w:rsidRPr="00602D15">
        <w:rPr>
          <w:rFonts w:ascii="Arial" w:hAnsi="Arial" w:cs="Arial"/>
          <w:sz w:val="20"/>
          <w:szCs w:val="20"/>
          <w:lang w:val="en-GB"/>
        </w:rPr>
        <w:t xml:space="preserve"> reliability. The average ICC was 0.871 with a 95% confidence interval from 0.852 to 0.887, which represents good agreement according to </w:t>
      </w:r>
      <w:proofErr w:type="spellStart"/>
      <w:r w:rsidRPr="00602D15">
        <w:rPr>
          <w:rFonts w:ascii="Arial" w:hAnsi="Arial" w:cs="Arial"/>
          <w:sz w:val="20"/>
          <w:szCs w:val="20"/>
          <w:lang w:val="en-GB"/>
        </w:rPr>
        <w:t>Cicchetti</w:t>
      </w:r>
      <w:proofErr w:type="spellEnd"/>
      <w:r w:rsidRPr="00602D15">
        <w:rPr>
          <w:rFonts w:ascii="Arial" w:hAnsi="Arial" w:cs="Arial"/>
          <w:sz w:val="20"/>
          <w:szCs w:val="20"/>
          <w:lang w:val="en-GB"/>
        </w:rPr>
        <w:t xml:space="preserve"> (1994). Discrepancies mainly occurred between adjacent SOLO levels, for example, between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and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or </w:t>
      </w:r>
      <w:proofErr w:type="spellStart"/>
      <w:proofErr w:type="gram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and relational, but never between </w:t>
      </w:r>
      <w:proofErr w:type="spellStart"/>
      <w:r w:rsidRPr="00602D15">
        <w:rPr>
          <w:rFonts w:ascii="Arial" w:hAnsi="Arial" w:cs="Arial"/>
          <w:sz w:val="20"/>
          <w:szCs w:val="20"/>
          <w:lang w:val="en-GB"/>
        </w:rPr>
        <w:t>prestructural</w:t>
      </w:r>
      <w:proofErr w:type="spellEnd"/>
      <w:proofErr w:type="gramEnd"/>
      <w:r w:rsidRPr="00602D15">
        <w:rPr>
          <w:rFonts w:ascii="Arial" w:hAnsi="Arial" w:cs="Arial"/>
          <w:sz w:val="20"/>
          <w:szCs w:val="20"/>
          <w:lang w:val="en-GB"/>
        </w:rPr>
        <w:t xml:space="preserve"> and extended abstract. Discrepancies were resolved through discussion and consensus.</w:t>
      </w:r>
    </w:p>
    <w:p w:rsidR="00B43B59" w:rsidRPr="00602D15" w:rsidRDefault="00835F3E"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Although forum discussion tasks encouraged specific cognitive processes, learners could display any process. For example, a forum asking learners to express their opinions arguably seeks to engage learners at a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or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SOLO level. However, learners might express a lack of knowledge or share personal reflections together with their opinions, which would correspond to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and relational SOLO levels, respectively. The distribution of thread starters per SOLO level </w:t>
      </w:r>
      <w:proofErr w:type="gramStart"/>
      <w:r w:rsidRPr="00602D15">
        <w:rPr>
          <w:rFonts w:ascii="Arial" w:hAnsi="Arial" w:cs="Arial"/>
          <w:sz w:val="20"/>
          <w:szCs w:val="20"/>
          <w:lang w:val="en-GB"/>
        </w:rPr>
        <w:t>is presented</w:t>
      </w:r>
      <w:proofErr w:type="gramEnd"/>
      <w:r w:rsidRPr="00602D15">
        <w:rPr>
          <w:rFonts w:ascii="Arial" w:hAnsi="Arial" w:cs="Arial"/>
          <w:sz w:val="20"/>
          <w:szCs w:val="20"/>
          <w:lang w:val="en-GB"/>
        </w:rPr>
        <w:t xml:space="preserve"> in the Results section of this paper.</w:t>
      </w:r>
    </w:p>
    <w:p w:rsidR="00B43B59" w:rsidRPr="00602D15" w:rsidRDefault="00B43B59" w:rsidP="009241A2">
      <w:pPr>
        <w:autoSpaceDE w:val="0"/>
        <w:autoSpaceDN w:val="0"/>
        <w:adjustRightInd w:val="0"/>
        <w:spacing w:after="0" w:line="240" w:lineRule="auto"/>
        <w:jc w:val="both"/>
        <w:rPr>
          <w:rFonts w:ascii="Arial" w:hAnsi="Arial" w:cs="Arial"/>
          <w:sz w:val="20"/>
          <w:szCs w:val="20"/>
          <w:lang w:val="en-GB"/>
        </w:rPr>
      </w:pPr>
    </w:p>
    <w:p w:rsidR="00835F3E" w:rsidRPr="00602D15" w:rsidRDefault="00835F3E" w:rsidP="00835F3E">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3.3 Linguistic features extracted from thread starters</w:t>
      </w:r>
    </w:p>
    <w:p w:rsidR="00B43B59" w:rsidRPr="00602D15" w:rsidRDefault="00835F3E" w:rsidP="00835F3E">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We used Anthony's (2016) </w:t>
      </w:r>
      <w:proofErr w:type="spellStart"/>
      <w:r w:rsidRPr="00602D15">
        <w:rPr>
          <w:rFonts w:ascii="Arial" w:hAnsi="Arial" w:cs="Arial"/>
          <w:sz w:val="20"/>
          <w:szCs w:val="20"/>
          <w:lang w:val="en-GB"/>
        </w:rPr>
        <w:t>TagAnt</w:t>
      </w:r>
      <w:proofErr w:type="spellEnd"/>
      <w:r w:rsidRPr="00602D15">
        <w:rPr>
          <w:rFonts w:ascii="Arial" w:hAnsi="Arial" w:cs="Arial"/>
          <w:sz w:val="20"/>
          <w:szCs w:val="20"/>
          <w:lang w:val="en-GB"/>
        </w:rPr>
        <w:t xml:space="preserve"> to tag all words according to their part of speech (POS). This allowed us to distinguish different uses of the same word and identify words correctly (e.g., study used as a noun or as a verb). After POS-tagging, we used LIWC and a computer programme that we developed to identify and extract 46 linguistic features from thread starters (see Table 3). We included different accepted spellings for word extraction in order to avoid favouring specific spelling conventions (e.g., analyse over </w:t>
      </w:r>
      <w:proofErr w:type="spellStart"/>
      <w:r w:rsidRPr="00602D15">
        <w:rPr>
          <w:rFonts w:ascii="Arial" w:hAnsi="Arial" w:cs="Arial"/>
          <w:sz w:val="20"/>
          <w:szCs w:val="20"/>
          <w:lang w:val="en-GB"/>
        </w:rPr>
        <w:t>analyze</w:t>
      </w:r>
      <w:proofErr w:type="spellEnd"/>
      <w:r w:rsidRPr="00602D15">
        <w:rPr>
          <w:rFonts w:ascii="Arial" w:hAnsi="Arial" w:cs="Arial"/>
          <w:sz w:val="20"/>
          <w:szCs w:val="20"/>
          <w:lang w:val="en-GB"/>
        </w:rPr>
        <w:t xml:space="preserve">). This also allowed </w:t>
      </w:r>
      <w:proofErr w:type="gramStart"/>
      <w:r w:rsidRPr="00602D15">
        <w:rPr>
          <w:rFonts w:ascii="Arial" w:hAnsi="Arial" w:cs="Arial"/>
          <w:sz w:val="20"/>
          <w:szCs w:val="20"/>
          <w:lang w:val="en-GB"/>
        </w:rPr>
        <w:t>more inclusive representation of MOOC learners</w:t>
      </w:r>
      <w:proofErr w:type="gramEnd"/>
      <w:r w:rsidRPr="00602D15">
        <w:rPr>
          <w:rFonts w:ascii="Arial" w:hAnsi="Arial" w:cs="Arial"/>
          <w:sz w:val="20"/>
          <w:szCs w:val="20"/>
          <w:lang w:val="en-GB"/>
        </w:rPr>
        <w:t xml:space="preserve">. The linguistic features extracted were chosen based on the features that previous empirical studies have found to characterise different cognitive processes (e.g., Dowell et al., 2015; </w:t>
      </w:r>
      <w:proofErr w:type="spellStart"/>
      <w:r w:rsidRPr="00602D15">
        <w:rPr>
          <w:rFonts w:ascii="Arial" w:hAnsi="Arial" w:cs="Arial"/>
          <w:sz w:val="20"/>
          <w:szCs w:val="20"/>
          <w:lang w:val="en-GB"/>
        </w:rPr>
        <w:t>Joksimovic</w:t>
      </w:r>
      <w:proofErr w:type="spellEnd"/>
      <w:r w:rsidRPr="00602D15">
        <w:rPr>
          <w:rFonts w:ascii="Arial" w:hAnsi="Arial" w:cs="Arial"/>
          <w:sz w:val="20"/>
          <w:szCs w:val="20"/>
          <w:lang w:val="en-GB"/>
        </w:rPr>
        <w:t xml:space="preserve"> et al., 2014; see also Table 1). We considered the percentage (</w:t>
      </w:r>
      <w:proofErr w:type="gramStart"/>
      <w:r w:rsidRPr="00602D15">
        <w:rPr>
          <w:rFonts w:ascii="Arial" w:hAnsi="Arial" w:cs="Arial"/>
          <w:sz w:val="20"/>
          <w:szCs w:val="20"/>
          <w:lang w:val="en-GB"/>
        </w:rPr>
        <w:t>%</w:t>
      </w:r>
      <w:proofErr w:type="gramEnd"/>
      <w:r w:rsidRPr="00602D15">
        <w:rPr>
          <w:rFonts w:ascii="Arial" w:hAnsi="Arial" w:cs="Arial"/>
          <w:sz w:val="20"/>
          <w:szCs w:val="20"/>
          <w:lang w:val="en-GB"/>
        </w:rPr>
        <w:t xml:space="preserve">) and the presence or absence of these linguistic features. The features extracted, together with short descriptions, </w:t>
      </w:r>
      <w:proofErr w:type="gramStart"/>
      <w:r w:rsidRPr="00602D15">
        <w:rPr>
          <w:rFonts w:ascii="Arial" w:hAnsi="Arial" w:cs="Arial"/>
          <w:sz w:val="20"/>
          <w:szCs w:val="20"/>
          <w:lang w:val="en-GB"/>
        </w:rPr>
        <w:t>are shown</w:t>
      </w:r>
      <w:proofErr w:type="gramEnd"/>
      <w:r w:rsidRPr="00602D15">
        <w:rPr>
          <w:rFonts w:ascii="Arial" w:hAnsi="Arial" w:cs="Arial"/>
          <w:sz w:val="20"/>
          <w:szCs w:val="20"/>
          <w:lang w:val="en-GB"/>
        </w:rPr>
        <w:t xml:space="preserve"> in Table 3.</w:t>
      </w: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Table 3</w:t>
      </w:r>
    </w:p>
    <w:p w:rsidR="00606934" w:rsidRPr="00602D15" w:rsidRDefault="002821B5" w:rsidP="00606934">
      <w:pPr>
        <w:autoSpaceDE w:val="0"/>
        <w:autoSpaceDN w:val="0"/>
        <w:adjustRightInd w:val="0"/>
        <w:spacing w:after="0" w:line="240" w:lineRule="auto"/>
        <w:jc w:val="both"/>
        <w:rPr>
          <w:rFonts w:ascii="Arial" w:hAnsi="Arial" w:cs="Arial"/>
          <w:i/>
          <w:sz w:val="20"/>
          <w:szCs w:val="20"/>
          <w:lang w:val="en-US"/>
        </w:rPr>
      </w:pPr>
      <w:r w:rsidRPr="00602D15">
        <w:rPr>
          <w:rFonts w:ascii="Arial" w:hAnsi="Arial" w:cs="Arial"/>
          <w:i/>
          <w:sz w:val="20"/>
          <w:szCs w:val="20"/>
          <w:lang w:val="en-US"/>
        </w:rPr>
        <w:t>Linguistic features extracted from thread starters.</w:t>
      </w:r>
    </w:p>
    <w:p w:rsidR="002821B5" w:rsidRPr="00602D15" w:rsidRDefault="002821B5" w:rsidP="00606934">
      <w:pPr>
        <w:autoSpaceDE w:val="0"/>
        <w:autoSpaceDN w:val="0"/>
        <w:adjustRightInd w:val="0"/>
        <w:spacing w:after="0" w:line="240" w:lineRule="auto"/>
        <w:jc w:val="both"/>
        <w:rPr>
          <w:rFonts w:ascii="Arial" w:hAnsi="Arial" w:cs="Arial"/>
          <w:sz w:val="20"/>
          <w:szCs w:val="20"/>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405"/>
        <w:gridCol w:w="900"/>
        <w:gridCol w:w="6360"/>
      </w:tblGrid>
      <w:tr w:rsidR="003407E9" w:rsidRPr="003407E9" w:rsidTr="003407E9">
        <w:trPr>
          <w:trHeight w:val="300"/>
        </w:trPr>
        <w:tc>
          <w:tcPr>
            <w:tcW w:w="7875" w:type="dxa"/>
            <w:gridSpan w:val="4"/>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b/>
                <w:bCs/>
                <w:sz w:val="18"/>
                <w:szCs w:val="18"/>
                <w:shd w:val="clear" w:color="auto" w:fill="FFFFFF"/>
                <w:lang w:val="en-GB" w:eastAsia="de-DE"/>
              </w:rPr>
              <w:t>Overall words and sentences</w:t>
            </w:r>
            <w:r w:rsidRPr="003407E9">
              <w:rPr>
                <w:rFonts w:ascii="Arial" w:eastAsia="Times New Roman" w:hAnsi="Arial" w:cs="Arial"/>
                <w:sz w:val="18"/>
                <w:szCs w:val="18"/>
                <w:lang w:eastAsia="de-DE"/>
              </w:rPr>
              <w:t> </w:t>
            </w:r>
          </w:p>
        </w:tc>
      </w:tr>
      <w:tr w:rsidR="003407E9" w:rsidRPr="003407E9" w:rsidTr="003407E9">
        <w:trPr>
          <w:trHeight w:val="300"/>
        </w:trPr>
        <w:tc>
          <w:tcPr>
            <w:tcW w:w="210" w:type="dxa"/>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t>
            </w:r>
            <w:r w:rsidRPr="003407E9">
              <w:rPr>
                <w:rFonts w:ascii="Arial" w:eastAsia="Times New Roman" w:hAnsi="Arial" w:cs="Arial"/>
                <w:sz w:val="18"/>
                <w:szCs w:val="18"/>
                <w:lang w:eastAsia="de-DE"/>
              </w:rPr>
              <w:t> </w:t>
            </w:r>
          </w:p>
        </w:tc>
        <w:tc>
          <w:tcPr>
            <w:tcW w:w="900" w:type="dxa"/>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Code</w:t>
            </w:r>
            <w:r w:rsidRPr="003407E9">
              <w:rPr>
                <w:rFonts w:ascii="Arial" w:eastAsia="Times New Roman" w:hAnsi="Arial" w:cs="Arial"/>
                <w:sz w:val="18"/>
                <w:szCs w:val="18"/>
                <w:lang w:eastAsia="de-DE"/>
              </w:rPr>
              <w:t> </w:t>
            </w:r>
          </w:p>
        </w:tc>
        <w:tc>
          <w:tcPr>
            <w:tcW w:w="6330" w:type="dxa"/>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Description</w:t>
            </w:r>
            <w:r w:rsidRPr="003407E9">
              <w:rPr>
                <w:rFonts w:ascii="Arial" w:eastAsia="Times New Roman" w:hAnsi="Arial" w:cs="Arial"/>
                <w:sz w:val="18"/>
                <w:szCs w:val="18"/>
                <w:lang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01</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WoSe01</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number of words (i.e., word count)</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02</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WoSe02</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number of unique words (i.e., non-repeated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03</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WoSe03</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Average number of words per sentence</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04</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WoSe04</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GB" w:eastAsia="de-DE"/>
              </w:rPr>
              <w:t>Lexical diversity (ratio of unique words to the total number of words)</w:t>
            </w:r>
            <w:r w:rsidRPr="003407E9">
              <w:rPr>
                <w:rFonts w:ascii="Arial" w:eastAsia="Times New Roman" w:hAnsi="Arial" w:cs="Arial"/>
                <w:sz w:val="18"/>
                <w:szCs w:val="18"/>
                <w:lang w:val="en-US"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05</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WoSe05</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Total number of sentences</w:t>
            </w:r>
            <w:r w:rsidRPr="003407E9">
              <w:rPr>
                <w:rFonts w:ascii="Arial" w:eastAsia="Times New Roman" w:hAnsi="Arial" w:cs="Arial"/>
                <w:sz w:val="18"/>
                <w:szCs w:val="18"/>
                <w:lang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06</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WoSe06</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number of first-person singular pronouns (i.e., “I”)</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07</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WoSe07</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first-person singular pronouns</w:t>
            </w:r>
            <w:r w:rsidRPr="003407E9">
              <w:rPr>
                <w:rFonts w:ascii="Arial" w:eastAsia="Times New Roman" w:hAnsi="Arial" w:cs="Arial"/>
                <w:sz w:val="18"/>
                <w:szCs w:val="18"/>
                <w:lang w:val="en-US" w:eastAsia="de-DE"/>
              </w:rPr>
              <w:t> </w:t>
            </w:r>
          </w:p>
        </w:tc>
      </w:tr>
      <w:tr w:rsidR="003407E9" w:rsidRPr="003407E9" w:rsidTr="003407E9">
        <w:trPr>
          <w:trHeight w:val="300"/>
        </w:trPr>
        <w:tc>
          <w:tcPr>
            <w:tcW w:w="21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08</w:t>
            </w:r>
            <w:r w:rsidRPr="003407E9">
              <w:rPr>
                <w:rFonts w:ascii="Arial" w:eastAsia="Times New Roman" w:hAnsi="Arial" w:cs="Arial"/>
                <w:sz w:val="18"/>
                <w:szCs w:val="18"/>
                <w:lang w:eastAsia="de-DE"/>
              </w:rPr>
              <w:t> </w:t>
            </w:r>
          </w:p>
        </w:tc>
        <w:tc>
          <w:tcPr>
            <w:tcW w:w="90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WoSe08</w:t>
            </w:r>
            <w:r w:rsidRPr="003407E9">
              <w:rPr>
                <w:rFonts w:ascii="Arial" w:eastAsia="Times New Roman" w:hAnsi="Arial" w:cs="Arial"/>
                <w:sz w:val="18"/>
                <w:szCs w:val="18"/>
                <w:lang w:eastAsia="de-DE"/>
              </w:rPr>
              <w:t> </w:t>
            </w:r>
          </w:p>
        </w:tc>
        <w:tc>
          <w:tcPr>
            <w:tcW w:w="633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 first-person singular pronouns</w:t>
            </w:r>
            <w:r w:rsidRPr="003407E9">
              <w:rPr>
                <w:rFonts w:ascii="Arial" w:eastAsia="Times New Roman" w:hAnsi="Arial" w:cs="Arial"/>
                <w:sz w:val="18"/>
                <w:szCs w:val="18"/>
                <w:lang w:eastAsia="de-DE"/>
              </w:rPr>
              <w:t> </w:t>
            </w:r>
          </w:p>
        </w:tc>
      </w:tr>
      <w:tr w:rsidR="003407E9" w:rsidRPr="003407E9" w:rsidTr="003407E9">
        <w:trPr>
          <w:trHeight w:val="300"/>
        </w:trPr>
        <w:tc>
          <w:tcPr>
            <w:tcW w:w="7875" w:type="dxa"/>
            <w:gridSpan w:val="4"/>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b/>
                <w:bCs/>
                <w:sz w:val="18"/>
                <w:szCs w:val="18"/>
                <w:shd w:val="clear" w:color="auto" w:fill="FFFFFF"/>
                <w:lang w:val="en-GB" w:eastAsia="de-DE"/>
              </w:rPr>
              <w:t>Specialised vocabulary</w:t>
            </w:r>
            <w:r w:rsidRPr="003407E9">
              <w:rPr>
                <w:rFonts w:ascii="Arial" w:eastAsia="Times New Roman" w:hAnsi="Arial" w:cs="Arial"/>
                <w:sz w:val="18"/>
                <w:szCs w:val="18"/>
                <w:lang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7650" w:type="dxa"/>
            <w:gridSpan w:val="3"/>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b/>
                <w:bCs/>
                <w:sz w:val="18"/>
                <w:szCs w:val="18"/>
                <w:shd w:val="clear" w:color="auto" w:fill="FFFFFF"/>
                <w:lang w:val="en-GB" w:eastAsia="de-DE"/>
              </w:rPr>
              <w:t>Academic vocabulary</w:t>
            </w:r>
            <w:r w:rsidRPr="003407E9">
              <w:rPr>
                <w:rFonts w:ascii="Arial" w:eastAsia="Times New Roman" w:hAnsi="Arial" w:cs="Arial"/>
                <w:sz w:val="18"/>
                <w:szCs w:val="18"/>
                <w:lang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09</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AcVo01</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academic vocabulary based on WoSe01</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10</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AcVo02</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academic vocabulary based on WoSe02</w:t>
            </w:r>
            <w:r w:rsidRPr="003407E9">
              <w:rPr>
                <w:rFonts w:ascii="Arial" w:eastAsia="Times New Roman" w:hAnsi="Arial" w:cs="Arial"/>
                <w:sz w:val="18"/>
                <w:szCs w:val="18"/>
                <w:lang w:val="en-US"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11</w:t>
            </w:r>
            <w:r w:rsidRPr="003407E9">
              <w:rPr>
                <w:rFonts w:ascii="Arial" w:eastAsia="Times New Roman" w:hAnsi="Arial" w:cs="Arial"/>
                <w:sz w:val="18"/>
                <w:szCs w:val="18"/>
                <w:lang w:eastAsia="de-DE"/>
              </w:rPr>
              <w:t> </w:t>
            </w:r>
          </w:p>
        </w:tc>
        <w:tc>
          <w:tcPr>
            <w:tcW w:w="90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AcVo03</w:t>
            </w:r>
            <w:r w:rsidRPr="003407E9">
              <w:rPr>
                <w:rFonts w:ascii="Arial" w:eastAsia="Times New Roman" w:hAnsi="Arial" w:cs="Arial"/>
                <w:sz w:val="18"/>
                <w:szCs w:val="18"/>
                <w:lang w:eastAsia="de-DE"/>
              </w:rPr>
              <w:t> </w:t>
            </w:r>
          </w:p>
        </w:tc>
        <w:tc>
          <w:tcPr>
            <w:tcW w:w="633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Presence of academic vocabulary</w:t>
            </w:r>
            <w:r w:rsidRPr="003407E9">
              <w:rPr>
                <w:rFonts w:ascii="Arial" w:eastAsia="Times New Roman" w:hAnsi="Arial" w:cs="Arial"/>
                <w:sz w:val="18"/>
                <w:szCs w:val="18"/>
                <w:lang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7650" w:type="dxa"/>
            <w:gridSpan w:val="3"/>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b/>
                <w:bCs/>
                <w:sz w:val="18"/>
                <w:szCs w:val="18"/>
                <w:shd w:val="clear" w:color="auto" w:fill="FFFFFF"/>
                <w:lang w:val="en-GB" w:eastAsia="de-DE"/>
              </w:rPr>
              <w:t>Linguistic Inquiry and Word Count (LIWC) cognitive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12</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Liwc01A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all LIWC cognitive process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13</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Liwc01B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all LIWC cognitive process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14</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Liwc02A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LIWC insight words (used to add nuance to a statement)</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15</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Liwc02B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LIWC insight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16</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Liwc03A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LIWC causation words (used to analyse the cause of an event) </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17</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Liwc03B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LIWC causation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18</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Liwc04A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LIWC discrepancy words (used to express lack of agreement)</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19</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Liwc04B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LIWC discrepancy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20</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Liwc05A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LIWC tentative words (used to express uncertainty)</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lastRenderedPageBreak/>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21</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Liwc05B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LIWC tentative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22</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Liwc06A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LIWC certainty words (used to express certainty)</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23</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Liwc06B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LIWC certainty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24</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Liwc07A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LIWC differentiation words (used to express differences)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25</w:t>
            </w:r>
            <w:r w:rsidRPr="003407E9">
              <w:rPr>
                <w:rFonts w:ascii="Arial" w:eastAsia="Times New Roman" w:hAnsi="Arial" w:cs="Arial"/>
                <w:sz w:val="18"/>
                <w:szCs w:val="18"/>
                <w:lang w:eastAsia="de-DE"/>
              </w:rPr>
              <w:t> </w:t>
            </w:r>
          </w:p>
        </w:tc>
        <w:tc>
          <w:tcPr>
            <w:tcW w:w="90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Liwc07B</w:t>
            </w:r>
            <w:r w:rsidRPr="003407E9">
              <w:rPr>
                <w:rFonts w:ascii="Arial" w:eastAsia="Times New Roman" w:hAnsi="Arial" w:cs="Arial"/>
                <w:sz w:val="18"/>
                <w:szCs w:val="18"/>
                <w:lang w:eastAsia="de-DE"/>
              </w:rPr>
              <w:t> </w:t>
            </w:r>
          </w:p>
        </w:tc>
        <w:tc>
          <w:tcPr>
            <w:tcW w:w="633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LIWC differentiation words</w:t>
            </w:r>
            <w:r w:rsidRPr="003407E9">
              <w:rPr>
                <w:rFonts w:ascii="Arial" w:eastAsia="Times New Roman" w:hAnsi="Arial" w:cs="Arial"/>
                <w:sz w:val="18"/>
                <w:szCs w:val="18"/>
                <w:lang w:val="en-US" w:eastAsia="de-DE"/>
              </w:rPr>
              <w:t> </w:t>
            </w:r>
          </w:p>
        </w:tc>
      </w:tr>
      <w:tr w:rsidR="003407E9" w:rsidRPr="00D43FDD" w:rsidTr="003407E9">
        <w:trPr>
          <w:trHeight w:val="300"/>
        </w:trPr>
        <w:tc>
          <w:tcPr>
            <w:tcW w:w="7875" w:type="dxa"/>
            <w:gridSpan w:val="4"/>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b/>
                <w:bCs/>
                <w:sz w:val="18"/>
                <w:szCs w:val="18"/>
                <w:shd w:val="clear" w:color="auto" w:fill="FFFFFF"/>
                <w:lang w:val="en-GB" w:eastAsia="de-DE"/>
              </w:rPr>
              <w:t>Cohesive, interactive, and rhetorical language</w:t>
            </w:r>
            <w:r w:rsidRPr="003407E9">
              <w:rPr>
                <w:rFonts w:ascii="Arial" w:eastAsia="Times New Roman" w:hAnsi="Arial" w:cs="Arial"/>
                <w:sz w:val="18"/>
                <w:szCs w:val="18"/>
                <w:lang w:val="en-US"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7650" w:type="dxa"/>
            <w:gridSpan w:val="3"/>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b/>
                <w:bCs/>
                <w:sz w:val="18"/>
                <w:szCs w:val="18"/>
                <w:shd w:val="clear" w:color="auto" w:fill="FFFFFF"/>
                <w:lang w:val="en-GB" w:eastAsia="de-DE"/>
              </w:rPr>
              <w:t>Cohesive language</w:t>
            </w:r>
            <w:r w:rsidRPr="003407E9">
              <w:rPr>
                <w:rFonts w:ascii="Arial" w:eastAsia="Times New Roman" w:hAnsi="Arial" w:cs="Arial"/>
                <w:sz w:val="18"/>
                <w:szCs w:val="18"/>
                <w:lang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26</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CoAd1A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number of conjunctive adverbs</w:t>
            </w:r>
            <w:r w:rsidRPr="003407E9">
              <w:rPr>
                <w:rFonts w:ascii="Arial" w:eastAsia="Times New Roman" w:hAnsi="Arial" w:cs="Arial"/>
                <w:sz w:val="18"/>
                <w:szCs w:val="18"/>
                <w:lang w:val="en-US"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27</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CoAd1B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Presence of conjunctive adverbs</w:t>
            </w:r>
            <w:r w:rsidRPr="003407E9">
              <w:rPr>
                <w:rFonts w:ascii="Arial" w:eastAsia="Times New Roman" w:hAnsi="Arial" w:cs="Arial"/>
                <w:sz w:val="18"/>
                <w:szCs w:val="18"/>
                <w:lang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28</w:t>
            </w:r>
            <w:r w:rsidRPr="003407E9">
              <w:rPr>
                <w:rFonts w:ascii="Arial" w:eastAsia="Times New Roman" w:hAnsi="Arial" w:cs="Arial"/>
                <w:sz w:val="18"/>
                <w:szCs w:val="18"/>
                <w:lang w:eastAsia="de-DE"/>
              </w:rPr>
              <w:t> </w:t>
            </w:r>
          </w:p>
        </w:tc>
        <w:tc>
          <w:tcPr>
            <w:tcW w:w="90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CoAd1C</w:t>
            </w:r>
            <w:r w:rsidRPr="003407E9">
              <w:rPr>
                <w:rFonts w:ascii="Arial" w:eastAsia="Times New Roman" w:hAnsi="Arial" w:cs="Arial"/>
                <w:sz w:val="18"/>
                <w:szCs w:val="18"/>
                <w:lang w:eastAsia="de-DE"/>
              </w:rPr>
              <w:t> </w:t>
            </w:r>
          </w:p>
        </w:tc>
        <w:tc>
          <w:tcPr>
            <w:tcW w:w="633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 conjunctive adverbs</w:t>
            </w:r>
            <w:r w:rsidRPr="003407E9">
              <w:rPr>
                <w:rFonts w:ascii="Arial" w:eastAsia="Times New Roman" w:hAnsi="Arial" w:cs="Arial"/>
                <w:sz w:val="18"/>
                <w:szCs w:val="18"/>
                <w:lang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7650" w:type="dxa"/>
            <w:gridSpan w:val="3"/>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b/>
                <w:bCs/>
                <w:sz w:val="18"/>
                <w:szCs w:val="18"/>
                <w:shd w:val="clear" w:color="auto" w:fill="FFFFFF"/>
                <w:lang w:val="en-GB" w:eastAsia="de-DE"/>
              </w:rPr>
              <w:t>Interactive language</w:t>
            </w:r>
            <w:r w:rsidRPr="003407E9">
              <w:rPr>
                <w:rFonts w:ascii="Arial" w:eastAsia="Times New Roman" w:hAnsi="Arial" w:cs="Arial"/>
                <w:sz w:val="18"/>
                <w:szCs w:val="18"/>
                <w:lang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29</w:t>
            </w:r>
            <w:r w:rsidRPr="003407E9">
              <w:rPr>
                <w:rFonts w:ascii="Arial" w:eastAsia="Times New Roman" w:hAnsi="Arial" w:cs="Arial"/>
                <w:sz w:val="18"/>
                <w:szCs w:val="18"/>
                <w:lang w:eastAsia="de-DE"/>
              </w:rPr>
              <w:t> </w:t>
            </w:r>
          </w:p>
        </w:tc>
        <w:tc>
          <w:tcPr>
            <w:tcW w:w="90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InLa01</w:t>
            </w:r>
            <w:r w:rsidRPr="003407E9">
              <w:rPr>
                <w:rFonts w:ascii="Arial" w:eastAsia="Times New Roman" w:hAnsi="Arial" w:cs="Arial"/>
                <w:sz w:val="18"/>
                <w:szCs w:val="18"/>
                <w:lang w:eastAsia="de-DE"/>
              </w:rPr>
              <w:t> </w:t>
            </w:r>
          </w:p>
        </w:tc>
        <w:tc>
          <w:tcPr>
            <w:tcW w:w="633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Presence of question marks</w:t>
            </w:r>
            <w:r w:rsidRPr="003407E9">
              <w:rPr>
                <w:rFonts w:ascii="Arial" w:eastAsia="Times New Roman" w:hAnsi="Arial" w:cs="Arial"/>
                <w:sz w:val="18"/>
                <w:szCs w:val="18"/>
                <w:lang w:eastAsia="de-DE"/>
              </w:rPr>
              <w:t> </w:t>
            </w:r>
          </w:p>
        </w:tc>
      </w:tr>
      <w:tr w:rsidR="003407E9" w:rsidRPr="003407E9"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7650" w:type="dxa"/>
            <w:gridSpan w:val="3"/>
            <w:tcBorders>
              <w:top w:val="single" w:sz="6" w:space="0" w:color="auto"/>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b/>
                <w:bCs/>
                <w:sz w:val="18"/>
                <w:szCs w:val="18"/>
                <w:shd w:val="clear" w:color="auto" w:fill="FFFFFF"/>
                <w:lang w:val="en-GB" w:eastAsia="de-DE"/>
              </w:rPr>
              <w:t>Rhetorical function words</w:t>
            </w:r>
            <w:r w:rsidRPr="003407E9">
              <w:rPr>
                <w:rFonts w:ascii="Arial" w:eastAsia="Times New Roman" w:hAnsi="Arial" w:cs="Arial"/>
                <w:sz w:val="18"/>
                <w:szCs w:val="18"/>
                <w:lang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lang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30</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RhFu1A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words expressing cause and effect</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31</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RhFu1B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words expressing cause and effect</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32</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RhFu1C</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words expressing cause and effect</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33</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RhFu2A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words comparing similarities and differences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34</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RhFu2B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words comparing similarities and differences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35</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RhFu2C</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words comparing similarities and differences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36</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RhFu3A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words used to add information</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37</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RhFu3B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words used to add information</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38</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RhFu3C</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words used to add information</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39</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RhFu4A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words used to express a personal opinion</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40</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RhFu4B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words expressing a personal opinion</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41</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RhFu4C</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words expressing a personal opinion</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42</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RhFu5A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Total words used to give examples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43</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RhFu5B</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words used to give examples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44</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RhFu5C</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 words used to give examples</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45</w:t>
            </w:r>
            <w:r w:rsidRPr="003407E9">
              <w:rPr>
                <w:rFonts w:ascii="Arial" w:eastAsia="Times New Roman" w:hAnsi="Arial" w:cs="Arial"/>
                <w:sz w:val="18"/>
                <w:szCs w:val="18"/>
                <w:lang w:eastAsia="de-DE"/>
              </w:rPr>
              <w:t> </w:t>
            </w:r>
          </w:p>
        </w:tc>
        <w:tc>
          <w:tcPr>
            <w:tcW w:w="90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RhFu6A</w:t>
            </w:r>
            <w:r w:rsidRPr="003407E9">
              <w:rPr>
                <w:rFonts w:ascii="Arial" w:eastAsia="Times New Roman" w:hAnsi="Arial" w:cs="Arial"/>
                <w:sz w:val="18"/>
                <w:szCs w:val="18"/>
                <w:lang w:eastAsia="de-DE"/>
              </w:rPr>
              <w:t> </w:t>
            </w:r>
          </w:p>
        </w:tc>
        <w:tc>
          <w:tcPr>
            <w:tcW w:w="6330" w:type="dxa"/>
            <w:tcBorders>
              <w:top w:val="nil"/>
              <w:left w:val="nil"/>
              <w:bottom w:val="nil"/>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Aggregated rhetorical functions (RhFu1, RhFu2, RhFu3, RhFu4, and RhFu5)</w:t>
            </w:r>
            <w:r w:rsidRPr="003407E9">
              <w:rPr>
                <w:rFonts w:ascii="Arial" w:eastAsia="Times New Roman" w:hAnsi="Arial" w:cs="Arial"/>
                <w:sz w:val="18"/>
                <w:szCs w:val="18"/>
                <w:lang w:val="en-US" w:eastAsia="de-DE"/>
              </w:rPr>
              <w:t> </w:t>
            </w:r>
          </w:p>
        </w:tc>
      </w:tr>
      <w:tr w:rsidR="003407E9" w:rsidRPr="00D43FDD" w:rsidTr="003407E9">
        <w:trPr>
          <w:trHeight w:val="300"/>
        </w:trPr>
        <w:tc>
          <w:tcPr>
            <w:tcW w:w="21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lang w:val="en-US" w:eastAsia="de-DE"/>
              </w:rPr>
              <w:t> </w:t>
            </w:r>
          </w:p>
        </w:tc>
        <w:tc>
          <w:tcPr>
            <w:tcW w:w="405"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46</w:t>
            </w:r>
            <w:r w:rsidRPr="003407E9">
              <w:rPr>
                <w:rFonts w:ascii="Arial" w:eastAsia="Times New Roman" w:hAnsi="Arial" w:cs="Arial"/>
                <w:sz w:val="18"/>
                <w:szCs w:val="18"/>
                <w:lang w:eastAsia="de-DE"/>
              </w:rPr>
              <w:t> </w:t>
            </w:r>
          </w:p>
        </w:tc>
        <w:tc>
          <w:tcPr>
            <w:tcW w:w="90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eastAsia="de-DE"/>
              </w:rPr>
            </w:pPr>
            <w:r w:rsidRPr="003407E9">
              <w:rPr>
                <w:rFonts w:ascii="Arial" w:eastAsia="Times New Roman" w:hAnsi="Arial" w:cs="Arial"/>
                <w:sz w:val="18"/>
                <w:szCs w:val="18"/>
                <w:shd w:val="clear" w:color="auto" w:fill="FFFFFF"/>
                <w:lang w:val="en-GB" w:eastAsia="de-DE"/>
              </w:rPr>
              <w:t>RhFu6B</w:t>
            </w:r>
            <w:r w:rsidRPr="003407E9">
              <w:rPr>
                <w:rFonts w:ascii="Arial" w:eastAsia="Times New Roman" w:hAnsi="Arial" w:cs="Arial"/>
                <w:sz w:val="18"/>
                <w:szCs w:val="18"/>
                <w:lang w:eastAsia="de-DE"/>
              </w:rPr>
              <w:t> </w:t>
            </w:r>
          </w:p>
        </w:tc>
        <w:tc>
          <w:tcPr>
            <w:tcW w:w="6330" w:type="dxa"/>
            <w:tcBorders>
              <w:top w:val="nil"/>
              <w:left w:val="nil"/>
              <w:bottom w:val="single" w:sz="6" w:space="0" w:color="auto"/>
              <w:right w:val="nil"/>
            </w:tcBorders>
            <w:shd w:val="clear" w:color="auto" w:fill="auto"/>
            <w:hideMark/>
          </w:tcPr>
          <w:p w:rsidR="003407E9" w:rsidRPr="003407E9" w:rsidRDefault="003407E9" w:rsidP="003407E9">
            <w:pPr>
              <w:spacing w:after="0" w:line="240" w:lineRule="auto"/>
              <w:textAlignment w:val="baseline"/>
              <w:rPr>
                <w:rFonts w:ascii="Arial" w:eastAsia="Times New Roman" w:hAnsi="Arial" w:cs="Arial"/>
                <w:sz w:val="18"/>
                <w:szCs w:val="18"/>
                <w:lang w:val="en-US" w:eastAsia="de-DE"/>
              </w:rPr>
            </w:pPr>
            <w:r w:rsidRPr="003407E9">
              <w:rPr>
                <w:rFonts w:ascii="Arial" w:eastAsia="Times New Roman" w:hAnsi="Arial" w:cs="Arial"/>
                <w:sz w:val="18"/>
                <w:szCs w:val="18"/>
                <w:shd w:val="clear" w:color="auto" w:fill="FFFFFF"/>
                <w:lang w:val="en-GB" w:eastAsia="de-DE"/>
              </w:rPr>
              <w:t>Presence of aggregated rhetorical functions</w:t>
            </w:r>
            <w:r w:rsidRPr="003407E9">
              <w:rPr>
                <w:rFonts w:ascii="Arial" w:eastAsia="Times New Roman" w:hAnsi="Arial" w:cs="Arial"/>
                <w:sz w:val="18"/>
                <w:szCs w:val="18"/>
                <w:lang w:val="en-US" w:eastAsia="de-DE"/>
              </w:rPr>
              <w:t> </w:t>
            </w:r>
          </w:p>
        </w:tc>
      </w:tr>
    </w:tbl>
    <w:p w:rsidR="002821B5" w:rsidRPr="003407E9" w:rsidRDefault="002821B5" w:rsidP="00606934">
      <w:pPr>
        <w:autoSpaceDE w:val="0"/>
        <w:autoSpaceDN w:val="0"/>
        <w:adjustRightInd w:val="0"/>
        <w:spacing w:after="0" w:line="240" w:lineRule="auto"/>
        <w:jc w:val="both"/>
        <w:rPr>
          <w:rFonts w:ascii="Arial" w:hAnsi="Arial" w:cs="Arial"/>
          <w:sz w:val="20"/>
          <w:szCs w:val="20"/>
          <w:lang w:val="en-US"/>
        </w:rPr>
      </w:pPr>
    </w:p>
    <w:p w:rsidR="002821B5" w:rsidRPr="003407E9" w:rsidRDefault="003407E9" w:rsidP="00606934">
      <w:pPr>
        <w:autoSpaceDE w:val="0"/>
        <w:autoSpaceDN w:val="0"/>
        <w:adjustRightInd w:val="0"/>
        <w:spacing w:after="0" w:line="240" w:lineRule="auto"/>
        <w:jc w:val="both"/>
        <w:rPr>
          <w:rFonts w:ascii="Arial" w:hAnsi="Arial" w:cs="Arial"/>
          <w:sz w:val="18"/>
          <w:szCs w:val="20"/>
          <w:lang w:val="en-GB"/>
        </w:rPr>
      </w:pPr>
      <w:r w:rsidRPr="003407E9">
        <w:rPr>
          <w:rFonts w:ascii="Arial" w:hAnsi="Arial" w:cs="Arial"/>
          <w:i/>
          <w:sz w:val="18"/>
          <w:szCs w:val="20"/>
          <w:lang w:val="en-GB"/>
        </w:rPr>
        <w:t>Note</w:t>
      </w:r>
      <w:r w:rsidRPr="003407E9">
        <w:rPr>
          <w:rFonts w:ascii="Arial" w:hAnsi="Arial" w:cs="Arial"/>
          <w:sz w:val="18"/>
          <w:szCs w:val="20"/>
          <w:lang w:val="en-GB"/>
        </w:rPr>
        <w:t>. Unless indicated otherwise, all percentages (</w:t>
      </w:r>
      <w:proofErr w:type="gramStart"/>
      <w:r w:rsidRPr="003407E9">
        <w:rPr>
          <w:rFonts w:ascii="Arial" w:hAnsi="Arial" w:cs="Arial"/>
          <w:sz w:val="18"/>
          <w:szCs w:val="20"/>
          <w:lang w:val="en-GB"/>
        </w:rPr>
        <w:t>%</w:t>
      </w:r>
      <w:proofErr w:type="gramEnd"/>
      <w:r w:rsidRPr="003407E9">
        <w:rPr>
          <w:rFonts w:ascii="Arial" w:hAnsi="Arial" w:cs="Arial"/>
          <w:sz w:val="18"/>
          <w:szCs w:val="20"/>
          <w:lang w:val="en-GB"/>
        </w:rPr>
        <w:t>) are based on the total number of words.</w:t>
      </w:r>
    </w:p>
    <w:p w:rsidR="002821B5" w:rsidRPr="00602D15" w:rsidRDefault="002821B5" w:rsidP="00606934">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606934">
      <w:pPr>
        <w:autoSpaceDE w:val="0"/>
        <w:autoSpaceDN w:val="0"/>
        <w:adjustRightInd w:val="0"/>
        <w:spacing w:after="0" w:line="240" w:lineRule="auto"/>
        <w:jc w:val="both"/>
        <w:rPr>
          <w:rFonts w:ascii="Arial" w:hAnsi="Arial" w:cs="Arial"/>
          <w:sz w:val="20"/>
          <w:szCs w:val="20"/>
          <w:lang w:val="en-GB"/>
        </w:rPr>
      </w:pPr>
    </w:p>
    <w:p w:rsidR="00606934" w:rsidRPr="00602D15" w:rsidRDefault="00606934" w:rsidP="002821B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3.3.1 Overall words and sentences. Our programme extracted features such as word count, unique word count, and sentence count that could provide a general overview of the thread starters.</w:t>
      </w:r>
    </w:p>
    <w:p w:rsidR="00606934" w:rsidRPr="00602D15" w:rsidRDefault="00606934" w:rsidP="00606934">
      <w:pPr>
        <w:autoSpaceDE w:val="0"/>
        <w:autoSpaceDN w:val="0"/>
        <w:adjustRightInd w:val="0"/>
        <w:spacing w:after="0" w:line="240" w:lineRule="auto"/>
        <w:jc w:val="both"/>
        <w:rPr>
          <w:rFonts w:ascii="Arial" w:hAnsi="Arial" w:cs="Arial"/>
          <w:sz w:val="20"/>
          <w:szCs w:val="20"/>
          <w:lang w:val="en-GB"/>
        </w:rPr>
      </w:pPr>
    </w:p>
    <w:p w:rsidR="00606934" w:rsidRPr="00602D15" w:rsidRDefault="00606934" w:rsidP="002821B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3.3.2 Academic vocabulary. This feature provides insight into the words used to organise scientific discourse and build the rhetoric of academic texts. To identify academic vocabulary, we used </w:t>
      </w:r>
      <w:proofErr w:type="spellStart"/>
      <w:r w:rsidRPr="00602D15">
        <w:rPr>
          <w:rFonts w:ascii="Arial" w:hAnsi="Arial" w:cs="Arial"/>
          <w:sz w:val="20"/>
          <w:szCs w:val="20"/>
          <w:lang w:val="en-GB"/>
        </w:rPr>
        <w:t>Paquot's</w:t>
      </w:r>
      <w:proofErr w:type="spellEnd"/>
      <w:r w:rsidRPr="00602D15">
        <w:rPr>
          <w:rFonts w:ascii="Arial" w:hAnsi="Arial" w:cs="Arial"/>
          <w:sz w:val="20"/>
          <w:szCs w:val="20"/>
          <w:lang w:val="en-GB"/>
        </w:rPr>
        <w:t xml:space="preserve"> (2010) Academic Keyword List (AKL). This list includes 930 potential academic words that often appear in academic contexts, but are uncommon in other contexts. The word coverage of the AKL is considerably greater than the coverage of other academic lists (e.g., Coxhead, 2000; Gardner &amp; Davies, 2014). Moreover, the words from the AKL </w:t>
      </w:r>
      <w:proofErr w:type="gramStart"/>
      <w:r w:rsidRPr="00602D15">
        <w:rPr>
          <w:rFonts w:ascii="Arial" w:hAnsi="Arial" w:cs="Arial"/>
          <w:sz w:val="20"/>
          <w:szCs w:val="20"/>
          <w:lang w:val="en-GB"/>
        </w:rPr>
        <w:t>were extracted</w:t>
      </w:r>
      <w:proofErr w:type="gramEnd"/>
      <w:r w:rsidRPr="00602D15">
        <w:rPr>
          <w:rFonts w:ascii="Arial" w:hAnsi="Arial" w:cs="Arial"/>
          <w:sz w:val="20"/>
          <w:szCs w:val="20"/>
          <w:lang w:val="en-GB"/>
        </w:rPr>
        <w:t xml:space="preserve"> based on keyness; that is, their frequency in academic texts was statistically significant when compared to their frequency in a larger corpus (Costas, 2018).</w:t>
      </w:r>
    </w:p>
    <w:p w:rsidR="00606934" w:rsidRPr="00602D15" w:rsidRDefault="00606934"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B202DE" w:rsidP="002821B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3.3.3 LIWC cognitive </w:t>
      </w:r>
      <w:proofErr w:type="spellStart"/>
      <w:r w:rsidRPr="00602D15">
        <w:rPr>
          <w:rFonts w:ascii="Arial" w:hAnsi="Arial" w:cs="Arial"/>
          <w:sz w:val="20"/>
          <w:szCs w:val="20"/>
          <w:lang w:val="en-GB"/>
        </w:rPr>
        <w:t>words.We</w:t>
      </w:r>
      <w:proofErr w:type="spellEnd"/>
      <w:r w:rsidRPr="00602D15">
        <w:rPr>
          <w:rFonts w:ascii="Arial" w:hAnsi="Arial" w:cs="Arial"/>
          <w:sz w:val="20"/>
          <w:szCs w:val="20"/>
          <w:lang w:val="en-GB"/>
        </w:rPr>
        <w:t xml:space="preserve"> used the LIWC tool (</w:t>
      </w:r>
      <w:proofErr w:type="spellStart"/>
      <w:r w:rsidRPr="00602D15">
        <w:rPr>
          <w:rFonts w:ascii="Arial" w:hAnsi="Arial" w:cs="Arial"/>
          <w:sz w:val="20"/>
          <w:szCs w:val="20"/>
          <w:lang w:val="en-GB"/>
        </w:rPr>
        <w:t>Pennebaker</w:t>
      </w:r>
      <w:proofErr w:type="spellEnd"/>
      <w:r w:rsidRPr="00602D15">
        <w:rPr>
          <w:rFonts w:ascii="Arial" w:hAnsi="Arial" w:cs="Arial"/>
          <w:sz w:val="20"/>
          <w:szCs w:val="20"/>
          <w:lang w:val="en-GB"/>
        </w:rPr>
        <w:t xml:space="preserve"> et al., 2015) to identify words from its cognitive process category. This category organises words into six sub-categories, namely, insight, causation, discrepancy, tentativeness, differentiation, and certainty. LIWC provides percentages for the words found in each sub-category.</w:t>
      </w:r>
    </w:p>
    <w:p w:rsidR="00606934" w:rsidRPr="00602D15" w:rsidRDefault="00606934"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B202DE" w:rsidP="002821B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lastRenderedPageBreak/>
        <w:t xml:space="preserve">3.3.4 Cohesive language. Cohesive language was operationalised though conjunctive adverbs (e.g., however, therefore, in addition). These adverbs, composed of a single word or a sequence of words, join linguistic units (e.g., sentences) and can reflect the writer's opinion regarding the relationship between two units of discourse (Quirk et al., 1985). We included 90 conjunctive adverbs retrieved from </w:t>
      </w:r>
      <w:proofErr w:type="spellStart"/>
      <w:r w:rsidRPr="00602D15">
        <w:rPr>
          <w:rFonts w:ascii="Arial" w:hAnsi="Arial" w:cs="Arial"/>
          <w:sz w:val="20"/>
          <w:szCs w:val="20"/>
          <w:lang w:val="en-GB"/>
        </w:rPr>
        <w:t>Heino</w:t>
      </w:r>
      <w:proofErr w:type="spellEnd"/>
      <w:r w:rsidRPr="00602D15">
        <w:rPr>
          <w:rFonts w:ascii="Arial" w:hAnsi="Arial" w:cs="Arial"/>
          <w:sz w:val="20"/>
          <w:szCs w:val="20"/>
          <w:lang w:val="en-GB"/>
        </w:rPr>
        <w:t xml:space="preserve"> (2010).</w:t>
      </w:r>
    </w:p>
    <w:p w:rsidR="00606934" w:rsidRPr="00602D15" w:rsidRDefault="00606934"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B202DE" w:rsidP="002821B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3.3.5 Interactive language. In line with previous studies (e.g., </w:t>
      </w:r>
      <w:proofErr w:type="spellStart"/>
      <w:r w:rsidRPr="00602D15">
        <w:rPr>
          <w:rFonts w:ascii="Arial" w:hAnsi="Arial" w:cs="Arial"/>
          <w:sz w:val="20"/>
          <w:szCs w:val="20"/>
          <w:lang w:val="en-GB"/>
        </w:rPr>
        <w:t>Kovanovic</w:t>
      </w:r>
      <w:proofErr w:type="spellEnd"/>
      <w:r w:rsidRPr="00602D15">
        <w:rPr>
          <w:rFonts w:ascii="Arial" w:hAnsi="Arial" w:cs="Arial"/>
          <w:sz w:val="20"/>
          <w:szCs w:val="20"/>
          <w:lang w:val="en-GB"/>
        </w:rPr>
        <w:t xml:space="preserve"> et al., 2016; Sun et al., 2016; Wang et al., 2015), we used question marks to identify interactive language.</w:t>
      </w:r>
    </w:p>
    <w:p w:rsidR="00606934" w:rsidRPr="00602D15" w:rsidRDefault="00606934"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B202DE" w:rsidP="002821B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3.3.6 Rhetorical function words. Several words and word combinations from the AKL </w:t>
      </w:r>
      <w:proofErr w:type="gramStart"/>
      <w:r w:rsidRPr="00602D15">
        <w:rPr>
          <w:rFonts w:ascii="Arial" w:hAnsi="Arial" w:cs="Arial"/>
          <w:sz w:val="20"/>
          <w:szCs w:val="20"/>
          <w:lang w:val="en-GB"/>
        </w:rPr>
        <w:t>have been found</w:t>
      </w:r>
      <w:proofErr w:type="gramEnd"/>
      <w:r w:rsidRPr="00602D15">
        <w:rPr>
          <w:rFonts w:ascii="Arial" w:hAnsi="Arial" w:cs="Arial"/>
          <w:sz w:val="20"/>
          <w:szCs w:val="20"/>
          <w:lang w:val="en-GB"/>
        </w:rPr>
        <w:t xml:space="preserve"> to provide a semantic-pragmatic skeleton for academic texts, fulfilling important rhetorical and organisational functions in academic discourse. We refer to these words as rhetorical function words. We used the AKL's rhetorical function words to analyse the presence and percentage of five different rhetorical functions (see Table 3, items 30–46).</w:t>
      </w:r>
    </w:p>
    <w:p w:rsidR="00B202DE" w:rsidRPr="00602D15" w:rsidRDefault="00B202DE" w:rsidP="00B202DE">
      <w:pPr>
        <w:autoSpaceDE w:val="0"/>
        <w:autoSpaceDN w:val="0"/>
        <w:adjustRightInd w:val="0"/>
        <w:spacing w:after="0" w:line="240" w:lineRule="auto"/>
        <w:jc w:val="both"/>
        <w:rPr>
          <w:rFonts w:ascii="Arial" w:hAnsi="Arial" w:cs="Arial"/>
          <w:sz w:val="20"/>
          <w:szCs w:val="20"/>
          <w:lang w:val="en-GB"/>
        </w:rPr>
      </w:pPr>
    </w:p>
    <w:p w:rsidR="00606934" w:rsidRPr="00602D15" w:rsidRDefault="00B202DE" w:rsidP="002821B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An example of linguistic and task-related features extracted from part of a thread starter in a MOOC forum </w:t>
      </w:r>
      <w:proofErr w:type="gramStart"/>
      <w:r w:rsidRPr="00602D15">
        <w:rPr>
          <w:rFonts w:ascii="Arial" w:hAnsi="Arial" w:cs="Arial"/>
          <w:sz w:val="20"/>
          <w:szCs w:val="20"/>
          <w:lang w:val="en-GB"/>
        </w:rPr>
        <w:t>can be seen</w:t>
      </w:r>
      <w:proofErr w:type="gramEnd"/>
      <w:r w:rsidRPr="00602D15">
        <w:rPr>
          <w:rFonts w:ascii="Arial" w:hAnsi="Arial" w:cs="Arial"/>
          <w:sz w:val="20"/>
          <w:szCs w:val="20"/>
          <w:lang w:val="en-GB"/>
        </w:rPr>
        <w:t xml:space="preserve"> in Figure 2. This example serves only to illustrate the identification of several linguistic and task-related features. Word count (WoSe01) and unique words (WoSe02) are based on the part of the thread starter shown.</w:t>
      </w: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B202DE" w:rsidP="00B202DE">
      <w:pPr>
        <w:autoSpaceDE w:val="0"/>
        <w:autoSpaceDN w:val="0"/>
        <w:adjustRightInd w:val="0"/>
        <w:spacing w:after="0" w:line="240" w:lineRule="auto"/>
        <w:jc w:val="center"/>
        <w:rPr>
          <w:rFonts w:ascii="Arial" w:hAnsi="Arial" w:cs="Arial"/>
          <w:sz w:val="20"/>
          <w:szCs w:val="20"/>
          <w:lang w:val="en-GB"/>
        </w:rPr>
      </w:pPr>
      <w:r w:rsidRPr="00602D15">
        <w:rPr>
          <w:noProof/>
          <w:lang w:eastAsia="de-DE"/>
        </w:rPr>
        <w:drawing>
          <wp:inline distT="0" distB="0" distL="0" distR="0" wp14:anchorId="0AC8C146" wp14:editId="001FF0DE">
            <wp:extent cx="5342630" cy="2667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7056" t="18290" r="10788" b="8800"/>
                    <a:stretch/>
                  </pic:blipFill>
                  <pic:spPr bwMode="auto">
                    <a:xfrm>
                      <a:off x="0" y="0"/>
                      <a:ext cx="5356581" cy="2673964"/>
                    </a:xfrm>
                    <a:prstGeom prst="rect">
                      <a:avLst/>
                    </a:prstGeom>
                    <a:ln>
                      <a:noFill/>
                    </a:ln>
                    <a:extLst>
                      <a:ext uri="{53640926-AAD7-44D8-BBD7-CCE9431645EC}">
                        <a14:shadowObscured xmlns:a14="http://schemas.microsoft.com/office/drawing/2010/main"/>
                      </a:ext>
                    </a:extLst>
                  </pic:spPr>
                </pic:pic>
              </a:graphicData>
            </a:graphic>
          </wp:inline>
        </w:drawing>
      </w: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3.4 Data analysis method</w:t>
      </w:r>
    </w:p>
    <w:p w:rsidR="00B202DE" w:rsidRPr="00602D15" w:rsidRDefault="00B202DE"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Given the categorical and continuous nature of our data, we used</w:t>
      </w:r>
      <w:r w:rsidR="009C4310" w:rsidRPr="00602D15">
        <w:rPr>
          <w:rFonts w:ascii="Arial" w:hAnsi="Arial" w:cs="Arial"/>
          <w:sz w:val="20"/>
          <w:szCs w:val="20"/>
          <w:lang w:val="en-GB"/>
        </w:rPr>
        <w:t xml:space="preserve"> </w:t>
      </w:r>
      <w:r w:rsidRPr="00602D15">
        <w:rPr>
          <w:rFonts w:ascii="Arial" w:hAnsi="Arial" w:cs="Arial"/>
          <w:sz w:val="20"/>
          <w:szCs w:val="20"/>
          <w:lang w:val="en-GB"/>
        </w:rPr>
        <w:t>random forests (</w:t>
      </w:r>
      <w:proofErr w:type="spellStart"/>
      <w:r w:rsidRPr="00602D15">
        <w:rPr>
          <w:rFonts w:ascii="Arial" w:hAnsi="Arial" w:cs="Arial"/>
          <w:sz w:val="20"/>
          <w:szCs w:val="20"/>
          <w:lang w:val="en-GB"/>
        </w:rPr>
        <w:t>Breiman</w:t>
      </w:r>
      <w:proofErr w:type="spellEnd"/>
      <w:r w:rsidRPr="00602D15">
        <w:rPr>
          <w:rFonts w:ascii="Arial" w:hAnsi="Arial" w:cs="Arial"/>
          <w:sz w:val="20"/>
          <w:szCs w:val="20"/>
          <w:lang w:val="en-GB"/>
        </w:rPr>
        <w:t>, 2001) to investigate the extent to which</w:t>
      </w:r>
      <w:r w:rsidR="009C4310" w:rsidRPr="00602D15">
        <w:rPr>
          <w:rFonts w:ascii="Arial" w:hAnsi="Arial" w:cs="Arial"/>
          <w:sz w:val="20"/>
          <w:szCs w:val="20"/>
          <w:lang w:val="en-GB"/>
        </w:rPr>
        <w:t xml:space="preserve"> </w:t>
      </w:r>
      <w:r w:rsidRPr="00602D15">
        <w:rPr>
          <w:rFonts w:ascii="Arial" w:hAnsi="Arial" w:cs="Arial"/>
          <w:sz w:val="20"/>
          <w:szCs w:val="20"/>
          <w:lang w:val="en-GB"/>
        </w:rPr>
        <w:t>task-related and linguistic features contribute to the prediction of</w:t>
      </w:r>
      <w:r w:rsidR="009C4310" w:rsidRPr="00602D15">
        <w:rPr>
          <w:rFonts w:ascii="Arial" w:hAnsi="Arial" w:cs="Arial"/>
          <w:sz w:val="20"/>
          <w:szCs w:val="20"/>
          <w:lang w:val="en-GB"/>
        </w:rPr>
        <w:t xml:space="preserve"> </w:t>
      </w:r>
      <w:r w:rsidRPr="00602D15">
        <w:rPr>
          <w:rFonts w:ascii="Arial" w:hAnsi="Arial" w:cs="Arial"/>
          <w:sz w:val="20"/>
          <w:szCs w:val="20"/>
          <w:lang w:val="en-GB"/>
        </w:rPr>
        <w:t>SOLO levels of cognitive engagement in thread starters. This</w:t>
      </w:r>
      <w:r w:rsidR="009C4310" w:rsidRPr="00602D15">
        <w:rPr>
          <w:rFonts w:ascii="Arial" w:hAnsi="Arial" w:cs="Arial"/>
          <w:sz w:val="20"/>
          <w:szCs w:val="20"/>
          <w:lang w:val="en-GB"/>
        </w:rPr>
        <w:t xml:space="preserve"> </w:t>
      </w:r>
      <w:r w:rsidRPr="00602D15">
        <w:rPr>
          <w:rFonts w:ascii="Arial" w:hAnsi="Arial" w:cs="Arial"/>
          <w:sz w:val="20"/>
          <w:szCs w:val="20"/>
          <w:lang w:val="en-GB"/>
        </w:rPr>
        <w:t>approach takes a random selection of features to construct an N</w:t>
      </w:r>
      <w:r w:rsidR="009C4310" w:rsidRPr="00602D15">
        <w:rPr>
          <w:rFonts w:ascii="Arial" w:hAnsi="Arial" w:cs="Arial"/>
          <w:sz w:val="20"/>
          <w:szCs w:val="20"/>
          <w:lang w:val="en-GB"/>
        </w:rPr>
        <w:t>-</w:t>
      </w:r>
      <w:r w:rsidRPr="00602D15">
        <w:rPr>
          <w:rFonts w:ascii="Arial" w:hAnsi="Arial" w:cs="Arial"/>
          <w:sz w:val="20"/>
          <w:szCs w:val="20"/>
          <w:lang w:val="en-GB"/>
        </w:rPr>
        <w:t>number</w:t>
      </w:r>
      <w:r w:rsidR="009C4310" w:rsidRPr="00602D15">
        <w:rPr>
          <w:rFonts w:ascii="Arial" w:hAnsi="Arial" w:cs="Arial"/>
          <w:sz w:val="20"/>
          <w:szCs w:val="20"/>
          <w:lang w:val="en-GB"/>
        </w:rPr>
        <w:t xml:space="preserve"> </w:t>
      </w:r>
      <w:r w:rsidRPr="00602D15">
        <w:rPr>
          <w:rFonts w:ascii="Arial" w:hAnsi="Arial" w:cs="Arial"/>
          <w:sz w:val="20"/>
          <w:szCs w:val="20"/>
          <w:lang w:val="en-GB"/>
        </w:rPr>
        <w:t>of decision trees. Then, it makes a prediction about the</w:t>
      </w:r>
      <w:r w:rsidR="009C4310" w:rsidRPr="00602D15">
        <w:rPr>
          <w:rFonts w:ascii="Arial" w:hAnsi="Arial" w:cs="Arial"/>
          <w:sz w:val="20"/>
          <w:szCs w:val="20"/>
          <w:lang w:val="en-GB"/>
        </w:rPr>
        <w:t xml:space="preserve"> </w:t>
      </w:r>
      <w:r w:rsidRPr="00602D15">
        <w:rPr>
          <w:rFonts w:ascii="Arial" w:hAnsi="Arial" w:cs="Arial"/>
          <w:sz w:val="20"/>
          <w:szCs w:val="20"/>
          <w:lang w:val="en-GB"/>
        </w:rPr>
        <w:t>SOLO level of cognitive engagement based on the output of the</w:t>
      </w:r>
      <w:r w:rsidR="009C4310" w:rsidRPr="00602D15">
        <w:rPr>
          <w:rFonts w:ascii="Arial" w:hAnsi="Arial" w:cs="Arial"/>
          <w:sz w:val="20"/>
          <w:szCs w:val="20"/>
          <w:lang w:val="en-GB"/>
        </w:rPr>
        <w:t xml:space="preserve"> </w:t>
      </w:r>
      <w:r w:rsidRPr="00602D15">
        <w:rPr>
          <w:rFonts w:ascii="Arial" w:hAnsi="Arial" w:cs="Arial"/>
          <w:sz w:val="20"/>
          <w:szCs w:val="20"/>
          <w:lang w:val="en-GB"/>
        </w:rPr>
        <w:t>majority of trees. Since each decision tree is constructed using a random</w:t>
      </w:r>
      <w:r w:rsidR="009C4310" w:rsidRPr="00602D15">
        <w:rPr>
          <w:rFonts w:ascii="Arial" w:hAnsi="Arial" w:cs="Arial"/>
          <w:sz w:val="20"/>
          <w:szCs w:val="20"/>
          <w:lang w:val="en-GB"/>
        </w:rPr>
        <w:t xml:space="preserve"> </w:t>
      </w:r>
      <w:r w:rsidRPr="00602D15">
        <w:rPr>
          <w:rFonts w:ascii="Arial" w:hAnsi="Arial" w:cs="Arial"/>
          <w:sz w:val="20"/>
          <w:szCs w:val="20"/>
          <w:lang w:val="en-GB"/>
        </w:rPr>
        <w:t>subset of features, the trees are relatively uncorrelated, which</w:t>
      </w:r>
      <w:r w:rsidR="009C4310" w:rsidRPr="00602D15">
        <w:rPr>
          <w:rFonts w:ascii="Arial" w:hAnsi="Arial" w:cs="Arial"/>
          <w:sz w:val="20"/>
          <w:szCs w:val="20"/>
          <w:lang w:val="en-GB"/>
        </w:rPr>
        <w:t xml:space="preserve"> </w:t>
      </w:r>
      <w:r w:rsidRPr="00602D15">
        <w:rPr>
          <w:rFonts w:ascii="Arial" w:hAnsi="Arial" w:cs="Arial"/>
          <w:sz w:val="20"/>
          <w:szCs w:val="20"/>
          <w:lang w:val="en-GB"/>
        </w:rPr>
        <w:t>increases accuracy.</w:t>
      </w:r>
    </w:p>
    <w:p w:rsidR="00B202DE" w:rsidRPr="00602D15" w:rsidRDefault="00B202DE"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As explained in Section 3.1, the task-related features used in this</w:t>
      </w:r>
      <w:r w:rsidR="009C4310" w:rsidRPr="00602D15">
        <w:rPr>
          <w:rFonts w:ascii="Arial" w:hAnsi="Arial" w:cs="Arial"/>
          <w:sz w:val="20"/>
          <w:szCs w:val="20"/>
          <w:lang w:val="en-GB"/>
        </w:rPr>
        <w:t xml:space="preserve"> </w:t>
      </w:r>
      <w:r w:rsidRPr="00602D15">
        <w:rPr>
          <w:rFonts w:ascii="Arial" w:hAnsi="Arial" w:cs="Arial"/>
          <w:sz w:val="20"/>
          <w:szCs w:val="20"/>
          <w:lang w:val="en-GB"/>
        </w:rPr>
        <w:t>study are, to some extent, co-dependent. Variable co-dependence</w:t>
      </w:r>
      <w:r w:rsidR="009C4310" w:rsidRPr="00602D15">
        <w:rPr>
          <w:rFonts w:ascii="Arial" w:hAnsi="Arial" w:cs="Arial"/>
          <w:sz w:val="20"/>
          <w:szCs w:val="20"/>
          <w:lang w:val="en-GB"/>
        </w:rPr>
        <w:t xml:space="preserve"> </w:t>
      </w:r>
      <w:r w:rsidRPr="00602D15">
        <w:rPr>
          <w:rFonts w:ascii="Arial" w:hAnsi="Arial" w:cs="Arial"/>
          <w:sz w:val="20"/>
          <w:szCs w:val="20"/>
          <w:lang w:val="en-GB"/>
        </w:rPr>
        <w:t xml:space="preserve">(i.e., </w:t>
      </w:r>
      <w:proofErr w:type="spellStart"/>
      <w:r w:rsidRPr="00602D15">
        <w:rPr>
          <w:rFonts w:ascii="Arial" w:hAnsi="Arial" w:cs="Arial"/>
          <w:sz w:val="20"/>
          <w:szCs w:val="20"/>
          <w:lang w:val="en-GB"/>
        </w:rPr>
        <w:t>multicollinearity</w:t>
      </w:r>
      <w:proofErr w:type="spellEnd"/>
      <w:r w:rsidRPr="00602D15">
        <w:rPr>
          <w:rFonts w:ascii="Arial" w:hAnsi="Arial" w:cs="Arial"/>
          <w:sz w:val="20"/>
          <w:szCs w:val="20"/>
          <w:lang w:val="en-GB"/>
        </w:rPr>
        <w:t>), however, does not affect random-forest analysis</w:t>
      </w:r>
      <w:r w:rsidR="009C4310" w:rsidRPr="00602D15">
        <w:rPr>
          <w:rFonts w:ascii="Arial" w:hAnsi="Arial" w:cs="Arial"/>
          <w:sz w:val="20"/>
          <w:szCs w:val="20"/>
          <w:lang w:val="en-GB"/>
        </w:rPr>
        <w:t xml:space="preserve"> </w:t>
      </w:r>
      <w:r w:rsidRPr="00602D15">
        <w:rPr>
          <w:rFonts w:ascii="Arial" w:hAnsi="Arial" w:cs="Arial"/>
          <w:sz w:val="20"/>
          <w:szCs w:val="20"/>
          <w:lang w:val="en-GB"/>
        </w:rPr>
        <w:t>because every decision tree is constructed from a random set of</w:t>
      </w:r>
      <w:r w:rsidR="009C4310" w:rsidRPr="00602D15">
        <w:rPr>
          <w:rFonts w:ascii="Arial" w:hAnsi="Arial" w:cs="Arial"/>
          <w:sz w:val="20"/>
          <w:szCs w:val="20"/>
          <w:lang w:val="en-GB"/>
        </w:rPr>
        <w:t xml:space="preserve"> </w:t>
      </w:r>
      <w:r w:rsidRPr="00602D15">
        <w:rPr>
          <w:rFonts w:ascii="Arial" w:hAnsi="Arial" w:cs="Arial"/>
          <w:sz w:val="20"/>
          <w:szCs w:val="20"/>
          <w:lang w:val="en-GB"/>
        </w:rPr>
        <w:t xml:space="preserve">features. If two variables </w:t>
      </w:r>
      <w:proofErr w:type="gramStart"/>
      <w:r w:rsidRPr="00602D15">
        <w:rPr>
          <w:rFonts w:ascii="Arial" w:hAnsi="Arial" w:cs="Arial"/>
          <w:sz w:val="20"/>
          <w:szCs w:val="20"/>
          <w:lang w:val="en-GB"/>
        </w:rPr>
        <w:t>are strongly corr</w:t>
      </w:r>
      <w:r w:rsidR="009C4310" w:rsidRPr="00602D15">
        <w:rPr>
          <w:rFonts w:ascii="Arial" w:hAnsi="Arial" w:cs="Arial"/>
          <w:sz w:val="20"/>
          <w:szCs w:val="20"/>
          <w:lang w:val="en-GB"/>
        </w:rPr>
        <w:t>elated</w:t>
      </w:r>
      <w:proofErr w:type="gramEnd"/>
      <w:r w:rsidR="009C4310" w:rsidRPr="00602D15">
        <w:rPr>
          <w:rFonts w:ascii="Arial" w:hAnsi="Arial" w:cs="Arial"/>
          <w:sz w:val="20"/>
          <w:szCs w:val="20"/>
          <w:lang w:val="en-GB"/>
        </w:rPr>
        <w:t xml:space="preserve">, as explained by </w:t>
      </w:r>
      <w:proofErr w:type="spellStart"/>
      <w:r w:rsidR="009C4310" w:rsidRPr="00602D15">
        <w:rPr>
          <w:rFonts w:ascii="Arial" w:hAnsi="Arial" w:cs="Arial"/>
          <w:sz w:val="20"/>
          <w:szCs w:val="20"/>
          <w:lang w:val="en-GB"/>
        </w:rPr>
        <w:t>Chavent</w:t>
      </w:r>
      <w:proofErr w:type="spellEnd"/>
      <w:r w:rsidR="009C4310" w:rsidRPr="00602D15">
        <w:rPr>
          <w:rFonts w:ascii="Arial" w:hAnsi="Arial" w:cs="Arial"/>
          <w:sz w:val="20"/>
          <w:szCs w:val="20"/>
          <w:lang w:val="en-GB"/>
        </w:rPr>
        <w:t xml:space="preserve"> </w:t>
      </w:r>
      <w:r w:rsidRPr="00602D15">
        <w:rPr>
          <w:rFonts w:ascii="Arial" w:hAnsi="Arial" w:cs="Arial"/>
          <w:sz w:val="20"/>
          <w:szCs w:val="20"/>
          <w:lang w:val="en-GB"/>
        </w:rPr>
        <w:t>et al. (2021), one of the variables may be disregarded “without degrading the performance of the model” (p. 569).</w:t>
      </w:r>
    </w:p>
    <w:p w:rsidR="009C4310" w:rsidRPr="00602D15" w:rsidRDefault="00B202DE"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For random-forest analysis, we split the data into two sets: a</w:t>
      </w:r>
      <w:r w:rsidR="009C4310" w:rsidRPr="00602D15">
        <w:rPr>
          <w:rFonts w:ascii="Arial" w:hAnsi="Arial" w:cs="Arial"/>
          <w:sz w:val="20"/>
          <w:szCs w:val="20"/>
          <w:lang w:val="en-GB"/>
        </w:rPr>
        <w:t xml:space="preserve"> </w:t>
      </w:r>
      <w:r w:rsidRPr="00602D15">
        <w:rPr>
          <w:rFonts w:ascii="Arial" w:hAnsi="Arial" w:cs="Arial"/>
          <w:sz w:val="20"/>
          <w:szCs w:val="20"/>
          <w:lang w:val="en-GB"/>
        </w:rPr>
        <w:t>training set used to create our model and a test set to evaluate the</w:t>
      </w:r>
      <w:r w:rsidR="009C4310" w:rsidRPr="00602D15">
        <w:rPr>
          <w:rFonts w:ascii="Arial" w:hAnsi="Arial" w:cs="Arial"/>
          <w:sz w:val="20"/>
          <w:szCs w:val="20"/>
          <w:lang w:val="en-GB"/>
        </w:rPr>
        <w:t xml:space="preserve"> </w:t>
      </w:r>
      <w:r w:rsidRPr="00602D15">
        <w:rPr>
          <w:rFonts w:ascii="Arial" w:hAnsi="Arial" w:cs="Arial"/>
          <w:sz w:val="20"/>
          <w:szCs w:val="20"/>
          <w:lang w:val="en-GB"/>
        </w:rPr>
        <w:t>performance of the model. To split the data, we randomly selected</w:t>
      </w:r>
      <w:r w:rsidR="009C4310" w:rsidRPr="00602D15">
        <w:rPr>
          <w:rFonts w:ascii="Arial" w:hAnsi="Arial" w:cs="Arial"/>
          <w:sz w:val="20"/>
          <w:szCs w:val="20"/>
          <w:lang w:val="en-GB"/>
        </w:rPr>
        <w:t xml:space="preserve"> </w:t>
      </w:r>
      <w:r w:rsidRPr="00602D15">
        <w:rPr>
          <w:rFonts w:ascii="Arial" w:hAnsi="Arial" w:cs="Arial"/>
          <w:sz w:val="20"/>
          <w:szCs w:val="20"/>
          <w:lang w:val="en-GB"/>
        </w:rPr>
        <w:t>80% of the thread starters for each SOLO level to create the training</w:t>
      </w:r>
      <w:r w:rsidR="009C4310" w:rsidRPr="00602D15">
        <w:rPr>
          <w:rFonts w:ascii="Arial" w:hAnsi="Arial" w:cs="Arial"/>
          <w:sz w:val="20"/>
          <w:szCs w:val="20"/>
          <w:lang w:val="en-GB"/>
        </w:rPr>
        <w:t xml:space="preserve"> </w:t>
      </w:r>
      <w:r w:rsidRPr="00602D15">
        <w:rPr>
          <w:rFonts w:ascii="Arial" w:hAnsi="Arial" w:cs="Arial"/>
          <w:sz w:val="20"/>
          <w:szCs w:val="20"/>
          <w:lang w:val="en-GB"/>
        </w:rPr>
        <w:t>set (n = 718 thread starters), while the other 20% left in each category</w:t>
      </w:r>
      <w:r w:rsidR="009C4310" w:rsidRPr="00602D15">
        <w:rPr>
          <w:rFonts w:ascii="Arial" w:hAnsi="Arial" w:cs="Arial"/>
          <w:sz w:val="20"/>
          <w:szCs w:val="20"/>
          <w:lang w:val="en-GB"/>
        </w:rPr>
        <w:t xml:space="preserve"> </w:t>
      </w:r>
      <w:r w:rsidRPr="00602D15">
        <w:rPr>
          <w:rFonts w:ascii="Arial" w:hAnsi="Arial" w:cs="Arial"/>
          <w:sz w:val="20"/>
          <w:szCs w:val="20"/>
          <w:lang w:val="en-GB"/>
        </w:rPr>
        <w:t>(n = 183 thread starters) served to evaluate the final performance</w:t>
      </w:r>
      <w:r w:rsidR="009C4310" w:rsidRPr="00602D15">
        <w:rPr>
          <w:rFonts w:ascii="Arial" w:hAnsi="Arial" w:cs="Arial"/>
          <w:sz w:val="20"/>
          <w:szCs w:val="20"/>
          <w:lang w:val="en-GB"/>
        </w:rPr>
        <w:t xml:space="preserve"> </w:t>
      </w:r>
      <w:r w:rsidRPr="00602D15">
        <w:rPr>
          <w:rFonts w:ascii="Arial" w:hAnsi="Arial" w:cs="Arial"/>
          <w:sz w:val="20"/>
          <w:szCs w:val="20"/>
          <w:lang w:val="en-GB"/>
        </w:rPr>
        <w:t>of the model. Random forests analysis also provides</w:t>
      </w:r>
      <w:r w:rsidR="009C4310" w:rsidRPr="00602D15">
        <w:rPr>
          <w:rFonts w:ascii="Arial" w:hAnsi="Arial" w:cs="Arial"/>
          <w:sz w:val="20"/>
          <w:szCs w:val="20"/>
          <w:lang w:val="en-GB"/>
        </w:rPr>
        <w:t xml:space="preserve"> information about the importance of the linguistic and task-related features in predicting different SOLO levels.</w:t>
      </w:r>
    </w:p>
    <w:p w:rsidR="00B202DE" w:rsidRPr="00602D15" w:rsidRDefault="009C4310"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Variable importance </w:t>
      </w:r>
      <w:proofErr w:type="gramStart"/>
      <w:r w:rsidRPr="00602D15">
        <w:rPr>
          <w:rFonts w:ascii="Arial" w:hAnsi="Arial" w:cs="Arial"/>
          <w:sz w:val="20"/>
          <w:szCs w:val="20"/>
          <w:lang w:val="en-GB"/>
        </w:rPr>
        <w:t>was calculated</w:t>
      </w:r>
      <w:proofErr w:type="gramEnd"/>
      <w:r w:rsidRPr="00602D15">
        <w:rPr>
          <w:rFonts w:ascii="Arial" w:hAnsi="Arial" w:cs="Arial"/>
          <w:sz w:val="20"/>
          <w:szCs w:val="20"/>
          <w:lang w:val="en-GB"/>
        </w:rPr>
        <w:t xml:space="preserve"> by computing a mean decrease in impurity (MDI). MDI counts the number of times that individual trees use a feature to split a node (i.e., to make a decision). </w:t>
      </w:r>
      <w:r w:rsidRPr="00602D15">
        <w:rPr>
          <w:rFonts w:ascii="Arial" w:hAnsi="Arial" w:cs="Arial"/>
          <w:sz w:val="20"/>
          <w:szCs w:val="20"/>
          <w:lang w:val="en-GB"/>
        </w:rPr>
        <w:lastRenderedPageBreak/>
        <w:t>Then, it sums the splits across all trees that include the feature, in proportion to the number of samples it splits. We build random forests using seven randomly sampled linguistic and task-related features at each split (</w:t>
      </w:r>
      <w:proofErr w:type="spellStart"/>
      <w:r w:rsidRPr="00602D15">
        <w:rPr>
          <w:rFonts w:ascii="Arial" w:hAnsi="Arial" w:cs="Arial"/>
          <w:sz w:val="20"/>
          <w:szCs w:val="20"/>
          <w:lang w:val="en-GB"/>
        </w:rPr>
        <w:t>mtry</w:t>
      </w:r>
      <w:proofErr w:type="spellEnd"/>
      <w:r w:rsidRPr="00602D15">
        <w:rPr>
          <w:rFonts w:ascii="Arial" w:hAnsi="Arial" w:cs="Arial"/>
          <w:sz w:val="20"/>
          <w:szCs w:val="20"/>
          <w:lang w:val="en-GB"/>
        </w:rPr>
        <w:t xml:space="preserve"> = 7). In total, we constructed 4000 decision trees (</w:t>
      </w:r>
      <w:proofErr w:type="spellStart"/>
      <w:r w:rsidRPr="00602D15">
        <w:rPr>
          <w:rFonts w:ascii="Arial" w:hAnsi="Arial" w:cs="Arial"/>
          <w:sz w:val="20"/>
          <w:szCs w:val="20"/>
          <w:lang w:val="en-GB"/>
        </w:rPr>
        <w:t>ntree</w:t>
      </w:r>
      <w:proofErr w:type="spellEnd"/>
      <w:r w:rsidRPr="00602D15">
        <w:rPr>
          <w:rFonts w:ascii="Arial" w:hAnsi="Arial" w:cs="Arial"/>
          <w:sz w:val="20"/>
          <w:szCs w:val="20"/>
          <w:lang w:val="en-GB"/>
        </w:rPr>
        <w:t xml:space="preserve"> = 4000). Given the few instances of thread starters coded as extended abstract (n = 24), we recoded these thread starters and grouped them with relational thread starters (Group 3). All statistical analyses </w:t>
      </w:r>
      <w:proofErr w:type="gramStart"/>
      <w:r w:rsidRPr="00602D15">
        <w:rPr>
          <w:rFonts w:ascii="Arial" w:hAnsi="Arial" w:cs="Arial"/>
          <w:sz w:val="20"/>
          <w:szCs w:val="20"/>
          <w:lang w:val="en-GB"/>
        </w:rPr>
        <w:t>were performed</w:t>
      </w:r>
      <w:proofErr w:type="gramEnd"/>
      <w:r w:rsidRPr="00602D15">
        <w:rPr>
          <w:rFonts w:ascii="Arial" w:hAnsi="Arial" w:cs="Arial"/>
          <w:sz w:val="20"/>
          <w:szCs w:val="20"/>
          <w:lang w:val="en-GB"/>
        </w:rPr>
        <w:t xml:space="preserve"> with R (R Core Team, 2020) and the Party package (</w:t>
      </w:r>
      <w:proofErr w:type="spellStart"/>
      <w:r w:rsidRPr="00602D15">
        <w:rPr>
          <w:rFonts w:ascii="Arial" w:hAnsi="Arial" w:cs="Arial"/>
          <w:sz w:val="20"/>
          <w:szCs w:val="20"/>
          <w:lang w:val="en-GB"/>
        </w:rPr>
        <w:t>Strobl</w:t>
      </w:r>
      <w:proofErr w:type="spellEnd"/>
      <w:r w:rsidRPr="00602D15">
        <w:rPr>
          <w:rFonts w:ascii="Arial" w:hAnsi="Arial" w:cs="Arial"/>
          <w:sz w:val="20"/>
          <w:szCs w:val="20"/>
          <w:lang w:val="en-GB"/>
        </w:rPr>
        <w:t xml:space="preserve"> et al., 2008).</w:t>
      </w: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p w:rsidR="00B202DE" w:rsidRPr="00602D15" w:rsidRDefault="009C4310" w:rsidP="00606934">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4. Results</w:t>
      </w:r>
    </w:p>
    <w:p w:rsidR="009C4310" w:rsidRPr="00602D15" w:rsidRDefault="009C4310"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In this section, we present descriptive statistics used to answer RQ1 and RQ2. We also present the results of the random-forest analysis conducted to answer RQ3.</w:t>
      </w:r>
    </w:p>
    <w:p w:rsidR="009C4310" w:rsidRPr="00602D15" w:rsidRDefault="009C4310" w:rsidP="009C4310">
      <w:pPr>
        <w:autoSpaceDE w:val="0"/>
        <w:autoSpaceDN w:val="0"/>
        <w:adjustRightInd w:val="0"/>
        <w:spacing w:after="0" w:line="240" w:lineRule="auto"/>
        <w:jc w:val="both"/>
        <w:rPr>
          <w:rFonts w:ascii="Arial" w:hAnsi="Arial" w:cs="Arial"/>
          <w:sz w:val="20"/>
          <w:szCs w:val="20"/>
          <w:lang w:val="en-GB"/>
        </w:rPr>
      </w:pPr>
    </w:p>
    <w:p w:rsidR="009C4310" w:rsidRPr="00093E90" w:rsidRDefault="009C4310" w:rsidP="00093E90">
      <w:pPr>
        <w:autoSpaceDE w:val="0"/>
        <w:autoSpaceDN w:val="0"/>
        <w:adjustRightInd w:val="0"/>
        <w:spacing w:after="0" w:line="240" w:lineRule="auto"/>
        <w:jc w:val="both"/>
        <w:rPr>
          <w:rFonts w:ascii="Arial" w:hAnsi="Arial" w:cs="Arial"/>
          <w:b/>
          <w:sz w:val="20"/>
          <w:szCs w:val="20"/>
          <w:lang w:val="en-GB"/>
        </w:rPr>
      </w:pPr>
      <w:r w:rsidRPr="00093E90">
        <w:rPr>
          <w:rFonts w:ascii="Arial" w:hAnsi="Arial" w:cs="Arial"/>
          <w:b/>
          <w:sz w:val="20"/>
          <w:szCs w:val="20"/>
          <w:lang w:val="en-GB"/>
        </w:rPr>
        <w:t>RQ1. What SOLO levels do learners' thread starters display in relation to the pedagogical design of content-related MOOC forum discussion tasks?</w:t>
      </w:r>
    </w:p>
    <w:p w:rsidR="009C4310" w:rsidRPr="00602D15" w:rsidRDefault="009C4310" w:rsidP="009C4310">
      <w:pPr>
        <w:autoSpaceDE w:val="0"/>
        <w:autoSpaceDN w:val="0"/>
        <w:adjustRightInd w:val="0"/>
        <w:spacing w:after="0" w:line="240" w:lineRule="auto"/>
        <w:jc w:val="both"/>
        <w:rPr>
          <w:rFonts w:ascii="Arial" w:hAnsi="Arial" w:cs="Arial"/>
          <w:sz w:val="20"/>
          <w:szCs w:val="20"/>
          <w:lang w:val="en-GB"/>
        </w:rPr>
      </w:pPr>
    </w:p>
    <w:p w:rsidR="00B202DE" w:rsidRPr="00602D15" w:rsidRDefault="009C4310"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Results from our manual analysis revealed that the majority of thread starters displayed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and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levels of cognitive engagement (27.41% and 29.41%, respectively). However, the percentage of thread starters at a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level in forums within Group 1 and Group 3 was generally lower in comparison to the percentage of thread starters at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and relational levels in these groups. Similarly, in Forum18, which invited learners to create learning material, only 5.26% of thread starters were at a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level. In this forum, 42.11% of thread starters displayed an extended abstract level, which was the level of cognitive engagement required by the forum discussion task. Thread starters at this level were scarce in other forums. Surprisingly, though, a high percentage of thread starters at a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level </w:t>
      </w:r>
      <w:proofErr w:type="gramStart"/>
      <w:r w:rsidRPr="00602D15">
        <w:rPr>
          <w:rFonts w:ascii="Arial" w:hAnsi="Arial" w:cs="Arial"/>
          <w:sz w:val="20"/>
          <w:szCs w:val="20"/>
          <w:lang w:val="en-GB"/>
        </w:rPr>
        <w:t>were also found</w:t>
      </w:r>
      <w:proofErr w:type="gramEnd"/>
      <w:r w:rsidRPr="00602D15">
        <w:rPr>
          <w:rFonts w:ascii="Arial" w:hAnsi="Arial" w:cs="Arial"/>
          <w:sz w:val="20"/>
          <w:szCs w:val="20"/>
          <w:lang w:val="en-GB"/>
        </w:rPr>
        <w:t xml:space="preserve"> in Forum18. Thread starters at a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SOLO level were scarce or inexistent in other forums, except for Forum05, which contained 56.99% of thread starters at this level (114 out of 200). These results </w:t>
      </w:r>
      <w:proofErr w:type="gramStart"/>
      <w:r w:rsidRPr="00602D15">
        <w:rPr>
          <w:rFonts w:ascii="Arial" w:hAnsi="Arial" w:cs="Arial"/>
          <w:sz w:val="20"/>
          <w:szCs w:val="20"/>
          <w:lang w:val="en-GB"/>
        </w:rPr>
        <w:t>can be seen</w:t>
      </w:r>
      <w:proofErr w:type="gramEnd"/>
      <w:r w:rsidRPr="00602D15">
        <w:rPr>
          <w:rFonts w:ascii="Arial" w:hAnsi="Arial" w:cs="Arial"/>
          <w:sz w:val="20"/>
          <w:szCs w:val="20"/>
          <w:lang w:val="en-GB"/>
        </w:rPr>
        <w:t xml:space="preserve"> in Table 4.</w:t>
      </w: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Table 4</w:t>
      </w:r>
    </w:p>
    <w:p w:rsidR="002821B5" w:rsidRPr="00602D15" w:rsidRDefault="003407E9" w:rsidP="002821B5">
      <w:pPr>
        <w:autoSpaceDE w:val="0"/>
        <w:autoSpaceDN w:val="0"/>
        <w:adjustRightInd w:val="0"/>
        <w:spacing w:after="0" w:line="240" w:lineRule="auto"/>
        <w:jc w:val="both"/>
        <w:rPr>
          <w:rFonts w:ascii="Arial" w:hAnsi="Arial" w:cs="Arial"/>
          <w:i/>
          <w:sz w:val="20"/>
          <w:szCs w:val="20"/>
          <w:lang w:val="en-GB"/>
        </w:rPr>
      </w:pPr>
      <w:r>
        <w:rPr>
          <w:rFonts w:ascii="Arial" w:hAnsi="Arial" w:cs="Arial"/>
          <w:i/>
          <w:sz w:val="20"/>
          <w:szCs w:val="20"/>
          <w:lang w:val="en-GB"/>
        </w:rPr>
        <w:t>SOLO</w:t>
      </w:r>
      <w:r w:rsidR="002821B5" w:rsidRPr="00602D15">
        <w:rPr>
          <w:rFonts w:ascii="Arial" w:hAnsi="Arial" w:cs="Arial"/>
          <w:i/>
          <w:sz w:val="20"/>
          <w:szCs w:val="20"/>
          <w:lang w:val="en-GB"/>
        </w:rPr>
        <w:t xml:space="preserve"> level</w:t>
      </w:r>
      <w:r>
        <w:rPr>
          <w:rFonts w:ascii="Arial" w:hAnsi="Arial" w:cs="Arial"/>
          <w:i/>
          <w:sz w:val="20"/>
          <w:szCs w:val="20"/>
          <w:lang w:val="en-GB"/>
        </w:rPr>
        <w:t>s in MOOC</w:t>
      </w:r>
      <w:r w:rsidR="002821B5" w:rsidRPr="00602D15">
        <w:rPr>
          <w:rFonts w:ascii="Arial" w:hAnsi="Arial" w:cs="Arial"/>
          <w:i/>
          <w:sz w:val="20"/>
          <w:szCs w:val="20"/>
          <w:lang w:val="en-GB"/>
        </w:rPr>
        <w:t xml:space="preserve"> forum thread starters per forum group.</w:t>
      </w: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tbl>
      <w:tblPr>
        <w:tblW w:w="756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1372"/>
        <w:gridCol w:w="653"/>
        <w:gridCol w:w="1110"/>
        <w:gridCol w:w="1110"/>
        <w:gridCol w:w="1200"/>
        <w:gridCol w:w="915"/>
        <w:gridCol w:w="930"/>
      </w:tblGrid>
      <w:tr w:rsidR="00093E90" w:rsidRPr="00D43FDD" w:rsidTr="00093E90">
        <w:trPr>
          <w:trHeight w:val="300"/>
          <w:jc w:val="center"/>
        </w:trPr>
        <w:tc>
          <w:tcPr>
            <w:tcW w:w="1642" w:type="dxa"/>
            <w:gridSpan w:val="2"/>
            <w:tcBorders>
              <w:top w:val="single" w:sz="6" w:space="0" w:color="auto"/>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val="en-US" w:eastAsia="de-DE"/>
              </w:rPr>
            </w:pPr>
            <w:r w:rsidRPr="00D43FDD">
              <w:rPr>
                <w:rFonts w:ascii="Arial" w:eastAsia="Times New Roman" w:hAnsi="Arial" w:cs="Arial"/>
                <w:sz w:val="18"/>
                <w:szCs w:val="18"/>
                <w:lang w:val="en-US" w:eastAsia="de-DE"/>
              </w:rPr>
              <w:t> </w:t>
            </w:r>
          </w:p>
        </w:tc>
        <w:tc>
          <w:tcPr>
            <w:tcW w:w="653" w:type="dxa"/>
            <w:vMerge w:val="restart"/>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Total</w:t>
            </w:r>
            <w:r w:rsidRPr="00D43FDD">
              <w:rPr>
                <w:rFonts w:ascii="Arial" w:eastAsia="Times New Roman" w:hAnsi="Arial" w:cs="Arial"/>
                <w:sz w:val="18"/>
                <w:szCs w:val="18"/>
                <w:lang w:eastAsia="de-DE"/>
              </w:rPr>
              <w:t> </w:t>
            </w:r>
          </w:p>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thread</w:t>
            </w:r>
            <w:r w:rsidRPr="00D43FDD">
              <w:rPr>
                <w:rFonts w:ascii="Arial" w:eastAsia="Times New Roman" w:hAnsi="Arial" w:cs="Arial"/>
                <w:sz w:val="18"/>
                <w:szCs w:val="18"/>
                <w:lang w:eastAsia="de-DE"/>
              </w:rPr>
              <w:t> </w:t>
            </w:r>
          </w:p>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starters</w:t>
            </w:r>
            <w:r w:rsidRPr="00D43FDD">
              <w:rPr>
                <w:rFonts w:ascii="Arial" w:eastAsia="Times New Roman" w:hAnsi="Arial" w:cs="Arial"/>
                <w:sz w:val="18"/>
                <w:szCs w:val="18"/>
                <w:lang w:eastAsia="de-DE"/>
              </w:rPr>
              <w:t> </w:t>
            </w:r>
          </w:p>
        </w:tc>
        <w:tc>
          <w:tcPr>
            <w:tcW w:w="5265" w:type="dxa"/>
            <w:gridSpan w:val="5"/>
            <w:tcBorders>
              <w:top w:val="single" w:sz="6" w:space="0" w:color="auto"/>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SOLO level displayed</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single" w:sz="6" w:space="0" w:color="auto"/>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Group 1:</w:t>
            </w:r>
            <w:r w:rsidRPr="00D43FDD">
              <w:rPr>
                <w:rFonts w:ascii="Arial" w:eastAsia="Times New Roman" w:hAnsi="Arial" w:cs="Arial"/>
                <w:sz w:val="18"/>
                <w:szCs w:val="18"/>
                <w:lang w:eastAsia="de-DE"/>
              </w:rPr>
              <w:t> </w:t>
            </w:r>
          </w:p>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Ask questions</w:t>
            </w:r>
            <w:r w:rsidRPr="00D43FDD">
              <w:rPr>
                <w:rFonts w:ascii="Arial" w:eastAsia="Times New Roman" w:hAnsi="Arial" w:cs="Arial"/>
                <w:sz w:val="18"/>
                <w:szCs w:val="18"/>
                <w:lang w:eastAsia="de-DE"/>
              </w:rPr>
              <w:t> </w:t>
            </w:r>
          </w:p>
        </w:tc>
        <w:tc>
          <w:tcPr>
            <w:tcW w:w="653" w:type="dxa"/>
            <w:vMerge/>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rPr>
                <w:rFonts w:ascii="Arial" w:eastAsia="Times New Roman" w:hAnsi="Arial" w:cs="Arial"/>
                <w:sz w:val="18"/>
                <w:szCs w:val="18"/>
                <w:lang w:eastAsia="de-DE"/>
              </w:rPr>
            </w:pPr>
          </w:p>
        </w:tc>
        <w:tc>
          <w:tcPr>
            <w:tcW w:w="1110" w:type="dxa"/>
            <w:tcBorders>
              <w:top w:val="single" w:sz="6" w:space="0" w:color="auto"/>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proofErr w:type="spellStart"/>
            <w:r w:rsidRPr="00D43FDD">
              <w:rPr>
                <w:rFonts w:ascii="Arial" w:eastAsia="Times New Roman" w:hAnsi="Arial" w:cs="Arial"/>
                <w:sz w:val="18"/>
                <w:szCs w:val="18"/>
                <w:lang w:val="en-GB" w:eastAsia="de-DE"/>
              </w:rPr>
              <w:t>Prestructural</w:t>
            </w:r>
            <w:proofErr w:type="spellEnd"/>
            <w:r w:rsidRPr="00D43FDD">
              <w:rPr>
                <w:rFonts w:ascii="Arial" w:eastAsia="Times New Roman" w:hAnsi="Arial" w:cs="Arial"/>
                <w:sz w:val="18"/>
                <w:szCs w:val="18"/>
                <w:lang w:eastAsia="de-DE"/>
              </w:rPr>
              <w:t> </w:t>
            </w:r>
          </w:p>
        </w:tc>
        <w:tc>
          <w:tcPr>
            <w:tcW w:w="1110" w:type="dxa"/>
            <w:tcBorders>
              <w:top w:val="single" w:sz="6" w:space="0" w:color="auto"/>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proofErr w:type="spellStart"/>
            <w:r w:rsidRPr="00D43FDD">
              <w:rPr>
                <w:rFonts w:ascii="Arial" w:eastAsia="Times New Roman" w:hAnsi="Arial" w:cs="Arial"/>
                <w:sz w:val="18"/>
                <w:szCs w:val="18"/>
                <w:lang w:val="en-GB" w:eastAsia="de-DE"/>
              </w:rPr>
              <w:t>Unistructural</w:t>
            </w:r>
            <w:proofErr w:type="spellEnd"/>
            <w:r w:rsidRPr="00D43FDD">
              <w:rPr>
                <w:rFonts w:ascii="Arial" w:eastAsia="Times New Roman" w:hAnsi="Arial" w:cs="Arial"/>
                <w:sz w:val="18"/>
                <w:szCs w:val="18"/>
                <w:lang w:eastAsia="de-DE"/>
              </w:rPr>
              <w:t> </w:t>
            </w:r>
          </w:p>
        </w:tc>
        <w:tc>
          <w:tcPr>
            <w:tcW w:w="1200" w:type="dxa"/>
            <w:tcBorders>
              <w:top w:val="single" w:sz="6" w:space="0" w:color="auto"/>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proofErr w:type="spellStart"/>
            <w:r w:rsidRPr="00D43FDD">
              <w:rPr>
                <w:rFonts w:ascii="Arial" w:eastAsia="Times New Roman" w:hAnsi="Arial" w:cs="Arial"/>
                <w:sz w:val="18"/>
                <w:szCs w:val="18"/>
                <w:lang w:val="en-GB" w:eastAsia="de-DE"/>
              </w:rPr>
              <w:t>Multistructural</w:t>
            </w:r>
            <w:proofErr w:type="spellEnd"/>
            <w:r w:rsidRPr="00D43FDD">
              <w:rPr>
                <w:rFonts w:ascii="Arial" w:eastAsia="Times New Roman" w:hAnsi="Arial" w:cs="Arial"/>
                <w:sz w:val="18"/>
                <w:szCs w:val="18"/>
                <w:lang w:eastAsia="de-DE"/>
              </w:rPr>
              <w:t> </w:t>
            </w:r>
          </w:p>
        </w:tc>
        <w:tc>
          <w:tcPr>
            <w:tcW w:w="915" w:type="dxa"/>
            <w:tcBorders>
              <w:top w:val="single" w:sz="6" w:space="0" w:color="auto"/>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Relational</w:t>
            </w:r>
            <w:r w:rsidRPr="00D43FDD">
              <w:rPr>
                <w:rFonts w:ascii="Arial" w:eastAsia="Times New Roman" w:hAnsi="Arial" w:cs="Arial"/>
                <w:sz w:val="18"/>
                <w:szCs w:val="18"/>
                <w:lang w:eastAsia="de-DE"/>
              </w:rPr>
              <w:t> </w:t>
            </w:r>
          </w:p>
        </w:tc>
        <w:tc>
          <w:tcPr>
            <w:tcW w:w="930" w:type="dxa"/>
            <w:tcBorders>
              <w:top w:val="single" w:sz="6" w:space="0" w:color="auto"/>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Extended</w:t>
            </w:r>
            <w:r w:rsidRPr="00D43FDD">
              <w:rPr>
                <w:rFonts w:ascii="Arial" w:eastAsia="Times New Roman" w:hAnsi="Arial" w:cs="Arial"/>
                <w:sz w:val="18"/>
                <w:szCs w:val="18"/>
                <w:lang w:eastAsia="de-DE"/>
              </w:rPr>
              <w:t> </w:t>
            </w:r>
          </w:p>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Abstract</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single" w:sz="6" w:space="0" w:color="auto"/>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Forum01</w:t>
            </w:r>
            <w:r w:rsidRPr="00D43FDD">
              <w:rPr>
                <w:rFonts w:ascii="Arial" w:eastAsia="Times New Roman" w:hAnsi="Arial" w:cs="Arial"/>
                <w:sz w:val="18"/>
                <w:szCs w:val="18"/>
                <w:lang w:eastAsia="de-DE"/>
              </w:rPr>
              <w:t> </w:t>
            </w:r>
          </w:p>
        </w:tc>
        <w:tc>
          <w:tcPr>
            <w:tcW w:w="653"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42</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3</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10</w:t>
            </w:r>
            <w:r w:rsidRPr="00D43FDD">
              <w:rPr>
                <w:rFonts w:ascii="Arial" w:eastAsia="Times New Roman" w:hAnsi="Arial" w:cs="Arial"/>
                <w:sz w:val="18"/>
                <w:szCs w:val="18"/>
                <w:lang w:eastAsia="de-DE"/>
              </w:rPr>
              <w:t> </w:t>
            </w:r>
          </w:p>
        </w:tc>
        <w:tc>
          <w:tcPr>
            <w:tcW w:w="120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11</w:t>
            </w:r>
            <w:r w:rsidRPr="00D43FDD">
              <w:rPr>
                <w:rFonts w:ascii="Arial" w:eastAsia="Times New Roman" w:hAnsi="Arial" w:cs="Arial"/>
                <w:sz w:val="18"/>
                <w:szCs w:val="18"/>
                <w:lang w:eastAsia="de-DE"/>
              </w:rPr>
              <w:t> </w:t>
            </w:r>
          </w:p>
        </w:tc>
        <w:tc>
          <w:tcPr>
            <w:tcW w:w="915"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15</w:t>
            </w:r>
            <w:r w:rsidRPr="00D43FDD">
              <w:rPr>
                <w:rFonts w:ascii="Arial" w:eastAsia="Times New Roman" w:hAnsi="Arial" w:cs="Arial"/>
                <w:sz w:val="18"/>
                <w:szCs w:val="18"/>
                <w:lang w:eastAsia="de-DE"/>
              </w:rPr>
              <w:t> </w:t>
            </w:r>
          </w:p>
        </w:tc>
        <w:tc>
          <w:tcPr>
            <w:tcW w:w="93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3</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Forum02</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30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2</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8</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12</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8</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Forum03</w:t>
            </w:r>
            <w:r w:rsidRPr="00D43FDD">
              <w:rPr>
                <w:rFonts w:ascii="Arial" w:eastAsia="Times New Roman" w:hAnsi="Arial" w:cs="Arial"/>
                <w:sz w:val="18"/>
                <w:szCs w:val="18"/>
                <w:lang w:eastAsia="de-DE"/>
              </w:rPr>
              <w:t> </w:t>
            </w:r>
          </w:p>
        </w:tc>
        <w:tc>
          <w:tcPr>
            <w:tcW w:w="653"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17</w:t>
            </w: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4</w:t>
            </w:r>
            <w:r w:rsidRPr="00D43FDD">
              <w:rPr>
                <w:rFonts w:ascii="Arial" w:eastAsia="Times New Roman" w:hAnsi="Arial" w:cs="Arial"/>
                <w:sz w:val="18"/>
                <w:szCs w:val="18"/>
                <w:lang w:eastAsia="de-DE"/>
              </w:rPr>
              <w:t> </w:t>
            </w:r>
          </w:p>
        </w:tc>
        <w:tc>
          <w:tcPr>
            <w:tcW w:w="120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7</w:t>
            </w:r>
            <w:r w:rsidRPr="00D43FDD">
              <w:rPr>
                <w:rFonts w:ascii="Arial" w:eastAsia="Times New Roman" w:hAnsi="Arial" w:cs="Arial"/>
                <w:sz w:val="18"/>
                <w:szCs w:val="18"/>
                <w:lang w:eastAsia="de-DE"/>
              </w:rPr>
              <w:t> </w:t>
            </w:r>
          </w:p>
        </w:tc>
        <w:tc>
          <w:tcPr>
            <w:tcW w:w="915"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6</w:t>
            </w:r>
            <w:r w:rsidRPr="00D43FDD">
              <w:rPr>
                <w:rFonts w:ascii="Arial" w:eastAsia="Times New Roman" w:hAnsi="Arial" w:cs="Arial"/>
                <w:sz w:val="18"/>
                <w:szCs w:val="18"/>
                <w:lang w:eastAsia="de-DE"/>
              </w:rPr>
              <w:t> </w:t>
            </w:r>
          </w:p>
        </w:tc>
        <w:tc>
          <w:tcPr>
            <w:tcW w:w="93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270"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372"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Sub-total</w:t>
            </w:r>
            <w:r w:rsidRPr="00D43FDD">
              <w:rPr>
                <w:rFonts w:ascii="Arial" w:eastAsia="Times New Roman" w:hAnsi="Arial" w:cs="Arial"/>
                <w:sz w:val="18"/>
                <w:szCs w:val="18"/>
                <w:lang w:eastAsia="de-DE"/>
              </w:rPr>
              <w:t> </w:t>
            </w:r>
          </w:p>
        </w:tc>
        <w:tc>
          <w:tcPr>
            <w:tcW w:w="653"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89</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22</w:t>
            </w:r>
            <w:r w:rsidRPr="00D43FDD">
              <w:rPr>
                <w:rFonts w:ascii="Arial" w:eastAsia="Times New Roman" w:hAnsi="Arial" w:cs="Arial"/>
                <w:sz w:val="18"/>
                <w:szCs w:val="18"/>
                <w:lang w:eastAsia="de-DE"/>
              </w:rPr>
              <w:t> </w:t>
            </w:r>
          </w:p>
        </w:tc>
        <w:tc>
          <w:tcPr>
            <w:tcW w:w="120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30</w:t>
            </w:r>
            <w:r w:rsidRPr="00D43FDD">
              <w:rPr>
                <w:rFonts w:ascii="Arial" w:eastAsia="Times New Roman" w:hAnsi="Arial" w:cs="Arial"/>
                <w:sz w:val="18"/>
                <w:szCs w:val="18"/>
                <w:lang w:eastAsia="de-DE"/>
              </w:rPr>
              <w:t> </w:t>
            </w:r>
          </w:p>
        </w:tc>
        <w:tc>
          <w:tcPr>
            <w:tcW w:w="915"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29</w:t>
            </w:r>
            <w:r w:rsidRPr="00D43FDD">
              <w:rPr>
                <w:rFonts w:ascii="Arial" w:eastAsia="Times New Roman" w:hAnsi="Arial" w:cs="Arial"/>
                <w:sz w:val="18"/>
                <w:szCs w:val="18"/>
                <w:lang w:eastAsia="de-DE"/>
              </w:rPr>
              <w:t> </w:t>
            </w:r>
          </w:p>
        </w:tc>
        <w:tc>
          <w:tcPr>
            <w:tcW w:w="93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270"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372"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Percentage</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6.62</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24.72</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33.71</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32.58</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3.37</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Group 2:</w:t>
            </w:r>
            <w:r w:rsidRPr="00D43FDD">
              <w:rPr>
                <w:rFonts w:ascii="Arial" w:eastAsia="Times New Roman" w:hAnsi="Arial" w:cs="Arial"/>
                <w:sz w:val="18"/>
                <w:szCs w:val="18"/>
                <w:lang w:eastAsia="de-DE"/>
              </w:rPr>
              <w:t> </w:t>
            </w:r>
          </w:p>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Express opinions</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Forum04</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206</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18</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50</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72</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60</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Forum05</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200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114</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46</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30</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10</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Forum06</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96</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50</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20</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22</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Forum07</w:t>
            </w:r>
            <w:r w:rsidRPr="00D43FDD">
              <w:rPr>
                <w:rFonts w:ascii="Arial" w:eastAsia="Times New Roman" w:hAnsi="Arial" w:cs="Arial"/>
                <w:sz w:val="18"/>
                <w:szCs w:val="18"/>
                <w:lang w:eastAsia="de-DE"/>
              </w:rPr>
              <w:t> </w:t>
            </w:r>
          </w:p>
        </w:tc>
        <w:tc>
          <w:tcPr>
            <w:tcW w:w="653"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67</w:t>
            </w: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w:t>
            </w: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33</w:t>
            </w:r>
            <w:r w:rsidRPr="00D43FDD">
              <w:rPr>
                <w:rFonts w:ascii="Arial" w:eastAsia="Times New Roman" w:hAnsi="Arial" w:cs="Arial"/>
                <w:sz w:val="18"/>
                <w:szCs w:val="18"/>
                <w:lang w:eastAsia="de-DE"/>
              </w:rPr>
              <w:t> </w:t>
            </w:r>
          </w:p>
        </w:tc>
        <w:tc>
          <w:tcPr>
            <w:tcW w:w="120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17</w:t>
            </w:r>
            <w:r w:rsidRPr="00D43FDD">
              <w:rPr>
                <w:rFonts w:ascii="Arial" w:eastAsia="Times New Roman" w:hAnsi="Arial" w:cs="Arial"/>
                <w:sz w:val="18"/>
                <w:szCs w:val="18"/>
                <w:lang w:eastAsia="de-DE"/>
              </w:rPr>
              <w:t> </w:t>
            </w:r>
          </w:p>
        </w:tc>
        <w:tc>
          <w:tcPr>
            <w:tcW w:w="915"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15</w:t>
            </w:r>
            <w:r w:rsidRPr="00D43FDD">
              <w:rPr>
                <w:rFonts w:ascii="Arial" w:eastAsia="Times New Roman" w:hAnsi="Arial" w:cs="Arial"/>
                <w:sz w:val="18"/>
                <w:szCs w:val="18"/>
                <w:lang w:eastAsia="de-DE"/>
              </w:rPr>
              <w:t> </w:t>
            </w:r>
          </w:p>
        </w:tc>
        <w:tc>
          <w:tcPr>
            <w:tcW w:w="93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270"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372"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Sub-total</w:t>
            </w:r>
            <w:r w:rsidRPr="00D43FDD">
              <w:rPr>
                <w:rFonts w:ascii="Arial" w:eastAsia="Times New Roman" w:hAnsi="Arial" w:cs="Arial"/>
                <w:sz w:val="18"/>
                <w:szCs w:val="18"/>
                <w:lang w:eastAsia="de-DE"/>
              </w:rPr>
              <w:t> </w:t>
            </w:r>
          </w:p>
        </w:tc>
        <w:tc>
          <w:tcPr>
            <w:tcW w:w="653"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569</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136</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179</w:t>
            </w:r>
            <w:r w:rsidRPr="00D43FDD">
              <w:rPr>
                <w:rFonts w:ascii="Arial" w:eastAsia="Times New Roman" w:hAnsi="Arial" w:cs="Arial"/>
                <w:sz w:val="18"/>
                <w:szCs w:val="18"/>
                <w:lang w:eastAsia="de-DE"/>
              </w:rPr>
              <w:t> </w:t>
            </w:r>
          </w:p>
        </w:tc>
        <w:tc>
          <w:tcPr>
            <w:tcW w:w="120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139</w:t>
            </w:r>
            <w:r w:rsidRPr="00D43FDD">
              <w:rPr>
                <w:rFonts w:ascii="Arial" w:eastAsia="Times New Roman" w:hAnsi="Arial" w:cs="Arial"/>
                <w:sz w:val="18"/>
                <w:szCs w:val="18"/>
                <w:lang w:eastAsia="de-DE"/>
              </w:rPr>
              <w:t> </w:t>
            </w:r>
          </w:p>
        </w:tc>
        <w:tc>
          <w:tcPr>
            <w:tcW w:w="915"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107</w:t>
            </w:r>
            <w:r w:rsidRPr="00D43FDD">
              <w:rPr>
                <w:rFonts w:ascii="Arial" w:eastAsia="Times New Roman" w:hAnsi="Arial" w:cs="Arial"/>
                <w:sz w:val="18"/>
                <w:szCs w:val="18"/>
                <w:lang w:eastAsia="de-DE"/>
              </w:rPr>
              <w:t> </w:t>
            </w:r>
          </w:p>
        </w:tc>
        <w:tc>
          <w:tcPr>
            <w:tcW w:w="93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8</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270"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372"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Percentage</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23.90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31.46</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24.43</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18.80</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1.41</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vAlign w:val="center"/>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Group 3:</w:t>
            </w:r>
            <w:r w:rsidRPr="00D43FDD">
              <w:rPr>
                <w:rFonts w:ascii="Arial" w:eastAsia="Times New Roman" w:hAnsi="Arial" w:cs="Arial"/>
                <w:sz w:val="18"/>
                <w:szCs w:val="18"/>
                <w:lang w:eastAsia="de-DE"/>
              </w:rPr>
              <w:t> </w:t>
            </w:r>
          </w:p>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Analyse content</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Forum08</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8</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12</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15</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Forum09</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26</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14</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Forum10</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23</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15</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Forum11</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16</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10</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Forum12</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17</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9</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Forum13</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16</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8</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Forum14</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25</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8</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10</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lastRenderedPageBreak/>
              <w:t>Forum15</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21</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12</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Forum16</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21</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6</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9</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Forum17</w:t>
            </w:r>
            <w:r w:rsidRPr="00D43FDD">
              <w:rPr>
                <w:rFonts w:ascii="Arial" w:eastAsia="Times New Roman" w:hAnsi="Arial" w:cs="Arial"/>
                <w:sz w:val="18"/>
                <w:szCs w:val="18"/>
                <w:lang w:eastAsia="de-DE"/>
              </w:rPr>
              <w:t> </w:t>
            </w:r>
          </w:p>
        </w:tc>
        <w:tc>
          <w:tcPr>
            <w:tcW w:w="653"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19</w:t>
            </w: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w:t>
            </w:r>
            <w:r w:rsidRPr="00D43FDD">
              <w:rPr>
                <w:rFonts w:ascii="Arial" w:eastAsia="Times New Roman" w:hAnsi="Arial" w:cs="Arial"/>
                <w:sz w:val="18"/>
                <w:szCs w:val="18"/>
                <w:lang w:eastAsia="de-DE"/>
              </w:rPr>
              <w:t> </w:t>
            </w:r>
          </w:p>
        </w:tc>
        <w:tc>
          <w:tcPr>
            <w:tcW w:w="120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10</w:t>
            </w:r>
            <w:r w:rsidRPr="00D43FDD">
              <w:rPr>
                <w:rFonts w:ascii="Arial" w:eastAsia="Times New Roman" w:hAnsi="Arial" w:cs="Arial"/>
                <w:sz w:val="18"/>
                <w:szCs w:val="18"/>
                <w:lang w:eastAsia="de-DE"/>
              </w:rPr>
              <w:t> </w:t>
            </w:r>
          </w:p>
        </w:tc>
        <w:tc>
          <w:tcPr>
            <w:tcW w:w="915"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w:t>
            </w:r>
            <w:r w:rsidRPr="00D43FDD">
              <w:rPr>
                <w:rFonts w:ascii="Arial" w:eastAsia="Times New Roman" w:hAnsi="Arial" w:cs="Arial"/>
                <w:sz w:val="18"/>
                <w:szCs w:val="18"/>
                <w:lang w:eastAsia="de-DE"/>
              </w:rPr>
              <w:t> </w:t>
            </w:r>
          </w:p>
        </w:tc>
        <w:tc>
          <w:tcPr>
            <w:tcW w:w="93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270"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372"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Sub-total</w:t>
            </w:r>
            <w:r w:rsidRPr="00D43FDD">
              <w:rPr>
                <w:rFonts w:ascii="Arial" w:eastAsia="Times New Roman" w:hAnsi="Arial" w:cs="Arial"/>
                <w:sz w:val="18"/>
                <w:szCs w:val="18"/>
                <w:lang w:eastAsia="de-DE"/>
              </w:rPr>
              <w:t> </w:t>
            </w:r>
          </w:p>
        </w:tc>
        <w:tc>
          <w:tcPr>
            <w:tcW w:w="653"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224</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45</w:t>
            </w:r>
            <w:r w:rsidRPr="00D43FDD">
              <w:rPr>
                <w:rFonts w:ascii="Arial" w:eastAsia="Times New Roman" w:hAnsi="Arial" w:cs="Arial"/>
                <w:sz w:val="18"/>
                <w:szCs w:val="18"/>
                <w:lang w:eastAsia="de-DE"/>
              </w:rPr>
              <w:t> </w:t>
            </w:r>
          </w:p>
        </w:tc>
        <w:tc>
          <w:tcPr>
            <w:tcW w:w="120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96</w:t>
            </w:r>
            <w:r w:rsidRPr="00D43FDD">
              <w:rPr>
                <w:rFonts w:ascii="Arial" w:eastAsia="Times New Roman" w:hAnsi="Arial" w:cs="Arial"/>
                <w:sz w:val="18"/>
                <w:szCs w:val="18"/>
                <w:lang w:eastAsia="de-DE"/>
              </w:rPr>
              <w:t> </w:t>
            </w:r>
          </w:p>
        </w:tc>
        <w:tc>
          <w:tcPr>
            <w:tcW w:w="915"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75</w:t>
            </w:r>
            <w:r w:rsidRPr="00D43FDD">
              <w:rPr>
                <w:rFonts w:ascii="Arial" w:eastAsia="Times New Roman" w:hAnsi="Arial" w:cs="Arial"/>
                <w:sz w:val="18"/>
                <w:szCs w:val="18"/>
                <w:lang w:eastAsia="de-DE"/>
              </w:rPr>
              <w:t> </w:t>
            </w:r>
          </w:p>
        </w:tc>
        <w:tc>
          <w:tcPr>
            <w:tcW w:w="93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270"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372"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Percentage</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1.34</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20.09</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42.86</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33.84</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2.23</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Group 4:</w:t>
            </w:r>
            <w:r w:rsidRPr="00D43FDD">
              <w:rPr>
                <w:rFonts w:ascii="Arial" w:eastAsia="Times New Roman" w:hAnsi="Arial" w:cs="Arial"/>
                <w:sz w:val="18"/>
                <w:szCs w:val="18"/>
                <w:lang w:eastAsia="de-DE"/>
              </w:rPr>
              <w:t> </w:t>
            </w:r>
          </w:p>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b/>
                <w:bCs/>
                <w:sz w:val="18"/>
                <w:szCs w:val="18"/>
                <w:shd w:val="clear" w:color="auto" w:fill="FFFFFF"/>
                <w:lang w:val="en-GB" w:eastAsia="de-DE"/>
              </w:rPr>
              <w:t>Create materials</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Forum18</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19</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9</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8</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270"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372" w:type="dxa"/>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Percentage</w:t>
            </w:r>
            <w:r w:rsidRPr="00D43FDD">
              <w:rPr>
                <w:rFonts w:ascii="Arial" w:eastAsia="Times New Roman" w:hAnsi="Arial" w:cs="Arial"/>
                <w:sz w:val="18"/>
                <w:szCs w:val="18"/>
                <w:lang w:eastAsia="de-DE"/>
              </w:rPr>
              <w:t> </w:t>
            </w:r>
          </w:p>
        </w:tc>
        <w:tc>
          <w:tcPr>
            <w:tcW w:w="653"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47.37</w:t>
            </w:r>
            <w:r w:rsidRPr="00D43FDD">
              <w:rPr>
                <w:rFonts w:ascii="Arial" w:eastAsia="Times New Roman" w:hAnsi="Arial" w:cs="Arial"/>
                <w:sz w:val="18"/>
                <w:szCs w:val="18"/>
                <w:lang w:eastAsia="de-DE"/>
              </w:rPr>
              <w:t> </w:t>
            </w:r>
          </w:p>
        </w:tc>
        <w:tc>
          <w:tcPr>
            <w:tcW w:w="111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5.26</w:t>
            </w:r>
            <w:r w:rsidRPr="00D43FDD">
              <w:rPr>
                <w:rFonts w:ascii="Arial" w:eastAsia="Times New Roman" w:hAnsi="Arial" w:cs="Arial"/>
                <w:sz w:val="18"/>
                <w:szCs w:val="18"/>
                <w:lang w:eastAsia="de-DE"/>
              </w:rPr>
              <w:t> </w:t>
            </w:r>
          </w:p>
        </w:tc>
        <w:tc>
          <w:tcPr>
            <w:tcW w:w="120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0.00</w:t>
            </w:r>
            <w:r w:rsidRPr="00D43FDD">
              <w:rPr>
                <w:rFonts w:ascii="Arial" w:eastAsia="Times New Roman" w:hAnsi="Arial" w:cs="Arial"/>
                <w:sz w:val="18"/>
                <w:szCs w:val="18"/>
                <w:lang w:eastAsia="de-DE"/>
              </w:rPr>
              <w:t> </w:t>
            </w:r>
          </w:p>
        </w:tc>
        <w:tc>
          <w:tcPr>
            <w:tcW w:w="915"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5.26</w:t>
            </w:r>
            <w:r w:rsidRPr="00D43FDD">
              <w:rPr>
                <w:rFonts w:ascii="Arial" w:eastAsia="Times New Roman" w:hAnsi="Arial" w:cs="Arial"/>
                <w:sz w:val="18"/>
                <w:szCs w:val="18"/>
                <w:lang w:eastAsia="de-DE"/>
              </w:rPr>
              <w:t> </w:t>
            </w:r>
          </w:p>
        </w:tc>
        <w:tc>
          <w:tcPr>
            <w:tcW w:w="930" w:type="dxa"/>
            <w:tcBorders>
              <w:top w:val="nil"/>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42.11</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653"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20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15"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93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nil"/>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Total</w:t>
            </w:r>
            <w:r w:rsidRPr="00D43FDD">
              <w:rPr>
                <w:rFonts w:ascii="Arial" w:eastAsia="Times New Roman" w:hAnsi="Arial" w:cs="Arial"/>
                <w:sz w:val="18"/>
                <w:szCs w:val="18"/>
                <w:lang w:eastAsia="de-DE"/>
              </w:rPr>
              <w:t> </w:t>
            </w:r>
          </w:p>
        </w:tc>
        <w:tc>
          <w:tcPr>
            <w:tcW w:w="653"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901</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153</w:t>
            </w:r>
            <w:r w:rsidRPr="00D43FDD">
              <w:rPr>
                <w:rFonts w:ascii="Arial" w:eastAsia="Times New Roman" w:hAnsi="Arial" w:cs="Arial"/>
                <w:sz w:val="18"/>
                <w:szCs w:val="18"/>
                <w:lang w:eastAsia="de-DE"/>
              </w:rPr>
              <w:t> </w:t>
            </w:r>
          </w:p>
        </w:tc>
        <w:tc>
          <w:tcPr>
            <w:tcW w:w="111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247</w:t>
            </w:r>
            <w:r w:rsidRPr="00D43FDD">
              <w:rPr>
                <w:rFonts w:ascii="Arial" w:eastAsia="Times New Roman" w:hAnsi="Arial" w:cs="Arial"/>
                <w:sz w:val="18"/>
                <w:szCs w:val="18"/>
                <w:lang w:eastAsia="de-DE"/>
              </w:rPr>
              <w:t> </w:t>
            </w:r>
          </w:p>
        </w:tc>
        <w:tc>
          <w:tcPr>
            <w:tcW w:w="120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265</w:t>
            </w:r>
            <w:r w:rsidRPr="00D43FDD">
              <w:rPr>
                <w:rFonts w:ascii="Arial" w:eastAsia="Times New Roman" w:hAnsi="Arial" w:cs="Arial"/>
                <w:sz w:val="18"/>
                <w:szCs w:val="18"/>
                <w:lang w:eastAsia="de-DE"/>
              </w:rPr>
              <w:t> </w:t>
            </w:r>
          </w:p>
        </w:tc>
        <w:tc>
          <w:tcPr>
            <w:tcW w:w="915"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212</w:t>
            </w:r>
            <w:r w:rsidRPr="00D43FDD">
              <w:rPr>
                <w:rFonts w:ascii="Arial" w:eastAsia="Times New Roman" w:hAnsi="Arial" w:cs="Arial"/>
                <w:sz w:val="18"/>
                <w:szCs w:val="18"/>
                <w:lang w:eastAsia="de-DE"/>
              </w:rPr>
              <w:t> </w:t>
            </w:r>
          </w:p>
        </w:tc>
        <w:tc>
          <w:tcPr>
            <w:tcW w:w="930" w:type="dxa"/>
            <w:tcBorders>
              <w:top w:val="single" w:sz="6" w:space="0" w:color="auto"/>
              <w:left w:val="nil"/>
              <w:bottom w:val="nil"/>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24</w:t>
            </w:r>
            <w:r w:rsidRPr="00D43FDD">
              <w:rPr>
                <w:rFonts w:ascii="Arial" w:eastAsia="Times New Roman" w:hAnsi="Arial" w:cs="Arial"/>
                <w:sz w:val="18"/>
                <w:szCs w:val="18"/>
                <w:lang w:eastAsia="de-DE"/>
              </w:rPr>
              <w:t> </w:t>
            </w:r>
          </w:p>
        </w:tc>
      </w:tr>
      <w:tr w:rsidR="00093E90" w:rsidRPr="00D43FDD" w:rsidTr="00093E90">
        <w:trPr>
          <w:trHeight w:val="300"/>
          <w:jc w:val="center"/>
        </w:trPr>
        <w:tc>
          <w:tcPr>
            <w:tcW w:w="1642" w:type="dxa"/>
            <w:gridSpan w:val="2"/>
            <w:tcBorders>
              <w:top w:val="nil"/>
              <w:left w:val="nil"/>
              <w:bottom w:val="single" w:sz="6" w:space="0" w:color="auto"/>
              <w:right w:val="nil"/>
            </w:tcBorders>
            <w:shd w:val="clear" w:color="auto" w:fill="auto"/>
            <w:hideMark/>
          </w:tcPr>
          <w:p w:rsidR="00093E90" w:rsidRPr="00D43FDD" w:rsidRDefault="00093E90" w:rsidP="00093E90">
            <w:pPr>
              <w:spacing w:after="0" w:line="240" w:lineRule="auto"/>
              <w:textAlignment w:val="baseline"/>
              <w:rPr>
                <w:rFonts w:ascii="Arial" w:eastAsia="Times New Roman" w:hAnsi="Arial" w:cs="Arial"/>
                <w:sz w:val="18"/>
                <w:szCs w:val="18"/>
                <w:lang w:eastAsia="de-DE"/>
              </w:rPr>
            </w:pPr>
            <w:r w:rsidRPr="00D43FDD">
              <w:rPr>
                <w:rFonts w:ascii="Arial" w:eastAsia="Times New Roman" w:hAnsi="Arial" w:cs="Arial"/>
                <w:i/>
                <w:iCs/>
                <w:sz w:val="18"/>
                <w:szCs w:val="18"/>
                <w:shd w:val="clear" w:color="auto" w:fill="FFFFFF"/>
                <w:lang w:val="en-GB" w:eastAsia="de-DE"/>
              </w:rPr>
              <w:t>Percentage</w:t>
            </w:r>
            <w:r w:rsidRPr="00D43FDD">
              <w:rPr>
                <w:rFonts w:ascii="Arial" w:eastAsia="Times New Roman" w:hAnsi="Arial" w:cs="Arial"/>
                <w:sz w:val="18"/>
                <w:szCs w:val="18"/>
                <w:lang w:eastAsia="de-DE"/>
              </w:rPr>
              <w:t> </w:t>
            </w:r>
          </w:p>
        </w:tc>
        <w:tc>
          <w:tcPr>
            <w:tcW w:w="653"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16.98</w:t>
            </w:r>
            <w:r w:rsidRPr="00D43FDD">
              <w:rPr>
                <w:rFonts w:ascii="Arial" w:eastAsia="Times New Roman" w:hAnsi="Arial" w:cs="Arial"/>
                <w:sz w:val="18"/>
                <w:szCs w:val="18"/>
                <w:lang w:eastAsia="de-DE"/>
              </w:rPr>
              <w:t> </w:t>
            </w:r>
          </w:p>
        </w:tc>
        <w:tc>
          <w:tcPr>
            <w:tcW w:w="111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27.41</w:t>
            </w:r>
            <w:r w:rsidRPr="00D43FDD">
              <w:rPr>
                <w:rFonts w:ascii="Arial" w:eastAsia="Times New Roman" w:hAnsi="Arial" w:cs="Arial"/>
                <w:sz w:val="18"/>
                <w:szCs w:val="18"/>
                <w:lang w:eastAsia="de-DE"/>
              </w:rPr>
              <w:t> </w:t>
            </w:r>
          </w:p>
        </w:tc>
        <w:tc>
          <w:tcPr>
            <w:tcW w:w="120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29.41</w:t>
            </w:r>
            <w:r w:rsidRPr="00D43FDD">
              <w:rPr>
                <w:rFonts w:ascii="Arial" w:eastAsia="Times New Roman" w:hAnsi="Arial" w:cs="Arial"/>
                <w:sz w:val="18"/>
                <w:szCs w:val="18"/>
                <w:lang w:eastAsia="de-DE"/>
              </w:rPr>
              <w:t> </w:t>
            </w:r>
          </w:p>
        </w:tc>
        <w:tc>
          <w:tcPr>
            <w:tcW w:w="915"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23.53</w:t>
            </w:r>
            <w:r w:rsidRPr="00D43FDD">
              <w:rPr>
                <w:rFonts w:ascii="Arial" w:eastAsia="Times New Roman" w:hAnsi="Arial" w:cs="Arial"/>
                <w:sz w:val="18"/>
                <w:szCs w:val="18"/>
                <w:lang w:eastAsia="de-DE"/>
              </w:rPr>
              <w:t> </w:t>
            </w:r>
          </w:p>
        </w:tc>
        <w:tc>
          <w:tcPr>
            <w:tcW w:w="930" w:type="dxa"/>
            <w:tcBorders>
              <w:top w:val="nil"/>
              <w:left w:val="nil"/>
              <w:bottom w:val="single" w:sz="6" w:space="0" w:color="auto"/>
              <w:right w:val="nil"/>
            </w:tcBorders>
            <w:shd w:val="clear" w:color="auto" w:fill="auto"/>
            <w:vAlign w:val="center"/>
            <w:hideMark/>
          </w:tcPr>
          <w:p w:rsidR="00093E90" w:rsidRPr="00D43FDD" w:rsidRDefault="00093E90" w:rsidP="00093E90">
            <w:pPr>
              <w:spacing w:after="0" w:line="240" w:lineRule="auto"/>
              <w:jc w:val="center"/>
              <w:textAlignment w:val="baseline"/>
              <w:rPr>
                <w:rFonts w:ascii="Arial" w:eastAsia="Times New Roman" w:hAnsi="Arial" w:cs="Arial"/>
                <w:sz w:val="18"/>
                <w:szCs w:val="18"/>
                <w:lang w:eastAsia="de-DE"/>
              </w:rPr>
            </w:pPr>
            <w:r w:rsidRPr="00D43FDD">
              <w:rPr>
                <w:rFonts w:ascii="Arial" w:eastAsia="Times New Roman" w:hAnsi="Arial" w:cs="Arial"/>
                <w:sz w:val="18"/>
                <w:szCs w:val="18"/>
                <w:shd w:val="clear" w:color="auto" w:fill="FFFFFF"/>
                <w:lang w:val="en-GB" w:eastAsia="de-DE"/>
              </w:rPr>
              <w:t>2.66</w:t>
            </w:r>
            <w:r w:rsidRPr="00D43FDD">
              <w:rPr>
                <w:rFonts w:ascii="Arial" w:eastAsia="Times New Roman" w:hAnsi="Arial" w:cs="Arial"/>
                <w:sz w:val="18"/>
                <w:szCs w:val="18"/>
                <w:lang w:eastAsia="de-DE"/>
              </w:rPr>
              <w:t> </w:t>
            </w:r>
          </w:p>
        </w:tc>
      </w:tr>
    </w:tbl>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606934">
      <w:pPr>
        <w:autoSpaceDE w:val="0"/>
        <w:autoSpaceDN w:val="0"/>
        <w:adjustRightInd w:val="0"/>
        <w:spacing w:after="0" w:line="240" w:lineRule="auto"/>
        <w:jc w:val="both"/>
        <w:rPr>
          <w:rFonts w:ascii="Arial" w:hAnsi="Arial" w:cs="Arial"/>
          <w:sz w:val="20"/>
          <w:szCs w:val="20"/>
          <w:lang w:val="en-GB"/>
        </w:rPr>
      </w:pPr>
    </w:p>
    <w:p w:rsidR="009C4310" w:rsidRPr="00093E90" w:rsidRDefault="009C4310" w:rsidP="00093E90">
      <w:pPr>
        <w:autoSpaceDE w:val="0"/>
        <w:autoSpaceDN w:val="0"/>
        <w:adjustRightInd w:val="0"/>
        <w:spacing w:after="0" w:line="240" w:lineRule="auto"/>
        <w:jc w:val="both"/>
        <w:rPr>
          <w:rFonts w:ascii="Arial" w:hAnsi="Arial" w:cs="Arial"/>
          <w:b/>
          <w:sz w:val="20"/>
          <w:szCs w:val="20"/>
          <w:lang w:val="en-GB"/>
        </w:rPr>
      </w:pPr>
      <w:r w:rsidRPr="00093E90">
        <w:rPr>
          <w:rFonts w:ascii="Arial" w:hAnsi="Arial" w:cs="Arial"/>
          <w:b/>
          <w:sz w:val="20"/>
          <w:szCs w:val="20"/>
          <w:lang w:val="en-GB"/>
        </w:rPr>
        <w:t>RQ2. What are the linguistic features of thread starters according to their SOLO level?</w:t>
      </w:r>
    </w:p>
    <w:p w:rsidR="009C4310" w:rsidRPr="00602D15" w:rsidRDefault="009C4310" w:rsidP="009C4310">
      <w:pPr>
        <w:autoSpaceDE w:val="0"/>
        <w:autoSpaceDN w:val="0"/>
        <w:adjustRightInd w:val="0"/>
        <w:spacing w:after="0" w:line="240" w:lineRule="auto"/>
        <w:jc w:val="both"/>
        <w:rPr>
          <w:rFonts w:ascii="Arial" w:hAnsi="Arial" w:cs="Arial"/>
          <w:sz w:val="20"/>
          <w:szCs w:val="20"/>
          <w:lang w:val="en-GB"/>
        </w:rPr>
      </w:pPr>
    </w:p>
    <w:p w:rsidR="00B202DE" w:rsidRPr="00602D15" w:rsidRDefault="009C4310"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Results showed that the average number of words, sentences, and conjunctive adverbs (among other linguistic features) increased as thread starters displayed deeper levels of cognitive engagement. For example, thread starters at a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SOLO level consisted of an average of 16.37 words (SD = 12.62) occurring in 1.52 (SD = 0.87) sentences. Thread starters at an extended abstract level, however, included an average of 159.45 words (SD = 87.41) in 8.42 (SD = 3.42) sentences. The average counts and percentages for the linguistic features </w:t>
      </w:r>
      <w:proofErr w:type="gramStart"/>
      <w:r w:rsidRPr="00602D15">
        <w:rPr>
          <w:rFonts w:ascii="Arial" w:hAnsi="Arial" w:cs="Arial"/>
          <w:sz w:val="20"/>
          <w:szCs w:val="20"/>
          <w:lang w:val="en-GB"/>
        </w:rPr>
        <w:t>can be seen</w:t>
      </w:r>
      <w:proofErr w:type="gramEnd"/>
      <w:r w:rsidRPr="00602D15">
        <w:rPr>
          <w:rFonts w:ascii="Arial" w:hAnsi="Arial" w:cs="Arial"/>
          <w:sz w:val="20"/>
          <w:szCs w:val="20"/>
          <w:lang w:val="en-GB"/>
        </w:rPr>
        <w:t xml:space="preserve"> in Table 5. This table, however, does not include dichotomous linguistic features such as presence of first-person singular pronouns or academic vocabulary (WoSe07 and AcVo03 respectively). Dichotomous features </w:t>
      </w:r>
      <w:proofErr w:type="gramStart"/>
      <w:r w:rsidRPr="00602D15">
        <w:rPr>
          <w:rFonts w:ascii="Arial" w:hAnsi="Arial" w:cs="Arial"/>
          <w:sz w:val="20"/>
          <w:szCs w:val="20"/>
          <w:lang w:val="en-GB"/>
        </w:rPr>
        <w:t>are presented</w:t>
      </w:r>
      <w:proofErr w:type="gramEnd"/>
      <w:r w:rsidRPr="00602D15">
        <w:rPr>
          <w:rFonts w:ascii="Arial" w:hAnsi="Arial" w:cs="Arial"/>
          <w:sz w:val="20"/>
          <w:szCs w:val="20"/>
          <w:lang w:val="en-GB"/>
        </w:rPr>
        <w:t xml:space="preserve"> next.</w:t>
      </w:r>
    </w:p>
    <w:p w:rsidR="009C4310" w:rsidRPr="00602D15" w:rsidRDefault="009C4310"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Table 5</w:t>
      </w:r>
    </w:p>
    <w:p w:rsidR="002821B5" w:rsidRPr="00602D15" w:rsidRDefault="002821B5" w:rsidP="002821B5">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Linguistic features of massive open online courses forum thread starters per structure of observed learning outcomes (SOLO) level.</w:t>
      </w:r>
    </w:p>
    <w:p w:rsidR="009C4310" w:rsidRPr="00602D15" w:rsidRDefault="009C4310" w:rsidP="002821B5">
      <w:pPr>
        <w:autoSpaceDE w:val="0"/>
        <w:autoSpaceDN w:val="0"/>
        <w:adjustRightInd w:val="0"/>
        <w:spacing w:after="0" w:line="240" w:lineRule="auto"/>
        <w:jc w:val="both"/>
        <w:rPr>
          <w:rFonts w:ascii="Arial" w:hAnsi="Arial" w:cs="Arial"/>
          <w:sz w:val="20"/>
          <w:szCs w:val="20"/>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
        <w:gridCol w:w="1665"/>
        <w:gridCol w:w="690"/>
        <w:gridCol w:w="600"/>
        <w:gridCol w:w="690"/>
        <w:gridCol w:w="600"/>
        <w:gridCol w:w="690"/>
        <w:gridCol w:w="600"/>
        <w:gridCol w:w="690"/>
        <w:gridCol w:w="600"/>
        <w:gridCol w:w="690"/>
        <w:gridCol w:w="660"/>
      </w:tblGrid>
      <w:tr w:rsidR="007E2296" w:rsidRPr="00D43FDD" w:rsidTr="007E2296">
        <w:trPr>
          <w:trHeight w:val="300"/>
        </w:trPr>
        <w:tc>
          <w:tcPr>
            <w:tcW w:w="750" w:type="dxa"/>
            <w:tcBorders>
              <w:top w:val="single" w:sz="6" w:space="0" w:color="auto"/>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val="en-US" w:eastAsia="de-DE"/>
              </w:rPr>
            </w:pPr>
            <w:r w:rsidRPr="005E497A">
              <w:rPr>
                <w:rFonts w:ascii="Arial" w:eastAsia="Times New Roman" w:hAnsi="Arial" w:cs="Arial"/>
                <w:sz w:val="16"/>
                <w:szCs w:val="14"/>
                <w:lang w:val="en-US" w:eastAsia="de-DE"/>
              </w:rPr>
              <w:t> </w:t>
            </w:r>
          </w:p>
        </w:tc>
        <w:tc>
          <w:tcPr>
            <w:tcW w:w="1665" w:type="dxa"/>
            <w:tcBorders>
              <w:top w:val="single" w:sz="6" w:space="0" w:color="auto"/>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val="en-US" w:eastAsia="de-DE"/>
              </w:rPr>
            </w:pPr>
            <w:r w:rsidRPr="005E497A">
              <w:rPr>
                <w:rFonts w:ascii="Arial" w:eastAsia="Times New Roman" w:hAnsi="Arial" w:cs="Arial"/>
                <w:sz w:val="16"/>
                <w:szCs w:val="14"/>
                <w:lang w:val="en-US" w:eastAsia="de-DE"/>
              </w:rPr>
              <w:t> </w:t>
            </w:r>
          </w:p>
        </w:tc>
        <w:tc>
          <w:tcPr>
            <w:tcW w:w="6510" w:type="dxa"/>
            <w:gridSpan w:val="10"/>
            <w:tcBorders>
              <w:top w:val="single" w:sz="6" w:space="0" w:color="auto"/>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val="en-US" w:eastAsia="de-DE"/>
              </w:rPr>
            </w:pPr>
            <w:r w:rsidRPr="005E497A">
              <w:rPr>
                <w:rFonts w:ascii="Arial" w:eastAsia="Times New Roman" w:hAnsi="Arial" w:cs="Arial"/>
                <w:b/>
                <w:bCs/>
                <w:sz w:val="16"/>
                <w:szCs w:val="14"/>
                <w:shd w:val="clear" w:color="auto" w:fill="FFFFFF"/>
                <w:lang w:val="en-GB" w:eastAsia="de-DE"/>
              </w:rPr>
              <w:t>SOLO levels of learners’ cognitive engagement</w:t>
            </w:r>
            <w:r w:rsidRPr="005E497A">
              <w:rPr>
                <w:rFonts w:ascii="Arial" w:eastAsia="Times New Roman" w:hAnsi="Arial" w:cs="Arial"/>
                <w:sz w:val="16"/>
                <w:szCs w:val="14"/>
                <w:lang w:val="en-US"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val="en-US" w:eastAsia="de-DE"/>
              </w:rPr>
            </w:pPr>
            <w:r w:rsidRPr="005E497A">
              <w:rPr>
                <w:rFonts w:ascii="Arial" w:eastAsia="Times New Roman" w:hAnsi="Arial" w:cs="Arial"/>
                <w:sz w:val="16"/>
                <w:szCs w:val="14"/>
                <w:lang w:val="en-US"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val="en-US" w:eastAsia="de-DE"/>
              </w:rPr>
            </w:pPr>
            <w:r w:rsidRPr="005E497A">
              <w:rPr>
                <w:rFonts w:ascii="Arial" w:eastAsia="Times New Roman" w:hAnsi="Arial" w:cs="Arial"/>
                <w:sz w:val="16"/>
                <w:szCs w:val="14"/>
                <w:lang w:val="en-US" w:eastAsia="de-DE"/>
              </w:rPr>
              <w:t> </w:t>
            </w:r>
          </w:p>
        </w:tc>
        <w:tc>
          <w:tcPr>
            <w:tcW w:w="1290" w:type="dxa"/>
            <w:gridSpan w:val="2"/>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proofErr w:type="spellStart"/>
            <w:r w:rsidRPr="005E497A">
              <w:rPr>
                <w:rFonts w:ascii="Arial" w:eastAsia="Times New Roman" w:hAnsi="Arial" w:cs="Arial"/>
                <w:b/>
                <w:bCs/>
                <w:sz w:val="16"/>
                <w:szCs w:val="14"/>
                <w:shd w:val="clear" w:color="auto" w:fill="FFFFFF"/>
                <w:lang w:val="en-GB" w:eastAsia="de-DE"/>
              </w:rPr>
              <w:t>Prestructural</w:t>
            </w:r>
            <w:proofErr w:type="spellEnd"/>
            <w:r w:rsidRPr="005E497A">
              <w:rPr>
                <w:rFonts w:ascii="Arial" w:eastAsia="Times New Roman" w:hAnsi="Arial" w:cs="Arial"/>
                <w:sz w:val="16"/>
                <w:szCs w:val="14"/>
                <w:lang w:eastAsia="de-DE"/>
              </w:rPr>
              <w:t> </w:t>
            </w:r>
          </w:p>
        </w:tc>
        <w:tc>
          <w:tcPr>
            <w:tcW w:w="1290" w:type="dxa"/>
            <w:gridSpan w:val="2"/>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proofErr w:type="spellStart"/>
            <w:r w:rsidRPr="005E497A">
              <w:rPr>
                <w:rFonts w:ascii="Arial" w:eastAsia="Times New Roman" w:hAnsi="Arial" w:cs="Arial"/>
                <w:b/>
                <w:bCs/>
                <w:sz w:val="16"/>
                <w:szCs w:val="14"/>
                <w:shd w:val="clear" w:color="auto" w:fill="FFFFFF"/>
                <w:lang w:val="en-GB" w:eastAsia="de-DE"/>
              </w:rPr>
              <w:t>Unistructural</w:t>
            </w:r>
            <w:proofErr w:type="spellEnd"/>
            <w:r w:rsidRPr="005E497A">
              <w:rPr>
                <w:rFonts w:ascii="Arial" w:eastAsia="Times New Roman" w:hAnsi="Arial" w:cs="Arial"/>
                <w:sz w:val="16"/>
                <w:szCs w:val="14"/>
                <w:lang w:eastAsia="de-DE"/>
              </w:rPr>
              <w:t> </w:t>
            </w:r>
          </w:p>
        </w:tc>
        <w:tc>
          <w:tcPr>
            <w:tcW w:w="1290" w:type="dxa"/>
            <w:gridSpan w:val="2"/>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proofErr w:type="spellStart"/>
            <w:r w:rsidRPr="005E497A">
              <w:rPr>
                <w:rFonts w:ascii="Arial" w:eastAsia="Times New Roman" w:hAnsi="Arial" w:cs="Arial"/>
                <w:b/>
                <w:bCs/>
                <w:sz w:val="16"/>
                <w:szCs w:val="14"/>
                <w:shd w:val="clear" w:color="auto" w:fill="FFFFFF"/>
                <w:lang w:val="en-GB" w:eastAsia="de-DE"/>
              </w:rPr>
              <w:t>Multistructural</w:t>
            </w:r>
            <w:proofErr w:type="spellEnd"/>
            <w:r w:rsidRPr="005E497A">
              <w:rPr>
                <w:rFonts w:ascii="Arial" w:eastAsia="Times New Roman" w:hAnsi="Arial" w:cs="Arial"/>
                <w:sz w:val="16"/>
                <w:szCs w:val="14"/>
                <w:lang w:eastAsia="de-DE"/>
              </w:rPr>
              <w:t> </w:t>
            </w:r>
          </w:p>
        </w:tc>
        <w:tc>
          <w:tcPr>
            <w:tcW w:w="1290" w:type="dxa"/>
            <w:gridSpan w:val="2"/>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Relational</w:t>
            </w:r>
            <w:r w:rsidRPr="005E497A">
              <w:rPr>
                <w:rFonts w:ascii="Arial" w:eastAsia="Times New Roman" w:hAnsi="Arial" w:cs="Arial"/>
                <w:sz w:val="16"/>
                <w:szCs w:val="14"/>
                <w:lang w:eastAsia="de-DE"/>
              </w:rPr>
              <w:t> </w:t>
            </w:r>
          </w:p>
        </w:tc>
        <w:tc>
          <w:tcPr>
            <w:tcW w:w="1290" w:type="dxa"/>
            <w:gridSpan w:val="2"/>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Extended</w:t>
            </w:r>
            <w:r w:rsidRPr="005E497A">
              <w:rPr>
                <w:rFonts w:ascii="Arial" w:eastAsia="Times New Roman" w:hAnsi="Arial" w:cs="Arial"/>
                <w:sz w:val="16"/>
                <w:szCs w:val="14"/>
                <w:lang w:eastAsia="de-DE"/>
              </w:rPr>
              <w:t> </w:t>
            </w:r>
          </w:p>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Abstract</w:t>
            </w:r>
            <w:r w:rsidRPr="005E497A">
              <w:rPr>
                <w:rFonts w:ascii="Arial" w:eastAsia="Times New Roman" w:hAnsi="Arial" w:cs="Arial"/>
                <w:sz w:val="16"/>
                <w:szCs w:val="14"/>
                <w:lang w:eastAsia="de-DE"/>
              </w:rPr>
              <w:t> </w:t>
            </w:r>
          </w:p>
        </w:tc>
      </w:tr>
      <w:tr w:rsidR="007E2296" w:rsidRPr="005E497A" w:rsidTr="007E2296">
        <w:trPr>
          <w:trHeight w:val="300"/>
        </w:trPr>
        <w:tc>
          <w:tcPr>
            <w:tcW w:w="2415" w:type="dxa"/>
            <w:gridSpan w:val="2"/>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Total thread starters</w:t>
            </w:r>
            <w:r w:rsidRPr="005E497A">
              <w:rPr>
                <w:rFonts w:ascii="Arial" w:eastAsia="Times New Roman" w:hAnsi="Arial" w:cs="Arial"/>
                <w:sz w:val="16"/>
                <w:szCs w:val="14"/>
                <w:lang w:eastAsia="de-DE"/>
              </w:rPr>
              <w:t> </w:t>
            </w:r>
          </w:p>
        </w:tc>
        <w:tc>
          <w:tcPr>
            <w:tcW w:w="1290" w:type="dxa"/>
            <w:gridSpan w:val="2"/>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153</w:t>
            </w:r>
            <w:r w:rsidRPr="005E497A">
              <w:rPr>
                <w:rFonts w:ascii="Arial" w:eastAsia="Times New Roman" w:hAnsi="Arial" w:cs="Arial"/>
                <w:sz w:val="16"/>
                <w:szCs w:val="14"/>
                <w:lang w:eastAsia="de-DE"/>
              </w:rPr>
              <w:t> </w:t>
            </w:r>
          </w:p>
        </w:tc>
        <w:tc>
          <w:tcPr>
            <w:tcW w:w="1290" w:type="dxa"/>
            <w:gridSpan w:val="2"/>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247</w:t>
            </w:r>
            <w:r w:rsidRPr="005E497A">
              <w:rPr>
                <w:rFonts w:ascii="Arial" w:eastAsia="Times New Roman" w:hAnsi="Arial" w:cs="Arial"/>
                <w:sz w:val="16"/>
                <w:szCs w:val="14"/>
                <w:lang w:eastAsia="de-DE"/>
              </w:rPr>
              <w:t> </w:t>
            </w:r>
          </w:p>
        </w:tc>
        <w:tc>
          <w:tcPr>
            <w:tcW w:w="1290" w:type="dxa"/>
            <w:gridSpan w:val="2"/>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265</w:t>
            </w:r>
            <w:r w:rsidRPr="005E497A">
              <w:rPr>
                <w:rFonts w:ascii="Arial" w:eastAsia="Times New Roman" w:hAnsi="Arial" w:cs="Arial"/>
                <w:sz w:val="16"/>
                <w:szCs w:val="14"/>
                <w:lang w:eastAsia="de-DE"/>
              </w:rPr>
              <w:t> </w:t>
            </w:r>
          </w:p>
        </w:tc>
        <w:tc>
          <w:tcPr>
            <w:tcW w:w="1290" w:type="dxa"/>
            <w:gridSpan w:val="2"/>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212</w:t>
            </w:r>
            <w:r w:rsidRPr="005E497A">
              <w:rPr>
                <w:rFonts w:ascii="Arial" w:eastAsia="Times New Roman" w:hAnsi="Arial" w:cs="Arial"/>
                <w:sz w:val="16"/>
                <w:szCs w:val="14"/>
                <w:lang w:eastAsia="de-DE"/>
              </w:rPr>
              <w:t> </w:t>
            </w:r>
          </w:p>
        </w:tc>
        <w:tc>
          <w:tcPr>
            <w:tcW w:w="1290" w:type="dxa"/>
            <w:gridSpan w:val="2"/>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24</w:t>
            </w:r>
            <w:r w:rsidRPr="005E497A">
              <w:rPr>
                <w:rFonts w:ascii="Arial" w:eastAsia="Times New Roman" w:hAnsi="Arial" w:cs="Arial"/>
                <w:sz w:val="16"/>
                <w:szCs w:val="14"/>
                <w:lang w:eastAsia="de-DE"/>
              </w:rPr>
              <w:t> </w:t>
            </w:r>
          </w:p>
        </w:tc>
      </w:tr>
      <w:tr w:rsidR="007E2296" w:rsidRPr="005E497A" w:rsidTr="007E2296">
        <w:trPr>
          <w:trHeight w:val="300"/>
        </w:trPr>
        <w:tc>
          <w:tcPr>
            <w:tcW w:w="2415" w:type="dxa"/>
            <w:gridSpan w:val="2"/>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2415" w:type="dxa"/>
            <w:gridSpan w:val="2"/>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Overall words and sentences</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Mean</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SD</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Mean</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SD</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Mean</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SD</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Mean</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SD</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Mean</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i/>
                <w:iCs/>
                <w:sz w:val="16"/>
                <w:szCs w:val="14"/>
                <w:shd w:val="clear" w:color="auto" w:fill="FFFFFF"/>
                <w:lang w:val="en-GB" w:eastAsia="de-DE"/>
              </w:rPr>
              <w:t>SD</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WoSe01</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Word count</w:t>
            </w:r>
            <w:r w:rsidRPr="005E497A">
              <w:rPr>
                <w:rFonts w:ascii="Arial" w:eastAsia="Times New Roman" w:hAnsi="Arial" w:cs="Arial"/>
                <w:sz w:val="16"/>
                <w:szCs w:val="14"/>
                <w:lang w:eastAsia="de-DE"/>
              </w:rPr>
              <w:t> </w:t>
            </w:r>
          </w:p>
        </w:tc>
        <w:tc>
          <w:tcPr>
            <w:tcW w:w="69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16.37</w:t>
            </w:r>
            <w:r w:rsidRPr="005E497A">
              <w:rPr>
                <w:rFonts w:ascii="Arial" w:eastAsia="Times New Roman" w:hAnsi="Arial" w:cs="Arial"/>
                <w:sz w:val="16"/>
                <w:szCs w:val="14"/>
                <w:lang w:eastAsia="de-DE"/>
              </w:rPr>
              <w:t> </w:t>
            </w:r>
          </w:p>
        </w:tc>
        <w:tc>
          <w:tcPr>
            <w:tcW w:w="60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12.62</w:t>
            </w:r>
            <w:r w:rsidRPr="005E497A">
              <w:rPr>
                <w:rFonts w:ascii="Arial" w:eastAsia="Times New Roman" w:hAnsi="Arial" w:cs="Arial"/>
                <w:sz w:val="16"/>
                <w:szCs w:val="14"/>
                <w:lang w:eastAsia="de-DE"/>
              </w:rPr>
              <w:t> </w:t>
            </w:r>
          </w:p>
        </w:tc>
        <w:tc>
          <w:tcPr>
            <w:tcW w:w="69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29.37</w:t>
            </w:r>
            <w:r w:rsidRPr="005E497A">
              <w:rPr>
                <w:rFonts w:ascii="Arial" w:eastAsia="Times New Roman" w:hAnsi="Arial" w:cs="Arial"/>
                <w:sz w:val="16"/>
                <w:szCs w:val="14"/>
                <w:lang w:eastAsia="de-DE"/>
              </w:rPr>
              <w:t> </w:t>
            </w:r>
          </w:p>
        </w:tc>
        <w:tc>
          <w:tcPr>
            <w:tcW w:w="60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15.36</w:t>
            </w:r>
            <w:r w:rsidRPr="005E497A">
              <w:rPr>
                <w:rFonts w:ascii="Arial" w:eastAsia="Times New Roman" w:hAnsi="Arial" w:cs="Arial"/>
                <w:sz w:val="16"/>
                <w:szCs w:val="14"/>
                <w:lang w:eastAsia="de-DE"/>
              </w:rPr>
              <w:t> </w:t>
            </w:r>
          </w:p>
        </w:tc>
        <w:tc>
          <w:tcPr>
            <w:tcW w:w="69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75.35</w:t>
            </w:r>
            <w:r w:rsidRPr="005E497A">
              <w:rPr>
                <w:rFonts w:ascii="Arial" w:eastAsia="Times New Roman" w:hAnsi="Arial" w:cs="Arial"/>
                <w:sz w:val="16"/>
                <w:szCs w:val="14"/>
                <w:lang w:eastAsia="de-DE"/>
              </w:rPr>
              <w:t> </w:t>
            </w:r>
          </w:p>
        </w:tc>
        <w:tc>
          <w:tcPr>
            <w:tcW w:w="60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37.72</w:t>
            </w:r>
            <w:r w:rsidRPr="005E497A">
              <w:rPr>
                <w:rFonts w:ascii="Arial" w:eastAsia="Times New Roman" w:hAnsi="Arial" w:cs="Arial"/>
                <w:sz w:val="16"/>
                <w:szCs w:val="14"/>
                <w:lang w:eastAsia="de-DE"/>
              </w:rPr>
              <w:t> </w:t>
            </w:r>
          </w:p>
        </w:tc>
        <w:tc>
          <w:tcPr>
            <w:tcW w:w="69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117.58</w:t>
            </w:r>
            <w:r w:rsidRPr="005E497A">
              <w:rPr>
                <w:rFonts w:ascii="Arial" w:eastAsia="Times New Roman" w:hAnsi="Arial" w:cs="Arial"/>
                <w:sz w:val="16"/>
                <w:szCs w:val="14"/>
                <w:lang w:eastAsia="de-DE"/>
              </w:rPr>
              <w:t> </w:t>
            </w:r>
          </w:p>
        </w:tc>
        <w:tc>
          <w:tcPr>
            <w:tcW w:w="60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62.08</w:t>
            </w:r>
            <w:r w:rsidRPr="005E497A">
              <w:rPr>
                <w:rFonts w:ascii="Arial" w:eastAsia="Times New Roman" w:hAnsi="Arial" w:cs="Arial"/>
                <w:sz w:val="16"/>
                <w:szCs w:val="14"/>
                <w:lang w:eastAsia="de-DE"/>
              </w:rPr>
              <w:t> </w:t>
            </w:r>
          </w:p>
        </w:tc>
        <w:tc>
          <w:tcPr>
            <w:tcW w:w="69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159.45</w:t>
            </w:r>
            <w:r w:rsidRPr="005E497A">
              <w:rPr>
                <w:rFonts w:ascii="Arial" w:eastAsia="Times New Roman" w:hAnsi="Arial" w:cs="Arial"/>
                <w:sz w:val="16"/>
                <w:szCs w:val="14"/>
                <w:lang w:eastAsia="de-DE"/>
              </w:rPr>
              <w:t> </w:t>
            </w:r>
          </w:p>
        </w:tc>
        <w:tc>
          <w:tcPr>
            <w:tcW w:w="600" w:type="dxa"/>
            <w:tcBorders>
              <w:top w:val="single" w:sz="6" w:space="0" w:color="auto"/>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87.41</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WoSe02</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Unique words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14.52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9.59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25.04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11.72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55.12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22.46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78.49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32.19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101.12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47.26</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WoSe03</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Words per sent.</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11.59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7.79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18.83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8.90</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23.22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11.55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23.73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10.20</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28.69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18.00</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WoSe04</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Lexical diversity</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93.65%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7.94%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88.17%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8.36%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75.65%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7.81%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69.82%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8.15%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66.82%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7.66%</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WoSe05</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Total sentences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0.87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1.79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4.17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2.28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6.38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3.58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8.42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3.42</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WoSe06</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First-pers. pron.</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1.86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2.04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1.96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1.96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2.37</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WoSe08</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WoSe06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7.24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6.09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2.29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2.88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1.91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1.78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1.12</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2415" w:type="dxa"/>
            <w:gridSpan w:val="2"/>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Academic vocabulary</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AcVo01</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(based on WoSe01)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5.48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4.85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4.44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5.67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3.34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4.78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2.56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4.56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2.12</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AcVo02</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(based on WoSe02)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2.47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5.56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5.44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4.94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7.09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3.93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6.38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3.31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6.54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3.22</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2415" w:type="dxa"/>
            <w:gridSpan w:val="2"/>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LIWC cognitive words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Liwc01A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Cog. processes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17.13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9.03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14.28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8.04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14.10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5.29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14.59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4.66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11.80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3.82</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Liwc02A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Insight</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4.72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5.56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3.83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3.84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3.40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2.45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3.38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2.01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3.19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1.51</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Liwc03A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Causation</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0.85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2.55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4.15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4.93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3.46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2.45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3.25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2.00</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2.79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1.21</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lastRenderedPageBreak/>
              <w:t>Liwc04A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%f Discrepancy</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2.02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2.43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1.74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1.61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1.77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1.68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1.36</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Liwc05A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Tentative</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2.40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4.31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3.13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2.66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2.81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2.02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1.99</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Liwc06A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Certainty</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4.15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6.78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2.79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1.62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1.20</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Liwc07A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Differentiation</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5.29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7.31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2.77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3.67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3.21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2.52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3.66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1.83</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2415" w:type="dxa"/>
            <w:gridSpan w:val="2"/>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Cohesive language</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CoAd1A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Total conj. adverbs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2.15</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CoAd1C</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vAlign w:val="center"/>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conjunctive adv. </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0.93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2.65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1.73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1.05</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2415" w:type="dxa"/>
            <w:gridSpan w:val="2"/>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b/>
                <w:bCs/>
                <w:sz w:val="16"/>
                <w:szCs w:val="14"/>
                <w:shd w:val="clear" w:color="auto" w:fill="FFFFFF"/>
                <w:lang w:val="en-GB" w:eastAsia="de-DE"/>
              </w:rPr>
              <w:t>Rhetorical function words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RhFu1A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Total cause and effect</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0.40</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0.31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0.94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1.01</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RhFu1C</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cause and effect</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1.47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0.92</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0.47</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RhFu2A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5E497A">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xml:space="preserve">Total similar. </w:t>
            </w:r>
            <w:r w:rsidR="005E497A">
              <w:rPr>
                <w:rFonts w:ascii="Arial" w:eastAsia="Times New Roman" w:hAnsi="Arial" w:cs="Arial"/>
                <w:sz w:val="16"/>
                <w:szCs w:val="14"/>
                <w:shd w:val="clear" w:color="auto" w:fill="FFFFFF"/>
                <w:lang w:val="en-GB" w:eastAsia="de-DE"/>
              </w:rPr>
              <w:t>&amp;</w:t>
            </w:r>
            <w:r w:rsidRPr="005E497A">
              <w:rPr>
                <w:rFonts w:ascii="Arial" w:eastAsia="Times New Roman" w:hAnsi="Arial" w:cs="Arial"/>
                <w:sz w:val="16"/>
                <w:szCs w:val="14"/>
                <w:shd w:val="clear" w:color="auto" w:fill="FFFFFF"/>
                <w:lang w:val="en-GB" w:eastAsia="de-DE"/>
              </w:rPr>
              <w:t xml:space="preserve"> differ.</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0.34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0.97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1.51</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RhFu2C</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5E497A">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xml:space="preserve">% similar. </w:t>
            </w:r>
            <w:r w:rsidR="005E497A">
              <w:rPr>
                <w:rFonts w:ascii="Arial" w:eastAsia="Times New Roman" w:hAnsi="Arial" w:cs="Arial"/>
                <w:sz w:val="16"/>
                <w:szCs w:val="14"/>
                <w:shd w:val="clear" w:color="auto" w:fill="FFFFFF"/>
                <w:lang w:val="en-GB" w:eastAsia="de-DE"/>
              </w:rPr>
              <w:t>&amp;</w:t>
            </w:r>
            <w:r w:rsidRPr="005E497A">
              <w:rPr>
                <w:rFonts w:ascii="Arial" w:eastAsia="Times New Roman" w:hAnsi="Arial" w:cs="Arial"/>
                <w:sz w:val="16"/>
                <w:szCs w:val="14"/>
                <w:shd w:val="clear" w:color="auto" w:fill="FFFFFF"/>
                <w:lang w:val="en-GB" w:eastAsia="de-DE"/>
              </w:rPr>
              <w:t xml:space="preserve"> differ.</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2.97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2.28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1.05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1.30</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1.12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1.28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0.77</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RhFu3A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Total adding info.</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0.84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0.87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0.97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2.55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2.25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3.85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2.89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6.04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3.88</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RhFu3C</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adding info.</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1.87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3.39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3.11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3.67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3.27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2.33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3.23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1.84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4.02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2.13</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RhFu4A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Total express opinions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0.36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0.25</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0.50</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0.79</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0.63</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0.92</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RhFu4C</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express opinions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0.28</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2.14</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1.61</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0.37</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0.77</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0.54</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0.78</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0.60</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RhFu5A</w:t>
            </w:r>
            <w:r w:rsidRPr="005E497A">
              <w:rPr>
                <w:rFonts w:ascii="Arial" w:eastAsia="Times New Roman" w:hAnsi="Arial" w:cs="Arial"/>
                <w:sz w:val="16"/>
                <w:szCs w:val="14"/>
                <w:lang w:eastAsia="de-DE"/>
              </w:rPr>
              <w:t> </w:t>
            </w:r>
          </w:p>
        </w:tc>
        <w:tc>
          <w:tcPr>
            <w:tcW w:w="1665" w:type="dxa"/>
            <w:tcBorders>
              <w:top w:val="nil"/>
              <w:left w:val="nil"/>
              <w:bottom w:val="nil"/>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Total giving examples</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0.00</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0.00</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0.02</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0.15</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0.11</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0.43</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0.26</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0.66</w:t>
            </w:r>
            <w:r w:rsidRPr="005E497A">
              <w:rPr>
                <w:rFonts w:ascii="Arial" w:eastAsia="Times New Roman" w:hAnsi="Arial" w:cs="Arial"/>
                <w:sz w:val="16"/>
                <w:szCs w:val="14"/>
                <w:lang w:eastAsia="de-DE"/>
              </w:rPr>
              <w:t> </w:t>
            </w:r>
          </w:p>
        </w:tc>
        <w:tc>
          <w:tcPr>
            <w:tcW w:w="69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0.29</w:t>
            </w:r>
            <w:r w:rsidRPr="005E497A">
              <w:rPr>
                <w:rFonts w:ascii="Arial" w:eastAsia="Times New Roman" w:hAnsi="Arial" w:cs="Arial"/>
                <w:sz w:val="16"/>
                <w:szCs w:val="14"/>
                <w:lang w:eastAsia="de-DE"/>
              </w:rPr>
              <w:t> </w:t>
            </w:r>
          </w:p>
        </w:tc>
        <w:tc>
          <w:tcPr>
            <w:tcW w:w="600" w:type="dxa"/>
            <w:tcBorders>
              <w:top w:val="nil"/>
              <w:left w:val="nil"/>
              <w:bottom w:val="nil"/>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0.69</w:t>
            </w:r>
            <w:r w:rsidRPr="005E497A">
              <w:rPr>
                <w:rFonts w:ascii="Arial" w:eastAsia="Times New Roman" w:hAnsi="Arial" w:cs="Arial"/>
                <w:sz w:val="16"/>
                <w:szCs w:val="14"/>
                <w:lang w:eastAsia="de-DE"/>
              </w:rPr>
              <w:t> </w:t>
            </w:r>
          </w:p>
        </w:tc>
      </w:tr>
      <w:tr w:rsidR="007E2296" w:rsidRPr="005E497A" w:rsidTr="007E2296">
        <w:trPr>
          <w:trHeight w:val="300"/>
        </w:trPr>
        <w:tc>
          <w:tcPr>
            <w:tcW w:w="750" w:type="dxa"/>
            <w:tcBorders>
              <w:top w:val="nil"/>
              <w:left w:val="nil"/>
              <w:bottom w:val="single" w:sz="6" w:space="0" w:color="auto"/>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RhFu5C</w:t>
            </w:r>
            <w:r w:rsidRPr="005E497A">
              <w:rPr>
                <w:rFonts w:ascii="Arial" w:eastAsia="Times New Roman" w:hAnsi="Arial" w:cs="Arial"/>
                <w:sz w:val="16"/>
                <w:szCs w:val="14"/>
                <w:lang w:eastAsia="de-DE"/>
              </w:rPr>
              <w:t> </w:t>
            </w:r>
          </w:p>
        </w:tc>
        <w:tc>
          <w:tcPr>
            <w:tcW w:w="1665" w:type="dxa"/>
            <w:tcBorders>
              <w:top w:val="nil"/>
              <w:left w:val="nil"/>
              <w:bottom w:val="single" w:sz="6" w:space="0" w:color="auto"/>
              <w:right w:val="nil"/>
            </w:tcBorders>
            <w:shd w:val="clear" w:color="auto" w:fill="auto"/>
            <w:hideMark/>
          </w:tcPr>
          <w:p w:rsidR="007E2296" w:rsidRPr="005E497A" w:rsidRDefault="007E2296" w:rsidP="007E2296">
            <w:pPr>
              <w:spacing w:after="0" w:line="240" w:lineRule="auto"/>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 giving examples</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0.00</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0.00</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0.07</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0.47</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0.14</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0.55</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0.23</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0.59</w:t>
            </w:r>
            <w:r w:rsidRPr="005E497A">
              <w:rPr>
                <w:rFonts w:ascii="Arial" w:eastAsia="Times New Roman" w:hAnsi="Arial" w:cs="Arial"/>
                <w:sz w:val="16"/>
                <w:szCs w:val="14"/>
                <w:lang w:eastAsia="de-DE"/>
              </w:rPr>
              <w:t> </w:t>
            </w:r>
          </w:p>
        </w:tc>
        <w:tc>
          <w:tcPr>
            <w:tcW w:w="69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0.16</w:t>
            </w:r>
            <w:r w:rsidRPr="005E497A">
              <w:rPr>
                <w:rFonts w:ascii="Arial" w:eastAsia="Times New Roman" w:hAnsi="Arial" w:cs="Arial"/>
                <w:sz w:val="16"/>
                <w:szCs w:val="14"/>
                <w:lang w:eastAsia="de-DE"/>
              </w:rPr>
              <w:t> </w:t>
            </w:r>
          </w:p>
        </w:tc>
        <w:tc>
          <w:tcPr>
            <w:tcW w:w="600" w:type="dxa"/>
            <w:tcBorders>
              <w:top w:val="nil"/>
              <w:left w:val="nil"/>
              <w:bottom w:val="single" w:sz="6" w:space="0" w:color="auto"/>
              <w:right w:val="nil"/>
            </w:tcBorders>
            <w:shd w:val="clear" w:color="auto" w:fill="auto"/>
            <w:vAlign w:val="center"/>
            <w:hideMark/>
          </w:tcPr>
          <w:p w:rsidR="007E2296" w:rsidRPr="005E497A" w:rsidRDefault="007E2296" w:rsidP="007E2296">
            <w:pPr>
              <w:spacing w:after="0" w:line="240" w:lineRule="auto"/>
              <w:jc w:val="center"/>
              <w:textAlignment w:val="baseline"/>
              <w:rPr>
                <w:rFonts w:ascii="Arial" w:eastAsia="Times New Roman" w:hAnsi="Arial" w:cs="Arial"/>
                <w:sz w:val="16"/>
                <w:szCs w:val="18"/>
                <w:lang w:eastAsia="de-DE"/>
              </w:rPr>
            </w:pPr>
            <w:r w:rsidRPr="005E497A">
              <w:rPr>
                <w:rFonts w:ascii="Arial" w:eastAsia="Times New Roman" w:hAnsi="Arial" w:cs="Arial"/>
                <w:sz w:val="16"/>
                <w:szCs w:val="14"/>
                <w:shd w:val="clear" w:color="auto" w:fill="FFFFFF"/>
                <w:lang w:val="en-GB" w:eastAsia="de-DE"/>
              </w:rPr>
              <w:t>0.42</w:t>
            </w:r>
            <w:r w:rsidRPr="005E497A">
              <w:rPr>
                <w:rFonts w:ascii="Arial" w:eastAsia="Times New Roman" w:hAnsi="Arial" w:cs="Arial"/>
                <w:sz w:val="16"/>
                <w:szCs w:val="14"/>
                <w:lang w:eastAsia="de-DE"/>
              </w:rPr>
              <w:t> </w:t>
            </w:r>
          </w:p>
        </w:tc>
      </w:tr>
    </w:tbl>
    <w:p w:rsidR="002821B5" w:rsidRDefault="002821B5" w:rsidP="002821B5">
      <w:pPr>
        <w:autoSpaceDE w:val="0"/>
        <w:autoSpaceDN w:val="0"/>
        <w:adjustRightInd w:val="0"/>
        <w:spacing w:after="0" w:line="240" w:lineRule="auto"/>
        <w:jc w:val="both"/>
        <w:rPr>
          <w:rFonts w:ascii="Arial" w:hAnsi="Arial" w:cs="Arial"/>
          <w:sz w:val="20"/>
          <w:szCs w:val="20"/>
          <w:lang w:val="en-GB"/>
        </w:rPr>
      </w:pPr>
    </w:p>
    <w:p w:rsidR="007E2296" w:rsidRPr="007E2296" w:rsidRDefault="007E2296" w:rsidP="002821B5">
      <w:pPr>
        <w:autoSpaceDE w:val="0"/>
        <w:autoSpaceDN w:val="0"/>
        <w:adjustRightInd w:val="0"/>
        <w:spacing w:after="0" w:line="240" w:lineRule="auto"/>
        <w:jc w:val="both"/>
        <w:rPr>
          <w:rFonts w:ascii="Arial" w:hAnsi="Arial" w:cs="Arial"/>
          <w:sz w:val="20"/>
          <w:szCs w:val="20"/>
          <w:lang w:val="en-US"/>
        </w:rPr>
      </w:pPr>
      <w:r w:rsidRPr="007E2296">
        <w:rPr>
          <w:rFonts w:ascii="Arial" w:hAnsi="Arial" w:cs="Arial"/>
          <w:i/>
          <w:iCs/>
          <w:sz w:val="18"/>
          <w:szCs w:val="20"/>
          <w:lang w:val="en-GB"/>
        </w:rPr>
        <w:t>Note.</w:t>
      </w:r>
      <w:r w:rsidRPr="007E2296">
        <w:rPr>
          <w:rFonts w:ascii="Arial" w:hAnsi="Arial" w:cs="Arial"/>
          <w:sz w:val="18"/>
          <w:szCs w:val="20"/>
          <w:lang w:val="en-GB"/>
        </w:rPr>
        <w:t xml:space="preserve"> Unless indicated otherwise, all percentages (</w:t>
      </w:r>
      <w:proofErr w:type="gramStart"/>
      <w:r w:rsidRPr="007E2296">
        <w:rPr>
          <w:rFonts w:ascii="Arial" w:hAnsi="Arial" w:cs="Arial"/>
          <w:sz w:val="18"/>
          <w:szCs w:val="20"/>
          <w:lang w:val="en-GB"/>
        </w:rPr>
        <w:t>%</w:t>
      </w:r>
      <w:proofErr w:type="gramEnd"/>
      <w:r w:rsidRPr="007E2296">
        <w:rPr>
          <w:rFonts w:ascii="Arial" w:hAnsi="Arial" w:cs="Arial"/>
          <w:sz w:val="18"/>
          <w:szCs w:val="20"/>
          <w:lang w:val="en-GB"/>
        </w:rPr>
        <w:t>) are based on the total number of words.</w:t>
      </w:r>
      <w:r w:rsidRPr="007E2296">
        <w:rPr>
          <w:rFonts w:ascii="Arial" w:hAnsi="Arial" w:cs="Arial"/>
          <w:sz w:val="18"/>
          <w:szCs w:val="20"/>
          <w:lang w:val="en-US"/>
        </w:rPr>
        <w:t> </w:t>
      </w: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9C4310" w:rsidRPr="00602D15" w:rsidRDefault="009C4310" w:rsidP="009C4310">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As Table 5 shows, while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thread starters contained an average of 0.18 conjunctive adverbs (SD = 0.45), thread starters at relational and extended abstract levels included an average of 1.45 (SD = 1.34) and 2.13 (SD = 2.15) conjunctive adverbs, respectively. Nevertheless, </w:t>
      </w:r>
      <w:proofErr w:type="gramStart"/>
      <w:r w:rsidRPr="00602D15">
        <w:rPr>
          <w:rFonts w:ascii="Arial" w:hAnsi="Arial" w:cs="Arial"/>
          <w:sz w:val="20"/>
          <w:szCs w:val="20"/>
          <w:lang w:val="en-GB"/>
        </w:rPr>
        <w:t>the increase in conjunctive adverbs could be caused by a few thread starters containing a high number of conjunctive adverbs (i.e., outliers)</w:t>
      </w:r>
      <w:proofErr w:type="gramEnd"/>
      <w:r w:rsidRPr="00602D15">
        <w:rPr>
          <w:rFonts w:ascii="Arial" w:hAnsi="Arial" w:cs="Arial"/>
          <w:sz w:val="20"/>
          <w:szCs w:val="20"/>
          <w:lang w:val="en-GB"/>
        </w:rPr>
        <w:t xml:space="preserve">. Thus, to compare thread starters in each SOLO level, we calculated percentages based on dichotomous linguistic features (i.e., the features not included in Table 5). This helped us determine the total percentage of thread starters that contained a specific linguistic feature. Percentages </w:t>
      </w:r>
      <w:proofErr w:type="gramStart"/>
      <w:r w:rsidRPr="00602D15">
        <w:rPr>
          <w:rFonts w:ascii="Arial" w:hAnsi="Arial" w:cs="Arial"/>
          <w:sz w:val="20"/>
          <w:szCs w:val="20"/>
          <w:lang w:val="en-GB"/>
        </w:rPr>
        <w:t>are presented</w:t>
      </w:r>
      <w:proofErr w:type="gramEnd"/>
      <w:r w:rsidRPr="00602D15">
        <w:rPr>
          <w:rFonts w:ascii="Arial" w:hAnsi="Arial" w:cs="Arial"/>
          <w:sz w:val="20"/>
          <w:szCs w:val="20"/>
          <w:lang w:val="en-GB"/>
        </w:rPr>
        <w:t xml:space="preserve"> in Figures 3, 4, and 5.</w:t>
      </w: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Figure 3</w:t>
      </w:r>
    </w:p>
    <w:p w:rsidR="002821B5" w:rsidRPr="00602D15" w:rsidRDefault="002821B5" w:rsidP="002821B5">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Percentages of thread starters per structure of observed learning outcomes level with certain linguistic features</w:t>
      </w:r>
    </w:p>
    <w:p w:rsidR="002821B5" w:rsidRPr="00602D15" w:rsidRDefault="002821B5" w:rsidP="002821B5">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w:t>
      </w:r>
    </w:p>
    <w:p w:rsidR="002821B5" w:rsidRPr="00602D15" w:rsidRDefault="002821B5" w:rsidP="00F24BCF">
      <w:pPr>
        <w:autoSpaceDE w:val="0"/>
        <w:autoSpaceDN w:val="0"/>
        <w:adjustRightInd w:val="0"/>
        <w:spacing w:after="0" w:line="240" w:lineRule="auto"/>
        <w:jc w:val="center"/>
        <w:rPr>
          <w:rFonts w:ascii="Arial" w:hAnsi="Arial" w:cs="Arial"/>
          <w:sz w:val="20"/>
          <w:szCs w:val="20"/>
          <w:lang w:val="en-GB"/>
        </w:rPr>
      </w:pPr>
      <w:r w:rsidRPr="00602D15">
        <w:rPr>
          <w:noProof/>
          <w:lang w:eastAsia="de-DE"/>
        </w:rPr>
        <w:drawing>
          <wp:inline distT="0" distB="0" distL="0" distR="0" wp14:anchorId="63F8BFB3" wp14:editId="09EB612F">
            <wp:extent cx="5387347" cy="2497667"/>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2198" t="13325" r="17107" b="28408"/>
                    <a:stretch/>
                  </pic:blipFill>
                  <pic:spPr bwMode="auto">
                    <a:xfrm>
                      <a:off x="0" y="0"/>
                      <a:ext cx="5445098" cy="2524441"/>
                    </a:xfrm>
                    <a:prstGeom prst="rect">
                      <a:avLst/>
                    </a:prstGeom>
                    <a:ln>
                      <a:noFill/>
                    </a:ln>
                    <a:extLst>
                      <a:ext uri="{53640926-AAD7-44D8-BBD7-CCE9431645EC}">
                        <a14:shadowObscured xmlns:a14="http://schemas.microsoft.com/office/drawing/2010/main"/>
                      </a:ext>
                    </a:extLst>
                  </pic:spPr>
                </pic:pic>
              </a:graphicData>
            </a:graphic>
          </wp:inline>
        </w:drawing>
      </w: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Figure 4</w:t>
      </w:r>
    </w:p>
    <w:p w:rsidR="002821B5" w:rsidRPr="00602D15" w:rsidRDefault="002821B5" w:rsidP="002821B5">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Percentage of thread starters per structure of observed learning outcomes level with linguistic inquiry and word count (LIWC) features.</w:t>
      </w:r>
    </w:p>
    <w:p w:rsidR="002821B5" w:rsidRPr="00602D15" w:rsidRDefault="002821B5" w:rsidP="00F24BCF">
      <w:pPr>
        <w:autoSpaceDE w:val="0"/>
        <w:autoSpaceDN w:val="0"/>
        <w:adjustRightInd w:val="0"/>
        <w:spacing w:after="0" w:line="240" w:lineRule="auto"/>
        <w:jc w:val="center"/>
        <w:rPr>
          <w:rFonts w:ascii="Arial" w:hAnsi="Arial" w:cs="Arial"/>
          <w:sz w:val="20"/>
          <w:szCs w:val="20"/>
          <w:lang w:val="en-GB"/>
        </w:rPr>
      </w:pPr>
      <w:r w:rsidRPr="00602D15">
        <w:rPr>
          <w:rFonts w:ascii="Arial" w:hAnsi="Arial" w:cs="Arial"/>
          <w:sz w:val="20"/>
          <w:szCs w:val="20"/>
          <w:lang w:val="en-GB"/>
        </w:rPr>
        <w:br w:type="textWrapping" w:clear="all"/>
      </w:r>
      <w:r w:rsidR="00F24BCF" w:rsidRPr="00602D15">
        <w:rPr>
          <w:noProof/>
          <w:lang w:eastAsia="de-DE"/>
        </w:rPr>
        <w:drawing>
          <wp:inline distT="0" distB="0" distL="0" distR="0" wp14:anchorId="4A260D9E" wp14:editId="32B4BDAB">
            <wp:extent cx="5381641" cy="2607733"/>
            <wp:effectExtent l="0" t="0" r="0"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2640" t="18029" r="16079" b="20567"/>
                    <a:stretch/>
                  </pic:blipFill>
                  <pic:spPr bwMode="auto">
                    <a:xfrm>
                      <a:off x="0" y="0"/>
                      <a:ext cx="5399763" cy="2616514"/>
                    </a:xfrm>
                    <a:prstGeom prst="rect">
                      <a:avLst/>
                    </a:prstGeom>
                    <a:ln>
                      <a:noFill/>
                    </a:ln>
                    <a:extLst>
                      <a:ext uri="{53640926-AAD7-44D8-BBD7-CCE9431645EC}">
                        <a14:shadowObscured xmlns:a14="http://schemas.microsoft.com/office/drawing/2010/main"/>
                      </a:ext>
                    </a:extLst>
                  </pic:spPr>
                </pic:pic>
              </a:graphicData>
            </a:graphic>
          </wp:inline>
        </w:drawing>
      </w:r>
    </w:p>
    <w:p w:rsidR="002821B5" w:rsidRPr="00602D15" w:rsidRDefault="002821B5" w:rsidP="002821B5">
      <w:pPr>
        <w:autoSpaceDE w:val="0"/>
        <w:autoSpaceDN w:val="0"/>
        <w:adjustRightInd w:val="0"/>
        <w:spacing w:after="0" w:line="240" w:lineRule="auto"/>
        <w:jc w:val="both"/>
        <w:rPr>
          <w:rFonts w:ascii="Arial" w:hAnsi="Arial" w:cs="Arial"/>
          <w:sz w:val="20"/>
          <w:szCs w:val="20"/>
          <w:lang w:val="en-GB"/>
        </w:rPr>
      </w:pPr>
    </w:p>
    <w:p w:rsidR="002821B5" w:rsidRPr="00602D15" w:rsidRDefault="002821B5" w:rsidP="002821B5">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Figure 5</w:t>
      </w:r>
    </w:p>
    <w:p w:rsidR="00F24BCF" w:rsidRPr="00602D15" w:rsidRDefault="00F24BCF" w:rsidP="002821B5">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Percentage of thread starters per structure of observed learning outcomes level with rhetorical functions.</w:t>
      </w:r>
    </w:p>
    <w:p w:rsidR="00F24BCF" w:rsidRPr="00602D15" w:rsidRDefault="00F24BCF" w:rsidP="002821B5">
      <w:pPr>
        <w:autoSpaceDE w:val="0"/>
        <w:autoSpaceDN w:val="0"/>
        <w:adjustRightInd w:val="0"/>
        <w:spacing w:after="0" w:line="240" w:lineRule="auto"/>
        <w:jc w:val="both"/>
        <w:rPr>
          <w:rFonts w:ascii="Arial" w:hAnsi="Arial" w:cs="Arial"/>
          <w:i/>
          <w:sz w:val="20"/>
          <w:szCs w:val="20"/>
          <w:lang w:val="en-GB"/>
        </w:rPr>
      </w:pPr>
    </w:p>
    <w:p w:rsidR="002821B5" w:rsidRPr="00602D15" w:rsidRDefault="002821B5" w:rsidP="002821B5">
      <w:pPr>
        <w:autoSpaceDE w:val="0"/>
        <w:autoSpaceDN w:val="0"/>
        <w:adjustRightInd w:val="0"/>
        <w:spacing w:after="0" w:line="240" w:lineRule="auto"/>
        <w:jc w:val="center"/>
        <w:rPr>
          <w:rFonts w:ascii="Arial" w:hAnsi="Arial" w:cs="Arial"/>
          <w:sz w:val="20"/>
          <w:szCs w:val="20"/>
          <w:lang w:val="en-GB"/>
        </w:rPr>
      </w:pPr>
      <w:r w:rsidRPr="00602D15">
        <w:rPr>
          <w:noProof/>
          <w:lang w:eastAsia="de-DE"/>
        </w:rPr>
        <w:drawing>
          <wp:inline distT="0" distB="0" distL="0" distR="0" wp14:anchorId="21DF95D6" wp14:editId="556983D4">
            <wp:extent cx="5365077" cy="2506133"/>
            <wp:effectExtent l="0" t="0" r="762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346" t="13848" r="16225" b="26836"/>
                    <a:stretch/>
                  </pic:blipFill>
                  <pic:spPr bwMode="auto">
                    <a:xfrm>
                      <a:off x="0" y="0"/>
                      <a:ext cx="5408895" cy="2526601"/>
                    </a:xfrm>
                    <a:prstGeom prst="rect">
                      <a:avLst/>
                    </a:prstGeom>
                    <a:ln>
                      <a:noFill/>
                    </a:ln>
                    <a:extLst>
                      <a:ext uri="{53640926-AAD7-44D8-BBD7-CCE9431645EC}">
                        <a14:shadowObscured xmlns:a14="http://schemas.microsoft.com/office/drawing/2010/main"/>
                      </a:ext>
                    </a:extLst>
                  </pic:spPr>
                </pic:pic>
              </a:graphicData>
            </a:graphic>
          </wp:inline>
        </w:drawing>
      </w:r>
    </w:p>
    <w:p w:rsidR="009C4310" w:rsidRPr="00602D15" w:rsidRDefault="009C4310" w:rsidP="009C4310">
      <w:pPr>
        <w:autoSpaceDE w:val="0"/>
        <w:autoSpaceDN w:val="0"/>
        <w:adjustRightInd w:val="0"/>
        <w:spacing w:after="0" w:line="240" w:lineRule="auto"/>
        <w:ind w:firstLine="708"/>
        <w:jc w:val="both"/>
        <w:rPr>
          <w:rFonts w:ascii="Arial" w:hAnsi="Arial" w:cs="Arial"/>
          <w:sz w:val="20"/>
          <w:szCs w:val="20"/>
          <w:lang w:val="en-GB"/>
        </w:rPr>
      </w:pPr>
    </w:p>
    <w:p w:rsidR="00F24BCF" w:rsidRPr="00602D15" w:rsidRDefault="00F24BCF" w:rsidP="009C4310">
      <w:pPr>
        <w:autoSpaceDE w:val="0"/>
        <w:autoSpaceDN w:val="0"/>
        <w:adjustRightInd w:val="0"/>
        <w:spacing w:after="0" w:line="240" w:lineRule="auto"/>
        <w:ind w:firstLine="708"/>
        <w:jc w:val="both"/>
        <w:rPr>
          <w:rFonts w:ascii="Arial" w:hAnsi="Arial" w:cs="Arial"/>
          <w:sz w:val="20"/>
          <w:szCs w:val="20"/>
          <w:lang w:val="en-GB"/>
        </w:rPr>
      </w:pPr>
    </w:p>
    <w:p w:rsidR="009C4310" w:rsidRPr="00602D15" w:rsidRDefault="009C4310" w:rsidP="008C616C">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Figure 3 shows that 15.03% (23 out of 153) of thread starters coded as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included cohesive language (i.e., at least</w:t>
      </w:r>
      <w:r w:rsidR="008C616C" w:rsidRPr="00602D15">
        <w:rPr>
          <w:rFonts w:ascii="Arial" w:hAnsi="Arial" w:cs="Arial"/>
          <w:sz w:val="20"/>
          <w:szCs w:val="20"/>
          <w:lang w:val="en-GB"/>
        </w:rPr>
        <w:t xml:space="preserve"> 1 conjunctive adverb). However, 75% (18 out of 24) of extended abstract thread starters included cohesive language. Likewise, while only 30.72% of </w:t>
      </w:r>
      <w:proofErr w:type="spellStart"/>
      <w:r w:rsidR="008C616C" w:rsidRPr="00602D15">
        <w:rPr>
          <w:rFonts w:ascii="Arial" w:hAnsi="Arial" w:cs="Arial"/>
          <w:sz w:val="20"/>
          <w:szCs w:val="20"/>
          <w:lang w:val="en-GB"/>
        </w:rPr>
        <w:t>prestructural</w:t>
      </w:r>
      <w:proofErr w:type="spellEnd"/>
      <w:r w:rsidR="008C616C" w:rsidRPr="00602D15">
        <w:rPr>
          <w:rFonts w:ascii="Arial" w:hAnsi="Arial" w:cs="Arial"/>
          <w:sz w:val="20"/>
          <w:szCs w:val="20"/>
          <w:lang w:val="en-GB"/>
        </w:rPr>
        <w:t xml:space="preserve"> thread starters (n = 47) contained words from the Academic Keyword List (i.e., academic vocabulary), all thread starters at an extended abstract SOLO level contained academic vocabulary. Similar tendencies </w:t>
      </w:r>
      <w:proofErr w:type="gramStart"/>
      <w:r w:rsidR="008C616C" w:rsidRPr="00602D15">
        <w:rPr>
          <w:rFonts w:ascii="Arial" w:hAnsi="Arial" w:cs="Arial"/>
          <w:sz w:val="20"/>
          <w:szCs w:val="20"/>
          <w:lang w:val="en-GB"/>
        </w:rPr>
        <w:t>can be seen</w:t>
      </w:r>
      <w:proofErr w:type="gramEnd"/>
      <w:r w:rsidR="008C616C" w:rsidRPr="00602D15">
        <w:rPr>
          <w:rFonts w:ascii="Arial" w:hAnsi="Arial" w:cs="Arial"/>
          <w:sz w:val="20"/>
          <w:szCs w:val="20"/>
          <w:lang w:val="en-GB"/>
        </w:rPr>
        <w:t xml:space="preserve"> in Figures 4 and 5 for other linguistic features, namely, LIWC cognitive processes and AKL rhetorical functions.</w:t>
      </w: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p w:rsidR="00B202DE" w:rsidRPr="007E2296" w:rsidRDefault="008C616C" w:rsidP="007E2296">
      <w:pPr>
        <w:autoSpaceDE w:val="0"/>
        <w:autoSpaceDN w:val="0"/>
        <w:adjustRightInd w:val="0"/>
        <w:spacing w:after="0" w:line="240" w:lineRule="auto"/>
        <w:jc w:val="both"/>
        <w:rPr>
          <w:rFonts w:ascii="Arial" w:hAnsi="Arial" w:cs="Arial"/>
          <w:b/>
          <w:sz w:val="20"/>
          <w:szCs w:val="20"/>
          <w:lang w:val="en-GB"/>
        </w:rPr>
      </w:pPr>
      <w:r w:rsidRPr="007E2296">
        <w:rPr>
          <w:rFonts w:ascii="Arial" w:hAnsi="Arial" w:cs="Arial"/>
          <w:b/>
          <w:sz w:val="20"/>
          <w:szCs w:val="20"/>
          <w:lang w:val="en-GB"/>
        </w:rPr>
        <w:t>RQ3. To what extent can the linguistic features of thread starters and task-related features of MOOC forums help to predict the quality of learners' cognitive engagement based on the SOLO taxonomy?</w:t>
      </w:r>
    </w:p>
    <w:p w:rsidR="008C616C" w:rsidRPr="00602D15" w:rsidRDefault="008C616C" w:rsidP="008C616C">
      <w:pPr>
        <w:autoSpaceDE w:val="0"/>
        <w:autoSpaceDN w:val="0"/>
        <w:adjustRightInd w:val="0"/>
        <w:spacing w:after="0" w:line="240" w:lineRule="auto"/>
        <w:ind w:firstLine="708"/>
        <w:jc w:val="both"/>
        <w:rPr>
          <w:rFonts w:ascii="Arial" w:hAnsi="Arial" w:cs="Arial"/>
          <w:sz w:val="20"/>
          <w:szCs w:val="20"/>
          <w:lang w:val="en-GB"/>
        </w:rPr>
      </w:pPr>
    </w:p>
    <w:p w:rsidR="008C616C" w:rsidRPr="00602D15" w:rsidRDefault="008C616C" w:rsidP="008C616C">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As explained in Section 3.4, random-forest analysis used 183 thread starters to evaluate the final performance of the model. Our model reached a classification accuracy of 0.7 (baseline = 0.26). The confusion matrix in Table 6 shows the number of thread starters correctly identified, as well as the precision, sensitivity, and specificity percentages for each SOLO level of cognitive engagement.</w:t>
      </w:r>
    </w:p>
    <w:p w:rsidR="005D56E6" w:rsidRPr="00602D15" w:rsidRDefault="005D56E6" w:rsidP="005D56E6">
      <w:pPr>
        <w:autoSpaceDE w:val="0"/>
        <w:autoSpaceDN w:val="0"/>
        <w:adjustRightInd w:val="0"/>
        <w:spacing w:after="0" w:line="240" w:lineRule="auto"/>
        <w:jc w:val="both"/>
        <w:rPr>
          <w:rFonts w:ascii="Arial" w:hAnsi="Arial" w:cs="Arial"/>
          <w:sz w:val="20"/>
          <w:szCs w:val="20"/>
          <w:lang w:val="en-GB"/>
        </w:rPr>
      </w:pPr>
      <w:bookmarkStart w:id="0" w:name="_GoBack"/>
      <w:bookmarkEnd w:id="0"/>
    </w:p>
    <w:p w:rsidR="005D56E6" w:rsidRPr="00602D15" w:rsidRDefault="005D56E6" w:rsidP="005D56E6">
      <w:pPr>
        <w:autoSpaceDE w:val="0"/>
        <w:autoSpaceDN w:val="0"/>
        <w:adjustRightInd w:val="0"/>
        <w:spacing w:after="0" w:line="240" w:lineRule="auto"/>
        <w:jc w:val="both"/>
        <w:rPr>
          <w:rFonts w:ascii="Arial" w:hAnsi="Arial" w:cs="Arial"/>
          <w:b/>
          <w:sz w:val="20"/>
          <w:szCs w:val="20"/>
          <w:lang w:val="en-GB"/>
        </w:rPr>
      </w:pPr>
      <w:r w:rsidRPr="00602D15">
        <w:rPr>
          <w:rFonts w:ascii="Arial" w:hAnsi="Arial" w:cs="Arial"/>
          <w:b/>
          <w:sz w:val="20"/>
          <w:szCs w:val="20"/>
          <w:lang w:val="en-GB"/>
        </w:rPr>
        <w:t>Table 6</w:t>
      </w:r>
    </w:p>
    <w:p w:rsidR="005D56E6" w:rsidRPr="00602D15" w:rsidRDefault="005D56E6" w:rsidP="005D56E6">
      <w:pPr>
        <w:autoSpaceDE w:val="0"/>
        <w:autoSpaceDN w:val="0"/>
        <w:adjustRightInd w:val="0"/>
        <w:spacing w:after="0" w:line="240" w:lineRule="auto"/>
        <w:jc w:val="both"/>
        <w:rPr>
          <w:rFonts w:ascii="Arial" w:hAnsi="Arial" w:cs="Arial"/>
          <w:i/>
          <w:sz w:val="20"/>
          <w:szCs w:val="20"/>
          <w:lang w:val="en-GB"/>
        </w:rPr>
      </w:pPr>
      <w:r w:rsidRPr="00602D15">
        <w:rPr>
          <w:rFonts w:ascii="Arial" w:hAnsi="Arial" w:cs="Arial"/>
          <w:i/>
          <w:sz w:val="20"/>
          <w:szCs w:val="20"/>
          <w:lang w:val="en-GB"/>
        </w:rPr>
        <w:t>Confusion matrix for random-forest analysis accuracy.</w:t>
      </w:r>
    </w:p>
    <w:p w:rsidR="00B02D38" w:rsidRPr="00602D15" w:rsidRDefault="00B02D38" w:rsidP="005D56E6">
      <w:pPr>
        <w:autoSpaceDE w:val="0"/>
        <w:autoSpaceDN w:val="0"/>
        <w:adjustRightInd w:val="0"/>
        <w:spacing w:after="0" w:line="240" w:lineRule="auto"/>
        <w:jc w:val="both"/>
        <w:rPr>
          <w:rFonts w:ascii="Arial" w:hAnsi="Arial" w:cs="Arial"/>
          <w:sz w:val="20"/>
          <w:szCs w:val="20"/>
          <w:lang w:val="en-GB"/>
        </w:rPr>
      </w:pPr>
    </w:p>
    <w:tbl>
      <w:tblPr>
        <w:tblStyle w:val="Tabellenraster"/>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1276"/>
        <w:gridCol w:w="1337"/>
        <w:gridCol w:w="1781"/>
        <w:gridCol w:w="1134"/>
      </w:tblGrid>
      <w:tr w:rsidR="00B02D38" w:rsidRPr="00D43FDD" w:rsidTr="00B02D38">
        <w:trPr>
          <w:jc w:val="center"/>
        </w:trPr>
        <w:tc>
          <w:tcPr>
            <w:tcW w:w="1843" w:type="dxa"/>
          </w:tcPr>
          <w:p w:rsidR="00B02D38" w:rsidRPr="00602D15" w:rsidRDefault="00B02D38" w:rsidP="005D56E6">
            <w:pPr>
              <w:autoSpaceDE w:val="0"/>
              <w:autoSpaceDN w:val="0"/>
              <w:adjustRightInd w:val="0"/>
              <w:jc w:val="both"/>
              <w:rPr>
                <w:rFonts w:ascii="Arial" w:hAnsi="Arial" w:cs="Arial"/>
                <w:sz w:val="18"/>
                <w:szCs w:val="18"/>
                <w:lang w:val="en-GB"/>
              </w:rPr>
            </w:pPr>
          </w:p>
        </w:tc>
        <w:tc>
          <w:tcPr>
            <w:tcW w:w="5670" w:type="dxa"/>
            <w:gridSpan w:val="4"/>
            <w:tcBorders>
              <w:top w:val="single" w:sz="4" w:space="0" w:color="auto"/>
              <w:bottom w:val="single" w:sz="4" w:space="0" w:color="auto"/>
            </w:tcBorders>
          </w:tcPr>
          <w:p w:rsidR="00B02D38"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SOLO levels of cognitive engagement</w:t>
            </w:r>
          </w:p>
        </w:tc>
        <w:tc>
          <w:tcPr>
            <w:tcW w:w="1134" w:type="dxa"/>
          </w:tcPr>
          <w:p w:rsidR="00B02D38" w:rsidRPr="00602D15" w:rsidRDefault="00B02D38" w:rsidP="005D56E6">
            <w:pPr>
              <w:autoSpaceDE w:val="0"/>
              <w:autoSpaceDN w:val="0"/>
              <w:adjustRightInd w:val="0"/>
              <w:jc w:val="both"/>
              <w:rPr>
                <w:rFonts w:ascii="Arial" w:hAnsi="Arial" w:cs="Arial"/>
                <w:sz w:val="18"/>
                <w:szCs w:val="18"/>
                <w:lang w:val="en-GB"/>
              </w:rPr>
            </w:pPr>
          </w:p>
        </w:tc>
      </w:tr>
      <w:tr w:rsidR="00B02D38" w:rsidRPr="00602D15" w:rsidTr="00B02D38">
        <w:trPr>
          <w:jc w:val="center"/>
        </w:trPr>
        <w:tc>
          <w:tcPr>
            <w:tcW w:w="1843" w:type="dxa"/>
            <w:tcBorders>
              <w:bottom w:val="single" w:sz="4" w:space="0" w:color="auto"/>
            </w:tcBorders>
          </w:tcPr>
          <w:p w:rsidR="006541DF" w:rsidRPr="00602D15" w:rsidRDefault="006541DF" w:rsidP="005D56E6">
            <w:pPr>
              <w:autoSpaceDE w:val="0"/>
              <w:autoSpaceDN w:val="0"/>
              <w:adjustRightInd w:val="0"/>
              <w:jc w:val="both"/>
              <w:rPr>
                <w:rFonts w:ascii="Arial" w:hAnsi="Arial" w:cs="Arial"/>
                <w:sz w:val="18"/>
                <w:szCs w:val="18"/>
                <w:lang w:val="en-GB"/>
              </w:rPr>
            </w:pPr>
          </w:p>
        </w:tc>
        <w:tc>
          <w:tcPr>
            <w:tcW w:w="1276" w:type="dxa"/>
            <w:tcBorders>
              <w:top w:val="single" w:sz="4" w:space="0" w:color="auto"/>
              <w:bottom w:val="single" w:sz="4" w:space="0" w:color="auto"/>
            </w:tcBorders>
          </w:tcPr>
          <w:p w:rsidR="006541DF" w:rsidRPr="00602D15" w:rsidRDefault="006541DF" w:rsidP="00B02D38">
            <w:pPr>
              <w:autoSpaceDE w:val="0"/>
              <w:autoSpaceDN w:val="0"/>
              <w:adjustRightInd w:val="0"/>
              <w:jc w:val="center"/>
              <w:rPr>
                <w:rFonts w:ascii="Arial" w:hAnsi="Arial" w:cs="Arial"/>
                <w:sz w:val="18"/>
                <w:szCs w:val="18"/>
                <w:lang w:val="en-GB"/>
              </w:rPr>
            </w:pPr>
            <w:proofErr w:type="spellStart"/>
            <w:r w:rsidRPr="00602D15">
              <w:rPr>
                <w:rFonts w:ascii="Arial" w:hAnsi="Arial" w:cs="Arial"/>
                <w:sz w:val="18"/>
                <w:szCs w:val="18"/>
                <w:lang w:val="en-GB"/>
              </w:rPr>
              <w:t>Prestructural</w:t>
            </w:r>
            <w:proofErr w:type="spellEnd"/>
          </w:p>
        </w:tc>
        <w:tc>
          <w:tcPr>
            <w:tcW w:w="1276" w:type="dxa"/>
            <w:tcBorders>
              <w:top w:val="single" w:sz="4" w:space="0" w:color="auto"/>
              <w:bottom w:val="single" w:sz="4" w:space="0" w:color="auto"/>
            </w:tcBorders>
          </w:tcPr>
          <w:p w:rsidR="006541DF" w:rsidRPr="00602D15" w:rsidRDefault="006541DF" w:rsidP="00B02D38">
            <w:pPr>
              <w:autoSpaceDE w:val="0"/>
              <w:autoSpaceDN w:val="0"/>
              <w:adjustRightInd w:val="0"/>
              <w:jc w:val="center"/>
              <w:rPr>
                <w:rFonts w:ascii="Arial" w:hAnsi="Arial" w:cs="Arial"/>
                <w:sz w:val="18"/>
                <w:szCs w:val="18"/>
                <w:lang w:val="en-GB"/>
              </w:rPr>
            </w:pPr>
            <w:proofErr w:type="spellStart"/>
            <w:r w:rsidRPr="00602D15">
              <w:rPr>
                <w:rFonts w:ascii="Arial" w:hAnsi="Arial" w:cs="Arial"/>
                <w:sz w:val="18"/>
                <w:szCs w:val="18"/>
                <w:lang w:val="en-GB"/>
              </w:rPr>
              <w:t>Unistructural</w:t>
            </w:r>
            <w:proofErr w:type="spellEnd"/>
          </w:p>
        </w:tc>
        <w:tc>
          <w:tcPr>
            <w:tcW w:w="1337" w:type="dxa"/>
            <w:tcBorders>
              <w:top w:val="single" w:sz="4" w:space="0" w:color="auto"/>
              <w:bottom w:val="single" w:sz="4" w:space="0" w:color="auto"/>
            </w:tcBorders>
          </w:tcPr>
          <w:p w:rsidR="006541DF" w:rsidRPr="00602D15" w:rsidRDefault="006541DF" w:rsidP="00B02D38">
            <w:pPr>
              <w:autoSpaceDE w:val="0"/>
              <w:autoSpaceDN w:val="0"/>
              <w:adjustRightInd w:val="0"/>
              <w:jc w:val="center"/>
              <w:rPr>
                <w:rFonts w:ascii="Arial" w:hAnsi="Arial" w:cs="Arial"/>
                <w:sz w:val="18"/>
                <w:szCs w:val="18"/>
                <w:lang w:val="en-GB"/>
              </w:rPr>
            </w:pPr>
            <w:proofErr w:type="spellStart"/>
            <w:r w:rsidRPr="00602D15">
              <w:rPr>
                <w:rFonts w:ascii="Arial" w:hAnsi="Arial" w:cs="Arial"/>
                <w:sz w:val="18"/>
                <w:szCs w:val="18"/>
                <w:lang w:val="en-GB"/>
              </w:rPr>
              <w:t>Multistructural</w:t>
            </w:r>
            <w:proofErr w:type="spellEnd"/>
          </w:p>
        </w:tc>
        <w:tc>
          <w:tcPr>
            <w:tcW w:w="1781" w:type="dxa"/>
            <w:tcBorders>
              <w:top w:val="single" w:sz="4" w:space="0" w:color="auto"/>
              <w:bottom w:val="single" w:sz="4" w:space="0" w:color="auto"/>
            </w:tcBorders>
          </w:tcPr>
          <w:p w:rsidR="006541DF" w:rsidRPr="00602D15" w:rsidRDefault="006541DF"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Relational and Extended abstract</w:t>
            </w:r>
          </w:p>
        </w:tc>
        <w:tc>
          <w:tcPr>
            <w:tcW w:w="1134" w:type="dxa"/>
            <w:tcBorders>
              <w:bottom w:val="single" w:sz="4" w:space="0" w:color="auto"/>
            </w:tcBorders>
          </w:tcPr>
          <w:p w:rsidR="006541DF" w:rsidRPr="00602D15" w:rsidRDefault="006541DF"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Precision %</w:t>
            </w:r>
          </w:p>
        </w:tc>
      </w:tr>
      <w:tr w:rsidR="00B02D38" w:rsidRPr="00602D15" w:rsidTr="00B02D38">
        <w:trPr>
          <w:jc w:val="center"/>
        </w:trPr>
        <w:tc>
          <w:tcPr>
            <w:tcW w:w="1843" w:type="dxa"/>
            <w:tcBorders>
              <w:top w:val="single" w:sz="4" w:space="0" w:color="auto"/>
            </w:tcBorders>
          </w:tcPr>
          <w:p w:rsidR="006541DF" w:rsidRPr="00602D15" w:rsidRDefault="006541DF" w:rsidP="00B02D38">
            <w:pPr>
              <w:autoSpaceDE w:val="0"/>
              <w:autoSpaceDN w:val="0"/>
              <w:adjustRightInd w:val="0"/>
              <w:rPr>
                <w:rFonts w:ascii="Arial" w:hAnsi="Arial" w:cs="Arial"/>
                <w:sz w:val="18"/>
                <w:szCs w:val="18"/>
                <w:lang w:val="en-GB"/>
              </w:rPr>
            </w:pPr>
            <w:proofErr w:type="spellStart"/>
            <w:r w:rsidRPr="00602D15">
              <w:rPr>
                <w:rFonts w:ascii="Arial" w:hAnsi="Arial" w:cs="Arial"/>
                <w:sz w:val="18"/>
                <w:szCs w:val="18"/>
                <w:lang w:val="en-GB"/>
              </w:rPr>
              <w:t>Prestructural</w:t>
            </w:r>
            <w:proofErr w:type="spellEnd"/>
          </w:p>
        </w:tc>
        <w:tc>
          <w:tcPr>
            <w:tcW w:w="1276" w:type="dxa"/>
            <w:tcBorders>
              <w:top w:val="single" w:sz="4" w:space="0" w:color="auto"/>
            </w:tcBorders>
            <w:shd w:val="clear" w:color="auto" w:fill="E7E6E6" w:themeFill="background2"/>
            <w:vAlign w:val="center"/>
          </w:tcPr>
          <w:p w:rsidR="006541DF" w:rsidRPr="00602D15" w:rsidRDefault="006541DF"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23</w:t>
            </w:r>
          </w:p>
        </w:tc>
        <w:tc>
          <w:tcPr>
            <w:tcW w:w="1276" w:type="dxa"/>
            <w:tcBorders>
              <w:top w:val="single" w:sz="4" w:space="0" w:color="auto"/>
            </w:tcBorders>
            <w:vAlign w:val="center"/>
          </w:tcPr>
          <w:p w:rsidR="006541DF" w:rsidRPr="00602D15" w:rsidRDefault="006541DF"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3</w:t>
            </w:r>
          </w:p>
        </w:tc>
        <w:tc>
          <w:tcPr>
            <w:tcW w:w="1337" w:type="dxa"/>
            <w:tcBorders>
              <w:top w:val="single" w:sz="4" w:space="0" w:color="auto"/>
            </w:tcBorders>
            <w:vAlign w:val="center"/>
          </w:tcPr>
          <w:p w:rsidR="006541DF" w:rsidRPr="00602D15" w:rsidRDefault="006541DF"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1</w:t>
            </w:r>
          </w:p>
        </w:tc>
        <w:tc>
          <w:tcPr>
            <w:tcW w:w="1781" w:type="dxa"/>
            <w:tcBorders>
              <w:top w:val="single" w:sz="4" w:space="0" w:color="auto"/>
            </w:tcBorders>
            <w:vAlign w:val="center"/>
          </w:tcPr>
          <w:p w:rsidR="006541DF" w:rsidRPr="00602D15" w:rsidRDefault="006541DF"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0</w:t>
            </w:r>
          </w:p>
        </w:tc>
        <w:tc>
          <w:tcPr>
            <w:tcW w:w="1134" w:type="dxa"/>
            <w:tcBorders>
              <w:top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85.19</w:t>
            </w:r>
          </w:p>
        </w:tc>
      </w:tr>
      <w:tr w:rsidR="00B02D38" w:rsidRPr="00602D15" w:rsidTr="00B02D38">
        <w:trPr>
          <w:jc w:val="center"/>
        </w:trPr>
        <w:tc>
          <w:tcPr>
            <w:tcW w:w="1843" w:type="dxa"/>
          </w:tcPr>
          <w:p w:rsidR="006541DF" w:rsidRPr="00602D15" w:rsidRDefault="006541DF" w:rsidP="00B02D38">
            <w:pPr>
              <w:autoSpaceDE w:val="0"/>
              <w:autoSpaceDN w:val="0"/>
              <w:adjustRightInd w:val="0"/>
              <w:rPr>
                <w:rFonts w:ascii="Arial" w:hAnsi="Arial" w:cs="Arial"/>
                <w:sz w:val="18"/>
                <w:szCs w:val="18"/>
                <w:lang w:val="en-GB"/>
              </w:rPr>
            </w:pPr>
            <w:proofErr w:type="spellStart"/>
            <w:r w:rsidRPr="00602D15">
              <w:rPr>
                <w:rFonts w:ascii="Arial" w:hAnsi="Arial" w:cs="Arial"/>
                <w:sz w:val="18"/>
                <w:szCs w:val="18"/>
                <w:lang w:val="en-GB"/>
              </w:rPr>
              <w:t>Unistructural</w:t>
            </w:r>
            <w:proofErr w:type="spellEnd"/>
          </w:p>
        </w:tc>
        <w:tc>
          <w:tcPr>
            <w:tcW w:w="1276"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9</w:t>
            </w:r>
          </w:p>
        </w:tc>
        <w:tc>
          <w:tcPr>
            <w:tcW w:w="1276" w:type="dxa"/>
            <w:shd w:val="clear" w:color="auto" w:fill="E7E6E6" w:themeFill="background2"/>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42</w:t>
            </w:r>
          </w:p>
        </w:tc>
        <w:tc>
          <w:tcPr>
            <w:tcW w:w="1337"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5</w:t>
            </w:r>
          </w:p>
        </w:tc>
        <w:tc>
          <w:tcPr>
            <w:tcW w:w="1781"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0</w:t>
            </w:r>
          </w:p>
        </w:tc>
        <w:tc>
          <w:tcPr>
            <w:tcW w:w="1134"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75.00</w:t>
            </w:r>
          </w:p>
        </w:tc>
      </w:tr>
      <w:tr w:rsidR="00B02D38" w:rsidRPr="00602D15" w:rsidTr="00B02D38">
        <w:trPr>
          <w:jc w:val="center"/>
        </w:trPr>
        <w:tc>
          <w:tcPr>
            <w:tcW w:w="1843" w:type="dxa"/>
          </w:tcPr>
          <w:p w:rsidR="006541DF" w:rsidRPr="00602D15" w:rsidRDefault="006541DF" w:rsidP="00B02D38">
            <w:pPr>
              <w:autoSpaceDE w:val="0"/>
              <w:autoSpaceDN w:val="0"/>
              <w:adjustRightInd w:val="0"/>
              <w:rPr>
                <w:rFonts w:ascii="Arial" w:hAnsi="Arial" w:cs="Arial"/>
                <w:sz w:val="18"/>
                <w:szCs w:val="18"/>
                <w:lang w:val="en-GB"/>
              </w:rPr>
            </w:pPr>
            <w:proofErr w:type="spellStart"/>
            <w:r w:rsidRPr="00602D15">
              <w:rPr>
                <w:rFonts w:ascii="Arial" w:hAnsi="Arial" w:cs="Arial"/>
                <w:sz w:val="18"/>
                <w:szCs w:val="18"/>
                <w:lang w:val="en-GB"/>
              </w:rPr>
              <w:t>Multistructural</w:t>
            </w:r>
            <w:proofErr w:type="spellEnd"/>
          </w:p>
        </w:tc>
        <w:tc>
          <w:tcPr>
            <w:tcW w:w="1276" w:type="dxa"/>
            <w:tcBorders>
              <w:bottom w:val="nil"/>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0</w:t>
            </w:r>
          </w:p>
        </w:tc>
        <w:tc>
          <w:tcPr>
            <w:tcW w:w="1276" w:type="dxa"/>
            <w:tcBorders>
              <w:bottom w:val="nil"/>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5</w:t>
            </w:r>
          </w:p>
        </w:tc>
        <w:tc>
          <w:tcPr>
            <w:tcW w:w="1337" w:type="dxa"/>
            <w:tcBorders>
              <w:bottom w:val="nil"/>
            </w:tcBorders>
            <w:shd w:val="clear" w:color="auto" w:fill="E7E6E6" w:themeFill="background2"/>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34</w:t>
            </w:r>
          </w:p>
        </w:tc>
        <w:tc>
          <w:tcPr>
            <w:tcW w:w="1781" w:type="dxa"/>
            <w:tcBorders>
              <w:bottom w:val="nil"/>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19</w:t>
            </w:r>
          </w:p>
        </w:tc>
        <w:tc>
          <w:tcPr>
            <w:tcW w:w="1134"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58.62</w:t>
            </w:r>
          </w:p>
        </w:tc>
      </w:tr>
      <w:tr w:rsidR="00B02D38" w:rsidRPr="00602D15" w:rsidTr="00B02D38">
        <w:trPr>
          <w:jc w:val="center"/>
        </w:trPr>
        <w:tc>
          <w:tcPr>
            <w:tcW w:w="1843" w:type="dxa"/>
          </w:tcPr>
          <w:p w:rsidR="006541DF" w:rsidRPr="00602D15" w:rsidRDefault="006541DF" w:rsidP="00B02D38">
            <w:pPr>
              <w:autoSpaceDE w:val="0"/>
              <w:autoSpaceDN w:val="0"/>
              <w:adjustRightInd w:val="0"/>
              <w:rPr>
                <w:rFonts w:ascii="Arial" w:hAnsi="Arial" w:cs="Arial"/>
                <w:sz w:val="18"/>
                <w:szCs w:val="18"/>
                <w:lang w:val="en-GB"/>
              </w:rPr>
            </w:pPr>
            <w:proofErr w:type="spellStart"/>
            <w:r w:rsidRPr="00602D15">
              <w:rPr>
                <w:rFonts w:ascii="Arial" w:hAnsi="Arial" w:cs="Arial"/>
                <w:sz w:val="18"/>
                <w:szCs w:val="18"/>
                <w:lang w:val="en-GB"/>
              </w:rPr>
              <w:t>Reational</w:t>
            </w:r>
            <w:proofErr w:type="spellEnd"/>
            <w:r w:rsidRPr="00602D15">
              <w:rPr>
                <w:rFonts w:ascii="Arial" w:hAnsi="Arial" w:cs="Arial"/>
                <w:sz w:val="18"/>
                <w:szCs w:val="18"/>
                <w:lang w:val="en-GB"/>
              </w:rPr>
              <w:t xml:space="preserve"> and Extended abstract</w:t>
            </w:r>
          </w:p>
        </w:tc>
        <w:tc>
          <w:tcPr>
            <w:tcW w:w="1276" w:type="dxa"/>
            <w:tcBorders>
              <w:top w:val="nil"/>
              <w:bottom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0</w:t>
            </w:r>
          </w:p>
        </w:tc>
        <w:tc>
          <w:tcPr>
            <w:tcW w:w="1276" w:type="dxa"/>
            <w:tcBorders>
              <w:top w:val="nil"/>
              <w:bottom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0</w:t>
            </w:r>
          </w:p>
        </w:tc>
        <w:tc>
          <w:tcPr>
            <w:tcW w:w="1337" w:type="dxa"/>
            <w:tcBorders>
              <w:top w:val="nil"/>
              <w:bottom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13</w:t>
            </w:r>
          </w:p>
        </w:tc>
        <w:tc>
          <w:tcPr>
            <w:tcW w:w="1781" w:type="dxa"/>
            <w:tcBorders>
              <w:top w:val="nil"/>
              <w:bottom w:val="single" w:sz="4" w:space="0" w:color="auto"/>
            </w:tcBorders>
            <w:shd w:val="clear" w:color="auto" w:fill="E7E6E6" w:themeFill="background2"/>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29</w:t>
            </w:r>
          </w:p>
        </w:tc>
        <w:tc>
          <w:tcPr>
            <w:tcW w:w="1134"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69.05</w:t>
            </w:r>
          </w:p>
        </w:tc>
      </w:tr>
      <w:tr w:rsidR="00B02D38" w:rsidRPr="00602D15" w:rsidTr="00B02D38">
        <w:trPr>
          <w:jc w:val="center"/>
        </w:trPr>
        <w:tc>
          <w:tcPr>
            <w:tcW w:w="1843" w:type="dxa"/>
          </w:tcPr>
          <w:p w:rsidR="006541DF" w:rsidRPr="00602D15" w:rsidRDefault="006541DF" w:rsidP="00B02D38">
            <w:pPr>
              <w:autoSpaceDE w:val="0"/>
              <w:autoSpaceDN w:val="0"/>
              <w:adjustRightInd w:val="0"/>
              <w:rPr>
                <w:rFonts w:ascii="Arial" w:hAnsi="Arial" w:cs="Arial"/>
                <w:sz w:val="18"/>
                <w:szCs w:val="18"/>
                <w:lang w:val="en-GB"/>
              </w:rPr>
            </w:pPr>
            <w:r w:rsidRPr="00602D15">
              <w:rPr>
                <w:rFonts w:ascii="Arial" w:hAnsi="Arial" w:cs="Arial"/>
                <w:sz w:val="18"/>
                <w:szCs w:val="18"/>
                <w:lang w:val="en-GB"/>
              </w:rPr>
              <w:t>Total</w:t>
            </w:r>
          </w:p>
        </w:tc>
        <w:tc>
          <w:tcPr>
            <w:tcW w:w="1276" w:type="dxa"/>
            <w:tcBorders>
              <w:top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32</w:t>
            </w:r>
          </w:p>
        </w:tc>
        <w:tc>
          <w:tcPr>
            <w:tcW w:w="1276" w:type="dxa"/>
            <w:tcBorders>
              <w:top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50</w:t>
            </w:r>
          </w:p>
        </w:tc>
        <w:tc>
          <w:tcPr>
            <w:tcW w:w="1337" w:type="dxa"/>
            <w:tcBorders>
              <w:top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53</w:t>
            </w:r>
          </w:p>
        </w:tc>
        <w:tc>
          <w:tcPr>
            <w:tcW w:w="1781" w:type="dxa"/>
            <w:tcBorders>
              <w:top w:val="single" w:sz="4" w:space="0" w:color="auto"/>
            </w:tcBorders>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48</w:t>
            </w:r>
          </w:p>
        </w:tc>
        <w:tc>
          <w:tcPr>
            <w:tcW w:w="1134" w:type="dxa"/>
            <w:vAlign w:val="center"/>
          </w:tcPr>
          <w:p w:rsidR="006541DF" w:rsidRPr="00602D15" w:rsidRDefault="006541DF" w:rsidP="00B02D38">
            <w:pPr>
              <w:autoSpaceDE w:val="0"/>
              <w:autoSpaceDN w:val="0"/>
              <w:adjustRightInd w:val="0"/>
              <w:jc w:val="center"/>
              <w:rPr>
                <w:rFonts w:ascii="Arial" w:hAnsi="Arial" w:cs="Arial"/>
                <w:sz w:val="18"/>
                <w:szCs w:val="18"/>
                <w:lang w:val="en-GB"/>
              </w:rPr>
            </w:pPr>
          </w:p>
        </w:tc>
      </w:tr>
      <w:tr w:rsidR="00B02D38" w:rsidRPr="00602D15" w:rsidTr="00B02D38">
        <w:trPr>
          <w:jc w:val="center"/>
        </w:trPr>
        <w:tc>
          <w:tcPr>
            <w:tcW w:w="1843" w:type="dxa"/>
          </w:tcPr>
          <w:p w:rsidR="006541DF" w:rsidRPr="00602D15" w:rsidRDefault="006541DF" w:rsidP="00B02D38">
            <w:pPr>
              <w:autoSpaceDE w:val="0"/>
              <w:autoSpaceDN w:val="0"/>
              <w:adjustRightInd w:val="0"/>
              <w:rPr>
                <w:rFonts w:ascii="Arial" w:hAnsi="Arial" w:cs="Arial"/>
                <w:sz w:val="18"/>
                <w:szCs w:val="18"/>
                <w:lang w:val="en-GB"/>
              </w:rPr>
            </w:pPr>
            <w:r w:rsidRPr="00602D15">
              <w:rPr>
                <w:rFonts w:ascii="Arial" w:hAnsi="Arial" w:cs="Arial"/>
                <w:sz w:val="18"/>
                <w:szCs w:val="18"/>
                <w:lang w:val="en-GB"/>
              </w:rPr>
              <w:t>Sensitivity (recall) %</w:t>
            </w:r>
          </w:p>
        </w:tc>
        <w:tc>
          <w:tcPr>
            <w:tcW w:w="1276"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71.88</w:t>
            </w:r>
          </w:p>
        </w:tc>
        <w:tc>
          <w:tcPr>
            <w:tcW w:w="1276"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84.00</w:t>
            </w:r>
          </w:p>
        </w:tc>
        <w:tc>
          <w:tcPr>
            <w:tcW w:w="1337"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64.15</w:t>
            </w:r>
          </w:p>
        </w:tc>
        <w:tc>
          <w:tcPr>
            <w:tcW w:w="1781"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60.42</w:t>
            </w:r>
          </w:p>
        </w:tc>
        <w:tc>
          <w:tcPr>
            <w:tcW w:w="1134" w:type="dxa"/>
            <w:vAlign w:val="center"/>
          </w:tcPr>
          <w:p w:rsidR="006541DF" w:rsidRPr="00602D15" w:rsidRDefault="006541DF" w:rsidP="00B02D38">
            <w:pPr>
              <w:autoSpaceDE w:val="0"/>
              <w:autoSpaceDN w:val="0"/>
              <w:adjustRightInd w:val="0"/>
              <w:jc w:val="center"/>
              <w:rPr>
                <w:rFonts w:ascii="Arial" w:hAnsi="Arial" w:cs="Arial"/>
                <w:sz w:val="18"/>
                <w:szCs w:val="18"/>
                <w:lang w:val="en-GB"/>
              </w:rPr>
            </w:pPr>
          </w:p>
        </w:tc>
      </w:tr>
      <w:tr w:rsidR="00B02D38" w:rsidRPr="00602D15" w:rsidTr="00B02D38">
        <w:trPr>
          <w:jc w:val="center"/>
        </w:trPr>
        <w:tc>
          <w:tcPr>
            <w:tcW w:w="1843" w:type="dxa"/>
          </w:tcPr>
          <w:p w:rsidR="006541DF" w:rsidRPr="00602D15" w:rsidRDefault="006541DF" w:rsidP="00B02D38">
            <w:pPr>
              <w:autoSpaceDE w:val="0"/>
              <w:autoSpaceDN w:val="0"/>
              <w:adjustRightInd w:val="0"/>
              <w:rPr>
                <w:rFonts w:ascii="Arial" w:hAnsi="Arial" w:cs="Arial"/>
                <w:sz w:val="18"/>
                <w:szCs w:val="18"/>
                <w:lang w:val="en-GB"/>
              </w:rPr>
            </w:pPr>
            <w:r w:rsidRPr="00602D15">
              <w:rPr>
                <w:rFonts w:ascii="Arial" w:hAnsi="Arial" w:cs="Arial"/>
                <w:sz w:val="18"/>
                <w:szCs w:val="18"/>
                <w:lang w:val="en-GB"/>
              </w:rPr>
              <w:t>Specificity %</w:t>
            </w:r>
          </w:p>
        </w:tc>
        <w:tc>
          <w:tcPr>
            <w:tcW w:w="1276"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97.35</w:t>
            </w:r>
          </w:p>
        </w:tc>
        <w:tc>
          <w:tcPr>
            <w:tcW w:w="1276"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89.47</w:t>
            </w:r>
          </w:p>
        </w:tc>
        <w:tc>
          <w:tcPr>
            <w:tcW w:w="1337"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81.54</w:t>
            </w:r>
          </w:p>
        </w:tc>
        <w:tc>
          <w:tcPr>
            <w:tcW w:w="1781" w:type="dxa"/>
            <w:vAlign w:val="center"/>
          </w:tcPr>
          <w:p w:rsidR="006541DF" w:rsidRPr="00602D15" w:rsidRDefault="00B02D38" w:rsidP="00B02D38">
            <w:pPr>
              <w:autoSpaceDE w:val="0"/>
              <w:autoSpaceDN w:val="0"/>
              <w:adjustRightInd w:val="0"/>
              <w:jc w:val="center"/>
              <w:rPr>
                <w:rFonts w:ascii="Arial" w:hAnsi="Arial" w:cs="Arial"/>
                <w:sz w:val="18"/>
                <w:szCs w:val="18"/>
                <w:lang w:val="en-GB"/>
              </w:rPr>
            </w:pPr>
            <w:r w:rsidRPr="00602D15">
              <w:rPr>
                <w:rFonts w:ascii="Arial" w:hAnsi="Arial" w:cs="Arial"/>
                <w:sz w:val="18"/>
                <w:szCs w:val="18"/>
                <w:lang w:val="en-GB"/>
              </w:rPr>
              <w:t>90.37</w:t>
            </w:r>
          </w:p>
        </w:tc>
        <w:tc>
          <w:tcPr>
            <w:tcW w:w="1134" w:type="dxa"/>
            <w:vAlign w:val="center"/>
          </w:tcPr>
          <w:p w:rsidR="006541DF" w:rsidRPr="00602D15" w:rsidRDefault="006541DF" w:rsidP="00B02D38">
            <w:pPr>
              <w:autoSpaceDE w:val="0"/>
              <w:autoSpaceDN w:val="0"/>
              <w:adjustRightInd w:val="0"/>
              <w:jc w:val="center"/>
              <w:rPr>
                <w:rFonts w:ascii="Arial" w:hAnsi="Arial" w:cs="Arial"/>
                <w:sz w:val="18"/>
                <w:szCs w:val="18"/>
                <w:lang w:val="en-GB"/>
              </w:rPr>
            </w:pPr>
          </w:p>
        </w:tc>
      </w:tr>
    </w:tbl>
    <w:p w:rsidR="005D56E6" w:rsidRPr="00602D15" w:rsidRDefault="005D56E6" w:rsidP="005D56E6">
      <w:pPr>
        <w:autoSpaceDE w:val="0"/>
        <w:autoSpaceDN w:val="0"/>
        <w:adjustRightInd w:val="0"/>
        <w:spacing w:after="0" w:line="240" w:lineRule="auto"/>
        <w:jc w:val="both"/>
        <w:rPr>
          <w:rFonts w:ascii="Arial" w:hAnsi="Arial" w:cs="Arial"/>
          <w:sz w:val="20"/>
          <w:szCs w:val="20"/>
          <w:lang w:val="en-GB"/>
        </w:rPr>
      </w:pPr>
    </w:p>
    <w:p w:rsidR="008C616C" w:rsidRDefault="00D43FDD" w:rsidP="00D43FDD">
      <w:pPr>
        <w:autoSpaceDE w:val="0"/>
        <w:autoSpaceDN w:val="0"/>
        <w:adjustRightInd w:val="0"/>
        <w:spacing w:after="0" w:line="240" w:lineRule="auto"/>
        <w:jc w:val="both"/>
        <w:rPr>
          <w:rFonts w:ascii="Arial" w:hAnsi="Arial" w:cs="Arial"/>
          <w:sz w:val="20"/>
          <w:szCs w:val="20"/>
          <w:lang w:val="en-GB"/>
        </w:rPr>
      </w:pPr>
      <w:r w:rsidRPr="00D43FDD">
        <w:rPr>
          <w:rFonts w:ascii="Arial" w:hAnsi="Arial" w:cs="Arial"/>
          <w:i/>
          <w:sz w:val="16"/>
          <w:szCs w:val="20"/>
          <w:lang w:val="en-GB"/>
        </w:rPr>
        <w:t>Note</w:t>
      </w:r>
      <w:r w:rsidRPr="00D43FDD">
        <w:rPr>
          <w:rFonts w:ascii="Arial" w:hAnsi="Arial" w:cs="Arial"/>
          <w:sz w:val="16"/>
          <w:szCs w:val="20"/>
          <w:lang w:val="en-GB"/>
        </w:rPr>
        <w:t xml:space="preserve">. This model </w:t>
      </w:r>
      <w:proofErr w:type="gramStart"/>
      <w:r w:rsidRPr="00D43FDD">
        <w:rPr>
          <w:rFonts w:ascii="Arial" w:hAnsi="Arial" w:cs="Arial"/>
          <w:sz w:val="16"/>
          <w:szCs w:val="20"/>
          <w:lang w:val="en-GB"/>
        </w:rPr>
        <w:t>was built</w:t>
      </w:r>
      <w:proofErr w:type="gramEnd"/>
      <w:r w:rsidRPr="00D43FDD">
        <w:rPr>
          <w:rFonts w:ascii="Arial" w:hAnsi="Arial" w:cs="Arial"/>
          <w:sz w:val="16"/>
          <w:szCs w:val="20"/>
          <w:lang w:val="en-GB"/>
        </w:rPr>
        <w:t xml:space="preserve"> from 20% of our data (183 thread starters). The numbers in the grey areas represent the number of thread starters correctly identified as belonging to the appropriate SOLO level coded.</w:t>
      </w:r>
    </w:p>
    <w:p w:rsidR="00D43FDD" w:rsidRPr="00602D15" w:rsidRDefault="00D43FDD" w:rsidP="00D43FDD">
      <w:pPr>
        <w:autoSpaceDE w:val="0"/>
        <w:autoSpaceDN w:val="0"/>
        <w:adjustRightInd w:val="0"/>
        <w:spacing w:after="0" w:line="240" w:lineRule="auto"/>
        <w:jc w:val="both"/>
        <w:rPr>
          <w:rFonts w:ascii="Arial" w:hAnsi="Arial" w:cs="Arial"/>
          <w:sz w:val="20"/>
          <w:szCs w:val="20"/>
          <w:lang w:val="en-GB"/>
        </w:rPr>
      </w:pPr>
    </w:p>
    <w:p w:rsidR="008C616C" w:rsidRPr="00602D15" w:rsidRDefault="008C616C" w:rsidP="008C616C">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As Table 6 shows, the sensitivity of the approach, that is, the proportion of thread starters correctly identified, was on average 70.11% (min = 60.42%, max = 84.00%). The specificity of the approach, the proportion of true negatives, was always higher than 81.54%. True negatives, in this context, indicate that thread starters not manually coded as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for example, </w:t>
      </w:r>
      <w:proofErr w:type="gramStart"/>
      <w:r w:rsidRPr="00602D15">
        <w:rPr>
          <w:rFonts w:ascii="Arial" w:hAnsi="Arial" w:cs="Arial"/>
          <w:sz w:val="20"/>
          <w:szCs w:val="20"/>
          <w:lang w:val="en-GB"/>
        </w:rPr>
        <w:t>were also not identified</w:t>
      </w:r>
      <w:proofErr w:type="gramEnd"/>
      <w:r w:rsidRPr="00602D15">
        <w:rPr>
          <w:rFonts w:ascii="Arial" w:hAnsi="Arial" w:cs="Arial"/>
          <w:sz w:val="20"/>
          <w:szCs w:val="20"/>
          <w:lang w:val="en-GB"/>
        </w:rPr>
        <w:t xml:space="preserve"> as belonging to this level. Therefore, our model not only accurately captured SOLO levels, but also appropriately recognised thread starters that did not show a specific level. Misclassification errors occurred between adjacent levels. For example, thread starters manually coded as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w:t>
      </w:r>
      <w:proofErr w:type="gramStart"/>
      <w:r w:rsidRPr="00602D15">
        <w:rPr>
          <w:rFonts w:ascii="Arial" w:hAnsi="Arial" w:cs="Arial"/>
          <w:sz w:val="20"/>
          <w:szCs w:val="20"/>
          <w:lang w:val="en-GB"/>
        </w:rPr>
        <w:t>were sometimes misclassified</w:t>
      </w:r>
      <w:proofErr w:type="gramEnd"/>
      <w:r w:rsidRPr="00602D15">
        <w:rPr>
          <w:rFonts w:ascii="Arial" w:hAnsi="Arial" w:cs="Arial"/>
          <w:sz w:val="20"/>
          <w:szCs w:val="20"/>
          <w:lang w:val="en-GB"/>
        </w:rPr>
        <w:t xml:space="preserve"> as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but never as relational or extended abstract.</w:t>
      </w:r>
    </w:p>
    <w:p w:rsidR="008C616C" w:rsidRPr="00602D15" w:rsidRDefault="008C616C" w:rsidP="008C616C">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We used variable importance scores (MDI) to identify the linguistic and task-related features that were important for the appropriate classification and prediction of thread starters at specific SOLO levels. As explained in Section 3.4, these scores measure the size of the effect that a predictor has on the response variable (</w:t>
      </w:r>
      <w:proofErr w:type="spellStart"/>
      <w:r w:rsidRPr="00602D15">
        <w:rPr>
          <w:rFonts w:ascii="Arial" w:hAnsi="Arial" w:cs="Arial"/>
          <w:sz w:val="20"/>
          <w:szCs w:val="20"/>
          <w:lang w:val="en-GB"/>
        </w:rPr>
        <w:t>Gries</w:t>
      </w:r>
      <w:proofErr w:type="spellEnd"/>
      <w:r w:rsidRPr="00602D15">
        <w:rPr>
          <w:rFonts w:ascii="Arial" w:hAnsi="Arial" w:cs="Arial"/>
          <w:sz w:val="20"/>
          <w:szCs w:val="20"/>
          <w:lang w:val="en-GB"/>
        </w:rPr>
        <w:t xml:space="preserve">, 2020). The most important variables </w:t>
      </w:r>
      <w:proofErr w:type="gramStart"/>
      <w:r w:rsidRPr="00602D15">
        <w:rPr>
          <w:rFonts w:ascii="Arial" w:hAnsi="Arial" w:cs="Arial"/>
          <w:sz w:val="20"/>
          <w:szCs w:val="20"/>
          <w:lang w:val="en-GB"/>
        </w:rPr>
        <w:t>are displayed</w:t>
      </w:r>
      <w:proofErr w:type="gramEnd"/>
      <w:r w:rsidRPr="00602D15">
        <w:rPr>
          <w:rFonts w:ascii="Arial" w:hAnsi="Arial" w:cs="Arial"/>
          <w:sz w:val="20"/>
          <w:szCs w:val="20"/>
          <w:lang w:val="en-GB"/>
        </w:rPr>
        <w:t xml:space="preserve"> in Figure 6.</w:t>
      </w:r>
    </w:p>
    <w:p w:rsidR="00C54195" w:rsidRPr="00602D15" w:rsidRDefault="00C54195" w:rsidP="00C54195">
      <w:pPr>
        <w:autoSpaceDE w:val="0"/>
        <w:autoSpaceDN w:val="0"/>
        <w:adjustRightInd w:val="0"/>
        <w:spacing w:after="0" w:line="240" w:lineRule="auto"/>
        <w:jc w:val="both"/>
        <w:rPr>
          <w:rFonts w:ascii="Arial" w:hAnsi="Arial" w:cs="Arial"/>
          <w:sz w:val="20"/>
          <w:szCs w:val="20"/>
          <w:lang w:val="en-GB"/>
        </w:rPr>
      </w:pPr>
    </w:p>
    <w:p w:rsidR="00C54195" w:rsidRPr="007E2296" w:rsidRDefault="00C54195" w:rsidP="00C54195">
      <w:pPr>
        <w:autoSpaceDE w:val="0"/>
        <w:autoSpaceDN w:val="0"/>
        <w:adjustRightInd w:val="0"/>
        <w:spacing w:after="0" w:line="240" w:lineRule="auto"/>
        <w:jc w:val="both"/>
        <w:rPr>
          <w:rFonts w:ascii="Arial" w:hAnsi="Arial" w:cs="Arial"/>
          <w:b/>
          <w:sz w:val="20"/>
          <w:szCs w:val="20"/>
          <w:lang w:val="en-GB"/>
        </w:rPr>
      </w:pPr>
      <w:r w:rsidRPr="007E2296">
        <w:rPr>
          <w:rFonts w:ascii="Arial" w:hAnsi="Arial" w:cs="Arial"/>
          <w:b/>
          <w:sz w:val="20"/>
          <w:szCs w:val="20"/>
          <w:lang w:val="en-GB"/>
        </w:rPr>
        <w:t>Figure 6</w:t>
      </w:r>
    </w:p>
    <w:p w:rsidR="00C54195" w:rsidRPr="007E2296" w:rsidRDefault="00C54195" w:rsidP="00C54195">
      <w:pPr>
        <w:autoSpaceDE w:val="0"/>
        <w:autoSpaceDN w:val="0"/>
        <w:adjustRightInd w:val="0"/>
        <w:spacing w:after="0" w:line="240" w:lineRule="auto"/>
        <w:jc w:val="both"/>
        <w:rPr>
          <w:rFonts w:ascii="Arial" w:hAnsi="Arial" w:cs="Arial"/>
          <w:i/>
          <w:sz w:val="20"/>
          <w:szCs w:val="20"/>
          <w:lang w:val="en-GB"/>
        </w:rPr>
      </w:pPr>
      <w:r w:rsidRPr="007E2296">
        <w:rPr>
          <w:rFonts w:ascii="Arial" w:hAnsi="Arial" w:cs="Arial"/>
          <w:i/>
          <w:sz w:val="20"/>
          <w:szCs w:val="20"/>
          <w:lang w:val="en-GB"/>
        </w:rPr>
        <w:t>Relative importance of linguistic and task-related features.</w:t>
      </w:r>
    </w:p>
    <w:p w:rsidR="00C54195" w:rsidRPr="00602D15" w:rsidRDefault="00C54195" w:rsidP="00C54195">
      <w:pPr>
        <w:autoSpaceDE w:val="0"/>
        <w:autoSpaceDN w:val="0"/>
        <w:adjustRightInd w:val="0"/>
        <w:spacing w:after="0" w:line="240" w:lineRule="auto"/>
        <w:jc w:val="both"/>
        <w:rPr>
          <w:rFonts w:ascii="Arial" w:hAnsi="Arial" w:cs="Arial"/>
          <w:sz w:val="20"/>
          <w:szCs w:val="20"/>
          <w:lang w:val="en-GB"/>
        </w:rPr>
      </w:pPr>
    </w:p>
    <w:p w:rsidR="00C54195" w:rsidRPr="00602D15" w:rsidRDefault="000F778E" w:rsidP="007E2296">
      <w:pPr>
        <w:autoSpaceDE w:val="0"/>
        <w:autoSpaceDN w:val="0"/>
        <w:adjustRightInd w:val="0"/>
        <w:spacing w:after="0" w:line="240" w:lineRule="auto"/>
        <w:jc w:val="center"/>
        <w:rPr>
          <w:rFonts w:ascii="Arial" w:hAnsi="Arial" w:cs="Arial"/>
          <w:sz w:val="20"/>
          <w:szCs w:val="20"/>
          <w:lang w:val="en-GB"/>
        </w:rPr>
      </w:pPr>
      <w:r w:rsidRPr="00602D15">
        <w:rPr>
          <w:rFonts w:ascii="Arial" w:hAnsi="Arial" w:cs="Arial"/>
          <w:noProof/>
          <w:sz w:val="20"/>
          <w:szCs w:val="20"/>
          <w:lang w:eastAsia="de-DE"/>
        </w:rPr>
        <w:drawing>
          <wp:inline distT="0" distB="0" distL="0" distR="0">
            <wp:extent cx="5613400" cy="3370391"/>
            <wp:effectExtent l="0" t="0" r="635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6.jpg"/>
                    <pic:cNvPicPr/>
                  </pic:nvPicPr>
                  <pic:blipFill>
                    <a:blip r:embed="rId9">
                      <a:extLst>
                        <a:ext uri="{28A0092B-C50C-407E-A947-70E740481C1C}">
                          <a14:useLocalDpi xmlns:a14="http://schemas.microsoft.com/office/drawing/2010/main" val="0"/>
                        </a:ext>
                      </a:extLst>
                    </a:blip>
                    <a:stretch>
                      <a:fillRect/>
                    </a:stretch>
                  </pic:blipFill>
                  <pic:spPr>
                    <a:xfrm>
                      <a:off x="0" y="0"/>
                      <a:ext cx="5629344" cy="3379964"/>
                    </a:xfrm>
                    <a:prstGeom prst="rect">
                      <a:avLst/>
                    </a:prstGeom>
                  </pic:spPr>
                </pic:pic>
              </a:graphicData>
            </a:graphic>
          </wp:inline>
        </w:drawing>
      </w:r>
    </w:p>
    <w:p w:rsidR="00C54195" w:rsidRPr="00602D15" w:rsidRDefault="00C54195" w:rsidP="00C54195">
      <w:pPr>
        <w:autoSpaceDE w:val="0"/>
        <w:autoSpaceDN w:val="0"/>
        <w:adjustRightInd w:val="0"/>
        <w:spacing w:after="0" w:line="240" w:lineRule="auto"/>
        <w:jc w:val="both"/>
        <w:rPr>
          <w:rFonts w:ascii="Arial" w:hAnsi="Arial" w:cs="Arial"/>
          <w:sz w:val="20"/>
          <w:szCs w:val="20"/>
          <w:lang w:val="en-GB"/>
        </w:rPr>
      </w:pPr>
    </w:p>
    <w:p w:rsidR="00C54195" w:rsidRPr="00602D15" w:rsidRDefault="00C54195" w:rsidP="00C54195">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i/>
          <w:sz w:val="20"/>
          <w:szCs w:val="20"/>
          <w:lang w:val="en-GB"/>
        </w:rPr>
        <w:t>Note.</w:t>
      </w:r>
      <w:r w:rsidRPr="00602D15">
        <w:rPr>
          <w:rFonts w:ascii="Arial" w:hAnsi="Arial" w:cs="Arial"/>
          <w:sz w:val="20"/>
          <w:szCs w:val="20"/>
          <w:lang w:val="en-GB"/>
        </w:rPr>
        <w:t xml:space="preserve"> Features that </w:t>
      </w:r>
      <w:proofErr w:type="gramStart"/>
      <w:r w:rsidRPr="00602D15">
        <w:rPr>
          <w:rFonts w:ascii="Arial" w:hAnsi="Arial" w:cs="Arial"/>
          <w:sz w:val="20"/>
          <w:szCs w:val="20"/>
          <w:lang w:val="en-GB"/>
        </w:rPr>
        <w:t>were not found</w:t>
      </w:r>
      <w:proofErr w:type="gramEnd"/>
      <w:r w:rsidRPr="00602D15">
        <w:rPr>
          <w:rFonts w:ascii="Arial" w:hAnsi="Arial" w:cs="Arial"/>
          <w:sz w:val="20"/>
          <w:szCs w:val="20"/>
          <w:lang w:val="en-GB"/>
        </w:rPr>
        <w:t xml:space="preserve"> important for the classification are not mentioned.</w:t>
      </w:r>
    </w:p>
    <w:p w:rsidR="008C616C" w:rsidRPr="00602D15" w:rsidRDefault="008C616C" w:rsidP="00C54195">
      <w:pPr>
        <w:autoSpaceDE w:val="0"/>
        <w:autoSpaceDN w:val="0"/>
        <w:adjustRightInd w:val="0"/>
        <w:spacing w:after="0" w:line="240" w:lineRule="auto"/>
        <w:jc w:val="both"/>
        <w:rPr>
          <w:rFonts w:ascii="Arial" w:hAnsi="Arial" w:cs="Arial"/>
          <w:sz w:val="20"/>
          <w:szCs w:val="20"/>
          <w:lang w:val="en-GB"/>
        </w:rPr>
      </w:pPr>
    </w:p>
    <w:p w:rsidR="00C54195" w:rsidRPr="00602D15" w:rsidRDefault="00C54195" w:rsidP="00C54195">
      <w:pPr>
        <w:autoSpaceDE w:val="0"/>
        <w:autoSpaceDN w:val="0"/>
        <w:adjustRightInd w:val="0"/>
        <w:spacing w:after="0" w:line="240" w:lineRule="auto"/>
        <w:jc w:val="both"/>
        <w:rPr>
          <w:rFonts w:ascii="Arial" w:hAnsi="Arial" w:cs="Arial"/>
          <w:sz w:val="20"/>
          <w:szCs w:val="20"/>
          <w:lang w:val="en-GB"/>
        </w:rPr>
      </w:pPr>
    </w:p>
    <w:p w:rsidR="008C616C" w:rsidRPr="00602D15" w:rsidRDefault="008C616C" w:rsidP="008C616C">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lastRenderedPageBreak/>
        <w:t xml:space="preserve">Figure </w:t>
      </w:r>
      <w:proofErr w:type="gramStart"/>
      <w:r w:rsidRPr="00602D15">
        <w:rPr>
          <w:rFonts w:ascii="Arial" w:hAnsi="Arial" w:cs="Arial"/>
          <w:sz w:val="20"/>
          <w:szCs w:val="20"/>
          <w:lang w:val="en-GB"/>
        </w:rPr>
        <w:t>6</w:t>
      </w:r>
      <w:proofErr w:type="gramEnd"/>
      <w:r w:rsidRPr="00602D15">
        <w:rPr>
          <w:rFonts w:ascii="Arial" w:hAnsi="Arial" w:cs="Arial"/>
          <w:sz w:val="20"/>
          <w:szCs w:val="20"/>
          <w:lang w:val="en-GB"/>
        </w:rPr>
        <w:t xml:space="preserve"> shows that both the cognitive processes that MOOC forum discussion tasks encouraged (FoCo02) and the SOLO levels related to those processes (FoCo01) significantly contributed to predicting the quality of learners' cognitive engagement. Regarding linguistic features, the total number of words (WoSe01) was the most important feature. Other features, such as the number of unique words (WoSe02), the average words per sentence (WoSe03), the presence of academic vocabulary (AcVo03), and the lexical diversity (WoSe04) of thread starters also contributed to predicting different SOLO levels. Similarly, the presence (or absence) and percentage of first-person singular pronouns (WoSe07 and WoSe08, respectively) contributed to the random-forest prediction. The only LIWC-related linguistic features that were important for the prediction of SOLO levels were the presence (or absence) and percentage of causation words (Liwc03B and Liwc03A). Likewise, the total number of conjunctive adverbs (CoAd1A) also helped to predict different levels of learners' cognitive engagement.</w:t>
      </w:r>
    </w:p>
    <w:p w:rsidR="008C616C" w:rsidRPr="00602D15" w:rsidRDefault="008C616C" w:rsidP="008C616C">
      <w:pPr>
        <w:autoSpaceDE w:val="0"/>
        <w:autoSpaceDN w:val="0"/>
        <w:adjustRightInd w:val="0"/>
        <w:spacing w:after="0" w:line="240" w:lineRule="auto"/>
        <w:jc w:val="both"/>
        <w:rPr>
          <w:rFonts w:ascii="Arial" w:hAnsi="Arial" w:cs="Arial"/>
          <w:sz w:val="20"/>
          <w:szCs w:val="20"/>
          <w:lang w:val="en-GB"/>
        </w:rPr>
      </w:pPr>
    </w:p>
    <w:p w:rsidR="008C616C" w:rsidRPr="00602D15" w:rsidRDefault="008C616C" w:rsidP="008C616C">
      <w:pPr>
        <w:autoSpaceDE w:val="0"/>
        <w:autoSpaceDN w:val="0"/>
        <w:adjustRightInd w:val="0"/>
        <w:spacing w:after="0" w:line="240" w:lineRule="auto"/>
        <w:jc w:val="both"/>
        <w:rPr>
          <w:rFonts w:ascii="Arial" w:hAnsi="Arial" w:cs="Arial"/>
          <w:sz w:val="20"/>
          <w:szCs w:val="20"/>
          <w:lang w:val="en-GB"/>
        </w:rPr>
      </w:pPr>
    </w:p>
    <w:p w:rsidR="008C616C" w:rsidRPr="00602D15" w:rsidRDefault="008C616C" w:rsidP="008C616C">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5. Discussion</w:t>
      </w:r>
    </w:p>
    <w:p w:rsidR="008C616C" w:rsidRPr="00602D15" w:rsidRDefault="008C616C" w:rsidP="00092B6B">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This study sought to identify the role that MOOC forum discussion</w:t>
      </w:r>
      <w:r w:rsidR="00092B6B" w:rsidRPr="00602D15">
        <w:rPr>
          <w:rFonts w:ascii="Arial" w:hAnsi="Arial" w:cs="Arial"/>
          <w:sz w:val="20"/>
          <w:szCs w:val="20"/>
          <w:lang w:val="en-GB"/>
        </w:rPr>
        <w:t xml:space="preserve"> </w:t>
      </w:r>
      <w:r w:rsidRPr="00602D15">
        <w:rPr>
          <w:rFonts w:ascii="Arial" w:hAnsi="Arial" w:cs="Arial"/>
          <w:sz w:val="20"/>
          <w:szCs w:val="20"/>
          <w:lang w:val="en-GB"/>
        </w:rPr>
        <w:t>tasks play in the quality of learners' cognitive engagement. We</w:t>
      </w:r>
      <w:r w:rsidR="00092B6B" w:rsidRPr="00602D15">
        <w:rPr>
          <w:rFonts w:ascii="Arial" w:hAnsi="Arial" w:cs="Arial"/>
          <w:sz w:val="20"/>
          <w:szCs w:val="20"/>
          <w:lang w:val="en-GB"/>
        </w:rPr>
        <w:t xml:space="preserve"> </w:t>
      </w:r>
      <w:r w:rsidRPr="00602D15">
        <w:rPr>
          <w:rFonts w:ascii="Arial" w:hAnsi="Arial" w:cs="Arial"/>
          <w:sz w:val="20"/>
          <w:szCs w:val="20"/>
          <w:lang w:val="en-GB"/>
        </w:rPr>
        <w:t>focused on thread starters and argued that the automatic evaluation</w:t>
      </w:r>
      <w:r w:rsidR="00092B6B" w:rsidRPr="00602D15">
        <w:rPr>
          <w:rFonts w:ascii="Arial" w:hAnsi="Arial" w:cs="Arial"/>
          <w:sz w:val="20"/>
          <w:szCs w:val="20"/>
          <w:lang w:val="en-GB"/>
        </w:rPr>
        <w:t xml:space="preserve"> </w:t>
      </w:r>
      <w:r w:rsidRPr="00602D15">
        <w:rPr>
          <w:rFonts w:ascii="Arial" w:hAnsi="Arial" w:cs="Arial"/>
          <w:sz w:val="20"/>
          <w:szCs w:val="20"/>
          <w:lang w:val="en-GB"/>
        </w:rPr>
        <w:t>of cognitive engagement in MOOC forums should not rely solely on</w:t>
      </w:r>
      <w:r w:rsidR="00092B6B" w:rsidRPr="00602D15">
        <w:rPr>
          <w:rFonts w:ascii="Arial" w:hAnsi="Arial" w:cs="Arial"/>
          <w:sz w:val="20"/>
          <w:szCs w:val="20"/>
          <w:lang w:val="en-GB"/>
        </w:rPr>
        <w:t xml:space="preserve"> </w:t>
      </w:r>
      <w:r w:rsidRPr="00602D15">
        <w:rPr>
          <w:rFonts w:ascii="Arial" w:hAnsi="Arial" w:cs="Arial"/>
          <w:sz w:val="20"/>
          <w:szCs w:val="20"/>
          <w:lang w:val="en-GB"/>
        </w:rPr>
        <w:t>linguistic features, but should also consider the pedagogical design of</w:t>
      </w:r>
      <w:r w:rsidR="00092B6B" w:rsidRPr="00602D15">
        <w:rPr>
          <w:rFonts w:ascii="Arial" w:hAnsi="Arial" w:cs="Arial"/>
          <w:sz w:val="20"/>
          <w:szCs w:val="20"/>
          <w:lang w:val="en-GB"/>
        </w:rPr>
        <w:t xml:space="preserve"> </w:t>
      </w:r>
      <w:r w:rsidRPr="00602D15">
        <w:rPr>
          <w:rFonts w:ascii="Arial" w:hAnsi="Arial" w:cs="Arial"/>
          <w:sz w:val="20"/>
          <w:szCs w:val="20"/>
          <w:lang w:val="en-GB"/>
        </w:rPr>
        <w:t>the forum discussion task. To support our claim, we used the SOLO</w:t>
      </w:r>
      <w:r w:rsidR="00092B6B" w:rsidRPr="00602D15">
        <w:rPr>
          <w:rFonts w:ascii="Arial" w:hAnsi="Arial" w:cs="Arial"/>
          <w:sz w:val="20"/>
          <w:szCs w:val="20"/>
          <w:lang w:val="en-GB"/>
        </w:rPr>
        <w:t xml:space="preserve"> </w:t>
      </w:r>
      <w:r w:rsidRPr="00602D15">
        <w:rPr>
          <w:rFonts w:ascii="Arial" w:hAnsi="Arial" w:cs="Arial"/>
          <w:sz w:val="20"/>
          <w:szCs w:val="20"/>
          <w:lang w:val="en-GB"/>
        </w:rPr>
        <w:t>taxonomy to analyse the levels of cognitive engagement that learners</w:t>
      </w:r>
      <w:r w:rsidR="00092B6B" w:rsidRPr="00602D15">
        <w:rPr>
          <w:rFonts w:ascii="Arial" w:hAnsi="Arial" w:cs="Arial"/>
          <w:sz w:val="20"/>
          <w:szCs w:val="20"/>
          <w:lang w:val="en-GB"/>
        </w:rPr>
        <w:t xml:space="preserve"> </w:t>
      </w:r>
      <w:r w:rsidRPr="00602D15">
        <w:rPr>
          <w:rFonts w:ascii="Arial" w:hAnsi="Arial" w:cs="Arial"/>
          <w:sz w:val="20"/>
          <w:szCs w:val="20"/>
          <w:lang w:val="en-GB"/>
        </w:rPr>
        <w:t>displayed in thread starters (RQ1) and identified the linguistic features</w:t>
      </w:r>
      <w:r w:rsidR="00092B6B" w:rsidRPr="00602D15">
        <w:rPr>
          <w:rFonts w:ascii="Arial" w:hAnsi="Arial" w:cs="Arial"/>
          <w:sz w:val="20"/>
          <w:szCs w:val="20"/>
          <w:lang w:val="en-GB"/>
        </w:rPr>
        <w:t xml:space="preserve"> </w:t>
      </w:r>
      <w:r w:rsidRPr="00602D15">
        <w:rPr>
          <w:rFonts w:ascii="Arial" w:hAnsi="Arial" w:cs="Arial"/>
          <w:sz w:val="20"/>
          <w:szCs w:val="20"/>
          <w:lang w:val="en-GB"/>
        </w:rPr>
        <w:t>of thread starters at each SOLO level (RQ2). We studied these levels</w:t>
      </w:r>
      <w:r w:rsidR="00092B6B" w:rsidRPr="00602D15">
        <w:rPr>
          <w:rFonts w:ascii="Arial" w:hAnsi="Arial" w:cs="Arial"/>
          <w:sz w:val="20"/>
          <w:szCs w:val="20"/>
          <w:lang w:val="en-GB"/>
        </w:rPr>
        <w:t xml:space="preserve"> </w:t>
      </w:r>
      <w:r w:rsidRPr="00602D15">
        <w:rPr>
          <w:rFonts w:ascii="Arial" w:hAnsi="Arial" w:cs="Arial"/>
          <w:sz w:val="20"/>
          <w:szCs w:val="20"/>
          <w:lang w:val="en-GB"/>
        </w:rPr>
        <w:t>in relation to the pedagogical design of the forum discussion tasks.</w:t>
      </w:r>
      <w:r w:rsidR="00092B6B" w:rsidRPr="00602D15">
        <w:rPr>
          <w:rFonts w:ascii="Arial" w:hAnsi="Arial" w:cs="Arial"/>
          <w:sz w:val="20"/>
          <w:szCs w:val="20"/>
          <w:lang w:val="en-GB"/>
        </w:rPr>
        <w:t xml:space="preserve"> </w:t>
      </w:r>
      <w:r w:rsidRPr="00602D15">
        <w:rPr>
          <w:rFonts w:ascii="Arial" w:hAnsi="Arial" w:cs="Arial"/>
          <w:sz w:val="20"/>
          <w:szCs w:val="20"/>
          <w:lang w:val="en-GB"/>
        </w:rPr>
        <w:t>We also used random-forest modelling to identify the linguistic and</w:t>
      </w:r>
      <w:r w:rsidR="00092B6B" w:rsidRPr="00602D15">
        <w:rPr>
          <w:rFonts w:ascii="Arial" w:hAnsi="Arial" w:cs="Arial"/>
          <w:sz w:val="20"/>
          <w:szCs w:val="20"/>
          <w:lang w:val="en-GB"/>
        </w:rPr>
        <w:t xml:space="preserve"> </w:t>
      </w:r>
      <w:r w:rsidRPr="00602D15">
        <w:rPr>
          <w:rFonts w:ascii="Arial" w:hAnsi="Arial" w:cs="Arial"/>
          <w:sz w:val="20"/>
          <w:szCs w:val="20"/>
          <w:lang w:val="en-GB"/>
        </w:rPr>
        <w:t>forum task-related features that helped to predict learners' SOLO</w:t>
      </w:r>
      <w:r w:rsidR="00092B6B" w:rsidRPr="00602D15">
        <w:rPr>
          <w:rFonts w:ascii="Arial" w:hAnsi="Arial" w:cs="Arial"/>
          <w:sz w:val="20"/>
          <w:szCs w:val="20"/>
          <w:lang w:val="en-GB"/>
        </w:rPr>
        <w:t xml:space="preserve"> </w:t>
      </w:r>
      <w:r w:rsidRPr="00602D15">
        <w:rPr>
          <w:rFonts w:ascii="Arial" w:hAnsi="Arial" w:cs="Arial"/>
          <w:sz w:val="20"/>
          <w:szCs w:val="20"/>
          <w:lang w:val="en-GB"/>
        </w:rPr>
        <w:t>levels of cognitive engagement. We discuss the result</w:t>
      </w:r>
      <w:r w:rsidR="00092B6B" w:rsidRPr="00602D15">
        <w:rPr>
          <w:rFonts w:ascii="Arial" w:hAnsi="Arial" w:cs="Arial"/>
          <w:sz w:val="20"/>
          <w:szCs w:val="20"/>
          <w:lang w:val="en-GB"/>
        </w:rPr>
        <w:t xml:space="preserve">s of our study </w:t>
      </w:r>
      <w:r w:rsidRPr="00602D15">
        <w:rPr>
          <w:rFonts w:ascii="Arial" w:hAnsi="Arial" w:cs="Arial"/>
          <w:sz w:val="20"/>
          <w:szCs w:val="20"/>
          <w:lang w:val="en-GB"/>
        </w:rPr>
        <w:t>below.</w:t>
      </w:r>
    </w:p>
    <w:p w:rsidR="00092B6B" w:rsidRPr="00602D15" w:rsidRDefault="008C616C" w:rsidP="00092B6B">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In response to RQ1, we found</w:t>
      </w:r>
      <w:r w:rsidR="00092B6B" w:rsidRPr="00602D15">
        <w:rPr>
          <w:rFonts w:ascii="Arial" w:hAnsi="Arial" w:cs="Arial"/>
          <w:sz w:val="20"/>
          <w:szCs w:val="20"/>
          <w:lang w:val="en-GB"/>
        </w:rPr>
        <w:t xml:space="preserve"> that learners mostly displayed </w:t>
      </w:r>
      <w:r w:rsidRPr="00602D15">
        <w:rPr>
          <w:rFonts w:ascii="Arial" w:hAnsi="Arial" w:cs="Arial"/>
          <w:sz w:val="20"/>
          <w:szCs w:val="20"/>
          <w:lang w:val="en-GB"/>
        </w:rPr>
        <w:t>surface-level understanding, which is consistent with the findings of</w:t>
      </w:r>
      <w:r w:rsidR="00092B6B" w:rsidRPr="00602D15">
        <w:rPr>
          <w:rFonts w:ascii="Arial" w:hAnsi="Arial" w:cs="Arial"/>
          <w:sz w:val="20"/>
          <w:szCs w:val="20"/>
          <w:lang w:val="en-GB"/>
        </w:rPr>
        <w:t xml:space="preserve"> </w:t>
      </w:r>
      <w:r w:rsidRPr="00602D15">
        <w:rPr>
          <w:rFonts w:ascii="Arial" w:hAnsi="Arial" w:cs="Arial"/>
          <w:sz w:val="20"/>
          <w:szCs w:val="20"/>
          <w:lang w:val="en-GB"/>
        </w:rPr>
        <w:t xml:space="preserve">previous studies (e.g., Anderson et al., 2014; </w:t>
      </w:r>
      <w:proofErr w:type="spellStart"/>
      <w:r w:rsidRPr="00602D15">
        <w:rPr>
          <w:rFonts w:ascii="Arial" w:hAnsi="Arial" w:cs="Arial"/>
          <w:sz w:val="20"/>
          <w:szCs w:val="20"/>
          <w:lang w:val="en-GB"/>
        </w:rPr>
        <w:t>Gillani</w:t>
      </w:r>
      <w:proofErr w:type="spellEnd"/>
      <w:r w:rsidRPr="00602D15">
        <w:rPr>
          <w:rFonts w:ascii="Arial" w:hAnsi="Arial" w:cs="Arial"/>
          <w:sz w:val="20"/>
          <w:szCs w:val="20"/>
          <w:lang w:val="en-GB"/>
        </w:rPr>
        <w:t xml:space="preserve"> &amp; </w:t>
      </w:r>
      <w:proofErr w:type="spellStart"/>
      <w:r w:rsidRPr="00602D15">
        <w:rPr>
          <w:rFonts w:ascii="Arial" w:hAnsi="Arial" w:cs="Arial"/>
          <w:sz w:val="20"/>
          <w:szCs w:val="20"/>
          <w:lang w:val="en-GB"/>
        </w:rPr>
        <w:t>Eynon</w:t>
      </w:r>
      <w:proofErr w:type="spellEnd"/>
      <w:r w:rsidRPr="00602D15">
        <w:rPr>
          <w:rFonts w:ascii="Arial" w:hAnsi="Arial" w:cs="Arial"/>
          <w:sz w:val="20"/>
          <w:szCs w:val="20"/>
          <w:lang w:val="en-GB"/>
        </w:rPr>
        <w:t>, 2014;</w:t>
      </w:r>
      <w:r w:rsidR="00092B6B" w:rsidRPr="00602D15">
        <w:rPr>
          <w:rFonts w:ascii="Arial" w:hAnsi="Arial" w:cs="Arial"/>
          <w:sz w:val="20"/>
          <w:szCs w:val="20"/>
          <w:lang w:val="en-GB"/>
        </w:rPr>
        <w:t xml:space="preserve"> </w:t>
      </w:r>
      <w:r w:rsidRPr="00602D15">
        <w:rPr>
          <w:rFonts w:ascii="Arial" w:hAnsi="Arial" w:cs="Arial"/>
          <w:sz w:val="20"/>
          <w:szCs w:val="20"/>
          <w:lang w:val="en-GB"/>
        </w:rPr>
        <w:t>Jiang et al., 2015; Wise &amp; Cui, 2018). However, when considering the</w:t>
      </w:r>
      <w:r w:rsidR="00092B6B" w:rsidRPr="00602D15">
        <w:rPr>
          <w:rFonts w:ascii="Arial" w:hAnsi="Arial" w:cs="Arial"/>
          <w:sz w:val="20"/>
          <w:szCs w:val="20"/>
          <w:lang w:val="en-GB"/>
        </w:rPr>
        <w:t xml:space="preserve"> pedagogical design of the forum discussion tasks, we noticed that learners displayed the level of cognitive engagement that was required in the task. For instance, thread starters in forums inviting learners to express opinions displayed mostly </w:t>
      </w:r>
      <w:proofErr w:type="spellStart"/>
      <w:r w:rsidR="00092B6B" w:rsidRPr="00602D15">
        <w:rPr>
          <w:rFonts w:ascii="Arial" w:hAnsi="Arial" w:cs="Arial"/>
          <w:sz w:val="20"/>
          <w:szCs w:val="20"/>
          <w:lang w:val="en-GB"/>
        </w:rPr>
        <w:t>unistructural</w:t>
      </w:r>
      <w:proofErr w:type="spellEnd"/>
      <w:r w:rsidR="00092B6B" w:rsidRPr="00602D15">
        <w:rPr>
          <w:rFonts w:ascii="Arial" w:hAnsi="Arial" w:cs="Arial"/>
          <w:sz w:val="20"/>
          <w:szCs w:val="20"/>
          <w:lang w:val="en-GB"/>
        </w:rPr>
        <w:t xml:space="preserve"> and </w:t>
      </w:r>
      <w:proofErr w:type="spellStart"/>
      <w:r w:rsidR="00092B6B" w:rsidRPr="00602D15">
        <w:rPr>
          <w:rFonts w:ascii="Arial" w:hAnsi="Arial" w:cs="Arial"/>
          <w:sz w:val="20"/>
          <w:szCs w:val="20"/>
          <w:lang w:val="en-GB"/>
        </w:rPr>
        <w:t>multistructural</w:t>
      </w:r>
      <w:proofErr w:type="spellEnd"/>
      <w:r w:rsidR="00092B6B" w:rsidRPr="00602D15">
        <w:rPr>
          <w:rFonts w:ascii="Arial" w:hAnsi="Arial" w:cs="Arial"/>
          <w:sz w:val="20"/>
          <w:szCs w:val="20"/>
          <w:lang w:val="en-GB"/>
        </w:rPr>
        <w:t xml:space="preserve"> levels. Similarly, thread starters in forums designed to analyse course content mostly displayed </w:t>
      </w:r>
      <w:proofErr w:type="spellStart"/>
      <w:r w:rsidR="00092B6B" w:rsidRPr="00602D15">
        <w:rPr>
          <w:rFonts w:ascii="Arial" w:hAnsi="Arial" w:cs="Arial"/>
          <w:sz w:val="20"/>
          <w:szCs w:val="20"/>
          <w:lang w:val="en-GB"/>
        </w:rPr>
        <w:t>multistructural</w:t>
      </w:r>
      <w:proofErr w:type="spellEnd"/>
      <w:r w:rsidR="00092B6B" w:rsidRPr="00602D15">
        <w:rPr>
          <w:rFonts w:ascii="Arial" w:hAnsi="Arial" w:cs="Arial"/>
          <w:sz w:val="20"/>
          <w:szCs w:val="20"/>
          <w:lang w:val="en-GB"/>
        </w:rPr>
        <w:t xml:space="preserve"> and relational levels. This shows that the quality of learners' cognitive engagement </w:t>
      </w:r>
      <w:proofErr w:type="gramStart"/>
      <w:r w:rsidR="00092B6B" w:rsidRPr="00602D15">
        <w:rPr>
          <w:rFonts w:ascii="Arial" w:hAnsi="Arial" w:cs="Arial"/>
          <w:sz w:val="20"/>
          <w:szCs w:val="20"/>
          <w:lang w:val="en-GB"/>
        </w:rPr>
        <w:t>was aligned</w:t>
      </w:r>
      <w:proofErr w:type="gramEnd"/>
      <w:r w:rsidR="00092B6B" w:rsidRPr="00602D15">
        <w:rPr>
          <w:rFonts w:ascii="Arial" w:hAnsi="Arial" w:cs="Arial"/>
          <w:sz w:val="20"/>
          <w:szCs w:val="20"/>
          <w:lang w:val="en-GB"/>
        </w:rPr>
        <w:t xml:space="preserve"> with the intended learning outcomes of the forum discussion tasks.</w:t>
      </w:r>
    </w:p>
    <w:p w:rsidR="008C616C" w:rsidRPr="00602D15" w:rsidRDefault="00092B6B" w:rsidP="00092B6B">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Nevertheless, this alignment did not occur in forums encouraging learners to ask questions for clarification. Those forums promoted a </w:t>
      </w:r>
      <w:proofErr w:type="spellStart"/>
      <w:r w:rsidRPr="00602D15">
        <w:rPr>
          <w:rFonts w:ascii="Arial" w:hAnsi="Arial" w:cs="Arial"/>
          <w:sz w:val="20"/>
          <w:szCs w:val="20"/>
          <w:lang w:val="en-GB"/>
        </w:rPr>
        <w:t>unistructural</w:t>
      </w:r>
      <w:proofErr w:type="spellEnd"/>
      <w:r w:rsidRPr="00602D15">
        <w:rPr>
          <w:rFonts w:ascii="Arial" w:hAnsi="Arial" w:cs="Arial"/>
          <w:sz w:val="20"/>
          <w:szCs w:val="20"/>
          <w:lang w:val="en-GB"/>
        </w:rPr>
        <w:t xml:space="preserve"> SOLO level, yet learners mainly engaged at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and relational levels, which shows that they put a higher cognitive effort than required. Similarly, in the forum inviting learners to engage at an extended abstract, learners posted thread starters not only at the intended level, but also at a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level. Reflecting upon the possible reasons for this misalignment, we believe it is important to consider aspects such as the position of the forums within the course and the support provided in the tasks to help learners reach the intended outcomes.</w:t>
      </w:r>
    </w:p>
    <w:p w:rsidR="00092B6B" w:rsidRPr="00602D15" w:rsidRDefault="00092B6B" w:rsidP="002A6011">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Regarding their position within the course, the number of thread</w:t>
      </w:r>
      <w:r w:rsidR="002A6011" w:rsidRPr="00602D15">
        <w:rPr>
          <w:rFonts w:ascii="Arial" w:hAnsi="Arial" w:cs="Arial"/>
          <w:sz w:val="20"/>
          <w:szCs w:val="20"/>
          <w:lang w:val="en-GB"/>
        </w:rPr>
        <w:t xml:space="preserve"> </w:t>
      </w:r>
      <w:r w:rsidRPr="00602D15">
        <w:rPr>
          <w:rFonts w:ascii="Arial" w:hAnsi="Arial" w:cs="Arial"/>
          <w:sz w:val="20"/>
          <w:szCs w:val="20"/>
          <w:lang w:val="en-GB"/>
        </w:rPr>
        <w:t>starters in forums encouraging a relational level was low, arguably</w:t>
      </w:r>
      <w:r w:rsidR="002A6011" w:rsidRPr="00602D15">
        <w:rPr>
          <w:rFonts w:ascii="Arial" w:hAnsi="Arial" w:cs="Arial"/>
          <w:sz w:val="20"/>
          <w:szCs w:val="20"/>
          <w:lang w:val="en-GB"/>
        </w:rPr>
        <w:t xml:space="preserve"> </w:t>
      </w:r>
      <w:r w:rsidRPr="00602D15">
        <w:rPr>
          <w:rFonts w:ascii="Arial" w:hAnsi="Arial" w:cs="Arial"/>
          <w:sz w:val="20"/>
          <w:szCs w:val="20"/>
          <w:lang w:val="en-GB"/>
        </w:rPr>
        <w:t>because these forums were organised in the second learning week of</w:t>
      </w:r>
      <w:r w:rsidR="002A6011" w:rsidRPr="00602D15">
        <w:rPr>
          <w:rFonts w:ascii="Arial" w:hAnsi="Arial" w:cs="Arial"/>
          <w:sz w:val="20"/>
          <w:szCs w:val="20"/>
          <w:lang w:val="en-GB"/>
        </w:rPr>
        <w:t xml:space="preserve"> </w:t>
      </w:r>
      <w:r w:rsidRPr="00602D15">
        <w:rPr>
          <w:rFonts w:ascii="Arial" w:hAnsi="Arial" w:cs="Arial"/>
          <w:sz w:val="20"/>
          <w:szCs w:val="20"/>
          <w:lang w:val="en-GB"/>
        </w:rPr>
        <w:t>the course. Research has shown that learners' participation in MOOC</w:t>
      </w:r>
      <w:r w:rsidR="002A6011" w:rsidRPr="00602D15">
        <w:rPr>
          <w:rFonts w:ascii="Arial" w:hAnsi="Arial" w:cs="Arial"/>
          <w:sz w:val="20"/>
          <w:szCs w:val="20"/>
          <w:lang w:val="en-GB"/>
        </w:rPr>
        <w:t xml:space="preserve"> </w:t>
      </w:r>
      <w:r w:rsidRPr="00602D15">
        <w:rPr>
          <w:rFonts w:ascii="Arial" w:hAnsi="Arial" w:cs="Arial"/>
          <w:sz w:val="20"/>
          <w:szCs w:val="20"/>
          <w:lang w:val="en-GB"/>
        </w:rPr>
        <w:t>forums starts to decline after the first learning week (Brinton</w:t>
      </w:r>
      <w:r w:rsidR="002A6011" w:rsidRPr="00602D15">
        <w:rPr>
          <w:rFonts w:ascii="Arial" w:hAnsi="Arial" w:cs="Arial"/>
          <w:sz w:val="20"/>
          <w:szCs w:val="20"/>
          <w:lang w:val="en-GB"/>
        </w:rPr>
        <w:t xml:space="preserve"> </w:t>
      </w:r>
      <w:r w:rsidRPr="00602D15">
        <w:rPr>
          <w:rFonts w:ascii="Arial" w:hAnsi="Arial" w:cs="Arial"/>
          <w:sz w:val="20"/>
          <w:szCs w:val="20"/>
          <w:lang w:val="en-GB"/>
        </w:rPr>
        <w:t xml:space="preserve">et al., 2014). </w:t>
      </w:r>
      <w:proofErr w:type="spellStart"/>
      <w:r w:rsidRPr="00602D15">
        <w:rPr>
          <w:rFonts w:ascii="Arial" w:hAnsi="Arial" w:cs="Arial"/>
          <w:sz w:val="20"/>
          <w:szCs w:val="20"/>
          <w:lang w:val="en-GB"/>
        </w:rPr>
        <w:t>Clow</w:t>
      </w:r>
      <w:proofErr w:type="spellEnd"/>
      <w:r w:rsidRPr="00602D15">
        <w:rPr>
          <w:rFonts w:ascii="Arial" w:hAnsi="Arial" w:cs="Arial"/>
          <w:sz w:val="20"/>
          <w:szCs w:val="20"/>
          <w:lang w:val="en-GB"/>
        </w:rPr>
        <w:t xml:space="preserve"> (2013) named this phenomenon the “funnel of participation”</w:t>
      </w:r>
      <w:r w:rsidR="002A6011" w:rsidRPr="00602D15">
        <w:rPr>
          <w:rFonts w:ascii="Arial" w:hAnsi="Arial" w:cs="Arial"/>
          <w:sz w:val="20"/>
          <w:szCs w:val="20"/>
          <w:lang w:val="en-GB"/>
        </w:rPr>
        <w:t xml:space="preserve"> </w:t>
      </w:r>
      <w:r w:rsidRPr="00602D15">
        <w:rPr>
          <w:rFonts w:ascii="Arial" w:hAnsi="Arial" w:cs="Arial"/>
          <w:sz w:val="20"/>
          <w:szCs w:val="20"/>
          <w:lang w:val="en-GB"/>
        </w:rPr>
        <w:t>(p. 185) because, like in a funnel, a massive number of</w:t>
      </w:r>
      <w:r w:rsidR="002A6011" w:rsidRPr="00602D15">
        <w:rPr>
          <w:rFonts w:ascii="Arial" w:hAnsi="Arial" w:cs="Arial"/>
          <w:sz w:val="20"/>
          <w:szCs w:val="20"/>
          <w:lang w:val="en-GB"/>
        </w:rPr>
        <w:t xml:space="preserve"> </w:t>
      </w:r>
      <w:r w:rsidRPr="00602D15">
        <w:rPr>
          <w:rFonts w:ascii="Arial" w:hAnsi="Arial" w:cs="Arial"/>
          <w:sz w:val="20"/>
          <w:szCs w:val="20"/>
          <w:lang w:val="en-GB"/>
        </w:rPr>
        <w:t>learners are active at the beginning of the course, but their activity</w:t>
      </w:r>
      <w:r w:rsidR="002A6011" w:rsidRPr="00602D15">
        <w:rPr>
          <w:rFonts w:ascii="Arial" w:hAnsi="Arial" w:cs="Arial"/>
          <w:sz w:val="20"/>
          <w:szCs w:val="20"/>
          <w:lang w:val="en-GB"/>
        </w:rPr>
        <w:t xml:space="preserve"> </w:t>
      </w:r>
      <w:r w:rsidRPr="00602D15">
        <w:rPr>
          <w:rFonts w:ascii="Arial" w:hAnsi="Arial" w:cs="Arial"/>
          <w:sz w:val="20"/>
          <w:szCs w:val="20"/>
          <w:lang w:val="en-GB"/>
        </w:rPr>
        <w:t>drastically decreases by the end. More than half of the forums (10 out</w:t>
      </w:r>
      <w:r w:rsidR="002A6011" w:rsidRPr="00602D15">
        <w:rPr>
          <w:rFonts w:ascii="Arial" w:hAnsi="Arial" w:cs="Arial"/>
          <w:sz w:val="20"/>
          <w:szCs w:val="20"/>
          <w:lang w:val="en-GB"/>
        </w:rPr>
        <w:t xml:space="preserve"> </w:t>
      </w:r>
      <w:r w:rsidRPr="00602D15">
        <w:rPr>
          <w:rFonts w:ascii="Arial" w:hAnsi="Arial" w:cs="Arial"/>
          <w:sz w:val="20"/>
          <w:szCs w:val="20"/>
          <w:lang w:val="en-GB"/>
        </w:rPr>
        <w:t>of 18) invited learners to engage at a relational SOLO level, yet there</w:t>
      </w:r>
      <w:r w:rsidR="002A6011" w:rsidRPr="00602D15">
        <w:rPr>
          <w:rFonts w:ascii="Arial" w:hAnsi="Arial" w:cs="Arial"/>
          <w:sz w:val="20"/>
          <w:szCs w:val="20"/>
          <w:lang w:val="en-GB"/>
        </w:rPr>
        <w:t xml:space="preserve"> </w:t>
      </w:r>
      <w:r w:rsidRPr="00602D15">
        <w:rPr>
          <w:rFonts w:ascii="Arial" w:hAnsi="Arial" w:cs="Arial"/>
          <w:sz w:val="20"/>
          <w:szCs w:val="20"/>
          <w:lang w:val="en-GB"/>
        </w:rPr>
        <w:t>was a maximum of 40 thread starters (min = 16) in these forums. In</w:t>
      </w:r>
      <w:r w:rsidR="002A6011" w:rsidRPr="00602D15">
        <w:rPr>
          <w:rFonts w:ascii="Arial" w:hAnsi="Arial" w:cs="Arial"/>
          <w:sz w:val="20"/>
          <w:szCs w:val="20"/>
          <w:lang w:val="en-GB"/>
        </w:rPr>
        <w:t xml:space="preserve"> </w:t>
      </w:r>
      <w:r w:rsidRPr="00602D15">
        <w:rPr>
          <w:rFonts w:ascii="Arial" w:hAnsi="Arial" w:cs="Arial"/>
          <w:sz w:val="20"/>
          <w:szCs w:val="20"/>
          <w:lang w:val="en-GB"/>
        </w:rPr>
        <w:t>contrast, the four forums inviting learners to express their opinion</w:t>
      </w:r>
      <w:r w:rsidR="002A6011" w:rsidRPr="00602D15">
        <w:rPr>
          <w:rFonts w:ascii="Arial" w:hAnsi="Arial" w:cs="Arial"/>
          <w:sz w:val="20"/>
          <w:szCs w:val="20"/>
          <w:lang w:val="en-GB"/>
        </w:rPr>
        <w:t xml:space="preserve"> </w:t>
      </w:r>
      <w:r w:rsidRPr="00602D15">
        <w:rPr>
          <w:rFonts w:ascii="Arial" w:hAnsi="Arial" w:cs="Arial"/>
          <w:sz w:val="20"/>
          <w:szCs w:val="20"/>
          <w:lang w:val="en-GB"/>
        </w:rPr>
        <w:t>received a significantly higher number of thread starters (max = 200,</w:t>
      </w:r>
      <w:r w:rsidR="002A6011" w:rsidRPr="00602D15">
        <w:rPr>
          <w:rFonts w:ascii="Arial" w:hAnsi="Arial" w:cs="Arial"/>
          <w:sz w:val="20"/>
          <w:szCs w:val="20"/>
          <w:lang w:val="en-GB"/>
        </w:rPr>
        <w:t xml:space="preserve"> </w:t>
      </w:r>
      <w:r w:rsidRPr="00602D15">
        <w:rPr>
          <w:rFonts w:ascii="Arial" w:hAnsi="Arial" w:cs="Arial"/>
          <w:sz w:val="20"/>
          <w:szCs w:val="20"/>
          <w:lang w:val="en-GB"/>
        </w:rPr>
        <w:t>min = 67). Two of these forums were organised during the first</w:t>
      </w:r>
      <w:r w:rsidR="002A6011" w:rsidRPr="00602D15">
        <w:rPr>
          <w:rFonts w:ascii="Arial" w:hAnsi="Arial" w:cs="Arial"/>
          <w:sz w:val="20"/>
          <w:szCs w:val="20"/>
          <w:lang w:val="en-GB"/>
        </w:rPr>
        <w:t xml:space="preserve"> </w:t>
      </w:r>
      <w:r w:rsidRPr="00602D15">
        <w:rPr>
          <w:rFonts w:ascii="Arial" w:hAnsi="Arial" w:cs="Arial"/>
          <w:sz w:val="20"/>
          <w:szCs w:val="20"/>
          <w:lang w:val="en-GB"/>
        </w:rPr>
        <w:t>learning week.</w:t>
      </w:r>
    </w:p>
    <w:p w:rsidR="00092B6B" w:rsidRPr="00602D15" w:rsidRDefault="00092B6B" w:rsidP="002A6011">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The support given (or lack thereof) to help learners reach learning</w:t>
      </w:r>
      <w:r w:rsidR="002A6011" w:rsidRPr="00602D15">
        <w:rPr>
          <w:rFonts w:ascii="Arial" w:hAnsi="Arial" w:cs="Arial"/>
          <w:sz w:val="20"/>
          <w:szCs w:val="20"/>
          <w:lang w:val="en-GB"/>
        </w:rPr>
        <w:t xml:space="preserve"> </w:t>
      </w:r>
      <w:r w:rsidRPr="00602D15">
        <w:rPr>
          <w:rFonts w:ascii="Arial" w:hAnsi="Arial" w:cs="Arial"/>
          <w:sz w:val="20"/>
          <w:szCs w:val="20"/>
          <w:lang w:val="en-GB"/>
        </w:rPr>
        <w:t>outcomes is also likely to play an important role in the level of cognitive</w:t>
      </w:r>
      <w:r w:rsidR="002A6011" w:rsidRPr="00602D15">
        <w:rPr>
          <w:rFonts w:ascii="Arial" w:hAnsi="Arial" w:cs="Arial"/>
          <w:sz w:val="20"/>
          <w:szCs w:val="20"/>
          <w:lang w:val="en-GB"/>
        </w:rPr>
        <w:t xml:space="preserve"> </w:t>
      </w:r>
      <w:r w:rsidRPr="00602D15">
        <w:rPr>
          <w:rFonts w:ascii="Arial" w:hAnsi="Arial" w:cs="Arial"/>
          <w:sz w:val="20"/>
          <w:szCs w:val="20"/>
          <w:lang w:val="en-GB"/>
        </w:rPr>
        <w:t>engagement that learners display. For example, 33.84% of thread</w:t>
      </w:r>
      <w:r w:rsidR="002A6011" w:rsidRPr="00602D15">
        <w:rPr>
          <w:rFonts w:ascii="Arial" w:hAnsi="Arial" w:cs="Arial"/>
          <w:sz w:val="20"/>
          <w:szCs w:val="20"/>
          <w:lang w:val="en-GB"/>
        </w:rPr>
        <w:t xml:space="preserve"> </w:t>
      </w:r>
      <w:r w:rsidRPr="00602D15">
        <w:rPr>
          <w:rFonts w:ascii="Arial" w:hAnsi="Arial" w:cs="Arial"/>
          <w:sz w:val="20"/>
          <w:szCs w:val="20"/>
          <w:lang w:val="en-GB"/>
        </w:rPr>
        <w:t>starters in forums designed to analyse course content reached the</w:t>
      </w:r>
      <w:r w:rsidR="002A6011" w:rsidRPr="00602D15">
        <w:rPr>
          <w:rFonts w:ascii="Arial" w:hAnsi="Arial" w:cs="Arial"/>
          <w:sz w:val="20"/>
          <w:szCs w:val="20"/>
          <w:lang w:val="en-GB"/>
        </w:rPr>
        <w:t xml:space="preserve"> </w:t>
      </w:r>
      <w:r w:rsidRPr="00602D15">
        <w:rPr>
          <w:rFonts w:ascii="Arial" w:hAnsi="Arial" w:cs="Arial"/>
          <w:sz w:val="20"/>
          <w:szCs w:val="20"/>
          <w:lang w:val="en-GB"/>
        </w:rPr>
        <w:t>intended learning outcome (i.e., a relational level). However, most</w:t>
      </w:r>
      <w:r w:rsidR="002A6011" w:rsidRPr="00602D15">
        <w:rPr>
          <w:rFonts w:ascii="Arial" w:hAnsi="Arial" w:cs="Arial"/>
          <w:sz w:val="20"/>
          <w:szCs w:val="20"/>
          <w:lang w:val="en-GB"/>
        </w:rPr>
        <w:t xml:space="preserve"> </w:t>
      </w:r>
      <w:r w:rsidRPr="00602D15">
        <w:rPr>
          <w:rFonts w:ascii="Arial" w:hAnsi="Arial" w:cs="Arial"/>
          <w:sz w:val="20"/>
          <w:szCs w:val="20"/>
          <w:lang w:val="en-GB"/>
        </w:rPr>
        <w:t xml:space="preserve">thread starters (42.86%) displayed a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SOLO level. It is</w:t>
      </w:r>
      <w:r w:rsidR="002A6011" w:rsidRPr="00602D15">
        <w:rPr>
          <w:rFonts w:ascii="Arial" w:hAnsi="Arial" w:cs="Arial"/>
          <w:sz w:val="20"/>
          <w:szCs w:val="20"/>
          <w:lang w:val="en-GB"/>
        </w:rPr>
        <w:t xml:space="preserve"> </w:t>
      </w:r>
      <w:r w:rsidRPr="00602D15">
        <w:rPr>
          <w:rFonts w:ascii="Arial" w:hAnsi="Arial" w:cs="Arial"/>
          <w:sz w:val="20"/>
          <w:szCs w:val="20"/>
          <w:lang w:val="en-GB"/>
        </w:rPr>
        <w:t>possible that forums did not provide enough support to help learners</w:t>
      </w:r>
      <w:r w:rsidR="002A6011" w:rsidRPr="00602D15">
        <w:rPr>
          <w:rFonts w:ascii="Arial" w:hAnsi="Arial" w:cs="Arial"/>
          <w:sz w:val="20"/>
          <w:szCs w:val="20"/>
          <w:lang w:val="en-GB"/>
        </w:rPr>
        <w:t xml:space="preserve"> </w:t>
      </w:r>
      <w:r w:rsidRPr="00602D15">
        <w:rPr>
          <w:rFonts w:ascii="Arial" w:hAnsi="Arial" w:cs="Arial"/>
          <w:sz w:val="20"/>
          <w:szCs w:val="20"/>
          <w:lang w:val="en-GB"/>
        </w:rPr>
        <w:t>engage at the required level. Recent research has shown that MOOC</w:t>
      </w:r>
      <w:r w:rsidR="002A6011" w:rsidRPr="00602D15">
        <w:rPr>
          <w:rFonts w:ascii="Arial" w:hAnsi="Arial" w:cs="Arial"/>
          <w:sz w:val="20"/>
          <w:szCs w:val="20"/>
          <w:lang w:val="en-GB"/>
        </w:rPr>
        <w:t xml:space="preserve"> </w:t>
      </w:r>
      <w:r w:rsidRPr="00602D15">
        <w:rPr>
          <w:rFonts w:ascii="Arial" w:hAnsi="Arial" w:cs="Arial"/>
          <w:sz w:val="20"/>
          <w:szCs w:val="20"/>
          <w:lang w:val="en-GB"/>
        </w:rPr>
        <w:t>forums encouraging different cognitive processes provide scanty guidance</w:t>
      </w:r>
      <w:r w:rsidR="002A6011" w:rsidRPr="00602D15">
        <w:rPr>
          <w:rFonts w:ascii="Arial" w:hAnsi="Arial" w:cs="Arial"/>
          <w:sz w:val="20"/>
          <w:szCs w:val="20"/>
          <w:lang w:val="en-GB"/>
        </w:rPr>
        <w:t xml:space="preserve"> </w:t>
      </w:r>
      <w:r w:rsidRPr="00602D15">
        <w:rPr>
          <w:rFonts w:ascii="Arial" w:hAnsi="Arial" w:cs="Arial"/>
          <w:sz w:val="20"/>
          <w:szCs w:val="20"/>
          <w:lang w:val="en-GB"/>
        </w:rPr>
        <w:t>to help learners explore different perspectives or relate ideas</w:t>
      </w:r>
      <w:r w:rsidR="002A6011" w:rsidRPr="00602D15">
        <w:rPr>
          <w:rFonts w:ascii="Arial" w:hAnsi="Arial" w:cs="Arial"/>
          <w:sz w:val="20"/>
          <w:szCs w:val="20"/>
          <w:lang w:val="en-GB"/>
        </w:rPr>
        <w:t xml:space="preserve"> </w:t>
      </w:r>
      <w:r w:rsidRPr="00602D15">
        <w:rPr>
          <w:rFonts w:ascii="Arial" w:hAnsi="Arial" w:cs="Arial"/>
          <w:sz w:val="20"/>
          <w:szCs w:val="20"/>
          <w:lang w:val="en-GB"/>
        </w:rPr>
        <w:t>(Rivera et al., 2023). Without proper guidance, learners might struggle</w:t>
      </w:r>
      <w:r w:rsidR="002A6011" w:rsidRPr="00602D15">
        <w:rPr>
          <w:rFonts w:ascii="Arial" w:hAnsi="Arial" w:cs="Arial"/>
          <w:sz w:val="20"/>
          <w:szCs w:val="20"/>
          <w:lang w:val="en-GB"/>
        </w:rPr>
        <w:t xml:space="preserve"> </w:t>
      </w:r>
      <w:r w:rsidRPr="00602D15">
        <w:rPr>
          <w:rFonts w:ascii="Arial" w:hAnsi="Arial" w:cs="Arial"/>
          <w:sz w:val="20"/>
          <w:szCs w:val="20"/>
          <w:lang w:val="en-GB"/>
        </w:rPr>
        <w:t>to engage at the cognitive level required and achieve the intended</w:t>
      </w:r>
      <w:r w:rsidR="002A6011" w:rsidRPr="00602D15">
        <w:rPr>
          <w:rFonts w:ascii="Arial" w:hAnsi="Arial" w:cs="Arial"/>
          <w:sz w:val="20"/>
          <w:szCs w:val="20"/>
          <w:lang w:val="en-GB"/>
        </w:rPr>
        <w:t xml:space="preserve"> </w:t>
      </w:r>
      <w:r w:rsidRPr="00602D15">
        <w:rPr>
          <w:rFonts w:ascii="Arial" w:hAnsi="Arial" w:cs="Arial"/>
          <w:sz w:val="20"/>
          <w:szCs w:val="20"/>
          <w:lang w:val="en-GB"/>
        </w:rPr>
        <w:t>learning outcomes of the pedagogical task.</w:t>
      </w:r>
    </w:p>
    <w:p w:rsidR="00092B6B" w:rsidRPr="00602D15" w:rsidRDefault="00092B6B" w:rsidP="002A6011">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Moving on to RQ2, we found that the number of words is an</w:t>
      </w:r>
      <w:r w:rsidR="002A6011" w:rsidRPr="00602D15">
        <w:rPr>
          <w:rFonts w:ascii="Arial" w:hAnsi="Arial" w:cs="Arial"/>
          <w:sz w:val="20"/>
          <w:szCs w:val="20"/>
          <w:lang w:val="en-GB"/>
        </w:rPr>
        <w:t xml:space="preserve"> </w:t>
      </w:r>
      <w:r w:rsidRPr="00602D15">
        <w:rPr>
          <w:rFonts w:ascii="Arial" w:hAnsi="Arial" w:cs="Arial"/>
          <w:sz w:val="20"/>
          <w:szCs w:val="20"/>
          <w:lang w:val="en-GB"/>
        </w:rPr>
        <w:t>important linguistic feature for predicting the quality of learners' cognitive</w:t>
      </w:r>
      <w:r w:rsidR="002A6011" w:rsidRPr="00602D15">
        <w:rPr>
          <w:rFonts w:ascii="Arial" w:hAnsi="Arial" w:cs="Arial"/>
          <w:sz w:val="20"/>
          <w:szCs w:val="20"/>
          <w:lang w:val="en-GB"/>
        </w:rPr>
        <w:t xml:space="preserve"> </w:t>
      </w:r>
      <w:r w:rsidRPr="00602D15">
        <w:rPr>
          <w:rFonts w:ascii="Arial" w:hAnsi="Arial" w:cs="Arial"/>
          <w:sz w:val="20"/>
          <w:szCs w:val="20"/>
          <w:lang w:val="en-GB"/>
        </w:rPr>
        <w:t>engagement. This result is also consistent with previous studies</w:t>
      </w:r>
      <w:r w:rsidR="002A6011" w:rsidRPr="00602D15">
        <w:rPr>
          <w:rFonts w:ascii="Arial" w:hAnsi="Arial" w:cs="Arial"/>
          <w:sz w:val="20"/>
          <w:szCs w:val="20"/>
          <w:lang w:val="en-GB"/>
        </w:rPr>
        <w:t xml:space="preserve"> </w:t>
      </w:r>
      <w:r w:rsidRPr="00602D15">
        <w:rPr>
          <w:rFonts w:ascii="Arial" w:hAnsi="Arial" w:cs="Arial"/>
          <w:sz w:val="20"/>
          <w:szCs w:val="20"/>
          <w:lang w:val="en-US"/>
        </w:rPr>
        <w:t xml:space="preserve">(e.g., </w:t>
      </w:r>
      <w:proofErr w:type="spellStart"/>
      <w:r w:rsidRPr="00602D15">
        <w:rPr>
          <w:rFonts w:ascii="Arial" w:hAnsi="Arial" w:cs="Arial"/>
          <w:sz w:val="20"/>
          <w:szCs w:val="20"/>
          <w:lang w:val="en-US"/>
        </w:rPr>
        <w:t>Joksimovic</w:t>
      </w:r>
      <w:proofErr w:type="spellEnd"/>
      <w:r w:rsidRPr="00602D15">
        <w:rPr>
          <w:rFonts w:ascii="Arial" w:hAnsi="Arial" w:cs="Arial"/>
          <w:sz w:val="20"/>
          <w:szCs w:val="20"/>
          <w:lang w:val="en-US"/>
        </w:rPr>
        <w:t xml:space="preserve"> et al., 2014; </w:t>
      </w:r>
      <w:proofErr w:type="spellStart"/>
      <w:r w:rsidRPr="00602D15">
        <w:rPr>
          <w:rFonts w:ascii="Arial" w:hAnsi="Arial" w:cs="Arial"/>
          <w:sz w:val="20"/>
          <w:szCs w:val="20"/>
          <w:lang w:val="en-US"/>
        </w:rPr>
        <w:t>O'Riordan</w:t>
      </w:r>
      <w:proofErr w:type="spellEnd"/>
      <w:r w:rsidRPr="00602D15">
        <w:rPr>
          <w:rFonts w:ascii="Arial" w:hAnsi="Arial" w:cs="Arial"/>
          <w:sz w:val="20"/>
          <w:szCs w:val="20"/>
          <w:lang w:val="en-US"/>
        </w:rPr>
        <w:t xml:space="preserve"> et al., 2020). </w:t>
      </w:r>
      <w:r w:rsidRPr="00602D15">
        <w:rPr>
          <w:rFonts w:ascii="Arial" w:hAnsi="Arial" w:cs="Arial"/>
          <w:sz w:val="20"/>
          <w:szCs w:val="20"/>
          <w:lang w:val="en-GB"/>
        </w:rPr>
        <w:t>However, this</w:t>
      </w:r>
      <w:r w:rsidR="002A6011" w:rsidRPr="00602D15">
        <w:rPr>
          <w:rFonts w:ascii="Arial" w:hAnsi="Arial" w:cs="Arial"/>
          <w:sz w:val="20"/>
          <w:szCs w:val="20"/>
          <w:lang w:val="en-GB"/>
        </w:rPr>
        <w:t xml:space="preserve"> </w:t>
      </w:r>
      <w:r w:rsidRPr="00602D15">
        <w:rPr>
          <w:rFonts w:ascii="Arial" w:hAnsi="Arial" w:cs="Arial"/>
          <w:sz w:val="20"/>
          <w:szCs w:val="20"/>
          <w:lang w:val="en-GB"/>
        </w:rPr>
        <w:t>study adds that the number of words increases as learners show deeper</w:t>
      </w:r>
      <w:r w:rsidR="002A6011" w:rsidRPr="00602D15">
        <w:rPr>
          <w:rFonts w:ascii="Arial" w:hAnsi="Arial" w:cs="Arial"/>
          <w:sz w:val="20"/>
          <w:szCs w:val="20"/>
          <w:lang w:val="en-GB"/>
        </w:rPr>
        <w:t xml:space="preserve"> </w:t>
      </w:r>
      <w:r w:rsidRPr="00602D15">
        <w:rPr>
          <w:rFonts w:ascii="Arial" w:hAnsi="Arial" w:cs="Arial"/>
          <w:sz w:val="20"/>
          <w:szCs w:val="20"/>
          <w:lang w:val="en-GB"/>
        </w:rPr>
        <w:t xml:space="preserve">SOLO levels (i.e., relational and extended abstract). In </w:t>
      </w:r>
      <w:r w:rsidRPr="00602D15">
        <w:rPr>
          <w:rFonts w:ascii="Arial" w:hAnsi="Arial" w:cs="Arial"/>
          <w:sz w:val="20"/>
          <w:szCs w:val="20"/>
          <w:lang w:val="en-GB"/>
        </w:rPr>
        <w:lastRenderedPageBreak/>
        <w:t>addition, our</w:t>
      </w:r>
      <w:r w:rsidR="002A6011" w:rsidRPr="00602D15">
        <w:rPr>
          <w:rFonts w:ascii="Arial" w:hAnsi="Arial" w:cs="Arial"/>
          <w:sz w:val="20"/>
          <w:szCs w:val="20"/>
          <w:lang w:val="en-GB"/>
        </w:rPr>
        <w:t xml:space="preserve"> </w:t>
      </w:r>
      <w:r w:rsidRPr="00602D15">
        <w:rPr>
          <w:rFonts w:ascii="Arial" w:hAnsi="Arial" w:cs="Arial"/>
          <w:sz w:val="20"/>
          <w:szCs w:val="20"/>
          <w:lang w:val="en-GB"/>
        </w:rPr>
        <w:t>results show that thread starters at relational and extended abstract</w:t>
      </w:r>
      <w:r w:rsidR="002A6011" w:rsidRPr="00602D15">
        <w:rPr>
          <w:rFonts w:ascii="Arial" w:hAnsi="Arial" w:cs="Arial"/>
          <w:sz w:val="20"/>
          <w:szCs w:val="20"/>
          <w:lang w:val="en-GB"/>
        </w:rPr>
        <w:t xml:space="preserve"> </w:t>
      </w:r>
      <w:r w:rsidRPr="00602D15">
        <w:rPr>
          <w:rFonts w:ascii="Arial" w:hAnsi="Arial" w:cs="Arial"/>
          <w:sz w:val="20"/>
          <w:szCs w:val="20"/>
          <w:lang w:val="en-GB"/>
        </w:rPr>
        <w:t>levels included not only more words, but also a higher percentage of</w:t>
      </w:r>
      <w:r w:rsidR="002A6011" w:rsidRPr="00602D15">
        <w:rPr>
          <w:rFonts w:ascii="Arial" w:hAnsi="Arial" w:cs="Arial"/>
          <w:sz w:val="20"/>
          <w:szCs w:val="20"/>
          <w:lang w:val="en-GB"/>
        </w:rPr>
        <w:t xml:space="preserve"> </w:t>
      </w:r>
      <w:r w:rsidRPr="00602D15">
        <w:rPr>
          <w:rFonts w:ascii="Arial" w:hAnsi="Arial" w:cs="Arial"/>
          <w:sz w:val="20"/>
          <w:szCs w:val="20"/>
          <w:lang w:val="en-GB"/>
        </w:rPr>
        <w:t>academic vocabulary and cohesive language. Thus, the number</w:t>
      </w:r>
      <w:r w:rsidR="002A6011" w:rsidRPr="00602D15">
        <w:rPr>
          <w:rFonts w:ascii="Arial" w:hAnsi="Arial" w:cs="Arial"/>
          <w:sz w:val="20"/>
          <w:szCs w:val="20"/>
          <w:lang w:val="en-GB"/>
        </w:rPr>
        <w:t xml:space="preserve"> </w:t>
      </w:r>
      <w:r w:rsidRPr="00602D15">
        <w:rPr>
          <w:rFonts w:ascii="Arial" w:hAnsi="Arial" w:cs="Arial"/>
          <w:sz w:val="20"/>
          <w:szCs w:val="20"/>
          <w:lang w:val="en-GB"/>
        </w:rPr>
        <w:t xml:space="preserve">of words in a forum message </w:t>
      </w:r>
      <w:proofErr w:type="gramStart"/>
      <w:r w:rsidRPr="00602D15">
        <w:rPr>
          <w:rFonts w:ascii="Arial" w:hAnsi="Arial" w:cs="Arial"/>
          <w:sz w:val="20"/>
          <w:szCs w:val="20"/>
          <w:lang w:val="en-GB"/>
        </w:rPr>
        <w:t>should only be considered</w:t>
      </w:r>
      <w:proofErr w:type="gramEnd"/>
      <w:r w:rsidRPr="00602D15">
        <w:rPr>
          <w:rFonts w:ascii="Arial" w:hAnsi="Arial" w:cs="Arial"/>
          <w:sz w:val="20"/>
          <w:szCs w:val="20"/>
          <w:lang w:val="en-GB"/>
        </w:rPr>
        <w:t xml:space="preserve"> an initial indicator</w:t>
      </w:r>
      <w:r w:rsidR="002A6011" w:rsidRPr="00602D15">
        <w:rPr>
          <w:rFonts w:ascii="Arial" w:hAnsi="Arial" w:cs="Arial"/>
          <w:sz w:val="20"/>
          <w:szCs w:val="20"/>
          <w:lang w:val="en-GB"/>
        </w:rPr>
        <w:t xml:space="preserve"> </w:t>
      </w:r>
      <w:r w:rsidRPr="00602D15">
        <w:rPr>
          <w:rFonts w:ascii="Arial" w:hAnsi="Arial" w:cs="Arial"/>
          <w:sz w:val="20"/>
          <w:szCs w:val="20"/>
          <w:lang w:val="en-GB"/>
        </w:rPr>
        <w:t>of quality in learners' cognitive engagement. The nature of the</w:t>
      </w:r>
      <w:r w:rsidR="002A6011" w:rsidRPr="00602D15">
        <w:rPr>
          <w:rFonts w:ascii="Arial" w:hAnsi="Arial" w:cs="Arial"/>
          <w:sz w:val="20"/>
          <w:szCs w:val="20"/>
          <w:lang w:val="en-GB"/>
        </w:rPr>
        <w:t xml:space="preserve"> </w:t>
      </w:r>
      <w:r w:rsidRPr="00602D15">
        <w:rPr>
          <w:rFonts w:ascii="Arial" w:hAnsi="Arial" w:cs="Arial"/>
          <w:sz w:val="20"/>
          <w:szCs w:val="20"/>
          <w:lang w:val="en-GB"/>
        </w:rPr>
        <w:t>words (e.g., academic vs. non-academic) also needs to be considered to</w:t>
      </w:r>
      <w:r w:rsidR="002A6011" w:rsidRPr="00602D15">
        <w:rPr>
          <w:rFonts w:ascii="Arial" w:hAnsi="Arial" w:cs="Arial"/>
          <w:sz w:val="20"/>
          <w:szCs w:val="20"/>
          <w:lang w:val="en-GB"/>
        </w:rPr>
        <w:t xml:space="preserve"> </w:t>
      </w:r>
      <w:r w:rsidRPr="00602D15">
        <w:rPr>
          <w:rFonts w:ascii="Arial" w:hAnsi="Arial" w:cs="Arial"/>
          <w:sz w:val="20"/>
          <w:szCs w:val="20"/>
          <w:lang w:val="en-GB"/>
        </w:rPr>
        <w:t>better capture the psychological effort that learners put into learning.</w:t>
      </w:r>
    </w:p>
    <w:p w:rsidR="00B202DE" w:rsidRPr="00602D15" w:rsidRDefault="00092B6B" w:rsidP="002A6011">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Lastly, in response to RQ3, variable importance scores revealed</w:t>
      </w:r>
      <w:r w:rsidR="002A6011" w:rsidRPr="00602D15">
        <w:rPr>
          <w:rFonts w:ascii="Arial" w:hAnsi="Arial" w:cs="Arial"/>
          <w:sz w:val="20"/>
          <w:szCs w:val="20"/>
          <w:lang w:val="en-GB"/>
        </w:rPr>
        <w:t xml:space="preserve"> </w:t>
      </w:r>
      <w:r w:rsidRPr="00602D15">
        <w:rPr>
          <w:rFonts w:ascii="Arial" w:hAnsi="Arial" w:cs="Arial"/>
          <w:sz w:val="20"/>
          <w:szCs w:val="20"/>
          <w:lang w:val="en-GB"/>
        </w:rPr>
        <w:t>that the two features capturing the pedagogical design of MOOC</w:t>
      </w:r>
      <w:r w:rsidR="002A6011" w:rsidRPr="00602D15">
        <w:rPr>
          <w:rFonts w:ascii="Arial" w:hAnsi="Arial" w:cs="Arial"/>
          <w:sz w:val="20"/>
          <w:szCs w:val="20"/>
          <w:lang w:val="en-GB"/>
        </w:rPr>
        <w:t xml:space="preserve"> </w:t>
      </w:r>
      <w:r w:rsidRPr="00602D15">
        <w:rPr>
          <w:rFonts w:ascii="Arial" w:hAnsi="Arial" w:cs="Arial"/>
          <w:sz w:val="20"/>
          <w:szCs w:val="20"/>
          <w:lang w:val="en-GB"/>
        </w:rPr>
        <w:t>forum discussion tasks significantly contributed to predicting different</w:t>
      </w:r>
      <w:r w:rsidR="002A6011" w:rsidRPr="00602D15">
        <w:rPr>
          <w:rFonts w:ascii="Arial" w:hAnsi="Arial" w:cs="Arial"/>
          <w:sz w:val="20"/>
          <w:szCs w:val="20"/>
          <w:lang w:val="en-GB"/>
        </w:rPr>
        <w:t xml:space="preserve"> </w:t>
      </w:r>
      <w:r w:rsidRPr="00602D15">
        <w:rPr>
          <w:rFonts w:ascii="Arial" w:hAnsi="Arial" w:cs="Arial"/>
          <w:sz w:val="20"/>
          <w:szCs w:val="20"/>
          <w:lang w:val="en-GB"/>
        </w:rPr>
        <w:t>SOLO levels of learners' cognitive engagement. Although the classification</w:t>
      </w:r>
      <w:r w:rsidR="002A6011" w:rsidRPr="00602D15">
        <w:rPr>
          <w:rFonts w:ascii="Arial" w:hAnsi="Arial" w:cs="Arial"/>
          <w:sz w:val="20"/>
          <w:szCs w:val="20"/>
          <w:lang w:val="en-GB"/>
        </w:rPr>
        <w:t xml:space="preserve"> </w:t>
      </w:r>
      <w:r w:rsidRPr="00602D15">
        <w:rPr>
          <w:rFonts w:ascii="Arial" w:hAnsi="Arial" w:cs="Arial"/>
          <w:sz w:val="20"/>
          <w:szCs w:val="20"/>
          <w:lang w:val="en-GB"/>
        </w:rPr>
        <w:t>accuracy of our model was similar to that found in previous</w:t>
      </w:r>
      <w:r w:rsidR="002A6011" w:rsidRPr="00602D15">
        <w:rPr>
          <w:rFonts w:ascii="Arial" w:hAnsi="Arial" w:cs="Arial"/>
          <w:sz w:val="20"/>
          <w:szCs w:val="20"/>
          <w:lang w:val="en-GB"/>
        </w:rPr>
        <w:t xml:space="preserve"> </w:t>
      </w:r>
      <w:r w:rsidRPr="00602D15">
        <w:rPr>
          <w:rFonts w:ascii="Arial" w:hAnsi="Arial" w:cs="Arial"/>
          <w:sz w:val="20"/>
          <w:szCs w:val="20"/>
          <w:lang w:val="en-GB"/>
        </w:rPr>
        <w:t xml:space="preserve">studies (e.g., </w:t>
      </w:r>
      <w:proofErr w:type="spellStart"/>
      <w:r w:rsidRPr="00602D15">
        <w:rPr>
          <w:rFonts w:ascii="Arial" w:hAnsi="Arial" w:cs="Arial"/>
          <w:sz w:val="20"/>
          <w:szCs w:val="20"/>
          <w:lang w:val="en-GB"/>
        </w:rPr>
        <w:t>Kovanovic</w:t>
      </w:r>
      <w:proofErr w:type="spellEnd"/>
      <w:r w:rsidRPr="00602D15">
        <w:rPr>
          <w:rFonts w:ascii="Arial" w:hAnsi="Arial" w:cs="Arial"/>
          <w:sz w:val="20"/>
          <w:szCs w:val="20"/>
          <w:lang w:val="en-GB"/>
        </w:rPr>
        <w:t xml:space="preserve"> et al., 2016; Wang et al., 2015), this study</w:t>
      </w:r>
      <w:r w:rsidR="002A6011" w:rsidRPr="00602D15">
        <w:rPr>
          <w:rFonts w:ascii="Arial" w:hAnsi="Arial" w:cs="Arial"/>
          <w:sz w:val="20"/>
          <w:szCs w:val="20"/>
          <w:lang w:val="en-GB"/>
        </w:rPr>
        <w:t xml:space="preserve"> </w:t>
      </w:r>
      <w:r w:rsidRPr="00602D15">
        <w:rPr>
          <w:rFonts w:ascii="Arial" w:hAnsi="Arial" w:cs="Arial"/>
          <w:sz w:val="20"/>
          <w:szCs w:val="20"/>
          <w:lang w:val="en-GB"/>
        </w:rPr>
        <w:t>advances our knowledge of the role that the pedagogical design of</w:t>
      </w:r>
      <w:r w:rsidR="002A6011" w:rsidRPr="00602D15">
        <w:rPr>
          <w:rFonts w:ascii="Arial" w:hAnsi="Arial" w:cs="Arial"/>
          <w:sz w:val="20"/>
          <w:szCs w:val="20"/>
          <w:lang w:val="en-GB"/>
        </w:rPr>
        <w:t xml:space="preserve"> </w:t>
      </w:r>
      <w:r w:rsidRPr="00602D15">
        <w:rPr>
          <w:rFonts w:ascii="Arial" w:hAnsi="Arial" w:cs="Arial"/>
          <w:sz w:val="20"/>
          <w:szCs w:val="20"/>
          <w:lang w:val="en-GB"/>
        </w:rPr>
        <w:t>MOOC forum discussion tasks plays in the extent to which learners</w:t>
      </w:r>
      <w:r w:rsidR="002A6011" w:rsidRPr="00602D15">
        <w:rPr>
          <w:rFonts w:ascii="Arial" w:hAnsi="Arial" w:cs="Arial"/>
          <w:sz w:val="20"/>
          <w:szCs w:val="20"/>
          <w:lang w:val="en-GB"/>
        </w:rPr>
        <w:t xml:space="preserve"> </w:t>
      </w:r>
      <w:r w:rsidRPr="00602D15">
        <w:rPr>
          <w:rFonts w:ascii="Arial" w:hAnsi="Arial" w:cs="Arial"/>
          <w:sz w:val="20"/>
          <w:szCs w:val="20"/>
          <w:lang w:val="en-GB"/>
        </w:rPr>
        <w:t>engage cognitively in MOOC forum discussions. This indicates the</w:t>
      </w:r>
      <w:r w:rsidR="002A6011" w:rsidRPr="00602D15">
        <w:rPr>
          <w:rFonts w:ascii="Arial" w:hAnsi="Arial" w:cs="Arial"/>
          <w:sz w:val="20"/>
          <w:szCs w:val="20"/>
          <w:lang w:val="en-GB"/>
        </w:rPr>
        <w:t xml:space="preserve"> </w:t>
      </w:r>
      <w:r w:rsidRPr="00602D15">
        <w:rPr>
          <w:rFonts w:ascii="Arial" w:hAnsi="Arial" w:cs="Arial"/>
          <w:sz w:val="20"/>
          <w:szCs w:val="20"/>
          <w:lang w:val="en-GB"/>
        </w:rPr>
        <w:t>importance of designing MOOC forum tasks to facilitate cognitive</w:t>
      </w:r>
      <w:r w:rsidR="002A6011" w:rsidRPr="00602D15">
        <w:rPr>
          <w:rFonts w:ascii="Arial" w:hAnsi="Arial" w:cs="Arial"/>
          <w:sz w:val="20"/>
          <w:szCs w:val="20"/>
          <w:lang w:val="en-GB"/>
        </w:rPr>
        <w:t xml:space="preserve"> </w:t>
      </w:r>
      <w:r w:rsidRPr="00602D15">
        <w:rPr>
          <w:rFonts w:ascii="Arial" w:hAnsi="Arial" w:cs="Arial"/>
          <w:sz w:val="20"/>
          <w:szCs w:val="20"/>
          <w:lang w:val="en-GB"/>
        </w:rPr>
        <w:t>engagement.</w:t>
      </w:r>
    </w:p>
    <w:p w:rsidR="002A6011" w:rsidRPr="00602D15" w:rsidRDefault="002A6011" w:rsidP="002A6011">
      <w:pPr>
        <w:autoSpaceDE w:val="0"/>
        <w:autoSpaceDN w:val="0"/>
        <w:adjustRightInd w:val="0"/>
        <w:spacing w:after="0" w:line="240" w:lineRule="auto"/>
        <w:ind w:firstLine="708"/>
        <w:jc w:val="both"/>
        <w:rPr>
          <w:rFonts w:ascii="Arial" w:hAnsi="Arial" w:cs="Arial"/>
          <w:sz w:val="20"/>
          <w:szCs w:val="20"/>
          <w:lang w:val="en-GB"/>
        </w:rPr>
      </w:pPr>
    </w:p>
    <w:p w:rsidR="002A6011" w:rsidRPr="00602D15" w:rsidRDefault="002A6011" w:rsidP="002A6011">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To sum up, this study reproduced previous results concerning the poor quality of learners' cognitive engagement in MOOC discussion forums (</w:t>
      </w:r>
      <w:proofErr w:type="spellStart"/>
      <w:r w:rsidRPr="00602D15">
        <w:rPr>
          <w:rFonts w:ascii="Arial" w:hAnsi="Arial" w:cs="Arial"/>
          <w:sz w:val="20"/>
          <w:szCs w:val="20"/>
          <w:lang w:val="en-GB"/>
        </w:rPr>
        <w:t>Galikyan</w:t>
      </w:r>
      <w:proofErr w:type="spellEnd"/>
      <w:r w:rsidRPr="00602D15">
        <w:rPr>
          <w:rFonts w:ascii="Arial" w:hAnsi="Arial" w:cs="Arial"/>
          <w:sz w:val="20"/>
          <w:szCs w:val="20"/>
          <w:lang w:val="en-GB"/>
        </w:rPr>
        <w:t xml:space="preserve"> et al., 2021; </w:t>
      </w:r>
      <w:proofErr w:type="spellStart"/>
      <w:r w:rsidRPr="00602D15">
        <w:rPr>
          <w:rFonts w:ascii="Arial" w:hAnsi="Arial" w:cs="Arial"/>
          <w:sz w:val="20"/>
          <w:szCs w:val="20"/>
          <w:lang w:val="en-GB"/>
        </w:rPr>
        <w:t>Tawfik</w:t>
      </w:r>
      <w:proofErr w:type="spellEnd"/>
      <w:r w:rsidRPr="00602D15">
        <w:rPr>
          <w:rFonts w:ascii="Arial" w:hAnsi="Arial" w:cs="Arial"/>
          <w:sz w:val="20"/>
          <w:szCs w:val="20"/>
          <w:lang w:val="en-GB"/>
        </w:rPr>
        <w:t xml:space="preserve"> et al., 2017; Wang et al., 2015). However, this study considered the cognitive processes and SOLO levels encouraged in forum discussion tasks. By doing so, we show that learners' engagement is closely aligned with the design of the discussion tasks. In simple words, MOOC forums facilitating surface-level cognitive engagement mainly receive messages at those levels. In addition, although learners may strive to engage at deeper levels, without proper guidance, they might fail to reach the intended learning outcome. Thus, this study empirically shows that, for identifying the quality of learners' cognitive engagement in MOOC forums, it is important to analyse such engagement in relation to the intended learning outcomes of the forum discussion task.</w:t>
      </w:r>
    </w:p>
    <w:p w:rsidR="00B202DE" w:rsidRPr="00602D15" w:rsidRDefault="00B202DE" w:rsidP="00606934">
      <w:pPr>
        <w:autoSpaceDE w:val="0"/>
        <w:autoSpaceDN w:val="0"/>
        <w:adjustRightInd w:val="0"/>
        <w:spacing w:after="0" w:line="240" w:lineRule="auto"/>
        <w:jc w:val="both"/>
        <w:rPr>
          <w:rFonts w:ascii="Arial" w:hAnsi="Arial" w:cs="Arial"/>
          <w:sz w:val="20"/>
          <w:szCs w:val="20"/>
          <w:lang w:val="en-GB"/>
        </w:rPr>
      </w:pPr>
    </w:p>
    <w:p w:rsidR="002A6011" w:rsidRPr="00602D15" w:rsidRDefault="002A6011" w:rsidP="002A6011">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5.1 Limitation and future dimensions</w:t>
      </w:r>
    </w:p>
    <w:p w:rsidR="002A6011" w:rsidRPr="00602D15" w:rsidRDefault="002A6011" w:rsidP="00804505">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This study used the SOLO taxonomy to identify different levels of learners' cognitive engagement. Although SOLO has been used to measure learning outcomes across many disciplines, the levels at which this taxonomy classifies cognitive engagement have been criticised. Chan et al. (2002), for instance, found that learners' responses at a </w:t>
      </w:r>
      <w:proofErr w:type="spellStart"/>
      <w:r w:rsidRPr="00602D15">
        <w:rPr>
          <w:rFonts w:ascii="Arial" w:hAnsi="Arial" w:cs="Arial"/>
          <w:sz w:val="20"/>
          <w:szCs w:val="20"/>
          <w:lang w:val="en-GB"/>
        </w:rPr>
        <w:t>multistructural</w:t>
      </w:r>
      <w:proofErr w:type="spellEnd"/>
      <w:r w:rsidRPr="00602D15">
        <w:rPr>
          <w:rFonts w:ascii="Arial" w:hAnsi="Arial" w:cs="Arial"/>
          <w:sz w:val="20"/>
          <w:szCs w:val="20"/>
          <w:lang w:val="en-GB"/>
        </w:rPr>
        <w:t xml:space="preserve"> SOLO level varied in quality; hence, they proposed sub-categories within the different levels to minimise ambiguity. In this study, despite the good inter-</w:t>
      </w:r>
      <w:proofErr w:type="spellStart"/>
      <w:r w:rsidRPr="00602D15">
        <w:rPr>
          <w:rFonts w:ascii="Arial" w:hAnsi="Arial" w:cs="Arial"/>
          <w:sz w:val="20"/>
          <w:szCs w:val="20"/>
          <w:lang w:val="en-GB"/>
        </w:rPr>
        <w:t>rater</w:t>
      </w:r>
      <w:proofErr w:type="spellEnd"/>
      <w:r w:rsidRPr="00602D15">
        <w:rPr>
          <w:rFonts w:ascii="Arial" w:hAnsi="Arial" w:cs="Arial"/>
          <w:sz w:val="20"/>
          <w:szCs w:val="20"/>
          <w:lang w:val="en-GB"/>
        </w:rPr>
        <w:t xml:space="preserve"> agreement value reached, discrepancies when coding the messages also occurred when grading adjacent SOLO levels, which supports the idea of adding subcategories to improve reliability. Future studies could use more nuanced levels or a different learning taxonomy.</w:t>
      </w:r>
    </w:p>
    <w:p w:rsidR="002A6011" w:rsidRPr="00602D15" w:rsidRDefault="002A6011" w:rsidP="002A6011">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We started this paper by mentioning that </w:t>
      </w:r>
      <w:proofErr w:type="spellStart"/>
      <w:r w:rsidRPr="00602D15">
        <w:rPr>
          <w:rFonts w:ascii="Arial" w:hAnsi="Arial" w:cs="Arial"/>
          <w:sz w:val="20"/>
          <w:szCs w:val="20"/>
          <w:lang w:val="en-GB"/>
        </w:rPr>
        <w:t>Thimothée</w:t>
      </w:r>
      <w:proofErr w:type="spellEnd"/>
      <w:r w:rsidRPr="00602D15">
        <w:rPr>
          <w:rFonts w:ascii="Arial" w:hAnsi="Arial" w:cs="Arial"/>
          <w:sz w:val="20"/>
          <w:szCs w:val="20"/>
          <w:lang w:val="en-GB"/>
        </w:rPr>
        <w:t xml:space="preserve"> </w:t>
      </w:r>
      <w:proofErr w:type="gramStart"/>
      <w:r w:rsidRPr="00602D15">
        <w:rPr>
          <w:rFonts w:ascii="Arial" w:hAnsi="Arial" w:cs="Arial"/>
          <w:sz w:val="20"/>
          <w:szCs w:val="20"/>
          <w:lang w:val="en-GB"/>
        </w:rPr>
        <w:t>wrote</w:t>
      </w:r>
      <w:proofErr w:type="gramEnd"/>
      <w:r w:rsidRPr="00602D15">
        <w:rPr>
          <w:rFonts w:ascii="Arial" w:hAnsi="Arial" w:cs="Arial"/>
          <w:sz w:val="20"/>
          <w:szCs w:val="20"/>
          <w:lang w:val="en-GB"/>
        </w:rPr>
        <w:t xml:space="preserve"> “I don't know” in response to a forum discussion task. Although we considered this phrase to indicate a lack of understanding portraying a </w:t>
      </w:r>
      <w:proofErr w:type="spellStart"/>
      <w:r w:rsidRPr="00602D15">
        <w:rPr>
          <w:rFonts w:ascii="Arial" w:hAnsi="Arial" w:cs="Arial"/>
          <w:sz w:val="20"/>
          <w:szCs w:val="20"/>
          <w:lang w:val="en-GB"/>
        </w:rPr>
        <w:t>prestructural</w:t>
      </w:r>
      <w:proofErr w:type="spellEnd"/>
      <w:r w:rsidRPr="00602D15">
        <w:rPr>
          <w:rFonts w:ascii="Arial" w:hAnsi="Arial" w:cs="Arial"/>
          <w:sz w:val="20"/>
          <w:szCs w:val="20"/>
          <w:lang w:val="en-GB"/>
        </w:rPr>
        <w:t xml:space="preserve"> SOLO level, for Liu, Xing, et al. (2022), such a phrase represents confusion, associated with emotional engagement. According to </w:t>
      </w:r>
      <w:proofErr w:type="spellStart"/>
      <w:r w:rsidRPr="00602D15">
        <w:rPr>
          <w:rFonts w:ascii="Arial" w:hAnsi="Arial" w:cs="Arial"/>
          <w:sz w:val="20"/>
          <w:szCs w:val="20"/>
          <w:lang w:val="en-GB"/>
        </w:rPr>
        <w:t>D'Mello</w:t>
      </w:r>
      <w:proofErr w:type="spellEnd"/>
      <w:r w:rsidRPr="00602D15">
        <w:rPr>
          <w:rFonts w:ascii="Arial" w:hAnsi="Arial" w:cs="Arial"/>
          <w:sz w:val="20"/>
          <w:szCs w:val="20"/>
          <w:lang w:val="en-GB"/>
        </w:rPr>
        <w:t xml:space="preserve"> and </w:t>
      </w:r>
      <w:proofErr w:type="spellStart"/>
      <w:r w:rsidRPr="00602D15">
        <w:rPr>
          <w:rFonts w:ascii="Arial" w:hAnsi="Arial" w:cs="Arial"/>
          <w:sz w:val="20"/>
          <w:szCs w:val="20"/>
          <w:lang w:val="en-GB"/>
        </w:rPr>
        <w:t>Graesser</w:t>
      </w:r>
      <w:proofErr w:type="spellEnd"/>
      <w:r w:rsidRPr="00602D15">
        <w:rPr>
          <w:rFonts w:ascii="Arial" w:hAnsi="Arial" w:cs="Arial"/>
          <w:sz w:val="20"/>
          <w:szCs w:val="20"/>
          <w:lang w:val="en-GB"/>
        </w:rPr>
        <w:t xml:space="preserve"> (2014), confusion is both a cognitive and emotional state. This highlights the multidimensional nature of engagement and the interwoven relationship among its cognitive, social, behavioural, and emotional dimensions (</w:t>
      </w:r>
      <w:proofErr w:type="spellStart"/>
      <w:r w:rsidRPr="00602D15">
        <w:rPr>
          <w:rFonts w:ascii="Arial" w:hAnsi="Arial" w:cs="Arial"/>
          <w:sz w:val="20"/>
          <w:szCs w:val="20"/>
          <w:lang w:val="en-GB"/>
        </w:rPr>
        <w:t>Fincham</w:t>
      </w:r>
      <w:proofErr w:type="spellEnd"/>
      <w:r w:rsidRPr="00602D15">
        <w:rPr>
          <w:rFonts w:ascii="Arial" w:hAnsi="Arial" w:cs="Arial"/>
          <w:sz w:val="20"/>
          <w:szCs w:val="20"/>
          <w:lang w:val="en-GB"/>
        </w:rPr>
        <w:t xml:space="preserve"> et al., 2019). Although this study focused on cognitive engagement, as Deng et al. (2020) showed, a multidimensional approach can help us better understand the factors that might help learners engage or disengage from the course. Future research could thus develop models that integrate several dimensions of engagement. This could provide a more holistic understanding of MOOC learners' engagement in discussion forums.</w:t>
      </w:r>
    </w:p>
    <w:p w:rsidR="00B202DE" w:rsidRPr="00602D15" w:rsidRDefault="00804505" w:rsidP="009C694A">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This study analysed a single MOOC. This substantially limits the generalisability of our findings. Thus, a broader scope of courses is necessary to improve the model and better understand the cognitive engagement of MOOC learners in discussion forums. Finally, we operationalised pedagogical design</w:t>
      </w:r>
      <w:r w:rsidR="009C694A" w:rsidRPr="00602D15">
        <w:rPr>
          <w:rFonts w:ascii="Arial" w:hAnsi="Arial" w:cs="Arial"/>
          <w:sz w:val="20"/>
          <w:szCs w:val="20"/>
          <w:lang w:val="en-GB"/>
        </w:rPr>
        <w:t xml:space="preserve"> </w:t>
      </w:r>
      <w:proofErr w:type="gramStart"/>
      <w:r w:rsidRPr="00602D15">
        <w:rPr>
          <w:rFonts w:ascii="Arial" w:hAnsi="Arial" w:cs="Arial"/>
          <w:sz w:val="20"/>
          <w:szCs w:val="20"/>
          <w:lang w:val="en-GB"/>
        </w:rPr>
        <w:t>on the basis of</w:t>
      </w:r>
      <w:proofErr w:type="gramEnd"/>
      <w:r w:rsidRPr="00602D15">
        <w:rPr>
          <w:rFonts w:ascii="Arial" w:hAnsi="Arial" w:cs="Arial"/>
          <w:sz w:val="20"/>
          <w:szCs w:val="20"/>
          <w:lang w:val="en-GB"/>
        </w:rPr>
        <w:t xml:space="preserve"> the cognitive processes and intended learning outcomes encouraged in the pedagogical task. However, as we previously mentioned, guidance to help learners engage with the course content could also affect the quality of the</w:t>
      </w:r>
      <w:r w:rsidR="009C694A" w:rsidRPr="00602D15">
        <w:rPr>
          <w:rFonts w:ascii="Arial" w:hAnsi="Arial" w:cs="Arial"/>
          <w:sz w:val="20"/>
          <w:szCs w:val="20"/>
          <w:lang w:val="en-GB"/>
        </w:rPr>
        <w:t xml:space="preserve"> cognitive engagement that learners display. Thus, future studies could integrate other task-related features that could shed some light on learners' cognitive activity in MOOC discussion forums. Notwithstanding the limitations of our work, we believe that it indicates the importance of analysing learners' cognitive engagement in relation to the pedagogical design of MOOC forum discussion tasks.</w:t>
      </w:r>
    </w:p>
    <w:p w:rsidR="00606934" w:rsidRPr="00602D15" w:rsidRDefault="00606934" w:rsidP="00606934">
      <w:pPr>
        <w:autoSpaceDE w:val="0"/>
        <w:autoSpaceDN w:val="0"/>
        <w:adjustRightInd w:val="0"/>
        <w:spacing w:after="0" w:line="240" w:lineRule="auto"/>
        <w:jc w:val="both"/>
        <w:rPr>
          <w:rFonts w:ascii="Arial" w:hAnsi="Arial" w:cs="Arial"/>
          <w:sz w:val="20"/>
          <w:szCs w:val="20"/>
          <w:lang w:val="en-GB"/>
        </w:rPr>
      </w:pPr>
    </w:p>
    <w:p w:rsidR="009C694A" w:rsidRPr="00602D15" w:rsidRDefault="009C694A" w:rsidP="00606934">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6. Conclusion</w:t>
      </w:r>
    </w:p>
    <w:p w:rsidR="009C694A" w:rsidRPr="00602D15" w:rsidRDefault="009C694A" w:rsidP="009C694A">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This interdisciplinary research contributes to the empirical evidence that the linguistic features of MOOC forum messages, when understood within the lens of a learning taxonomy, </w:t>
      </w:r>
      <w:proofErr w:type="gramStart"/>
      <w:r w:rsidRPr="00602D15">
        <w:rPr>
          <w:rFonts w:ascii="Arial" w:hAnsi="Arial" w:cs="Arial"/>
          <w:sz w:val="20"/>
          <w:szCs w:val="20"/>
          <w:lang w:val="en-GB"/>
        </w:rPr>
        <w:t>can be used</w:t>
      </w:r>
      <w:proofErr w:type="gramEnd"/>
      <w:r w:rsidRPr="00602D15">
        <w:rPr>
          <w:rFonts w:ascii="Arial" w:hAnsi="Arial" w:cs="Arial"/>
          <w:sz w:val="20"/>
          <w:szCs w:val="20"/>
          <w:lang w:val="en-GB"/>
        </w:rPr>
        <w:t xml:space="preserve"> to identify distinct levels of cognitive engagement. Learners' linguistic activity in MOOC forums, however, </w:t>
      </w:r>
      <w:proofErr w:type="gramStart"/>
      <w:r w:rsidRPr="00602D15">
        <w:rPr>
          <w:rFonts w:ascii="Arial" w:hAnsi="Arial" w:cs="Arial"/>
          <w:sz w:val="20"/>
          <w:szCs w:val="20"/>
          <w:lang w:val="en-GB"/>
        </w:rPr>
        <w:t>can be strongly influenced</w:t>
      </w:r>
      <w:proofErr w:type="gramEnd"/>
      <w:r w:rsidRPr="00602D15">
        <w:rPr>
          <w:rFonts w:ascii="Arial" w:hAnsi="Arial" w:cs="Arial"/>
          <w:sz w:val="20"/>
          <w:szCs w:val="20"/>
          <w:lang w:val="en-GB"/>
        </w:rPr>
        <w:t xml:space="preserve"> by the pedagogical design of the forum discussion tasks. Therefore, the major contribution of this study concerns the inclusion of task-related features in the analysis of learners' cognitive engagement. We have shown that, to understand MOOC learners' cognitive engagement, </w:t>
      </w:r>
      <w:r w:rsidRPr="00602D15">
        <w:rPr>
          <w:rFonts w:ascii="Arial" w:hAnsi="Arial" w:cs="Arial"/>
          <w:sz w:val="20"/>
          <w:szCs w:val="20"/>
          <w:lang w:val="en-GB"/>
        </w:rPr>
        <w:lastRenderedPageBreak/>
        <w:t>studies need to consider the pedagogical design of MOOC forum discussion tasks. Furthermore, by changing the focus from social to individual cognition, we open the door for future studies to analyse how thread starters facilitate or hinder the social construction of knowledge.</w:t>
      </w:r>
    </w:p>
    <w:p w:rsidR="00290F18" w:rsidRPr="00602D15" w:rsidRDefault="00290F18" w:rsidP="00290F18">
      <w:pPr>
        <w:autoSpaceDE w:val="0"/>
        <w:autoSpaceDN w:val="0"/>
        <w:adjustRightInd w:val="0"/>
        <w:spacing w:after="0" w:line="240" w:lineRule="auto"/>
        <w:jc w:val="both"/>
        <w:rPr>
          <w:rFonts w:ascii="Arial" w:hAnsi="Arial" w:cs="Arial"/>
          <w:sz w:val="20"/>
          <w:szCs w:val="20"/>
          <w:lang w:val="en-GB"/>
        </w:rPr>
      </w:pPr>
    </w:p>
    <w:p w:rsidR="000F778E" w:rsidRPr="00602D15" w:rsidRDefault="000F778E" w:rsidP="00290F18">
      <w:pPr>
        <w:autoSpaceDE w:val="0"/>
        <w:autoSpaceDN w:val="0"/>
        <w:adjustRightInd w:val="0"/>
        <w:spacing w:after="0" w:line="240" w:lineRule="auto"/>
        <w:jc w:val="both"/>
        <w:rPr>
          <w:rFonts w:ascii="Arial" w:hAnsi="Arial" w:cs="Arial"/>
          <w:sz w:val="20"/>
          <w:szCs w:val="20"/>
          <w:lang w:val="en-GB"/>
        </w:rPr>
      </w:pPr>
    </w:p>
    <w:p w:rsidR="00290F18" w:rsidRPr="00602D15" w:rsidRDefault="00290F18" w:rsidP="00290F18">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Acknowledgements</w:t>
      </w:r>
    </w:p>
    <w:p w:rsidR="00290F18" w:rsidRPr="00602D15" w:rsidRDefault="00290F18" w:rsidP="00290F18">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 xml:space="preserve">The study </w:t>
      </w:r>
      <w:proofErr w:type="gramStart"/>
      <w:r w:rsidRPr="00602D15">
        <w:rPr>
          <w:rFonts w:ascii="Arial" w:hAnsi="Arial" w:cs="Arial"/>
          <w:sz w:val="20"/>
          <w:szCs w:val="20"/>
          <w:lang w:val="en-GB"/>
        </w:rPr>
        <w:t>was conducted</w:t>
      </w:r>
      <w:proofErr w:type="gramEnd"/>
      <w:r w:rsidRPr="00602D15">
        <w:rPr>
          <w:rFonts w:ascii="Arial" w:hAnsi="Arial" w:cs="Arial"/>
          <w:sz w:val="20"/>
          <w:szCs w:val="20"/>
          <w:lang w:val="en-GB"/>
        </w:rPr>
        <w:t xml:space="preserve"> non-intrusively after the course had finished. We express our gratitude to the MOOC instructors and the Louvain Learning Lab, the centre in charge of the development of MOOCs at UCLouvain, for their support in conducting this study. Similarly, we thank Prof. Bernadette Charlier for her insights to the study and Marie de </w:t>
      </w:r>
      <w:proofErr w:type="spellStart"/>
      <w:r w:rsidRPr="00602D15">
        <w:rPr>
          <w:rFonts w:ascii="Arial" w:hAnsi="Arial" w:cs="Arial"/>
          <w:sz w:val="20"/>
          <w:szCs w:val="20"/>
          <w:lang w:val="en-GB"/>
        </w:rPr>
        <w:t>Radriguès</w:t>
      </w:r>
      <w:proofErr w:type="spellEnd"/>
      <w:r w:rsidRPr="00602D15">
        <w:rPr>
          <w:rFonts w:ascii="Arial" w:hAnsi="Arial" w:cs="Arial"/>
          <w:sz w:val="20"/>
          <w:szCs w:val="20"/>
          <w:lang w:val="en-GB"/>
        </w:rPr>
        <w:t xml:space="preserve"> for her help coding the data. Last, but not least, a word of gratitude to the Support </w:t>
      </w:r>
      <w:proofErr w:type="spellStart"/>
      <w:r w:rsidRPr="00602D15">
        <w:rPr>
          <w:rFonts w:ascii="Arial" w:hAnsi="Arial" w:cs="Arial"/>
          <w:sz w:val="20"/>
          <w:szCs w:val="20"/>
          <w:lang w:val="en-GB"/>
        </w:rPr>
        <w:t>en</w:t>
      </w:r>
      <w:proofErr w:type="spellEnd"/>
      <w:r w:rsidRPr="00602D15">
        <w:rPr>
          <w:rFonts w:ascii="Arial" w:hAnsi="Arial" w:cs="Arial"/>
          <w:sz w:val="20"/>
          <w:szCs w:val="20"/>
          <w:lang w:val="en-GB"/>
        </w:rPr>
        <w:t xml:space="preserve"> </w:t>
      </w:r>
      <w:proofErr w:type="spellStart"/>
      <w:r w:rsidRPr="00602D15">
        <w:rPr>
          <w:rFonts w:ascii="Arial" w:hAnsi="Arial" w:cs="Arial"/>
          <w:sz w:val="20"/>
          <w:szCs w:val="20"/>
          <w:lang w:val="en-GB"/>
        </w:rPr>
        <w:t>Méthodologie</w:t>
      </w:r>
      <w:proofErr w:type="spellEnd"/>
      <w:r w:rsidRPr="00602D15">
        <w:rPr>
          <w:rFonts w:ascii="Arial" w:hAnsi="Arial" w:cs="Arial"/>
          <w:sz w:val="20"/>
          <w:szCs w:val="20"/>
          <w:lang w:val="en-GB"/>
        </w:rPr>
        <w:t xml:space="preserve"> </w:t>
      </w:r>
      <w:proofErr w:type="gramStart"/>
      <w:r w:rsidRPr="00602D15">
        <w:rPr>
          <w:rFonts w:ascii="Arial" w:hAnsi="Arial" w:cs="Arial"/>
          <w:sz w:val="20"/>
          <w:szCs w:val="20"/>
          <w:lang w:val="en-GB"/>
        </w:rPr>
        <w:t>et</w:t>
      </w:r>
      <w:proofErr w:type="gramEnd"/>
      <w:r w:rsidRPr="00602D15">
        <w:rPr>
          <w:rFonts w:ascii="Arial" w:hAnsi="Arial" w:cs="Arial"/>
          <w:sz w:val="20"/>
          <w:szCs w:val="20"/>
          <w:lang w:val="en-GB"/>
        </w:rPr>
        <w:t xml:space="preserve"> </w:t>
      </w:r>
      <w:proofErr w:type="spellStart"/>
      <w:r w:rsidRPr="00602D15">
        <w:rPr>
          <w:rFonts w:ascii="Arial" w:hAnsi="Arial" w:cs="Arial"/>
          <w:sz w:val="20"/>
          <w:szCs w:val="20"/>
          <w:lang w:val="en-GB"/>
        </w:rPr>
        <w:t>Calcul</w:t>
      </w:r>
      <w:proofErr w:type="spellEnd"/>
      <w:r w:rsidRPr="00602D15">
        <w:rPr>
          <w:rFonts w:ascii="Arial" w:hAnsi="Arial" w:cs="Arial"/>
          <w:sz w:val="20"/>
          <w:szCs w:val="20"/>
          <w:lang w:val="en-GB"/>
        </w:rPr>
        <w:t xml:space="preserve"> </w:t>
      </w:r>
      <w:proofErr w:type="spellStart"/>
      <w:r w:rsidRPr="00602D15">
        <w:rPr>
          <w:rFonts w:ascii="Arial" w:hAnsi="Arial" w:cs="Arial"/>
          <w:sz w:val="20"/>
          <w:szCs w:val="20"/>
          <w:lang w:val="en-GB"/>
        </w:rPr>
        <w:t>Statistique</w:t>
      </w:r>
      <w:proofErr w:type="spellEnd"/>
      <w:r w:rsidRPr="00602D15">
        <w:rPr>
          <w:rFonts w:ascii="Arial" w:hAnsi="Arial" w:cs="Arial"/>
          <w:sz w:val="20"/>
          <w:szCs w:val="20"/>
          <w:lang w:val="en-GB"/>
        </w:rPr>
        <w:t xml:space="preserve"> (SMCS) for their support with the random forest analysis.</w:t>
      </w:r>
    </w:p>
    <w:p w:rsidR="009C694A" w:rsidRPr="00602D15" w:rsidRDefault="009C694A" w:rsidP="00606934">
      <w:pPr>
        <w:autoSpaceDE w:val="0"/>
        <w:autoSpaceDN w:val="0"/>
        <w:adjustRightInd w:val="0"/>
        <w:spacing w:after="0" w:line="240" w:lineRule="auto"/>
        <w:jc w:val="both"/>
        <w:rPr>
          <w:rFonts w:ascii="Arial" w:hAnsi="Arial" w:cs="Arial"/>
          <w:sz w:val="20"/>
          <w:szCs w:val="20"/>
          <w:lang w:val="en-GB"/>
        </w:rPr>
      </w:pPr>
    </w:p>
    <w:p w:rsidR="000F778E" w:rsidRPr="00602D15" w:rsidRDefault="000F778E" w:rsidP="00606934">
      <w:pPr>
        <w:autoSpaceDE w:val="0"/>
        <w:autoSpaceDN w:val="0"/>
        <w:adjustRightInd w:val="0"/>
        <w:spacing w:after="0" w:line="240" w:lineRule="auto"/>
        <w:jc w:val="both"/>
        <w:rPr>
          <w:rFonts w:ascii="Arial" w:hAnsi="Arial" w:cs="Arial"/>
          <w:sz w:val="20"/>
          <w:szCs w:val="20"/>
          <w:lang w:val="en-GB"/>
        </w:rPr>
      </w:pPr>
    </w:p>
    <w:p w:rsidR="00290F18" w:rsidRPr="00602D15" w:rsidRDefault="00290F18" w:rsidP="00290F18">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Funding information</w:t>
      </w:r>
    </w:p>
    <w:p w:rsidR="009C694A" w:rsidRPr="00602D15" w:rsidRDefault="00290F18" w:rsidP="00290F18">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This research was funded by Collective Research Initiatives (ARC) grant No. 19/24-099. The ARC was not involved in the development of this paper.</w:t>
      </w:r>
    </w:p>
    <w:p w:rsidR="009C694A" w:rsidRPr="00602D15" w:rsidRDefault="009C694A" w:rsidP="00606934">
      <w:pPr>
        <w:autoSpaceDE w:val="0"/>
        <w:autoSpaceDN w:val="0"/>
        <w:adjustRightInd w:val="0"/>
        <w:spacing w:after="0" w:line="240" w:lineRule="auto"/>
        <w:jc w:val="both"/>
        <w:rPr>
          <w:rFonts w:ascii="Arial" w:hAnsi="Arial" w:cs="Arial"/>
          <w:sz w:val="20"/>
          <w:szCs w:val="20"/>
          <w:lang w:val="en-GB"/>
        </w:rPr>
      </w:pPr>
    </w:p>
    <w:p w:rsidR="00290F18" w:rsidRPr="00602D15" w:rsidRDefault="00290F18" w:rsidP="00606934">
      <w:pPr>
        <w:autoSpaceDE w:val="0"/>
        <w:autoSpaceDN w:val="0"/>
        <w:adjustRightInd w:val="0"/>
        <w:spacing w:after="0" w:line="240" w:lineRule="auto"/>
        <w:jc w:val="both"/>
        <w:rPr>
          <w:rFonts w:ascii="Arial" w:hAnsi="Arial" w:cs="Arial"/>
          <w:sz w:val="20"/>
          <w:szCs w:val="20"/>
          <w:lang w:val="en-GB"/>
        </w:rPr>
      </w:pPr>
    </w:p>
    <w:p w:rsidR="00290F18" w:rsidRPr="00602D15" w:rsidRDefault="00290F18" w:rsidP="00290F18">
      <w:pPr>
        <w:autoSpaceDE w:val="0"/>
        <w:autoSpaceDN w:val="0"/>
        <w:adjustRightInd w:val="0"/>
        <w:spacing w:after="0" w:line="240" w:lineRule="auto"/>
        <w:jc w:val="both"/>
        <w:rPr>
          <w:rFonts w:ascii="Arial" w:hAnsi="Arial" w:cs="Arial"/>
          <w:sz w:val="20"/>
          <w:szCs w:val="20"/>
          <w:lang w:val="en-GB"/>
        </w:rPr>
      </w:pPr>
      <w:r w:rsidRPr="00602D15">
        <w:rPr>
          <w:rFonts w:ascii="Arial" w:hAnsi="Arial" w:cs="Arial"/>
          <w:b/>
          <w:sz w:val="20"/>
          <w:szCs w:val="20"/>
          <w:lang w:val="en-GB"/>
        </w:rPr>
        <w:t>Conflict of interest</w:t>
      </w:r>
    </w:p>
    <w:p w:rsidR="00290F18" w:rsidRPr="00602D15" w:rsidRDefault="00290F18" w:rsidP="00290F18">
      <w:pPr>
        <w:autoSpaceDE w:val="0"/>
        <w:autoSpaceDN w:val="0"/>
        <w:adjustRightInd w:val="0"/>
        <w:spacing w:after="0" w:line="240" w:lineRule="auto"/>
        <w:ind w:firstLine="708"/>
        <w:jc w:val="both"/>
        <w:rPr>
          <w:rFonts w:ascii="Arial" w:hAnsi="Arial" w:cs="Arial"/>
          <w:sz w:val="20"/>
          <w:szCs w:val="20"/>
          <w:lang w:val="en-GB"/>
        </w:rPr>
      </w:pPr>
      <w:r w:rsidRPr="00602D15">
        <w:rPr>
          <w:rFonts w:ascii="Arial" w:hAnsi="Arial" w:cs="Arial"/>
          <w:sz w:val="20"/>
          <w:szCs w:val="20"/>
          <w:lang w:val="en-GB"/>
        </w:rPr>
        <w:t>The authors declare no conflict of interest.</w:t>
      </w:r>
    </w:p>
    <w:p w:rsidR="000F778E" w:rsidRPr="00602D15" w:rsidRDefault="000F778E" w:rsidP="000F778E">
      <w:pPr>
        <w:autoSpaceDE w:val="0"/>
        <w:autoSpaceDN w:val="0"/>
        <w:adjustRightInd w:val="0"/>
        <w:spacing w:after="0" w:line="240" w:lineRule="auto"/>
        <w:jc w:val="both"/>
        <w:rPr>
          <w:rFonts w:ascii="Arial" w:hAnsi="Arial" w:cs="Arial"/>
          <w:sz w:val="20"/>
          <w:szCs w:val="20"/>
          <w:lang w:val="en-GB"/>
        </w:rPr>
      </w:pPr>
    </w:p>
    <w:p w:rsidR="000F778E" w:rsidRPr="00602D15" w:rsidRDefault="000F778E" w:rsidP="000F778E">
      <w:pPr>
        <w:autoSpaceDE w:val="0"/>
        <w:autoSpaceDN w:val="0"/>
        <w:adjustRightInd w:val="0"/>
        <w:spacing w:after="0" w:line="240" w:lineRule="auto"/>
        <w:jc w:val="both"/>
        <w:rPr>
          <w:rFonts w:ascii="Arial" w:hAnsi="Arial" w:cs="Arial"/>
          <w:sz w:val="20"/>
          <w:szCs w:val="20"/>
          <w:lang w:val="en-GB"/>
        </w:rPr>
      </w:pPr>
    </w:p>
    <w:p w:rsidR="000F778E" w:rsidRPr="00602D15" w:rsidRDefault="000F778E" w:rsidP="000F778E">
      <w:pPr>
        <w:autoSpaceDE w:val="0"/>
        <w:autoSpaceDN w:val="0"/>
        <w:adjustRightInd w:val="0"/>
        <w:spacing w:after="0" w:line="240" w:lineRule="auto"/>
        <w:jc w:val="both"/>
        <w:rPr>
          <w:rFonts w:ascii="Arial" w:hAnsi="Arial" w:cs="Arial"/>
          <w:sz w:val="20"/>
          <w:szCs w:val="20"/>
          <w:lang w:val="es-419"/>
        </w:rPr>
      </w:pPr>
      <w:r w:rsidRPr="00602D15">
        <w:rPr>
          <w:rFonts w:ascii="Arial" w:hAnsi="Arial" w:cs="Arial"/>
          <w:b/>
          <w:sz w:val="20"/>
          <w:szCs w:val="20"/>
          <w:lang w:val="es-419"/>
        </w:rPr>
        <w:t>References</w:t>
      </w:r>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s-419"/>
        </w:rPr>
      </w:pPr>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s-419"/>
        </w:rPr>
        <w:t xml:space="preserve">Alario-Hoyos, C., Muñoz-Merino, P. J., Pérez-Sanagustín, M., Parada, G., &amp; Parada, H. (2016). </w:t>
      </w:r>
      <w:r w:rsidRPr="006D51E7">
        <w:rPr>
          <w:rFonts w:ascii="Arial" w:hAnsi="Arial" w:cs="Arial"/>
          <w:sz w:val="20"/>
          <w:szCs w:val="20"/>
          <w:lang w:val="en-US"/>
        </w:rPr>
        <w:t xml:space="preserve">Who are the top contributors in a MOOC? </w:t>
      </w:r>
      <w:r w:rsidRPr="00602D15">
        <w:rPr>
          <w:rFonts w:ascii="Arial" w:hAnsi="Arial" w:cs="Arial"/>
          <w:sz w:val="20"/>
          <w:szCs w:val="20"/>
          <w:lang w:val="en-GB"/>
        </w:rPr>
        <w:t xml:space="preserve">Relating participants' performance and contributions. </w:t>
      </w:r>
      <w:r w:rsidRPr="00602D15">
        <w:rPr>
          <w:rFonts w:ascii="Arial" w:hAnsi="Arial" w:cs="Arial"/>
          <w:i/>
          <w:sz w:val="20"/>
          <w:szCs w:val="20"/>
          <w:lang w:val="en-GB"/>
        </w:rPr>
        <w:t>Journal of Computer Assisted Learning, 32</w:t>
      </w:r>
      <w:r w:rsidRPr="00602D15">
        <w:rPr>
          <w:rFonts w:ascii="Arial" w:hAnsi="Arial" w:cs="Arial"/>
          <w:sz w:val="20"/>
          <w:szCs w:val="20"/>
          <w:lang w:val="en-GB"/>
        </w:rPr>
        <w:t xml:space="preserve">, 232–243. </w:t>
      </w:r>
      <w:hyperlink r:id="rId10" w:history="1">
        <w:r w:rsidRPr="00602D15">
          <w:rPr>
            <w:rStyle w:val="Hyperlink"/>
            <w:rFonts w:ascii="Arial" w:hAnsi="Arial" w:cs="Arial"/>
            <w:color w:val="auto"/>
            <w:sz w:val="20"/>
            <w:szCs w:val="20"/>
            <w:lang w:val="en-GB"/>
          </w:rPr>
          <w:t>https://doi.org/10.1111/jcal.12127</w:t>
        </w:r>
      </w:hyperlink>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rPr>
        <w:t xml:space="preserve">Anderson, A., </w:t>
      </w:r>
      <w:proofErr w:type="spellStart"/>
      <w:r w:rsidRPr="00602D15">
        <w:rPr>
          <w:rFonts w:ascii="Arial" w:hAnsi="Arial" w:cs="Arial"/>
          <w:sz w:val="20"/>
          <w:szCs w:val="20"/>
        </w:rPr>
        <w:t>Huttenlocher</w:t>
      </w:r>
      <w:proofErr w:type="spellEnd"/>
      <w:r w:rsidRPr="00602D15">
        <w:rPr>
          <w:rFonts w:ascii="Arial" w:hAnsi="Arial" w:cs="Arial"/>
          <w:sz w:val="20"/>
          <w:szCs w:val="20"/>
        </w:rPr>
        <w:t xml:space="preserve">, D., Kleinberg, J., &amp; </w:t>
      </w:r>
      <w:proofErr w:type="spellStart"/>
      <w:r w:rsidRPr="00602D15">
        <w:rPr>
          <w:rFonts w:ascii="Arial" w:hAnsi="Arial" w:cs="Arial"/>
          <w:sz w:val="20"/>
          <w:szCs w:val="20"/>
        </w:rPr>
        <w:t>Leskovec</w:t>
      </w:r>
      <w:proofErr w:type="spellEnd"/>
      <w:r w:rsidRPr="00602D15">
        <w:rPr>
          <w:rFonts w:ascii="Arial" w:hAnsi="Arial" w:cs="Arial"/>
          <w:sz w:val="20"/>
          <w:szCs w:val="20"/>
        </w:rPr>
        <w:t xml:space="preserve">, J. (2014). </w:t>
      </w:r>
      <w:r w:rsidRPr="00602D15">
        <w:rPr>
          <w:rFonts w:ascii="Arial" w:hAnsi="Arial" w:cs="Arial"/>
          <w:sz w:val="20"/>
          <w:szCs w:val="20"/>
          <w:lang w:val="en-GB"/>
        </w:rPr>
        <w:t xml:space="preserve">Engaging with massive online courses. In Proceedings of the 23rd international conference on </w:t>
      </w:r>
      <w:proofErr w:type="gramStart"/>
      <w:r w:rsidRPr="00602D15">
        <w:rPr>
          <w:rFonts w:ascii="Arial" w:hAnsi="Arial" w:cs="Arial"/>
          <w:sz w:val="20"/>
          <w:szCs w:val="20"/>
          <w:lang w:val="en-GB"/>
        </w:rPr>
        <w:t>world wide web</w:t>
      </w:r>
      <w:proofErr w:type="gramEnd"/>
      <w:r w:rsidRPr="00602D15">
        <w:rPr>
          <w:rFonts w:ascii="Arial" w:hAnsi="Arial" w:cs="Arial"/>
          <w:sz w:val="20"/>
          <w:szCs w:val="20"/>
          <w:lang w:val="en-GB"/>
        </w:rPr>
        <w:t xml:space="preserve"> (pp. 687–698). </w:t>
      </w:r>
      <w:r w:rsidRPr="00602D15">
        <w:rPr>
          <w:rFonts w:ascii="Arial" w:hAnsi="Arial" w:cs="Arial"/>
          <w:i/>
          <w:sz w:val="20"/>
          <w:szCs w:val="20"/>
          <w:lang w:val="en-GB"/>
        </w:rPr>
        <w:t>Association for Computing Machinery</w:t>
      </w:r>
      <w:r w:rsidRPr="00602D15">
        <w:rPr>
          <w:rFonts w:ascii="Arial" w:hAnsi="Arial" w:cs="Arial"/>
          <w:sz w:val="20"/>
          <w:szCs w:val="20"/>
          <w:lang w:val="en-GB"/>
        </w:rPr>
        <w:t xml:space="preserve">. </w:t>
      </w:r>
      <w:hyperlink r:id="rId11" w:history="1">
        <w:r w:rsidRPr="00602D15">
          <w:rPr>
            <w:rStyle w:val="Hyperlink"/>
            <w:rFonts w:ascii="Arial" w:hAnsi="Arial" w:cs="Arial"/>
            <w:color w:val="auto"/>
            <w:sz w:val="20"/>
            <w:szCs w:val="20"/>
            <w:lang w:val="en-GB"/>
          </w:rPr>
          <w:t>https://doi.org/10.1145/2566486.2568042</w:t>
        </w:r>
      </w:hyperlink>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Anthony, L. (2016). </w:t>
      </w:r>
      <w:proofErr w:type="spellStart"/>
      <w:r w:rsidRPr="00602D15">
        <w:rPr>
          <w:rFonts w:ascii="Arial" w:hAnsi="Arial" w:cs="Arial"/>
          <w:i/>
          <w:sz w:val="20"/>
          <w:szCs w:val="20"/>
          <w:lang w:val="en-GB"/>
        </w:rPr>
        <w:t>TagAnt</w:t>
      </w:r>
      <w:proofErr w:type="spellEnd"/>
      <w:r w:rsidRPr="00602D15">
        <w:rPr>
          <w:rFonts w:ascii="Arial" w:hAnsi="Arial" w:cs="Arial"/>
          <w:sz w:val="20"/>
          <w:szCs w:val="20"/>
          <w:lang w:val="en-GB"/>
        </w:rPr>
        <w:t xml:space="preserve"> (1.2.0) (computer software). </w:t>
      </w:r>
      <w:proofErr w:type="spellStart"/>
      <w:r w:rsidRPr="00602D15">
        <w:rPr>
          <w:rFonts w:ascii="Arial" w:hAnsi="Arial" w:cs="Arial"/>
          <w:sz w:val="20"/>
          <w:szCs w:val="20"/>
          <w:lang w:val="en-GB"/>
        </w:rPr>
        <w:t>Waseda</w:t>
      </w:r>
      <w:proofErr w:type="spellEnd"/>
      <w:r w:rsidRPr="00602D15">
        <w:rPr>
          <w:rFonts w:ascii="Arial" w:hAnsi="Arial" w:cs="Arial"/>
          <w:sz w:val="20"/>
          <w:szCs w:val="20"/>
          <w:lang w:val="en-GB"/>
        </w:rPr>
        <w:t xml:space="preserve"> University.</w:t>
      </w:r>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s-419"/>
        </w:rPr>
      </w:pPr>
      <w:r w:rsidRPr="00602D15">
        <w:rPr>
          <w:rFonts w:ascii="Arial" w:hAnsi="Arial" w:cs="Arial"/>
          <w:sz w:val="20"/>
          <w:szCs w:val="20"/>
          <w:lang w:val="en-GB"/>
        </w:rPr>
        <w:t xml:space="preserve">Apps, J. (2006). Abstract thinking. In S. Loue &amp; M. </w:t>
      </w:r>
      <w:proofErr w:type="spellStart"/>
      <w:r w:rsidRPr="00602D15">
        <w:rPr>
          <w:rFonts w:ascii="Arial" w:hAnsi="Arial" w:cs="Arial"/>
          <w:sz w:val="20"/>
          <w:szCs w:val="20"/>
          <w:lang w:val="en-GB"/>
        </w:rPr>
        <w:t>Sajatovic</w:t>
      </w:r>
      <w:proofErr w:type="spellEnd"/>
      <w:r w:rsidRPr="00602D15">
        <w:rPr>
          <w:rFonts w:ascii="Arial" w:hAnsi="Arial" w:cs="Arial"/>
          <w:sz w:val="20"/>
          <w:szCs w:val="20"/>
          <w:lang w:val="en-GB"/>
        </w:rPr>
        <w:t xml:space="preserve"> (Eds.), </w:t>
      </w:r>
      <w:proofErr w:type="spellStart"/>
      <w:r w:rsidRPr="00602D15">
        <w:rPr>
          <w:rFonts w:ascii="Arial" w:hAnsi="Arial" w:cs="Arial"/>
          <w:i/>
          <w:sz w:val="20"/>
          <w:szCs w:val="20"/>
          <w:lang w:val="en-GB"/>
        </w:rPr>
        <w:t>Encyclopedia</w:t>
      </w:r>
      <w:proofErr w:type="spellEnd"/>
      <w:r w:rsidRPr="00602D15">
        <w:rPr>
          <w:rFonts w:ascii="Arial" w:hAnsi="Arial" w:cs="Arial"/>
          <w:i/>
          <w:sz w:val="20"/>
          <w:szCs w:val="20"/>
          <w:lang w:val="en-GB"/>
        </w:rPr>
        <w:t xml:space="preserve"> of aging and public health</w:t>
      </w:r>
      <w:r w:rsidRPr="00602D15">
        <w:rPr>
          <w:rFonts w:ascii="Arial" w:hAnsi="Arial" w:cs="Arial"/>
          <w:sz w:val="20"/>
          <w:szCs w:val="20"/>
          <w:lang w:val="en-GB"/>
        </w:rPr>
        <w:t xml:space="preserve"> (pp. 67–69). </w:t>
      </w:r>
      <w:r w:rsidRPr="00602D15">
        <w:rPr>
          <w:rFonts w:ascii="Arial" w:hAnsi="Arial" w:cs="Arial"/>
          <w:sz w:val="20"/>
          <w:szCs w:val="20"/>
          <w:lang w:val="es-419"/>
        </w:rPr>
        <w:t xml:space="preserve">Springer. </w:t>
      </w:r>
      <w:r w:rsidRPr="00602D15">
        <w:rPr>
          <w:rFonts w:ascii="Arial" w:hAnsi="Arial" w:cs="Arial"/>
          <w:sz w:val="20"/>
          <w:szCs w:val="20"/>
          <w:lang w:val="es-419"/>
        </w:rPr>
        <w:fldChar w:fldCharType="begin"/>
      </w:r>
      <w:r w:rsidRPr="00602D15">
        <w:rPr>
          <w:rFonts w:ascii="Arial" w:hAnsi="Arial" w:cs="Arial"/>
          <w:sz w:val="20"/>
          <w:szCs w:val="20"/>
          <w:lang w:val="es-419"/>
        </w:rPr>
        <w:instrText xml:space="preserve"> HYPERLINK "https://doi.org/10.1007/978-0-387-33754-8_2" </w:instrText>
      </w:r>
      <w:r w:rsidRPr="00602D15">
        <w:rPr>
          <w:rFonts w:ascii="Arial" w:hAnsi="Arial" w:cs="Arial"/>
          <w:sz w:val="20"/>
          <w:szCs w:val="20"/>
          <w:lang w:val="es-419"/>
        </w:rPr>
        <w:fldChar w:fldCharType="separate"/>
      </w:r>
      <w:r w:rsidRPr="00602D15">
        <w:rPr>
          <w:rStyle w:val="Hyperlink"/>
          <w:rFonts w:ascii="Arial" w:hAnsi="Arial" w:cs="Arial"/>
          <w:color w:val="auto"/>
          <w:sz w:val="20"/>
          <w:szCs w:val="20"/>
          <w:lang w:val="es-419"/>
        </w:rPr>
        <w:t>https://doi.org/10.1007/978-0-387-33754-8_2</w:t>
      </w:r>
      <w:r w:rsidRPr="00602D15">
        <w:rPr>
          <w:rFonts w:ascii="Arial" w:hAnsi="Arial" w:cs="Arial"/>
          <w:sz w:val="20"/>
          <w:szCs w:val="20"/>
          <w:lang w:val="es-419"/>
        </w:rPr>
        <w:fldChar w:fldCharType="end"/>
      </w:r>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s-419"/>
        </w:rPr>
        <w:t xml:space="preserve">Barbosa, G., Camelo, R., Cavalcanti, A., Miranda, P., Mello, R., Kovanovic, V., &amp; Gasevic, D. (2020). </w:t>
      </w:r>
      <w:r w:rsidRPr="00602D15">
        <w:rPr>
          <w:rFonts w:ascii="Arial" w:hAnsi="Arial" w:cs="Arial"/>
          <w:sz w:val="20"/>
          <w:szCs w:val="20"/>
          <w:lang w:val="en-GB"/>
        </w:rPr>
        <w:t xml:space="preserve">Towards automatic cross language classification of cognitive presence in online discussions. In Proceedings of the tenth international conference on learning analytics &amp; knowledge (pp. 605–614). </w:t>
      </w:r>
      <w:r w:rsidRPr="00602D15">
        <w:rPr>
          <w:rFonts w:ascii="Arial" w:hAnsi="Arial" w:cs="Arial"/>
          <w:i/>
          <w:sz w:val="20"/>
          <w:szCs w:val="20"/>
          <w:lang w:val="en-GB"/>
        </w:rPr>
        <w:t>Association for Computing Machinery</w:t>
      </w:r>
      <w:r w:rsidRPr="00602D15">
        <w:rPr>
          <w:rFonts w:ascii="Arial" w:hAnsi="Arial" w:cs="Arial"/>
          <w:sz w:val="20"/>
          <w:szCs w:val="20"/>
          <w:lang w:val="en-GB"/>
        </w:rPr>
        <w:t xml:space="preserve">. </w:t>
      </w:r>
      <w:hyperlink r:id="rId12" w:history="1">
        <w:r w:rsidRPr="00602D15">
          <w:rPr>
            <w:rStyle w:val="Hyperlink"/>
            <w:rFonts w:ascii="Arial" w:hAnsi="Arial" w:cs="Arial"/>
            <w:color w:val="auto"/>
            <w:sz w:val="20"/>
            <w:szCs w:val="20"/>
            <w:lang w:val="en-US"/>
          </w:rPr>
          <w:t>https://doi.org/10.1145/3375462.3375496</w:t>
        </w:r>
      </w:hyperlink>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US"/>
        </w:rPr>
        <w:t xml:space="preserve">Bennett, N., &amp; Dunne, E. (1991). </w:t>
      </w:r>
      <w:r w:rsidRPr="00602D15">
        <w:rPr>
          <w:rFonts w:ascii="Arial" w:hAnsi="Arial" w:cs="Arial"/>
          <w:sz w:val="20"/>
          <w:szCs w:val="20"/>
          <w:lang w:val="en-GB"/>
        </w:rPr>
        <w:t xml:space="preserve">The nature and quality of talk in cooperative classroom groups. </w:t>
      </w:r>
      <w:r w:rsidRPr="00602D15">
        <w:rPr>
          <w:rFonts w:ascii="Arial" w:hAnsi="Arial" w:cs="Arial"/>
          <w:i/>
          <w:sz w:val="20"/>
          <w:szCs w:val="20"/>
          <w:lang w:val="en-GB"/>
        </w:rPr>
        <w:t>Learning and Instruction, 1</w:t>
      </w:r>
      <w:r w:rsidRPr="00602D15">
        <w:rPr>
          <w:rFonts w:ascii="Arial" w:hAnsi="Arial" w:cs="Arial"/>
          <w:sz w:val="20"/>
          <w:szCs w:val="20"/>
          <w:lang w:val="en-GB"/>
        </w:rPr>
        <w:t xml:space="preserve">(2), 103–118. </w:t>
      </w:r>
      <w:hyperlink r:id="rId13" w:history="1">
        <w:r w:rsidRPr="00602D15">
          <w:rPr>
            <w:rStyle w:val="Hyperlink"/>
            <w:rFonts w:ascii="Arial" w:hAnsi="Arial" w:cs="Arial"/>
            <w:color w:val="auto"/>
            <w:sz w:val="20"/>
            <w:szCs w:val="20"/>
            <w:lang w:val="en-GB"/>
          </w:rPr>
          <w:t>https://doi.org/10.1016/0959-4752(91)90021-Y</w:t>
        </w:r>
      </w:hyperlink>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Bereiter</w:t>
      </w:r>
      <w:proofErr w:type="spellEnd"/>
      <w:r w:rsidRPr="00602D15">
        <w:rPr>
          <w:rFonts w:ascii="Arial" w:hAnsi="Arial" w:cs="Arial"/>
          <w:sz w:val="20"/>
          <w:szCs w:val="20"/>
          <w:lang w:val="en-GB"/>
        </w:rPr>
        <w:t xml:space="preserve">, C., &amp; </w:t>
      </w:r>
      <w:proofErr w:type="spellStart"/>
      <w:r w:rsidRPr="00602D15">
        <w:rPr>
          <w:rFonts w:ascii="Arial" w:hAnsi="Arial" w:cs="Arial"/>
          <w:sz w:val="20"/>
          <w:szCs w:val="20"/>
          <w:lang w:val="en-GB"/>
        </w:rPr>
        <w:t>Scardamalia</w:t>
      </w:r>
      <w:proofErr w:type="spellEnd"/>
      <w:r w:rsidRPr="00602D15">
        <w:rPr>
          <w:rFonts w:ascii="Arial" w:hAnsi="Arial" w:cs="Arial"/>
          <w:sz w:val="20"/>
          <w:szCs w:val="20"/>
          <w:lang w:val="en-GB"/>
        </w:rPr>
        <w:t xml:space="preserve">, M. (1987). </w:t>
      </w:r>
      <w:r w:rsidRPr="00602D15">
        <w:rPr>
          <w:rFonts w:ascii="Arial" w:hAnsi="Arial" w:cs="Arial"/>
          <w:i/>
          <w:sz w:val="20"/>
          <w:szCs w:val="20"/>
          <w:lang w:val="en-GB"/>
        </w:rPr>
        <w:t>The psychology of written composition</w:t>
      </w:r>
      <w:r w:rsidRPr="00602D15">
        <w:rPr>
          <w:rFonts w:ascii="Arial" w:hAnsi="Arial" w:cs="Arial"/>
          <w:sz w:val="20"/>
          <w:szCs w:val="20"/>
          <w:lang w:val="en-GB"/>
        </w:rPr>
        <w:t>. Erlbaum.</w:t>
      </w:r>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Beukeboom</w:t>
      </w:r>
      <w:proofErr w:type="spellEnd"/>
      <w:r w:rsidRPr="00602D15">
        <w:rPr>
          <w:rFonts w:ascii="Arial" w:hAnsi="Arial" w:cs="Arial"/>
          <w:sz w:val="20"/>
          <w:szCs w:val="20"/>
          <w:lang w:val="en-GB"/>
        </w:rPr>
        <w:t xml:space="preserve">, C. (2014). Mechanisms of linguistic bias: How words reflect and maintain stereotypic expectancies. In J. </w:t>
      </w:r>
      <w:proofErr w:type="spellStart"/>
      <w:r w:rsidRPr="00602D15">
        <w:rPr>
          <w:rFonts w:ascii="Arial" w:hAnsi="Arial" w:cs="Arial"/>
          <w:sz w:val="20"/>
          <w:szCs w:val="20"/>
          <w:lang w:val="en-GB"/>
        </w:rPr>
        <w:t>Forgas</w:t>
      </w:r>
      <w:proofErr w:type="spellEnd"/>
      <w:r w:rsidRPr="00602D15">
        <w:rPr>
          <w:rFonts w:ascii="Arial" w:hAnsi="Arial" w:cs="Arial"/>
          <w:sz w:val="20"/>
          <w:szCs w:val="20"/>
          <w:lang w:val="en-GB"/>
        </w:rPr>
        <w:t xml:space="preserve">, O. </w:t>
      </w:r>
      <w:proofErr w:type="spellStart"/>
      <w:r w:rsidRPr="00602D15">
        <w:rPr>
          <w:rFonts w:ascii="Arial" w:hAnsi="Arial" w:cs="Arial"/>
          <w:sz w:val="20"/>
          <w:szCs w:val="20"/>
          <w:lang w:val="en-GB"/>
        </w:rPr>
        <w:t>Vincze</w:t>
      </w:r>
      <w:proofErr w:type="spellEnd"/>
      <w:r w:rsidRPr="00602D15">
        <w:rPr>
          <w:rFonts w:ascii="Arial" w:hAnsi="Arial" w:cs="Arial"/>
          <w:sz w:val="20"/>
          <w:szCs w:val="20"/>
          <w:lang w:val="en-GB"/>
        </w:rPr>
        <w:t xml:space="preserve">, &amp; J. </w:t>
      </w:r>
      <w:proofErr w:type="spellStart"/>
      <w:r w:rsidRPr="00602D15">
        <w:rPr>
          <w:rFonts w:ascii="Arial" w:hAnsi="Arial" w:cs="Arial"/>
          <w:sz w:val="20"/>
          <w:szCs w:val="20"/>
          <w:lang w:val="en-GB"/>
        </w:rPr>
        <w:t>László</w:t>
      </w:r>
      <w:proofErr w:type="spellEnd"/>
      <w:r w:rsidRPr="00602D15">
        <w:rPr>
          <w:rFonts w:ascii="Arial" w:hAnsi="Arial" w:cs="Arial"/>
          <w:sz w:val="20"/>
          <w:szCs w:val="20"/>
          <w:lang w:val="en-GB"/>
        </w:rPr>
        <w:t xml:space="preserve"> (Eds.), </w:t>
      </w:r>
      <w:r w:rsidRPr="00602D15">
        <w:rPr>
          <w:rFonts w:ascii="Arial" w:hAnsi="Arial" w:cs="Arial"/>
          <w:i/>
          <w:sz w:val="20"/>
          <w:szCs w:val="20"/>
          <w:lang w:val="en-GB"/>
        </w:rPr>
        <w:t>Sydney symposium of social psychology</w:t>
      </w:r>
      <w:r w:rsidRPr="00602D15">
        <w:rPr>
          <w:rFonts w:ascii="Arial" w:hAnsi="Arial" w:cs="Arial"/>
          <w:sz w:val="20"/>
          <w:szCs w:val="20"/>
          <w:lang w:val="en-GB"/>
        </w:rPr>
        <w:t xml:space="preserve"> (pp. 313–330). Psychology Press.</w:t>
      </w:r>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Bier, A. (2015). An exploration of the link between language and cognition — From Vygotsky's socio-cultural theory to CLIL. </w:t>
      </w:r>
      <w:proofErr w:type="spellStart"/>
      <w:r w:rsidRPr="00602D15">
        <w:rPr>
          <w:rFonts w:ascii="Arial" w:hAnsi="Arial" w:cs="Arial"/>
          <w:i/>
          <w:sz w:val="20"/>
          <w:szCs w:val="20"/>
          <w:lang w:val="en-GB"/>
        </w:rPr>
        <w:t>Educazione</w:t>
      </w:r>
      <w:proofErr w:type="spellEnd"/>
      <w:r w:rsidRPr="00602D15">
        <w:rPr>
          <w:rFonts w:ascii="Arial" w:hAnsi="Arial" w:cs="Arial"/>
          <w:i/>
          <w:sz w:val="20"/>
          <w:szCs w:val="20"/>
          <w:lang w:val="en-GB"/>
        </w:rPr>
        <w:t xml:space="preserve"> </w:t>
      </w:r>
      <w:proofErr w:type="spellStart"/>
      <w:r w:rsidRPr="00602D15">
        <w:rPr>
          <w:rFonts w:ascii="Arial" w:hAnsi="Arial" w:cs="Arial"/>
          <w:i/>
          <w:sz w:val="20"/>
          <w:szCs w:val="20"/>
          <w:lang w:val="en-GB"/>
        </w:rPr>
        <w:t>Linguistica</w:t>
      </w:r>
      <w:proofErr w:type="spellEnd"/>
      <w:r w:rsidRPr="00602D15">
        <w:rPr>
          <w:rFonts w:ascii="Arial" w:hAnsi="Arial" w:cs="Arial"/>
          <w:i/>
          <w:sz w:val="20"/>
          <w:szCs w:val="20"/>
          <w:lang w:val="en-GB"/>
        </w:rPr>
        <w:t xml:space="preserve"> Language Education, 4</w:t>
      </w:r>
      <w:r w:rsidRPr="00602D15">
        <w:rPr>
          <w:rFonts w:ascii="Arial" w:hAnsi="Arial" w:cs="Arial"/>
          <w:sz w:val="20"/>
          <w:szCs w:val="20"/>
          <w:lang w:val="en-GB"/>
        </w:rPr>
        <w:t xml:space="preserve">(1), 71–84. </w:t>
      </w:r>
      <w:hyperlink r:id="rId14" w:history="1">
        <w:r w:rsidRPr="00602D15">
          <w:rPr>
            <w:rStyle w:val="Hyperlink"/>
            <w:rFonts w:ascii="Arial" w:hAnsi="Arial" w:cs="Arial"/>
            <w:color w:val="auto"/>
            <w:sz w:val="20"/>
            <w:szCs w:val="20"/>
            <w:lang w:val="en-GB"/>
          </w:rPr>
          <w:t>https://doi.org/10.14277/2280-6792/124</w:t>
        </w:r>
      </w:hyperlink>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Biggs, J., &amp; Collis, K. (1989). Towards a model of school-based curriculum development and assessment using the SOLO taxonomy. </w:t>
      </w:r>
      <w:r w:rsidRPr="00602D15">
        <w:rPr>
          <w:rFonts w:ascii="Arial" w:hAnsi="Arial" w:cs="Arial"/>
          <w:i/>
          <w:sz w:val="20"/>
          <w:szCs w:val="20"/>
          <w:lang w:val="en-GB"/>
        </w:rPr>
        <w:t>Australian Journal of Education, 33</w:t>
      </w:r>
      <w:r w:rsidRPr="00602D15">
        <w:rPr>
          <w:rFonts w:ascii="Arial" w:hAnsi="Arial" w:cs="Arial"/>
          <w:sz w:val="20"/>
          <w:szCs w:val="20"/>
          <w:lang w:val="en-GB"/>
        </w:rPr>
        <w:t xml:space="preserve">(2), 151–163. </w:t>
      </w:r>
      <w:hyperlink r:id="rId15" w:history="1">
        <w:r w:rsidRPr="00602D15">
          <w:rPr>
            <w:rStyle w:val="Hyperlink"/>
            <w:rFonts w:ascii="Arial" w:hAnsi="Arial" w:cs="Arial"/>
            <w:color w:val="auto"/>
            <w:sz w:val="20"/>
            <w:szCs w:val="20"/>
            <w:lang w:val="en-GB"/>
          </w:rPr>
          <w:t>https://doi.org/10.1177/168781408903300205</w:t>
        </w:r>
      </w:hyperlink>
    </w:p>
    <w:p w:rsidR="000F778E"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Biggs, J., &amp; Tang, C. (2011). </w:t>
      </w:r>
      <w:r w:rsidRPr="00602D15">
        <w:rPr>
          <w:rFonts w:ascii="Arial" w:hAnsi="Arial" w:cs="Arial"/>
          <w:i/>
          <w:sz w:val="20"/>
          <w:szCs w:val="20"/>
          <w:lang w:val="en-GB"/>
        </w:rPr>
        <w:t>Teaching for quality learning at university</w:t>
      </w:r>
      <w:r w:rsidRPr="00602D15">
        <w:rPr>
          <w:rFonts w:ascii="Arial" w:hAnsi="Arial" w:cs="Arial"/>
          <w:sz w:val="20"/>
          <w:szCs w:val="20"/>
          <w:lang w:val="en-GB"/>
        </w:rPr>
        <w:t xml:space="preserve"> (4</w:t>
      </w:r>
      <w:r w:rsidRPr="00602D15">
        <w:rPr>
          <w:rFonts w:ascii="Arial" w:hAnsi="Arial" w:cs="Arial"/>
          <w:sz w:val="20"/>
          <w:szCs w:val="20"/>
          <w:vertAlign w:val="superscript"/>
          <w:lang w:val="en-GB"/>
        </w:rPr>
        <w:t>th</w:t>
      </w:r>
      <w:r w:rsidRPr="00602D15">
        <w:rPr>
          <w:rFonts w:ascii="Arial" w:hAnsi="Arial" w:cs="Arial"/>
          <w:sz w:val="20"/>
          <w:szCs w:val="20"/>
          <w:lang w:val="en-GB"/>
        </w:rPr>
        <w:t xml:space="preserve"> </w:t>
      </w:r>
      <w:proofErr w:type="gramStart"/>
      <w:r w:rsidRPr="00602D15">
        <w:rPr>
          <w:rFonts w:ascii="Arial" w:hAnsi="Arial" w:cs="Arial"/>
          <w:sz w:val="20"/>
          <w:szCs w:val="20"/>
          <w:lang w:val="en-GB"/>
        </w:rPr>
        <w:t>ed</w:t>
      </w:r>
      <w:proofErr w:type="gramEnd"/>
      <w:r w:rsidRPr="00602D15">
        <w:rPr>
          <w:rFonts w:ascii="Arial" w:hAnsi="Arial" w:cs="Arial"/>
          <w:sz w:val="20"/>
          <w:szCs w:val="20"/>
          <w:lang w:val="en-GB"/>
        </w:rPr>
        <w:t>.). Open University Press.</w:t>
      </w:r>
    </w:p>
    <w:p w:rsidR="00360363"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Bloom, B. (1956). </w:t>
      </w:r>
      <w:r w:rsidRPr="00602D15">
        <w:rPr>
          <w:rFonts w:ascii="Arial" w:hAnsi="Arial" w:cs="Arial"/>
          <w:i/>
          <w:sz w:val="20"/>
          <w:szCs w:val="20"/>
          <w:lang w:val="en-GB"/>
        </w:rPr>
        <w:t>A taxonomy of educational objectives: The classification of educational goals</w:t>
      </w:r>
      <w:r w:rsidRPr="00602D15">
        <w:rPr>
          <w:rFonts w:ascii="Arial" w:hAnsi="Arial" w:cs="Arial"/>
          <w:sz w:val="20"/>
          <w:szCs w:val="20"/>
          <w:lang w:val="en-GB"/>
        </w:rPr>
        <w:t>. Handbook I: The cognitive domain. McKay.</w:t>
      </w:r>
    </w:p>
    <w:p w:rsidR="00360363"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Breiman</w:t>
      </w:r>
      <w:proofErr w:type="spellEnd"/>
      <w:r w:rsidRPr="00602D15">
        <w:rPr>
          <w:rFonts w:ascii="Arial" w:hAnsi="Arial" w:cs="Arial"/>
          <w:sz w:val="20"/>
          <w:szCs w:val="20"/>
          <w:lang w:val="en-GB"/>
        </w:rPr>
        <w:t xml:space="preserve">, L. (2001). Random forests. </w:t>
      </w:r>
      <w:r w:rsidRPr="00602D15">
        <w:rPr>
          <w:rFonts w:ascii="Arial" w:hAnsi="Arial" w:cs="Arial"/>
          <w:i/>
          <w:sz w:val="20"/>
          <w:szCs w:val="20"/>
          <w:lang w:val="en-GB"/>
        </w:rPr>
        <w:t xml:space="preserve">Machine </w:t>
      </w:r>
      <w:r w:rsidR="00360363" w:rsidRPr="00602D15">
        <w:rPr>
          <w:rFonts w:ascii="Arial" w:hAnsi="Arial" w:cs="Arial"/>
          <w:i/>
          <w:sz w:val="20"/>
          <w:szCs w:val="20"/>
          <w:lang w:val="en-GB"/>
        </w:rPr>
        <w:t>Learning, 45</w:t>
      </w:r>
      <w:r w:rsidR="00360363" w:rsidRPr="00602D15">
        <w:rPr>
          <w:rFonts w:ascii="Arial" w:hAnsi="Arial" w:cs="Arial"/>
          <w:sz w:val="20"/>
          <w:szCs w:val="20"/>
          <w:lang w:val="en-GB"/>
        </w:rPr>
        <w:t xml:space="preserve">(1), 5–32. </w:t>
      </w:r>
      <w:hyperlink r:id="rId16" w:history="1">
        <w:r w:rsidR="00360363" w:rsidRPr="00602D15">
          <w:rPr>
            <w:rStyle w:val="Hyperlink"/>
            <w:rFonts w:ascii="Arial" w:hAnsi="Arial" w:cs="Arial"/>
            <w:color w:val="auto"/>
            <w:sz w:val="20"/>
            <w:szCs w:val="20"/>
            <w:lang w:val="en-GB"/>
          </w:rPr>
          <w:t>https://doi.org/10.1023/A:1010933404324</w:t>
        </w:r>
      </w:hyperlink>
    </w:p>
    <w:p w:rsidR="00360363"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Brinton, C., Chiang, M., Jain, S., Lam, H., Liu, </w:t>
      </w:r>
      <w:r w:rsidR="00360363" w:rsidRPr="00602D15">
        <w:rPr>
          <w:rFonts w:ascii="Arial" w:hAnsi="Arial" w:cs="Arial"/>
          <w:sz w:val="20"/>
          <w:szCs w:val="20"/>
          <w:lang w:val="en-GB"/>
        </w:rPr>
        <w:t xml:space="preserve">Z., &amp; Wong, F. (2014). Learning </w:t>
      </w:r>
      <w:r w:rsidRPr="00602D15">
        <w:rPr>
          <w:rFonts w:ascii="Arial" w:hAnsi="Arial" w:cs="Arial"/>
          <w:sz w:val="20"/>
          <w:szCs w:val="20"/>
          <w:lang w:val="en-GB"/>
        </w:rPr>
        <w:t>about social learning in MOOCs: From statistical analysis to generative</w:t>
      </w:r>
      <w:r w:rsidR="00360363" w:rsidRPr="00602D15">
        <w:rPr>
          <w:rFonts w:ascii="Arial" w:hAnsi="Arial" w:cs="Arial"/>
          <w:sz w:val="20"/>
          <w:szCs w:val="20"/>
          <w:lang w:val="en-GB"/>
        </w:rPr>
        <w:t xml:space="preserve"> </w:t>
      </w:r>
      <w:r w:rsidRPr="00602D15">
        <w:rPr>
          <w:rFonts w:ascii="Arial" w:hAnsi="Arial" w:cs="Arial"/>
          <w:sz w:val="20"/>
          <w:szCs w:val="20"/>
          <w:lang w:val="en-GB"/>
        </w:rPr>
        <w:t xml:space="preserve">model. </w:t>
      </w:r>
      <w:r w:rsidRPr="00602D15">
        <w:rPr>
          <w:rFonts w:ascii="Arial" w:hAnsi="Arial" w:cs="Arial"/>
          <w:i/>
          <w:sz w:val="20"/>
          <w:szCs w:val="20"/>
          <w:lang w:val="en-GB"/>
        </w:rPr>
        <w:t>IEEE Transactions on Learning Technologies, 7</w:t>
      </w:r>
      <w:r w:rsidRPr="00602D15">
        <w:rPr>
          <w:rFonts w:ascii="Arial" w:hAnsi="Arial" w:cs="Arial"/>
          <w:sz w:val="20"/>
          <w:szCs w:val="20"/>
          <w:lang w:val="en-GB"/>
        </w:rPr>
        <w:t>(4), 346–359.</w:t>
      </w:r>
      <w:r w:rsidR="00360363" w:rsidRPr="00602D15">
        <w:rPr>
          <w:rFonts w:ascii="Arial" w:hAnsi="Arial" w:cs="Arial"/>
          <w:sz w:val="20"/>
          <w:szCs w:val="20"/>
          <w:lang w:val="en-GB"/>
        </w:rPr>
        <w:t xml:space="preserve"> </w:t>
      </w:r>
      <w:hyperlink r:id="rId17" w:history="1">
        <w:r w:rsidR="00360363" w:rsidRPr="00602D15">
          <w:rPr>
            <w:rStyle w:val="Hyperlink"/>
            <w:rFonts w:ascii="Arial" w:hAnsi="Arial" w:cs="Arial"/>
            <w:color w:val="auto"/>
            <w:sz w:val="20"/>
            <w:szCs w:val="20"/>
            <w:lang w:val="en-GB"/>
          </w:rPr>
          <w:t>https://doi.org/10.1109/TLT.2014.2337900</w:t>
        </w:r>
      </w:hyperlink>
    </w:p>
    <w:p w:rsidR="00360363"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Bublitz</w:t>
      </w:r>
      <w:proofErr w:type="spellEnd"/>
      <w:r w:rsidRPr="00602D15">
        <w:rPr>
          <w:rFonts w:ascii="Arial" w:hAnsi="Arial" w:cs="Arial"/>
          <w:sz w:val="20"/>
          <w:szCs w:val="20"/>
          <w:lang w:val="en-GB"/>
        </w:rPr>
        <w:t>, W. (2011). Cohesion and Coherence</w:t>
      </w:r>
      <w:r w:rsidR="00360363" w:rsidRPr="00602D15">
        <w:rPr>
          <w:rFonts w:ascii="Arial" w:hAnsi="Arial" w:cs="Arial"/>
          <w:sz w:val="20"/>
          <w:szCs w:val="20"/>
          <w:lang w:val="en-GB"/>
        </w:rPr>
        <w:t xml:space="preserve">. </w:t>
      </w:r>
      <w:r w:rsidR="00360363" w:rsidRPr="00602D15">
        <w:rPr>
          <w:rFonts w:ascii="Arial" w:hAnsi="Arial" w:cs="Arial"/>
          <w:i/>
          <w:sz w:val="20"/>
          <w:szCs w:val="20"/>
          <w:lang w:val="en-GB"/>
        </w:rPr>
        <w:t>Discursive Pragmatics, 8</w:t>
      </w:r>
      <w:r w:rsidR="00360363" w:rsidRPr="00602D15">
        <w:rPr>
          <w:rFonts w:ascii="Arial" w:hAnsi="Arial" w:cs="Arial"/>
          <w:sz w:val="20"/>
          <w:szCs w:val="20"/>
          <w:lang w:val="en-GB"/>
        </w:rPr>
        <w:t>, 37–</w:t>
      </w:r>
      <w:r w:rsidRPr="00602D15">
        <w:rPr>
          <w:rFonts w:ascii="Arial" w:hAnsi="Arial" w:cs="Arial"/>
          <w:sz w:val="20"/>
          <w:szCs w:val="20"/>
          <w:lang w:val="en-GB"/>
        </w:rPr>
        <w:t>49.</w:t>
      </w:r>
      <w:r w:rsidR="00360363" w:rsidRPr="00602D15">
        <w:rPr>
          <w:rFonts w:ascii="Arial" w:hAnsi="Arial" w:cs="Arial"/>
          <w:sz w:val="20"/>
          <w:szCs w:val="20"/>
          <w:lang w:val="en-GB"/>
        </w:rPr>
        <w:t xml:space="preserve"> </w:t>
      </w:r>
      <w:hyperlink r:id="rId18" w:history="1">
        <w:r w:rsidR="00360363" w:rsidRPr="00602D15">
          <w:rPr>
            <w:rStyle w:val="Hyperlink"/>
            <w:rFonts w:ascii="Arial" w:hAnsi="Arial" w:cs="Arial"/>
            <w:color w:val="auto"/>
            <w:sz w:val="20"/>
            <w:szCs w:val="20"/>
            <w:lang w:val="en-GB"/>
          </w:rPr>
          <w:t>https://doi.org/10.1075/hoph.8.03bub</w:t>
        </w:r>
      </w:hyperlink>
    </w:p>
    <w:p w:rsidR="00360363" w:rsidRPr="00602D15" w:rsidRDefault="000F778E"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lastRenderedPageBreak/>
        <w:t>Carroll, D. (2007). Patterns of student writing in a critical thinking course</w:t>
      </w:r>
      <w:r w:rsidR="00360363" w:rsidRPr="00602D15">
        <w:rPr>
          <w:rFonts w:ascii="Arial" w:hAnsi="Arial" w:cs="Arial"/>
          <w:sz w:val="20"/>
          <w:szCs w:val="20"/>
          <w:lang w:val="en-GB"/>
        </w:rPr>
        <w:t xml:space="preserve">: </w:t>
      </w:r>
      <w:r w:rsidRPr="00602D15">
        <w:rPr>
          <w:rFonts w:ascii="Arial" w:hAnsi="Arial" w:cs="Arial"/>
          <w:sz w:val="20"/>
          <w:szCs w:val="20"/>
          <w:lang w:val="en-GB"/>
        </w:rPr>
        <w:t>A</w:t>
      </w:r>
      <w:r w:rsidR="00360363" w:rsidRPr="00602D15">
        <w:rPr>
          <w:rFonts w:ascii="Arial" w:hAnsi="Arial" w:cs="Arial"/>
          <w:sz w:val="20"/>
          <w:szCs w:val="20"/>
          <w:lang w:val="en-GB"/>
        </w:rPr>
        <w:t xml:space="preserve"> </w:t>
      </w:r>
      <w:r w:rsidRPr="00602D15">
        <w:rPr>
          <w:rFonts w:ascii="Arial" w:hAnsi="Arial" w:cs="Arial"/>
          <w:sz w:val="20"/>
          <w:szCs w:val="20"/>
          <w:lang w:val="en-GB"/>
        </w:rPr>
        <w:t xml:space="preserve">quantitative analysis. </w:t>
      </w:r>
      <w:r w:rsidRPr="00602D15">
        <w:rPr>
          <w:rFonts w:ascii="Arial" w:hAnsi="Arial" w:cs="Arial"/>
          <w:i/>
          <w:sz w:val="20"/>
          <w:szCs w:val="20"/>
          <w:lang w:val="en-GB"/>
        </w:rPr>
        <w:t>Assessing Writin</w:t>
      </w:r>
      <w:r w:rsidR="00360363" w:rsidRPr="00602D15">
        <w:rPr>
          <w:rFonts w:ascii="Arial" w:hAnsi="Arial" w:cs="Arial"/>
          <w:i/>
          <w:sz w:val="20"/>
          <w:szCs w:val="20"/>
          <w:lang w:val="en-GB"/>
        </w:rPr>
        <w:t>g, 12</w:t>
      </w:r>
      <w:r w:rsidR="00360363" w:rsidRPr="00602D15">
        <w:rPr>
          <w:rFonts w:ascii="Arial" w:hAnsi="Arial" w:cs="Arial"/>
          <w:sz w:val="20"/>
          <w:szCs w:val="20"/>
          <w:lang w:val="en-GB"/>
        </w:rPr>
        <w:t xml:space="preserve">(3), 213–227. </w:t>
      </w:r>
      <w:hyperlink r:id="rId19" w:history="1">
        <w:r w:rsidR="00360363" w:rsidRPr="00602D15">
          <w:rPr>
            <w:rStyle w:val="Hyperlink"/>
            <w:rFonts w:ascii="Arial" w:hAnsi="Arial" w:cs="Arial"/>
            <w:color w:val="auto"/>
            <w:sz w:val="20"/>
            <w:szCs w:val="20"/>
            <w:lang w:val="en-GB"/>
          </w:rPr>
          <w:t>https://doi.org/10.1016/j.asw.2008.02.001</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Chan, C., </w:t>
      </w:r>
      <w:proofErr w:type="spellStart"/>
      <w:r w:rsidRPr="00602D15">
        <w:rPr>
          <w:rFonts w:ascii="Arial" w:hAnsi="Arial" w:cs="Arial"/>
          <w:sz w:val="20"/>
          <w:szCs w:val="20"/>
          <w:lang w:val="en-GB"/>
        </w:rPr>
        <w:t>Tsui</w:t>
      </w:r>
      <w:proofErr w:type="spellEnd"/>
      <w:r w:rsidRPr="00602D15">
        <w:rPr>
          <w:rFonts w:ascii="Arial" w:hAnsi="Arial" w:cs="Arial"/>
          <w:sz w:val="20"/>
          <w:szCs w:val="20"/>
          <w:lang w:val="en-GB"/>
        </w:rPr>
        <w:t xml:space="preserve">, M., Chan, M., &amp; Hong, J. (2002). Applying the structure of the observed learning outcomes (SOLO) taxonomy on student's learning outcomes: An empirical study. </w:t>
      </w:r>
      <w:r w:rsidRPr="00602D15">
        <w:rPr>
          <w:rFonts w:ascii="Arial" w:hAnsi="Arial" w:cs="Arial"/>
          <w:i/>
          <w:sz w:val="20"/>
          <w:szCs w:val="20"/>
          <w:lang w:val="en-GB"/>
        </w:rPr>
        <w:t>Assessment &amp; Evaluation in Higher Education, 27</w:t>
      </w:r>
      <w:r w:rsidRPr="00602D15">
        <w:rPr>
          <w:rFonts w:ascii="Arial" w:hAnsi="Arial" w:cs="Arial"/>
          <w:sz w:val="20"/>
          <w:szCs w:val="20"/>
          <w:lang w:val="en-GB"/>
        </w:rPr>
        <w:t xml:space="preserve">(6), 511–527. </w:t>
      </w:r>
      <w:hyperlink r:id="rId20" w:history="1">
        <w:r w:rsidRPr="00602D15">
          <w:rPr>
            <w:rStyle w:val="Hyperlink"/>
            <w:rFonts w:ascii="Arial" w:hAnsi="Arial" w:cs="Arial"/>
            <w:color w:val="auto"/>
            <w:sz w:val="20"/>
            <w:szCs w:val="20"/>
            <w:lang w:val="en-GB"/>
          </w:rPr>
          <w:t>https://doi.org/10.1080/0260293022000020282</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s-419"/>
        </w:rPr>
      </w:pPr>
      <w:proofErr w:type="spellStart"/>
      <w:r w:rsidRPr="00602D15">
        <w:rPr>
          <w:rFonts w:ascii="Arial" w:hAnsi="Arial" w:cs="Arial"/>
          <w:sz w:val="20"/>
          <w:szCs w:val="20"/>
          <w:lang w:val="en-GB"/>
        </w:rPr>
        <w:t>Chavent</w:t>
      </w:r>
      <w:proofErr w:type="spellEnd"/>
      <w:r w:rsidRPr="00602D15">
        <w:rPr>
          <w:rFonts w:ascii="Arial" w:hAnsi="Arial" w:cs="Arial"/>
          <w:sz w:val="20"/>
          <w:szCs w:val="20"/>
          <w:lang w:val="en-GB"/>
        </w:rPr>
        <w:t xml:space="preserve">, M., </w:t>
      </w:r>
      <w:proofErr w:type="spellStart"/>
      <w:r w:rsidRPr="00602D15">
        <w:rPr>
          <w:rFonts w:ascii="Arial" w:hAnsi="Arial" w:cs="Arial"/>
          <w:sz w:val="20"/>
          <w:szCs w:val="20"/>
          <w:lang w:val="en-GB"/>
        </w:rPr>
        <w:t>Lacaille</w:t>
      </w:r>
      <w:proofErr w:type="spellEnd"/>
      <w:r w:rsidRPr="00602D15">
        <w:rPr>
          <w:rFonts w:ascii="Arial" w:hAnsi="Arial" w:cs="Arial"/>
          <w:sz w:val="20"/>
          <w:szCs w:val="20"/>
          <w:lang w:val="en-GB"/>
        </w:rPr>
        <w:t xml:space="preserve">, J., </w:t>
      </w:r>
      <w:proofErr w:type="spellStart"/>
      <w:r w:rsidRPr="00602D15">
        <w:rPr>
          <w:rFonts w:ascii="Arial" w:hAnsi="Arial" w:cs="Arial"/>
          <w:sz w:val="20"/>
          <w:szCs w:val="20"/>
          <w:lang w:val="en-GB"/>
        </w:rPr>
        <w:t>Mourer</w:t>
      </w:r>
      <w:proofErr w:type="spellEnd"/>
      <w:r w:rsidRPr="00602D15">
        <w:rPr>
          <w:rFonts w:ascii="Arial" w:hAnsi="Arial" w:cs="Arial"/>
          <w:sz w:val="20"/>
          <w:szCs w:val="20"/>
          <w:lang w:val="en-GB"/>
        </w:rPr>
        <w:t xml:space="preserve">, A., &amp; </w:t>
      </w:r>
      <w:proofErr w:type="spellStart"/>
      <w:r w:rsidRPr="00602D15">
        <w:rPr>
          <w:rFonts w:ascii="Arial" w:hAnsi="Arial" w:cs="Arial"/>
          <w:sz w:val="20"/>
          <w:szCs w:val="20"/>
          <w:lang w:val="en-GB"/>
        </w:rPr>
        <w:t>Olteanu</w:t>
      </w:r>
      <w:proofErr w:type="spellEnd"/>
      <w:r w:rsidRPr="00602D15">
        <w:rPr>
          <w:rFonts w:ascii="Arial" w:hAnsi="Arial" w:cs="Arial"/>
          <w:sz w:val="20"/>
          <w:szCs w:val="20"/>
          <w:lang w:val="en-GB"/>
        </w:rPr>
        <w:t xml:space="preserve">, M. (2021). Handling correlations in random forests: Which </w:t>
      </w:r>
      <w:proofErr w:type="gramStart"/>
      <w:r w:rsidRPr="00602D15">
        <w:rPr>
          <w:rFonts w:ascii="Arial" w:hAnsi="Arial" w:cs="Arial"/>
          <w:sz w:val="20"/>
          <w:szCs w:val="20"/>
          <w:lang w:val="en-GB"/>
        </w:rPr>
        <w:t>impacts on</w:t>
      </w:r>
      <w:proofErr w:type="gramEnd"/>
      <w:r w:rsidRPr="00602D15">
        <w:rPr>
          <w:rFonts w:ascii="Arial" w:hAnsi="Arial" w:cs="Arial"/>
          <w:sz w:val="20"/>
          <w:szCs w:val="20"/>
          <w:lang w:val="en-GB"/>
        </w:rPr>
        <w:t xml:space="preserve"> variable importance and model interpretability? (</w:t>
      </w:r>
      <w:proofErr w:type="gramStart"/>
      <w:r w:rsidRPr="00602D15">
        <w:rPr>
          <w:rFonts w:ascii="Arial" w:hAnsi="Arial" w:cs="Arial"/>
          <w:sz w:val="20"/>
          <w:szCs w:val="20"/>
          <w:lang w:val="en-GB"/>
        </w:rPr>
        <w:t>paper</w:t>
      </w:r>
      <w:proofErr w:type="gramEnd"/>
      <w:r w:rsidRPr="00602D15">
        <w:rPr>
          <w:rFonts w:ascii="Arial" w:hAnsi="Arial" w:cs="Arial"/>
          <w:sz w:val="20"/>
          <w:szCs w:val="20"/>
          <w:lang w:val="en-GB"/>
        </w:rPr>
        <w:t xml:space="preserve"> presentation). </w:t>
      </w:r>
      <w:r w:rsidRPr="00602D15">
        <w:rPr>
          <w:rFonts w:ascii="Arial" w:hAnsi="Arial" w:cs="Arial"/>
          <w:i/>
          <w:sz w:val="20"/>
          <w:szCs w:val="20"/>
          <w:lang w:val="en-GB"/>
        </w:rPr>
        <w:t>European symposium on artificial neural networks, computational intelligence, and machine learning</w:t>
      </w:r>
      <w:r w:rsidRPr="00602D15">
        <w:rPr>
          <w:rFonts w:ascii="Arial" w:hAnsi="Arial" w:cs="Arial"/>
          <w:sz w:val="20"/>
          <w:szCs w:val="20"/>
          <w:lang w:val="en-GB"/>
        </w:rPr>
        <w:t xml:space="preserve">, Bruges, Belgium. </w:t>
      </w:r>
      <w:hyperlink r:id="rId21" w:history="1">
        <w:r w:rsidRPr="00602D15">
          <w:rPr>
            <w:rStyle w:val="Hyperlink"/>
            <w:rFonts w:ascii="Arial" w:hAnsi="Arial" w:cs="Arial"/>
            <w:color w:val="auto"/>
            <w:sz w:val="20"/>
            <w:szCs w:val="20"/>
            <w:lang w:val="es-419"/>
          </w:rPr>
          <w:t>https://hal.archives-ouvertes.fr/hal-03483385</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s-419"/>
        </w:rPr>
        <w:t xml:space="preserve">Chen, G., Lo, C., &amp; Hu, L. (2020). </w:t>
      </w:r>
      <w:r w:rsidRPr="00602D15">
        <w:rPr>
          <w:rFonts w:ascii="Arial" w:hAnsi="Arial" w:cs="Arial"/>
          <w:sz w:val="20"/>
          <w:szCs w:val="20"/>
          <w:lang w:val="en-GB"/>
        </w:rPr>
        <w:t xml:space="preserve">Sustaining online academic discussions: Identifying the characteristics of messages that receive responses. </w:t>
      </w:r>
      <w:r w:rsidRPr="00602D15">
        <w:rPr>
          <w:rFonts w:ascii="Arial" w:hAnsi="Arial" w:cs="Arial"/>
          <w:i/>
          <w:sz w:val="20"/>
          <w:szCs w:val="20"/>
          <w:lang w:val="en-GB"/>
        </w:rPr>
        <w:t>Computers &amp; Education, 156</w:t>
      </w:r>
      <w:r w:rsidRPr="00602D15">
        <w:rPr>
          <w:rFonts w:ascii="Arial" w:hAnsi="Arial" w:cs="Arial"/>
          <w:sz w:val="20"/>
          <w:szCs w:val="20"/>
          <w:lang w:val="en-GB"/>
        </w:rPr>
        <w:t xml:space="preserve">, 103938. </w:t>
      </w:r>
      <w:hyperlink r:id="rId22" w:history="1">
        <w:r w:rsidRPr="00602D15">
          <w:rPr>
            <w:rStyle w:val="Hyperlink"/>
            <w:rFonts w:ascii="Arial" w:hAnsi="Arial" w:cs="Arial"/>
            <w:color w:val="auto"/>
            <w:sz w:val="20"/>
            <w:szCs w:val="20"/>
            <w:lang w:val="en-GB"/>
          </w:rPr>
          <w:t>https://doi.org/10.1016/j.compedu.2020.103938</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Cicchetti</w:t>
      </w:r>
      <w:proofErr w:type="spellEnd"/>
      <w:r w:rsidRPr="00602D15">
        <w:rPr>
          <w:rFonts w:ascii="Arial" w:hAnsi="Arial" w:cs="Arial"/>
          <w:sz w:val="20"/>
          <w:szCs w:val="20"/>
          <w:lang w:val="en-GB"/>
        </w:rPr>
        <w:t xml:space="preserve">, D. (1994). Guidelines, criteria, and rules of thumb for evaluating normed and standardized assessment instruments in psychology. </w:t>
      </w:r>
      <w:r w:rsidRPr="00602D15">
        <w:rPr>
          <w:rFonts w:ascii="Arial" w:hAnsi="Arial" w:cs="Arial"/>
          <w:i/>
          <w:sz w:val="20"/>
          <w:szCs w:val="20"/>
          <w:lang w:val="en-GB"/>
        </w:rPr>
        <w:t>Psychological Assessment, 6</w:t>
      </w:r>
      <w:r w:rsidRPr="00602D15">
        <w:rPr>
          <w:rFonts w:ascii="Arial" w:hAnsi="Arial" w:cs="Arial"/>
          <w:sz w:val="20"/>
          <w:szCs w:val="20"/>
          <w:lang w:val="en-GB"/>
        </w:rPr>
        <w:t xml:space="preserve">(4), 284–290. </w:t>
      </w:r>
      <w:hyperlink r:id="rId23" w:history="1">
        <w:r w:rsidRPr="00602D15">
          <w:rPr>
            <w:rStyle w:val="Hyperlink"/>
            <w:rFonts w:ascii="Arial" w:hAnsi="Arial" w:cs="Arial"/>
            <w:color w:val="auto"/>
            <w:sz w:val="20"/>
            <w:szCs w:val="20"/>
            <w:lang w:val="en-GB"/>
          </w:rPr>
          <w:t>https://doi.org/10.1037/1040-3590.6.4.284</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Clow</w:t>
      </w:r>
      <w:proofErr w:type="spellEnd"/>
      <w:r w:rsidRPr="00602D15">
        <w:rPr>
          <w:rFonts w:ascii="Arial" w:hAnsi="Arial" w:cs="Arial"/>
          <w:sz w:val="20"/>
          <w:szCs w:val="20"/>
          <w:lang w:val="en-GB"/>
        </w:rPr>
        <w:t xml:space="preserve">, D. (2013). MOOCs and the funnel of participation. In Proceedings of the third international conference on learning analytics and knowledge (pp. 185–189). </w:t>
      </w:r>
      <w:r w:rsidRPr="00602D15">
        <w:rPr>
          <w:rFonts w:ascii="Arial" w:hAnsi="Arial" w:cs="Arial"/>
          <w:i/>
          <w:sz w:val="20"/>
          <w:szCs w:val="20"/>
          <w:lang w:val="en-GB"/>
        </w:rPr>
        <w:t>Association for Computing Machinery</w:t>
      </w:r>
      <w:r w:rsidRPr="00602D15">
        <w:rPr>
          <w:rFonts w:ascii="Arial" w:hAnsi="Arial" w:cs="Arial"/>
          <w:sz w:val="20"/>
          <w:szCs w:val="20"/>
          <w:lang w:val="en-GB"/>
        </w:rPr>
        <w:t xml:space="preserve">. </w:t>
      </w:r>
      <w:hyperlink r:id="rId24" w:history="1">
        <w:r w:rsidRPr="00602D15">
          <w:rPr>
            <w:rStyle w:val="Hyperlink"/>
            <w:rFonts w:ascii="Arial" w:hAnsi="Arial" w:cs="Arial"/>
            <w:color w:val="auto"/>
            <w:sz w:val="20"/>
            <w:szCs w:val="20"/>
            <w:lang w:val="en-GB"/>
          </w:rPr>
          <w:t>https://doi.org/10.1145/2460296.2460332</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Cohen, A., </w:t>
      </w:r>
      <w:proofErr w:type="spellStart"/>
      <w:r w:rsidRPr="00602D15">
        <w:rPr>
          <w:rFonts w:ascii="Arial" w:hAnsi="Arial" w:cs="Arial"/>
          <w:sz w:val="20"/>
          <w:szCs w:val="20"/>
          <w:lang w:val="en-GB"/>
        </w:rPr>
        <w:t>Shimony</w:t>
      </w:r>
      <w:proofErr w:type="spellEnd"/>
      <w:r w:rsidRPr="00602D15">
        <w:rPr>
          <w:rFonts w:ascii="Arial" w:hAnsi="Arial" w:cs="Arial"/>
          <w:sz w:val="20"/>
          <w:szCs w:val="20"/>
          <w:lang w:val="en-GB"/>
        </w:rPr>
        <w:t xml:space="preserve">, U., </w:t>
      </w:r>
      <w:proofErr w:type="spellStart"/>
      <w:r w:rsidRPr="00602D15">
        <w:rPr>
          <w:rFonts w:ascii="Arial" w:hAnsi="Arial" w:cs="Arial"/>
          <w:sz w:val="20"/>
          <w:szCs w:val="20"/>
          <w:lang w:val="en-GB"/>
        </w:rPr>
        <w:t>Nachmias</w:t>
      </w:r>
      <w:proofErr w:type="spellEnd"/>
      <w:r w:rsidRPr="00602D15">
        <w:rPr>
          <w:rFonts w:ascii="Arial" w:hAnsi="Arial" w:cs="Arial"/>
          <w:sz w:val="20"/>
          <w:szCs w:val="20"/>
          <w:lang w:val="en-GB"/>
        </w:rPr>
        <w:t xml:space="preserve">, R., &amp; </w:t>
      </w:r>
      <w:proofErr w:type="spellStart"/>
      <w:r w:rsidRPr="00602D15">
        <w:rPr>
          <w:rFonts w:ascii="Arial" w:hAnsi="Arial" w:cs="Arial"/>
          <w:sz w:val="20"/>
          <w:szCs w:val="20"/>
          <w:lang w:val="en-GB"/>
        </w:rPr>
        <w:t>Soffer</w:t>
      </w:r>
      <w:proofErr w:type="spellEnd"/>
      <w:r w:rsidRPr="00602D15">
        <w:rPr>
          <w:rFonts w:ascii="Arial" w:hAnsi="Arial" w:cs="Arial"/>
          <w:sz w:val="20"/>
          <w:szCs w:val="20"/>
          <w:lang w:val="en-GB"/>
        </w:rPr>
        <w:t xml:space="preserve">, T. (2019). Active learners' characterization in MOOC forums and their generated knowledge. </w:t>
      </w:r>
      <w:r w:rsidRPr="00602D15">
        <w:rPr>
          <w:rFonts w:ascii="Arial" w:hAnsi="Arial" w:cs="Arial"/>
          <w:i/>
          <w:sz w:val="20"/>
          <w:szCs w:val="20"/>
          <w:lang w:val="en-GB"/>
        </w:rPr>
        <w:t>British Journal of Educational Technology</w:t>
      </w:r>
      <w:r w:rsidRPr="00602D15">
        <w:rPr>
          <w:rFonts w:ascii="Arial" w:hAnsi="Arial" w:cs="Arial"/>
          <w:sz w:val="20"/>
          <w:szCs w:val="20"/>
          <w:lang w:val="en-GB"/>
        </w:rPr>
        <w:t xml:space="preserve">, 50, 177–198. </w:t>
      </w:r>
      <w:hyperlink r:id="rId25" w:history="1">
        <w:r w:rsidRPr="00602D15">
          <w:rPr>
            <w:rStyle w:val="Hyperlink"/>
            <w:rFonts w:ascii="Arial" w:hAnsi="Arial" w:cs="Arial"/>
            <w:color w:val="auto"/>
            <w:sz w:val="20"/>
            <w:szCs w:val="20"/>
            <w:lang w:val="en-GB"/>
          </w:rPr>
          <w:t>https://doi.org/10.1111/bjet.12670</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Conole</w:t>
      </w:r>
      <w:proofErr w:type="spellEnd"/>
      <w:r w:rsidRPr="00602D15">
        <w:rPr>
          <w:rFonts w:ascii="Arial" w:hAnsi="Arial" w:cs="Arial"/>
          <w:sz w:val="20"/>
          <w:szCs w:val="20"/>
          <w:lang w:val="en-GB"/>
        </w:rPr>
        <w:t xml:space="preserve">, G., &amp; Fill, K. (2005). A learning design toolkit to create pedagogically effective learning activities. </w:t>
      </w:r>
      <w:r w:rsidRPr="00602D15">
        <w:rPr>
          <w:rFonts w:ascii="Arial" w:hAnsi="Arial" w:cs="Arial"/>
          <w:i/>
          <w:sz w:val="20"/>
          <w:szCs w:val="20"/>
          <w:lang w:val="en-GB"/>
        </w:rPr>
        <w:t>Journal of Interactive Media in Education</w:t>
      </w:r>
      <w:r w:rsidRPr="00602D15">
        <w:rPr>
          <w:rFonts w:ascii="Arial" w:hAnsi="Arial" w:cs="Arial"/>
          <w:sz w:val="20"/>
          <w:szCs w:val="20"/>
          <w:lang w:val="en-GB"/>
        </w:rPr>
        <w:t xml:space="preserve">, 2005(1), 9. </w:t>
      </w:r>
      <w:hyperlink r:id="rId26" w:history="1">
        <w:r w:rsidRPr="00602D15">
          <w:rPr>
            <w:rStyle w:val="Hyperlink"/>
            <w:rFonts w:ascii="Arial" w:hAnsi="Arial" w:cs="Arial"/>
            <w:color w:val="auto"/>
            <w:sz w:val="20"/>
            <w:szCs w:val="20"/>
            <w:lang w:val="en-GB"/>
          </w:rPr>
          <w:t>https://doi.org/10.5334/2005-8</w:t>
        </w:r>
      </w:hyperlink>
    </w:p>
    <w:p w:rsidR="00360363" w:rsidRPr="00602D15" w:rsidRDefault="00360363" w:rsidP="0036036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Costas, G. (2018). </w:t>
      </w:r>
      <w:r w:rsidRPr="00602D15">
        <w:rPr>
          <w:rFonts w:ascii="Arial" w:hAnsi="Arial" w:cs="Arial"/>
          <w:i/>
          <w:sz w:val="20"/>
          <w:szCs w:val="20"/>
          <w:lang w:val="en-GB"/>
        </w:rPr>
        <w:t>Keyness analysis: Nature, metrics, and techniques</w:t>
      </w:r>
      <w:r w:rsidRPr="00602D15">
        <w:rPr>
          <w:rFonts w:ascii="Arial" w:hAnsi="Arial" w:cs="Arial"/>
          <w:sz w:val="20"/>
          <w:szCs w:val="20"/>
          <w:lang w:val="en-GB"/>
        </w:rPr>
        <w:t>. Routledge.</w:t>
      </w:r>
    </w:p>
    <w:p w:rsidR="00B10873" w:rsidRPr="00602D15" w:rsidRDefault="00360363" w:rsidP="00B1087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Coxhead, A. (2000). A new academic word list. </w:t>
      </w:r>
      <w:r w:rsidRPr="00602D15">
        <w:rPr>
          <w:rFonts w:ascii="Arial" w:hAnsi="Arial" w:cs="Arial"/>
          <w:i/>
          <w:sz w:val="20"/>
          <w:szCs w:val="20"/>
          <w:lang w:val="en-GB"/>
        </w:rPr>
        <w:t>TESOL Quarterly, 34</w:t>
      </w:r>
      <w:r w:rsidRPr="00602D15">
        <w:rPr>
          <w:rFonts w:ascii="Arial" w:hAnsi="Arial" w:cs="Arial"/>
          <w:sz w:val="20"/>
          <w:szCs w:val="20"/>
          <w:lang w:val="en-GB"/>
        </w:rPr>
        <w:t>(2), 213–238.</w:t>
      </w:r>
    </w:p>
    <w:p w:rsidR="00B10873" w:rsidRPr="00602D15" w:rsidRDefault="00671829" w:rsidP="00B1087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Cui, Y., &amp; Wise, A. (2015). Identifying content-related threads in MOOC</w:t>
      </w:r>
      <w:r w:rsidR="00B10873" w:rsidRPr="00602D15">
        <w:rPr>
          <w:rFonts w:ascii="Arial" w:hAnsi="Arial" w:cs="Arial"/>
          <w:sz w:val="20"/>
          <w:szCs w:val="20"/>
          <w:lang w:val="en-GB"/>
        </w:rPr>
        <w:t xml:space="preserve"> </w:t>
      </w:r>
      <w:r w:rsidRPr="00602D15">
        <w:rPr>
          <w:rFonts w:ascii="Arial" w:hAnsi="Arial" w:cs="Arial"/>
          <w:sz w:val="20"/>
          <w:szCs w:val="20"/>
          <w:lang w:val="en-GB"/>
        </w:rPr>
        <w:t>discussion forums. In Proceedings of t</w:t>
      </w:r>
      <w:r w:rsidR="00B10873" w:rsidRPr="00602D15">
        <w:rPr>
          <w:rFonts w:ascii="Arial" w:hAnsi="Arial" w:cs="Arial"/>
          <w:sz w:val="20"/>
          <w:szCs w:val="20"/>
          <w:lang w:val="en-GB"/>
        </w:rPr>
        <w:t xml:space="preserve">he second (2015) ACM conference </w:t>
      </w:r>
      <w:r w:rsidRPr="00602D15">
        <w:rPr>
          <w:rFonts w:ascii="Arial" w:hAnsi="Arial" w:cs="Arial"/>
          <w:sz w:val="20"/>
          <w:szCs w:val="20"/>
          <w:lang w:val="en-GB"/>
        </w:rPr>
        <w:t xml:space="preserve">on learning (pp. 299–303). </w:t>
      </w:r>
      <w:r w:rsidRPr="00602D15">
        <w:rPr>
          <w:rFonts w:ascii="Arial" w:hAnsi="Arial" w:cs="Arial"/>
          <w:i/>
          <w:sz w:val="20"/>
          <w:szCs w:val="20"/>
          <w:lang w:val="en-GB"/>
        </w:rPr>
        <w:t>Association for Computing Machinery</w:t>
      </w:r>
      <w:r w:rsidRPr="00602D15">
        <w:rPr>
          <w:rFonts w:ascii="Arial" w:hAnsi="Arial" w:cs="Arial"/>
          <w:sz w:val="20"/>
          <w:szCs w:val="20"/>
          <w:lang w:val="en-GB"/>
        </w:rPr>
        <w:t>.</w:t>
      </w:r>
      <w:r w:rsidR="00B10873" w:rsidRPr="00602D15">
        <w:rPr>
          <w:rFonts w:ascii="Arial" w:hAnsi="Arial" w:cs="Arial"/>
          <w:sz w:val="20"/>
          <w:szCs w:val="20"/>
          <w:lang w:val="en-GB"/>
        </w:rPr>
        <w:t xml:space="preserve"> </w:t>
      </w:r>
      <w:hyperlink r:id="rId27" w:history="1">
        <w:r w:rsidR="00B10873" w:rsidRPr="00602D15">
          <w:rPr>
            <w:rStyle w:val="Hyperlink"/>
            <w:rFonts w:ascii="Arial" w:hAnsi="Arial" w:cs="Arial"/>
            <w:color w:val="auto"/>
            <w:sz w:val="20"/>
            <w:szCs w:val="20"/>
            <w:lang w:val="en-GB"/>
          </w:rPr>
          <w:t>https://doi.org/10.1145/2724660.2728679</w:t>
        </w:r>
      </w:hyperlink>
    </w:p>
    <w:p w:rsidR="00B10873" w:rsidRPr="00602D15" w:rsidRDefault="00671829" w:rsidP="00B10873">
      <w:pPr>
        <w:autoSpaceDE w:val="0"/>
        <w:autoSpaceDN w:val="0"/>
        <w:adjustRightInd w:val="0"/>
        <w:spacing w:after="0" w:line="240" w:lineRule="auto"/>
        <w:ind w:left="708" w:hanging="708"/>
        <w:rPr>
          <w:rFonts w:ascii="Arial" w:hAnsi="Arial" w:cs="Arial"/>
          <w:sz w:val="20"/>
          <w:szCs w:val="20"/>
          <w:lang w:val="en-GB"/>
        </w:rPr>
      </w:pPr>
      <w:r w:rsidRPr="006D51E7">
        <w:rPr>
          <w:rFonts w:ascii="Arial" w:hAnsi="Arial" w:cs="Arial"/>
          <w:sz w:val="20"/>
          <w:szCs w:val="20"/>
        </w:rPr>
        <w:t xml:space="preserve">Deng, R., </w:t>
      </w:r>
      <w:proofErr w:type="spellStart"/>
      <w:r w:rsidRPr="006D51E7">
        <w:rPr>
          <w:rFonts w:ascii="Arial" w:hAnsi="Arial" w:cs="Arial"/>
          <w:sz w:val="20"/>
          <w:szCs w:val="20"/>
        </w:rPr>
        <w:t>Benckendorff</w:t>
      </w:r>
      <w:proofErr w:type="spellEnd"/>
      <w:r w:rsidRPr="006D51E7">
        <w:rPr>
          <w:rFonts w:ascii="Arial" w:hAnsi="Arial" w:cs="Arial"/>
          <w:sz w:val="20"/>
          <w:szCs w:val="20"/>
        </w:rPr>
        <w:t xml:space="preserve">, P., &amp; </w:t>
      </w:r>
      <w:proofErr w:type="spellStart"/>
      <w:r w:rsidRPr="006D51E7">
        <w:rPr>
          <w:rFonts w:ascii="Arial" w:hAnsi="Arial" w:cs="Arial"/>
          <w:sz w:val="20"/>
          <w:szCs w:val="20"/>
        </w:rPr>
        <w:t>Gannaway</w:t>
      </w:r>
      <w:proofErr w:type="spellEnd"/>
      <w:r w:rsidRPr="006D51E7">
        <w:rPr>
          <w:rFonts w:ascii="Arial" w:hAnsi="Arial" w:cs="Arial"/>
          <w:sz w:val="20"/>
          <w:szCs w:val="20"/>
        </w:rPr>
        <w:t xml:space="preserve">, D. (2020). </w:t>
      </w:r>
      <w:r w:rsidRPr="00602D15">
        <w:rPr>
          <w:rFonts w:ascii="Arial" w:hAnsi="Arial" w:cs="Arial"/>
          <w:sz w:val="20"/>
          <w:szCs w:val="20"/>
          <w:lang w:val="en-GB"/>
        </w:rPr>
        <w:t>Linking learner factors,</w:t>
      </w:r>
      <w:r w:rsidR="00B10873" w:rsidRPr="00602D15">
        <w:rPr>
          <w:rFonts w:ascii="Arial" w:hAnsi="Arial" w:cs="Arial"/>
          <w:sz w:val="20"/>
          <w:szCs w:val="20"/>
          <w:lang w:val="en-GB"/>
        </w:rPr>
        <w:t xml:space="preserve"> </w:t>
      </w:r>
      <w:r w:rsidRPr="00602D15">
        <w:rPr>
          <w:rFonts w:ascii="Arial" w:hAnsi="Arial" w:cs="Arial"/>
          <w:sz w:val="20"/>
          <w:szCs w:val="20"/>
          <w:lang w:val="en-GB"/>
        </w:rPr>
        <w:t xml:space="preserve">teaching </w:t>
      </w:r>
      <w:proofErr w:type="gramStart"/>
      <w:r w:rsidRPr="00602D15">
        <w:rPr>
          <w:rFonts w:ascii="Arial" w:hAnsi="Arial" w:cs="Arial"/>
          <w:sz w:val="20"/>
          <w:szCs w:val="20"/>
          <w:lang w:val="en-GB"/>
        </w:rPr>
        <w:t>context,</w:t>
      </w:r>
      <w:proofErr w:type="gramEnd"/>
      <w:r w:rsidRPr="00602D15">
        <w:rPr>
          <w:rFonts w:ascii="Arial" w:hAnsi="Arial" w:cs="Arial"/>
          <w:sz w:val="20"/>
          <w:szCs w:val="20"/>
          <w:lang w:val="en-GB"/>
        </w:rPr>
        <w:t xml:space="preserve"> and engagement patterns with MOOC learning outcomes.</w:t>
      </w:r>
      <w:r w:rsidR="00B10873" w:rsidRPr="00602D15">
        <w:rPr>
          <w:rFonts w:ascii="Arial" w:hAnsi="Arial" w:cs="Arial"/>
          <w:sz w:val="20"/>
          <w:szCs w:val="20"/>
          <w:lang w:val="en-GB"/>
        </w:rPr>
        <w:t xml:space="preserve"> </w:t>
      </w:r>
      <w:r w:rsidRPr="00602D15">
        <w:rPr>
          <w:rFonts w:ascii="Arial" w:hAnsi="Arial" w:cs="Arial"/>
          <w:i/>
          <w:sz w:val="20"/>
          <w:szCs w:val="20"/>
          <w:lang w:val="en-GB"/>
        </w:rPr>
        <w:t>Journal of Computer Assisted Learning, 36</w:t>
      </w:r>
      <w:r w:rsidRPr="00602D15">
        <w:rPr>
          <w:rFonts w:ascii="Arial" w:hAnsi="Arial" w:cs="Arial"/>
          <w:sz w:val="20"/>
          <w:szCs w:val="20"/>
          <w:lang w:val="en-GB"/>
        </w:rPr>
        <w:t xml:space="preserve">(5), 688–708. </w:t>
      </w:r>
      <w:hyperlink r:id="rId28" w:history="1">
        <w:r w:rsidR="00B10873" w:rsidRPr="00602D15">
          <w:rPr>
            <w:rStyle w:val="Hyperlink"/>
            <w:rFonts w:ascii="Arial" w:hAnsi="Arial" w:cs="Arial"/>
            <w:color w:val="auto"/>
            <w:sz w:val="20"/>
            <w:szCs w:val="20"/>
            <w:lang w:val="en-GB"/>
          </w:rPr>
          <w:t>https://doi.org/10.1111/jcal.12437</w:t>
        </w:r>
      </w:hyperlink>
    </w:p>
    <w:p w:rsidR="00B10873" w:rsidRPr="00602D15" w:rsidRDefault="00671829" w:rsidP="00B1087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D'Mello</w:t>
      </w:r>
      <w:proofErr w:type="spellEnd"/>
      <w:r w:rsidRPr="00602D15">
        <w:rPr>
          <w:rFonts w:ascii="Arial" w:hAnsi="Arial" w:cs="Arial"/>
          <w:sz w:val="20"/>
          <w:szCs w:val="20"/>
          <w:lang w:val="en-GB"/>
        </w:rPr>
        <w:t xml:space="preserve">, S., &amp; </w:t>
      </w:r>
      <w:proofErr w:type="spellStart"/>
      <w:r w:rsidRPr="00602D15">
        <w:rPr>
          <w:rFonts w:ascii="Arial" w:hAnsi="Arial" w:cs="Arial"/>
          <w:sz w:val="20"/>
          <w:szCs w:val="20"/>
          <w:lang w:val="en-GB"/>
        </w:rPr>
        <w:t>Graesser</w:t>
      </w:r>
      <w:proofErr w:type="spellEnd"/>
      <w:r w:rsidRPr="00602D15">
        <w:rPr>
          <w:rFonts w:ascii="Arial" w:hAnsi="Arial" w:cs="Arial"/>
          <w:sz w:val="20"/>
          <w:szCs w:val="20"/>
          <w:lang w:val="en-GB"/>
        </w:rPr>
        <w:t xml:space="preserve">, A. (2014). Confusion. In R. </w:t>
      </w:r>
      <w:proofErr w:type="spellStart"/>
      <w:r w:rsidRPr="00602D15">
        <w:rPr>
          <w:rFonts w:ascii="Arial" w:hAnsi="Arial" w:cs="Arial"/>
          <w:sz w:val="20"/>
          <w:szCs w:val="20"/>
          <w:lang w:val="en-GB"/>
        </w:rPr>
        <w:t>Pekrun</w:t>
      </w:r>
      <w:proofErr w:type="spellEnd"/>
      <w:r w:rsidRPr="00602D15">
        <w:rPr>
          <w:rFonts w:ascii="Arial" w:hAnsi="Arial" w:cs="Arial"/>
          <w:sz w:val="20"/>
          <w:szCs w:val="20"/>
          <w:lang w:val="en-GB"/>
        </w:rPr>
        <w:t xml:space="preserve"> &amp; L. </w:t>
      </w:r>
      <w:proofErr w:type="spellStart"/>
      <w:r w:rsidRPr="00602D15">
        <w:rPr>
          <w:rFonts w:ascii="Arial" w:hAnsi="Arial" w:cs="Arial"/>
          <w:sz w:val="20"/>
          <w:szCs w:val="20"/>
          <w:lang w:val="en-GB"/>
        </w:rPr>
        <w:t>Linnenbrink</w:t>
      </w:r>
      <w:proofErr w:type="spellEnd"/>
      <w:r w:rsidRPr="00602D15">
        <w:rPr>
          <w:rFonts w:ascii="Arial" w:hAnsi="Arial" w:cs="Arial"/>
          <w:sz w:val="20"/>
          <w:szCs w:val="20"/>
          <w:lang w:val="en-GB"/>
        </w:rPr>
        <w:t xml:space="preserve">-Garcia (Eds.), </w:t>
      </w:r>
      <w:r w:rsidRPr="00602D15">
        <w:rPr>
          <w:rFonts w:ascii="Arial" w:hAnsi="Arial" w:cs="Arial"/>
          <w:i/>
          <w:sz w:val="20"/>
          <w:szCs w:val="20"/>
          <w:lang w:val="en-GB"/>
        </w:rPr>
        <w:t>Handbook of emotio</w:t>
      </w:r>
      <w:r w:rsidR="00B10873" w:rsidRPr="00602D15">
        <w:rPr>
          <w:rFonts w:ascii="Arial" w:hAnsi="Arial" w:cs="Arial"/>
          <w:i/>
          <w:sz w:val="20"/>
          <w:szCs w:val="20"/>
          <w:lang w:val="en-GB"/>
        </w:rPr>
        <w:t>ns and education</w:t>
      </w:r>
      <w:r w:rsidR="00B10873" w:rsidRPr="00602D15">
        <w:rPr>
          <w:rFonts w:ascii="Arial" w:hAnsi="Arial" w:cs="Arial"/>
          <w:sz w:val="20"/>
          <w:szCs w:val="20"/>
          <w:lang w:val="en-GB"/>
        </w:rPr>
        <w:t xml:space="preserve"> (pp. 289–310). Routledge.</w:t>
      </w:r>
    </w:p>
    <w:p w:rsidR="00B10873" w:rsidRPr="00602D15" w:rsidRDefault="00671829" w:rsidP="00B1087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Dowe</w:t>
      </w:r>
      <w:r w:rsidR="00B10873" w:rsidRPr="00602D15">
        <w:rPr>
          <w:rFonts w:ascii="Arial" w:hAnsi="Arial" w:cs="Arial"/>
          <w:sz w:val="20"/>
          <w:szCs w:val="20"/>
          <w:lang w:val="en-GB"/>
        </w:rPr>
        <w:t xml:space="preserve">ll, N., </w:t>
      </w:r>
      <w:proofErr w:type="spellStart"/>
      <w:r w:rsidR="00B10873" w:rsidRPr="00602D15">
        <w:rPr>
          <w:rFonts w:ascii="Arial" w:hAnsi="Arial" w:cs="Arial"/>
          <w:sz w:val="20"/>
          <w:szCs w:val="20"/>
          <w:lang w:val="en-GB"/>
        </w:rPr>
        <w:t>Skrypnyk</w:t>
      </w:r>
      <w:proofErr w:type="spellEnd"/>
      <w:r w:rsidR="00B10873" w:rsidRPr="00602D15">
        <w:rPr>
          <w:rFonts w:ascii="Arial" w:hAnsi="Arial" w:cs="Arial"/>
          <w:sz w:val="20"/>
          <w:szCs w:val="20"/>
          <w:lang w:val="en-GB"/>
        </w:rPr>
        <w:t xml:space="preserve">, O., </w:t>
      </w:r>
      <w:proofErr w:type="spellStart"/>
      <w:r w:rsidR="00B10873" w:rsidRPr="00602D15">
        <w:rPr>
          <w:rFonts w:ascii="Arial" w:hAnsi="Arial" w:cs="Arial"/>
          <w:sz w:val="20"/>
          <w:szCs w:val="20"/>
          <w:lang w:val="en-GB"/>
        </w:rPr>
        <w:t>Joksimovi</w:t>
      </w:r>
      <w:r w:rsidRPr="00602D15">
        <w:rPr>
          <w:rFonts w:ascii="Arial" w:hAnsi="Arial" w:cs="Arial"/>
          <w:sz w:val="20"/>
          <w:szCs w:val="20"/>
          <w:lang w:val="en-GB"/>
        </w:rPr>
        <w:t>c</w:t>
      </w:r>
      <w:proofErr w:type="spellEnd"/>
      <w:r w:rsidR="00B10873" w:rsidRPr="00602D15">
        <w:rPr>
          <w:rFonts w:ascii="Arial" w:hAnsi="Arial" w:cs="Arial"/>
          <w:sz w:val="20"/>
          <w:szCs w:val="20"/>
          <w:lang w:val="en-GB"/>
        </w:rPr>
        <w:t xml:space="preserve">, S., </w:t>
      </w:r>
      <w:proofErr w:type="spellStart"/>
      <w:r w:rsidR="00B10873" w:rsidRPr="00602D15">
        <w:rPr>
          <w:rFonts w:ascii="Arial" w:hAnsi="Arial" w:cs="Arial"/>
          <w:sz w:val="20"/>
          <w:szCs w:val="20"/>
          <w:lang w:val="en-GB"/>
        </w:rPr>
        <w:t>Graesser</w:t>
      </w:r>
      <w:proofErr w:type="spellEnd"/>
      <w:r w:rsidR="00B10873" w:rsidRPr="00602D15">
        <w:rPr>
          <w:rFonts w:ascii="Arial" w:hAnsi="Arial" w:cs="Arial"/>
          <w:sz w:val="20"/>
          <w:szCs w:val="20"/>
          <w:lang w:val="en-GB"/>
        </w:rPr>
        <w:t xml:space="preserve">, A., Dawson, S., </w:t>
      </w:r>
      <w:proofErr w:type="spellStart"/>
      <w:r w:rsidR="00B10873" w:rsidRPr="00602D15">
        <w:rPr>
          <w:rFonts w:ascii="Arial" w:hAnsi="Arial" w:cs="Arial"/>
          <w:sz w:val="20"/>
          <w:szCs w:val="20"/>
          <w:lang w:val="en-GB"/>
        </w:rPr>
        <w:t>Gasevi</w:t>
      </w:r>
      <w:r w:rsidRPr="00602D15">
        <w:rPr>
          <w:rFonts w:ascii="Arial" w:hAnsi="Arial" w:cs="Arial"/>
          <w:sz w:val="20"/>
          <w:szCs w:val="20"/>
          <w:lang w:val="en-GB"/>
        </w:rPr>
        <w:t>c</w:t>
      </w:r>
      <w:proofErr w:type="spellEnd"/>
      <w:r w:rsidRPr="00602D15">
        <w:rPr>
          <w:rFonts w:ascii="Arial" w:hAnsi="Arial" w:cs="Arial"/>
          <w:sz w:val="20"/>
          <w:szCs w:val="20"/>
          <w:lang w:val="en-GB"/>
        </w:rPr>
        <w:t xml:space="preserve">, D., </w:t>
      </w:r>
      <w:proofErr w:type="spellStart"/>
      <w:r w:rsidRPr="00602D15">
        <w:rPr>
          <w:rFonts w:ascii="Arial" w:hAnsi="Arial" w:cs="Arial"/>
          <w:sz w:val="20"/>
          <w:szCs w:val="20"/>
          <w:lang w:val="en-GB"/>
        </w:rPr>
        <w:t>Henni</w:t>
      </w:r>
      <w:r w:rsidR="00B10873" w:rsidRPr="00602D15">
        <w:rPr>
          <w:rFonts w:ascii="Arial" w:hAnsi="Arial" w:cs="Arial"/>
          <w:sz w:val="20"/>
          <w:szCs w:val="20"/>
          <w:lang w:val="en-GB"/>
        </w:rPr>
        <w:t>s</w:t>
      </w:r>
      <w:proofErr w:type="spellEnd"/>
      <w:r w:rsidR="00B10873" w:rsidRPr="00602D15">
        <w:rPr>
          <w:rFonts w:ascii="Arial" w:hAnsi="Arial" w:cs="Arial"/>
          <w:sz w:val="20"/>
          <w:szCs w:val="20"/>
          <w:lang w:val="en-GB"/>
        </w:rPr>
        <w:t xml:space="preserve">, T., de </w:t>
      </w:r>
      <w:proofErr w:type="spellStart"/>
      <w:r w:rsidR="00B10873" w:rsidRPr="00602D15">
        <w:rPr>
          <w:rFonts w:ascii="Arial" w:hAnsi="Arial" w:cs="Arial"/>
          <w:sz w:val="20"/>
          <w:szCs w:val="20"/>
          <w:lang w:val="en-GB"/>
        </w:rPr>
        <w:t>Vries</w:t>
      </w:r>
      <w:proofErr w:type="spellEnd"/>
      <w:r w:rsidR="00B10873" w:rsidRPr="00602D15">
        <w:rPr>
          <w:rFonts w:ascii="Arial" w:hAnsi="Arial" w:cs="Arial"/>
          <w:sz w:val="20"/>
          <w:szCs w:val="20"/>
          <w:lang w:val="en-GB"/>
        </w:rPr>
        <w:t xml:space="preserve">, P., &amp; </w:t>
      </w:r>
      <w:proofErr w:type="spellStart"/>
      <w:r w:rsidR="00B10873" w:rsidRPr="00602D15">
        <w:rPr>
          <w:rFonts w:ascii="Arial" w:hAnsi="Arial" w:cs="Arial"/>
          <w:sz w:val="20"/>
          <w:szCs w:val="20"/>
          <w:lang w:val="en-GB"/>
        </w:rPr>
        <w:t>Kovanovi</w:t>
      </w:r>
      <w:r w:rsidRPr="00602D15">
        <w:rPr>
          <w:rFonts w:ascii="Arial" w:hAnsi="Arial" w:cs="Arial"/>
          <w:sz w:val="20"/>
          <w:szCs w:val="20"/>
          <w:lang w:val="en-GB"/>
        </w:rPr>
        <w:t>c</w:t>
      </w:r>
      <w:proofErr w:type="spellEnd"/>
      <w:r w:rsidRPr="00602D15">
        <w:rPr>
          <w:rFonts w:ascii="Arial" w:hAnsi="Arial" w:cs="Arial"/>
          <w:sz w:val="20"/>
          <w:szCs w:val="20"/>
          <w:lang w:val="en-GB"/>
        </w:rPr>
        <w:t xml:space="preserve">, V. (2015). </w:t>
      </w:r>
      <w:proofErr w:type="spellStart"/>
      <w:r w:rsidRPr="00602D15">
        <w:rPr>
          <w:rFonts w:ascii="Arial" w:hAnsi="Arial" w:cs="Arial"/>
          <w:sz w:val="20"/>
          <w:szCs w:val="20"/>
          <w:lang w:val="en-GB"/>
        </w:rPr>
        <w:t>Modeling</w:t>
      </w:r>
      <w:proofErr w:type="spellEnd"/>
      <w:r w:rsidR="00B10873" w:rsidRPr="00602D15">
        <w:rPr>
          <w:rFonts w:ascii="Arial" w:hAnsi="Arial" w:cs="Arial"/>
          <w:sz w:val="20"/>
          <w:szCs w:val="20"/>
          <w:lang w:val="en-GB"/>
        </w:rPr>
        <w:t xml:space="preserve"> </w:t>
      </w:r>
      <w:r w:rsidRPr="00602D15">
        <w:rPr>
          <w:rFonts w:ascii="Arial" w:hAnsi="Arial" w:cs="Arial"/>
          <w:sz w:val="20"/>
          <w:szCs w:val="20"/>
          <w:lang w:val="en-GB"/>
        </w:rPr>
        <w:t>learners' social centrality and performance through language and discourse.</w:t>
      </w:r>
      <w:r w:rsidR="00B10873" w:rsidRPr="00602D15">
        <w:rPr>
          <w:rFonts w:ascii="Arial" w:hAnsi="Arial" w:cs="Arial"/>
          <w:sz w:val="20"/>
          <w:szCs w:val="20"/>
          <w:lang w:val="en-GB"/>
        </w:rPr>
        <w:t xml:space="preserve"> </w:t>
      </w:r>
      <w:r w:rsidRPr="00602D15">
        <w:rPr>
          <w:rFonts w:ascii="Arial" w:hAnsi="Arial" w:cs="Arial"/>
          <w:sz w:val="20"/>
          <w:szCs w:val="20"/>
          <w:lang w:val="en-GB"/>
        </w:rPr>
        <w:t xml:space="preserve">In C. Romero &amp; M. </w:t>
      </w:r>
      <w:proofErr w:type="spellStart"/>
      <w:r w:rsidRPr="00602D15">
        <w:rPr>
          <w:rFonts w:ascii="Arial" w:hAnsi="Arial" w:cs="Arial"/>
          <w:sz w:val="20"/>
          <w:szCs w:val="20"/>
          <w:lang w:val="en-GB"/>
        </w:rPr>
        <w:t>Pechenizkiy</w:t>
      </w:r>
      <w:proofErr w:type="spellEnd"/>
      <w:r w:rsidRPr="00602D15">
        <w:rPr>
          <w:rFonts w:ascii="Arial" w:hAnsi="Arial" w:cs="Arial"/>
          <w:sz w:val="20"/>
          <w:szCs w:val="20"/>
          <w:lang w:val="en-GB"/>
        </w:rPr>
        <w:t xml:space="preserve"> (Eds.), Proceedings of the 8</w:t>
      </w:r>
      <w:r w:rsidRPr="00602D15">
        <w:rPr>
          <w:rFonts w:ascii="Arial" w:hAnsi="Arial" w:cs="Arial"/>
          <w:sz w:val="20"/>
          <w:szCs w:val="20"/>
          <w:vertAlign w:val="superscript"/>
          <w:lang w:val="en-GB"/>
        </w:rPr>
        <w:t>th</w:t>
      </w:r>
      <w:r w:rsidR="00B10873" w:rsidRPr="00602D15">
        <w:rPr>
          <w:rFonts w:ascii="Arial" w:hAnsi="Arial" w:cs="Arial"/>
          <w:sz w:val="20"/>
          <w:szCs w:val="20"/>
          <w:lang w:val="en-GB"/>
        </w:rPr>
        <w:t xml:space="preserve"> I</w:t>
      </w:r>
      <w:r w:rsidRPr="00602D15">
        <w:rPr>
          <w:rFonts w:ascii="Arial" w:hAnsi="Arial" w:cs="Arial"/>
          <w:sz w:val="20"/>
          <w:szCs w:val="20"/>
          <w:lang w:val="en-GB"/>
        </w:rPr>
        <w:t xml:space="preserve">nternational </w:t>
      </w:r>
      <w:r w:rsidR="00B10873" w:rsidRPr="00602D15">
        <w:rPr>
          <w:rFonts w:ascii="Arial" w:hAnsi="Arial" w:cs="Arial"/>
          <w:sz w:val="20"/>
          <w:szCs w:val="20"/>
          <w:lang w:val="en-GB"/>
        </w:rPr>
        <w:t>C</w:t>
      </w:r>
      <w:r w:rsidRPr="00602D15">
        <w:rPr>
          <w:rFonts w:ascii="Arial" w:hAnsi="Arial" w:cs="Arial"/>
          <w:sz w:val="20"/>
          <w:szCs w:val="20"/>
          <w:lang w:val="en-GB"/>
        </w:rPr>
        <w:t xml:space="preserve">onference on </w:t>
      </w:r>
      <w:r w:rsidR="00B10873" w:rsidRPr="00602D15">
        <w:rPr>
          <w:rFonts w:ascii="Arial" w:hAnsi="Arial" w:cs="Arial"/>
          <w:sz w:val="20"/>
          <w:szCs w:val="20"/>
          <w:lang w:val="en-GB"/>
        </w:rPr>
        <w:t>E</w:t>
      </w:r>
      <w:r w:rsidRPr="00602D15">
        <w:rPr>
          <w:rFonts w:ascii="Arial" w:hAnsi="Arial" w:cs="Arial"/>
          <w:sz w:val="20"/>
          <w:szCs w:val="20"/>
          <w:lang w:val="en-GB"/>
        </w:rPr>
        <w:t>ducati</w:t>
      </w:r>
      <w:r w:rsidR="00B10873" w:rsidRPr="00602D15">
        <w:rPr>
          <w:rFonts w:ascii="Arial" w:hAnsi="Arial" w:cs="Arial"/>
          <w:sz w:val="20"/>
          <w:szCs w:val="20"/>
          <w:lang w:val="en-GB"/>
        </w:rPr>
        <w:t xml:space="preserve">onal Data Mining (pp. 250–257). </w:t>
      </w:r>
      <w:r w:rsidRPr="00602D15">
        <w:rPr>
          <w:rFonts w:ascii="Arial" w:hAnsi="Arial" w:cs="Arial"/>
          <w:i/>
          <w:sz w:val="20"/>
          <w:szCs w:val="20"/>
          <w:lang w:val="en-GB"/>
        </w:rPr>
        <w:t>International Educational Data Mining Society</w:t>
      </w:r>
      <w:r w:rsidR="00B10873" w:rsidRPr="00602D15">
        <w:rPr>
          <w:rFonts w:ascii="Arial" w:hAnsi="Arial" w:cs="Arial"/>
          <w:sz w:val="20"/>
          <w:szCs w:val="20"/>
          <w:lang w:val="en-GB"/>
        </w:rPr>
        <w:t>.</w:t>
      </w:r>
    </w:p>
    <w:p w:rsidR="00B10873" w:rsidRPr="00602D15" w:rsidRDefault="00671829" w:rsidP="00B1087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Fincham</w:t>
      </w:r>
      <w:proofErr w:type="spellEnd"/>
      <w:r w:rsidRPr="00602D15">
        <w:rPr>
          <w:rFonts w:ascii="Arial" w:hAnsi="Arial" w:cs="Arial"/>
          <w:sz w:val="20"/>
          <w:szCs w:val="20"/>
          <w:lang w:val="en-GB"/>
        </w:rPr>
        <w:t xml:space="preserve">, E., </w:t>
      </w:r>
      <w:proofErr w:type="spellStart"/>
      <w:r w:rsidRPr="00602D15">
        <w:rPr>
          <w:rFonts w:ascii="Arial" w:hAnsi="Arial" w:cs="Arial"/>
          <w:sz w:val="20"/>
          <w:szCs w:val="20"/>
          <w:lang w:val="en-GB"/>
        </w:rPr>
        <w:t>Whitelock</w:t>
      </w:r>
      <w:proofErr w:type="spellEnd"/>
      <w:r w:rsidRPr="00602D15">
        <w:rPr>
          <w:rFonts w:ascii="Arial" w:hAnsi="Arial" w:cs="Arial"/>
          <w:sz w:val="20"/>
          <w:szCs w:val="20"/>
          <w:lang w:val="en-GB"/>
        </w:rPr>
        <w:t>-Wainwright</w:t>
      </w:r>
      <w:r w:rsidR="00B10873" w:rsidRPr="00602D15">
        <w:rPr>
          <w:rFonts w:ascii="Arial" w:hAnsi="Arial" w:cs="Arial"/>
          <w:sz w:val="20"/>
          <w:szCs w:val="20"/>
          <w:lang w:val="en-GB"/>
        </w:rPr>
        <w:t xml:space="preserve">, A., </w:t>
      </w:r>
      <w:proofErr w:type="spellStart"/>
      <w:r w:rsidR="00B10873" w:rsidRPr="00602D15">
        <w:rPr>
          <w:rFonts w:ascii="Arial" w:hAnsi="Arial" w:cs="Arial"/>
          <w:sz w:val="20"/>
          <w:szCs w:val="20"/>
          <w:lang w:val="en-GB"/>
        </w:rPr>
        <w:t>Kovanovic</w:t>
      </w:r>
      <w:proofErr w:type="spellEnd"/>
      <w:r w:rsidR="00B10873" w:rsidRPr="00602D15">
        <w:rPr>
          <w:rFonts w:ascii="Arial" w:hAnsi="Arial" w:cs="Arial"/>
          <w:sz w:val="20"/>
          <w:szCs w:val="20"/>
          <w:lang w:val="en-GB"/>
        </w:rPr>
        <w:t xml:space="preserve">, V., </w:t>
      </w:r>
      <w:proofErr w:type="spellStart"/>
      <w:r w:rsidR="00B10873" w:rsidRPr="00602D15">
        <w:rPr>
          <w:rFonts w:ascii="Arial" w:hAnsi="Arial" w:cs="Arial"/>
          <w:sz w:val="20"/>
          <w:szCs w:val="20"/>
          <w:lang w:val="en-GB"/>
        </w:rPr>
        <w:t>Joksimovi</w:t>
      </w:r>
      <w:r w:rsidRPr="00602D15">
        <w:rPr>
          <w:rFonts w:ascii="Arial" w:hAnsi="Arial" w:cs="Arial"/>
          <w:sz w:val="20"/>
          <w:szCs w:val="20"/>
          <w:lang w:val="en-GB"/>
        </w:rPr>
        <w:t>c</w:t>
      </w:r>
      <w:proofErr w:type="spellEnd"/>
      <w:r w:rsidRPr="00602D15">
        <w:rPr>
          <w:rFonts w:ascii="Arial" w:hAnsi="Arial" w:cs="Arial"/>
          <w:sz w:val="20"/>
          <w:szCs w:val="20"/>
          <w:lang w:val="en-GB"/>
        </w:rPr>
        <w:t>, S., van</w:t>
      </w:r>
      <w:r w:rsidR="00B10873" w:rsidRPr="00602D15">
        <w:rPr>
          <w:rFonts w:ascii="Arial" w:hAnsi="Arial" w:cs="Arial"/>
          <w:sz w:val="20"/>
          <w:szCs w:val="20"/>
          <w:lang w:val="en-GB"/>
        </w:rPr>
        <w:t xml:space="preserve"> </w:t>
      </w:r>
      <w:proofErr w:type="spellStart"/>
      <w:r w:rsidR="00B10873" w:rsidRPr="00602D15">
        <w:rPr>
          <w:rFonts w:ascii="Arial" w:hAnsi="Arial" w:cs="Arial"/>
          <w:sz w:val="20"/>
          <w:szCs w:val="20"/>
          <w:lang w:val="en-GB"/>
        </w:rPr>
        <w:t>Staalduinen</w:t>
      </w:r>
      <w:proofErr w:type="spellEnd"/>
      <w:r w:rsidR="00B10873" w:rsidRPr="00602D15">
        <w:rPr>
          <w:rFonts w:ascii="Arial" w:hAnsi="Arial" w:cs="Arial"/>
          <w:sz w:val="20"/>
          <w:szCs w:val="20"/>
          <w:lang w:val="en-GB"/>
        </w:rPr>
        <w:t xml:space="preserve">, J.-P., &amp; </w:t>
      </w:r>
      <w:proofErr w:type="spellStart"/>
      <w:r w:rsidR="00B10873" w:rsidRPr="00602D15">
        <w:rPr>
          <w:rFonts w:ascii="Arial" w:hAnsi="Arial" w:cs="Arial"/>
          <w:sz w:val="20"/>
          <w:szCs w:val="20"/>
          <w:lang w:val="en-GB"/>
        </w:rPr>
        <w:t>Gasevi</w:t>
      </w:r>
      <w:r w:rsidRPr="00602D15">
        <w:rPr>
          <w:rFonts w:ascii="Arial" w:hAnsi="Arial" w:cs="Arial"/>
          <w:sz w:val="20"/>
          <w:szCs w:val="20"/>
          <w:lang w:val="en-GB"/>
        </w:rPr>
        <w:t>c</w:t>
      </w:r>
      <w:proofErr w:type="spellEnd"/>
      <w:r w:rsidRPr="00602D15">
        <w:rPr>
          <w:rFonts w:ascii="Arial" w:hAnsi="Arial" w:cs="Arial"/>
          <w:sz w:val="20"/>
          <w:szCs w:val="20"/>
          <w:lang w:val="en-GB"/>
        </w:rPr>
        <w:t>, D. (2019). Counting clicks is not enough:</w:t>
      </w:r>
      <w:r w:rsidR="00B10873" w:rsidRPr="00602D15">
        <w:rPr>
          <w:rFonts w:ascii="Arial" w:hAnsi="Arial" w:cs="Arial"/>
          <w:sz w:val="20"/>
          <w:szCs w:val="20"/>
          <w:lang w:val="en-GB"/>
        </w:rPr>
        <w:t xml:space="preserve"> </w:t>
      </w:r>
      <w:r w:rsidRPr="00602D15">
        <w:rPr>
          <w:rFonts w:ascii="Arial" w:hAnsi="Arial" w:cs="Arial"/>
          <w:sz w:val="20"/>
          <w:szCs w:val="20"/>
          <w:lang w:val="en-GB"/>
        </w:rPr>
        <w:t>Validating a theorized model of engagement in learning analytics. In</w:t>
      </w:r>
      <w:r w:rsidR="00B10873" w:rsidRPr="00602D15">
        <w:rPr>
          <w:rFonts w:ascii="Arial" w:hAnsi="Arial" w:cs="Arial"/>
          <w:sz w:val="20"/>
          <w:szCs w:val="20"/>
          <w:lang w:val="en-GB"/>
        </w:rPr>
        <w:t xml:space="preserve"> </w:t>
      </w:r>
      <w:r w:rsidRPr="00602D15">
        <w:rPr>
          <w:rFonts w:ascii="Arial" w:hAnsi="Arial" w:cs="Arial"/>
          <w:sz w:val="20"/>
          <w:szCs w:val="20"/>
          <w:lang w:val="en-GB"/>
        </w:rPr>
        <w:t xml:space="preserve">Proceedings of the </w:t>
      </w:r>
      <w:proofErr w:type="gramStart"/>
      <w:r w:rsidRPr="00602D15">
        <w:rPr>
          <w:rFonts w:ascii="Arial" w:hAnsi="Arial" w:cs="Arial"/>
          <w:sz w:val="20"/>
          <w:szCs w:val="20"/>
          <w:lang w:val="en-GB"/>
        </w:rPr>
        <w:t>9</w:t>
      </w:r>
      <w:r w:rsidRPr="00602D15">
        <w:rPr>
          <w:rFonts w:ascii="Arial" w:hAnsi="Arial" w:cs="Arial"/>
          <w:sz w:val="20"/>
          <w:szCs w:val="20"/>
          <w:vertAlign w:val="superscript"/>
          <w:lang w:val="en-GB"/>
        </w:rPr>
        <w:t>th</w:t>
      </w:r>
      <w:proofErr w:type="gramEnd"/>
      <w:r w:rsidR="00B10873" w:rsidRPr="00602D15">
        <w:rPr>
          <w:rFonts w:ascii="Arial" w:hAnsi="Arial" w:cs="Arial"/>
          <w:sz w:val="20"/>
          <w:szCs w:val="20"/>
          <w:lang w:val="en-GB"/>
        </w:rPr>
        <w:t xml:space="preserve"> I</w:t>
      </w:r>
      <w:r w:rsidRPr="00602D15">
        <w:rPr>
          <w:rFonts w:ascii="Arial" w:hAnsi="Arial" w:cs="Arial"/>
          <w:sz w:val="20"/>
          <w:szCs w:val="20"/>
          <w:lang w:val="en-GB"/>
        </w:rPr>
        <w:t xml:space="preserve">nternational </w:t>
      </w:r>
      <w:r w:rsidR="00B10873" w:rsidRPr="00602D15">
        <w:rPr>
          <w:rFonts w:ascii="Arial" w:hAnsi="Arial" w:cs="Arial"/>
          <w:sz w:val="20"/>
          <w:szCs w:val="20"/>
          <w:lang w:val="en-GB"/>
        </w:rPr>
        <w:t>C</w:t>
      </w:r>
      <w:r w:rsidRPr="00602D15">
        <w:rPr>
          <w:rFonts w:ascii="Arial" w:hAnsi="Arial" w:cs="Arial"/>
          <w:sz w:val="20"/>
          <w:szCs w:val="20"/>
          <w:lang w:val="en-GB"/>
        </w:rPr>
        <w:t>onf</w:t>
      </w:r>
      <w:r w:rsidR="00B10873" w:rsidRPr="00602D15">
        <w:rPr>
          <w:rFonts w:ascii="Arial" w:hAnsi="Arial" w:cs="Arial"/>
          <w:sz w:val="20"/>
          <w:szCs w:val="20"/>
          <w:lang w:val="en-GB"/>
        </w:rPr>
        <w:t xml:space="preserve">erence on Learning Analytics &amp; </w:t>
      </w:r>
      <w:r w:rsidRPr="00602D15">
        <w:rPr>
          <w:rFonts w:ascii="Arial" w:hAnsi="Arial" w:cs="Arial"/>
          <w:sz w:val="20"/>
          <w:szCs w:val="20"/>
          <w:lang w:val="en-GB"/>
        </w:rPr>
        <w:t xml:space="preserve">Knowledge (pp. 501–510). </w:t>
      </w:r>
      <w:r w:rsidRPr="00602D15">
        <w:rPr>
          <w:rFonts w:ascii="Arial" w:hAnsi="Arial" w:cs="Arial"/>
          <w:i/>
          <w:sz w:val="20"/>
          <w:szCs w:val="20"/>
          <w:lang w:val="en-GB"/>
        </w:rPr>
        <w:t>Association for Computing Machinery</w:t>
      </w:r>
      <w:r w:rsidRPr="00602D15">
        <w:rPr>
          <w:rFonts w:ascii="Arial" w:hAnsi="Arial" w:cs="Arial"/>
          <w:sz w:val="20"/>
          <w:szCs w:val="20"/>
          <w:lang w:val="en-GB"/>
        </w:rPr>
        <w:t>.</w:t>
      </w:r>
      <w:r w:rsidR="00B10873" w:rsidRPr="00602D15">
        <w:rPr>
          <w:rFonts w:ascii="Arial" w:hAnsi="Arial" w:cs="Arial"/>
          <w:sz w:val="20"/>
          <w:szCs w:val="20"/>
          <w:lang w:val="en-GB"/>
        </w:rPr>
        <w:t xml:space="preserve"> </w:t>
      </w:r>
      <w:hyperlink r:id="rId29" w:history="1">
        <w:r w:rsidR="00B10873" w:rsidRPr="00602D15">
          <w:rPr>
            <w:rStyle w:val="Hyperlink"/>
            <w:rFonts w:ascii="Arial" w:hAnsi="Arial" w:cs="Arial"/>
            <w:color w:val="auto"/>
            <w:sz w:val="20"/>
            <w:szCs w:val="20"/>
            <w:lang w:val="en-GB"/>
          </w:rPr>
          <w:t>https://doi.org/10.1145/3303772.3303775</w:t>
        </w:r>
      </w:hyperlink>
    </w:p>
    <w:p w:rsidR="00B10873" w:rsidRPr="00602D15" w:rsidRDefault="00671829" w:rsidP="00B1087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Fredricks</w:t>
      </w:r>
      <w:proofErr w:type="spellEnd"/>
      <w:r w:rsidRPr="00602D15">
        <w:rPr>
          <w:rFonts w:ascii="Arial" w:hAnsi="Arial" w:cs="Arial"/>
          <w:sz w:val="20"/>
          <w:szCs w:val="20"/>
          <w:lang w:val="en-GB"/>
        </w:rPr>
        <w:t xml:space="preserve">, J., </w:t>
      </w:r>
      <w:proofErr w:type="spellStart"/>
      <w:r w:rsidRPr="00602D15">
        <w:rPr>
          <w:rFonts w:ascii="Arial" w:hAnsi="Arial" w:cs="Arial"/>
          <w:sz w:val="20"/>
          <w:szCs w:val="20"/>
          <w:lang w:val="en-GB"/>
        </w:rPr>
        <w:t>Blumenfeld</w:t>
      </w:r>
      <w:proofErr w:type="spellEnd"/>
      <w:r w:rsidRPr="00602D15">
        <w:rPr>
          <w:rFonts w:ascii="Arial" w:hAnsi="Arial" w:cs="Arial"/>
          <w:sz w:val="20"/>
          <w:szCs w:val="20"/>
          <w:lang w:val="en-GB"/>
        </w:rPr>
        <w:t>, P., &amp; Paris, A. (2004</w:t>
      </w:r>
      <w:r w:rsidR="00B10873" w:rsidRPr="00602D15">
        <w:rPr>
          <w:rFonts w:ascii="Arial" w:hAnsi="Arial" w:cs="Arial"/>
          <w:sz w:val="20"/>
          <w:szCs w:val="20"/>
          <w:lang w:val="en-GB"/>
        </w:rPr>
        <w:t xml:space="preserve">). School engagement: Potential </w:t>
      </w:r>
      <w:r w:rsidRPr="00602D15">
        <w:rPr>
          <w:rFonts w:ascii="Arial" w:hAnsi="Arial" w:cs="Arial"/>
          <w:sz w:val="20"/>
          <w:szCs w:val="20"/>
          <w:lang w:val="en-GB"/>
        </w:rPr>
        <w:t xml:space="preserve">of the concept, state of the evidence. </w:t>
      </w:r>
      <w:r w:rsidRPr="00602D15">
        <w:rPr>
          <w:rFonts w:ascii="Arial" w:hAnsi="Arial" w:cs="Arial"/>
          <w:i/>
          <w:sz w:val="20"/>
          <w:szCs w:val="20"/>
          <w:lang w:val="en-GB"/>
        </w:rPr>
        <w:t>Revi</w:t>
      </w:r>
      <w:r w:rsidR="00B10873" w:rsidRPr="00602D15">
        <w:rPr>
          <w:rFonts w:ascii="Arial" w:hAnsi="Arial" w:cs="Arial"/>
          <w:i/>
          <w:sz w:val="20"/>
          <w:szCs w:val="20"/>
          <w:lang w:val="en-GB"/>
        </w:rPr>
        <w:t xml:space="preserve">ew of Educational </w:t>
      </w:r>
      <w:r w:rsidRPr="00602D15">
        <w:rPr>
          <w:rFonts w:ascii="Arial" w:hAnsi="Arial" w:cs="Arial"/>
          <w:i/>
          <w:sz w:val="20"/>
          <w:szCs w:val="20"/>
          <w:lang w:val="en-GB"/>
        </w:rPr>
        <w:t>Research, 74</w:t>
      </w:r>
      <w:r w:rsidR="00B10873" w:rsidRPr="00602D15">
        <w:rPr>
          <w:rFonts w:ascii="Arial" w:hAnsi="Arial" w:cs="Arial"/>
          <w:sz w:val="20"/>
          <w:szCs w:val="20"/>
          <w:lang w:val="en-GB"/>
        </w:rPr>
        <w:t>(1), 59–109.</w:t>
      </w:r>
    </w:p>
    <w:p w:rsidR="00B10873" w:rsidRPr="00602D15" w:rsidRDefault="00671829" w:rsidP="00B1087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Galikyan</w:t>
      </w:r>
      <w:proofErr w:type="spellEnd"/>
      <w:r w:rsidRPr="00602D15">
        <w:rPr>
          <w:rFonts w:ascii="Arial" w:hAnsi="Arial" w:cs="Arial"/>
          <w:sz w:val="20"/>
          <w:szCs w:val="20"/>
          <w:lang w:val="en-GB"/>
        </w:rPr>
        <w:t xml:space="preserve">, I., </w:t>
      </w:r>
      <w:proofErr w:type="spellStart"/>
      <w:r w:rsidRPr="00602D15">
        <w:rPr>
          <w:rFonts w:ascii="Arial" w:hAnsi="Arial" w:cs="Arial"/>
          <w:sz w:val="20"/>
          <w:szCs w:val="20"/>
          <w:lang w:val="en-GB"/>
        </w:rPr>
        <w:t>Admiraal</w:t>
      </w:r>
      <w:proofErr w:type="spellEnd"/>
      <w:r w:rsidRPr="00602D15">
        <w:rPr>
          <w:rFonts w:ascii="Arial" w:hAnsi="Arial" w:cs="Arial"/>
          <w:sz w:val="20"/>
          <w:szCs w:val="20"/>
          <w:lang w:val="en-GB"/>
        </w:rPr>
        <w:t>, W., &amp; Kester, L. (2021). MOOC discussion forums:</w:t>
      </w:r>
      <w:r w:rsidR="00B10873" w:rsidRPr="00602D15">
        <w:rPr>
          <w:rFonts w:ascii="Arial" w:hAnsi="Arial" w:cs="Arial"/>
          <w:sz w:val="20"/>
          <w:szCs w:val="20"/>
          <w:lang w:val="en-GB"/>
        </w:rPr>
        <w:t xml:space="preserve"> </w:t>
      </w:r>
      <w:r w:rsidRPr="00602D15">
        <w:rPr>
          <w:rFonts w:ascii="Arial" w:hAnsi="Arial" w:cs="Arial"/>
          <w:sz w:val="20"/>
          <w:szCs w:val="20"/>
          <w:lang w:val="en-GB"/>
        </w:rPr>
        <w:t xml:space="preserve">The interplay of the cognitive and the social. </w:t>
      </w:r>
      <w:r w:rsidRPr="00602D15">
        <w:rPr>
          <w:rFonts w:ascii="Arial" w:hAnsi="Arial" w:cs="Arial"/>
          <w:i/>
          <w:sz w:val="20"/>
          <w:szCs w:val="20"/>
          <w:lang w:val="en-GB"/>
        </w:rPr>
        <w:t>Computers &amp; Education,</w:t>
      </w:r>
      <w:r w:rsidR="00B10873" w:rsidRPr="00602D15">
        <w:rPr>
          <w:rFonts w:ascii="Arial" w:hAnsi="Arial" w:cs="Arial"/>
          <w:i/>
          <w:sz w:val="20"/>
          <w:szCs w:val="20"/>
          <w:lang w:val="en-GB"/>
        </w:rPr>
        <w:t xml:space="preserve"> </w:t>
      </w:r>
      <w:r w:rsidRPr="00602D15">
        <w:rPr>
          <w:rFonts w:ascii="Arial" w:hAnsi="Arial" w:cs="Arial"/>
          <w:i/>
          <w:sz w:val="20"/>
          <w:szCs w:val="20"/>
          <w:lang w:val="en-GB"/>
        </w:rPr>
        <w:t>165</w:t>
      </w:r>
      <w:r w:rsidRPr="00602D15">
        <w:rPr>
          <w:rFonts w:ascii="Arial" w:hAnsi="Arial" w:cs="Arial"/>
          <w:sz w:val="20"/>
          <w:szCs w:val="20"/>
          <w:lang w:val="en-GB"/>
        </w:rPr>
        <w:t>, 104133.</w:t>
      </w:r>
      <w:r w:rsidR="00B10873" w:rsidRPr="00602D15">
        <w:rPr>
          <w:rFonts w:ascii="Arial" w:hAnsi="Arial" w:cs="Arial"/>
          <w:sz w:val="20"/>
          <w:szCs w:val="20"/>
          <w:lang w:val="en-GB"/>
        </w:rPr>
        <w:t xml:space="preserve"> </w:t>
      </w:r>
      <w:hyperlink r:id="rId30" w:history="1">
        <w:r w:rsidR="00B10873" w:rsidRPr="00602D15">
          <w:rPr>
            <w:rStyle w:val="Hyperlink"/>
            <w:rFonts w:ascii="Arial" w:hAnsi="Arial" w:cs="Arial"/>
            <w:color w:val="auto"/>
            <w:sz w:val="20"/>
            <w:szCs w:val="20"/>
            <w:lang w:val="en-GB"/>
          </w:rPr>
          <w:t>https://doi.org/10.1016/j.compedu.2021.104133</w:t>
        </w:r>
      </w:hyperlink>
    </w:p>
    <w:p w:rsidR="009535D2" w:rsidRPr="00602D15" w:rsidRDefault="00671829" w:rsidP="00DE2C2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Gardner, D., &amp; Davies, M. (2014). A new academic vocabulary list. </w:t>
      </w:r>
      <w:r w:rsidRPr="00602D15">
        <w:rPr>
          <w:rFonts w:ascii="Arial" w:hAnsi="Arial" w:cs="Arial"/>
          <w:i/>
          <w:sz w:val="20"/>
          <w:szCs w:val="20"/>
          <w:lang w:val="en-GB"/>
        </w:rPr>
        <w:t>Applied</w:t>
      </w:r>
      <w:r w:rsidR="00B10873" w:rsidRPr="00602D15">
        <w:rPr>
          <w:rFonts w:ascii="Arial" w:hAnsi="Arial" w:cs="Arial"/>
          <w:i/>
          <w:sz w:val="20"/>
          <w:szCs w:val="20"/>
          <w:lang w:val="en-GB"/>
        </w:rPr>
        <w:t xml:space="preserve"> </w:t>
      </w:r>
      <w:r w:rsidRPr="00602D15">
        <w:rPr>
          <w:rFonts w:ascii="Arial" w:hAnsi="Arial" w:cs="Arial"/>
          <w:i/>
          <w:sz w:val="20"/>
          <w:szCs w:val="20"/>
          <w:lang w:val="en-GB"/>
        </w:rPr>
        <w:t>Linguistics, 35</w:t>
      </w:r>
      <w:r w:rsidRPr="00602D15">
        <w:rPr>
          <w:rFonts w:ascii="Arial" w:hAnsi="Arial" w:cs="Arial"/>
          <w:sz w:val="20"/>
          <w:szCs w:val="20"/>
          <w:lang w:val="en-GB"/>
        </w:rPr>
        <w:t>(3), 305–327.</w:t>
      </w:r>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Garrison, D., Anderson, T., &amp; Archer, W. (2000). Critical inquiry in a text-based environment: Computer conferencing in higher education. </w:t>
      </w:r>
      <w:r w:rsidRPr="00602D15">
        <w:rPr>
          <w:rFonts w:ascii="Arial" w:hAnsi="Arial" w:cs="Arial"/>
          <w:i/>
          <w:sz w:val="20"/>
          <w:szCs w:val="20"/>
          <w:lang w:val="en-GB"/>
        </w:rPr>
        <w:t>The Internet and Higher Education, 2</w:t>
      </w:r>
      <w:r w:rsidRPr="00602D15">
        <w:rPr>
          <w:rFonts w:ascii="Arial" w:hAnsi="Arial" w:cs="Arial"/>
          <w:sz w:val="20"/>
          <w:szCs w:val="20"/>
          <w:lang w:val="en-GB"/>
        </w:rPr>
        <w:t xml:space="preserve">(2–3), 87–105. </w:t>
      </w:r>
      <w:hyperlink r:id="rId31" w:history="1">
        <w:r w:rsidR="009535D2" w:rsidRPr="00602D15">
          <w:rPr>
            <w:rStyle w:val="Hyperlink"/>
            <w:rFonts w:ascii="Arial" w:hAnsi="Arial" w:cs="Arial"/>
            <w:color w:val="auto"/>
            <w:sz w:val="20"/>
            <w:szCs w:val="20"/>
            <w:lang w:val="en-GB"/>
          </w:rPr>
          <w:t>https://doi.org/10.1016/S1096-7516(00)00016-6</w:t>
        </w:r>
      </w:hyperlink>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Gillani</w:t>
      </w:r>
      <w:proofErr w:type="spellEnd"/>
      <w:r w:rsidRPr="00602D15">
        <w:rPr>
          <w:rFonts w:ascii="Arial" w:hAnsi="Arial" w:cs="Arial"/>
          <w:sz w:val="20"/>
          <w:szCs w:val="20"/>
          <w:lang w:val="en-GB"/>
        </w:rPr>
        <w:t xml:space="preserve">, N., &amp; </w:t>
      </w:r>
      <w:proofErr w:type="spellStart"/>
      <w:r w:rsidRPr="00602D15">
        <w:rPr>
          <w:rFonts w:ascii="Arial" w:hAnsi="Arial" w:cs="Arial"/>
          <w:sz w:val="20"/>
          <w:szCs w:val="20"/>
          <w:lang w:val="en-GB"/>
        </w:rPr>
        <w:t>Eynon</w:t>
      </w:r>
      <w:proofErr w:type="spellEnd"/>
      <w:r w:rsidRPr="00602D15">
        <w:rPr>
          <w:rFonts w:ascii="Arial" w:hAnsi="Arial" w:cs="Arial"/>
          <w:sz w:val="20"/>
          <w:szCs w:val="20"/>
          <w:lang w:val="en-GB"/>
        </w:rPr>
        <w:t>, R. (2014). Communica</w:t>
      </w:r>
      <w:r w:rsidR="009535D2" w:rsidRPr="00602D15">
        <w:rPr>
          <w:rFonts w:ascii="Arial" w:hAnsi="Arial" w:cs="Arial"/>
          <w:sz w:val="20"/>
          <w:szCs w:val="20"/>
          <w:lang w:val="en-GB"/>
        </w:rPr>
        <w:t>tion patterns in massively open o</w:t>
      </w:r>
      <w:r w:rsidRPr="00602D15">
        <w:rPr>
          <w:rFonts w:ascii="Arial" w:hAnsi="Arial" w:cs="Arial"/>
          <w:sz w:val="20"/>
          <w:szCs w:val="20"/>
          <w:lang w:val="en-GB"/>
        </w:rPr>
        <w:t xml:space="preserve">nline courses. </w:t>
      </w:r>
      <w:r w:rsidRPr="00602D15">
        <w:rPr>
          <w:rFonts w:ascii="Arial" w:hAnsi="Arial" w:cs="Arial"/>
          <w:i/>
          <w:sz w:val="20"/>
          <w:szCs w:val="20"/>
          <w:lang w:val="en-GB"/>
        </w:rPr>
        <w:t>The Internet and Higher Education, 23</w:t>
      </w:r>
      <w:r w:rsidR="009535D2" w:rsidRPr="00602D15">
        <w:rPr>
          <w:rFonts w:ascii="Arial" w:hAnsi="Arial" w:cs="Arial"/>
          <w:sz w:val="20"/>
          <w:szCs w:val="20"/>
          <w:lang w:val="en-GB"/>
        </w:rPr>
        <w:t>, 18–26.</w:t>
      </w:r>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GB"/>
        </w:rPr>
      </w:pPr>
      <w:r w:rsidRPr="00D43FDD">
        <w:rPr>
          <w:rFonts w:ascii="Arial" w:hAnsi="Arial" w:cs="Arial"/>
          <w:sz w:val="20"/>
          <w:szCs w:val="20"/>
          <w:lang w:val="es-419"/>
        </w:rPr>
        <w:t xml:space="preserve">Graesser, A., McNamara, D., Louwerse, M., &amp; Cai, Z. (2004). </w:t>
      </w:r>
      <w:proofErr w:type="spellStart"/>
      <w:r w:rsidRPr="00602D15">
        <w:rPr>
          <w:rFonts w:ascii="Arial" w:hAnsi="Arial" w:cs="Arial"/>
          <w:sz w:val="20"/>
          <w:szCs w:val="20"/>
          <w:lang w:val="en-GB"/>
        </w:rPr>
        <w:t>Coh</w:t>
      </w:r>
      <w:proofErr w:type="spellEnd"/>
      <w:r w:rsidRPr="00602D15">
        <w:rPr>
          <w:rFonts w:ascii="Arial" w:hAnsi="Arial" w:cs="Arial"/>
          <w:sz w:val="20"/>
          <w:szCs w:val="20"/>
          <w:lang w:val="en-GB"/>
        </w:rPr>
        <w:t>-Metrix:</w:t>
      </w:r>
      <w:r w:rsidR="009535D2" w:rsidRPr="00602D15">
        <w:rPr>
          <w:rFonts w:ascii="Arial" w:hAnsi="Arial" w:cs="Arial"/>
          <w:sz w:val="20"/>
          <w:szCs w:val="20"/>
          <w:lang w:val="en-GB"/>
        </w:rPr>
        <w:t xml:space="preserve"> </w:t>
      </w:r>
      <w:r w:rsidRPr="00602D15">
        <w:rPr>
          <w:rFonts w:ascii="Arial" w:hAnsi="Arial" w:cs="Arial"/>
          <w:sz w:val="20"/>
          <w:szCs w:val="20"/>
          <w:lang w:val="en-GB"/>
        </w:rPr>
        <w:t xml:space="preserve">Analysis of text on cohesion and language. </w:t>
      </w:r>
      <w:proofErr w:type="spellStart"/>
      <w:r w:rsidRPr="00602D15">
        <w:rPr>
          <w:rFonts w:ascii="Arial" w:hAnsi="Arial" w:cs="Arial"/>
          <w:i/>
          <w:sz w:val="20"/>
          <w:szCs w:val="20"/>
          <w:lang w:val="en-GB"/>
        </w:rPr>
        <w:t>Behavior</w:t>
      </w:r>
      <w:proofErr w:type="spellEnd"/>
      <w:r w:rsidRPr="00602D15">
        <w:rPr>
          <w:rFonts w:ascii="Arial" w:hAnsi="Arial" w:cs="Arial"/>
          <w:i/>
          <w:sz w:val="20"/>
          <w:szCs w:val="20"/>
          <w:lang w:val="en-GB"/>
        </w:rPr>
        <w:t xml:space="preserve"> Research Methods,</w:t>
      </w:r>
      <w:r w:rsidR="009535D2" w:rsidRPr="00602D15">
        <w:rPr>
          <w:rFonts w:ascii="Arial" w:hAnsi="Arial" w:cs="Arial"/>
          <w:i/>
          <w:sz w:val="20"/>
          <w:szCs w:val="20"/>
          <w:lang w:val="en-GB"/>
        </w:rPr>
        <w:t xml:space="preserve"> </w:t>
      </w:r>
      <w:r w:rsidRPr="00602D15">
        <w:rPr>
          <w:rFonts w:ascii="Arial" w:hAnsi="Arial" w:cs="Arial"/>
          <w:i/>
          <w:sz w:val="20"/>
          <w:szCs w:val="20"/>
          <w:lang w:val="en-GB"/>
        </w:rPr>
        <w:t>Instruments, &amp; Computers, 36</w:t>
      </w:r>
      <w:r w:rsidRPr="00602D15">
        <w:rPr>
          <w:rFonts w:ascii="Arial" w:hAnsi="Arial" w:cs="Arial"/>
          <w:sz w:val="20"/>
          <w:szCs w:val="20"/>
          <w:lang w:val="en-GB"/>
        </w:rPr>
        <w:t>(2), 19</w:t>
      </w:r>
      <w:r w:rsidR="009535D2" w:rsidRPr="00602D15">
        <w:rPr>
          <w:rFonts w:ascii="Arial" w:hAnsi="Arial" w:cs="Arial"/>
          <w:sz w:val="20"/>
          <w:szCs w:val="20"/>
          <w:lang w:val="en-GB"/>
        </w:rPr>
        <w:t xml:space="preserve">3–202. </w:t>
      </w:r>
      <w:hyperlink r:id="rId32" w:history="1">
        <w:r w:rsidR="009535D2" w:rsidRPr="00602D15">
          <w:rPr>
            <w:rStyle w:val="Hyperlink"/>
            <w:rFonts w:ascii="Arial" w:hAnsi="Arial" w:cs="Arial"/>
            <w:color w:val="auto"/>
            <w:sz w:val="20"/>
            <w:szCs w:val="20"/>
            <w:lang w:val="en-GB"/>
          </w:rPr>
          <w:t>https://doi.org/10.3758/BF03195564</w:t>
        </w:r>
      </w:hyperlink>
    </w:p>
    <w:p w:rsidR="009535D2" w:rsidRPr="00602D15" w:rsidRDefault="00DE2C23" w:rsidP="00DE2C23">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Gries</w:t>
      </w:r>
      <w:proofErr w:type="spellEnd"/>
      <w:r w:rsidRPr="00602D15">
        <w:rPr>
          <w:rFonts w:ascii="Arial" w:hAnsi="Arial" w:cs="Arial"/>
          <w:sz w:val="20"/>
          <w:szCs w:val="20"/>
          <w:lang w:val="en-GB"/>
        </w:rPr>
        <w:t>, S. (2020). On classification trees and random forests in corpus linguistics:</w:t>
      </w:r>
      <w:r w:rsidR="009535D2" w:rsidRPr="00602D15">
        <w:rPr>
          <w:rFonts w:ascii="Arial" w:hAnsi="Arial" w:cs="Arial"/>
          <w:sz w:val="20"/>
          <w:szCs w:val="20"/>
          <w:lang w:val="en-GB"/>
        </w:rPr>
        <w:t xml:space="preserve"> </w:t>
      </w:r>
      <w:r w:rsidRPr="00602D15">
        <w:rPr>
          <w:rFonts w:ascii="Arial" w:hAnsi="Arial" w:cs="Arial"/>
          <w:sz w:val="20"/>
          <w:szCs w:val="20"/>
          <w:lang w:val="en-GB"/>
        </w:rPr>
        <w:t>Some words of caution and suggestions for improvement.</w:t>
      </w:r>
      <w:r w:rsidR="009535D2" w:rsidRPr="00602D15">
        <w:rPr>
          <w:rFonts w:ascii="Arial" w:hAnsi="Arial" w:cs="Arial"/>
          <w:sz w:val="20"/>
          <w:szCs w:val="20"/>
          <w:lang w:val="en-GB"/>
        </w:rPr>
        <w:t xml:space="preserve"> </w:t>
      </w:r>
      <w:r w:rsidRPr="00602D15">
        <w:rPr>
          <w:rFonts w:ascii="Arial" w:hAnsi="Arial" w:cs="Arial"/>
          <w:i/>
          <w:sz w:val="20"/>
          <w:szCs w:val="20"/>
          <w:lang w:val="en-GB"/>
        </w:rPr>
        <w:t>Corpus Linguistics and Linguistic Theory, 16</w:t>
      </w:r>
      <w:r w:rsidRPr="00602D15">
        <w:rPr>
          <w:rFonts w:ascii="Arial" w:hAnsi="Arial" w:cs="Arial"/>
          <w:sz w:val="20"/>
          <w:szCs w:val="20"/>
          <w:lang w:val="en-GB"/>
        </w:rPr>
        <w:t xml:space="preserve">(3), 617–647. </w:t>
      </w:r>
      <w:hyperlink r:id="rId33" w:history="1">
        <w:r w:rsidR="009535D2" w:rsidRPr="00602D15">
          <w:rPr>
            <w:rStyle w:val="Hyperlink"/>
            <w:rFonts w:ascii="Arial" w:hAnsi="Arial" w:cs="Arial"/>
            <w:color w:val="auto"/>
            <w:sz w:val="20"/>
            <w:szCs w:val="20"/>
            <w:lang w:val="en-GB"/>
          </w:rPr>
          <w:t>https://doi.org/10.1515/cllt-2018-0078</w:t>
        </w:r>
      </w:hyperlink>
    </w:p>
    <w:p w:rsidR="00DE2C23" w:rsidRPr="00602D15" w:rsidRDefault="00DE2C23" w:rsidP="00DE2C2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lastRenderedPageBreak/>
        <w:t xml:space="preserve">Halliday, M., &amp; Hasan, R. (1976). </w:t>
      </w:r>
      <w:r w:rsidRPr="00602D15">
        <w:rPr>
          <w:rFonts w:ascii="Arial" w:hAnsi="Arial" w:cs="Arial"/>
          <w:i/>
          <w:sz w:val="20"/>
          <w:szCs w:val="20"/>
          <w:lang w:val="en-GB"/>
        </w:rPr>
        <w:t>Cohesion in English</w:t>
      </w:r>
      <w:r w:rsidRPr="00602D15">
        <w:rPr>
          <w:rFonts w:ascii="Arial" w:hAnsi="Arial" w:cs="Arial"/>
          <w:sz w:val="20"/>
          <w:szCs w:val="20"/>
          <w:lang w:val="en-GB"/>
        </w:rPr>
        <w:t>. Longman.</w:t>
      </w:r>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GB"/>
        </w:rPr>
      </w:pPr>
      <w:r w:rsidRPr="006D51E7">
        <w:rPr>
          <w:rFonts w:ascii="Arial" w:hAnsi="Arial" w:cs="Arial"/>
          <w:sz w:val="20"/>
          <w:szCs w:val="20"/>
          <w:lang w:val="en-US"/>
        </w:rPr>
        <w:t xml:space="preserve">He, C., Ma, P., Zhou, L., &amp; Wu, J. (2018). </w:t>
      </w:r>
      <w:r w:rsidRPr="00602D15">
        <w:rPr>
          <w:rFonts w:ascii="Arial" w:hAnsi="Arial" w:cs="Arial"/>
          <w:sz w:val="20"/>
          <w:szCs w:val="20"/>
          <w:lang w:val="en-GB"/>
        </w:rPr>
        <w:t xml:space="preserve">Is participating in </w:t>
      </w:r>
      <w:r w:rsidR="009535D2" w:rsidRPr="00602D15">
        <w:rPr>
          <w:rFonts w:ascii="Arial" w:hAnsi="Arial" w:cs="Arial"/>
          <w:sz w:val="20"/>
          <w:szCs w:val="20"/>
          <w:lang w:val="en-GB"/>
        </w:rPr>
        <w:t xml:space="preserve">MOOC forums </w:t>
      </w:r>
      <w:r w:rsidRPr="00602D15">
        <w:rPr>
          <w:rFonts w:ascii="Arial" w:hAnsi="Arial" w:cs="Arial"/>
          <w:sz w:val="20"/>
          <w:szCs w:val="20"/>
          <w:lang w:val="en-GB"/>
        </w:rPr>
        <w:t>important for students? A data-driven study from the perspective of</w:t>
      </w:r>
      <w:r w:rsidR="009535D2" w:rsidRPr="00602D15">
        <w:rPr>
          <w:rFonts w:ascii="Arial" w:hAnsi="Arial" w:cs="Arial"/>
          <w:sz w:val="20"/>
          <w:szCs w:val="20"/>
          <w:lang w:val="en-GB"/>
        </w:rPr>
        <w:t xml:space="preserve"> </w:t>
      </w:r>
      <w:r w:rsidRPr="00602D15">
        <w:rPr>
          <w:rFonts w:ascii="Arial" w:hAnsi="Arial" w:cs="Arial"/>
          <w:sz w:val="20"/>
          <w:szCs w:val="20"/>
          <w:lang w:val="en-GB"/>
        </w:rPr>
        <w:t>the super</w:t>
      </w:r>
      <w:r w:rsidR="009535D2" w:rsidRPr="00602D15">
        <w:rPr>
          <w:rFonts w:ascii="Arial" w:hAnsi="Arial" w:cs="Arial"/>
          <w:sz w:val="20"/>
          <w:szCs w:val="20"/>
          <w:lang w:val="en-GB"/>
        </w:rPr>
        <w:t xml:space="preserve"> </w:t>
      </w:r>
      <w:r w:rsidRPr="00602D15">
        <w:rPr>
          <w:rFonts w:ascii="Arial" w:hAnsi="Arial" w:cs="Arial"/>
          <w:sz w:val="20"/>
          <w:szCs w:val="20"/>
          <w:lang w:val="en-GB"/>
        </w:rPr>
        <w:t xml:space="preserve">network. </w:t>
      </w:r>
      <w:r w:rsidRPr="00602D15">
        <w:rPr>
          <w:rFonts w:ascii="Arial" w:hAnsi="Arial" w:cs="Arial"/>
          <w:i/>
          <w:sz w:val="20"/>
          <w:szCs w:val="20"/>
          <w:lang w:val="en-GB"/>
        </w:rPr>
        <w:t>Journal of Data and Information Science, 3</w:t>
      </w:r>
      <w:r w:rsidRPr="00602D15">
        <w:rPr>
          <w:rFonts w:ascii="Arial" w:hAnsi="Arial" w:cs="Arial"/>
          <w:sz w:val="20"/>
          <w:szCs w:val="20"/>
          <w:lang w:val="en-GB"/>
        </w:rPr>
        <w:t>(2), 62–77.</w:t>
      </w:r>
      <w:r w:rsidR="009535D2" w:rsidRPr="00602D15">
        <w:rPr>
          <w:rFonts w:ascii="Arial" w:hAnsi="Arial" w:cs="Arial"/>
          <w:sz w:val="20"/>
          <w:szCs w:val="20"/>
          <w:lang w:val="en-GB"/>
        </w:rPr>
        <w:t xml:space="preserve"> </w:t>
      </w:r>
      <w:hyperlink r:id="rId34" w:history="1">
        <w:r w:rsidR="009535D2" w:rsidRPr="00602D15">
          <w:rPr>
            <w:rStyle w:val="Hyperlink"/>
            <w:rFonts w:ascii="Arial" w:hAnsi="Arial" w:cs="Arial"/>
            <w:color w:val="auto"/>
            <w:sz w:val="20"/>
            <w:szCs w:val="20"/>
            <w:lang w:val="en-GB"/>
          </w:rPr>
          <w:t>https://doi.org/10.2478/jdis-2018-0009</w:t>
        </w:r>
      </w:hyperlink>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Heino</w:t>
      </w:r>
      <w:proofErr w:type="spellEnd"/>
      <w:r w:rsidRPr="00602D15">
        <w:rPr>
          <w:rFonts w:ascii="Arial" w:hAnsi="Arial" w:cs="Arial"/>
          <w:sz w:val="20"/>
          <w:szCs w:val="20"/>
          <w:lang w:val="en-GB"/>
        </w:rPr>
        <w:t xml:space="preserve">, P. (2010). </w:t>
      </w:r>
      <w:r w:rsidRPr="00602D15">
        <w:rPr>
          <w:rFonts w:ascii="Arial" w:hAnsi="Arial" w:cs="Arial"/>
          <w:i/>
          <w:sz w:val="20"/>
          <w:szCs w:val="20"/>
          <w:lang w:val="en-GB"/>
        </w:rPr>
        <w:t>Adverbial connectors in advanced EFL learners' and</w:t>
      </w:r>
      <w:r w:rsidR="009535D2" w:rsidRPr="00602D15">
        <w:rPr>
          <w:rFonts w:ascii="Arial" w:hAnsi="Arial" w:cs="Arial"/>
          <w:i/>
          <w:sz w:val="20"/>
          <w:szCs w:val="20"/>
          <w:lang w:val="en-GB"/>
        </w:rPr>
        <w:t xml:space="preserve"> </w:t>
      </w:r>
      <w:r w:rsidRPr="00602D15">
        <w:rPr>
          <w:rFonts w:ascii="Arial" w:hAnsi="Arial" w:cs="Arial"/>
          <w:i/>
          <w:sz w:val="20"/>
          <w:szCs w:val="20"/>
          <w:lang w:val="en-GB"/>
        </w:rPr>
        <w:t>native speakers' student writing</w:t>
      </w:r>
      <w:r w:rsidRPr="00602D15">
        <w:rPr>
          <w:rFonts w:ascii="Arial" w:hAnsi="Arial" w:cs="Arial"/>
          <w:sz w:val="20"/>
          <w:szCs w:val="20"/>
          <w:lang w:val="en-GB"/>
        </w:rPr>
        <w:t xml:space="preserve"> [unpublished doctoral dissertation].</w:t>
      </w:r>
      <w:r w:rsidR="009535D2" w:rsidRPr="00602D15">
        <w:rPr>
          <w:rFonts w:ascii="Arial" w:hAnsi="Arial" w:cs="Arial"/>
          <w:sz w:val="20"/>
          <w:szCs w:val="20"/>
          <w:lang w:val="en-GB"/>
        </w:rPr>
        <w:t xml:space="preserve"> Stockholm University. </w:t>
      </w:r>
      <w:hyperlink r:id="rId35" w:history="1">
        <w:r w:rsidR="009535D2" w:rsidRPr="00602D15">
          <w:rPr>
            <w:rStyle w:val="Hyperlink"/>
            <w:rFonts w:ascii="Arial" w:hAnsi="Arial" w:cs="Arial"/>
            <w:color w:val="auto"/>
            <w:sz w:val="20"/>
            <w:szCs w:val="20"/>
            <w:lang w:val="en-GB"/>
          </w:rPr>
          <w:t>https://urn.kb.se/resolve?urn=urn:nbn:se:su:diva-40674</w:t>
        </w:r>
      </w:hyperlink>
    </w:p>
    <w:p w:rsidR="009535D2" w:rsidRPr="006D51E7" w:rsidRDefault="00DE2C23" w:rsidP="009535D2">
      <w:pPr>
        <w:autoSpaceDE w:val="0"/>
        <w:autoSpaceDN w:val="0"/>
        <w:adjustRightInd w:val="0"/>
        <w:spacing w:after="0" w:line="240" w:lineRule="auto"/>
        <w:ind w:left="708" w:hanging="708"/>
        <w:rPr>
          <w:rFonts w:ascii="Arial" w:hAnsi="Arial" w:cs="Arial"/>
          <w:sz w:val="20"/>
          <w:szCs w:val="20"/>
        </w:rPr>
      </w:pPr>
      <w:r w:rsidRPr="00602D15">
        <w:rPr>
          <w:rFonts w:ascii="Arial" w:hAnsi="Arial" w:cs="Arial"/>
          <w:sz w:val="20"/>
          <w:szCs w:val="20"/>
          <w:lang w:val="en-GB"/>
        </w:rPr>
        <w:t>Henri, F. (1992). Computer conferencing and content analysis. In A. R.</w:t>
      </w:r>
      <w:r w:rsidR="009535D2" w:rsidRPr="00602D15">
        <w:rPr>
          <w:rFonts w:ascii="Arial" w:hAnsi="Arial" w:cs="Arial"/>
          <w:sz w:val="20"/>
          <w:szCs w:val="20"/>
          <w:lang w:val="en-GB"/>
        </w:rPr>
        <w:t xml:space="preserve"> </w:t>
      </w:r>
      <w:r w:rsidRPr="00602D15">
        <w:rPr>
          <w:rFonts w:ascii="Arial" w:hAnsi="Arial" w:cs="Arial"/>
          <w:sz w:val="20"/>
          <w:szCs w:val="20"/>
          <w:lang w:val="en-GB"/>
        </w:rPr>
        <w:t xml:space="preserve">Kaye (Ed.), </w:t>
      </w:r>
      <w:r w:rsidRPr="00602D15">
        <w:rPr>
          <w:rFonts w:ascii="Arial" w:hAnsi="Arial" w:cs="Arial"/>
          <w:i/>
          <w:sz w:val="20"/>
          <w:szCs w:val="20"/>
          <w:lang w:val="en-GB"/>
        </w:rPr>
        <w:t>Collaborative learning through computer conferencing</w:t>
      </w:r>
      <w:r w:rsidRPr="00602D15">
        <w:rPr>
          <w:rFonts w:ascii="Arial" w:hAnsi="Arial" w:cs="Arial"/>
          <w:sz w:val="20"/>
          <w:szCs w:val="20"/>
          <w:lang w:val="en-GB"/>
        </w:rPr>
        <w:t xml:space="preserve"> (Vol.</w:t>
      </w:r>
      <w:r w:rsidR="009535D2" w:rsidRPr="00602D15">
        <w:rPr>
          <w:rFonts w:ascii="Arial" w:hAnsi="Arial" w:cs="Arial"/>
          <w:sz w:val="20"/>
          <w:szCs w:val="20"/>
          <w:lang w:val="en-GB"/>
        </w:rPr>
        <w:t xml:space="preserve"> </w:t>
      </w:r>
      <w:r w:rsidRPr="00602D15">
        <w:rPr>
          <w:rFonts w:ascii="Arial" w:hAnsi="Arial" w:cs="Arial"/>
          <w:sz w:val="20"/>
          <w:szCs w:val="20"/>
          <w:lang w:val="en-US"/>
        </w:rPr>
        <w:t xml:space="preserve">90, pp. 117–136). </w:t>
      </w:r>
      <w:r w:rsidRPr="006D51E7">
        <w:rPr>
          <w:rFonts w:ascii="Arial" w:hAnsi="Arial" w:cs="Arial"/>
          <w:sz w:val="20"/>
          <w:szCs w:val="20"/>
        </w:rPr>
        <w:t xml:space="preserve">Springer. </w:t>
      </w:r>
      <w:hyperlink r:id="rId36" w:history="1">
        <w:r w:rsidR="009535D2" w:rsidRPr="006D51E7">
          <w:rPr>
            <w:rStyle w:val="Hyperlink"/>
            <w:rFonts w:ascii="Arial" w:hAnsi="Arial" w:cs="Arial"/>
            <w:color w:val="auto"/>
            <w:sz w:val="20"/>
            <w:szCs w:val="20"/>
          </w:rPr>
          <w:t>https://doi.org/10.1007/978-3-642-77684-7_8</w:t>
        </w:r>
      </w:hyperlink>
    </w:p>
    <w:p w:rsidR="009535D2" w:rsidRPr="00602D15" w:rsidRDefault="00DE2C23" w:rsidP="009535D2">
      <w:pPr>
        <w:autoSpaceDE w:val="0"/>
        <w:autoSpaceDN w:val="0"/>
        <w:adjustRightInd w:val="0"/>
        <w:spacing w:after="0" w:line="240" w:lineRule="auto"/>
        <w:ind w:left="708" w:hanging="708"/>
        <w:rPr>
          <w:rFonts w:ascii="Arial" w:hAnsi="Arial" w:cs="Arial"/>
          <w:sz w:val="20"/>
          <w:szCs w:val="20"/>
        </w:rPr>
      </w:pPr>
      <w:r w:rsidRPr="006D51E7">
        <w:rPr>
          <w:rFonts w:ascii="Arial" w:hAnsi="Arial" w:cs="Arial"/>
          <w:sz w:val="20"/>
          <w:szCs w:val="20"/>
        </w:rPr>
        <w:t xml:space="preserve">Huang, H., </w:t>
      </w:r>
      <w:proofErr w:type="spellStart"/>
      <w:r w:rsidRPr="006D51E7">
        <w:rPr>
          <w:rFonts w:ascii="Arial" w:hAnsi="Arial" w:cs="Arial"/>
          <w:sz w:val="20"/>
          <w:szCs w:val="20"/>
        </w:rPr>
        <w:t>Jew</w:t>
      </w:r>
      <w:proofErr w:type="spellEnd"/>
      <w:r w:rsidRPr="006D51E7">
        <w:rPr>
          <w:rFonts w:ascii="Arial" w:hAnsi="Arial" w:cs="Arial"/>
          <w:sz w:val="20"/>
          <w:szCs w:val="20"/>
        </w:rPr>
        <w:t xml:space="preserve">, L., &amp; Qi, D. (2023). </w:t>
      </w:r>
      <w:r w:rsidRPr="00602D15">
        <w:rPr>
          <w:rFonts w:ascii="Arial" w:hAnsi="Arial" w:cs="Arial"/>
          <w:sz w:val="20"/>
          <w:szCs w:val="20"/>
          <w:lang w:val="en-GB"/>
        </w:rPr>
        <w:t>Take a MOOC and then drop: A systemic</w:t>
      </w:r>
      <w:r w:rsidR="009535D2" w:rsidRPr="00602D15">
        <w:rPr>
          <w:rFonts w:ascii="Arial" w:hAnsi="Arial" w:cs="Arial"/>
          <w:sz w:val="20"/>
          <w:szCs w:val="20"/>
          <w:lang w:val="en-GB"/>
        </w:rPr>
        <w:t xml:space="preserve"> </w:t>
      </w:r>
      <w:r w:rsidRPr="00602D15">
        <w:rPr>
          <w:rFonts w:ascii="Arial" w:hAnsi="Arial" w:cs="Arial"/>
          <w:sz w:val="20"/>
          <w:szCs w:val="20"/>
          <w:lang w:val="en-GB"/>
        </w:rPr>
        <w:t xml:space="preserve">review of MOOC engagement patterns and dropout factor. </w:t>
      </w:r>
      <w:proofErr w:type="spellStart"/>
      <w:r w:rsidR="009535D2" w:rsidRPr="00602D15">
        <w:rPr>
          <w:rFonts w:ascii="Arial" w:hAnsi="Arial" w:cs="Arial"/>
          <w:i/>
          <w:sz w:val="20"/>
          <w:szCs w:val="20"/>
        </w:rPr>
        <w:t>Heliyon</w:t>
      </w:r>
      <w:proofErr w:type="spellEnd"/>
      <w:r w:rsidR="009535D2" w:rsidRPr="00602D15">
        <w:rPr>
          <w:rFonts w:ascii="Arial" w:hAnsi="Arial" w:cs="Arial"/>
          <w:i/>
          <w:sz w:val="20"/>
          <w:szCs w:val="20"/>
        </w:rPr>
        <w:t xml:space="preserve">, </w:t>
      </w:r>
      <w:r w:rsidRPr="00602D15">
        <w:rPr>
          <w:rFonts w:ascii="Arial" w:hAnsi="Arial" w:cs="Arial"/>
          <w:i/>
          <w:sz w:val="20"/>
          <w:szCs w:val="20"/>
        </w:rPr>
        <w:t>9</w:t>
      </w:r>
      <w:r w:rsidRPr="00602D15">
        <w:rPr>
          <w:rFonts w:ascii="Arial" w:hAnsi="Arial" w:cs="Arial"/>
          <w:sz w:val="20"/>
          <w:szCs w:val="20"/>
        </w:rPr>
        <w:t xml:space="preserve">(4), </w:t>
      </w:r>
      <w:r w:rsidR="009535D2" w:rsidRPr="00602D15">
        <w:rPr>
          <w:rFonts w:ascii="Arial" w:hAnsi="Arial" w:cs="Arial"/>
          <w:sz w:val="20"/>
          <w:szCs w:val="20"/>
        </w:rPr>
        <w:t xml:space="preserve">e15220. </w:t>
      </w:r>
      <w:hyperlink r:id="rId37" w:history="1">
        <w:r w:rsidR="009535D2" w:rsidRPr="00602D15">
          <w:rPr>
            <w:rStyle w:val="Hyperlink"/>
            <w:rFonts w:ascii="Arial" w:hAnsi="Arial" w:cs="Arial"/>
            <w:color w:val="auto"/>
            <w:sz w:val="20"/>
            <w:szCs w:val="20"/>
          </w:rPr>
          <w:t>https://doi.org/10.1016/j.heliyon.2023.e15220</w:t>
        </w:r>
      </w:hyperlink>
    </w:p>
    <w:p w:rsidR="009535D2" w:rsidRPr="006D51E7" w:rsidRDefault="00DE2C23" w:rsidP="009535D2">
      <w:pPr>
        <w:autoSpaceDE w:val="0"/>
        <w:autoSpaceDN w:val="0"/>
        <w:adjustRightInd w:val="0"/>
        <w:spacing w:after="0" w:line="240" w:lineRule="auto"/>
        <w:ind w:left="708" w:hanging="708"/>
        <w:rPr>
          <w:rFonts w:ascii="Arial" w:hAnsi="Arial" w:cs="Arial"/>
          <w:sz w:val="20"/>
          <w:szCs w:val="20"/>
          <w:lang w:val="en-US"/>
        </w:rPr>
      </w:pPr>
      <w:r w:rsidRPr="00602D15">
        <w:rPr>
          <w:rFonts w:ascii="Arial" w:hAnsi="Arial" w:cs="Arial"/>
          <w:sz w:val="20"/>
          <w:szCs w:val="20"/>
        </w:rPr>
        <w:t xml:space="preserve">Huang, J., </w:t>
      </w:r>
      <w:proofErr w:type="spellStart"/>
      <w:r w:rsidRPr="00602D15">
        <w:rPr>
          <w:rFonts w:ascii="Arial" w:hAnsi="Arial" w:cs="Arial"/>
          <w:sz w:val="20"/>
          <w:szCs w:val="20"/>
        </w:rPr>
        <w:t>Dasgupta</w:t>
      </w:r>
      <w:proofErr w:type="spellEnd"/>
      <w:r w:rsidRPr="00602D15">
        <w:rPr>
          <w:rFonts w:ascii="Arial" w:hAnsi="Arial" w:cs="Arial"/>
          <w:sz w:val="20"/>
          <w:szCs w:val="20"/>
        </w:rPr>
        <w:t>, A., Ghosh, A., Manning, J., &amp; Sanders, M. (2014).</w:t>
      </w:r>
      <w:r w:rsidR="009535D2" w:rsidRPr="00602D15">
        <w:rPr>
          <w:rFonts w:ascii="Arial" w:hAnsi="Arial" w:cs="Arial"/>
          <w:sz w:val="20"/>
          <w:szCs w:val="20"/>
        </w:rPr>
        <w:t xml:space="preserve"> </w:t>
      </w:r>
      <w:proofErr w:type="spellStart"/>
      <w:r w:rsidRPr="00602D15">
        <w:rPr>
          <w:rFonts w:ascii="Arial" w:hAnsi="Arial" w:cs="Arial"/>
          <w:sz w:val="20"/>
          <w:szCs w:val="20"/>
          <w:lang w:val="en-GB"/>
        </w:rPr>
        <w:t>Superposter</w:t>
      </w:r>
      <w:proofErr w:type="spellEnd"/>
      <w:r w:rsidRPr="00602D15">
        <w:rPr>
          <w:rFonts w:ascii="Arial" w:hAnsi="Arial" w:cs="Arial"/>
          <w:sz w:val="20"/>
          <w:szCs w:val="20"/>
          <w:lang w:val="en-GB"/>
        </w:rPr>
        <w:t xml:space="preserve"> </w:t>
      </w:r>
      <w:proofErr w:type="spellStart"/>
      <w:r w:rsidRPr="00602D15">
        <w:rPr>
          <w:rFonts w:ascii="Arial" w:hAnsi="Arial" w:cs="Arial"/>
          <w:sz w:val="20"/>
          <w:szCs w:val="20"/>
          <w:lang w:val="en-GB"/>
        </w:rPr>
        <w:t>behavior</w:t>
      </w:r>
      <w:proofErr w:type="spellEnd"/>
      <w:r w:rsidRPr="00602D15">
        <w:rPr>
          <w:rFonts w:ascii="Arial" w:hAnsi="Arial" w:cs="Arial"/>
          <w:sz w:val="20"/>
          <w:szCs w:val="20"/>
          <w:lang w:val="en-GB"/>
        </w:rPr>
        <w:t xml:space="preserve"> in MOOC forums. In Proceedings of the first ACM</w:t>
      </w:r>
      <w:r w:rsidR="009535D2" w:rsidRPr="00602D15">
        <w:rPr>
          <w:rFonts w:ascii="Arial" w:hAnsi="Arial" w:cs="Arial"/>
          <w:sz w:val="20"/>
          <w:szCs w:val="20"/>
          <w:lang w:val="en-GB"/>
        </w:rPr>
        <w:t xml:space="preserve"> </w:t>
      </w:r>
      <w:r w:rsidRPr="00602D15">
        <w:rPr>
          <w:rFonts w:ascii="Arial" w:hAnsi="Arial" w:cs="Arial"/>
          <w:sz w:val="20"/>
          <w:szCs w:val="20"/>
          <w:lang w:val="en-GB"/>
        </w:rPr>
        <w:t xml:space="preserve">conference on </w:t>
      </w:r>
      <w:proofErr w:type="spellStart"/>
      <w:r w:rsidRPr="00602D15">
        <w:rPr>
          <w:rFonts w:ascii="Arial" w:hAnsi="Arial" w:cs="Arial"/>
          <w:sz w:val="20"/>
          <w:szCs w:val="20"/>
          <w:lang w:val="en-GB"/>
        </w:rPr>
        <w:t>learning@scale</w:t>
      </w:r>
      <w:proofErr w:type="spellEnd"/>
      <w:r w:rsidRPr="00602D15">
        <w:rPr>
          <w:rFonts w:ascii="Arial" w:hAnsi="Arial" w:cs="Arial"/>
          <w:sz w:val="20"/>
          <w:szCs w:val="20"/>
          <w:lang w:val="en-GB"/>
        </w:rPr>
        <w:t xml:space="preserve"> (pp. 117–126). </w:t>
      </w:r>
      <w:r w:rsidRPr="00602D15">
        <w:rPr>
          <w:rFonts w:ascii="Arial" w:hAnsi="Arial" w:cs="Arial"/>
          <w:i/>
          <w:sz w:val="20"/>
          <w:szCs w:val="20"/>
          <w:lang w:val="en-GB"/>
        </w:rPr>
        <w:t>Association for Co</w:t>
      </w:r>
      <w:r w:rsidR="009535D2" w:rsidRPr="00602D15">
        <w:rPr>
          <w:rFonts w:ascii="Arial" w:hAnsi="Arial" w:cs="Arial"/>
          <w:i/>
          <w:sz w:val="20"/>
          <w:szCs w:val="20"/>
          <w:lang w:val="en-GB"/>
        </w:rPr>
        <w:t xml:space="preserve">mputing </w:t>
      </w:r>
      <w:r w:rsidRPr="00602D15">
        <w:rPr>
          <w:rFonts w:ascii="Arial" w:hAnsi="Arial" w:cs="Arial"/>
          <w:i/>
          <w:sz w:val="20"/>
          <w:szCs w:val="20"/>
          <w:lang w:val="en-GB"/>
        </w:rPr>
        <w:t>Machinery</w:t>
      </w:r>
      <w:r w:rsidRPr="00602D15">
        <w:rPr>
          <w:rFonts w:ascii="Arial" w:hAnsi="Arial" w:cs="Arial"/>
          <w:sz w:val="20"/>
          <w:szCs w:val="20"/>
          <w:lang w:val="en-GB"/>
        </w:rPr>
        <w:t xml:space="preserve">. </w:t>
      </w:r>
      <w:hyperlink r:id="rId38" w:history="1">
        <w:r w:rsidR="009535D2" w:rsidRPr="00602D15">
          <w:rPr>
            <w:rStyle w:val="Hyperlink"/>
            <w:rFonts w:ascii="Arial" w:hAnsi="Arial" w:cs="Arial"/>
            <w:color w:val="auto"/>
            <w:sz w:val="20"/>
            <w:szCs w:val="20"/>
            <w:lang w:val="en-GB"/>
          </w:rPr>
          <w:t>https://doi.org/10.1145/2556325.2566249</w:t>
        </w:r>
      </w:hyperlink>
    </w:p>
    <w:p w:rsidR="009535D2" w:rsidRPr="006D51E7" w:rsidRDefault="00DE2C23" w:rsidP="009535D2">
      <w:pPr>
        <w:autoSpaceDE w:val="0"/>
        <w:autoSpaceDN w:val="0"/>
        <w:adjustRightInd w:val="0"/>
        <w:spacing w:after="0" w:line="240" w:lineRule="auto"/>
        <w:ind w:left="708" w:hanging="708"/>
        <w:rPr>
          <w:rFonts w:ascii="Arial" w:hAnsi="Arial" w:cs="Arial"/>
          <w:sz w:val="20"/>
          <w:szCs w:val="20"/>
          <w:lang w:val="en-US"/>
        </w:rPr>
      </w:pPr>
      <w:r w:rsidRPr="00602D15">
        <w:rPr>
          <w:rFonts w:ascii="Arial" w:hAnsi="Arial" w:cs="Arial"/>
          <w:sz w:val="20"/>
          <w:szCs w:val="20"/>
          <w:lang w:val="en-GB"/>
        </w:rPr>
        <w:t>Ireland, M., &amp; Henderson, M. (2014). Language style matching, engagement,</w:t>
      </w:r>
      <w:r w:rsidR="009535D2" w:rsidRPr="00602D15">
        <w:rPr>
          <w:rFonts w:ascii="Arial" w:hAnsi="Arial" w:cs="Arial"/>
          <w:sz w:val="20"/>
          <w:szCs w:val="20"/>
          <w:lang w:val="en-GB"/>
        </w:rPr>
        <w:t xml:space="preserve"> </w:t>
      </w:r>
      <w:r w:rsidRPr="00602D15">
        <w:rPr>
          <w:rFonts w:ascii="Arial" w:hAnsi="Arial" w:cs="Arial"/>
          <w:sz w:val="20"/>
          <w:szCs w:val="20"/>
          <w:lang w:val="en-GB"/>
        </w:rPr>
        <w:t xml:space="preserve">and impasse in negotiations. </w:t>
      </w:r>
      <w:r w:rsidRPr="00602D15">
        <w:rPr>
          <w:rFonts w:ascii="Arial" w:hAnsi="Arial" w:cs="Arial"/>
          <w:i/>
          <w:sz w:val="20"/>
          <w:szCs w:val="20"/>
          <w:lang w:val="en-GB"/>
        </w:rPr>
        <w:t>Negotiation and Conflict Management</w:t>
      </w:r>
      <w:r w:rsidR="009535D2" w:rsidRPr="00602D15">
        <w:rPr>
          <w:rFonts w:ascii="Arial" w:hAnsi="Arial" w:cs="Arial"/>
          <w:i/>
          <w:sz w:val="20"/>
          <w:szCs w:val="20"/>
          <w:lang w:val="en-GB"/>
        </w:rPr>
        <w:t xml:space="preserve"> </w:t>
      </w:r>
      <w:r w:rsidRPr="00602D15">
        <w:rPr>
          <w:rFonts w:ascii="Arial" w:hAnsi="Arial" w:cs="Arial"/>
          <w:i/>
          <w:sz w:val="20"/>
          <w:szCs w:val="20"/>
          <w:lang w:val="en-GB"/>
        </w:rPr>
        <w:t>Research, 7</w:t>
      </w:r>
      <w:r w:rsidRPr="00602D15">
        <w:rPr>
          <w:rFonts w:ascii="Arial" w:hAnsi="Arial" w:cs="Arial"/>
          <w:sz w:val="20"/>
          <w:szCs w:val="20"/>
          <w:lang w:val="en-GB"/>
        </w:rPr>
        <w:t xml:space="preserve">, 1–16. </w:t>
      </w:r>
      <w:hyperlink r:id="rId39" w:history="1">
        <w:r w:rsidR="009535D2" w:rsidRPr="006D51E7">
          <w:rPr>
            <w:rStyle w:val="Hyperlink"/>
            <w:rFonts w:ascii="Arial" w:hAnsi="Arial" w:cs="Arial"/>
            <w:color w:val="auto"/>
            <w:sz w:val="20"/>
            <w:szCs w:val="20"/>
            <w:lang w:val="en-US"/>
          </w:rPr>
          <w:t>https://doi.org/10.1111/ncmr.12025</w:t>
        </w:r>
      </w:hyperlink>
    </w:p>
    <w:p w:rsidR="009535D2" w:rsidRPr="006D51E7" w:rsidRDefault="00DE2C23" w:rsidP="009535D2">
      <w:pPr>
        <w:autoSpaceDE w:val="0"/>
        <w:autoSpaceDN w:val="0"/>
        <w:adjustRightInd w:val="0"/>
        <w:spacing w:after="0" w:line="240" w:lineRule="auto"/>
        <w:ind w:left="708" w:hanging="708"/>
        <w:rPr>
          <w:rFonts w:ascii="Arial" w:hAnsi="Arial" w:cs="Arial"/>
          <w:sz w:val="20"/>
          <w:szCs w:val="20"/>
          <w:lang w:val="en-US"/>
        </w:rPr>
      </w:pPr>
      <w:r w:rsidRPr="006D51E7">
        <w:rPr>
          <w:rFonts w:ascii="Arial" w:hAnsi="Arial" w:cs="Arial"/>
          <w:sz w:val="20"/>
          <w:szCs w:val="20"/>
          <w:lang w:val="en-US"/>
        </w:rPr>
        <w:t xml:space="preserve">Jiang, Z., Zhang, Y., Liu, C., &amp; Li, X. (2015). </w:t>
      </w:r>
      <w:r w:rsidRPr="00602D15">
        <w:rPr>
          <w:rFonts w:ascii="Arial" w:hAnsi="Arial" w:cs="Arial"/>
          <w:sz w:val="20"/>
          <w:szCs w:val="20"/>
          <w:lang w:val="en-GB"/>
        </w:rPr>
        <w:t>Infl</w:t>
      </w:r>
      <w:r w:rsidR="009535D2" w:rsidRPr="00602D15">
        <w:rPr>
          <w:rFonts w:ascii="Arial" w:hAnsi="Arial" w:cs="Arial"/>
          <w:sz w:val="20"/>
          <w:szCs w:val="20"/>
          <w:lang w:val="en-GB"/>
        </w:rPr>
        <w:t xml:space="preserve">uence analysis by heterogeneous </w:t>
      </w:r>
      <w:r w:rsidRPr="00602D15">
        <w:rPr>
          <w:rFonts w:ascii="Arial" w:hAnsi="Arial" w:cs="Arial"/>
          <w:sz w:val="20"/>
          <w:szCs w:val="20"/>
          <w:lang w:val="en-GB"/>
        </w:rPr>
        <w:t>network in MOOC foru</w:t>
      </w:r>
      <w:r w:rsidR="009535D2" w:rsidRPr="00602D15">
        <w:rPr>
          <w:rFonts w:ascii="Arial" w:hAnsi="Arial" w:cs="Arial"/>
          <w:sz w:val="20"/>
          <w:szCs w:val="20"/>
          <w:lang w:val="en-GB"/>
        </w:rPr>
        <w:t xml:space="preserve">ms: What can we discover? In C. </w:t>
      </w:r>
      <w:r w:rsidRPr="00602D15">
        <w:rPr>
          <w:rFonts w:ascii="Arial" w:hAnsi="Arial" w:cs="Arial"/>
          <w:sz w:val="20"/>
          <w:szCs w:val="20"/>
          <w:lang w:val="en-GB"/>
        </w:rPr>
        <w:t xml:space="preserve">Romero &amp; M. </w:t>
      </w:r>
      <w:proofErr w:type="spellStart"/>
      <w:r w:rsidRPr="00602D15">
        <w:rPr>
          <w:rFonts w:ascii="Arial" w:hAnsi="Arial" w:cs="Arial"/>
          <w:sz w:val="20"/>
          <w:szCs w:val="20"/>
          <w:lang w:val="en-GB"/>
        </w:rPr>
        <w:t>Pechenizkiy</w:t>
      </w:r>
      <w:proofErr w:type="spellEnd"/>
      <w:r w:rsidRPr="00602D15">
        <w:rPr>
          <w:rFonts w:ascii="Arial" w:hAnsi="Arial" w:cs="Arial"/>
          <w:sz w:val="20"/>
          <w:szCs w:val="20"/>
          <w:lang w:val="en-GB"/>
        </w:rPr>
        <w:t xml:space="preserve"> (Eds.), Proceedings of the 8</w:t>
      </w:r>
      <w:r w:rsidRPr="00602D15">
        <w:rPr>
          <w:rFonts w:ascii="Arial" w:hAnsi="Arial" w:cs="Arial"/>
          <w:sz w:val="20"/>
          <w:szCs w:val="20"/>
          <w:vertAlign w:val="superscript"/>
          <w:lang w:val="en-GB"/>
        </w:rPr>
        <w:t>th</w:t>
      </w:r>
      <w:r w:rsidR="009535D2" w:rsidRPr="00602D15">
        <w:rPr>
          <w:rFonts w:ascii="Arial" w:hAnsi="Arial" w:cs="Arial"/>
          <w:sz w:val="20"/>
          <w:szCs w:val="20"/>
          <w:lang w:val="en-GB"/>
        </w:rPr>
        <w:t xml:space="preserve"> I</w:t>
      </w:r>
      <w:r w:rsidRPr="00602D15">
        <w:rPr>
          <w:rFonts w:ascii="Arial" w:hAnsi="Arial" w:cs="Arial"/>
          <w:sz w:val="20"/>
          <w:szCs w:val="20"/>
          <w:lang w:val="en-GB"/>
        </w:rPr>
        <w:t>nternational</w:t>
      </w:r>
      <w:r w:rsidR="009535D2" w:rsidRPr="00602D15">
        <w:rPr>
          <w:rFonts w:ascii="Arial" w:hAnsi="Arial" w:cs="Arial"/>
          <w:sz w:val="20"/>
          <w:szCs w:val="20"/>
          <w:lang w:val="en-GB"/>
        </w:rPr>
        <w:t xml:space="preserve"> C</w:t>
      </w:r>
      <w:r w:rsidRPr="00602D15">
        <w:rPr>
          <w:rFonts w:ascii="Arial" w:hAnsi="Arial" w:cs="Arial"/>
          <w:sz w:val="20"/>
          <w:szCs w:val="20"/>
          <w:lang w:val="en-GB"/>
        </w:rPr>
        <w:t xml:space="preserve">onference on </w:t>
      </w:r>
      <w:r w:rsidR="009535D2" w:rsidRPr="00602D15">
        <w:rPr>
          <w:rFonts w:ascii="Arial" w:hAnsi="Arial" w:cs="Arial"/>
          <w:sz w:val="20"/>
          <w:szCs w:val="20"/>
          <w:lang w:val="en-GB"/>
        </w:rPr>
        <w:t>E</w:t>
      </w:r>
      <w:r w:rsidRPr="00602D15">
        <w:rPr>
          <w:rFonts w:ascii="Arial" w:hAnsi="Arial" w:cs="Arial"/>
          <w:sz w:val="20"/>
          <w:szCs w:val="20"/>
          <w:lang w:val="en-GB"/>
        </w:rPr>
        <w:t xml:space="preserve">ducational </w:t>
      </w:r>
      <w:r w:rsidR="009535D2" w:rsidRPr="00602D15">
        <w:rPr>
          <w:rFonts w:ascii="Arial" w:hAnsi="Arial" w:cs="Arial"/>
          <w:sz w:val="20"/>
          <w:szCs w:val="20"/>
          <w:lang w:val="en-GB"/>
        </w:rPr>
        <w:t>D</w:t>
      </w:r>
      <w:r w:rsidRPr="00602D15">
        <w:rPr>
          <w:rFonts w:ascii="Arial" w:hAnsi="Arial" w:cs="Arial"/>
          <w:sz w:val="20"/>
          <w:szCs w:val="20"/>
          <w:lang w:val="en-GB"/>
        </w:rPr>
        <w:t xml:space="preserve">ata </w:t>
      </w:r>
      <w:r w:rsidR="009535D2" w:rsidRPr="00602D15">
        <w:rPr>
          <w:rFonts w:ascii="Arial" w:hAnsi="Arial" w:cs="Arial"/>
          <w:sz w:val="20"/>
          <w:szCs w:val="20"/>
          <w:lang w:val="en-GB"/>
        </w:rPr>
        <w:t>M</w:t>
      </w:r>
      <w:r w:rsidRPr="00602D15">
        <w:rPr>
          <w:rFonts w:ascii="Arial" w:hAnsi="Arial" w:cs="Arial"/>
          <w:sz w:val="20"/>
          <w:szCs w:val="20"/>
          <w:lang w:val="en-GB"/>
        </w:rPr>
        <w:t>ining (pp. 242–249).</w:t>
      </w:r>
      <w:r w:rsidR="009535D2" w:rsidRPr="00602D15">
        <w:rPr>
          <w:rFonts w:ascii="Arial" w:hAnsi="Arial" w:cs="Arial"/>
          <w:sz w:val="20"/>
          <w:szCs w:val="20"/>
          <w:lang w:val="en-GB"/>
        </w:rPr>
        <w:t xml:space="preserve"> </w:t>
      </w:r>
      <w:r w:rsidRPr="00602D15">
        <w:rPr>
          <w:rFonts w:ascii="Arial" w:hAnsi="Arial" w:cs="Arial"/>
          <w:i/>
          <w:sz w:val="20"/>
          <w:szCs w:val="20"/>
          <w:lang w:val="en-GB"/>
        </w:rPr>
        <w:t>International Educational Data Mining Society</w:t>
      </w:r>
      <w:r w:rsidRPr="00602D15">
        <w:rPr>
          <w:rFonts w:ascii="Arial" w:hAnsi="Arial" w:cs="Arial"/>
          <w:sz w:val="20"/>
          <w:szCs w:val="20"/>
          <w:lang w:val="en-GB"/>
        </w:rPr>
        <w:t>.</w:t>
      </w:r>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US"/>
        </w:rPr>
      </w:pPr>
      <w:proofErr w:type="spellStart"/>
      <w:r w:rsidRPr="006D51E7">
        <w:rPr>
          <w:rFonts w:ascii="Arial" w:hAnsi="Arial" w:cs="Arial"/>
          <w:sz w:val="20"/>
          <w:szCs w:val="20"/>
          <w:lang w:val="en-US"/>
        </w:rPr>
        <w:t>Joksimovic</w:t>
      </w:r>
      <w:proofErr w:type="spellEnd"/>
      <w:r w:rsidRPr="006D51E7">
        <w:rPr>
          <w:rFonts w:ascii="Arial" w:hAnsi="Arial" w:cs="Arial"/>
          <w:sz w:val="20"/>
          <w:szCs w:val="20"/>
          <w:lang w:val="en-US"/>
        </w:rPr>
        <w:t xml:space="preserve">, S., </w:t>
      </w:r>
      <w:proofErr w:type="spellStart"/>
      <w:r w:rsidRPr="006D51E7">
        <w:rPr>
          <w:rFonts w:ascii="Arial" w:hAnsi="Arial" w:cs="Arial"/>
          <w:sz w:val="20"/>
          <w:szCs w:val="20"/>
          <w:lang w:val="en-US"/>
        </w:rPr>
        <w:t>Gasevic</w:t>
      </w:r>
      <w:proofErr w:type="spellEnd"/>
      <w:r w:rsidRPr="006D51E7">
        <w:rPr>
          <w:rFonts w:ascii="Arial" w:hAnsi="Arial" w:cs="Arial"/>
          <w:sz w:val="20"/>
          <w:szCs w:val="20"/>
          <w:lang w:val="en-US"/>
        </w:rPr>
        <w:t xml:space="preserve">, D., </w:t>
      </w:r>
      <w:proofErr w:type="spellStart"/>
      <w:r w:rsidRPr="006D51E7">
        <w:rPr>
          <w:rFonts w:ascii="Arial" w:hAnsi="Arial" w:cs="Arial"/>
          <w:sz w:val="20"/>
          <w:szCs w:val="20"/>
          <w:lang w:val="en-US"/>
        </w:rPr>
        <w:t>Kovanovic</w:t>
      </w:r>
      <w:proofErr w:type="spellEnd"/>
      <w:r w:rsidRPr="006D51E7">
        <w:rPr>
          <w:rFonts w:ascii="Arial" w:hAnsi="Arial" w:cs="Arial"/>
          <w:sz w:val="20"/>
          <w:szCs w:val="20"/>
          <w:lang w:val="en-US"/>
        </w:rPr>
        <w:t xml:space="preserve">, V., </w:t>
      </w:r>
      <w:proofErr w:type="spellStart"/>
      <w:r w:rsidRPr="006D51E7">
        <w:rPr>
          <w:rFonts w:ascii="Arial" w:hAnsi="Arial" w:cs="Arial"/>
          <w:sz w:val="20"/>
          <w:szCs w:val="20"/>
          <w:lang w:val="en-US"/>
        </w:rPr>
        <w:t>Adesope</w:t>
      </w:r>
      <w:proofErr w:type="spellEnd"/>
      <w:r w:rsidRPr="006D51E7">
        <w:rPr>
          <w:rFonts w:ascii="Arial" w:hAnsi="Arial" w:cs="Arial"/>
          <w:sz w:val="20"/>
          <w:szCs w:val="20"/>
          <w:lang w:val="en-US"/>
        </w:rPr>
        <w:t xml:space="preserve">, O., &amp; </w:t>
      </w:r>
      <w:proofErr w:type="spellStart"/>
      <w:r w:rsidRPr="006D51E7">
        <w:rPr>
          <w:rFonts w:ascii="Arial" w:hAnsi="Arial" w:cs="Arial"/>
          <w:sz w:val="20"/>
          <w:szCs w:val="20"/>
          <w:lang w:val="en-US"/>
        </w:rPr>
        <w:t>Hatala</w:t>
      </w:r>
      <w:proofErr w:type="spellEnd"/>
      <w:r w:rsidRPr="006D51E7">
        <w:rPr>
          <w:rFonts w:ascii="Arial" w:hAnsi="Arial" w:cs="Arial"/>
          <w:sz w:val="20"/>
          <w:szCs w:val="20"/>
          <w:lang w:val="en-US"/>
        </w:rPr>
        <w:t xml:space="preserve">, M. (2014). </w:t>
      </w:r>
      <w:r w:rsidRPr="00602D15">
        <w:rPr>
          <w:rFonts w:ascii="Arial" w:hAnsi="Arial" w:cs="Arial"/>
          <w:sz w:val="20"/>
          <w:szCs w:val="20"/>
          <w:lang w:val="en-GB"/>
        </w:rPr>
        <w:t xml:space="preserve">Psychological characteristics in cognitive presence of communities of inquiry: A linguistic analysis of online discussions. </w:t>
      </w:r>
      <w:r w:rsidRPr="00602D15">
        <w:rPr>
          <w:rFonts w:ascii="Arial" w:hAnsi="Arial" w:cs="Arial"/>
          <w:i/>
          <w:sz w:val="20"/>
          <w:szCs w:val="20"/>
          <w:lang w:val="en-GB"/>
        </w:rPr>
        <w:t>The Internet and Higher Education, 22</w:t>
      </w:r>
      <w:r w:rsidRPr="00602D15">
        <w:rPr>
          <w:rFonts w:ascii="Arial" w:hAnsi="Arial" w:cs="Arial"/>
          <w:sz w:val="20"/>
          <w:szCs w:val="20"/>
          <w:lang w:val="en-GB"/>
        </w:rPr>
        <w:t>, 1–10.</w:t>
      </w:r>
      <w:r w:rsidR="009535D2" w:rsidRPr="00602D15">
        <w:rPr>
          <w:rFonts w:ascii="Arial" w:hAnsi="Arial" w:cs="Arial"/>
          <w:sz w:val="20"/>
          <w:szCs w:val="20"/>
          <w:lang w:val="en-GB"/>
        </w:rPr>
        <w:t xml:space="preserve"> </w:t>
      </w:r>
      <w:hyperlink r:id="rId40" w:history="1">
        <w:r w:rsidR="009535D2" w:rsidRPr="00602D15">
          <w:rPr>
            <w:rStyle w:val="Hyperlink"/>
            <w:rFonts w:ascii="Arial" w:hAnsi="Arial" w:cs="Arial"/>
            <w:color w:val="auto"/>
            <w:sz w:val="20"/>
            <w:szCs w:val="20"/>
            <w:lang w:val="en-GB"/>
          </w:rPr>
          <w:t>https://doi.org/10.1016/j.iheduc.2014.03.001</w:t>
        </w:r>
      </w:hyperlink>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US"/>
        </w:rPr>
      </w:pPr>
      <w:r w:rsidRPr="00602D15">
        <w:rPr>
          <w:rFonts w:ascii="Arial" w:hAnsi="Arial" w:cs="Arial"/>
          <w:sz w:val="20"/>
          <w:szCs w:val="20"/>
          <w:lang w:val="en-GB"/>
        </w:rPr>
        <w:t xml:space="preserve">Koper, R., &amp; Olivier, B. (2004). Representing the learning design of units of learning. </w:t>
      </w:r>
      <w:r w:rsidRPr="00602D15">
        <w:rPr>
          <w:rFonts w:ascii="Arial" w:hAnsi="Arial" w:cs="Arial"/>
          <w:i/>
          <w:sz w:val="20"/>
          <w:szCs w:val="20"/>
          <w:lang w:val="en-GB"/>
        </w:rPr>
        <w:t>Educational Technology &amp; Society, 7</w:t>
      </w:r>
      <w:r w:rsidRPr="00602D15">
        <w:rPr>
          <w:rFonts w:ascii="Arial" w:hAnsi="Arial" w:cs="Arial"/>
          <w:sz w:val="20"/>
          <w:szCs w:val="20"/>
          <w:lang w:val="en-GB"/>
        </w:rPr>
        <w:t>(3), 97–111.</w:t>
      </w:r>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US"/>
        </w:rPr>
      </w:pPr>
      <w:proofErr w:type="spellStart"/>
      <w:r w:rsidRPr="00602D15">
        <w:rPr>
          <w:rFonts w:ascii="Arial" w:hAnsi="Arial" w:cs="Arial"/>
          <w:sz w:val="20"/>
          <w:szCs w:val="20"/>
          <w:lang w:val="en-GB"/>
        </w:rPr>
        <w:t>Kovanovic</w:t>
      </w:r>
      <w:proofErr w:type="spellEnd"/>
      <w:r w:rsidRPr="00602D15">
        <w:rPr>
          <w:rFonts w:ascii="Arial" w:hAnsi="Arial" w:cs="Arial"/>
          <w:sz w:val="20"/>
          <w:szCs w:val="20"/>
          <w:lang w:val="en-GB"/>
        </w:rPr>
        <w:t xml:space="preserve">, V., </w:t>
      </w:r>
      <w:proofErr w:type="spellStart"/>
      <w:r w:rsidRPr="00602D15">
        <w:rPr>
          <w:rFonts w:ascii="Arial" w:hAnsi="Arial" w:cs="Arial"/>
          <w:sz w:val="20"/>
          <w:szCs w:val="20"/>
          <w:lang w:val="en-GB"/>
        </w:rPr>
        <w:t>Joksimovic</w:t>
      </w:r>
      <w:proofErr w:type="spellEnd"/>
      <w:r w:rsidRPr="00602D15">
        <w:rPr>
          <w:rFonts w:ascii="Arial" w:hAnsi="Arial" w:cs="Arial"/>
          <w:sz w:val="20"/>
          <w:szCs w:val="20"/>
          <w:lang w:val="en-GB"/>
        </w:rPr>
        <w:t xml:space="preserve">, S., Waters, Z., </w:t>
      </w:r>
      <w:proofErr w:type="spellStart"/>
      <w:r w:rsidRPr="00602D15">
        <w:rPr>
          <w:rFonts w:ascii="Arial" w:hAnsi="Arial" w:cs="Arial"/>
          <w:sz w:val="20"/>
          <w:szCs w:val="20"/>
          <w:lang w:val="en-GB"/>
        </w:rPr>
        <w:t>Gasevic</w:t>
      </w:r>
      <w:proofErr w:type="spellEnd"/>
      <w:r w:rsidRPr="00602D15">
        <w:rPr>
          <w:rFonts w:ascii="Arial" w:hAnsi="Arial" w:cs="Arial"/>
          <w:sz w:val="20"/>
          <w:szCs w:val="20"/>
          <w:lang w:val="en-GB"/>
        </w:rPr>
        <w:t xml:space="preserve">, D., </w:t>
      </w:r>
      <w:proofErr w:type="spellStart"/>
      <w:r w:rsidRPr="00602D15">
        <w:rPr>
          <w:rFonts w:ascii="Arial" w:hAnsi="Arial" w:cs="Arial"/>
          <w:sz w:val="20"/>
          <w:szCs w:val="20"/>
          <w:lang w:val="en-GB"/>
        </w:rPr>
        <w:t>Kitto</w:t>
      </w:r>
      <w:proofErr w:type="spellEnd"/>
      <w:r w:rsidRPr="00602D15">
        <w:rPr>
          <w:rFonts w:ascii="Arial" w:hAnsi="Arial" w:cs="Arial"/>
          <w:sz w:val="20"/>
          <w:szCs w:val="20"/>
          <w:lang w:val="en-GB"/>
        </w:rPr>
        <w:t xml:space="preserve">, K., </w:t>
      </w:r>
      <w:proofErr w:type="spellStart"/>
      <w:r w:rsidRPr="00602D15">
        <w:rPr>
          <w:rFonts w:ascii="Arial" w:hAnsi="Arial" w:cs="Arial"/>
          <w:sz w:val="20"/>
          <w:szCs w:val="20"/>
          <w:lang w:val="en-GB"/>
        </w:rPr>
        <w:t>Hatala</w:t>
      </w:r>
      <w:proofErr w:type="spellEnd"/>
      <w:r w:rsidRPr="00602D15">
        <w:rPr>
          <w:rFonts w:ascii="Arial" w:hAnsi="Arial" w:cs="Arial"/>
          <w:sz w:val="20"/>
          <w:szCs w:val="20"/>
          <w:lang w:val="en-GB"/>
        </w:rPr>
        <w:t xml:space="preserve">, M., &amp; Siemens, G. (2016). Towards automated content analysis of discussion transcripts: A cognitive presence case. In Proceedings of the </w:t>
      </w:r>
      <w:proofErr w:type="gramStart"/>
      <w:r w:rsidRPr="00602D15">
        <w:rPr>
          <w:rFonts w:ascii="Arial" w:hAnsi="Arial" w:cs="Arial"/>
          <w:sz w:val="20"/>
          <w:szCs w:val="20"/>
          <w:lang w:val="en-GB"/>
        </w:rPr>
        <w:t>6</w:t>
      </w:r>
      <w:r w:rsidRPr="00602D15">
        <w:rPr>
          <w:rFonts w:ascii="Arial" w:hAnsi="Arial" w:cs="Arial"/>
          <w:sz w:val="20"/>
          <w:szCs w:val="20"/>
          <w:vertAlign w:val="superscript"/>
          <w:lang w:val="en-GB"/>
        </w:rPr>
        <w:t>th</w:t>
      </w:r>
      <w:proofErr w:type="gramEnd"/>
      <w:r w:rsidRPr="00602D15">
        <w:rPr>
          <w:rFonts w:ascii="Arial" w:hAnsi="Arial" w:cs="Arial"/>
          <w:sz w:val="20"/>
          <w:szCs w:val="20"/>
          <w:lang w:val="en-GB"/>
        </w:rPr>
        <w:t xml:space="preserve"> International Conference on Learning Analytics &amp; Knowledge (pp. 15–24). </w:t>
      </w:r>
      <w:r w:rsidRPr="00602D15">
        <w:rPr>
          <w:rFonts w:ascii="Arial" w:hAnsi="Arial" w:cs="Arial"/>
          <w:i/>
          <w:sz w:val="20"/>
          <w:szCs w:val="20"/>
          <w:lang w:val="en-GB"/>
        </w:rPr>
        <w:t>Association for Computing Machinery</w:t>
      </w:r>
      <w:r w:rsidRPr="00602D15">
        <w:rPr>
          <w:rFonts w:ascii="Arial" w:hAnsi="Arial" w:cs="Arial"/>
          <w:sz w:val="20"/>
          <w:szCs w:val="20"/>
          <w:lang w:val="en-GB"/>
        </w:rPr>
        <w:t xml:space="preserve">. </w:t>
      </w:r>
      <w:hyperlink r:id="rId41" w:history="1">
        <w:r w:rsidR="009535D2" w:rsidRPr="00602D15">
          <w:rPr>
            <w:rStyle w:val="Hyperlink"/>
            <w:rFonts w:ascii="Arial" w:hAnsi="Arial" w:cs="Arial"/>
            <w:color w:val="auto"/>
            <w:sz w:val="20"/>
            <w:szCs w:val="20"/>
            <w:lang w:val="en-GB"/>
          </w:rPr>
          <w:t>https://doi.org/10.1145/2883851.2883950</w:t>
        </w:r>
      </w:hyperlink>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US"/>
        </w:rPr>
      </w:pPr>
      <w:proofErr w:type="spellStart"/>
      <w:r w:rsidRPr="00602D15">
        <w:rPr>
          <w:rFonts w:ascii="Arial" w:hAnsi="Arial" w:cs="Arial"/>
          <w:sz w:val="20"/>
          <w:szCs w:val="20"/>
          <w:lang w:val="en-GB"/>
        </w:rPr>
        <w:t>Krippendorff</w:t>
      </w:r>
      <w:proofErr w:type="spellEnd"/>
      <w:r w:rsidRPr="00602D15">
        <w:rPr>
          <w:rFonts w:ascii="Arial" w:hAnsi="Arial" w:cs="Arial"/>
          <w:sz w:val="20"/>
          <w:szCs w:val="20"/>
          <w:lang w:val="en-GB"/>
        </w:rPr>
        <w:t xml:space="preserve">, K. (2013). </w:t>
      </w:r>
      <w:r w:rsidRPr="00602D15">
        <w:rPr>
          <w:rFonts w:ascii="Arial" w:hAnsi="Arial" w:cs="Arial"/>
          <w:i/>
          <w:sz w:val="20"/>
          <w:szCs w:val="20"/>
          <w:lang w:val="en-GB"/>
        </w:rPr>
        <w:t xml:space="preserve">Content analysis: An introduction to its methodology </w:t>
      </w:r>
      <w:r w:rsidRPr="00602D15">
        <w:rPr>
          <w:rFonts w:ascii="Arial" w:hAnsi="Arial" w:cs="Arial"/>
          <w:sz w:val="20"/>
          <w:szCs w:val="20"/>
          <w:lang w:val="en-GB"/>
        </w:rPr>
        <w:t>(3</w:t>
      </w:r>
      <w:r w:rsidRPr="00602D15">
        <w:rPr>
          <w:rFonts w:ascii="Arial" w:hAnsi="Arial" w:cs="Arial"/>
          <w:sz w:val="20"/>
          <w:szCs w:val="20"/>
          <w:vertAlign w:val="superscript"/>
          <w:lang w:val="en-GB"/>
        </w:rPr>
        <w:t>rd</w:t>
      </w:r>
      <w:r w:rsidR="009535D2" w:rsidRPr="00602D15">
        <w:rPr>
          <w:rFonts w:ascii="Arial" w:hAnsi="Arial" w:cs="Arial"/>
          <w:sz w:val="20"/>
          <w:szCs w:val="20"/>
          <w:lang w:val="en-GB"/>
        </w:rPr>
        <w:t xml:space="preserve"> </w:t>
      </w:r>
      <w:proofErr w:type="gramStart"/>
      <w:r w:rsidRPr="00602D15">
        <w:rPr>
          <w:rFonts w:ascii="Arial" w:hAnsi="Arial" w:cs="Arial"/>
          <w:sz w:val="20"/>
          <w:szCs w:val="20"/>
          <w:lang w:val="en-GB"/>
        </w:rPr>
        <w:t>ed</w:t>
      </w:r>
      <w:proofErr w:type="gramEnd"/>
      <w:r w:rsidRPr="00602D15">
        <w:rPr>
          <w:rFonts w:ascii="Arial" w:hAnsi="Arial" w:cs="Arial"/>
          <w:sz w:val="20"/>
          <w:szCs w:val="20"/>
          <w:lang w:val="en-GB"/>
        </w:rPr>
        <w:t>.). SAGE Publications.</w:t>
      </w:r>
    </w:p>
    <w:p w:rsidR="009535D2" w:rsidRPr="00602D15" w:rsidRDefault="00DE2C23" w:rsidP="009535D2">
      <w:pPr>
        <w:autoSpaceDE w:val="0"/>
        <w:autoSpaceDN w:val="0"/>
        <w:adjustRightInd w:val="0"/>
        <w:spacing w:after="0" w:line="240" w:lineRule="auto"/>
        <w:ind w:left="708" w:hanging="708"/>
        <w:rPr>
          <w:rFonts w:ascii="Arial" w:hAnsi="Arial" w:cs="Arial"/>
          <w:sz w:val="20"/>
          <w:szCs w:val="20"/>
          <w:lang w:val="en-US"/>
        </w:rPr>
      </w:pPr>
      <w:proofErr w:type="gramStart"/>
      <w:r w:rsidRPr="00602D15">
        <w:rPr>
          <w:rFonts w:ascii="Arial" w:hAnsi="Arial" w:cs="Arial"/>
          <w:sz w:val="20"/>
          <w:szCs w:val="20"/>
          <w:lang w:val="en-GB"/>
        </w:rPr>
        <w:t>Lan</w:t>
      </w:r>
      <w:proofErr w:type="gramEnd"/>
      <w:r w:rsidRPr="00602D15">
        <w:rPr>
          <w:rFonts w:ascii="Arial" w:hAnsi="Arial" w:cs="Arial"/>
          <w:sz w:val="20"/>
          <w:szCs w:val="20"/>
          <w:lang w:val="en-GB"/>
        </w:rPr>
        <w:t xml:space="preserve">, A., Spencer, J., Chen, Z., Brinton, C., &amp; Chiang, M. (2019). Personalised thread recommendation for MOOC discussion forums. In M. </w:t>
      </w:r>
      <w:proofErr w:type="spellStart"/>
      <w:r w:rsidRPr="00602D15">
        <w:rPr>
          <w:rFonts w:ascii="Arial" w:hAnsi="Arial" w:cs="Arial"/>
          <w:sz w:val="20"/>
          <w:szCs w:val="20"/>
          <w:lang w:val="en-GB"/>
        </w:rPr>
        <w:t>Berlingerio</w:t>
      </w:r>
      <w:proofErr w:type="spellEnd"/>
      <w:r w:rsidRPr="00602D15">
        <w:rPr>
          <w:rFonts w:ascii="Arial" w:hAnsi="Arial" w:cs="Arial"/>
          <w:sz w:val="20"/>
          <w:szCs w:val="20"/>
          <w:lang w:val="en-GB"/>
        </w:rPr>
        <w:t xml:space="preserve">, F. </w:t>
      </w:r>
      <w:proofErr w:type="spellStart"/>
      <w:r w:rsidRPr="00602D15">
        <w:rPr>
          <w:rFonts w:ascii="Arial" w:hAnsi="Arial" w:cs="Arial"/>
          <w:sz w:val="20"/>
          <w:szCs w:val="20"/>
          <w:lang w:val="en-GB"/>
        </w:rPr>
        <w:t>Bonchi</w:t>
      </w:r>
      <w:proofErr w:type="spellEnd"/>
      <w:r w:rsidRPr="00602D15">
        <w:rPr>
          <w:rFonts w:ascii="Arial" w:hAnsi="Arial" w:cs="Arial"/>
          <w:sz w:val="20"/>
          <w:szCs w:val="20"/>
          <w:lang w:val="en-GB"/>
        </w:rPr>
        <w:t xml:space="preserve">, T. </w:t>
      </w:r>
      <w:proofErr w:type="spellStart"/>
      <w:r w:rsidRPr="00602D15">
        <w:rPr>
          <w:rFonts w:ascii="Arial" w:hAnsi="Arial" w:cs="Arial"/>
          <w:sz w:val="20"/>
          <w:szCs w:val="20"/>
          <w:lang w:val="en-GB"/>
        </w:rPr>
        <w:t>Gärtner</w:t>
      </w:r>
      <w:proofErr w:type="spellEnd"/>
      <w:r w:rsidRPr="00602D15">
        <w:rPr>
          <w:rFonts w:ascii="Arial" w:hAnsi="Arial" w:cs="Arial"/>
          <w:sz w:val="20"/>
          <w:szCs w:val="20"/>
          <w:lang w:val="en-GB"/>
        </w:rPr>
        <w:t xml:space="preserve">, N. Hurley, &amp; G. </w:t>
      </w:r>
      <w:proofErr w:type="spellStart"/>
      <w:r w:rsidRPr="00602D15">
        <w:rPr>
          <w:rFonts w:ascii="Arial" w:hAnsi="Arial" w:cs="Arial"/>
          <w:sz w:val="20"/>
          <w:szCs w:val="20"/>
          <w:lang w:val="en-GB"/>
        </w:rPr>
        <w:t>Ifrim</w:t>
      </w:r>
      <w:proofErr w:type="spellEnd"/>
      <w:r w:rsidRPr="00602D15">
        <w:rPr>
          <w:rFonts w:ascii="Arial" w:hAnsi="Arial" w:cs="Arial"/>
          <w:sz w:val="20"/>
          <w:szCs w:val="20"/>
          <w:lang w:val="en-GB"/>
        </w:rPr>
        <w:t xml:space="preserve"> (Eds.), </w:t>
      </w:r>
      <w:r w:rsidRPr="00602D15">
        <w:rPr>
          <w:rFonts w:ascii="Arial" w:hAnsi="Arial" w:cs="Arial"/>
          <w:i/>
          <w:sz w:val="20"/>
          <w:szCs w:val="20"/>
          <w:lang w:val="en-GB"/>
        </w:rPr>
        <w:t xml:space="preserve">Machine learning and knowledge discovery in </w:t>
      </w:r>
      <w:proofErr w:type="spellStart"/>
      <w:r w:rsidRPr="00602D15">
        <w:rPr>
          <w:rFonts w:ascii="Arial" w:hAnsi="Arial" w:cs="Arial"/>
          <w:i/>
          <w:sz w:val="20"/>
          <w:szCs w:val="20"/>
          <w:lang w:val="en-GB"/>
        </w:rPr>
        <w:t>databases.Lecture</w:t>
      </w:r>
      <w:proofErr w:type="spellEnd"/>
      <w:r w:rsidRPr="00602D15">
        <w:rPr>
          <w:rFonts w:ascii="Arial" w:hAnsi="Arial" w:cs="Arial"/>
          <w:i/>
          <w:sz w:val="20"/>
          <w:szCs w:val="20"/>
          <w:lang w:val="en-GB"/>
        </w:rPr>
        <w:t xml:space="preserve"> notes in computer science</w:t>
      </w:r>
      <w:r w:rsidRPr="00602D15">
        <w:rPr>
          <w:rFonts w:ascii="Arial" w:hAnsi="Arial" w:cs="Arial"/>
          <w:sz w:val="20"/>
          <w:szCs w:val="20"/>
          <w:lang w:val="en-GB"/>
        </w:rPr>
        <w:t xml:space="preserve"> (11052). Springer. </w:t>
      </w:r>
      <w:hyperlink r:id="rId42" w:history="1">
        <w:r w:rsidR="009535D2" w:rsidRPr="00602D15">
          <w:rPr>
            <w:rStyle w:val="Hyperlink"/>
            <w:rFonts w:ascii="Arial" w:hAnsi="Arial" w:cs="Arial"/>
            <w:color w:val="auto"/>
            <w:sz w:val="20"/>
            <w:szCs w:val="20"/>
            <w:lang w:val="en-GB"/>
          </w:rPr>
          <w:t>https://doi.org/10.1007/978-3-030-10928-8_43</w:t>
        </w:r>
      </w:hyperlink>
    </w:p>
    <w:p w:rsidR="007B1881" w:rsidRPr="00602D15" w:rsidRDefault="00DE2C23" w:rsidP="007B1881">
      <w:pPr>
        <w:autoSpaceDE w:val="0"/>
        <w:autoSpaceDN w:val="0"/>
        <w:adjustRightInd w:val="0"/>
        <w:spacing w:after="0" w:line="240" w:lineRule="auto"/>
        <w:ind w:left="708" w:hanging="708"/>
        <w:rPr>
          <w:rFonts w:ascii="Arial" w:hAnsi="Arial" w:cs="Arial"/>
          <w:sz w:val="20"/>
          <w:szCs w:val="20"/>
          <w:lang w:val="en-US"/>
        </w:rPr>
      </w:pPr>
      <w:r w:rsidRPr="00602D15">
        <w:rPr>
          <w:rFonts w:ascii="Arial" w:hAnsi="Arial" w:cs="Arial"/>
          <w:sz w:val="20"/>
          <w:szCs w:val="20"/>
          <w:lang w:val="en-GB"/>
        </w:rPr>
        <w:t xml:space="preserve">Li, J., Li, L., Zhu, Z., &amp; </w:t>
      </w:r>
      <w:proofErr w:type="spellStart"/>
      <w:r w:rsidRPr="00602D15">
        <w:rPr>
          <w:rFonts w:ascii="Arial" w:hAnsi="Arial" w:cs="Arial"/>
          <w:sz w:val="20"/>
          <w:szCs w:val="20"/>
          <w:lang w:val="en-GB"/>
        </w:rPr>
        <w:t>Shadiev</w:t>
      </w:r>
      <w:proofErr w:type="spellEnd"/>
      <w:r w:rsidRPr="00602D15">
        <w:rPr>
          <w:rFonts w:ascii="Arial" w:hAnsi="Arial" w:cs="Arial"/>
          <w:sz w:val="20"/>
          <w:szCs w:val="20"/>
          <w:lang w:val="en-GB"/>
        </w:rPr>
        <w:t xml:space="preserve">, R. (2023). Research on the predictive model based on the depth of problem-solving discussion in MOOC forum. </w:t>
      </w:r>
      <w:r w:rsidRPr="00602D15">
        <w:rPr>
          <w:rFonts w:ascii="Arial" w:hAnsi="Arial" w:cs="Arial"/>
          <w:i/>
          <w:sz w:val="20"/>
          <w:szCs w:val="20"/>
          <w:lang w:val="en-GB"/>
        </w:rPr>
        <w:t>Education and Information Technologies, 28</w:t>
      </w:r>
      <w:r w:rsidRPr="00602D15">
        <w:rPr>
          <w:rFonts w:ascii="Arial" w:hAnsi="Arial" w:cs="Arial"/>
          <w:sz w:val="20"/>
          <w:szCs w:val="20"/>
          <w:lang w:val="en-GB"/>
        </w:rPr>
        <w:t xml:space="preserve">, 13053–13076. </w:t>
      </w:r>
      <w:hyperlink r:id="rId43" w:history="1">
        <w:r w:rsidR="007B1881" w:rsidRPr="00602D15">
          <w:rPr>
            <w:rStyle w:val="Hyperlink"/>
            <w:rFonts w:ascii="Arial" w:hAnsi="Arial" w:cs="Arial"/>
            <w:color w:val="auto"/>
            <w:sz w:val="20"/>
            <w:szCs w:val="20"/>
            <w:lang w:val="en-GB"/>
          </w:rPr>
          <w:t>https://doi.org/10.1007/s10639-023-11694-9</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US"/>
        </w:rPr>
      </w:pPr>
      <w:r w:rsidRPr="00602D15">
        <w:rPr>
          <w:rFonts w:ascii="Arial" w:hAnsi="Arial" w:cs="Arial"/>
          <w:sz w:val="20"/>
          <w:szCs w:val="20"/>
          <w:lang w:val="en-GB"/>
        </w:rPr>
        <w:t>Li, S. (2021). Measuring cognitive engagement: An overview of measurement,</w:t>
      </w:r>
      <w:r w:rsidR="007B1881" w:rsidRPr="00602D15">
        <w:rPr>
          <w:rFonts w:ascii="Arial" w:hAnsi="Arial" w:cs="Arial"/>
          <w:sz w:val="20"/>
          <w:szCs w:val="20"/>
          <w:lang w:val="en-GB"/>
        </w:rPr>
        <w:t xml:space="preserve"> </w:t>
      </w:r>
      <w:r w:rsidRPr="00602D15">
        <w:rPr>
          <w:rFonts w:ascii="Arial" w:hAnsi="Arial" w:cs="Arial"/>
          <w:sz w:val="20"/>
          <w:szCs w:val="20"/>
          <w:lang w:val="en-GB"/>
        </w:rPr>
        <w:t xml:space="preserve">instruments and techniques. </w:t>
      </w:r>
      <w:r w:rsidRPr="00602D15">
        <w:rPr>
          <w:rFonts w:ascii="Arial" w:hAnsi="Arial" w:cs="Arial"/>
          <w:i/>
          <w:sz w:val="20"/>
          <w:szCs w:val="20"/>
          <w:lang w:val="en-GB"/>
        </w:rPr>
        <w:t>International Journal of Psychology</w:t>
      </w:r>
      <w:r w:rsidR="007B1881" w:rsidRPr="00602D15">
        <w:rPr>
          <w:rFonts w:ascii="Arial" w:hAnsi="Arial" w:cs="Arial"/>
          <w:i/>
          <w:sz w:val="20"/>
          <w:szCs w:val="20"/>
          <w:lang w:val="en-GB"/>
        </w:rPr>
        <w:t xml:space="preserve"> </w:t>
      </w:r>
      <w:r w:rsidRPr="00602D15">
        <w:rPr>
          <w:rFonts w:ascii="Arial" w:hAnsi="Arial" w:cs="Arial"/>
          <w:i/>
          <w:sz w:val="20"/>
          <w:szCs w:val="20"/>
          <w:lang w:val="en-GB"/>
        </w:rPr>
        <w:t>and Educational Studies, 8</w:t>
      </w:r>
      <w:r w:rsidRPr="00602D15">
        <w:rPr>
          <w:rFonts w:ascii="Arial" w:hAnsi="Arial" w:cs="Arial"/>
          <w:sz w:val="20"/>
          <w:szCs w:val="20"/>
          <w:lang w:val="en-GB"/>
        </w:rPr>
        <w:t xml:space="preserve">(3), 63–76. </w:t>
      </w:r>
      <w:hyperlink r:id="rId44" w:history="1">
        <w:r w:rsidR="007B1881" w:rsidRPr="00602D15">
          <w:rPr>
            <w:rStyle w:val="Hyperlink"/>
            <w:rFonts w:ascii="Arial" w:hAnsi="Arial" w:cs="Arial"/>
            <w:color w:val="auto"/>
            <w:sz w:val="20"/>
            <w:szCs w:val="20"/>
            <w:lang w:val="en-GB"/>
          </w:rPr>
          <w:t>https://doi.org/10.52380/ijpes.2021.8.3.239</w:t>
        </w:r>
      </w:hyperlink>
    </w:p>
    <w:p w:rsidR="007B1881" w:rsidRPr="006D51E7" w:rsidRDefault="00403F4B" w:rsidP="007B1881">
      <w:pPr>
        <w:autoSpaceDE w:val="0"/>
        <w:autoSpaceDN w:val="0"/>
        <w:adjustRightInd w:val="0"/>
        <w:spacing w:after="0" w:line="240" w:lineRule="auto"/>
        <w:ind w:left="708" w:hanging="708"/>
        <w:rPr>
          <w:rFonts w:ascii="Arial" w:hAnsi="Arial" w:cs="Arial"/>
          <w:sz w:val="20"/>
          <w:szCs w:val="20"/>
          <w:lang w:val="en-US"/>
        </w:rPr>
      </w:pPr>
      <w:r w:rsidRPr="00602D15">
        <w:rPr>
          <w:rFonts w:ascii="Arial" w:hAnsi="Arial" w:cs="Arial"/>
          <w:sz w:val="20"/>
          <w:szCs w:val="20"/>
          <w:lang w:val="en-GB"/>
        </w:rPr>
        <w:t xml:space="preserve">Lin, F., </w:t>
      </w:r>
      <w:proofErr w:type="spellStart"/>
      <w:r w:rsidRPr="00602D15">
        <w:rPr>
          <w:rFonts w:ascii="Arial" w:hAnsi="Arial" w:cs="Arial"/>
          <w:sz w:val="20"/>
          <w:szCs w:val="20"/>
          <w:lang w:val="en-GB"/>
        </w:rPr>
        <w:t>Huimin</w:t>
      </w:r>
      <w:proofErr w:type="spellEnd"/>
      <w:r w:rsidRPr="00602D15">
        <w:rPr>
          <w:rFonts w:ascii="Arial" w:hAnsi="Arial" w:cs="Arial"/>
          <w:sz w:val="20"/>
          <w:szCs w:val="20"/>
          <w:lang w:val="en-GB"/>
        </w:rPr>
        <w:t xml:space="preserve">, L., </w:t>
      </w:r>
      <w:proofErr w:type="spellStart"/>
      <w:r w:rsidRPr="00602D15">
        <w:rPr>
          <w:rFonts w:ascii="Arial" w:hAnsi="Arial" w:cs="Arial"/>
          <w:sz w:val="20"/>
          <w:szCs w:val="20"/>
          <w:lang w:val="en-GB"/>
        </w:rPr>
        <w:t>Shenglan</w:t>
      </w:r>
      <w:proofErr w:type="spellEnd"/>
      <w:r w:rsidRPr="00602D15">
        <w:rPr>
          <w:rFonts w:ascii="Arial" w:hAnsi="Arial" w:cs="Arial"/>
          <w:sz w:val="20"/>
          <w:szCs w:val="20"/>
          <w:lang w:val="en-GB"/>
        </w:rPr>
        <w:t xml:space="preserve">, L., </w:t>
      </w:r>
      <w:proofErr w:type="spellStart"/>
      <w:r w:rsidRPr="00602D15">
        <w:rPr>
          <w:rFonts w:ascii="Arial" w:hAnsi="Arial" w:cs="Arial"/>
          <w:sz w:val="20"/>
          <w:szCs w:val="20"/>
          <w:lang w:val="en-GB"/>
        </w:rPr>
        <w:t>Guochao</w:t>
      </w:r>
      <w:proofErr w:type="spellEnd"/>
      <w:r w:rsidRPr="00602D15">
        <w:rPr>
          <w:rFonts w:ascii="Arial" w:hAnsi="Arial" w:cs="Arial"/>
          <w:sz w:val="20"/>
          <w:szCs w:val="20"/>
          <w:lang w:val="en-GB"/>
        </w:rPr>
        <w:t xml:space="preserve">, </w:t>
      </w:r>
      <w:r w:rsidR="007B1881" w:rsidRPr="00602D15">
        <w:rPr>
          <w:rFonts w:ascii="Arial" w:hAnsi="Arial" w:cs="Arial"/>
          <w:sz w:val="20"/>
          <w:szCs w:val="20"/>
          <w:lang w:val="en-GB"/>
        </w:rPr>
        <w:t xml:space="preserve">L., &amp; Sen, L. (2018). Automatic </w:t>
      </w:r>
      <w:r w:rsidRPr="00602D15">
        <w:rPr>
          <w:rFonts w:ascii="Arial" w:hAnsi="Arial" w:cs="Arial"/>
          <w:sz w:val="20"/>
          <w:szCs w:val="20"/>
          <w:lang w:val="en-GB"/>
        </w:rPr>
        <w:t>feature learning for MOOC forum thread classification. In Proceedings</w:t>
      </w:r>
      <w:r w:rsidR="007B1881" w:rsidRPr="00602D15">
        <w:rPr>
          <w:rFonts w:ascii="Arial" w:hAnsi="Arial" w:cs="Arial"/>
          <w:sz w:val="20"/>
          <w:szCs w:val="20"/>
          <w:lang w:val="en-GB"/>
        </w:rPr>
        <w:t xml:space="preserve"> </w:t>
      </w:r>
      <w:r w:rsidRPr="00602D15">
        <w:rPr>
          <w:rFonts w:ascii="Arial" w:hAnsi="Arial" w:cs="Arial"/>
          <w:sz w:val="20"/>
          <w:szCs w:val="20"/>
          <w:lang w:val="en-GB"/>
        </w:rPr>
        <w:t xml:space="preserve">of the </w:t>
      </w:r>
      <w:proofErr w:type="gramStart"/>
      <w:r w:rsidRPr="00602D15">
        <w:rPr>
          <w:rFonts w:ascii="Arial" w:hAnsi="Arial" w:cs="Arial"/>
          <w:sz w:val="20"/>
          <w:szCs w:val="20"/>
          <w:lang w:val="en-GB"/>
        </w:rPr>
        <w:t>3</w:t>
      </w:r>
      <w:r w:rsidRPr="00602D15">
        <w:rPr>
          <w:rFonts w:ascii="Arial" w:hAnsi="Arial" w:cs="Arial"/>
          <w:sz w:val="20"/>
          <w:szCs w:val="20"/>
          <w:vertAlign w:val="superscript"/>
          <w:lang w:val="en-GB"/>
        </w:rPr>
        <w:t>rd</w:t>
      </w:r>
      <w:proofErr w:type="gramEnd"/>
      <w:r w:rsidR="007B1881" w:rsidRPr="00602D15">
        <w:rPr>
          <w:rFonts w:ascii="Arial" w:hAnsi="Arial" w:cs="Arial"/>
          <w:sz w:val="20"/>
          <w:szCs w:val="20"/>
          <w:lang w:val="en-GB"/>
        </w:rPr>
        <w:t xml:space="preserve"> I</w:t>
      </w:r>
      <w:r w:rsidRPr="00602D15">
        <w:rPr>
          <w:rFonts w:ascii="Arial" w:hAnsi="Arial" w:cs="Arial"/>
          <w:sz w:val="20"/>
          <w:szCs w:val="20"/>
          <w:lang w:val="en-GB"/>
        </w:rPr>
        <w:t xml:space="preserve">nternational </w:t>
      </w:r>
      <w:r w:rsidR="007B1881" w:rsidRPr="00602D15">
        <w:rPr>
          <w:rFonts w:ascii="Arial" w:hAnsi="Arial" w:cs="Arial"/>
          <w:sz w:val="20"/>
          <w:szCs w:val="20"/>
          <w:lang w:val="en-GB"/>
        </w:rPr>
        <w:t>C</w:t>
      </w:r>
      <w:r w:rsidRPr="00602D15">
        <w:rPr>
          <w:rFonts w:ascii="Arial" w:hAnsi="Arial" w:cs="Arial"/>
          <w:sz w:val="20"/>
          <w:szCs w:val="20"/>
          <w:lang w:val="en-GB"/>
        </w:rPr>
        <w:t xml:space="preserve">onference on </w:t>
      </w:r>
      <w:r w:rsidR="007B1881" w:rsidRPr="00602D15">
        <w:rPr>
          <w:rFonts w:ascii="Arial" w:hAnsi="Arial" w:cs="Arial"/>
          <w:sz w:val="20"/>
          <w:szCs w:val="20"/>
          <w:lang w:val="en-GB"/>
        </w:rPr>
        <w:t>B</w:t>
      </w:r>
      <w:r w:rsidRPr="00602D15">
        <w:rPr>
          <w:rFonts w:ascii="Arial" w:hAnsi="Arial" w:cs="Arial"/>
          <w:sz w:val="20"/>
          <w:szCs w:val="20"/>
          <w:lang w:val="en-GB"/>
        </w:rPr>
        <w:t xml:space="preserve">ig </w:t>
      </w:r>
      <w:r w:rsidR="007B1881" w:rsidRPr="00602D15">
        <w:rPr>
          <w:rFonts w:ascii="Arial" w:hAnsi="Arial" w:cs="Arial"/>
          <w:sz w:val="20"/>
          <w:szCs w:val="20"/>
          <w:lang w:val="en-GB"/>
        </w:rPr>
        <w:t>D</w:t>
      </w:r>
      <w:r w:rsidRPr="00602D15">
        <w:rPr>
          <w:rFonts w:ascii="Arial" w:hAnsi="Arial" w:cs="Arial"/>
          <w:sz w:val="20"/>
          <w:szCs w:val="20"/>
          <w:lang w:val="en-GB"/>
        </w:rPr>
        <w:t xml:space="preserve">ata and </w:t>
      </w:r>
      <w:r w:rsidR="007B1881" w:rsidRPr="00602D15">
        <w:rPr>
          <w:rFonts w:ascii="Arial" w:hAnsi="Arial" w:cs="Arial"/>
          <w:sz w:val="20"/>
          <w:szCs w:val="20"/>
          <w:lang w:val="en-GB"/>
        </w:rPr>
        <w:t>C</w:t>
      </w:r>
      <w:r w:rsidRPr="00602D15">
        <w:rPr>
          <w:rFonts w:ascii="Arial" w:hAnsi="Arial" w:cs="Arial"/>
          <w:sz w:val="20"/>
          <w:szCs w:val="20"/>
          <w:lang w:val="en-GB"/>
        </w:rPr>
        <w:t xml:space="preserve">omputing (pp. 65–70). </w:t>
      </w:r>
      <w:r w:rsidRPr="00602D15">
        <w:rPr>
          <w:rFonts w:ascii="Arial" w:hAnsi="Arial" w:cs="Arial"/>
          <w:i/>
          <w:sz w:val="20"/>
          <w:szCs w:val="20"/>
          <w:lang w:val="en-GB"/>
        </w:rPr>
        <w:t>Association for Computing Mach</w:t>
      </w:r>
      <w:r w:rsidR="007B1881" w:rsidRPr="00602D15">
        <w:rPr>
          <w:rFonts w:ascii="Arial" w:hAnsi="Arial" w:cs="Arial"/>
          <w:i/>
          <w:sz w:val="20"/>
          <w:szCs w:val="20"/>
          <w:lang w:val="en-GB"/>
        </w:rPr>
        <w:t>inery</w:t>
      </w:r>
      <w:r w:rsidR="007B1881" w:rsidRPr="00602D15">
        <w:rPr>
          <w:rFonts w:ascii="Arial" w:hAnsi="Arial" w:cs="Arial"/>
          <w:sz w:val="20"/>
          <w:szCs w:val="20"/>
          <w:lang w:val="en-GB"/>
        </w:rPr>
        <w:t xml:space="preserve">. </w:t>
      </w:r>
      <w:hyperlink r:id="rId45" w:history="1">
        <w:r w:rsidR="007B1881" w:rsidRPr="006D51E7">
          <w:rPr>
            <w:rStyle w:val="Hyperlink"/>
            <w:rFonts w:ascii="Arial" w:hAnsi="Arial" w:cs="Arial"/>
            <w:color w:val="auto"/>
            <w:sz w:val="20"/>
            <w:szCs w:val="20"/>
            <w:lang w:val="en-US"/>
          </w:rPr>
          <w:t>https://doi.org/10.1145/3220199.3220201</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US"/>
        </w:rPr>
      </w:pPr>
      <w:r w:rsidRPr="006D51E7">
        <w:rPr>
          <w:rFonts w:ascii="Arial" w:hAnsi="Arial" w:cs="Arial"/>
          <w:sz w:val="20"/>
          <w:szCs w:val="20"/>
          <w:lang w:val="en-US"/>
        </w:rPr>
        <w:t xml:space="preserve">Liu, B., Xing, W., Zeng, Y., &amp; Wu, Y. (2022). </w:t>
      </w:r>
      <w:r w:rsidR="007B1881" w:rsidRPr="00602D15">
        <w:rPr>
          <w:rFonts w:ascii="Arial" w:hAnsi="Arial" w:cs="Arial"/>
          <w:sz w:val="20"/>
          <w:szCs w:val="20"/>
          <w:lang w:val="en-GB"/>
        </w:rPr>
        <w:t xml:space="preserve">Linking cognitive processes </w:t>
      </w:r>
      <w:r w:rsidRPr="00602D15">
        <w:rPr>
          <w:rFonts w:ascii="Arial" w:hAnsi="Arial" w:cs="Arial"/>
          <w:sz w:val="20"/>
          <w:szCs w:val="20"/>
          <w:lang w:val="en-GB"/>
        </w:rPr>
        <w:t>and learning outcomes: The influence of cognitive presence on learning</w:t>
      </w:r>
      <w:r w:rsidR="007B1881" w:rsidRPr="00602D15">
        <w:rPr>
          <w:rFonts w:ascii="Arial" w:hAnsi="Arial" w:cs="Arial"/>
          <w:sz w:val="20"/>
          <w:szCs w:val="20"/>
          <w:lang w:val="en-GB"/>
        </w:rPr>
        <w:t xml:space="preserve"> </w:t>
      </w:r>
      <w:r w:rsidRPr="00602D15">
        <w:rPr>
          <w:rFonts w:ascii="Arial" w:hAnsi="Arial" w:cs="Arial"/>
          <w:sz w:val="20"/>
          <w:szCs w:val="20"/>
          <w:lang w:val="en-GB"/>
        </w:rPr>
        <w:t xml:space="preserve">performance in MOOCs. </w:t>
      </w:r>
      <w:r w:rsidRPr="00602D15">
        <w:rPr>
          <w:rFonts w:ascii="Arial" w:hAnsi="Arial" w:cs="Arial"/>
          <w:i/>
          <w:sz w:val="20"/>
          <w:szCs w:val="20"/>
          <w:lang w:val="en-GB"/>
        </w:rPr>
        <w:t>British Journal of Educational Technology,</w:t>
      </w:r>
      <w:r w:rsidR="007B1881" w:rsidRPr="00602D15">
        <w:rPr>
          <w:rFonts w:ascii="Arial" w:hAnsi="Arial" w:cs="Arial"/>
          <w:i/>
          <w:sz w:val="20"/>
          <w:szCs w:val="20"/>
          <w:lang w:val="en-GB"/>
        </w:rPr>
        <w:t xml:space="preserve"> </w:t>
      </w:r>
      <w:r w:rsidRPr="00602D15">
        <w:rPr>
          <w:rFonts w:ascii="Arial" w:hAnsi="Arial" w:cs="Arial"/>
          <w:i/>
          <w:sz w:val="20"/>
          <w:szCs w:val="20"/>
          <w:lang w:val="en-US"/>
        </w:rPr>
        <w:t>53</w:t>
      </w:r>
      <w:r w:rsidRPr="00602D15">
        <w:rPr>
          <w:rFonts w:ascii="Arial" w:hAnsi="Arial" w:cs="Arial"/>
          <w:sz w:val="20"/>
          <w:szCs w:val="20"/>
          <w:lang w:val="en-US"/>
        </w:rPr>
        <w:t xml:space="preserve">(3), 1459–1477. </w:t>
      </w:r>
      <w:hyperlink r:id="rId46" w:history="1">
        <w:r w:rsidR="007B1881" w:rsidRPr="00602D15">
          <w:rPr>
            <w:rStyle w:val="Hyperlink"/>
            <w:rFonts w:ascii="Arial" w:hAnsi="Arial" w:cs="Arial"/>
            <w:color w:val="auto"/>
            <w:sz w:val="20"/>
            <w:szCs w:val="20"/>
            <w:lang w:val="en-US"/>
          </w:rPr>
          <w:t>https://doi.org/10.1111/bjet.13193</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r w:rsidRPr="006D51E7">
        <w:rPr>
          <w:rFonts w:ascii="Arial" w:hAnsi="Arial" w:cs="Arial"/>
          <w:sz w:val="20"/>
          <w:szCs w:val="20"/>
          <w:lang w:val="en-US"/>
        </w:rPr>
        <w:t xml:space="preserve">Liu, Z., Mu, R., Yang, Z., Peng, X., Liu, S., &amp; Chen, J. (2022). </w:t>
      </w:r>
      <w:proofErr w:type="spellStart"/>
      <w:r w:rsidR="007B1881" w:rsidRPr="00602D15">
        <w:rPr>
          <w:rFonts w:ascii="Arial" w:hAnsi="Arial" w:cs="Arial"/>
          <w:sz w:val="20"/>
          <w:szCs w:val="20"/>
          <w:lang w:val="en-GB"/>
        </w:rPr>
        <w:t>Modeling</w:t>
      </w:r>
      <w:proofErr w:type="spellEnd"/>
      <w:r w:rsidR="007B1881" w:rsidRPr="00602D15">
        <w:rPr>
          <w:rFonts w:ascii="Arial" w:hAnsi="Arial" w:cs="Arial"/>
          <w:sz w:val="20"/>
          <w:szCs w:val="20"/>
          <w:lang w:val="en-GB"/>
        </w:rPr>
        <w:t xml:space="preserve"> temporal </w:t>
      </w:r>
      <w:r w:rsidRPr="00602D15">
        <w:rPr>
          <w:rFonts w:ascii="Arial" w:hAnsi="Arial" w:cs="Arial"/>
          <w:sz w:val="20"/>
          <w:szCs w:val="20"/>
          <w:lang w:val="en-GB"/>
        </w:rPr>
        <w:t>cognitive topic to uncover learners' concerns under different</w:t>
      </w:r>
      <w:r w:rsidR="007B1881" w:rsidRPr="00602D15">
        <w:rPr>
          <w:rFonts w:ascii="Arial" w:hAnsi="Arial" w:cs="Arial"/>
          <w:sz w:val="20"/>
          <w:szCs w:val="20"/>
          <w:lang w:val="en-GB"/>
        </w:rPr>
        <w:t xml:space="preserve"> </w:t>
      </w:r>
      <w:r w:rsidRPr="00602D15">
        <w:rPr>
          <w:rFonts w:ascii="Arial" w:hAnsi="Arial" w:cs="Arial"/>
          <w:sz w:val="20"/>
          <w:szCs w:val="20"/>
          <w:lang w:val="en-GB"/>
        </w:rPr>
        <w:t xml:space="preserve">cognitive engagement patterns. </w:t>
      </w:r>
      <w:r w:rsidRPr="00602D15">
        <w:rPr>
          <w:rFonts w:ascii="Arial" w:hAnsi="Arial" w:cs="Arial"/>
          <w:i/>
          <w:sz w:val="20"/>
          <w:szCs w:val="20"/>
          <w:lang w:val="en-GB"/>
        </w:rPr>
        <w:t>Interactive Learning Environments, 31</w:t>
      </w:r>
      <w:r w:rsidRPr="00602D15">
        <w:rPr>
          <w:rFonts w:ascii="Arial" w:hAnsi="Arial" w:cs="Arial"/>
          <w:sz w:val="20"/>
          <w:szCs w:val="20"/>
          <w:lang w:val="en-GB"/>
        </w:rPr>
        <w:t>,</w:t>
      </w:r>
      <w:r w:rsidR="007B1881" w:rsidRPr="00602D15">
        <w:rPr>
          <w:rFonts w:ascii="Arial" w:hAnsi="Arial" w:cs="Arial"/>
          <w:sz w:val="20"/>
          <w:szCs w:val="20"/>
          <w:lang w:val="en-GB"/>
        </w:rPr>
        <w:t xml:space="preserve"> </w:t>
      </w:r>
      <w:r w:rsidRPr="00602D15">
        <w:rPr>
          <w:rFonts w:ascii="Arial" w:hAnsi="Arial" w:cs="Arial"/>
          <w:sz w:val="20"/>
          <w:szCs w:val="20"/>
          <w:lang w:val="en-GB"/>
        </w:rPr>
        <w:t xml:space="preserve">7196–7213. </w:t>
      </w:r>
      <w:hyperlink r:id="rId47" w:history="1">
        <w:r w:rsidR="007B1881" w:rsidRPr="00602D15">
          <w:rPr>
            <w:rStyle w:val="Hyperlink"/>
            <w:rFonts w:ascii="Arial" w:hAnsi="Arial" w:cs="Arial"/>
            <w:color w:val="auto"/>
            <w:sz w:val="20"/>
            <w:szCs w:val="20"/>
            <w:lang w:val="en-GB"/>
          </w:rPr>
          <w:t>https://doi.org/10.1080/10494820.2022.2063904</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Moore, R., Oliver, K., &amp; Wang, C. (2019). Setting the pace: Examining cognitive</w:t>
      </w:r>
      <w:r w:rsidR="007B1881" w:rsidRPr="00602D15">
        <w:rPr>
          <w:rFonts w:ascii="Arial" w:hAnsi="Arial" w:cs="Arial"/>
          <w:sz w:val="20"/>
          <w:szCs w:val="20"/>
          <w:lang w:val="en-GB"/>
        </w:rPr>
        <w:t xml:space="preserve"> </w:t>
      </w:r>
      <w:r w:rsidRPr="00602D15">
        <w:rPr>
          <w:rFonts w:ascii="Arial" w:hAnsi="Arial" w:cs="Arial"/>
          <w:sz w:val="20"/>
          <w:szCs w:val="20"/>
          <w:lang w:val="en-GB"/>
        </w:rPr>
        <w:t>processing in MOOC discussion forums with automatic text</w:t>
      </w:r>
      <w:r w:rsidR="007B1881" w:rsidRPr="00602D15">
        <w:rPr>
          <w:rFonts w:ascii="Arial" w:hAnsi="Arial" w:cs="Arial"/>
          <w:sz w:val="20"/>
          <w:szCs w:val="20"/>
          <w:lang w:val="en-GB"/>
        </w:rPr>
        <w:t xml:space="preserve"> </w:t>
      </w:r>
      <w:r w:rsidRPr="00602D15">
        <w:rPr>
          <w:rFonts w:ascii="Arial" w:hAnsi="Arial" w:cs="Arial"/>
          <w:sz w:val="20"/>
          <w:szCs w:val="20"/>
          <w:lang w:val="en-GB"/>
        </w:rPr>
        <w:t xml:space="preserve">analysis. </w:t>
      </w:r>
      <w:r w:rsidRPr="00602D15">
        <w:rPr>
          <w:rFonts w:ascii="Arial" w:hAnsi="Arial" w:cs="Arial"/>
          <w:i/>
          <w:sz w:val="20"/>
          <w:szCs w:val="20"/>
          <w:lang w:val="en-GB"/>
        </w:rPr>
        <w:t>Interactive Learning Environments, 27</w:t>
      </w:r>
      <w:r w:rsidRPr="00602D15">
        <w:rPr>
          <w:rFonts w:ascii="Arial" w:hAnsi="Arial" w:cs="Arial"/>
          <w:sz w:val="20"/>
          <w:szCs w:val="20"/>
          <w:lang w:val="en-GB"/>
        </w:rPr>
        <w:t xml:space="preserve">(5–6), 655–669. </w:t>
      </w:r>
      <w:hyperlink r:id="rId48" w:history="1">
        <w:r w:rsidR="007B1881" w:rsidRPr="00602D15">
          <w:rPr>
            <w:rStyle w:val="Hyperlink"/>
            <w:rFonts w:ascii="Arial" w:hAnsi="Arial" w:cs="Arial"/>
            <w:color w:val="auto"/>
            <w:sz w:val="20"/>
            <w:szCs w:val="20"/>
            <w:lang w:val="en-GB"/>
          </w:rPr>
          <w:t>https://doi.org/10.1080/10494820.2019.1610453</w:t>
        </w:r>
      </w:hyperlink>
    </w:p>
    <w:p w:rsidR="007B1881" w:rsidRPr="006D51E7" w:rsidRDefault="00403F4B" w:rsidP="007B1881">
      <w:pPr>
        <w:autoSpaceDE w:val="0"/>
        <w:autoSpaceDN w:val="0"/>
        <w:adjustRightInd w:val="0"/>
        <w:spacing w:after="0" w:line="240" w:lineRule="auto"/>
        <w:ind w:left="708" w:hanging="708"/>
        <w:rPr>
          <w:rFonts w:ascii="Arial" w:hAnsi="Arial" w:cs="Arial"/>
          <w:sz w:val="20"/>
          <w:szCs w:val="20"/>
        </w:rPr>
      </w:pPr>
      <w:proofErr w:type="spellStart"/>
      <w:r w:rsidRPr="00602D15">
        <w:rPr>
          <w:rFonts w:ascii="Arial" w:hAnsi="Arial" w:cs="Arial"/>
          <w:sz w:val="20"/>
          <w:szCs w:val="20"/>
          <w:lang w:val="en-GB"/>
        </w:rPr>
        <w:t>Neto</w:t>
      </w:r>
      <w:proofErr w:type="spellEnd"/>
      <w:r w:rsidRPr="00602D15">
        <w:rPr>
          <w:rFonts w:ascii="Arial" w:hAnsi="Arial" w:cs="Arial"/>
          <w:sz w:val="20"/>
          <w:szCs w:val="20"/>
          <w:lang w:val="en-GB"/>
        </w:rPr>
        <w:t xml:space="preserve">, V., </w:t>
      </w:r>
      <w:proofErr w:type="spellStart"/>
      <w:r w:rsidRPr="00602D15">
        <w:rPr>
          <w:rFonts w:ascii="Arial" w:hAnsi="Arial" w:cs="Arial"/>
          <w:sz w:val="20"/>
          <w:szCs w:val="20"/>
          <w:lang w:val="en-GB"/>
        </w:rPr>
        <w:t>Ro</w:t>
      </w:r>
      <w:r w:rsidR="007B1881" w:rsidRPr="00602D15">
        <w:rPr>
          <w:rFonts w:ascii="Arial" w:hAnsi="Arial" w:cs="Arial"/>
          <w:sz w:val="20"/>
          <w:szCs w:val="20"/>
          <w:lang w:val="en-GB"/>
        </w:rPr>
        <w:t>lim</w:t>
      </w:r>
      <w:proofErr w:type="spellEnd"/>
      <w:r w:rsidR="007B1881" w:rsidRPr="00602D15">
        <w:rPr>
          <w:rFonts w:ascii="Arial" w:hAnsi="Arial" w:cs="Arial"/>
          <w:sz w:val="20"/>
          <w:szCs w:val="20"/>
          <w:lang w:val="en-GB"/>
        </w:rPr>
        <w:t xml:space="preserve">, V., Ferreira, R., </w:t>
      </w:r>
      <w:proofErr w:type="spellStart"/>
      <w:r w:rsidR="007B1881" w:rsidRPr="00602D15">
        <w:rPr>
          <w:rFonts w:ascii="Arial" w:hAnsi="Arial" w:cs="Arial"/>
          <w:sz w:val="20"/>
          <w:szCs w:val="20"/>
          <w:lang w:val="en-GB"/>
        </w:rPr>
        <w:t>Kovanovi</w:t>
      </w:r>
      <w:r w:rsidRPr="00602D15">
        <w:rPr>
          <w:rFonts w:ascii="Arial" w:hAnsi="Arial" w:cs="Arial"/>
          <w:sz w:val="20"/>
          <w:szCs w:val="20"/>
          <w:lang w:val="en-GB"/>
        </w:rPr>
        <w:t>c</w:t>
      </w:r>
      <w:proofErr w:type="spellEnd"/>
      <w:r w:rsidRPr="00602D15">
        <w:rPr>
          <w:rFonts w:ascii="Arial" w:hAnsi="Arial" w:cs="Arial"/>
          <w:sz w:val="20"/>
          <w:szCs w:val="20"/>
          <w:lang w:val="en-GB"/>
        </w:rPr>
        <w:t>, V.</w:t>
      </w:r>
      <w:r w:rsidR="00CB6F17" w:rsidRPr="00602D15">
        <w:rPr>
          <w:rFonts w:ascii="Arial" w:hAnsi="Arial" w:cs="Arial"/>
          <w:sz w:val="20"/>
          <w:szCs w:val="20"/>
          <w:lang w:val="en-GB"/>
        </w:rPr>
        <w:t xml:space="preserve">, </w:t>
      </w:r>
      <w:proofErr w:type="spellStart"/>
      <w:r w:rsidR="00CB6F17" w:rsidRPr="00602D15">
        <w:rPr>
          <w:rFonts w:ascii="Arial" w:hAnsi="Arial" w:cs="Arial"/>
          <w:sz w:val="20"/>
          <w:szCs w:val="20"/>
          <w:lang w:val="en-GB"/>
        </w:rPr>
        <w:t>G</w:t>
      </w:r>
      <w:r w:rsidR="007B1881" w:rsidRPr="00602D15">
        <w:rPr>
          <w:rFonts w:ascii="Arial" w:hAnsi="Arial" w:cs="Arial"/>
          <w:sz w:val="20"/>
          <w:szCs w:val="20"/>
          <w:lang w:val="en-GB"/>
        </w:rPr>
        <w:t>a</w:t>
      </w:r>
      <w:r w:rsidR="00CB6F17" w:rsidRPr="00602D15">
        <w:rPr>
          <w:rFonts w:ascii="Arial" w:hAnsi="Arial" w:cs="Arial"/>
          <w:sz w:val="20"/>
          <w:szCs w:val="20"/>
          <w:lang w:val="en-GB"/>
        </w:rPr>
        <w:t>sevic</w:t>
      </w:r>
      <w:proofErr w:type="spellEnd"/>
      <w:r w:rsidR="00CB6F17" w:rsidRPr="00602D15">
        <w:rPr>
          <w:rFonts w:ascii="Arial" w:hAnsi="Arial" w:cs="Arial"/>
          <w:sz w:val="20"/>
          <w:szCs w:val="20"/>
          <w:lang w:val="en-GB"/>
        </w:rPr>
        <w:t xml:space="preserve">, D., </w:t>
      </w:r>
      <w:proofErr w:type="spellStart"/>
      <w:r w:rsidR="00CB6F17" w:rsidRPr="00602D15">
        <w:rPr>
          <w:rFonts w:ascii="Arial" w:hAnsi="Arial" w:cs="Arial"/>
          <w:sz w:val="20"/>
          <w:szCs w:val="20"/>
          <w:lang w:val="en-GB"/>
        </w:rPr>
        <w:t>Lins</w:t>
      </w:r>
      <w:proofErr w:type="spellEnd"/>
      <w:r w:rsidR="00CB6F17" w:rsidRPr="00602D15">
        <w:rPr>
          <w:rFonts w:ascii="Arial" w:hAnsi="Arial" w:cs="Arial"/>
          <w:sz w:val="20"/>
          <w:szCs w:val="20"/>
          <w:lang w:val="en-GB"/>
        </w:rPr>
        <w:t xml:space="preserve">, R. D., &amp; </w:t>
      </w:r>
      <w:proofErr w:type="spellStart"/>
      <w:r w:rsidRPr="00602D15">
        <w:rPr>
          <w:rFonts w:ascii="Arial" w:hAnsi="Arial" w:cs="Arial"/>
          <w:sz w:val="20"/>
          <w:szCs w:val="20"/>
          <w:lang w:val="en-GB"/>
        </w:rPr>
        <w:t>Lins</w:t>
      </w:r>
      <w:proofErr w:type="spellEnd"/>
      <w:r w:rsidRPr="00602D15">
        <w:rPr>
          <w:rFonts w:ascii="Arial" w:hAnsi="Arial" w:cs="Arial"/>
          <w:sz w:val="20"/>
          <w:szCs w:val="20"/>
          <w:lang w:val="en-GB"/>
        </w:rPr>
        <w:t>, R. (2018). Automated analysis of cognitive presence in online discussions</w:t>
      </w:r>
      <w:r w:rsidR="00CB6F17" w:rsidRPr="00602D15">
        <w:rPr>
          <w:rFonts w:ascii="Arial" w:hAnsi="Arial" w:cs="Arial"/>
          <w:sz w:val="20"/>
          <w:szCs w:val="20"/>
          <w:lang w:val="en-GB"/>
        </w:rPr>
        <w:t xml:space="preserve"> </w:t>
      </w:r>
      <w:r w:rsidRPr="00602D15">
        <w:rPr>
          <w:rFonts w:ascii="Arial" w:hAnsi="Arial" w:cs="Arial"/>
          <w:sz w:val="20"/>
          <w:szCs w:val="20"/>
          <w:lang w:val="en-US"/>
        </w:rPr>
        <w:t xml:space="preserve">written in Portuguese. In V. </w:t>
      </w:r>
      <w:proofErr w:type="spellStart"/>
      <w:r w:rsidRPr="00602D15">
        <w:rPr>
          <w:rFonts w:ascii="Arial" w:hAnsi="Arial" w:cs="Arial"/>
          <w:sz w:val="20"/>
          <w:szCs w:val="20"/>
          <w:lang w:val="en-US"/>
        </w:rPr>
        <w:t>Pammer</w:t>
      </w:r>
      <w:proofErr w:type="spellEnd"/>
      <w:r w:rsidRPr="00602D15">
        <w:rPr>
          <w:rFonts w:ascii="Arial" w:hAnsi="Arial" w:cs="Arial"/>
          <w:sz w:val="20"/>
          <w:szCs w:val="20"/>
          <w:lang w:val="en-US"/>
        </w:rPr>
        <w:t>-Schindler, M. Pérez-</w:t>
      </w:r>
      <w:proofErr w:type="spellStart"/>
      <w:r w:rsidRPr="00602D15">
        <w:rPr>
          <w:rFonts w:ascii="Arial" w:hAnsi="Arial" w:cs="Arial"/>
          <w:sz w:val="20"/>
          <w:szCs w:val="20"/>
          <w:lang w:val="en-US"/>
        </w:rPr>
        <w:t>Sanagustín</w:t>
      </w:r>
      <w:proofErr w:type="spellEnd"/>
      <w:r w:rsidRPr="00602D15">
        <w:rPr>
          <w:rFonts w:ascii="Arial" w:hAnsi="Arial" w:cs="Arial"/>
          <w:sz w:val="20"/>
          <w:szCs w:val="20"/>
          <w:lang w:val="en-US"/>
        </w:rPr>
        <w:t xml:space="preserve">, H. </w:t>
      </w:r>
      <w:proofErr w:type="spellStart"/>
      <w:r w:rsidRPr="00602D15">
        <w:rPr>
          <w:rFonts w:ascii="Arial" w:hAnsi="Arial" w:cs="Arial"/>
          <w:sz w:val="20"/>
          <w:szCs w:val="20"/>
          <w:lang w:val="en-US"/>
        </w:rPr>
        <w:t>Drachsler</w:t>
      </w:r>
      <w:proofErr w:type="spellEnd"/>
      <w:r w:rsidRPr="00602D15">
        <w:rPr>
          <w:rFonts w:ascii="Arial" w:hAnsi="Arial" w:cs="Arial"/>
          <w:sz w:val="20"/>
          <w:szCs w:val="20"/>
          <w:lang w:val="en-US"/>
        </w:rPr>
        <w:t xml:space="preserve">, R. </w:t>
      </w:r>
      <w:proofErr w:type="spellStart"/>
      <w:r w:rsidRPr="00602D15">
        <w:rPr>
          <w:rFonts w:ascii="Arial" w:hAnsi="Arial" w:cs="Arial"/>
          <w:sz w:val="20"/>
          <w:szCs w:val="20"/>
          <w:lang w:val="en-US"/>
        </w:rPr>
        <w:t>Elferink</w:t>
      </w:r>
      <w:proofErr w:type="spellEnd"/>
      <w:r w:rsidRPr="00602D15">
        <w:rPr>
          <w:rFonts w:ascii="Arial" w:hAnsi="Arial" w:cs="Arial"/>
          <w:sz w:val="20"/>
          <w:szCs w:val="20"/>
          <w:lang w:val="en-US"/>
        </w:rPr>
        <w:t xml:space="preserve">, &amp; M. </w:t>
      </w:r>
      <w:proofErr w:type="spellStart"/>
      <w:r w:rsidRPr="00602D15">
        <w:rPr>
          <w:rFonts w:ascii="Arial" w:hAnsi="Arial" w:cs="Arial"/>
          <w:sz w:val="20"/>
          <w:szCs w:val="20"/>
          <w:lang w:val="en-US"/>
        </w:rPr>
        <w:t>Scheffel</w:t>
      </w:r>
      <w:proofErr w:type="spellEnd"/>
      <w:r w:rsidRPr="00602D15">
        <w:rPr>
          <w:rFonts w:ascii="Arial" w:hAnsi="Arial" w:cs="Arial"/>
          <w:sz w:val="20"/>
          <w:szCs w:val="20"/>
          <w:lang w:val="en-US"/>
        </w:rPr>
        <w:t xml:space="preserve"> (Eds.), </w:t>
      </w:r>
      <w:r w:rsidRPr="00602D15">
        <w:rPr>
          <w:rFonts w:ascii="Arial" w:hAnsi="Arial" w:cs="Arial"/>
          <w:i/>
          <w:sz w:val="20"/>
          <w:szCs w:val="20"/>
          <w:lang w:val="en-US"/>
        </w:rPr>
        <w:t>Lifelong</w:t>
      </w:r>
      <w:r w:rsidR="00CB6F17" w:rsidRPr="00602D15">
        <w:rPr>
          <w:rFonts w:ascii="Arial" w:hAnsi="Arial" w:cs="Arial"/>
          <w:i/>
          <w:sz w:val="20"/>
          <w:szCs w:val="20"/>
          <w:lang w:val="en-US"/>
        </w:rPr>
        <w:t xml:space="preserve"> </w:t>
      </w:r>
      <w:r w:rsidRPr="00602D15">
        <w:rPr>
          <w:rFonts w:ascii="Arial" w:hAnsi="Arial" w:cs="Arial"/>
          <w:i/>
          <w:sz w:val="20"/>
          <w:szCs w:val="20"/>
          <w:lang w:val="en-GB"/>
        </w:rPr>
        <w:lastRenderedPageBreak/>
        <w:t>technology-enhanced learning</w:t>
      </w:r>
      <w:r w:rsidRPr="00602D15">
        <w:rPr>
          <w:rFonts w:ascii="Arial" w:hAnsi="Arial" w:cs="Arial"/>
          <w:sz w:val="20"/>
          <w:szCs w:val="20"/>
          <w:lang w:val="en-GB"/>
        </w:rPr>
        <w:t xml:space="preserve"> (pp. 245–261). </w:t>
      </w:r>
      <w:r w:rsidR="00CB6F17" w:rsidRPr="006D51E7">
        <w:rPr>
          <w:rFonts w:ascii="Arial" w:hAnsi="Arial" w:cs="Arial"/>
          <w:sz w:val="20"/>
          <w:szCs w:val="20"/>
        </w:rPr>
        <w:t xml:space="preserve">Springer. </w:t>
      </w:r>
      <w:hyperlink r:id="rId49" w:history="1">
        <w:r w:rsidR="007B1881" w:rsidRPr="006D51E7">
          <w:rPr>
            <w:rStyle w:val="Hyperlink"/>
            <w:rFonts w:ascii="Arial" w:hAnsi="Arial" w:cs="Arial"/>
            <w:color w:val="auto"/>
            <w:sz w:val="20"/>
            <w:szCs w:val="20"/>
          </w:rPr>
          <w:t>https://doi.org/10.1007/978-3-319-98572-5_19</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rPr>
        <w:t>Newmann</w:t>
      </w:r>
      <w:proofErr w:type="spellEnd"/>
      <w:r w:rsidRPr="00602D15">
        <w:rPr>
          <w:rFonts w:ascii="Arial" w:hAnsi="Arial" w:cs="Arial"/>
          <w:sz w:val="20"/>
          <w:szCs w:val="20"/>
        </w:rPr>
        <w:t xml:space="preserve">, F., </w:t>
      </w:r>
      <w:proofErr w:type="spellStart"/>
      <w:r w:rsidRPr="00602D15">
        <w:rPr>
          <w:rFonts w:ascii="Arial" w:hAnsi="Arial" w:cs="Arial"/>
          <w:sz w:val="20"/>
          <w:szCs w:val="20"/>
        </w:rPr>
        <w:t>Wehlage</w:t>
      </w:r>
      <w:proofErr w:type="spellEnd"/>
      <w:r w:rsidRPr="00602D15">
        <w:rPr>
          <w:rFonts w:ascii="Arial" w:hAnsi="Arial" w:cs="Arial"/>
          <w:sz w:val="20"/>
          <w:szCs w:val="20"/>
        </w:rPr>
        <w:t xml:space="preserve">, G., &amp; </w:t>
      </w:r>
      <w:proofErr w:type="spellStart"/>
      <w:r w:rsidRPr="00602D15">
        <w:rPr>
          <w:rFonts w:ascii="Arial" w:hAnsi="Arial" w:cs="Arial"/>
          <w:sz w:val="20"/>
          <w:szCs w:val="20"/>
        </w:rPr>
        <w:t>Lamborn</w:t>
      </w:r>
      <w:proofErr w:type="spellEnd"/>
      <w:r w:rsidRPr="00602D15">
        <w:rPr>
          <w:rFonts w:ascii="Arial" w:hAnsi="Arial" w:cs="Arial"/>
          <w:sz w:val="20"/>
          <w:szCs w:val="20"/>
        </w:rPr>
        <w:t xml:space="preserve">, S. (1992). </w:t>
      </w:r>
      <w:r w:rsidR="00CB6F17" w:rsidRPr="00602D15">
        <w:rPr>
          <w:rFonts w:ascii="Arial" w:hAnsi="Arial" w:cs="Arial"/>
          <w:sz w:val="20"/>
          <w:szCs w:val="20"/>
          <w:lang w:val="en-GB"/>
        </w:rPr>
        <w:t xml:space="preserve">The significance and </w:t>
      </w:r>
      <w:r w:rsidRPr="00602D15">
        <w:rPr>
          <w:rFonts w:ascii="Arial" w:hAnsi="Arial" w:cs="Arial"/>
          <w:sz w:val="20"/>
          <w:szCs w:val="20"/>
          <w:lang w:val="en-GB"/>
        </w:rPr>
        <w:t xml:space="preserve">sources of student engagement. In F. </w:t>
      </w:r>
      <w:proofErr w:type="spellStart"/>
      <w:r w:rsidRPr="00602D15">
        <w:rPr>
          <w:rFonts w:ascii="Arial" w:hAnsi="Arial" w:cs="Arial"/>
          <w:sz w:val="20"/>
          <w:szCs w:val="20"/>
          <w:lang w:val="en-GB"/>
        </w:rPr>
        <w:t>Newmann</w:t>
      </w:r>
      <w:proofErr w:type="spellEnd"/>
      <w:r w:rsidRPr="00602D15">
        <w:rPr>
          <w:rFonts w:ascii="Arial" w:hAnsi="Arial" w:cs="Arial"/>
          <w:sz w:val="20"/>
          <w:szCs w:val="20"/>
          <w:lang w:val="en-GB"/>
        </w:rPr>
        <w:t xml:space="preserve"> (Ed.), </w:t>
      </w:r>
      <w:r w:rsidRPr="00602D15">
        <w:rPr>
          <w:rFonts w:ascii="Arial" w:hAnsi="Arial" w:cs="Arial"/>
          <w:i/>
          <w:sz w:val="20"/>
          <w:szCs w:val="20"/>
          <w:lang w:val="en-GB"/>
        </w:rPr>
        <w:t>Student engagement</w:t>
      </w:r>
      <w:r w:rsidR="00CB6F17" w:rsidRPr="00602D15">
        <w:rPr>
          <w:rFonts w:ascii="Arial" w:hAnsi="Arial" w:cs="Arial"/>
          <w:i/>
          <w:sz w:val="20"/>
          <w:szCs w:val="20"/>
          <w:lang w:val="en-GB"/>
        </w:rPr>
        <w:t xml:space="preserve"> </w:t>
      </w:r>
      <w:r w:rsidRPr="00602D15">
        <w:rPr>
          <w:rFonts w:ascii="Arial" w:hAnsi="Arial" w:cs="Arial"/>
          <w:i/>
          <w:sz w:val="20"/>
          <w:szCs w:val="20"/>
          <w:lang w:val="en-GB"/>
        </w:rPr>
        <w:t>and achievement in American secondary schools</w:t>
      </w:r>
      <w:r w:rsidRPr="00602D15">
        <w:rPr>
          <w:rFonts w:ascii="Arial" w:hAnsi="Arial" w:cs="Arial"/>
          <w:sz w:val="20"/>
          <w:szCs w:val="20"/>
          <w:lang w:val="en-GB"/>
        </w:rPr>
        <w:t xml:space="preserve"> (pp. 11–39).</w:t>
      </w:r>
      <w:r w:rsidR="00CB6F17" w:rsidRPr="00602D15">
        <w:rPr>
          <w:rFonts w:ascii="Arial" w:hAnsi="Arial" w:cs="Arial"/>
          <w:sz w:val="20"/>
          <w:szCs w:val="20"/>
          <w:lang w:val="en-GB"/>
        </w:rPr>
        <w:t xml:space="preserve"> </w:t>
      </w:r>
      <w:r w:rsidRPr="00602D15">
        <w:rPr>
          <w:rFonts w:ascii="Arial" w:hAnsi="Arial" w:cs="Arial"/>
          <w:sz w:val="20"/>
          <w:szCs w:val="20"/>
          <w:lang w:val="en-GB"/>
        </w:rPr>
        <w:t>Teachers College Press.</w:t>
      </w:r>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Ntourmas</w:t>
      </w:r>
      <w:proofErr w:type="spellEnd"/>
      <w:r w:rsidRPr="00602D15">
        <w:rPr>
          <w:rFonts w:ascii="Arial" w:hAnsi="Arial" w:cs="Arial"/>
          <w:sz w:val="20"/>
          <w:szCs w:val="20"/>
          <w:lang w:val="en-GB"/>
        </w:rPr>
        <w:t xml:space="preserve">, A., </w:t>
      </w:r>
      <w:proofErr w:type="spellStart"/>
      <w:r w:rsidRPr="00602D15">
        <w:rPr>
          <w:rFonts w:ascii="Arial" w:hAnsi="Arial" w:cs="Arial"/>
          <w:sz w:val="20"/>
          <w:szCs w:val="20"/>
          <w:lang w:val="en-GB"/>
        </w:rPr>
        <w:t>Avouris</w:t>
      </w:r>
      <w:proofErr w:type="spellEnd"/>
      <w:r w:rsidRPr="00602D15">
        <w:rPr>
          <w:rFonts w:ascii="Arial" w:hAnsi="Arial" w:cs="Arial"/>
          <w:sz w:val="20"/>
          <w:szCs w:val="20"/>
          <w:lang w:val="en-GB"/>
        </w:rPr>
        <w:t xml:space="preserve">, N., </w:t>
      </w:r>
      <w:proofErr w:type="spellStart"/>
      <w:r w:rsidRPr="00602D15">
        <w:rPr>
          <w:rFonts w:ascii="Arial" w:hAnsi="Arial" w:cs="Arial"/>
          <w:sz w:val="20"/>
          <w:szCs w:val="20"/>
          <w:lang w:val="en-GB"/>
        </w:rPr>
        <w:t>Daskalaki</w:t>
      </w:r>
      <w:proofErr w:type="spellEnd"/>
      <w:r w:rsidRPr="00602D15">
        <w:rPr>
          <w:rFonts w:ascii="Arial" w:hAnsi="Arial" w:cs="Arial"/>
          <w:sz w:val="20"/>
          <w:szCs w:val="20"/>
          <w:lang w:val="en-GB"/>
        </w:rPr>
        <w:t xml:space="preserve">, S., &amp; </w:t>
      </w:r>
      <w:proofErr w:type="spellStart"/>
      <w:r w:rsidRPr="00602D15">
        <w:rPr>
          <w:rFonts w:ascii="Arial" w:hAnsi="Arial" w:cs="Arial"/>
          <w:sz w:val="20"/>
          <w:szCs w:val="20"/>
          <w:lang w:val="en-GB"/>
        </w:rPr>
        <w:t>Dimi</w:t>
      </w:r>
      <w:r w:rsidR="00CB6F17" w:rsidRPr="00602D15">
        <w:rPr>
          <w:rFonts w:ascii="Arial" w:hAnsi="Arial" w:cs="Arial"/>
          <w:sz w:val="20"/>
          <w:szCs w:val="20"/>
          <w:lang w:val="en-GB"/>
        </w:rPr>
        <w:t>triadis</w:t>
      </w:r>
      <w:proofErr w:type="spellEnd"/>
      <w:r w:rsidR="00CB6F17" w:rsidRPr="00602D15">
        <w:rPr>
          <w:rFonts w:ascii="Arial" w:hAnsi="Arial" w:cs="Arial"/>
          <w:sz w:val="20"/>
          <w:szCs w:val="20"/>
          <w:lang w:val="en-GB"/>
        </w:rPr>
        <w:t xml:space="preserve">, Y. (2019). Comparative </w:t>
      </w:r>
      <w:r w:rsidRPr="00602D15">
        <w:rPr>
          <w:rFonts w:ascii="Arial" w:hAnsi="Arial" w:cs="Arial"/>
          <w:sz w:val="20"/>
          <w:szCs w:val="20"/>
          <w:lang w:val="en-GB"/>
        </w:rPr>
        <w:t>study of two different MOOC forums posts classifiers: Analysis</w:t>
      </w:r>
      <w:r w:rsidR="00CB6F17" w:rsidRPr="00602D15">
        <w:rPr>
          <w:rFonts w:ascii="Arial" w:hAnsi="Arial" w:cs="Arial"/>
          <w:sz w:val="20"/>
          <w:szCs w:val="20"/>
          <w:lang w:val="en-GB"/>
        </w:rPr>
        <w:t xml:space="preserve"> </w:t>
      </w:r>
      <w:r w:rsidRPr="00602D15">
        <w:rPr>
          <w:rFonts w:ascii="Arial" w:hAnsi="Arial" w:cs="Arial"/>
          <w:sz w:val="20"/>
          <w:szCs w:val="20"/>
          <w:lang w:val="en-GB"/>
        </w:rPr>
        <w:t>and generalizability issues. In Proceedings of the 10</w:t>
      </w:r>
      <w:r w:rsidRPr="00602D15">
        <w:rPr>
          <w:rFonts w:ascii="Arial" w:hAnsi="Arial" w:cs="Arial"/>
          <w:sz w:val="20"/>
          <w:szCs w:val="20"/>
          <w:vertAlign w:val="superscript"/>
          <w:lang w:val="en-GB"/>
        </w:rPr>
        <w:t>th</w:t>
      </w:r>
      <w:r w:rsidR="007B1881" w:rsidRPr="00602D15">
        <w:rPr>
          <w:rFonts w:ascii="Arial" w:hAnsi="Arial" w:cs="Arial"/>
          <w:sz w:val="20"/>
          <w:szCs w:val="20"/>
          <w:lang w:val="en-GB"/>
        </w:rPr>
        <w:t xml:space="preserve"> I</w:t>
      </w:r>
      <w:r w:rsidRPr="00602D15">
        <w:rPr>
          <w:rFonts w:ascii="Arial" w:hAnsi="Arial" w:cs="Arial"/>
          <w:sz w:val="20"/>
          <w:szCs w:val="20"/>
          <w:lang w:val="en-GB"/>
        </w:rPr>
        <w:t xml:space="preserve">nternational </w:t>
      </w:r>
      <w:r w:rsidR="007B1881" w:rsidRPr="00602D15">
        <w:rPr>
          <w:rFonts w:ascii="Arial" w:hAnsi="Arial" w:cs="Arial"/>
          <w:sz w:val="20"/>
          <w:szCs w:val="20"/>
          <w:lang w:val="en-GB"/>
        </w:rPr>
        <w:t>C</w:t>
      </w:r>
      <w:r w:rsidRPr="00602D15">
        <w:rPr>
          <w:rFonts w:ascii="Arial" w:hAnsi="Arial" w:cs="Arial"/>
          <w:sz w:val="20"/>
          <w:szCs w:val="20"/>
          <w:lang w:val="en-GB"/>
        </w:rPr>
        <w:t>onference</w:t>
      </w:r>
      <w:r w:rsidR="00CB6F17" w:rsidRPr="00602D15">
        <w:rPr>
          <w:rFonts w:ascii="Arial" w:hAnsi="Arial" w:cs="Arial"/>
          <w:sz w:val="20"/>
          <w:szCs w:val="20"/>
          <w:lang w:val="en-GB"/>
        </w:rPr>
        <w:t xml:space="preserve"> </w:t>
      </w:r>
      <w:r w:rsidRPr="00602D15">
        <w:rPr>
          <w:rFonts w:ascii="Arial" w:hAnsi="Arial" w:cs="Arial"/>
          <w:sz w:val="20"/>
          <w:szCs w:val="20"/>
          <w:lang w:val="en-GB"/>
        </w:rPr>
        <w:t xml:space="preserve">on </w:t>
      </w:r>
      <w:r w:rsidR="007B1881" w:rsidRPr="00602D15">
        <w:rPr>
          <w:rFonts w:ascii="Arial" w:hAnsi="Arial" w:cs="Arial"/>
          <w:sz w:val="20"/>
          <w:szCs w:val="20"/>
          <w:lang w:val="en-GB"/>
        </w:rPr>
        <w:t>I</w:t>
      </w:r>
      <w:r w:rsidRPr="00602D15">
        <w:rPr>
          <w:rFonts w:ascii="Arial" w:hAnsi="Arial" w:cs="Arial"/>
          <w:sz w:val="20"/>
          <w:szCs w:val="20"/>
          <w:lang w:val="en-GB"/>
        </w:rPr>
        <w:t>nformation</w:t>
      </w:r>
      <w:r w:rsidR="007B1881" w:rsidRPr="00602D15">
        <w:rPr>
          <w:rFonts w:ascii="Arial" w:hAnsi="Arial" w:cs="Arial"/>
          <w:sz w:val="20"/>
          <w:szCs w:val="20"/>
          <w:lang w:val="en-GB"/>
        </w:rPr>
        <w:t xml:space="preserve">. </w:t>
      </w:r>
      <w:r w:rsidR="007B1881" w:rsidRPr="00602D15">
        <w:rPr>
          <w:rFonts w:ascii="Arial" w:hAnsi="Arial" w:cs="Arial"/>
          <w:i/>
          <w:sz w:val="20"/>
          <w:szCs w:val="20"/>
          <w:lang w:val="en-GB"/>
        </w:rPr>
        <w:t>I</w:t>
      </w:r>
      <w:r w:rsidRPr="00602D15">
        <w:rPr>
          <w:rFonts w:ascii="Arial" w:hAnsi="Arial" w:cs="Arial"/>
          <w:i/>
          <w:sz w:val="20"/>
          <w:szCs w:val="20"/>
          <w:lang w:val="en-GB"/>
        </w:rPr>
        <w:t>ntelligence, Systems and Applications</w:t>
      </w:r>
      <w:r w:rsidR="007B1881" w:rsidRPr="00602D15">
        <w:rPr>
          <w:rFonts w:ascii="Arial" w:hAnsi="Arial" w:cs="Arial"/>
          <w:sz w:val="20"/>
          <w:szCs w:val="20"/>
          <w:lang w:val="en-GB"/>
        </w:rPr>
        <w:t>. IEEE.</w:t>
      </w:r>
    </w:p>
    <w:p w:rsidR="007B1881" w:rsidRPr="006D51E7" w:rsidRDefault="00403F4B" w:rsidP="007B1881">
      <w:pPr>
        <w:autoSpaceDE w:val="0"/>
        <w:autoSpaceDN w:val="0"/>
        <w:adjustRightInd w:val="0"/>
        <w:spacing w:after="0" w:line="240" w:lineRule="auto"/>
        <w:ind w:left="708" w:hanging="708"/>
        <w:rPr>
          <w:rFonts w:ascii="Arial" w:hAnsi="Arial" w:cs="Arial"/>
          <w:sz w:val="20"/>
          <w:szCs w:val="20"/>
          <w:lang w:val="en-US"/>
        </w:rPr>
      </w:pPr>
      <w:proofErr w:type="spellStart"/>
      <w:r w:rsidRPr="00602D15">
        <w:rPr>
          <w:rFonts w:ascii="Arial" w:hAnsi="Arial" w:cs="Arial"/>
          <w:sz w:val="20"/>
          <w:szCs w:val="20"/>
          <w:lang w:val="en-GB"/>
        </w:rPr>
        <w:t>Ntourmas</w:t>
      </w:r>
      <w:proofErr w:type="spellEnd"/>
      <w:r w:rsidRPr="00602D15">
        <w:rPr>
          <w:rFonts w:ascii="Arial" w:hAnsi="Arial" w:cs="Arial"/>
          <w:sz w:val="20"/>
          <w:szCs w:val="20"/>
          <w:lang w:val="en-GB"/>
        </w:rPr>
        <w:t xml:space="preserve">, A., </w:t>
      </w:r>
      <w:proofErr w:type="spellStart"/>
      <w:r w:rsidRPr="00602D15">
        <w:rPr>
          <w:rFonts w:ascii="Arial" w:hAnsi="Arial" w:cs="Arial"/>
          <w:sz w:val="20"/>
          <w:szCs w:val="20"/>
          <w:lang w:val="en-GB"/>
        </w:rPr>
        <w:t>Daskalaki</w:t>
      </w:r>
      <w:proofErr w:type="spellEnd"/>
      <w:r w:rsidRPr="00602D15">
        <w:rPr>
          <w:rFonts w:ascii="Arial" w:hAnsi="Arial" w:cs="Arial"/>
          <w:sz w:val="20"/>
          <w:szCs w:val="20"/>
          <w:lang w:val="en-GB"/>
        </w:rPr>
        <w:t xml:space="preserve">, S., </w:t>
      </w:r>
      <w:proofErr w:type="spellStart"/>
      <w:r w:rsidRPr="00602D15">
        <w:rPr>
          <w:rFonts w:ascii="Arial" w:hAnsi="Arial" w:cs="Arial"/>
          <w:sz w:val="20"/>
          <w:szCs w:val="20"/>
          <w:lang w:val="en-GB"/>
        </w:rPr>
        <w:t>Dimitriadis</w:t>
      </w:r>
      <w:proofErr w:type="spellEnd"/>
      <w:r w:rsidRPr="00602D15">
        <w:rPr>
          <w:rFonts w:ascii="Arial" w:hAnsi="Arial" w:cs="Arial"/>
          <w:sz w:val="20"/>
          <w:szCs w:val="20"/>
          <w:lang w:val="en-GB"/>
        </w:rPr>
        <w:t xml:space="preserve">, Y., &amp; </w:t>
      </w:r>
      <w:proofErr w:type="spellStart"/>
      <w:r w:rsidR="00CB6F17" w:rsidRPr="00602D15">
        <w:rPr>
          <w:rFonts w:ascii="Arial" w:hAnsi="Arial" w:cs="Arial"/>
          <w:sz w:val="20"/>
          <w:szCs w:val="20"/>
          <w:lang w:val="en-GB"/>
        </w:rPr>
        <w:t>Avouris</w:t>
      </w:r>
      <w:proofErr w:type="spellEnd"/>
      <w:r w:rsidR="00CB6F17" w:rsidRPr="00602D15">
        <w:rPr>
          <w:rFonts w:ascii="Arial" w:hAnsi="Arial" w:cs="Arial"/>
          <w:sz w:val="20"/>
          <w:szCs w:val="20"/>
          <w:lang w:val="en-GB"/>
        </w:rPr>
        <w:t xml:space="preserve">, N. (2023). Classifying </w:t>
      </w:r>
      <w:r w:rsidRPr="00602D15">
        <w:rPr>
          <w:rFonts w:ascii="Arial" w:hAnsi="Arial" w:cs="Arial"/>
          <w:sz w:val="20"/>
          <w:szCs w:val="20"/>
          <w:lang w:val="en-GB"/>
        </w:rPr>
        <w:t>MOOC forum posts using corpora semantic similarities: A study on</w:t>
      </w:r>
      <w:r w:rsidR="00CB6F17" w:rsidRPr="00602D15">
        <w:rPr>
          <w:rFonts w:ascii="Arial" w:hAnsi="Arial" w:cs="Arial"/>
          <w:sz w:val="20"/>
          <w:szCs w:val="20"/>
          <w:lang w:val="en-GB"/>
        </w:rPr>
        <w:t xml:space="preserve"> </w:t>
      </w:r>
      <w:r w:rsidRPr="00602D15">
        <w:rPr>
          <w:rFonts w:ascii="Arial" w:hAnsi="Arial" w:cs="Arial"/>
          <w:sz w:val="20"/>
          <w:szCs w:val="20"/>
          <w:lang w:val="en-GB"/>
        </w:rPr>
        <w:t xml:space="preserve">transferability across different courses. </w:t>
      </w:r>
      <w:r w:rsidRPr="00602D15">
        <w:rPr>
          <w:rFonts w:ascii="Arial" w:hAnsi="Arial" w:cs="Arial"/>
          <w:i/>
          <w:sz w:val="20"/>
          <w:szCs w:val="20"/>
          <w:lang w:val="en-GB"/>
        </w:rPr>
        <w:t>Neural Computing &amp; Applications,</w:t>
      </w:r>
      <w:r w:rsidR="00CB6F17" w:rsidRPr="00602D15">
        <w:rPr>
          <w:rFonts w:ascii="Arial" w:hAnsi="Arial" w:cs="Arial"/>
          <w:i/>
          <w:sz w:val="20"/>
          <w:szCs w:val="20"/>
          <w:lang w:val="en-GB"/>
        </w:rPr>
        <w:t xml:space="preserve"> </w:t>
      </w:r>
      <w:r w:rsidRPr="00602D15">
        <w:rPr>
          <w:rFonts w:ascii="Arial" w:hAnsi="Arial" w:cs="Arial"/>
          <w:i/>
          <w:sz w:val="20"/>
          <w:szCs w:val="20"/>
          <w:lang w:val="en-US"/>
        </w:rPr>
        <w:t>35</w:t>
      </w:r>
      <w:r w:rsidRPr="00602D15">
        <w:rPr>
          <w:rFonts w:ascii="Arial" w:hAnsi="Arial" w:cs="Arial"/>
          <w:sz w:val="20"/>
          <w:szCs w:val="20"/>
          <w:lang w:val="en-US"/>
        </w:rPr>
        <w:t xml:space="preserve">, 161–175. </w:t>
      </w:r>
      <w:hyperlink r:id="rId50" w:history="1">
        <w:r w:rsidR="007B1881" w:rsidRPr="006D51E7">
          <w:rPr>
            <w:rStyle w:val="Hyperlink"/>
            <w:rFonts w:ascii="Arial" w:hAnsi="Arial" w:cs="Arial"/>
            <w:color w:val="auto"/>
            <w:sz w:val="20"/>
            <w:szCs w:val="20"/>
            <w:lang w:val="en-US"/>
          </w:rPr>
          <w:t>https://doi.org/10.1007/s00521-021-05750-z</w:t>
        </w:r>
      </w:hyperlink>
    </w:p>
    <w:p w:rsidR="007B1881" w:rsidRPr="006D51E7" w:rsidRDefault="00403F4B" w:rsidP="007B1881">
      <w:pPr>
        <w:autoSpaceDE w:val="0"/>
        <w:autoSpaceDN w:val="0"/>
        <w:adjustRightInd w:val="0"/>
        <w:spacing w:after="0" w:line="240" w:lineRule="auto"/>
        <w:ind w:left="708" w:hanging="708"/>
        <w:rPr>
          <w:rFonts w:ascii="Arial" w:hAnsi="Arial" w:cs="Arial"/>
          <w:sz w:val="20"/>
          <w:szCs w:val="20"/>
          <w:lang w:val="en-US"/>
        </w:rPr>
      </w:pPr>
      <w:proofErr w:type="spellStart"/>
      <w:r w:rsidRPr="006D51E7">
        <w:rPr>
          <w:rFonts w:ascii="Arial" w:hAnsi="Arial" w:cs="Arial"/>
          <w:sz w:val="20"/>
          <w:szCs w:val="20"/>
          <w:lang w:val="en-US"/>
        </w:rPr>
        <w:t>O'Riordan</w:t>
      </w:r>
      <w:proofErr w:type="spellEnd"/>
      <w:r w:rsidRPr="006D51E7">
        <w:rPr>
          <w:rFonts w:ascii="Arial" w:hAnsi="Arial" w:cs="Arial"/>
          <w:sz w:val="20"/>
          <w:szCs w:val="20"/>
          <w:lang w:val="en-US"/>
        </w:rPr>
        <w:t xml:space="preserve">, T., Millard, D., &amp; Schulz, J. (2016). </w:t>
      </w:r>
      <w:r w:rsidRPr="00602D15">
        <w:rPr>
          <w:rFonts w:ascii="Arial" w:hAnsi="Arial" w:cs="Arial"/>
          <w:sz w:val="20"/>
          <w:szCs w:val="20"/>
          <w:lang w:val="en-GB"/>
        </w:rPr>
        <w:t>How should we measure</w:t>
      </w:r>
      <w:r w:rsidR="00CB6F17" w:rsidRPr="00602D15">
        <w:rPr>
          <w:rFonts w:ascii="Arial" w:hAnsi="Arial" w:cs="Arial"/>
          <w:sz w:val="20"/>
          <w:szCs w:val="20"/>
          <w:lang w:val="en-GB"/>
        </w:rPr>
        <w:t xml:space="preserve"> </w:t>
      </w:r>
      <w:r w:rsidRPr="00602D15">
        <w:rPr>
          <w:rFonts w:ascii="Arial" w:hAnsi="Arial" w:cs="Arial"/>
          <w:sz w:val="20"/>
          <w:szCs w:val="20"/>
          <w:lang w:val="en-GB"/>
        </w:rPr>
        <w:t xml:space="preserve">online learning activity? </w:t>
      </w:r>
      <w:r w:rsidRPr="00602D15">
        <w:rPr>
          <w:rFonts w:ascii="Arial" w:hAnsi="Arial" w:cs="Arial"/>
          <w:i/>
          <w:sz w:val="20"/>
          <w:szCs w:val="20"/>
          <w:lang w:val="en-GB"/>
        </w:rPr>
        <w:t xml:space="preserve">Research in </w:t>
      </w:r>
      <w:r w:rsidR="00CB6F17" w:rsidRPr="00602D15">
        <w:rPr>
          <w:rFonts w:ascii="Arial" w:hAnsi="Arial" w:cs="Arial"/>
          <w:i/>
          <w:sz w:val="20"/>
          <w:szCs w:val="20"/>
          <w:lang w:val="en-GB"/>
        </w:rPr>
        <w:t>Learning Technology, 24</w:t>
      </w:r>
      <w:r w:rsidR="00CB6F17" w:rsidRPr="00602D15">
        <w:rPr>
          <w:rFonts w:ascii="Arial" w:hAnsi="Arial" w:cs="Arial"/>
          <w:sz w:val="20"/>
          <w:szCs w:val="20"/>
          <w:lang w:val="en-GB"/>
        </w:rPr>
        <w:t xml:space="preserve">, 30088. </w:t>
      </w:r>
      <w:hyperlink r:id="rId51" w:history="1">
        <w:r w:rsidR="007B1881" w:rsidRPr="006D51E7">
          <w:rPr>
            <w:rStyle w:val="Hyperlink"/>
            <w:rFonts w:ascii="Arial" w:hAnsi="Arial" w:cs="Arial"/>
            <w:color w:val="auto"/>
            <w:sz w:val="20"/>
            <w:szCs w:val="20"/>
            <w:lang w:val="en-US"/>
          </w:rPr>
          <w:t>https://doi.org/10.3402/rlt.v24.30088</w:t>
        </w:r>
      </w:hyperlink>
    </w:p>
    <w:p w:rsidR="007B1881" w:rsidRPr="006D51E7" w:rsidRDefault="00403F4B" w:rsidP="007B1881">
      <w:pPr>
        <w:autoSpaceDE w:val="0"/>
        <w:autoSpaceDN w:val="0"/>
        <w:adjustRightInd w:val="0"/>
        <w:spacing w:after="0" w:line="240" w:lineRule="auto"/>
        <w:ind w:left="708" w:hanging="708"/>
        <w:rPr>
          <w:rFonts w:ascii="Arial" w:hAnsi="Arial" w:cs="Arial"/>
          <w:sz w:val="20"/>
          <w:szCs w:val="20"/>
          <w:lang w:val="en-US"/>
        </w:rPr>
      </w:pPr>
      <w:proofErr w:type="spellStart"/>
      <w:r w:rsidRPr="006D51E7">
        <w:rPr>
          <w:rFonts w:ascii="Arial" w:hAnsi="Arial" w:cs="Arial"/>
          <w:sz w:val="20"/>
          <w:szCs w:val="20"/>
          <w:lang w:val="en-US"/>
        </w:rPr>
        <w:t>O'Riordan</w:t>
      </w:r>
      <w:proofErr w:type="spellEnd"/>
      <w:r w:rsidRPr="006D51E7">
        <w:rPr>
          <w:rFonts w:ascii="Arial" w:hAnsi="Arial" w:cs="Arial"/>
          <w:sz w:val="20"/>
          <w:szCs w:val="20"/>
          <w:lang w:val="en-US"/>
        </w:rPr>
        <w:t xml:space="preserve">, T., Millard, D., &amp; Schulz, J. (2020). </w:t>
      </w:r>
      <w:r w:rsidRPr="00602D15">
        <w:rPr>
          <w:rFonts w:ascii="Arial" w:hAnsi="Arial" w:cs="Arial"/>
          <w:sz w:val="20"/>
          <w:szCs w:val="20"/>
          <w:lang w:val="en-GB"/>
        </w:rPr>
        <w:t>Is critical thinking happening?</w:t>
      </w:r>
      <w:r w:rsidR="00CB6F17" w:rsidRPr="00602D15">
        <w:rPr>
          <w:rFonts w:ascii="Arial" w:hAnsi="Arial" w:cs="Arial"/>
          <w:sz w:val="20"/>
          <w:szCs w:val="20"/>
          <w:lang w:val="en-GB"/>
        </w:rPr>
        <w:t xml:space="preserve"> </w:t>
      </w:r>
      <w:r w:rsidRPr="00602D15">
        <w:rPr>
          <w:rFonts w:ascii="Arial" w:hAnsi="Arial" w:cs="Arial"/>
          <w:sz w:val="20"/>
          <w:szCs w:val="20"/>
          <w:lang w:val="en-GB"/>
        </w:rPr>
        <w:t>Testing content analysis schemes applied to MOOC discussion forums.</w:t>
      </w:r>
      <w:r w:rsidR="00CB6F17" w:rsidRPr="00602D15">
        <w:rPr>
          <w:rFonts w:ascii="Arial" w:hAnsi="Arial" w:cs="Arial"/>
          <w:sz w:val="20"/>
          <w:szCs w:val="20"/>
          <w:lang w:val="en-GB"/>
        </w:rPr>
        <w:t xml:space="preserve"> </w:t>
      </w:r>
      <w:r w:rsidRPr="00602D15">
        <w:rPr>
          <w:rFonts w:ascii="Arial" w:hAnsi="Arial" w:cs="Arial"/>
          <w:i/>
          <w:sz w:val="20"/>
          <w:szCs w:val="20"/>
          <w:lang w:val="en-GB"/>
        </w:rPr>
        <w:t>Computer Applications in Enginee</w:t>
      </w:r>
      <w:r w:rsidR="00CB6F17" w:rsidRPr="00602D15">
        <w:rPr>
          <w:rFonts w:ascii="Arial" w:hAnsi="Arial" w:cs="Arial"/>
          <w:i/>
          <w:sz w:val="20"/>
          <w:szCs w:val="20"/>
          <w:lang w:val="en-GB"/>
        </w:rPr>
        <w:t>ring Education, 27</w:t>
      </w:r>
      <w:r w:rsidR="00CB6F17" w:rsidRPr="00602D15">
        <w:rPr>
          <w:rFonts w:ascii="Arial" w:hAnsi="Arial" w:cs="Arial"/>
          <w:sz w:val="20"/>
          <w:szCs w:val="20"/>
          <w:lang w:val="en-GB"/>
        </w:rPr>
        <w:t xml:space="preserve">(4), 690–709. </w:t>
      </w:r>
      <w:hyperlink r:id="rId52" w:history="1">
        <w:r w:rsidR="007B1881" w:rsidRPr="006D51E7">
          <w:rPr>
            <w:rStyle w:val="Hyperlink"/>
            <w:rFonts w:ascii="Arial" w:hAnsi="Arial" w:cs="Arial"/>
            <w:color w:val="auto"/>
            <w:sz w:val="20"/>
            <w:szCs w:val="20"/>
            <w:lang w:val="en-US"/>
          </w:rPr>
          <w:t>https://doi.org/10.1002/cae.22314</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D51E7">
        <w:rPr>
          <w:rFonts w:ascii="Arial" w:hAnsi="Arial" w:cs="Arial"/>
          <w:sz w:val="20"/>
          <w:szCs w:val="20"/>
          <w:lang w:val="en-US"/>
        </w:rPr>
        <w:t>Oztok</w:t>
      </w:r>
      <w:proofErr w:type="spellEnd"/>
      <w:r w:rsidRPr="006D51E7">
        <w:rPr>
          <w:rFonts w:ascii="Arial" w:hAnsi="Arial" w:cs="Arial"/>
          <w:sz w:val="20"/>
          <w:szCs w:val="20"/>
          <w:lang w:val="en-US"/>
        </w:rPr>
        <w:t xml:space="preserve">, M., </w:t>
      </w:r>
      <w:proofErr w:type="spellStart"/>
      <w:r w:rsidRPr="006D51E7">
        <w:rPr>
          <w:rFonts w:ascii="Arial" w:hAnsi="Arial" w:cs="Arial"/>
          <w:sz w:val="20"/>
          <w:szCs w:val="20"/>
          <w:lang w:val="en-US"/>
        </w:rPr>
        <w:t>Zingaro</w:t>
      </w:r>
      <w:proofErr w:type="spellEnd"/>
      <w:r w:rsidRPr="006D51E7">
        <w:rPr>
          <w:rFonts w:ascii="Arial" w:hAnsi="Arial" w:cs="Arial"/>
          <w:sz w:val="20"/>
          <w:szCs w:val="20"/>
          <w:lang w:val="en-US"/>
        </w:rPr>
        <w:t xml:space="preserve">, D., Brett, C., &amp; Hewitt, J. (2013). </w:t>
      </w:r>
      <w:r w:rsidRPr="00602D15">
        <w:rPr>
          <w:rFonts w:ascii="Arial" w:hAnsi="Arial" w:cs="Arial"/>
          <w:sz w:val="20"/>
          <w:szCs w:val="20"/>
          <w:lang w:val="en-GB"/>
        </w:rPr>
        <w:t>Exploring asynchronous</w:t>
      </w:r>
      <w:r w:rsidR="00CB6F17" w:rsidRPr="00602D15">
        <w:rPr>
          <w:rFonts w:ascii="Arial" w:hAnsi="Arial" w:cs="Arial"/>
          <w:sz w:val="20"/>
          <w:szCs w:val="20"/>
          <w:lang w:val="en-GB"/>
        </w:rPr>
        <w:t xml:space="preserve"> </w:t>
      </w:r>
      <w:r w:rsidRPr="00602D15">
        <w:rPr>
          <w:rFonts w:ascii="Arial" w:hAnsi="Arial" w:cs="Arial"/>
          <w:sz w:val="20"/>
          <w:szCs w:val="20"/>
          <w:lang w:val="en-GB"/>
        </w:rPr>
        <w:t xml:space="preserve">and synchronous tool use in online </w:t>
      </w:r>
      <w:r w:rsidR="00CB6F17" w:rsidRPr="00602D15">
        <w:rPr>
          <w:rFonts w:ascii="Arial" w:hAnsi="Arial" w:cs="Arial"/>
          <w:sz w:val="20"/>
          <w:szCs w:val="20"/>
          <w:lang w:val="en-GB"/>
        </w:rPr>
        <w:t xml:space="preserve">courses. </w:t>
      </w:r>
      <w:r w:rsidR="00CB6F17" w:rsidRPr="00602D15">
        <w:rPr>
          <w:rFonts w:ascii="Arial" w:hAnsi="Arial" w:cs="Arial"/>
          <w:i/>
          <w:sz w:val="20"/>
          <w:szCs w:val="20"/>
          <w:lang w:val="en-GB"/>
        </w:rPr>
        <w:t xml:space="preserve">Computers &amp; Education, </w:t>
      </w:r>
      <w:r w:rsidR="007B1881" w:rsidRPr="00602D15">
        <w:rPr>
          <w:rFonts w:ascii="Arial" w:hAnsi="Arial" w:cs="Arial"/>
          <w:i/>
          <w:sz w:val="20"/>
          <w:szCs w:val="20"/>
          <w:lang w:val="en-GB"/>
        </w:rPr>
        <w:t>60</w:t>
      </w:r>
      <w:r w:rsidR="007B1881" w:rsidRPr="00602D15">
        <w:rPr>
          <w:rFonts w:ascii="Arial" w:hAnsi="Arial" w:cs="Arial"/>
          <w:sz w:val="20"/>
          <w:szCs w:val="20"/>
          <w:lang w:val="en-GB"/>
        </w:rPr>
        <w:t xml:space="preserve">(1), 87–94. </w:t>
      </w:r>
      <w:hyperlink r:id="rId53" w:history="1">
        <w:r w:rsidR="007B1881" w:rsidRPr="00602D15">
          <w:rPr>
            <w:rStyle w:val="Hyperlink"/>
            <w:rFonts w:ascii="Arial" w:hAnsi="Arial" w:cs="Arial"/>
            <w:color w:val="auto"/>
            <w:sz w:val="20"/>
            <w:szCs w:val="20"/>
            <w:lang w:val="en-GB"/>
          </w:rPr>
          <w:t>https://doi.org/10.1016/j.compedu.2012.08.007</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Palloff</w:t>
      </w:r>
      <w:proofErr w:type="spellEnd"/>
      <w:r w:rsidRPr="00602D15">
        <w:rPr>
          <w:rFonts w:ascii="Arial" w:hAnsi="Arial" w:cs="Arial"/>
          <w:sz w:val="20"/>
          <w:szCs w:val="20"/>
          <w:lang w:val="en-GB"/>
        </w:rPr>
        <w:t xml:space="preserve">, R., &amp; Pratt, K. (2007). </w:t>
      </w:r>
      <w:r w:rsidRPr="00602D15">
        <w:rPr>
          <w:rFonts w:ascii="Arial" w:hAnsi="Arial" w:cs="Arial"/>
          <w:i/>
          <w:sz w:val="20"/>
          <w:szCs w:val="20"/>
          <w:lang w:val="en-GB"/>
        </w:rPr>
        <w:t xml:space="preserve">Building online </w:t>
      </w:r>
      <w:r w:rsidR="00CB6F17" w:rsidRPr="00602D15">
        <w:rPr>
          <w:rFonts w:ascii="Arial" w:hAnsi="Arial" w:cs="Arial"/>
          <w:i/>
          <w:sz w:val="20"/>
          <w:szCs w:val="20"/>
          <w:lang w:val="en-GB"/>
        </w:rPr>
        <w:t xml:space="preserve">learning communities: Effective </w:t>
      </w:r>
      <w:r w:rsidRPr="00602D15">
        <w:rPr>
          <w:rFonts w:ascii="Arial" w:hAnsi="Arial" w:cs="Arial"/>
          <w:i/>
          <w:sz w:val="20"/>
          <w:szCs w:val="20"/>
          <w:lang w:val="en-GB"/>
        </w:rPr>
        <w:t>strategies for the virtual classroom</w:t>
      </w:r>
      <w:r w:rsidRPr="00602D15">
        <w:rPr>
          <w:rFonts w:ascii="Arial" w:hAnsi="Arial" w:cs="Arial"/>
          <w:sz w:val="20"/>
          <w:szCs w:val="20"/>
          <w:lang w:val="en-GB"/>
        </w:rPr>
        <w:t>. John Wiley &amp; Sons.</w:t>
      </w:r>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Paquot</w:t>
      </w:r>
      <w:proofErr w:type="spellEnd"/>
      <w:r w:rsidRPr="00602D15">
        <w:rPr>
          <w:rFonts w:ascii="Arial" w:hAnsi="Arial" w:cs="Arial"/>
          <w:sz w:val="20"/>
          <w:szCs w:val="20"/>
          <w:lang w:val="en-GB"/>
        </w:rPr>
        <w:t xml:space="preserve">, M. (2010). </w:t>
      </w:r>
      <w:r w:rsidRPr="00602D15">
        <w:rPr>
          <w:rFonts w:ascii="Arial" w:hAnsi="Arial" w:cs="Arial"/>
          <w:i/>
          <w:sz w:val="20"/>
          <w:szCs w:val="20"/>
          <w:lang w:val="en-GB"/>
        </w:rPr>
        <w:t>Academic vocabulary in l</w:t>
      </w:r>
      <w:r w:rsidR="00CB6F17" w:rsidRPr="00602D15">
        <w:rPr>
          <w:rFonts w:ascii="Arial" w:hAnsi="Arial" w:cs="Arial"/>
          <w:i/>
          <w:sz w:val="20"/>
          <w:szCs w:val="20"/>
          <w:lang w:val="en-GB"/>
        </w:rPr>
        <w:t xml:space="preserve">earner </w:t>
      </w:r>
      <w:proofErr w:type="gramStart"/>
      <w:r w:rsidR="00CB6F17" w:rsidRPr="00602D15">
        <w:rPr>
          <w:rFonts w:ascii="Arial" w:hAnsi="Arial" w:cs="Arial"/>
          <w:i/>
          <w:sz w:val="20"/>
          <w:szCs w:val="20"/>
          <w:lang w:val="en-GB"/>
        </w:rPr>
        <w:t>writing:</w:t>
      </w:r>
      <w:proofErr w:type="gramEnd"/>
      <w:r w:rsidR="00CB6F17" w:rsidRPr="00602D15">
        <w:rPr>
          <w:rFonts w:ascii="Arial" w:hAnsi="Arial" w:cs="Arial"/>
          <w:i/>
          <w:sz w:val="20"/>
          <w:szCs w:val="20"/>
          <w:lang w:val="en-GB"/>
        </w:rPr>
        <w:t xml:space="preserve"> From extraction </w:t>
      </w:r>
      <w:r w:rsidRPr="00602D15">
        <w:rPr>
          <w:rFonts w:ascii="Arial" w:hAnsi="Arial" w:cs="Arial"/>
          <w:i/>
          <w:sz w:val="20"/>
          <w:szCs w:val="20"/>
          <w:lang w:val="en-GB"/>
        </w:rPr>
        <w:t>to analysis</w:t>
      </w:r>
      <w:r w:rsidR="007B1881" w:rsidRPr="00602D15">
        <w:rPr>
          <w:rFonts w:ascii="Arial" w:hAnsi="Arial" w:cs="Arial"/>
          <w:sz w:val="20"/>
          <w:szCs w:val="20"/>
          <w:lang w:val="en-GB"/>
        </w:rPr>
        <w:t>. Continuum.</w:t>
      </w:r>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Pennebaker</w:t>
      </w:r>
      <w:proofErr w:type="spellEnd"/>
      <w:r w:rsidRPr="00602D15">
        <w:rPr>
          <w:rFonts w:ascii="Arial" w:hAnsi="Arial" w:cs="Arial"/>
          <w:sz w:val="20"/>
          <w:szCs w:val="20"/>
          <w:lang w:val="en-GB"/>
        </w:rPr>
        <w:t>, J., Booth, R., Boyd, R., &amp; Francis</w:t>
      </w:r>
      <w:r w:rsidR="00CB6F17" w:rsidRPr="00602D15">
        <w:rPr>
          <w:rFonts w:ascii="Arial" w:hAnsi="Arial" w:cs="Arial"/>
          <w:sz w:val="20"/>
          <w:szCs w:val="20"/>
          <w:lang w:val="en-GB"/>
        </w:rPr>
        <w:t xml:space="preserve">, M. (2015). Linguistic inquiry </w:t>
      </w:r>
      <w:r w:rsidRPr="00602D15">
        <w:rPr>
          <w:rFonts w:ascii="Arial" w:hAnsi="Arial" w:cs="Arial"/>
          <w:sz w:val="20"/>
          <w:szCs w:val="20"/>
          <w:lang w:val="en-GB"/>
        </w:rPr>
        <w:t xml:space="preserve">and word count: LIWC2015. </w:t>
      </w:r>
      <w:proofErr w:type="spellStart"/>
      <w:r w:rsidRPr="00602D15">
        <w:rPr>
          <w:rFonts w:ascii="Arial" w:hAnsi="Arial" w:cs="Arial"/>
          <w:i/>
          <w:sz w:val="20"/>
          <w:szCs w:val="20"/>
          <w:lang w:val="en-GB"/>
        </w:rPr>
        <w:t>Pennebaker</w:t>
      </w:r>
      <w:proofErr w:type="spellEnd"/>
      <w:r w:rsidRPr="00602D15">
        <w:rPr>
          <w:rFonts w:ascii="Arial" w:hAnsi="Arial" w:cs="Arial"/>
          <w:i/>
          <w:sz w:val="20"/>
          <w:szCs w:val="20"/>
          <w:lang w:val="en-GB"/>
        </w:rPr>
        <w:t xml:space="preserve"> Conglomerates</w:t>
      </w:r>
      <w:r w:rsidRPr="00602D15">
        <w:rPr>
          <w:rFonts w:ascii="Arial" w:hAnsi="Arial" w:cs="Arial"/>
          <w:sz w:val="20"/>
          <w:szCs w:val="20"/>
          <w:lang w:val="en-GB"/>
        </w:rPr>
        <w:t>, 1-25.</w:t>
      </w:r>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Pennebaker</w:t>
      </w:r>
      <w:proofErr w:type="spellEnd"/>
      <w:r w:rsidRPr="00602D15">
        <w:rPr>
          <w:rFonts w:ascii="Arial" w:hAnsi="Arial" w:cs="Arial"/>
          <w:sz w:val="20"/>
          <w:szCs w:val="20"/>
          <w:lang w:val="en-GB"/>
        </w:rPr>
        <w:t>, J., &amp; Francis, M. (1996). Cog</w:t>
      </w:r>
      <w:r w:rsidR="00CB6F17" w:rsidRPr="00602D15">
        <w:rPr>
          <w:rFonts w:ascii="Arial" w:hAnsi="Arial" w:cs="Arial"/>
          <w:sz w:val="20"/>
          <w:szCs w:val="20"/>
          <w:lang w:val="en-GB"/>
        </w:rPr>
        <w:t xml:space="preserve">nitive, emotional, and language </w:t>
      </w:r>
      <w:r w:rsidRPr="00602D15">
        <w:rPr>
          <w:rFonts w:ascii="Arial" w:hAnsi="Arial" w:cs="Arial"/>
          <w:sz w:val="20"/>
          <w:szCs w:val="20"/>
          <w:lang w:val="en-GB"/>
        </w:rPr>
        <w:t xml:space="preserve">processes in disclosure. </w:t>
      </w:r>
      <w:r w:rsidRPr="00602D15">
        <w:rPr>
          <w:rFonts w:ascii="Arial" w:hAnsi="Arial" w:cs="Arial"/>
          <w:i/>
          <w:sz w:val="20"/>
          <w:szCs w:val="20"/>
          <w:lang w:val="en-GB"/>
        </w:rPr>
        <w:t>Cognition and Emotion, 10</w:t>
      </w:r>
      <w:r w:rsidRPr="00602D15">
        <w:rPr>
          <w:rFonts w:ascii="Arial" w:hAnsi="Arial" w:cs="Arial"/>
          <w:sz w:val="20"/>
          <w:szCs w:val="20"/>
          <w:lang w:val="en-GB"/>
        </w:rPr>
        <w:t>(6), 601–626.</w:t>
      </w:r>
      <w:r w:rsidR="00CB6F17" w:rsidRPr="00602D15">
        <w:rPr>
          <w:rFonts w:ascii="Arial" w:hAnsi="Arial" w:cs="Arial"/>
          <w:sz w:val="20"/>
          <w:szCs w:val="20"/>
          <w:lang w:val="en-GB"/>
        </w:rPr>
        <w:t xml:space="preserve"> </w:t>
      </w:r>
      <w:hyperlink r:id="rId54" w:history="1">
        <w:r w:rsidR="007B1881" w:rsidRPr="00602D15">
          <w:rPr>
            <w:rStyle w:val="Hyperlink"/>
            <w:rFonts w:ascii="Arial" w:hAnsi="Arial" w:cs="Arial"/>
            <w:color w:val="auto"/>
            <w:sz w:val="20"/>
            <w:szCs w:val="20"/>
            <w:lang w:val="en-GB"/>
          </w:rPr>
          <w:t>https://doi.org/10.1080/026999396380079</w:t>
        </w:r>
      </w:hyperlink>
    </w:p>
    <w:p w:rsidR="007B1881" w:rsidRPr="00602D15" w:rsidRDefault="00403F4B" w:rsidP="007B1881">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Poquet</w:t>
      </w:r>
      <w:proofErr w:type="spellEnd"/>
      <w:r w:rsidRPr="00602D15">
        <w:rPr>
          <w:rFonts w:ascii="Arial" w:hAnsi="Arial" w:cs="Arial"/>
          <w:sz w:val="20"/>
          <w:szCs w:val="20"/>
          <w:lang w:val="en-GB"/>
        </w:rPr>
        <w:t>, O., &amp; Dawson, S. (2016). Untangling MOOC learner networks. In</w:t>
      </w:r>
      <w:r w:rsidR="00CB6F17" w:rsidRPr="00602D15">
        <w:rPr>
          <w:rFonts w:ascii="Arial" w:hAnsi="Arial" w:cs="Arial"/>
          <w:sz w:val="20"/>
          <w:szCs w:val="20"/>
          <w:lang w:val="en-GB"/>
        </w:rPr>
        <w:t xml:space="preserve"> </w:t>
      </w:r>
      <w:r w:rsidRPr="00602D15">
        <w:rPr>
          <w:rFonts w:ascii="Arial" w:hAnsi="Arial" w:cs="Arial"/>
          <w:sz w:val="20"/>
          <w:szCs w:val="20"/>
          <w:lang w:val="en-GB"/>
        </w:rPr>
        <w:t xml:space="preserve">Proceedings of the </w:t>
      </w:r>
      <w:proofErr w:type="gramStart"/>
      <w:r w:rsidR="00CB6F17" w:rsidRPr="00602D15">
        <w:rPr>
          <w:rFonts w:ascii="Arial" w:hAnsi="Arial" w:cs="Arial"/>
          <w:sz w:val="20"/>
          <w:szCs w:val="20"/>
          <w:lang w:val="en-GB"/>
        </w:rPr>
        <w:t>6</w:t>
      </w:r>
      <w:r w:rsidRPr="00602D15">
        <w:rPr>
          <w:rFonts w:ascii="Arial" w:hAnsi="Arial" w:cs="Arial"/>
          <w:sz w:val="20"/>
          <w:szCs w:val="20"/>
          <w:vertAlign w:val="superscript"/>
          <w:lang w:val="en-GB"/>
        </w:rPr>
        <w:t>th</w:t>
      </w:r>
      <w:proofErr w:type="gramEnd"/>
      <w:r w:rsidR="00CB6F17" w:rsidRPr="00602D15">
        <w:rPr>
          <w:rFonts w:ascii="Arial" w:hAnsi="Arial" w:cs="Arial"/>
          <w:sz w:val="20"/>
          <w:szCs w:val="20"/>
          <w:lang w:val="en-GB"/>
        </w:rPr>
        <w:t xml:space="preserve"> I</w:t>
      </w:r>
      <w:r w:rsidRPr="00602D15">
        <w:rPr>
          <w:rFonts w:ascii="Arial" w:hAnsi="Arial" w:cs="Arial"/>
          <w:sz w:val="20"/>
          <w:szCs w:val="20"/>
          <w:lang w:val="en-GB"/>
        </w:rPr>
        <w:t xml:space="preserve">nternational </w:t>
      </w:r>
      <w:r w:rsidR="00CB6F17" w:rsidRPr="00602D15">
        <w:rPr>
          <w:rFonts w:ascii="Arial" w:hAnsi="Arial" w:cs="Arial"/>
          <w:sz w:val="20"/>
          <w:szCs w:val="20"/>
          <w:lang w:val="en-GB"/>
        </w:rPr>
        <w:t>C</w:t>
      </w:r>
      <w:r w:rsidRPr="00602D15">
        <w:rPr>
          <w:rFonts w:ascii="Arial" w:hAnsi="Arial" w:cs="Arial"/>
          <w:sz w:val="20"/>
          <w:szCs w:val="20"/>
          <w:lang w:val="en-GB"/>
        </w:rPr>
        <w:t>on</w:t>
      </w:r>
      <w:r w:rsidR="00CB6F17" w:rsidRPr="00602D15">
        <w:rPr>
          <w:rFonts w:ascii="Arial" w:hAnsi="Arial" w:cs="Arial"/>
          <w:sz w:val="20"/>
          <w:szCs w:val="20"/>
          <w:lang w:val="en-GB"/>
        </w:rPr>
        <w:t>ference on Learning Analytics &amp; K</w:t>
      </w:r>
      <w:r w:rsidRPr="00602D15">
        <w:rPr>
          <w:rFonts w:ascii="Arial" w:hAnsi="Arial" w:cs="Arial"/>
          <w:sz w:val="20"/>
          <w:szCs w:val="20"/>
          <w:lang w:val="en-GB"/>
        </w:rPr>
        <w:t xml:space="preserve">nowledge (pp. 208–212). </w:t>
      </w:r>
      <w:r w:rsidRPr="00602D15">
        <w:rPr>
          <w:rFonts w:ascii="Arial" w:hAnsi="Arial" w:cs="Arial"/>
          <w:i/>
          <w:sz w:val="20"/>
          <w:szCs w:val="20"/>
          <w:lang w:val="en-GB"/>
        </w:rPr>
        <w:t>Association for Computing Machinery</w:t>
      </w:r>
      <w:r w:rsidRPr="00602D15">
        <w:rPr>
          <w:rFonts w:ascii="Arial" w:hAnsi="Arial" w:cs="Arial"/>
          <w:sz w:val="20"/>
          <w:szCs w:val="20"/>
          <w:lang w:val="en-GB"/>
        </w:rPr>
        <w:t>.</w:t>
      </w:r>
      <w:r w:rsidR="00CB6F17" w:rsidRPr="00602D15">
        <w:rPr>
          <w:rFonts w:ascii="Arial" w:hAnsi="Arial" w:cs="Arial"/>
          <w:sz w:val="20"/>
          <w:szCs w:val="20"/>
          <w:lang w:val="en-GB"/>
        </w:rPr>
        <w:t xml:space="preserve"> </w:t>
      </w:r>
      <w:hyperlink r:id="rId55" w:history="1">
        <w:r w:rsidR="007B1881" w:rsidRPr="00602D15">
          <w:rPr>
            <w:rStyle w:val="Hyperlink"/>
            <w:rFonts w:ascii="Arial" w:hAnsi="Arial" w:cs="Arial"/>
            <w:color w:val="auto"/>
            <w:sz w:val="20"/>
            <w:szCs w:val="20"/>
            <w:lang w:val="en-GB"/>
          </w:rPr>
          <w:t>https://doi.org/10.1145/2883851.2883919</w:t>
        </w:r>
      </w:hyperlink>
    </w:p>
    <w:p w:rsidR="008D1386" w:rsidRPr="00602D15" w:rsidRDefault="00403F4B" w:rsidP="008D1386">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Pring</w:t>
      </w:r>
      <w:proofErr w:type="spellEnd"/>
      <w:r w:rsidRPr="00602D15">
        <w:rPr>
          <w:rFonts w:ascii="Arial" w:hAnsi="Arial" w:cs="Arial"/>
          <w:sz w:val="20"/>
          <w:szCs w:val="20"/>
          <w:lang w:val="en-GB"/>
        </w:rPr>
        <w:t>, R. (1971). Bloom's taxonomy: A philo</w:t>
      </w:r>
      <w:r w:rsidR="00CB6F17" w:rsidRPr="00602D15">
        <w:rPr>
          <w:rFonts w:ascii="Arial" w:hAnsi="Arial" w:cs="Arial"/>
          <w:sz w:val="20"/>
          <w:szCs w:val="20"/>
          <w:lang w:val="en-GB"/>
        </w:rPr>
        <w:t xml:space="preserve">sophical critique II. </w:t>
      </w:r>
      <w:r w:rsidR="00CB6F17" w:rsidRPr="00602D15">
        <w:rPr>
          <w:rFonts w:ascii="Arial" w:hAnsi="Arial" w:cs="Arial"/>
          <w:i/>
          <w:sz w:val="20"/>
          <w:szCs w:val="20"/>
          <w:lang w:val="en-GB"/>
        </w:rPr>
        <w:t xml:space="preserve">Cambridge </w:t>
      </w:r>
      <w:r w:rsidRPr="00602D15">
        <w:rPr>
          <w:rFonts w:ascii="Arial" w:hAnsi="Arial" w:cs="Arial"/>
          <w:i/>
          <w:sz w:val="20"/>
          <w:szCs w:val="20"/>
          <w:lang w:val="en-GB"/>
        </w:rPr>
        <w:t>Journal of Education, 1</w:t>
      </w:r>
      <w:r w:rsidRPr="00602D15">
        <w:rPr>
          <w:rFonts w:ascii="Arial" w:hAnsi="Arial" w:cs="Arial"/>
          <w:sz w:val="20"/>
          <w:szCs w:val="20"/>
          <w:lang w:val="en-GB"/>
        </w:rPr>
        <w:t xml:space="preserve">(2), 83–91. </w:t>
      </w:r>
      <w:hyperlink r:id="rId56" w:history="1">
        <w:r w:rsidR="007B1881" w:rsidRPr="00602D15">
          <w:rPr>
            <w:rStyle w:val="Hyperlink"/>
            <w:rFonts w:ascii="Arial" w:hAnsi="Arial" w:cs="Arial"/>
            <w:color w:val="auto"/>
            <w:sz w:val="20"/>
            <w:szCs w:val="20"/>
            <w:lang w:val="en-GB"/>
          </w:rPr>
          <w:t>https://doi.org/10.1080/0305764710010205</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Quirk, R., </w:t>
      </w:r>
      <w:proofErr w:type="spellStart"/>
      <w:r w:rsidRPr="00602D15">
        <w:rPr>
          <w:rFonts w:ascii="Arial" w:hAnsi="Arial" w:cs="Arial"/>
          <w:sz w:val="20"/>
          <w:szCs w:val="20"/>
          <w:lang w:val="en-GB"/>
        </w:rPr>
        <w:t>Greenbaum</w:t>
      </w:r>
      <w:proofErr w:type="spellEnd"/>
      <w:r w:rsidRPr="00602D15">
        <w:rPr>
          <w:rFonts w:ascii="Arial" w:hAnsi="Arial" w:cs="Arial"/>
          <w:sz w:val="20"/>
          <w:szCs w:val="20"/>
          <w:lang w:val="en-GB"/>
        </w:rPr>
        <w:t xml:space="preserve">, G., Leech, G., &amp; </w:t>
      </w:r>
      <w:proofErr w:type="spellStart"/>
      <w:r w:rsidRPr="00602D15">
        <w:rPr>
          <w:rFonts w:ascii="Arial" w:hAnsi="Arial" w:cs="Arial"/>
          <w:sz w:val="20"/>
          <w:szCs w:val="20"/>
          <w:lang w:val="en-GB"/>
        </w:rPr>
        <w:t>Svart</w:t>
      </w:r>
      <w:r w:rsidR="008D1386" w:rsidRPr="00602D15">
        <w:rPr>
          <w:rFonts w:ascii="Arial" w:hAnsi="Arial" w:cs="Arial"/>
          <w:sz w:val="20"/>
          <w:szCs w:val="20"/>
          <w:lang w:val="en-GB"/>
        </w:rPr>
        <w:t>vik</w:t>
      </w:r>
      <w:proofErr w:type="spellEnd"/>
      <w:r w:rsidR="008D1386" w:rsidRPr="00602D15">
        <w:rPr>
          <w:rFonts w:ascii="Arial" w:hAnsi="Arial" w:cs="Arial"/>
          <w:sz w:val="20"/>
          <w:szCs w:val="20"/>
          <w:lang w:val="en-GB"/>
        </w:rPr>
        <w:t xml:space="preserve">, J. (1985). </w:t>
      </w:r>
      <w:r w:rsidR="008D1386" w:rsidRPr="00602D15">
        <w:rPr>
          <w:rFonts w:ascii="Arial" w:hAnsi="Arial" w:cs="Arial"/>
          <w:i/>
          <w:sz w:val="20"/>
          <w:szCs w:val="20"/>
          <w:lang w:val="en-GB"/>
        </w:rPr>
        <w:t xml:space="preserve">A comprehensive </w:t>
      </w:r>
      <w:r w:rsidRPr="00602D15">
        <w:rPr>
          <w:rFonts w:ascii="Arial" w:hAnsi="Arial" w:cs="Arial"/>
          <w:i/>
          <w:sz w:val="20"/>
          <w:szCs w:val="20"/>
          <w:lang w:val="en-GB"/>
        </w:rPr>
        <w:t>grammar of the English language</w:t>
      </w:r>
      <w:r w:rsidR="008D1386" w:rsidRPr="00602D15">
        <w:rPr>
          <w:rFonts w:ascii="Arial" w:hAnsi="Arial" w:cs="Arial"/>
          <w:sz w:val="20"/>
          <w:szCs w:val="20"/>
          <w:lang w:val="en-GB"/>
        </w:rPr>
        <w:t>. Longman.</w:t>
      </w:r>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R Core Team. (2020). </w:t>
      </w:r>
      <w:r w:rsidRPr="00602D15">
        <w:rPr>
          <w:rFonts w:ascii="Arial" w:hAnsi="Arial" w:cs="Arial"/>
          <w:i/>
          <w:sz w:val="20"/>
          <w:szCs w:val="20"/>
          <w:lang w:val="en-GB"/>
        </w:rPr>
        <w:t>R: A language and environment for statistical computing</w:t>
      </w:r>
      <w:r w:rsidRPr="00602D15">
        <w:rPr>
          <w:rFonts w:ascii="Arial" w:hAnsi="Arial" w:cs="Arial"/>
          <w:sz w:val="20"/>
          <w:szCs w:val="20"/>
          <w:lang w:val="en-GB"/>
        </w:rPr>
        <w:t>.</w:t>
      </w:r>
      <w:r w:rsidR="008D1386" w:rsidRPr="00602D15">
        <w:rPr>
          <w:rFonts w:ascii="Arial" w:hAnsi="Arial" w:cs="Arial"/>
          <w:sz w:val="20"/>
          <w:szCs w:val="20"/>
          <w:lang w:val="en-GB"/>
        </w:rPr>
        <w:t xml:space="preserve"> </w:t>
      </w:r>
      <w:r w:rsidRPr="00602D15">
        <w:rPr>
          <w:rFonts w:ascii="Arial" w:hAnsi="Arial" w:cs="Arial"/>
          <w:sz w:val="20"/>
          <w:szCs w:val="20"/>
          <w:lang w:val="en-GB"/>
        </w:rPr>
        <w:t>R Founda</w:t>
      </w:r>
      <w:r w:rsidR="008D1386" w:rsidRPr="00602D15">
        <w:rPr>
          <w:rFonts w:ascii="Arial" w:hAnsi="Arial" w:cs="Arial"/>
          <w:sz w:val="20"/>
          <w:szCs w:val="20"/>
          <w:lang w:val="en-GB"/>
        </w:rPr>
        <w:t>tion for Statistical Computing.</w:t>
      </w:r>
    </w:p>
    <w:p w:rsidR="008D1386" w:rsidRPr="00602D15" w:rsidRDefault="008D1386" w:rsidP="008D1386">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R</w:t>
      </w:r>
      <w:r w:rsidR="0002042C" w:rsidRPr="00602D15">
        <w:rPr>
          <w:rFonts w:ascii="Arial" w:hAnsi="Arial" w:cs="Arial"/>
          <w:sz w:val="20"/>
          <w:szCs w:val="20"/>
          <w:lang w:val="en-GB"/>
        </w:rPr>
        <w:t>ichardson, J., &amp; Newby, T. (2006). The role of students' cognitive engagement</w:t>
      </w:r>
      <w:r w:rsidRPr="00602D15">
        <w:rPr>
          <w:rFonts w:ascii="Arial" w:hAnsi="Arial" w:cs="Arial"/>
          <w:sz w:val="20"/>
          <w:szCs w:val="20"/>
          <w:lang w:val="en-GB"/>
        </w:rPr>
        <w:t xml:space="preserve"> </w:t>
      </w:r>
      <w:r w:rsidR="0002042C" w:rsidRPr="00602D15">
        <w:rPr>
          <w:rFonts w:ascii="Arial" w:hAnsi="Arial" w:cs="Arial"/>
          <w:sz w:val="20"/>
          <w:szCs w:val="20"/>
          <w:lang w:val="en-GB"/>
        </w:rPr>
        <w:t xml:space="preserve">in online learning. American </w:t>
      </w:r>
      <w:r w:rsidR="0002042C" w:rsidRPr="00602D15">
        <w:rPr>
          <w:rFonts w:ascii="Arial" w:hAnsi="Arial" w:cs="Arial"/>
          <w:i/>
          <w:sz w:val="20"/>
          <w:szCs w:val="20"/>
          <w:lang w:val="en-GB"/>
        </w:rPr>
        <w:t>Journal of Distance Education, 20</w:t>
      </w:r>
      <w:r w:rsidR="0002042C" w:rsidRPr="00602D15">
        <w:rPr>
          <w:rFonts w:ascii="Arial" w:hAnsi="Arial" w:cs="Arial"/>
          <w:sz w:val="20"/>
          <w:szCs w:val="20"/>
          <w:lang w:val="en-GB"/>
        </w:rPr>
        <w:t>(1),</w:t>
      </w:r>
      <w:r w:rsidRPr="00602D15">
        <w:rPr>
          <w:rFonts w:ascii="Arial" w:hAnsi="Arial" w:cs="Arial"/>
          <w:sz w:val="20"/>
          <w:szCs w:val="20"/>
          <w:lang w:val="en-GB"/>
        </w:rPr>
        <w:t xml:space="preserve"> 23–37. </w:t>
      </w:r>
      <w:hyperlink r:id="rId57" w:history="1">
        <w:r w:rsidRPr="00602D15">
          <w:rPr>
            <w:rStyle w:val="Hyperlink"/>
            <w:rFonts w:ascii="Arial" w:hAnsi="Arial" w:cs="Arial"/>
            <w:color w:val="auto"/>
            <w:sz w:val="20"/>
            <w:szCs w:val="20"/>
            <w:lang w:val="en-GB"/>
          </w:rPr>
          <w:t>https://doi.org/10.1207/s15389286ajde2001_3</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Rink, J. (1994). Task presentation in p</w:t>
      </w:r>
      <w:r w:rsidR="008D1386" w:rsidRPr="00602D15">
        <w:rPr>
          <w:rFonts w:ascii="Arial" w:hAnsi="Arial" w:cs="Arial"/>
          <w:sz w:val="20"/>
          <w:szCs w:val="20"/>
          <w:lang w:val="en-GB"/>
        </w:rPr>
        <w:t xml:space="preserve">edagogy. </w:t>
      </w:r>
      <w:r w:rsidR="008D1386" w:rsidRPr="00602D15">
        <w:rPr>
          <w:rFonts w:ascii="Arial" w:hAnsi="Arial" w:cs="Arial"/>
          <w:i/>
          <w:sz w:val="20"/>
          <w:szCs w:val="20"/>
          <w:lang w:val="en-GB"/>
        </w:rPr>
        <w:t>Quest, 46</w:t>
      </w:r>
      <w:r w:rsidR="008D1386" w:rsidRPr="00602D15">
        <w:rPr>
          <w:rFonts w:ascii="Arial" w:hAnsi="Arial" w:cs="Arial"/>
          <w:sz w:val="20"/>
          <w:szCs w:val="20"/>
          <w:lang w:val="en-GB"/>
        </w:rPr>
        <w:t xml:space="preserve">(3), 270–280. </w:t>
      </w:r>
      <w:hyperlink r:id="rId58" w:history="1">
        <w:r w:rsidR="008D1386" w:rsidRPr="00602D15">
          <w:rPr>
            <w:rStyle w:val="Hyperlink"/>
            <w:rFonts w:ascii="Arial" w:hAnsi="Arial" w:cs="Arial"/>
            <w:color w:val="auto"/>
            <w:sz w:val="20"/>
            <w:szCs w:val="20"/>
            <w:lang w:val="en-GB"/>
          </w:rPr>
          <w:t>https://doi.org/10.1080/00336297.1994.10484126</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Rivera, D., Frenay, M., &amp; Swaen, V. (2023). The learning design of MOOC</w:t>
      </w:r>
      <w:r w:rsidR="008D1386" w:rsidRPr="00602D15">
        <w:rPr>
          <w:rFonts w:ascii="Arial" w:hAnsi="Arial" w:cs="Arial"/>
          <w:sz w:val="20"/>
          <w:szCs w:val="20"/>
          <w:lang w:val="en-GB"/>
        </w:rPr>
        <w:t xml:space="preserve"> </w:t>
      </w:r>
      <w:r w:rsidRPr="00602D15">
        <w:rPr>
          <w:rFonts w:ascii="Arial" w:hAnsi="Arial" w:cs="Arial"/>
          <w:sz w:val="20"/>
          <w:szCs w:val="20"/>
          <w:lang w:val="en-GB"/>
        </w:rPr>
        <w:t>discussion forums: An analysis of forum instructions and their role in</w:t>
      </w:r>
      <w:r w:rsidR="008D1386" w:rsidRPr="00602D15">
        <w:rPr>
          <w:rFonts w:ascii="Arial" w:hAnsi="Arial" w:cs="Arial"/>
          <w:sz w:val="20"/>
          <w:szCs w:val="20"/>
          <w:lang w:val="en-GB"/>
        </w:rPr>
        <w:t xml:space="preserve"> </w:t>
      </w:r>
      <w:r w:rsidRPr="00602D15">
        <w:rPr>
          <w:rFonts w:ascii="Arial" w:hAnsi="Arial" w:cs="Arial"/>
          <w:sz w:val="20"/>
          <w:szCs w:val="20"/>
          <w:lang w:val="en-GB"/>
        </w:rPr>
        <w:t>supporting the social construction of k</w:t>
      </w:r>
      <w:r w:rsidR="008D1386" w:rsidRPr="00602D15">
        <w:rPr>
          <w:rFonts w:ascii="Arial" w:hAnsi="Arial" w:cs="Arial"/>
          <w:sz w:val="20"/>
          <w:szCs w:val="20"/>
          <w:lang w:val="en-GB"/>
        </w:rPr>
        <w:t xml:space="preserve">nowledge. </w:t>
      </w:r>
      <w:r w:rsidR="008D1386" w:rsidRPr="00602D15">
        <w:rPr>
          <w:rFonts w:ascii="Arial" w:hAnsi="Arial" w:cs="Arial"/>
          <w:i/>
          <w:sz w:val="20"/>
          <w:szCs w:val="20"/>
          <w:lang w:val="en-GB"/>
        </w:rPr>
        <w:t xml:space="preserve">Technology, Knowledge </w:t>
      </w:r>
      <w:r w:rsidRPr="00602D15">
        <w:rPr>
          <w:rFonts w:ascii="Arial" w:hAnsi="Arial" w:cs="Arial"/>
          <w:i/>
          <w:sz w:val="20"/>
          <w:szCs w:val="20"/>
          <w:lang w:val="en-GB"/>
        </w:rPr>
        <w:t>and Learning</w:t>
      </w:r>
      <w:r w:rsidRPr="00602D15">
        <w:rPr>
          <w:rFonts w:ascii="Arial" w:hAnsi="Arial" w:cs="Arial"/>
          <w:sz w:val="20"/>
          <w:szCs w:val="20"/>
          <w:lang w:val="en-GB"/>
        </w:rPr>
        <w:t xml:space="preserve">. </w:t>
      </w:r>
      <w:hyperlink r:id="rId59" w:history="1">
        <w:r w:rsidR="008D1386" w:rsidRPr="00602D15">
          <w:rPr>
            <w:rStyle w:val="Hyperlink"/>
            <w:rFonts w:ascii="Arial" w:hAnsi="Arial" w:cs="Arial"/>
            <w:color w:val="auto"/>
            <w:sz w:val="20"/>
            <w:szCs w:val="20"/>
            <w:lang w:val="en-GB"/>
          </w:rPr>
          <w:t>https://doi.org/10.1007/s10758-023-09670-w</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Skehan</w:t>
      </w:r>
      <w:proofErr w:type="spellEnd"/>
      <w:r w:rsidRPr="00602D15">
        <w:rPr>
          <w:rFonts w:ascii="Arial" w:hAnsi="Arial" w:cs="Arial"/>
          <w:sz w:val="20"/>
          <w:szCs w:val="20"/>
          <w:lang w:val="en-GB"/>
        </w:rPr>
        <w:t>, P., &amp; Foster, P. (1997). Task type and task processing conditions</w:t>
      </w:r>
      <w:r w:rsidR="008D1386" w:rsidRPr="00602D15">
        <w:rPr>
          <w:rFonts w:ascii="Arial" w:hAnsi="Arial" w:cs="Arial"/>
          <w:sz w:val="20"/>
          <w:szCs w:val="20"/>
          <w:lang w:val="en-GB"/>
        </w:rPr>
        <w:t xml:space="preserve"> </w:t>
      </w:r>
      <w:r w:rsidRPr="00602D15">
        <w:rPr>
          <w:rFonts w:ascii="Arial" w:hAnsi="Arial" w:cs="Arial"/>
          <w:sz w:val="20"/>
          <w:szCs w:val="20"/>
          <w:lang w:val="en-GB"/>
        </w:rPr>
        <w:t xml:space="preserve">as influences on foreign language performance. </w:t>
      </w:r>
      <w:r w:rsidRPr="00602D15">
        <w:rPr>
          <w:rFonts w:ascii="Arial" w:hAnsi="Arial" w:cs="Arial"/>
          <w:i/>
          <w:sz w:val="20"/>
          <w:szCs w:val="20"/>
          <w:lang w:val="en-GB"/>
        </w:rPr>
        <w:t>Language Teaching</w:t>
      </w:r>
      <w:r w:rsidR="008D1386" w:rsidRPr="00602D15">
        <w:rPr>
          <w:rFonts w:ascii="Arial" w:hAnsi="Arial" w:cs="Arial"/>
          <w:i/>
          <w:sz w:val="20"/>
          <w:szCs w:val="20"/>
          <w:lang w:val="en-GB"/>
        </w:rPr>
        <w:t xml:space="preserve"> </w:t>
      </w:r>
      <w:r w:rsidRPr="00602D15">
        <w:rPr>
          <w:rFonts w:ascii="Arial" w:hAnsi="Arial" w:cs="Arial"/>
          <w:i/>
          <w:sz w:val="20"/>
          <w:szCs w:val="20"/>
          <w:lang w:val="en-GB"/>
        </w:rPr>
        <w:t>Research, 1</w:t>
      </w:r>
      <w:r w:rsidRPr="00602D15">
        <w:rPr>
          <w:rFonts w:ascii="Arial" w:hAnsi="Arial" w:cs="Arial"/>
          <w:sz w:val="20"/>
          <w:szCs w:val="20"/>
          <w:lang w:val="en-GB"/>
        </w:rPr>
        <w:t>(3), 185–211.</w:t>
      </w:r>
      <w:r w:rsidR="008D1386" w:rsidRPr="00602D15">
        <w:rPr>
          <w:rFonts w:ascii="Arial" w:hAnsi="Arial" w:cs="Arial"/>
          <w:sz w:val="20"/>
          <w:szCs w:val="20"/>
          <w:lang w:val="en-GB"/>
        </w:rPr>
        <w:t xml:space="preserve"> </w:t>
      </w:r>
      <w:hyperlink r:id="rId60" w:history="1">
        <w:r w:rsidR="008D1386" w:rsidRPr="00602D15">
          <w:rPr>
            <w:rStyle w:val="Hyperlink"/>
            <w:rFonts w:ascii="Arial" w:hAnsi="Arial" w:cs="Arial"/>
            <w:color w:val="auto"/>
            <w:sz w:val="20"/>
            <w:szCs w:val="20"/>
            <w:lang w:val="en-GB"/>
          </w:rPr>
          <w:t>https://doi.org/10.1177/136216889700100302</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Stephens-Martinez, K., Hearst, M., &amp; Fox, A. (2014). Monitoring MOOCs:</w:t>
      </w:r>
      <w:r w:rsidR="008D1386" w:rsidRPr="00602D15">
        <w:rPr>
          <w:rFonts w:ascii="Arial" w:hAnsi="Arial" w:cs="Arial"/>
          <w:sz w:val="20"/>
          <w:szCs w:val="20"/>
          <w:lang w:val="en-GB"/>
        </w:rPr>
        <w:t xml:space="preserve"> </w:t>
      </w:r>
      <w:r w:rsidRPr="00602D15">
        <w:rPr>
          <w:rFonts w:ascii="Arial" w:hAnsi="Arial" w:cs="Arial"/>
          <w:sz w:val="20"/>
          <w:szCs w:val="20"/>
          <w:lang w:val="en-GB"/>
        </w:rPr>
        <w:t>Which information sources do instructors value? In Proceedings of the</w:t>
      </w:r>
      <w:r w:rsidR="008D1386" w:rsidRPr="00602D15">
        <w:rPr>
          <w:rFonts w:ascii="Arial" w:hAnsi="Arial" w:cs="Arial"/>
          <w:sz w:val="20"/>
          <w:szCs w:val="20"/>
          <w:lang w:val="en-GB"/>
        </w:rPr>
        <w:t xml:space="preserve"> </w:t>
      </w:r>
      <w:r w:rsidRPr="00602D15">
        <w:rPr>
          <w:rFonts w:ascii="Arial" w:hAnsi="Arial" w:cs="Arial"/>
          <w:sz w:val="20"/>
          <w:szCs w:val="20"/>
          <w:lang w:val="en-GB"/>
        </w:rPr>
        <w:t xml:space="preserve">first ACM conference on </w:t>
      </w:r>
      <w:proofErr w:type="spellStart"/>
      <w:r w:rsidRPr="00602D15">
        <w:rPr>
          <w:rFonts w:ascii="Arial" w:hAnsi="Arial" w:cs="Arial"/>
          <w:sz w:val="20"/>
          <w:szCs w:val="20"/>
          <w:lang w:val="en-GB"/>
        </w:rPr>
        <w:t>learning@scale</w:t>
      </w:r>
      <w:proofErr w:type="spellEnd"/>
      <w:r w:rsidRPr="00602D15">
        <w:rPr>
          <w:rFonts w:ascii="Arial" w:hAnsi="Arial" w:cs="Arial"/>
          <w:sz w:val="20"/>
          <w:szCs w:val="20"/>
          <w:lang w:val="en-GB"/>
        </w:rPr>
        <w:t xml:space="preserve"> (pp. 79–88). </w:t>
      </w:r>
      <w:r w:rsidRPr="00602D15">
        <w:rPr>
          <w:rFonts w:ascii="Arial" w:hAnsi="Arial" w:cs="Arial"/>
          <w:i/>
          <w:sz w:val="20"/>
          <w:szCs w:val="20"/>
          <w:lang w:val="en-GB"/>
        </w:rPr>
        <w:t>Association for</w:t>
      </w:r>
      <w:r w:rsidR="008D1386" w:rsidRPr="00602D15">
        <w:rPr>
          <w:rFonts w:ascii="Arial" w:hAnsi="Arial" w:cs="Arial"/>
          <w:i/>
          <w:sz w:val="20"/>
          <w:szCs w:val="20"/>
          <w:lang w:val="en-GB"/>
        </w:rPr>
        <w:t xml:space="preserve"> </w:t>
      </w:r>
      <w:r w:rsidRPr="00602D15">
        <w:rPr>
          <w:rFonts w:ascii="Arial" w:hAnsi="Arial" w:cs="Arial"/>
          <w:i/>
          <w:sz w:val="20"/>
          <w:szCs w:val="20"/>
          <w:lang w:val="en-GB"/>
        </w:rPr>
        <w:t>Computing Machinery</w:t>
      </w:r>
      <w:r w:rsidRPr="00602D15">
        <w:rPr>
          <w:rFonts w:ascii="Arial" w:hAnsi="Arial" w:cs="Arial"/>
          <w:sz w:val="20"/>
          <w:szCs w:val="20"/>
          <w:lang w:val="en-GB"/>
        </w:rPr>
        <w:t xml:space="preserve">. </w:t>
      </w:r>
      <w:hyperlink r:id="rId61" w:history="1">
        <w:r w:rsidR="008D1386" w:rsidRPr="00602D15">
          <w:rPr>
            <w:rStyle w:val="Hyperlink"/>
            <w:rFonts w:ascii="Arial" w:hAnsi="Arial" w:cs="Arial"/>
            <w:color w:val="auto"/>
            <w:sz w:val="20"/>
            <w:szCs w:val="20"/>
            <w:lang w:val="en-GB"/>
          </w:rPr>
          <w:t>https://doi.org/10.1145/2556325.2566246</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proofErr w:type="spellStart"/>
      <w:r w:rsidRPr="006D51E7">
        <w:rPr>
          <w:rFonts w:ascii="Arial" w:hAnsi="Arial" w:cs="Arial"/>
          <w:sz w:val="20"/>
          <w:szCs w:val="20"/>
          <w:lang w:val="en-US"/>
        </w:rPr>
        <w:t>Strobl</w:t>
      </w:r>
      <w:proofErr w:type="spellEnd"/>
      <w:r w:rsidRPr="006D51E7">
        <w:rPr>
          <w:rFonts w:ascii="Arial" w:hAnsi="Arial" w:cs="Arial"/>
          <w:sz w:val="20"/>
          <w:szCs w:val="20"/>
          <w:lang w:val="en-US"/>
        </w:rPr>
        <w:t xml:space="preserve">, C., </w:t>
      </w:r>
      <w:proofErr w:type="spellStart"/>
      <w:r w:rsidRPr="006D51E7">
        <w:rPr>
          <w:rFonts w:ascii="Arial" w:hAnsi="Arial" w:cs="Arial"/>
          <w:sz w:val="20"/>
          <w:szCs w:val="20"/>
          <w:lang w:val="en-US"/>
        </w:rPr>
        <w:t>Boulesteix</w:t>
      </w:r>
      <w:proofErr w:type="spellEnd"/>
      <w:r w:rsidRPr="006D51E7">
        <w:rPr>
          <w:rFonts w:ascii="Arial" w:hAnsi="Arial" w:cs="Arial"/>
          <w:sz w:val="20"/>
          <w:szCs w:val="20"/>
          <w:lang w:val="en-US"/>
        </w:rPr>
        <w:t xml:space="preserve">, A., </w:t>
      </w:r>
      <w:proofErr w:type="spellStart"/>
      <w:r w:rsidRPr="006D51E7">
        <w:rPr>
          <w:rFonts w:ascii="Arial" w:hAnsi="Arial" w:cs="Arial"/>
          <w:sz w:val="20"/>
          <w:szCs w:val="20"/>
          <w:lang w:val="en-US"/>
        </w:rPr>
        <w:t>Kneib</w:t>
      </w:r>
      <w:proofErr w:type="spellEnd"/>
      <w:r w:rsidRPr="006D51E7">
        <w:rPr>
          <w:rFonts w:ascii="Arial" w:hAnsi="Arial" w:cs="Arial"/>
          <w:sz w:val="20"/>
          <w:szCs w:val="20"/>
          <w:lang w:val="en-US"/>
        </w:rPr>
        <w:t xml:space="preserve">, T., Augustin, T., &amp; </w:t>
      </w:r>
      <w:proofErr w:type="spellStart"/>
      <w:r w:rsidRPr="006D51E7">
        <w:rPr>
          <w:rFonts w:ascii="Arial" w:hAnsi="Arial" w:cs="Arial"/>
          <w:sz w:val="20"/>
          <w:szCs w:val="20"/>
          <w:lang w:val="en-US"/>
        </w:rPr>
        <w:t>Zeileis</w:t>
      </w:r>
      <w:proofErr w:type="spellEnd"/>
      <w:r w:rsidRPr="006D51E7">
        <w:rPr>
          <w:rFonts w:ascii="Arial" w:hAnsi="Arial" w:cs="Arial"/>
          <w:sz w:val="20"/>
          <w:szCs w:val="20"/>
          <w:lang w:val="en-US"/>
        </w:rPr>
        <w:t xml:space="preserve">, A. (2008). </w:t>
      </w:r>
      <w:r w:rsidRPr="00602D15">
        <w:rPr>
          <w:rFonts w:ascii="Arial" w:hAnsi="Arial" w:cs="Arial"/>
          <w:sz w:val="20"/>
          <w:szCs w:val="20"/>
          <w:lang w:val="en-GB"/>
        </w:rPr>
        <w:t>Conditional</w:t>
      </w:r>
      <w:r w:rsidR="008D1386" w:rsidRPr="00602D15">
        <w:rPr>
          <w:rFonts w:ascii="Arial" w:hAnsi="Arial" w:cs="Arial"/>
          <w:sz w:val="20"/>
          <w:szCs w:val="20"/>
          <w:lang w:val="en-GB"/>
        </w:rPr>
        <w:t xml:space="preserve"> </w:t>
      </w:r>
      <w:r w:rsidRPr="00602D15">
        <w:rPr>
          <w:rFonts w:ascii="Arial" w:hAnsi="Arial" w:cs="Arial"/>
          <w:sz w:val="20"/>
          <w:szCs w:val="20"/>
          <w:lang w:val="en-GB"/>
        </w:rPr>
        <w:t xml:space="preserve">variable importance for random forests. </w:t>
      </w:r>
      <w:r w:rsidRPr="00602D15">
        <w:rPr>
          <w:rFonts w:ascii="Arial" w:hAnsi="Arial" w:cs="Arial"/>
          <w:i/>
          <w:sz w:val="20"/>
          <w:szCs w:val="20"/>
          <w:lang w:val="en-GB"/>
        </w:rPr>
        <w:t>BMC Bioinformatics, 9</w:t>
      </w:r>
      <w:r w:rsidRPr="00602D15">
        <w:rPr>
          <w:rFonts w:ascii="Arial" w:hAnsi="Arial" w:cs="Arial"/>
          <w:sz w:val="20"/>
          <w:szCs w:val="20"/>
          <w:lang w:val="en-GB"/>
        </w:rPr>
        <w:t>,</w:t>
      </w:r>
      <w:r w:rsidR="008D1386" w:rsidRPr="00602D15">
        <w:rPr>
          <w:rFonts w:ascii="Arial" w:hAnsi="Arial" w:cs="Arial"/>
          <w:sz w:val="20"/>
          <w:szCs w:val="20"/>
          <w:lang w:val="en-GB"/>
        </w:rPr>
        <w:t xml:space="preserve"> </w:t>
      </w:r>
      <w:r w:rsidRPr="00602D15">
        <w:rPr>
          <w:rFonts w:ascii="Arial" w:hAnsi="Arial" w:cs="Arial"/>
          <w:sz w:val="20"/>
          <w:szCs w:val="20"/>
          <w:lang w:val="en-GB"/>
        </w:rPr>
        <w:t xml:space="preserve">307. </w:t>
      </w:r>
      <w:hyperlink r:id="rId62" w:history="1">
        <w:r w:rsidR="008D1386" w:rsidRPr="00602D15">
          <w:rPr>
            <w:rStyle w:val="Hyperlink"/>
            <w:rFonts w:ascii="Arial" w:hAnsi="Arial" w:cs="Arial"/>
            <w:color w:val="auto"/>
            <w:sz w:val="20"/>
            <w:szCs w:val="20"/>
            <w:lang w:val="en-GB"/>
          </w:rPr>
          <w:t>https://doi.org/10.1186/1471-2105-9-307</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Sun, C., Li, S., &amp; Lin, L. (2016). Thread structure prediction for MOOC discussion</w:t>
      </w:r>
      <w:r w:rsidR="008D1386" w:rsidRPr="00602D15">
        <w:rPr>
          <w:rFonts w:ascii="Arial" w:hAnsi="Arial" w:cs="Arial"/>
          <w:sz w:val="20"/>
          <w:szCs w:val="20"/>
          <w:lang w:val="en-GB"/>
        </w:rPr>
        <w:t xml:space="preserve"> </w:t>
      </w:r>
      <w:r w:rsidRPr="00602D15">
        <w:rPr>
          <w:rFonts w:ascii="Arial" w:hAnsi="Arial" w:cs="Arial"/>
          <w:sz w:val="20"/>
          <w:szCs w:val="20"/>
          <w:lang w:val="en-US"/>
        </w:rPr>
        <w:t xml:space="preserve">forum. In W. </w:t>
      </w:r>
      <w:proofErr w:type="spellStart"/>
      <w:r w:rsidRPr="00602D15">
        <w:rPr>
          <w:rFonts w:ascii="Arial" w:hAnsi="Arial" w:cs="Arial"/>
          <w:sz w:val="20"/>
          <w:szCs w:val="20"/>
          <w:lang w:val="en-US"/>
        </w:rPr>
        <w:t>Che</w:t>
      </w:r>
      <w:proofErr w:type="spellEnd"/>
      <w:r w:rsidRPr="00602D15">
        <w:rPr>
          <w:rFonts w:ascii="Arial" w:hAnsi="Arial" w:cs="Arial"/>
          <w:sz w:val="20"/>
          <w:szCs w:val="20"/>
          <w:lang w:val="en-US"/>
        </w:rPr>
        <w:t>, Q. Han, H. Wang, W. Jing, S. Peng, J. Lin, G.</w:t>
      </w:r>
      <w:r w:rsidR="008D1386" w:rsidRPr="00602D15">
        <w:rPr>
          <w:rFonts w:ascii="Arial" w:hAnsi="Arial" w:cs="Arial"/>
          <w:sz w:val="20"/>
          <w:szCs w:val="20"/>
          <w:lang w:val="en-US"/>
        </w:rPr>
        <w:t xml:space="preserve"> </w:t>
      </w:r>
      <w:r w:rsidRPr="00602D15">
        <w:rPr>
          <w:rFonts w:ascii="Arial" w:hAnsi="Arial" w:cs="Arial"/>
          <w:sz w:val="20"/>
          <w:szCs w:val="20"/>
          <w:lang w:val="en-GB"/>
        </w:rPr>
        <w:t xml:space="preserve">Sun, X. Song, H. Song, &amp; Z. Lu (Eds.), </w:t>
      </w:r>
      <w:r w:rsidRPr="00602D15">
        <w:rPr>
          <w:rFonts w:ascii="Arial" w:hAnsi="Arial" w:cs="Arial"/>
          <w:i/>
          <w:sz w:val="20"/>
          <w:szCs w:val="20"/>
          <w:lang w:val="en-GB"/>
        </w:rPr>
        <w:t xml:space="preserve">Social </w:t>
      </w:r>
      <w:r w:rsidR="008D1386" w:rsidRPr="00602D15">
        <w:rPr>
          <w:rFonts w:ascii="Arial" w:hAnsi="Arial" w:cs="Arial"/>
          <w:i/>
          <w:sz w:val="20"/>
          <w:szCs w:val="20"/>
          <w:lang w:val="en-GB"/>
        </w:rPr>
        <w:t>C</w:t>
      </w:r>
      <w:r w:rsidRPr="00602D15">
        <w:rPr>
          <w:rFonts w:ascii="Arial" w:hAnsi="Arial" w:cs="Arial"/>
          <w:i/>
          <w:sz w:val="20"/>
          <w:szCs w:val="20"/>
          <w:lang w:val="en-GB"/>
        </w:rPr>
        <w:t>omputing. Communications</w:t>
      </w:r>
      <w:r w:rsidR="008D1386" w:rsidRPr="00602D15">
        <w:rPr>
          <w:rFonts w:ascii="Arial" w:hAnsi="Arial" w:cs="Arial"/>
          <w:i/>
          <w:sz w:val="20"/>
          <w:szCs w:val="20"/>
          <w:lang w:val="en-GB"/>
        </w:rPr>
        <w:t xml:space="preserve"> </w:t>
      </w:r>
      <w:r w:rsidRPr="00602D15">
        <w:rPr>
          <w:rFonts w:ascii="Arial" w:hAnsi="Arial" w:cs="Arial"/>
          <w:i/>
          <w:sz w:val="20"/>
          <w:szCs w:val="20"/>
          <w:lang w:val="en-GB"/>
        </w:rPr>
        <w:t xml:space="preserve">in </w:t>
      </w:r>
      <w:r w:rsidR="008D1386" w:rsidRPr="00602D15">
        <w:rPr>
          <w:rFonts w:ascii="Arial" w:hAnsi="Arial" w:cs="Arial"/>
          <w:i/>
          <w:sz w:val="20"/>
          <w:szCs w:val="20"/>
          <w:lang w:val="en-GB"/>
        </w:rPr>
        <w:t>C</w:t>
      </w:r>
      <w:r w:rsidRPr="00602D15">
        <w:rPr>
          <w:rFonts w:ascii="Arial" w:hAnsi="Arial" w:cs="Arial"/>
          <w:i/>
          <w:sz w:val="20"/>
          <w:szCs w:val="20"/>
          <w:lang w:val="en-GB"/>
        </w:rPr>
        <w:t xml:space="preserve">omputer and </w:t>
      </w:r>
      <w:r w:rsidR="008D1386" w:rsidRPr="00602D15">
        <w:rPr>
          <w:rFonts w:ascii="Arial" w:hAnsi="Arial" w:cs="Arial"/>
          <w:i/>
          <w:sz w:val="20"/>
          <w:szCs w:val="20"/>
          <w:lang w:val="en-GB"/>
        </w:rPr>
        <w:t>I</w:t>
      </w:r>
      <w:r w:rsidRPr="00602D15">
        <w:rPr>
          <w:rFonts w:ascii="Arial" w:hAnsi="Arial" w:cs="Arial"/>
          <w:i/>
          <w:sz w:val="20"/>
          <w:szCs w:val="20"/>
          <w:lang w:val="en-GB"/>
        </w:rPr>
        <w:t xml:space="preserve">nformation </w:t>
      </w:r>
      <w:r w:rsidR="008D1386" w:rsidRPr="00602D15">
        <w:rPr>
          <w:rFonts w:ascii="Arial" w:hAnsi="Arial" w:cs="Arial"/>
          <w:i/>
          <w:sz w:val="20"/>
          <w:szCs w:val="20"/>
          <w:lang w:val="en-GB"/>
        </w:rPr>
        <w:t>S</w:t>
      </w:r>
      <w:r w:rsidRPr="00602D15">
        <w:rPr>
          <w:rFonts w:ascii="Arial" w:hAnsi="Arial" w:cs="Arial"/>
          <w:i/>
          <w:sz w:val="20"/>
          <w:szCs w:val="20"/>
          <w:lang w:val="en-GB"/>
        </w:rPr>
        <w:t>cience</w:t>
      </w:r>
      <w:r w:rsidRPr="00602D15">
        <w:rPr>
          <w:rFonts w:ascii="Arial" w:hAnsi="Arial" w:cs="Arial"/>
          <w:sz w:val="20"/>
          <w:szCs w:val="20"/>
          <w:lang w:val="en-GB"/>
        </w:rPr>
        <w:t xml:space="preserve"> (pp. 92–104). </w:t>
      </w:r>
      <w:r w:rsidRPr="00602D15">
        <w:rPr>
          <w:rFonts w:ascii="Arial" w:hAnsi="Arial" w:cs="Arial"/>
          <w:sz w:val="20"/>
          <w:szCs w:val="20"/>
          <w:lang w:val="en-US"/>
        </w:rPr>
        <w:t xml:space="preserve">Springer. </w:t>
      </w:r>
      <w:hyperlink r:id="rId63" w:history="1">
        <w:r w:rsidR="008D1386" w:rsidRPr="00602D15">
          <w:rPr>
            <w:rStyle w:val="Hyperlink"/>
            <w:rFonts w:ascii="Arial" w:hAnsi="Arial" w:cs="Arial"/>
            <w:color w:val="auto"/>
            <w:sz w:val="20"/>
            <w:szCs w:val="20"/>
            <w:lang w:val="en-US"/>
          </w:rPr>
          <w:t>https://doi.org/10.1007/978-981-10-2098-8_13</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r w:rsidRPr="006D51E7">
        <w:rPr>
          <w:rFonts w:ascii="Arial" w:hAnsi="Arial" w:cs="Arial"/>
          <w:sz w:val="20"/>
          <w:szCs w:val="20"/>
          <w:lang w:val="en-US"/>
        </w:rPr>
        <w:t xml:space="preserve">Swan, K. (2019). </w:t>
      </w:r>
      <w:r w:rsidRPr="00602D15">
        <w:rPr>
          <w:rFonts w:ascii="Arial" w:hAnsi="Arial" w:cs="Arial"/>
          <w:sz w:val="20"/>
          <w:szCs w:val="20"/>
          <w:lang w:val="en-GB"/>
        </w:rPr>
        <w:t>Social construction of knowledge and the community of</w:t>
      </w:r>
      <w:r w:rsidR="008D1386" w:rsidRPr="00602D15">
        <w:rPr>
          <w:rFonts w:ascii="Arial" w:hAnsi="Arial" w:cs="Arial"/>
          <w:sz w:val="20"/>
          <w:szCs w:val="20"/>
          <w:lang w:val="en-GB"/>
        </w:rPr>
        <w:t xml:space="preserve"> </w:t>
      </w:r>
      <w:r w:rsidRPr="00602D15">
        <w:rPr>
          <w:rFonts w:ascii="Arial" w:hAnsi="Arial" w:cs="Arial"/>
          <w:sz w:val="20"/>
          <w:szCs w:val="20"/>
          <w:lang w:val="en-GB"/>
        </w:rPr>
        <w:t xml:space="preserve">inquiry framework. In I. Jung (Ed.), </w:t>
      </w:r>
      <w:r w:rsidRPr="00602D15">
        <w:rPr>
          <w:rFonts w:ascii="Arial" w:hAnsi="Arial" w:cs="Arial"/>
          <w:i/>
          <w:sz w:val="20"/>
          <w:szCs w:val="20"/>
          <w:lang w:val="en-GB"/>
        </w:rPr>
        <w:t>Ope</w:t>
      </w:r>
      <w:r w:rsidR="008D1386" w:rsidRPr="00602D15">
        <w:rPr>
          <w:rFonts w:ascii="Arial" w:hAnsi="Arial" w:cs="Arial"/>
          <w:i/>
          <w:sz w:val="20"/>
          <w:szCs w:val="20"/>
          <w:lang w:val="en-GB"/>
        </w:rPr>
        <w:t xml:space="preserve">n and distance education theory </w:t>
      </w:r>
      <w:r w:rsidRPr="00602D15">
        <w:rPr>
          <w:rFonts w:ascii="Arial" w:hAnsi="Arial" w:cs="Arial"/>
          <w:i/>
          <w:sz w:val="20"/>
          <w:szCs w:val="20"/>
          <w:lang w:val="en-GB"/>
        </w:rPr>
        <w:t>revisited</w:t>
      </w:r>
      <w:r w:rsidRPr="00602D15">
        <w:rPr>
          <w:rFonts w:ascii="Arial" w:hAnsi="Arial" w:cs="Arial"/>
          <w:sz w:val="20"/>
          <w:szCs w:val="20"/>
          <w:lang w:val="en-GB"/>
        </w:rPr>
        <w:t xml:space="preserve">. Springer. </w:t>
      </w:r>
      <w:hyperlink r:id="rId64" w:history="1">
        <w:r w:rsidR="008D1386" w:rsidRPr="00602D15">
          <w:rPr>
            <w:rStyle w:val="Hyperlink"/>
            <w:rFonts w:ascii="Arial" w:hAnsi="Arial" w:cs="Arial"/>
            <w:color w:val="auto"/>
            <w:sz w:val="20"/>
            <w:szCs w:val="20"/>
            <w:lang w:val="en-GB"/>
          </w:rPr>
          <w:t>https://doi.org/10.1007/978-981-13-7740-2_7</w:t>
        </w:r>
      </w:hyperlink>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Tausczik</w:t>
      </w:r>
      <w:proofErr w:type="spellEnd"/>
      <w:r w:rsidRPr="00602D15">
        <w:rPr>
          <w:rFonts w:ascii="Arial" w:hAnsi="Arial" w:cs="Arial"/>
          <w:sz w:val="20"/>
          <w:szCs w:val="20"/>
          <w:lang w:val="en-GB"/>
        </w:rPr>
        <w:t xml:space="preserve">, Y., &amp; </w:t>
      </w:r>
      <w:proofErr w:type="spellStart"/>
      <w:r w:rsidRPr="00602D15">
        <w:rPr>
          <w:rFonts w:ascii="Arial" w:hAnsi="Arial" w:cs="Arial"/>
          <w:sz w:val="20"/>
          <w:szCs w:val="20"/>
          <w:lang w:val="en-GB"/>
        </w:rPr>
        <w:t>Pennebaker</w:t>
      </w:r>
      <w:proofErr w:type="spellEnd"/>
      <w:r w:rsidRPr="00602D15">
        <w:rPr>
          <w:rFonts w:ascii="Arial" w:hAnsi="Arial" w:cs="Arial"/>
          <w:sz w:val="20"/>
          <w:szCs w:val="20"/>
          <w:lang w:val="en-GB"/>
        </w:rPr>
        <w:t xml:space="preserve">, J. (2010). The </w:t>
      </w:r>
      <w:r w:rsidR="008D1386" w:rsidRPr="00602D15">
        <w:rPr>
          <w:rFonts w:ascii="Arial" w:hAnsi="Arial" w:cs="Arial"/>
          <w:sz w:val="20"/>
          <w:szCs w:val="20"/>
          <w:lang w:val="en-GB"/>
        </w:rPr>
        <w:t xml:space="preserve">psychological meaning of words: </w:t>
      </w:r>
      <w:r w:rsidRPr="00602D15">
        <w:rPr>
          <w:rFonts w:ascii="Arial" w:hAnsi="Arial" w:cs="Arial"/>
          <w:sz w:val="20"/>
          <w:szCs w:val="20"/>
          <w:lang w:val="en-GB"/>
        </w:rPr>
        <w:t xml:space="preserve">LIWC and computerized text analysis methods. </w:t>
      </w:r>
      <w:r w:rsidRPr="00602D15">
        <w:rPr>
          <w:rFonts w:ascii="Arial" w:hAnsi="Arial" w:cs="Arial"/>
          <w:i/>
          <w:sz w:val="20"/>
          <w:szCs w:val="20"/>
          <w:lang w:val="en-GB"/>
        </w:rPr>
        <w:t>Journal of Language</w:t>
      </w:r>
      <w:r w:rsidR="008D1386" w:rsidRPr="00602D15">
        <w:rPr>
          <w:rFonts w:ascii="Arial" w:hAnsi="Arial" w:cs="Arial"/>
          <w:i/>
          <w:sz w:val="20"/>
          <w:szCs w:val="20"/>
          <w:lang w:val="en-GB"/>
        </w:rPr>
        <w:t xml:space="preserve"> </w:t>
      </w:r>
      <w:r w:rsidRPr="00602D15">
        <w:rPr>
          <w:rFonts w:ascii="Arial" w:hAnsi="Arial" w:cs="Arial"/>
          <w:i/>
          <w:sz w:val="20"/>
          <w:szCs w:val="20"/>
          <w:lang w:val="en-GB"/>
        </w:rPr>
        <w:t>and Social Psychology, 29</w:t>
      </w:r>
      <w:r w:rsidR="008D1386" w:rsidRPr="00602D15">
        <w:rPr>
          <w:rFonts w:ascii="Arial" w:hAnsi="Arial" w:cs="Arial"/>
          <w:sz w:val="20"/>
          <w:szCs w:val="20"/>
          <w:lang w:val="en-GB"/>
        </w:rPr>
        <w:t>, 24–54.</w:t>
      </w:r>
    </w:p>
    <w:p w:rsidR="008D1386"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Tawfik</w:t>
      </w:r>
      <w:proofErr w:type="spellEnd"/>
      <w:r w:rsidRPr="00602D15">
        <w:rPr>
          <w:rFonts w:ascii="Arial" w:hAnsi="Arial" w:cs="Arial"/>
          <w:sz w:val="20"/>
          <w:szCs w:val="20"/>
          <w:lang w:val="en-GB"/>
        </w:rPr>
        <w:t>, A., Reeves, T., Stich, A., Gill, A., Hong</w:t>
      </w:r>
      <w:r w:rsidR="008D1386" w:rsidRPr="00602D15">
        <w:rPr>
          <w:rFonts w:ascii="Arial" w:hAnsi="Arial" w:cs="Arial"/>
          <w:sz w:val="20"/>
          <w:szCs w:val="20"/>
          <w:lang w:val="en-GB"/>
        </w:rPr>
        <w:t xml:space="preserve">, C., McDade, J., </w:t>
      </w:r>
      <w:proofErr w:type="spellStart"/>
      <w:r w:rsidR="008D1386" w:rsidRPr="00602D15">
        <w:rPr>
          <w:rFonts w:ascii="Arial" w:hAnsi="Arial" w:cs="Arial"/>
          <w:sz w:val="20"/>
          <w:szCs w:val="20"/>
          <w:lang w:val="en-GB"/>
        </w:rPr>
        <w:t>Pillutla</w:t>
      </w:r>
      <w:proofErr w:type="spellEnd"/>
      <w:r w:rsidR="008D1386" w:rsidRPr="00602D15">
        <w:rPr>
          <w:rFonts w:ascii="Arial" w:hAnsi="Arial" w:cs="Arial"/>
          <w:sz w:val="20"/>
          <w:szCs w:val="20"/>
          <w:lang w:val="en-GB"/>
        </w:rPr>
        <w:t xml:space="preserve">, V., </w:t>
      </w:r>
      <w:r w:rsidRPr="00602D15">
        <w:rPr>
          <w:rFonts w:ascii="Arial" w:hAnsi="Arial" w:cs="Arial"/>
          <w:sz w:val="20"/>
          <w:szCs w:val="20"/>
          <w:lang w:val="en-GB"/>
        </w:rPr>
        <w:t xml:space="preserve">Zhou, Z., &amp; </w:t>
      </w:r>
      <w:proofErr w:type="spellStart"/>
      <w:r w:rsidRPr="00602D15">
        <w:rPr>
          <w:rFonts w:ascii="Arial" w:hAnsi="Arial" w:cs="Arial"/>
          <w:sz w:val="20"/>
          <w:szCs w:val="20"/>
          <w:lang w:val="en-GB"/>
        </w:rPr>
        <w:t>Giabbanelli</w:t>
      </w:r>
      <w:proofErr w:type="spellEnd"/>
      <w:r w:rsidRPr="00602D15">
        <w:rPr>
          <w:rFonts w:ascii="Arial" w:hAnsi="Arial" w:cs="Arial"/>
          <w:sz w:val="20"/>
          <w:szCs w:val="20"/>
          <w:lang w:val="en-GB"/>
        </w:rPr>
        <w:t xml:space="preserve">, P. (2017). The nature and level of learner–learner interaction in a chemistry massive open online </w:t>
      </w:r>
      <w:r w:rsidRPr="00602D15">
        <w:rPr>
          <w:rFonts w:ascii="Arial" w:hAnsi="Arial" w:cs="Arial"/>
          <w:sz w:val="20"/>
          <w:szCs w:val="20"/>
          <w:lang w:val="en-GB"/>
        </w:rPr>
        <w:lastRenderedPageBreak/>
        <w:t>course</w:t>
      </w:r>
      <w:r w:rsidR="008D1386" w:rsidRPr="00602D15">
        <w:rPr>
          <w:rFonts w:ascii="Arial" w:hAnsi="Arial" w:cs="Arial"/>
          <w:sz w:val="20"/>
          <w:szCs w:val="20"/>
          <w:lang w:val="en-GB"/>
        </w:rPr>
        <w:t xml:space="preserve"> </w:t>
      </w:r>
      <w:r w:rsidRPr="00602D15">
        <w:rPr>
          <w:rFonts w:ascii="Arial" w:hAnsi="Arial" w:cs="Arial"/>
          <w:sz w:val="20"/>
          <w:szCs w:val="20"/>
          <w:lang w:val="en-GB"/>
        </w:rPr>
        <w:t xml:space="preserve">(MOOC). </w:t>
      </w:r>
      <w:r w:rsidRPr="00602D15">
        <w:rPr>
          <w:rFonts w:ascii="Arial" w:hAnsi="Arial" w:cs="Arial"/>
          <w:i/>
          <w:sz w:val="20"/>
          <w:szCs w:val="20"/>
          <w:lang w:val="en-GB"/>
        </w:rPr>
        <w:t>Journal of Computing in Hi</w:t>
      </w:r>
      <w:r w:rsidR="008D1386" w:rsidRPr="00602D15">
        <w:rPr>
          <w:rFonts w:ascii="Arial" w:hAnsi="Arial" w:cs="Arial"/>
          <w:i/>
          <w:sz w:val="20"/>
          <w:szCs w:val="20"/>
          <w:lang w:val="en-GB"/>
        </w:rPr>
        <w:t>gher Education, 29</w:t>
      </w:r>
      <w:r w:rsidR="008D1386" w:rsidRPr="00602D15">
        <w:rPr>
          <w:rFonts w:ascii="Arial" w:hAnsi="Arial" w:cs="Arial"/>
          <w:sz w:val="20"/>
          <w:szCs w:val="20"/>
          <w:lang w:val="en-GB"/>
        </w:rPr>
        <w:t xml:space="preserve">(3), 411–431. </w:t>
      </w:r>
      <w:hyperlink r:id="rId65" w:history="1">
        <w:r w:rsidR="008D1386" w:rsidRPr="00602D15">
          <w:rPr>
            <w:rStyle w:val="Hyperlink"/>
            <w:rFonts w:ascii="Arial" w:hAnsi="Arial" w:cs="Arial"/>
            <w:color w:val="auto"/>
            <w:sz w:val="20"/>
            <w:szCs w:val="20"/>
            <w:lang w:val="en-GB"/>
          </w:rPr>
          <w:t>https://doi.org/10.1007/s12528-017-9135-3</w:t>
        </w:r>
      </w:hyperlink>
    </w:p>
    <w:p w:rsidR="0002042C"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Tenbrink</w:t>
      </w:r>
      <w:proofErr w:type="spellEnd"/>
      <w:r w:rsidRPr="00602D15">
        <w:rPr>
          <w:rFonts w:ascii="Arial" w:hAnsi="Arial" w:cs="Arial"/>
          <w:sz w:val="20"/>
          <w:szCs w:val="20"/>
          <w:lang w:val="en-GB"/>
        </w:rPr>
        <w:t xml:space="preserve">, T. (2020). </w:t>
      </w:r>
      <w:r w:rsidRPr="00602D15">
        <w:rPr>
          <w:rFonts w:ascii="Arial" w:hAnsi="Arial" w:cs="Arial"/>
          <w:i/>
          <w:sz w:val="20"/>
          <w:szCs w:val="20"/>
          <w:lang w:val="en-GB"/>
        </w:rPr>
        <w:t>Cognitive discourse analy</w:t>
      </w:r>
      <w:r w:rsidR="008D1386" w:rsidRPr="00602D15">
        <w:rPr>
          <w:rFonts w:ascii="Arial" w:hAnsi="Arial" w:cs="Arial"/>
          <w:i/>
          <w:sz w:val="20"/>
          <w:szCs w:val="20"/>
          <w:lang w:val="en-GB"/>
        </w:rPr>
        <w:t>sis: An introduction</w:t>
      </w:r>
      <w:r w:rsidR="008D1386" w:rsidRPr="00602D15">
        <w:rPr>
          <w:rFonts w:ascii="Arial" w:hAnsi="Arial" w:cs="Arial"/>
          <w:sz w:val="20"/>
          <w:szCs w:val="20"/>
          <w:lang w:val="en-GB"/>
        </w:rPr>
        <w:t xml:space="preserve">. Cambridge </w:t>
      </w:r>
      <w:r w:rsidRPr="00602D15">
        <w:rPr>
          <w:rFonts w:ascii="Arial" w:hAnsi="Arial" w:cs="Arial"/>
          <w:sz w:val="20"/>
          <w:szCs w:val="20"/>
          <w:lang w:val="en-GB"/>
        </w:rPr>
        <w:t>University Press.</w:t>
      </w:r>
    </w:p>
    <w:p w:rsidR="0002042C" w:rsidRPr="00602D15" w:rsidRDefault="0002042C" w:rsidP="008D1386">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Vai</w:t>
      </w:r>
      <w:proofErr w:type="spellEnd"/>
      <w:r w:rsidRPr="00602D15">
        <w:rPr>
          <w:rFonts w:ascii="Arial" w:hAnsi="Arial" w:cs="Arial"/>
          <w:sz w:val="20"/>
          <w:szCs w:val="20"/>
          <w:lang w:val="en-GB"/>
        </w:rPr>
        <w:t xml:space="preserve">, M., &amp; </w:t>
      </w:r>
      <w:proofErr w:type="spellStart"/>
      <w:r w:rsidRPr="00602D15">
        <w:rPr>
          <w:rFonts w:ascii="Arial" w:hAnsi="Arial" w:cs="Arial"/>
          <w:sz w:val="20"/>
          <w:szCs w:val="20"/>
          <w:lang w:val="en-GB"/>
        </w:rPr>
        <w:t>Sosulski</w:t>
      </w:r>
      <w:proofErr w:type="spellEnd"/>
      <w:r w:rsidRPr="00602D15">
        <w:rPr>
          <w:rFonts w:ascii="Arial" w:hAnsi="Arial" w:cs="Arial"/>
          <w:sz w:val="20"/>
          <w:szCs w:val="20"/>
          <w:lang w:val="en-GB"/>
        </w:rPr>
        <w:t xml:space="preserve">, K. (2015). </w:t>
      </w:r>
      <w:r w:rsidRPr="00602D15">
        <w:rPr>
          <w:rFonts w:ascii="Arial" w:hAnsi="Arial" w:cs="Arial"/>
          <w:i/>
          <w:sz w:val="20"/>
          <w:szCs w:val="20"/>
          <w:lang w:val="en-GB"/>
        </w:rPr>
        <w:t xml:space="preserve">Essentials of online </w:t>
      </w:r>
      <w:r w:rsidR="008D1386" w:rsidRPr="00602D15">
        <w:rPr>
          <w:rFonts w:ascii="Arial" w:hAnsi="Arial" w:cs="Arial"/>
          <w:i/>
          <w:sz w:val="20"/>
          <w:szCs w:val="20"/>
          <w:lang w:val="en-GB"/>
        </w:rPr>
        <w:t xml:space="preserve">course design: A standards-based </w:t>
      </w:r>
      <w:r w:rsidRPr="00602D15">
        <w:rPr>
          <w:rFonts w:ascii="Arial" w:hAnsi="Arial" w:cs="Arial"/>
          <w:i/>
          <w:sz w:val="20"/>
          <w:szCs w:val="20"/>
          <w:lang w:val="en-GB"/>
        </w:rPr>
        <w:t>guide</w:t>
      </w:r>
      <w:r w:rsidRPr="00602D15">
        <w:rPr>
          <w:rFonts w:ascii="Arial" w:hAnsi="Arial" w:cs="Arial"/>
          <w:sz w:val="20"/>
          <w:szCs w:val="20"/>
          <w:lang w:val="en-GB"/>
        </w:rPr>
        <w:t>. Routledge.</w:t>
      </w:r>
    </w:p>
    <w:p w:rsidR="00AA5DDE" w:rsidRPr="00602D15" w:rsidRDefault="0002042C" w:rsidP="00AA5DDE">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s-419"/>
        </w:rPr>
        <w:t xml:space="preserve">Van Swol, L., Prahl, A., Kolb, M., Lewis, E., &amp; Carlson, C. (2016). </w:t>
      </w:r>
      <w:r w:rsidRPr="00602D15">
        <w:rPr>
          <w:rFonts w:ascii="Arial" w:hAnsi="Arial" w:cs="Arial"/>
          <w:sz w:val="20"/>
          <w:szCs w:val="20"/>
          <w:lang w:val="en-GB"/>
        </w:rPr>
        <w:t>The language</w:t>
      </w:r>
      <w:r w:rsidR="008D1386" w:rsidRPr="00602D15">
        <w:rPr>
          <w:rFonts w:ascii="Arial" w:hAnsi="Arial" w:cs="Arial"/>
          <w:sz w:val="20"/>
          <w:szCs w:val="20"/>
          <w:lang w:val="en-GB"/>
        </w:rPr>
        <w:t xml:space="preserve"> </w:t>
      </w:r>
      <w:r w:rsidRPr="00602D15">
        <w:rPr>
          <w:rFonts w:ascii="Arial" w:hAnsi="Arial" w:cs="Arial"/>
          <w:sz w:val="20"/>
          <w:szCs w:val="20"/>
          <w:lang w:val="en-GB"/>
        </w:rPr>
        <w:t xml:space="preserve">of extremity: The language of </w:t>
      </w:r>
      <w:proofErr w:type="gramStart"/>
      <w:r w:rsidRPr="00602D15">
        <w:rPr>
          <w:rFonts w:ascii="Arial" w:hAnsi="Arial" w:cs="Arial"/>
          <w:sz w:val="20"/>
          <w:szCs w:val="20"/>
          <w:lang w:val="en-GB"/>
        </w:rPr>
        <w:t>extreme members and how the presence of extremity affects group discussion</w:t>
      </w:r>
      <w:proofErr w:type="gramEnd"/>
      <w:r w:rsidRPr="00602D15">
        <w:rPr>
          <w:rFonts w:ascii="Arial" w:hAnsi="Arial" w:cs="Arial"/>
          <w:sz w:val="20"/>
          <w:szCs w:val="20"/>
          <w:lang w:val="en-GB"/>
        </w:rPr>
        <w:t xml:space="preserve">. </w:t>
      </w:r>
      <w:r w:rsidRPr="00602D15">
        <w:rPr>
          <w:rFonts w:ascii="Arial" w:hAnsi="Arial" w:cs="Arial"/>
          <w:i/>
          <w:sz w:val="20"/>
          <w:szCs w:val="20"/>
          <w:lang w:val="en-GB"/>
        </w:rPr>
        <w:t>Journal of Language</w:t>
      </w:r>
      <w:r w:rsidR="008D1386" w:rsidRPr="00602D15">
        <w:rPr>
          <w:rFonts w:ascii="Arial" w:hAnsi="Arial" w:cs="Arial"/>
          <w:i/>
          <w:sz w:val="20"/>
          <w:szCs w:val="20"/>
          <w:lang w:val="en-GB"/>
        </w:rPr>
        <w:t xml:space="preserve"> </w:t>
      </w:r>
      <w:r w:rsidRPr="00602D15">
        <w:rPr>
          <w:rFonts w:ascii="Arial" w:hAnsi="Arial" w:cs="Arial"/>
          <w:i/>
          <w:sz w:val="20"/>
          <w:szCs w:val="20"/>
          <w:lang w:val="en-GB"/>
        </w:rPr>
        <w:t>and Social Psychology, 35</w:t>
      </w:r>
      <w:r w:rsidRPr="00602D15">
        <w:rPr>
          <w:rFonts w:ascii="Arial" w:hAnsi="Arial" w:cs="Arial"/>
          <w:sz w:val="20"/>
          <w:szCs w:val="20"/>
          <w:lang w:val="en-GB"/>
        </w:rPr>
        <w:t>(6), 60</w:t>
      </w:r>
      <w:r w:rsidR="008D1386" w:rsidRPr="00602D15">
        <w:rPr>
          <w:rFonts w:ascii="Arial" w:hAnsi="Arial" w:cs="Arial"/>
          <w:sz w:val="20"/>
          <w:szCs w:val="20"/>
          <w:lang w:val="en-GB"/>
        </w:rPr>
        <w:t xml:space="preserve">3–627. </w:t>
      </w:r>
      <w:hyperlink r:id="rId66" w:history="1">
        <w:r w:rsidR="00DF1F85" w:rsidRPr="00602D15">
          <w:rPr>
            <w:rStyle w:val="Hyperlink"/>
            <w:rFonts w:ascii="Arial" w:hAnsi="Arial" w:cs="Arial"/>
            <w:color w:val="auto"/>
            <w:sz w:val="20"/>
            <w:szCs w:val="20"/>
            <w:lang w:val="en-GB"/>
          </w:rPr>
          <w:t>https://doi.org/10.1177/0261927X16629788</w:t>
        </w:r>
      </w:hyperlink>
    </w:p>
    <w:p w:rsidR="00913B73" w:rsidRPr="00602D15" w:rsidRDefault="00913B73" w:rsidP="00AA5DDE">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 xml:space="preserve">Vygotsky, L. (1978). </w:t>
      </w:r>
      <w:r w:rsidRPr="00602D15">
        <w:rPr>
          <w:rFonts w:ascii="Arial" w:hAnsi="Arial" w:cs="Arial"/>
          <w:i/>
          <w:sz w:val="20"/>
          <w:szCs w:val="20"/>
          <w:lang w:val="en-GB"/>
        </w:rPr>
        <w:t>Mind in society: The development of higher psychological</w:t>
      </w:r>
      <w:r w:rsidR="00AA5DDE" w:rsidRPr="00602D15">
        <w:rPr>
          <w:rFonts w:ascii="Arial" w:hAnsi="Arial" w:cs="Arial"/>
          <w:i/>
          <w:sz w:val="20"/>
          <w:szCs w:val="20"/>
          <w:lang w:val="en-GB"/>
        </w:rPr>
        <w:t xml:space="preserve"> </w:t>
      </w:r>
      <w:r w:rsidRPr="00602D15">
        <w:rPr>
          <w:rFonts w:ascii="Arial" w:hAnsi="Arial" w:cs="Arial"/>
          <w:i/>
          <w:sz w:val="20"/>
          <w:szCs w:val="20"/>
          <w:lang w:val="en-GB"/>
        </w:rPr>
        <w:t>processes</w:t>
      </w:r>
      <w:r w:rsidRPr="00602D15">
        <w:rPr>
          <w:rFonts w:ascii="Arial" w:hAnsi="Arial" w:cs="Arial"/>
          <w:sz w:val="20"/>
          <w:szCs w:val="20"/>
          <w:lang w:val="en-GB"/>
        </w:rPr>
        <w:t>. Harvard University Press.</w:t>
      </w:r>
    </w:p>
    <w:p w:rsidR="00913B73" w:rsidRPr="00602D15" w:rsidRDefault="00913B73" w:rsidP="00AA5DDE">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rPr>
        <w:t xml:space="preserve">Wang, X., Yang, D., Wen, M., </w:t>
      </w:r>
      <w:proofErr w:type="spellStart"/>
      <w:r w:rsidRPr="00602D15">
        <w:rPr>
          <w:rFonts w:ascii="Arial" w:hAnsi="Arial" w:cs="Arial"/>
          <w:sz w:val="20"/>
          <w:szCs w:val="20"/>
        </w:rPr>
        <w:t>Koedinger</w:t>
      </w:r>
      <w:proofErr w:type="spellEnd"/>
      <w:r w:rsidRPr="00602D15">
        <w:rPr>
          <w:rFonts w:ascii="Arial" w:hAnsi="Arial" w:cs="Arial"/>
          <w:sz w:val="20"/>
          <w:szCs w:val="20"/>
        </w:rPr>
        <w:t xml:space="preserve">, K., &amp; Rosé, C. (2015). </w:t>
      </w:r>
      <w:r w:rsidRPr="00602D15">
        <w:rPr>
          <w:rFonts w:ascii="Arial" w:hAnsi="Arial" w:cs="Arial"/>
          <w:sz w:val="20"/>
          <w:szCs w:val="20"/>
          <w:lang w:val="en-GB"/>
        </w:rPr>
        <w:t>Investigating</w:t>
      </w:r>
      <w:r w:rsidR="00AA5DDE" w:rsidRPr="00602D15">
        <w:rPr>
          <w:rFonts w:ascii="Arial" w:hAnsi="Arial" w:cs="Arial"/>
          <w:sz w:val="20"/>
          <w:szCs w:val="20"/>
          <w:lang w:val="en-GB"/>
        </w:rPr>
        <w:t xml:space="preserve"> </w:t>
      </w:r>
      <w:r w:rsidRPr="00602D15">
        <w:rPr>
          <w:rFonts w:ascii="Arial" w:hAnsi="Arial" w:cs="Arial"/>
          <w:sz w:val="20"/>
          <w:szCs w:val="20"/>
          <w:lang w:val="en-GB"/>
        </w:rPr>
        <w:t>how students' cognitive behaviour in MOOC discussion forums</w:t>
      </w:r>
      <w:r w:rsidR="00AA5DDE" w:rsidRPr="00602D15">
        <w:rPr>
          <w:rFonts w:ascii="Arial" w:hAnsi="Arial" w:cs="Arial"/>
          <w:sz w:val="20"/>
          <w:szCs w:val="20"/>
          <w:lang w:val="en-GB"/>
        </w:rPr>
        <w:t xml:space="preserve"> </w:t>
      </w:r>
      <w:r w:rsidRPr="00602D15">
        <w:rPr>
          <w:rFonts w:ascii="Arial" w:hAnsi="Arial" w:cs="Arial"/>
          <w:sz w:val="20"/>
          <w:szCs w:val="20"/>
          <w:lang w:val="en-GB"/>
        </w:rPr>
        <w:t xml:space="preserve">affect learning gains. In C. Romero &amp; M. </w:t>
      </w:r>
      <w:proofErr w:type="spellStart"/>
      <w:r w:rsidRPr="00602D15">
        <w:rPr>
          <w:rFonts w:ascii="Arial" w:hAnsi="Arial" w:cs="Arial"/>
          <w:sz w:val="20"/>
          <w:szCs w:val="20"/>
          <w:lang w:val="en-GB"/>
        </w:rPr>
        <w:t>Pechenizkiy</w:t>
      </w:r>
      <w:proofErr w:type="spellEnd"/>
      <w:r w:rsidRPr="00602D15">
        <w:rPr>
          <w:rFonts w:ascii="Arial" w:hAnsi="Arial" w:cs="Arial"/>
          <w:sz w:val="20"/>
          <w:szCs w:val="20"/>
          <w:lang w:val="en-GB"/>
        </w:rPr>
        <w:t xml:space="preserve"> (Eds.), </w:t>
      </w:r>
      <w:r w:rsidR="00AA5DDE" w:rsidRPr="00602D15">
        <w:rPr>
          <w:rFonts w:ascii="Arial" w:hAnsi="Arial" w:cs="Arial"/>
          <w:sz w:val="20"/>
          <w:szCs w:val="20"/>
          <w:lang w:val="en-GB"/>
        </w:rPr>
        <w:t xml:space="preserve">In </w:t>
      </w:r>
      <w:r w:rsidRPr="00602D15">
        <w:rPr>
          <w:rFonts w:ascii="Arial" w:hAnsi="Arial" w:cs="Arial"/>
          <w:sz w:val="20"/>
          <w:szCs w:val="20"/>
          <w:lang w:val="en-GB"/>
        </w:rPr>
        <w:t>Proceedings</w:t>
      </w:r>
      <w:r w:rsidR="00AA5DDE" w:rsidRPr="00602D15">
        <w:rPr>
          <w:rFonts w:ascii="Arial" w:hAnsi="Arial" w:cs="Arial"/>
          <w:sz w:val="20"/>
          <w:szCs w:val="20"/>
          <w:lang w:val="en-GB"/>
        </w:rPr>
        <w:t xml:space="preserve"> </w:t>
      </w:r>
      <w:r w:rsidRPr="00602D15">
        <w:rPr>
          <w:rFonts w:ascii="Arial" w:hAnsi="Arial" w:cs="Arial"/>
          <w:sz w:val="20"/>
          <w:szCs w:val="20"/>
          <w:lang w:val="en-GB"/>
        </w:rPr>
        <w:t xml:space="preserve">of the </w:t>
      </w:r>
      <w:proofErr w:type="gramStart"/>
      <w:r w:rsidRPr="00602D15">
        <w:rPr>
          <w:rFonts w:ascii="Arial" w:hAnsi="Arial" w:cs="Arial"/>
          <w:sz w:val="20"/>
          <w:szCs w:val="20"/>
          <w:lang w:val="en-GB"/>
        </w:rPr>
        <w:t>8</w:t>
      </w:r>
      <w:r w:rsidRPr="00602D15">
        <w:rPr>
          <w:rFonts w:ascii="Arial" w:hAnsi="Arial" w:cs="Arial"/>
          <w:sz w:val="20"/>
          <w:szCs w:val="20"/>
          <w:vertAlign w:val="superscript"/>
          <w:lang w:val="en-GB"/>
        </w:rPr>
        <w:t>th</w:t>
      </w:r>
      <w:proofErr w:type="gramEnd"/>
      <w:r w:rsidR="00AA5DDE" w:rsidRPr="00602D15">
        <w:rPr>
          <w:rFonts w:ascii="Arial" w:hAnsi="Arial" w:cs="Arial"/>
          <w:sz w:val="20"/>
          <w:szCs w:val="20"/>
          <w:lang w:val="en-GB"/>
        </w:rPr>
        <w:t xml:space="preserve"> I</w:t>
      </w:r>
      <w:r w:rsidRPr="00602D15">
        <w:rPr>
          <w:rFonts w:ascii="Arial" w:hAnsi="Arial" w:cs="Arial"/>
          <w:sz w:val="20"/>
          <w:szCs w:val="20"/>
          <w:lang w:val="en-GB"/>
        </w:rPr>
        <w:t xml:space="preserve">nternational </w:t>
      </w:r>
      <w:r w:rsidR="00AA5DDE" w:rsidRPr="00602D15">
        <w:rPr>
          <w:rFonts w:ascii="Arial" w:hAnsi="Arial" w:cs="Arial"/>
          <w:sz w:val="20"/>
          <w:szCs w:val="20"/>
          <w:lang w:val="en-GB"/>
        </w:rPr>
        <w:t>C</w:t>
      </w:r>
      <w:r w:rsidRPr="00602D15">
        <w:rPr>
          <w:rFonts w:ascii="Arial" w:hAnsi="Arial" w:cs="Arial"/>
          <w:sz w:val="20"/>
          <w:szCs w:val="20"/>
          <w:lang w:val="en-GB"/>
        </w:rPr>
        <w:t xml:space="preserve">onference on </w:t>
      </w:r>
      <w:r w:rsidR="00AA5DDE" w:rsidRPr="00602D15">
        <w:rPr>
          <w:rFonts w:ascii="Arial" w:hAnsi="Arial" w:cs="Arial"/>
          <w:sz w:val="20"/>
          <w:szCs w:val="20"/>
          <w:lang w:val="en-GB"/>
        </w:rPr>
        <w:t>E</w:t>
      </w:r>
      <w:r w:rsidRPr="00602D15">
        <w:rPr>
          <w:rFonts w:ascii="Arial" w:hAnsi="Arial" w:cs="Arial"/>
          <w:sz w:val="20"/>
          <w:szCs w:val="20"/>
          <w:lang w:val="en-GB"/>
        </w:rPr>
        <w:t>d</w:t>
      </w:r>
      <w:r w:rsidR="00AA5DDE" w:rsidRPr="00602D15">
        <w:rPr>
          <w:rFonts w:ascii="Arial" w:hAnsi="Arial" w:cs="Arial"/>
          <w:sz w:val="20"/>
          <w:szCs w:val="20"/>
          <w:lang w:val="en-GB"/>
        </w:rPr>
        <w:t>ucational Data Mining (pp. 226–</w:t>
      </w:r>
      <w:r w:rsidRPr="00602D15">
        <w:rPr>
          <w:rFonts w:ascii="Arial" w:hAnsi="Arial" w:cs="Arial"/>
          <w:sz w:val="20"/>
          <w:szCs w:val="20"/>
          <w:lang w:val="en-GB"/>
        </w:rPr>
        <w:t xml:space="preserve">233). </w:t>
      </w:r>
      <w:r w:rsidRPr="00602D15">
        <w:rPr>
          <w:rFonts w:ascii="Arial" w:hAnsi="Arial" w:cs="Arial"/>
          <w:i/>
          <w:sz w:val="20"/>
          <w:szCs w:val="20"/>
          <w:lang w:val="en-GB"/>
        </w:rPr>
        <w:t>International Educational Data Mining Society</w:t>
      </w:r>
      <w:r w:rsidRPr="00602D15">
        <w:rPr>
          <w:rFonts w:ascii="Arial" w:hAnsi="Arial" w:cs="Arial"/>
          <w:sz w:val="20"/>
          <w:szCs w:val="20"/>
          <w:lang w:val="en-GB"/>
        </w:rPr>
        <w:t>.</w:t>
      </w:r>
    </w:p>
    <w:p w:rsidR="00913B73" w:rsidRPr="00602D15" w:rsidRDefault="00913B73" w:rsidP="00913B73">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lang w:val="en-GB"/>
        </w:rPr>
        <w:t>Wen, M., Yang, D., &amp; Rosé, C. (2014). Li</w:t>
      </w:r>
      <w:r w:rsidR="00AA5DDE" w:rsidRPr="00602D15">
        <w:rPr>
          <w:rFonts w:ascii="Arial" w:hAnsi="Arial" w:cs="Arial"/>
          <w:sz w:val="20"/>
          <w:szCs w:val="20"/>
          <w:lang w:val="en-GB"/>
        </w:rPr>
        <w:t xml:space="preserve">nguistic reflections of student </w:t>
      </w:r>
      <w:r w:rsidRPr="00602D15">
        <w:rPr>
          <w:rFonts w:ascii="Arial" w:hAnsi="Arial" w:cs="Arial"/>
          <w:sz w:val="20"/>
          <w:szCs w:val="20"/>
          <w:lang w:val="en-GB"/>
        </w:rPr>
        <w:t xml:space="preserve">engagement in massive open online courses. In Proceedings of the </w:t>
      </w:r>
      <w:proofErr w:type="gramStart"/>
      <w:r w:rsidRPr="00602D15">
        <w:rPr>
          <w:rFonts w:ascii="Arial" w:hAnsi="Arial" w:cs="Arial"/>
          <w:sz w:val="20"/>
          <w:szCs w:val="20"/>
          <w:lang w:val="en-GB"/>
        </w:rPr>
        <w:t>8</w:t>
      </w:r>
      <w:r w:rsidRPr="00602D15">
        <w:rPr>
          <w:rFonts w:ascii="Arial" w:hAnsi="Arial" w:cs="Arial"/>
          <w:sz w:val="20"/>
          <w:szCs w:val="20"/>
          <w:vertAlign w:val="superscript"/>
          <w:lang w:val="en-GB"/>
        </w:rPr>
        <w:t>th</w:t>
      </w:r>
      <w:proofErr w:type="gramEnd"/>
      <w:r w:rsidR="00AA5DDE" w:rsidRPr="00602D15">
        <w:rPr>
          <w:rFonts w:ascii="Arial" w:hAnsi="Arial" w:cs="Arial"/>
          <w:sz w:val="20"/>
          <w:szCs w:val="20"/>
          <w:lang w:val="en-GB"/>
        </w:rPr>
        <w:t xml:space="preserve"> I</w:t>
      </w:r>
      <w:r w:rsidRPr="00602D15">
        <w:rPr>
          <w:rFonts w:ascii="Arial" w:hAnsi="Arial" w:cs="Arial"/>
          <w:sz w:val="20"/>
          <w:szCs w:val="20"/>
          <w:lang w:val="en-GB"/>
        </w:rPr>
        <w:t xml:space="preserve">nternational AAAI </w:t>
      </w:r>
      <w:r w:rsidR="00AA5DDE" w:rsidRPr="00602D15">
        <w:rPr>
          <w:rFonts w:ascii="Arial" w:hAnsi="Arial" w:cs="Arial"/>
          <w:sz w:val="20"/>
          <w:szCs w:val="20"/>
          <w:lang w:val="en-GB"/>
        </w:rPr>
        <w:t>C</w:t>
      </w:r>
      <w:r w:rsidRPr="00602D15">
        <w:rPr>
          <w:rFonts w:ascii="Arial" w:hAnsi="Arial" w:cs="Arial"/>
          <w:sz w:val="20"/>
          <w:szCs w:val="20"/>
          <w:lang w:val="en-GB"/>
        </w:rPr>
        <w:t xml:space="preserve">onference on </w:t>
      </w:r>
      <w:r w:rsidR="00AA5DDE" w:rsidRPr="00602D15">
        <w:rPr>
          <w:rFonts w:ascii="Arial" w:hAnsi="Arial" w:cs="Arial"/>
          <w:sz w:val="20"/>
          <w:szCs w:val="20"/>
          <w:lang w:val="en-GB"/>
        </w:rPr>
        <w:t>W</w:t>
      </w:r>
      <w:r w:rsidRPr="00602D15">
        <w:rPr>
          <w:rFonts w:ascii="Arial" w:hAnsi="Arial" w:cs="Arial"/>
          <w:sz w:val="20"/>
          <w:szCs w:val="20"/>
          <w:lang w:val="en-GB"/>
        </w:rPr>
        <w:t xml:space="preserve">eblogs and </w:t>
      </w:r>
      <w:r w:rsidR="00AA5DDE" w:rsidRPr="00602D15">
        <w:rPr>
          <w:rFonts w:ascii="Arial" w:hAnsi="Arial" w:cs="Arial"/>
          <w:sz w:val="20"/>
          <w:szCs w:val="20"/>
          <w:lang w:val="en-GB"/>
        </w:rPr>
        <w:t>S</w:t>
      </w:r>
      <w:r w:rsidRPr="00602D15">
        <w:rPr>
          <w:rFonts w:ascii="Arial" w:hAnsi="Arial" w:cs="Arial"/>
          <w:sz w:val="20"/>
          <w:szCs w:val="20"/>
          <w:lang w:val="en-GB"/>
        </w:rPr>
        <w:t xml:space="preserve">ocial </w:t>
      </w:r>
      <w:r w:rsidR="00AA5DDE" w:rsidRPr="00602D15">
        <w:rPr>
          <w:rFonts w:ascii="Arial" w:hAnsi="Arial" w:cs="Arial"/>
          <w:sz w:val="20"/>
          <w:szCs w:val="20"/>
          <w:lang w:val="en-GB"/>
        </w:rPr>
        <w:t>M</w:t>
      </w:r>
      <w:r w:rsidRPr="00602D15">
        <w:rPr>
          <w:rFonts w:ascii="Arial" w:hAnsi="Arial" w:cs="Arial"/>
          <w:sz w:val="20"/>
          <w:szCs w:val="20"/>
          <w:lang w:val="en-GB"/>
        </w:rPr>
        <w:t xml:space="preserve">edia (pp. 525–534). </w:t>
      </w:r>
      <w:r w:rsidRPr="00602D15">
        <w:rPr>
          <w:rFonts w:ascii="Arial" w:hAnsi="Arial" w:cs="Arial"/>
          <w:i/>
          <w:sz w:val="20"/>
          <w:szCs w:val="20"/>
          <w:lang w:val="en-GB"/>
        </w:rPr>
        <w:t>Association for the Advancement of Artificial Intelligence</w:t>
      </w:r>
      <w:r w:rsidRPr="00602D15">
        <w:rPr>
          <w:rFonts w:ascii="Arial" w:hAnsi="Arial" w:cs="Arial"/>
          <w:sz w:val="20"/>
          <w:szCs w:val="20"/>
          <w:lang w:val="en-GB"/>
        </w:rPr>
        <w:t>.</w:t>
      </w:r>
    </w:p>
    <w:p w:rsidR="00AA5DDE" w:rsidRPr="00602D15" w:rsidRDefault="00913B73" w:rsidP="00AA5DDE">
      <w:pPr>
        <w:autoSpaceDE w:val="0"/>
        <w:autoSpaceDN w:val="0"/>
        <w:adjustRightInd w:val="0"/>
        <w:spacing w:after="0" w:line="240" w:lineRule="auto"/>
        <w:ind w:left="708" w:hanging="708"/>
        <w:rPr>
          <w:rFonts w:ascii="Arial" w:hAnsi="Arial" w:cs="Arial"/>
          <w:sz w:val="20"/>
          <w:szCs w:val="20"/>
          <w:lang w:val="en-GB"/>
        </w:rPr>
      </w:pPr>
      <w:proofErr w:type="spellStart"/>
      <w:r w:rsidRPr="00602D15">
        <w:rPr>
          <w:rFonts w:ascii="Arial" w:hAnsi="Arial" w:cs="Arial"/>
          <w:sz w:val="20"/>
          <w:szCs w:val="20"/>
          <w:lang w:val="en-GB"/>
        </w:rPr>
        <w:t>Wirtz</w:t>
      </w:r>
      <w:proofErr w:type="spellEnd"/>
      <w:r w:rsidRPr="00602D15">
        <w:rPr>
          <w:rFonts w:ascii="Arial" w:hAnsi="Arial" w:cs="Arial"/>
          <w:sz w:val="20"/>
          <w:szCs w:val="20"/>
          <w:lang w:val="en-GB"/>
        </w:rPr>
        <w:t>, M. (2020). Interrater reliability. In V. Z</w:t>
      </w:r>
      <w:r w:rsidR="00AA5DDE" w:rsidRPr="00602D15">
        <w:rPr>
          <w:rFonts w:ascii="Arial" w:hAnsi="Arial" w:cs="Arial"/>
          <w:sz w:val="20"/>
          <w:szCs w:val="20"/>
          <w:lang w:val="en-GB"/>
        </w:rPr>
        <w:t xml:space="preserve">eigler-Hill &amp; T. K. Shackelford </w:t>
      </w:r>
      <w:r w:rsidRPr="00602D15">
        <w:rPr>
          <w:rFonts w:ascii="Arial" w:hAnsi="Arial" w:cs="Arial"/>
          <w:sz w:val="20"/>
          <w:szCs w:val="20"/>
          <w:lang w:val="en-GB"/>
        </w:rPr>
        <w:t xml:space="preserve">(Eds.), </w:t>
      </w:r>
      <w:proofErr w:type="spellStart"/>
      <w:r w:rsidRPr="00602D15">
        <w:rPr>
          <w:rFonts w:ascii="Arial" w:hAnsi="Arial" w:cs="Arial"/>
          <w:i/>
          <w:sz w:val="20"/>
          <w:szCs w:val="20"/>
          <w:lang w:val="en-GB"/>
        </w:rPr>
        <w:t>Encyclopedia</w:t>
      </w:r>
      <w:proofErr w:type="spellEnd"/>
      <w:r w:rsidRPr="00602D15">
        <w:rPr>
          <w:rFonts w:ascii="Arial" w:hAnsi="Arial" w:cs="Arial"/>
          <w:i/>
          <w:sz w:val="20"/>
          <w:szCs w:val="20"/>
          <w:lang w:val="en-GB"/>
        </w:rPr>
        <w:t xml:space="preserve"> of personality and individual differences</w:t>
      </w:r>
      <w:r w:rsidRPr="00602D15">
        <w:rPr>
          <w:rFonts w:ascii="Arial" w:hAnsi="Arial" w:cs="Arial"/>
          <w:sz w:val="20"/>
          <w:szCs w:val="20"/>
          <w:lang w:val="en-GB"/>
        </w:rPr>
        <w:t xml:space="preserve"> (pp. 2396–2399). Springer. </w:t>
      </w:r>
      <w:hyperlink r:id="rId67" w:history="1">
        <w:r w:rsidR="00AA5DDE" w:rsidRPr="00602D15">
          <w:rPr>
            <w:rStyle w:val="Hyperlink"/>
            <w:rFonts w:ascii="Arial" w:hAnsi="Arial" w:cs="Arial"/>
            <w:color w:val="auto"/>
            <w:sz w:val="20"/>
            <w:szCs w:val="20"/>
            <w:lang w:val="en-GB"/>
          </w:rPr>
          <w:t>https://doi.org/10.1007/978-3-319-24612-3_1317</w:t>
        </w:r>
      </w:hyperlink>
    </w:p>
    <w:p w:rsidR="00AA5DDE" w:rsidRPr="006D51E7" w:rsidRDefault="00913B73" w:rsidP="00AA5DDE">
      <w:pPr>
        <w:autoSpaceDE w:val="0"/>
        <w:autoSpaceDN w:val="0"/>
        <w:adjustRightInd w:val="0"/>
        <w:spacing w:after="0" w:line="240" w:lineRule="auto"/>
        <w:ind w:left="708" w:hanging="708"/>
        <w:rPr>
          <w:rFonts w:ascii="Arial" w:hAnsi="Arial" w:cs="Arial"/>
          <w:sz w:val="20"/>
          <w:szCs w:val="20"/>
          <w:lang w:val="en-US"/>
        </w:rPr>
      </w:pPr>
      <w:r w:rsidRPr="00602D15">
        <w:rPr>
          <w:rFonts w:ascii="Arial" w:hAnsi="Arial" w:cs="Arial"/>
          <w:sz w:val="20"/>
          <w:szCs w:val="20"/>
          <w:lang w:val="en-GB"/>
        </w:rPr>
        <w:t xml:space="preserve">Wise, A., &amp; Cui, Y. (2018). Unpacking the </w:t>
      </w:r>
      <w:r w:rsidR="00AA5DDE" w:rsidRPr="00602D15">
        <w:rPr>
          <w:rFonts w:ascii="Arial" w:hAnsi="Arial" w:cs="Arial"/>
          <w:sz w:val="20"/>
          <w:szCs w:val="20"/>
          <w:lang w:val="en-GB"/>
        </w:rPr>
        <w:t xml:space="preserve">relationship between discussion </w:t>
      </w:r>
      <w:r w:rsidRPr="00602D15">
        <w:rPr>
          <w:rFonts w:ascii="Arial" w:hAnsi="Arial" w:cs="Arial"/>
          <w:sz w:val="20"/>
          <w:szCs w:val="20"/>
          <w:lang w:val="en-GB"/>
        </w:rPr>
        <w:t>forum participation and learning in MOOCs: Content is key. In Proceedings</w:t>
      </w:r>
      <w:r w:rsidR="00AA5DDE" w:rsidRPr="00602D15">
        <w:rPr>
          <w:rFonts w:ascii="Arial" w:hAnsi="Arial" w:cs="Arial"/>
          <w:sz w:val="20"/>
          <w:szCs w:val="20"/>
          <w:lang w:val="en-GB"/>
        </w:rPr>
        <w:t xml:space="preserve"> </w:t>
      </w:r>
      <w:r w:rsidRPr="00602D15">
        <w:rPr>
          <w:rFonts w:ascii="Arial" w:hAnsi="Arial" w:cs="Arial"/>
          <w:sz w:val="20"/>
          <w:szCs w:val="20"/>
          <w:lang w:val="en-GB"/>
        </w:rPr>
        <w:t xml:space="preserve">of the </w:t>
      </w:r>
      <w:proofErr w:type="gramStart"/>
      <w:r w:rsidRPr="00602D15">
        <w:rPr>
          <w:rFonts w:ascii="Arial" w:hAnsi="Arial" w:cs="Arial"/>
          <w:sz w:val="20"/>
          <w:szCs w:val="20"/>
          <w:lang w:val="en-GB"/>
        </w:rPr>
        <w:t>8th</w:t>
      </w:r>
      <w:proofErr w:type="gramEnd"/>
      <w:r w:rsidRPr="00602D15">
        <w:rPr>
          <w:rFonts w:ascii="Arial" w:hAnsi="Arial" w:cs="Arial"/>
          <w:sz w:val="20"/>
          <w:szCs w:val="20"/>
          <w:lang w:val="en-GB"/>
        </w:rPr>
        <w:t xml:space="preserve"> international conference on learning analytics and</w:t>
      </w:r>
      <w:r w:rsidR="00AA5DDE" w:rsidRPr="00602D15">
        <w:rPr>
          <w:rFonts w:ascii="Arial" w:hAnsi="Arial" w:cs="Arial"/>
          <w:sz w:val="20"/>
          <w:szCs w:val="20"/>
          <w:lang w:val="en-GB"/>
        </w:rPr>
        <w:t xml:space="preserve"> </w:t>
      </w:r>
      <w:r w:rsidRPr="00602D15">
        <w:rPr>
          <w:rFonts w:ascii="Arial" w:hAnsi="Arial" w:cs="Arial"/>
          <w:sz w:val="20"/>
          <w:szCs w:val="20"/>
          <w:lang w:val="en-GB"/>
        </w:rPr>
        <w:t>knowledge (pp. 330–</w:t>
      </w:r>
      <w:r w:rsidR="00AA5DDE" w:rsidRPr="00602D15">
        <w:rPr>
          <w:rFonts w:ascii="Arial" w:hAnsi="Arial" w:cs="Arial"/>
          <w:sz w:val="20"/>
          <w:szCs w:val="20"/>
          <w:lang w:val="en-GB"/>
        </w:rPr>
        <w:t xml:space="preserve">339). </w:t>
      </w:r>
      <w:r w:rsidR="00AA5DDE" w:rsidRPr="00602D15">
        <w:rPr>
          <w:rFonts w:ascii="Arial" w:hAnsi="Arial" w:cs="Arial"/>
          <w:i/>
          <w:sz w:val="20"/>
          <w:szCs w:val="20"/>
          <w:lang w:val="en-GB"/>
        </w:rPr>
        <w:t xml:space="preserve">Association for Computing </w:t>
      </w:r>
      <w:r w:rsidRPr="00602D15">
        <w:rPr>
          <w:rFonts w:ascii="Arial" w:hAnsi="Arial" w:cs="Arial"/>
          <w:i/>
          <w:sz w:val="20"/>
          <w:szCs w:val="20"/>
          <w:lang w:val="en-GB"/>
        </w:rPr>
        <w:t>Machinery</w:t>
      </w:r>
      <w:r w:rsidRPr="00602D15">
        <w:rPr>
          <w:rFonts w:ascii="Arial" w:hAnsi="Arial" w:cs="Arial"/>
          <w:sz w:val="20"/>
          <w:szCs w:val="20"/>
          <w:lang w:val="en-GB"/>
        </w:rPr>
        <w:t xml:space="preserve">. </w:t>
      </w:r>
      <w:hyperlink r:id="rId68" w:history="1">
        <w:r w:rsidR="00AA5DDE" w:rsidRPr="006D51E7">
          <w:rPr>
            <w:rStyle w:val="Hyperlink"/>
            <w:rFonts w:ascii="Arial" w:hAnsi="Arial" w:cs="Arial"/>
            <w:color w:val="auto"/>
            <w:sz w:val="20"/>
            <w:szCs w:val="20"/>
            <w:lang w:val="en-US"/>
          </w:rPr>
          <w:t>https://doi.org/10.1145/3170358.3170403</w:t>
        </w:r>
      </w:hyperlink>
    </w:p>
    <w:p w:rsidR="00AA5DDE" w:rsidRPr="00602D15" w:rsidRDefault="00913B73" w:rsidP="00AA5DDE">
      <w:pPr>
        <w:autoSpaceDE w:val="0"/>
        <w:autoSpaceDN w:val="0"/>
        <w:adjustRightInd w:val="0"/>
        <w:spacing w:after="0" w:line="240" w:lineRule="auto"/>
        <w:ind w:left="708" w:hanging="708"/>
        <w:rPr>
          <w:rFonts w:ascii="Arial" w:hAnsi="Arial" w:cs="Arial"/>
          <w:sz w:val="20"/>
          <w:szCs w:val="20"/>
          <w:lang w:val="en-GB"/>
        </w:rPr>
      </w:pPr>
      <w:r w:rsidRPr="006D51E7">
        <w:rPr>
          <w:rFonts w:ascii="Arial" w:hAnsi="Arial" w:cs="Arial"/>
          <w:sz w:val="20"/>
          <w:szCs w:val="20"/>
          <w:lang w:val="en-US"/>
        </w:rPr>
        <w:t xml:space="preserve">Wise, A., Cui, Y., </w:t>
      </w:r>
      <w:proofErr w:type="spellStart"/>
      <w:r w:rsidRPr="006D51E7">
        <w:rPr>
          <w:rFonts w:ascii="Arial" w:hAnsi="Arial" w:cs="Arial"/>
          <w:sz w:val="20"/>
          <w:szCs w:val="20"/>
          <w:lang w:val="en-US"/>
        </w:rPr>
        <w:t>Jin</w:t>
      </w:r>
      <w:proofErr w:type="spellEnd"/>
      <w:r w:rsidRPr="006D51E7">
        <w:rPr>
          <w:rFonts w:ascii="Arial" w:hAnsi="Arial" w:cs="Arial"/>
          <w:sz w:val="20"/>
          <w:szCs w:val="20"/>
          <w:lang w:val="en-US"/>
        </w:rPr>
        <w:t xml:space="preserve">, W., &amp; </w:t>
      </w:r>
      <w:proofErr w:type="spellStart"/>
      <w:r w:rsidRPr="006D51E7">
        <w:rPr>
          <w:rFonts w:ascii="Arial" w:hAnsi="Arial" w:cs="Arial"/>
          <w:sz w:val="20"/>
          <w:szCs w:val="20"/>
          <w:lang w:val="en-US"/>
        </w:rPr>
        <w:t>Vytasek</w:t>
      </w:r>
      <w:proofErr w:type="spellEnd"/>
      <w:r w:rsidRPr="006D51E7">
        <w:rPr>
          <w:rFonts w:ascii="Arial" w:hAnsi="Arial" w:cs="Arial"/>
          <w:sz w:val="20"/>
          <w:szCs w:val="20"/>
          <w:lang w:val="en-US"/>
        </w:rPr>
        <w:t xml:space="preserve">, J. (2017). </w:t>
      </w:r>
      <w:r w:rsidRPr="00602D15">
        <w:rPr>
          <w:rFonts w:ascii="Arial" w:hAnsi="Arial" w:cs="Arial"/>
          <w:sz w:val="20"/>
          <w:szCs w:val="20"/>
          <w:lang w:val="en-GB"/>
        </w:rPr>
        <w:t xml:space="preserve">Mining for gold: Identifying content-related MOOC discussion threads across domains through linguistic </w:t>
      </w:r>
      <w:proofErr w:type="spellStart"/>
      <w:r w:rsidRPr="00602D15">
        <w:rPr>
          <w:rFonts w:ascii="Arial" w:hAnsi="Arial" w:cs="Arial"/>
          <w:sz w:val="20"/>
          <w:szCs w:val="20"/>
          <w:lang w:val="en-GB"/>
        </w:rPr>
        <w:t>modeling</w:t>
      </w:r>
      <w:proofErr w:type="spellEnd"/>
      <w:r w:rsidRPr="00602D15">
        <w:rPr>
          <w:rFonts w:ascii="Arial" w:hAnsi="Arial" w:cs="Arial"/>
          <w:sz w:val="20"/>
          <w:szCs w:val="20"/>
          <w:lang w:val="en-GB"/>
        </w:rPr>
        <w:t xml:space="preserve">. </w:t>
      </w:r>
      <w:r w:rsidRPr="00602D15">
        <w:rPr>
          <w:rFonts w:ascii="Arial" w:hAnsi="Arial" w:cs="Arial"/>
          <w:i/>
          <w:sz w:val="20"/>
          <w:szCs w:val="20"/>
          <w:lang w:val="en-GB"/>
        </w:rPr>
        <w:t>The Internet and Higher Education, 32</w:t>
      </w:r>
      <w:r w:rsidRPr="00602D15">
        <w:rPr>
          <w:rFonts w:ascii="Arial" w:hAnsi="Arial" w:cs="Arial"/>
          <w:sz w:val="20"/>
          <w:szCs w:val="20"/>
          <w:lang w:val="en-GB"/>
        </w:rPr>
        <w:t xml:space="preserve">, 11–28. </w:t>
      </w:r>
      <w:hyperlink r:id="rId69" w:history="1">
        <w:r w:rsidR="00AA5DDE" w:rsidRPr="00602D15">
          <w:rPr>
            <w:rStyle w:val="Hyperlink"/>
            <w:rFonts w:ascii="Arial" w:hAnsi="Arial" w:cs="Arial"/>
            <w:color w:val="auto"/>
            <w:sz w:val="20"/>
            <w:szCs w:val="20"/>
            <w:lang w:val="en-GB"/>
          </w:rPr>
          <w:t>https://doi.org/10.1016/j.iheduc.2016.08.001</w:t>
        </w:r>
      </w:hyperlink>
    </w:p>
    <w:p w:rsidR="00AA5DDE" w:rsidRPr="00602D15" w:rsidRDefault="00913B73" w:rsidP="00AA5DDE">
      <w:pPr>
        <w:autoSpaceDE w:val="0"/>
        <w:autoSpaceDN w:val="0"/>
        <w:adjustRightInd w:val="0"/>
        <w:spacing w:after="0" w:line="240" w:lineRule="auto"/>
        <w:ind w:left="708" w:hanging="708"/>
        <w:rPr>
          <w:rFonts w:ascii="Arial" w:hAnsi="Arial" w:cs="Arial"/>
          <w:sz w:val="20"/>
          <w:szCs w:val="20"/>
        </w:rPr>
      </w:pPr>
      <w:r w:rsidRPr="00602D15">
        <w:rPr>
          <w:rFonts w:ascii="Arial" w:hAnsi="Arial" w:cs="Arial"/>
          <w:sz w:val="20"/>
          <w:szCs w:val="20"/>
          <w:lang w:val="en-GB"/>
        </w:rPr>
        <w:t xml:space="preserve">Wong, J., </w:t>
      </w:r>
      <w:proofErr w:type="spellStart"/>
      <w:r w:rsidRPr="00602D15">
        <w:rPr>
          <w:rFonts w:ascii="Arial" w:hAnsi="Arial" w:cs="Arial"/>
          <w:sz w:val="20"/>
          <w:szCs w:val="20"/>
          <w:lang w:val="en-GB"/>
        </w:rPr>
        <w:t>Pursel</w:t>
      </w:r>
      <w:proofErr w:type="spellEnd"/>
      <w:r w:rsidRPr="00602D15">
        <w:rPr>
          <w:rFonts w:ascii="Arial" w:hAnsi="Arial" w:cs="Arial"/>
          <w:sz w:val="20"/>
          <w:szCs w:val="20"/>
          <w:lang w:val="en-GB"/>
        </w:rPr>
        <w:t xml:space="preserve">, B., </w:t>
      </w:r>
      <w:proofErr w:type="spellStart"/>
      <w:r w:rsidRPr="00602D15">
        <w:rPr>
          <w:rFonts w:ascii="Arial" w:hAnsi="Arial" w:cs="Arial"/>
          <w:sz w:val="20"/>
          <w:szCs w:val="20"/>
          <w:lang w:val="en-GB"/>
        </w:rPr>
        <w:t>Divinsky</w:t>
      </w:r>
      <w:proofErr w:type="spellEnd"/>
      <w:r w:rsidRPr="00602D15">
        <w:rPr>
          <w:rFonts w:ascii="Arial" w:hAnsi="Arial" w:cs="Arial"/>
          <w:sz w:val="20"/>
          <w:szCs w:val="20"/>
          <w:lang w:val="en-GB"/>
        </w:rPr>
        <w:t xml:space="preserve">, A., &amp; Jansen, B. (2016). </w:t>
      </w:r>
      <w:proofErr w:type="spellStart"/>
      <w:r w:rsidRPr="00602D15">
        <w:rPr>
          <w:rFonts w:ascii="Arial" w:hAnsi="Arial" w:cs="Arial"/>
          <w:sz w:val="20"/>
          <w:szCs w:val="20"/>
          <w:lang w:val="en-GB"/>
        </w:rPr>
        <w:t>Analyzing</w:t>
      </w:r>
      <w:proofErr w:type="spellEnd"/>
      <w:r w:rsidRPr="00602D15">
        <w:rPr>
          <w:rFonts w:ascii="Arial" w:hAnsi="Arial" w:cs="Arial"/>
          <w:sz w:val="20"/>
          <w:szCs w:val="20"/>
          <w:lang w:val="en-GB"/>
        </w:rPr>
        <w:t xml:space="preserve"> MOOC discussion forum messages to identify cognitive learning information exchanges. </w:t>
      </w:r>
      <w:r w:rsidR="00AA5DDE" w:rsidRPr="00602D15">
        <w:rPr>
          <w:rFonts w:ascii="Arial" w:hAnsi="Arial" w:cs="Arial"/>
          <w:sz w:val="20"/>
          <w:szCs w:val="20"/>
          <w:lang w:val="en-GB"/>
        </w:rPr>
        <w:t xml:space="preserve">In </w:t>
      </w:r>
      <w:r w:rsidRPr="00602D15">
        <w:rPr>
          <w:rFonts w:ascii="Arial" w:hAnsi="Arial" w:cs="Arial"/>
          <w:i/>
          <w:sz w:val="20"/>
          <w:szCs w:val="20"/>
          <w:lang w:val="en-GB"/>
        </w:rPr>
        <w:t>Proceedings of the Association for Information Science and Technology, 52</w:t>
      </w:r>
      <w:r w:rsidRPr="00602D15">
        <w:rPr>
          <w:rFonts w:ascii="Arial" w:hAnsi="Arial" w:cs="Arial"/>
          <w:sz w:val="20"/>
          <w:szCs w:val="20"/>
          <w:lang w:val="en-GB"/>
        </w:rPr>
        <w:t xml:space="preserve">, 1–10. </w:t>
      </w:r>
      <w:hyperlink r:id="rId70" w:history="1">
        <w:r w:rsidR="00AA5DDE" w:rsidRPr="00602D15">
          <w:rPr>
            <w:rStyle w:val="Hyperlink"/>
            <w:rFonts w:ascii="Arial" w:hAnsi="Arial" w:cs="Arial"/>
            <w:color w:val="auto"/>
            <w:sz w:val="20"/>
            <w:szCs w:val="20"/>
          </w:rPr>
          <w:t>https://doi.org/10.1002/pra2.2015.145052010023</w:t>
        </w:r>
      </w:hyperlink>
    </w:p>
    <w:p w:rsidR="00DF1F85" w:rsidRPr="00602D15" w:rsidRDefault="00913B73" w:rsidP="00AA5DDE">
      <w:pPr>
        <w:autoSpaceDE w:val="0"/>
        <w:autoSpaceDN w:val="0"/>
        <w:adjustRightInd w:val="0"/>
        <w:spacing w:after="0" w:line="240" w:lineRule="auto"/>
        <w:ind w:left="708" w:hanging="708"/>
        <w:rPr>
          <w:rFonts w:ascii="Arial" w:hAnsi="Arial" w:cs="Arial"/>
          <w:sz w:val="20"/>
          <w:szCs w:val="20"/>
          <w:lang w:val="en-GB"/>
        </w:rPr>
      </w:pPr>
      <w:r w:rsidRPr="00602D15">
        <w:rPr>
          <w:rFonts w:ascii="Arial" w:hAnsi="Arial" w:cs="Arial"/>
          <w:sz w:val="20"/>
          <w:szCs w:val="20"/>
        </w:rPr>
        <w:t xml:space="preserve">Xu, J., Luo, K., Chen, H., &amp; </w:t>
      </w:r>
      <w:proofErr w:type="spellStart"/>
      <w:r w:rsidRPr="00602D15">
        <w:rPr>
          <w:rFonts w:ascii="Arial" w:hAnsi="Arial" w:cs="Arial"/>
          <w:sz w:val="20"/>
          <w:szCs w:val="20"/>
        </w:rPr>
        <w:t>Lu</w:t>
      </w:r>
      <w:proofErr w:type="spellEnd"/>
      <w:r w:rsidRPr="00602D15">
        <w:rPr>
          <w:rFonts w:ascii="Arial" w:hAnsi="Arial" w:cs="Arial"/>
          <w:sz w:val="20"/>
          <w:szCs w:val="20"/>
        </w:rPr>
        <w:t xml:space="preserve">, Y. (2021). </w:t>
      </w:r>
      <w:r w:rsidRPr="00602D15">
        <w:rPr>
          <w:rFonts w:ascii="Arial" w:hAnsi="Arial" w:cs="Arial"/>
          <w:sz w:val="20"/>
          <w:szCs w:val="20"/>
          <w:lang w:val="en-GB"/>
        </w:rPr>
        <w:t xml:space="preserve">Analysis of the interaction quality of MOOC based on Bloom's taxonomy of educational objectives. In </w:t>
      </w:r>
      <w:r w:rsidRPr="00602D15">
        <w:rPr>
          <w:rFonts w:ascii="Arial" w:hAnsi="Arial" w:cs="Arial"/>
          <w:i/>
          <w:sz w:val="20"/>
          <w:szCs w:val="20"/>
          <w:lang w:val="en-GB"/>
        </w:rPr>
        <w:t>IEEE international conference on educational technology</w:t>
      </w:r>
      <w:r w:rsidRPr="00602D15">
        <w:rPr>
          <w:rFonts w:ascii="Arial" w:hAnsi="Arial" w:cs="Arial"/>
          <w:sz w:val="20"/>
          <w:szCs w:val="20"/>
          <w:lang w:val="en-GB"/>
        </w:rPr>
        <w:t xml:space="preserve"> (pp. 278–283). IEEE. </w:t>
      </w:r>
      <w:hyperlink r:id="rId71" w:history="1">
        <w:r w:rsidR="00AA5DDE" w:rsidRPr="00602D15">
          <w:rPr>
            <w:rStyle w:val="Hyperlink"/>
            <w:rFonts w:ascii="Arial" w:hAnsi="Arial" w:cs="Arial"/>
            <w:color w:val="auto"/>
            <w:sz w:val="20"/>
            <w:szCs w:val="20"/>
            <w:lang w:val="en-GB"/>
          </w:rPr>
          <w:t>https://doi.org/10.1109/ICET52293.2021.9563154</w:t>
        </w:r>
      </w:hyperlink>
    </w:p>
    <w:p w:rsidR="00AA5DDE" w:rsidRPr="00602D15" w:rsidRDefault="00AA5DDE" w:rsidP="00AA5DDE">
      <w:pPr>
        <w:autoSpaceDE w:val="0"/>
        <w:autoSpaceDN w:val="0"/>
        <w:adjustRightInd w:val="0"/>
        <w:spacing w:after="0" w:line="240" w:lineRule="auto"/>
        <w:ind w:left="708" w:hanging="708"/>
        <w:rPr>
          <w:rFonts w:ascii="Arial" w:hAnsi="Arial" w:cs="Arial"/>
          <w:sz w:val="20"/>
          <w:szCs w:val="20"/>
          <w:lang w:val="en-GB"/>
        </w:rPr>
      </w:pPr>
    </w:p>
    <w:p w:rsidR="00AA5DDE" w:rsidRPr="00602D15" w:rsidRDefault="00AA5DDE" w:rsidP="00AA5DDE">
      <w:pPr>
        <w:autoSpaceDE w:val="0"/>
        <w:autoSpaceDN w:val="0"/>
        <w:adjustRightInd w:val="0"/>
        <w:spacing w:after="0" w:line="240" w:lineRule="auto"/>
        <w:ind w:left="708" w:hanging="708"/>
        <w:rPr>
          <w:rFonts w:ascii="Arial" w:hAnsi="Arial" w:cs="Arial"/>
          <w:sz w:val="20"/>
          <w:szCs w:val="20"/>
          <w:lang w:val="en-GB"/>
        </w:rPr>
      </w:pPr>
    </w:p>
    <w:sectPr w:rsidR="00AA5DDE" w:rsidRPr="00602D1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F1"/>
    <w:rsid w:val="0002042C"/>
    <w:rsid w:val="000761F1"/>
    <w:rsid w:val="00092B6B"/>
    <w:rsid w:val="00093E90"/>
    <w:rsid w:val="000F778E"/>
    <w:rsid w:val="00240260"/>
    <w:rsid w:val="002447B2"/>
    <w:rsid w:val="002821B5"/>
    <w:rsid w:val="00290F18"/>
    <w:rsid w:val="002A6011"/>
    <w:rsid w:val="003407E9"/>
    <w:rsid w:val="00360363"/>
    <w:rsid w:val="00403F4B"/>
    <w:rsid w:val="004A679B"/>
    <w:rsid w:val="005829E4"/>
    <w:rsid w:val="005D56E6"/>
    <w:rsid w:val="005E497A"/>
    <w:rsid w:val="00602D15"/>
    <w:rsid w:val="00606934"/>
    <w:rsid w:val="006541DF"/>
    <w:rsid w:val="00671829"/>
    <w:rsid w:val="00671A29"/>
    <w:rsid w:val="006C199F"/>
    <w:rsid w:val="006D51E7"/>
    <w:rsid w:val="007A76C1"/>
    <w:rsid w:val="007B1881"/>
    <w:rsid w:val="007B3FCF"/>
    <w:rsid w:val="007C6DF6"/>
    <w:rsid w:val="007E2296"/>
    <w:rsid w:val="00804505"/>
    <w:rsid w:val="00835F3E"/>
    <w:rsid w:val="00864A88"/>
    <w:rsid w:val="008C616C"/>
    <w:rsid w:val="008D1386"/>
    <w:rsid w:val="008D497C"/>
    <w:rsid w:val="00913B73"/>
    <w:rsid w:val="009241A2"/>
    <w:rsid w:val="009535D2"/>
    <w:rsid w:val="009C4310"/>
    <w:rsid w:val="009C694A"/>
    <w:rsid w:val="00A73726"/>
    <w:rsid w:val="00AA5DDE"/>
    <w:rsid w:val="00B02D38"/>
    <w:rsid w:val="00B10873"/>
    <w:rsid w:val="00B202DE"/>
    <w:rsid w:val="00B43B59"/>
    <w:rsid w:val="00BE10BA"/>
    <w:rsid w:val="00C24124"/>
    <w:rsid w:val="00C54195"/>
    <w:rsid w:val="00CB6F17"/>
    <w:rsid w:val="00D43FDD"/>
    <w:rsid w:val="00DE2C23"/>
    <w:rsid w:val="00DF1F85"/>
    <w:rsid w:val="00E65849"/>
    <w:rsid w:val="00F24B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B417"/>
  <w15:chartTrackingRefBased/>
  <w15:docId w15:val="{B13FE4A8-CBC1-46DA-8E1C-AE5DA3C6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61F1"/>
    <w:pPr>
      <w:ind w:left="720"/>
      <w:contextualSpacing/>
    </w:pPr>
  </w:style>
  <w:style w:type="table" w:styleId="Tabellenraster">
    <w:name w:val="Table Grid"/>
    <w:basedOn w:val="NormaleTabelle"/>
    <w:uiPriority w:val="39"/>
    <w:rsid w:val="00C24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F778E"/>
    <w:rPr>
      <w:color w:val="0563C1" w:themeColor="hyperlink"/>
      <w:u w:val="single"/>
    </w:rPr>
  </w:style>
  <w:style w:type="paragraph" w:customStyle="1" w:styleId="paragraph">
    <w:name w:val="paragraph"/>
    <w:basedOn w:val="Standard"/>
    <w:rsid w:val="006D51E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6D51E7"/>
  </w:style>
  <w:style w:type="character" w:customStyle="1" w:styleId="eop">
    <w:name w:val="eop"/>
    <w:basedOn w:val="Absatz-Standardschriftart"/>
    <w:rsid w:val="006D51E7"/>
  </w:style>
  <w:style w:type="character" w:customStyle="1" w:styleId="tabchar">
    <w:name w:val="tabchar"/>
    <w:basedOn w:val="Absatz-Standardschriftart"/>
    <w:rsid w:val="006D5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1012">
      <w:bodyDiv w:val="1"/>
      <w:marLeft w:val="0"/>
      <w:marRight w:val="0"/>
      <w:marTop w:val="0"/>
      <w:marBottom w:val="0"/>
      <w:divBdr>
        <w:top w:val="none" w:sz="0" w:space="0" w:color="auto"/>
        <w:left w:val="none" w:sz="0" w:space="0" w:color="auto"/>
        <w:bottom w:val="none" w:sz="0" w:space="0" w:color="auto"/>
        <w:right w:val="none" w:sz="0" w:space="0" w:color="auto"/>
      </w:divBdr>
      <w:divsChild>
        <w:div w:id="1389916581">
          <w:marLeft w:val="0"/>
          <w:marRight w:val="0"/>
          <w:marTop w:val="0"/>
          <w:marBottom w:val="0"/>
          <w:divBdr>
            <w:top w:val="none" w:sz="0" w:space="0" w:color="auto"/>
            <w:left w:val="none" w:sz="0" w:space="0" w:color="auto"/>
            <w:bottom w:val="none" w:sz="0" w:space="0" w:color="auto"/>
            <w:right w:val="none" w:sz="0" w:space="0" w:color="auto"/>
          </w:divBdr>
          <w:divsChild>
            <w:div w:id="630553327">
              <w:marLeft w:val="0"/>
              <w:marRight w:val="0"/>
              <w:marTop w:val="0"/>
              <w:marBottom w:val="0"/>
              <w:divBdr>
                <w:top w:val="none" w:sz="0" w:space="0" w:color="auto"/>
                <w:left w:val="none" w:sz="0" w:space="0" w:color="auto"/>
                <w:bottom w:val="none" w:sz="0" w:space="0" w:color="auto"/>
                <w:right w:val="none" w:sz="0" w:space="0" w:color="auto"/>
              </w:divBdr>
            </w:div>
          </w:divsChild>
        </w:div>
        <w:div w:id="818886576">
          <w:marLeft w:val="0"/>
          <w:marRight w:val="0"/>
          <w:marTop w:val="0"/>
          <w:marBottom w:val="0"/>
          <w:divBdr>
            <w:top w:val="none" w:sz="0" w:space="0" w:color="auto"/>
            <w:left w:val="none" w:sz="0" w:space="0" w:color="auto"/>
            <w:bottom w:val="none" w:sz="0" w:space="0" w:color="auto"/>
            <w:right w:val="none" w:sz="0" w:space="0" w:color="auto"/>
          </w:divBdr>
          <w:divsChild>
            <w:div w:id="1898206512">
              <w:marLeft w:val="0"/>
              <w:marRight w:val="0"/>
              <w:marTop w:val="0"/>
              <w:marBottom w:val="0"/>
              <w:divBdr>
                <w:top w:val="none" w:sz="0" w:space="0" w:color="auto"/>
                <w:left w:val="none" w:sz="0" w:space="0" w:color="auto"/>
                <w:bottom w:val="none" w:sz="0" w:space="0" w:color="auto"/>
                <w:right w:val="none" w:sz="0" w:space="0" w:color="auto"/>
              </w:divBdr>
            </w:div>
          </w:divsChild>
        </w:div>
        <w:div w:id="1756315351">
          <w:marLeft w:val="0"/>
          <w:marRight w:val="0"/>
          <w:marTop w:val="0"/>
          <w:marBottom w:val="0"/>
          <w:divBdr>
            <w:top w:val="none" w:sz="0" w:space="0" w:color="auto"/>
            <w:left w:val="none" w:sz="0" w:space="0" w:color="auto"/>
            <w:bottom w:val="none" w:sz="0" w:space="0" w:color="auto"/>
            <w:right w:val="none" w:sz="0" w:space="0" w:color="auto"/>
          </w:divBdr>
          <w:divsChild>
            <w:div w:id="2135518889">
              <w:marLeft w:val="0"/>
              <w:marRight w:val="0"/>
              <w:marTop w:val="0"/>
              <w:marBottom w:val="0"/>
              <w:divBdr>
                <w:top w:val="none" w:sz="0" w:space="0" w:color="auto"/>
                <w:left w:val="none" w:sz="0" w:space="0" w:color="auto"/>
                <w:bottom w:val="none" w:sz="0" w:space="0" w:color="auto"/>
                <w:right w:val="none" w:sz="0" w:space="0" w:color="auto"/>
              </w:divBdr>
            </w:div>
          </w:divsChild>
        </w:div>
        <w:div w:id="1418087960">
          <w:marLeft w:val="0"/>
          <w:marRight w:val="0"/>
          <w:marTop w:val="0"/>
          <w:marBottom w:val="0"/>
          <w:divBdr>
            <w:top w:val="none" w:sz="0" w:space="0" w:color="auto"/>
            <w:left w:val="none" w:sz="0" w:space="0" w:color="auto"/>
            <w:bottom w:val="none" w:sz="0" w:space="0" w:color="auto"/>
            <w:right w:val="none" w:sz="0" w:space="0" w:color="auto"/>
          </w:divBdr>
          <w:divsChild>
            <w:div w:id="1733118189">
              <w:marLeft w:val="0"/>
              <w:marRight w:val="0"/>
              <w:marTop w:val="0"/>
              <w:marBottom w:val="0"/>
              <w:divBdr>
                <w:top w:val="none" w:sz="0" w:space="0" w:color="auto"/>
                <w:left w:val="none" w:sz="0" w:space="0" w:color="auto"/>
                <w:bottom w:val="none" w:sz="0" w:space="0" w:color="auto"/>
                <w:right w:val="none" w:sz="0" w:space="0" w:color="auto"/>
              </w:divBdr>
            </w:div>
          </w:divsChild>
        </w:div>
        <w:div w:id="964656132">
          <w:marLeft w:val="0"/>
          <w:marRight w:val="0"/>
          <w:marTop w:val="0"/>
          <w:marBottom w:val="0"/>
          <w:divBdr>
            <w:top w:val="none" w:sz="0" w:space="0" w:color="auto"/>
            <w:left w:val="none" w:sz="0" w:space="0" w:color="auto"/>
            <w:bottom w:val="none" w:sz="0" w:space="0" w:color="auto"/>
            <w:right w:val="none" w:sz="0" w:space="0" w:color="auto"/>
          </w:divBdr>
          <w:divsChild>
            <w:div w:id="481627615">
              <w:marLeft w:val="0"/>
              <w:marRight w:val="0"/>
              <w:marTop w:val="0"/>
              <w:marBottom w:val="0"/>
              <w:divBdr>
                <w:top w:val="none" w:sz="0" w:space="0" w:color="auto"/>
                <w:left w:val="none" w:sz="0" w:space="0" w:color="auto"/>
                <w:bottom w:val="none" w:sz="0" w:space="0" w:color="auto"/>
                <w:right w:val="none" w:sz="0" w:space="0" w:color="auto"/>
              </w:divBdr>
            </w:div>
          </w:divsChild>
        </w:div>
        <w:div w:id="551623552">
          <w:marLeft w:val="0"/>
          <w:marRight w:val="0"/>
          <w:marTop w:val="0"/>
          <w:marBottom w:val="0"/>
          <w:divBdr>
            <w:top w:val="none" w:sz="0" w:space="0" w:color="auto"/>
            <w:left w:val="none" w:sz="0" w:space="0" w:color="auto"/>
            <w:bottom w:val="none" w:sz="0" w:space="0" w:color="auto"/>
            <w:right w:val="none" w:sz="0" w:space="0" w:color="auto"/>
          </w:divBdr>
          <w:divsChild>
            <w:div w:id="1673684389">
              <w:marLeft w:val="0"/>
              <w:marRight w:val="0"/>
              <w:marTop w:val="0"/>
              <w:marBottom w:val="0"/>
              <w:divBdr>
                <w:top w:val="none" w:sz="0" w:space="0" w:color="auto"/>
                <w:left w:val="none" w:sz="0" w:space="0" w:color="auto"/>
                <w:bottom w:val="none" w:sz="0" w:space="0" w:color="auto"/>
                <w:right w:val="none" w:sz="0" w:space="0" w:color="auto"/>
              </w:divBdr>
            </w:div>
          </w:divsChild>
        </w:div>
        <w:div w:id="712998909">
          <w:marLeft w:val="0"/>
          <w:marRight w:val="0"/>
          <w:marTop w:val="0"/>
          <w:marBottom w:val="0"/>
          <w:divBdr>
            <w:top w:val="none" w:sz="0" w:space="0" w:color="auto"/>
            <w:left w:val="none" w:sz="0" w:space="0" w:color="auto"/>
            <w:bottom w:val="none" w:sz="0" w:space="0" w:color="auto"/>
            <w:right w:val="none" w:sz="0" w:space="0" w:color="auto"/>
          </w:divBdr>
          <w:divsChild>
            <w:div w:id="13264027">
              <w:marLeft w:val="0"/>
              <w:marRight w:val="0"/>
              <w:marTop w:val="0"/>
              <w:marBottom w:val="0"/>
              <w:divBdr>
                <w:top w:val="none" w:sz="0" w:space="0" w:color="auto"/>
                <w:left w:val="none" w:sz="0" w:space="0" w:color="auto"/>
                <w:bottom w:val="none" w:sz="0" w:space="0" w:color="auto"/>
                <w:right w:val="none" w:sz="0" w:space="0" w:color="auto"/>
              </w:divBdr>
            </w:div>
          </w:divsChild>
        </w:div>
        <w:div w:id="2066220461">
          <w:marLeft w:val="0"/>
          <w:marRight w:val="0"/>
          <w:marTop w:val="0"/>
          <w:marBottom w:val="0"/>
          <w:divBdr>
            <w:top w:val="none" w:sz="0" w:space="0" w:color="auto"/>
            <w:left w:val="none" w:sz="0" w:space="0" w:color="auto"/>
            <w:bottom w:val="none" w:sz="0" w:space="0" w:color="auto"/>
            <w:right w:val="none" w:sz="0" w:space="0" w:color="auto"/>
          </w:divBdr>
          <w:divsChild>
            <w:div w:id="871309007">
              <w:marLeft w:val="0"/>
              <w:marRight w:val="0"/>
              <w:marTop w:val="0"/>
              <w:marBottom w:val="0"/>
              <w:divBdr>
                <w:top w:val="none" w:sz="0" w:space="0" w:color="auto"/>
                <w:left w:val="none" w:sz="0" w:space="0" w:color="auto"/>
                <w:bottom w:val="none" w:sz="0" w:space="0" w:color="auto"/>
                <w:right w:val="none" w:sz="0" w:space="0" w:color="auto"/>
              </w:divBdr>
            </w:div>
          </w:divsChild>
        </w:div>
        <w:div w:id="1598440133">
          <w:marLeft w:val="0"/>
          <w:marRight w:val="0"/>
          <w:marTop w:val="0"/>
          <w:marBottom w:val="0"/>
          <w:divBdr>
            <w:top w:val="none" w:sz="0" w:space="0" w:color="auto"/>
            <w:left w:val="none" w:sz="0" w:space="0" w:color="auto"/>
            <w:bottom w:val="none" w:sz="0" w:space="0" w:color="auto"/>
            <w:right w:val="none" w:sz="0" w:space="0" w:color="auto"/>
          </w:divBdr>
          <w:divsChild>
            <w:div w:id="890311851">
              <w:marLeft w:val="0"/>
              <w:marRight w:val="0"/>
              <w:marTop w:val="0"/>
              <w:marBottom w:val="0"/>
              <w:divBdr>
                <w:top w:val="none" w:sz="0" w:space="0" w:color="auto"/>
                <w:left w:val="none" w:sz="0" w:space="0" w:color="auto"/>
                <w:bottom w:val="none" w:sz="0" w:space="0" w:color="auto"/>
                <w:right w:val="none" w:sz="0" w:space="0" w:color="auto"/>
              </w:divBdr>
            </w:div>
          </w:divsChild>
        </w:div>
        <w:div w:id="533077043">
          <w:marLeft w:val="0"/>
          <w:marRight w:val="0"/>
          <w:marTop w:val="0"/>
          <w:marBottom w:val="0"/>
          <w:divBdr>
            <w:top w:val="none" w:sz="0" w:space="0" w:color="auto"/>
            <w:left w:val="none" w:sz="0" w:space="0" w:color="auto"/>
            <w:bottom w:val="none" w:sz="0" w:space="0" w:color="auto"/>
            <w:right w:val="none" w:sz="0" w:space="0" w:color="auto"/>
          </w:divBdr>
          <w:divsChild>
            <w:div w:id="493495626">
              <w:marLeft w:val="0"/>
              <w:marRight w:val="0"/>
              <w:marTop w:val="0"/>
              <w:marBottom w:val="0"/>
              <w:divBdr>
                <w:top w:val="none" w:sz="0" w:space="0" w:color="auto"/>
                <w:left w:val="none" w:sz="0" w:space="0" w:color="auto"/>
                <w:bottom w:val="none" w:sz="0" w:space="0" w:color="auto"/>
                <w:right w:val="none" w:sz="0" w:space="0" w:color="auto"/>
              </w:divBdr>
            </w:div>
          </w:divsChild>
        </w:div>
        <w:div w:id="851530804">
          <w:marLeft w:val="0"/>
          <w:marRight w:val="0"/>
          <w:marTop w:val="0"/>
          <w:marBottom w:val="0"/>
          <w:divBdr>
            <w:top w:val="none" w:sz="0" w:space="0" w:color="auto"/>
            <w:left w:val="none" w:sz="0" w:space="0" w:color="auto"/>
            <w:bottom w:val="none" w:sz="0" w:space="0" w:color="auto"/>
            <w:right w:val="none" w:sz="0" w:space="0" w:color="auto"/>
          </w:divBdr>
          <w:divsChild>
            <w:div w:id="1401563844">
              <w:marLeft w:val="0"/>
              <w:marRight w:val="0"/>
              <w:marTop w:val="0"/>
              <w:marBottom w:val="0"/>
              <w:divBdr>
                <w:top w:val="none" w:sz="0" w:space="0" w:color="auto"/>
                <w:left w:val="none" w:sz="0" w:space="0" w:color="auto"/>
                <w:bottom w:val="none" w:sz="0" w:space="0" w:color="auto"/>
                <w:right w:val="none" w:sz="0" w:space="0" w:color="auto"/>
              </w:divBdr>
            </w:div>
          </w:divsChild>
        </w:div>
        <w:div w:id="1095394794">
          <w:marLeft w:val="0"/>
          <w:marRight w:val="0"/>
          <w:marTop w:val="0"/>
          <w:marBottom w:val="0"/>
          <w:divBdr>
            <w:top w:val="none" w:sz="0" w:space="0" w:color="auto"/>
            <w:left w:val="none" w:sz="0" w:space="0" w:color="auto"/>
            <w:bottom w:val="none" w:sz="0" w:space="0" w:color="auto"/>
            <w:right w:val="none" w:sz="0" w:space="0" w:color="auto"/>
          </w:divBdr>
          <w:divsChild>
            <w:div w:id="2039307202">
              <w:marLeft w:val="0"/>
              <w:marRight w:val="0"/>
              <w:marTop w:val="0"/>
              <w:marBottom w:val="0"/>
              <w:divBdr>
                <w:top w:val="none" w:sz="0" w:space="0" w:color="auto"/>
                <w:left w:val="none" w:sz="0" w:space="0" w:color="auto"/>
                <w:bottom w:val="none" w:sz="0" w:space="0" w:color="auto"/>
                <w:right w:val="none" w:sz="0" w:space="0" w:color="auto"/>
              </w:divBdr>
            </w:div>
          </w:divsChild>
        </w:div>
        <w:div w:id="631132441">
          <w:marLeft w:val="0"/>
          <w:marRight w:val="0"/>
          <w:marTop w:val="0"/>
          <w:marBottom w:val="0"/>
          <w:divBdr>
            <w:top w:val="none" w:sz="0" w:space="0" w:color="auto"/>
            <w:left w:val="none" w:sz="0" w:space="0" w:color="auto"/>
            <w:bottom w:val="none" w:sz="0" w:space="0" w:color="auto"/>
            <w:right w:val="none" w:sz="0" w:space="0" w:color="auto"/>
          </w:divBdr>
          <w:divsChild>
            <w:div w:id="1941329343">
              <w:marLeft w:val="0"/>
              <w:marRight w:val="0"/>
              <w:marTop w:val="0"/>
              <w:marBottom w:val="0"/>
              <w:divBdr>
                <w:top w:val="none" w:sz="0" w:space="0" w:color="auto"/>
                <w:left w:val="none" w:sz="0" w:space="0" w:color="auto"/>
                <w:bottom w:val="none" w:sz="0" w:space="0" w:color="auto"/>
                <w:right w:val="none" w:sz="0" w:space="0" w:color="auto"/>
              </w:divBdr>
            </w:div>
          </w:divsChild>
        </w:div>
        <w:div w:id="1486317025">
          <w:marLeft w:val="0"/>
          <w:marRight w:val="0"/>
          <w:marTop w:val="0"/>
          <w:marBottom w:val="0"/>
          <w:divBdr>
            <w:top w:val="none" w:sz="0" w:space="0" w:color="auto"/>
            <w:left w:val="none" w:sz="0" w:space="0" w:color="auto"/>
            <w:bottom w:val="none" w:sz="0" w:space="0" w:color="auto"/>
            <w:right w:val="none" w:sz="0" w:space="0" w:color="auto"/>
          </w:divBdr>
          <w:divsChild>
            <w:div w:id="1260991467">
              <w:marLeft w:val="0"/>
              <w:marRight w:val="0"/>
              <w:marTop w:val="0"/>
              <w:marBottom w:val="0"/>
              <w:divBdr>
                <w:top w:val="none" w:sz="0" w:space="0" w:color="auto"/>
                <w:left w:val="none" w:sz="0" w:space="0" w:color="auto"/>
                <w:bottom w:val="none" w:sz="0" w:space="0" w:color="auto"/>
                <w:right w:val="none" w:sz="0" w:space="0" w:color="auto"/>
              </w:divBdr>
            </w:div>
          </w:divsChild>
        </w:div>
        <w:div w:id="1713992284">
          <w:marLeft w:val="0"/>
          <w:marRight w:val="0"/>
          <w:marTop w:val="0"/>
          <w:marBottom w:val="0"/>
          <w:divBdr>
            <w:top w:val="none" w:sz="0" w:space="0" w:color="auto"/>
            <w:left w:val="none" w:sz="0" w:space="0" w:color="auto"/>
            <w:bottom w:val="none" w:sz="0" w:space="0" w:color="auto"/>
            <w:right w:val="none" w:sz="0" w:space="0" w:color="auto"/>
          </w:divBdr>
          <w:divsChild>
            <w:div w:id="64572677">
              <w:marLeft w:val="0"/>
              <w:marRight w:val="0"/>
              <w:marTop w:val="0"/>
              <w:marBottom w:val="0"/>
              <w:divBdr>
                <w:top w:val="none" w:sz="0" w:space="0" w:color="auto"/>
                <w:left w:val="none" w:sz="0" w:space="0" w:color="auto"/>
                <w:bottom w:val="none" w:sz="0" w:space="0" w:color="auto"/>
                <w:right w:val="none" w:sz="0" w:space="0" w:color="auto"/>
              </w:divBdr>
            </w:div>
          </w:divsChild>
        </w:div>
        <w:div w:id="628051074">
          <w:marLeft w:val="0"/>
          <w:marRight w:val="0"/>
          <w:marTop w:val="0"/>
          <w:marBottom w:val="0"/>
          <w:divBdr>
            <w:top w:val="none" w:sz="0" w:space="0" w:color="auto"/>
            <w:left w:val="none" w:sz="0" w:space="0" w:color="auto"/>
            <w:bottom w:val="none" w:sz="0" w:space="0" w:color="auto"/>
            <w:right w:val="none" w:sz="0" w:space="0" w:color="auto"/>
          </w:divBdr>
          <w:divsChild>
            <w:div w:id="1727408445">
              <w:marLeft w:val="0"/>
              <w:marRight w:val="0"/>
              <w:marTop w:val="0"/>
              <w:marBottom w:val="0"/>
              <w:divBdr>
                <w:top w:val="none" w:sz="0" w:space="0" w:color="auto"/>
                <w:left w:val="none" w:sz="0" w:space="0" w:color="auto"/>
                <w:bottom w:val="none" w:sz="0" w:space="0" w:color="auto"/>
                <w:right w:val="none" w:sz="0" w:space="0" w:color="auto"/>
              </w:divBdr>
            </w:div>
          </w:divsChild>
        </w:div>
        <w:div w:id="1547789573">
          <w:marLeft w:val="0"/>
          <w:marRight w:val="0"/>
          <w:marTop w:val="0"/>
          <w:marBottom w:val="0"/>
          <w:divBdr>
            <w:top w:val="none" w:sz="0" w:space="0" w:color="auto"/>
            <w:left w:val="none" w:sz="0" w:space="0" w:color="auto"/>
            <w:bottom w:val="none" w:sz="0" w:space="0" w:color="auto"/>
            <w:right w:val="none" w:sz="0" w:space="0" w:color="auto"/>
          </w:divBdr>
          <w:divsChild>
            <w:div w:id="1098063389">
              <w:marLeft w:val="0"/>
              <w:marRight w:val="0"/>
              <w:marTop w:val="0"/>
              <w:marBottom w:val="0"/>
              <w:divBdr>
                <w:top w:val="none" w:sz="0" w:space="0" w:color="auto"/>
                <w:left w:val="none" w:sz="0" w:space="0" w:color="auto"/>
                <w:bottom w:val="none" w:sz="0" w:space="0" w:color="auto"/>
                <w:right w:val="none" w:sz="0" w:space="0" w:color="auto"/>
              </w:divBdr>
            </w:div>
          </w:divsChild>
        </w:div>
        <w:div w:id="119032357">
          <w:marLeft w:val="0"/>
          <w:marRight w:val="0"/>
          <w:marTop w:val="0"/>
          <w:marBottom w:val="0"/>
          <w:divBdr>
            <w:top w:val="none" w:sz="0" w:space="0" w:color="auto"/>
            <w:left w:val="none" w:sz="0" w:space="0" w:color="auto"/>
            <w:bottom w:val="none" w:sz="0" w:space="0" w:color="auto"/>
            <w:right w:val="none" w:sz="0" w:space="0" w:color="auto"/>
          </w:divBdr>
          <w:divsChild>
            <w:div w:id="313222968">
              <w:marLeft w:val="0"/>
              <w:marRight w:val="0"/>
              <w:marTop w:val="0"/>
              <w:marBottom w:val="0"/>
              <w:divBdr>
                <w:top w:val="none" w:sz="0" w:space="0" w:color="auto"/>
                <w:left w:val="none" w:sz="0" w:space="0" w:color="auto"/>
                <w:bottom w:val="none" w:sz="0" w:space="0" w:color="auto"/>
                <w:right w:val="none" w:sz="0" w:space="0" w:color="auto"/>
              </w:divBdr>
            </w:div>
          </w:divsChild>
        </w:div>
        <w:div w:id="771441200">
          <w:marLeft w:val="0"/>
          <w:marRight w:val="0"/>
          <w:marTop w:val="0"/>
          <w:marBottom w:val="0"/>
          <w:divBdr>
            <w:top w:val="none" w:sz="0" w:space="0" w:color="auto"/>
            <w:left w:val="none" w:sz="0" w:space="0" w:color="auto"/>
            <w:bottom w:val="none" w:sz="0" w:space="0" w:color="auto"/>
            <w:right w:val="none" w:sz="0" w:space="0" w:color="auto"/>
          </w:divBdr>
          <w:divsChild>
            <w:div w:id="2025090714">
              <w:marLeft w:val="0"/>
              <w:marRight w:val="0"/>
              <w:marTop w:val="0"/>
              <w:marBottom w:val="0"/>
              <w:divBdr>
                <w:top w:val="none" w:sz="0" w:space="0" w:color="auto"/>
                <w:left w:val="none" w:sz="0" w:space="0" w:color="auto"/>
                <w:bottom w:val="none" w:sz="0" w:space="0" w:color="auto"/>
                <w:right w:val="none" w:sz="0" w:space="0" w:color="auto"/>
              </w:divBdr>
            </w:div>
          </w:divsChild>
        </w:div>
        <w:div w:id="1108354175">
          <w:marLeft w:val="0"/>
          <w:marRight w:val="0"/>
          <w:marTop w:val="0"/>
          <w:marBottom w:val="0"/>
          <w:divBdr>
            <w:top w:val="none" w:sz="0" w:space="0" w:color="auto"/>
            <w:left w:val="none" w:sz="0" w:space="0" w:color="auto"/>
            <w:bottom w:val="none" w:sz="0" w:space="0" w:color="auto"/>
            <w:right w:val="none" w:sz="0" w:space="0" w:color="auto"/>
          </w:divBdr>
          <w:divsChild>
            <w:div w:id="1421636498">
              <w:marLeft w:val="0"/>
              <w:marRight w:val="0"/>
              <w:marTop w:val="0"/>
              <w:marBottom w:val="0"/>
              <w:divBdr>
                <w:top w:val="none" w:sz="0" w:space="0" w:color="auto"/>
                <w:left w:val="none" w:sz="0" w:space="0" w:color="auto"/>
                <w:bottom w:val="none" w:sz="0" w:space="0" w:color="auto"/>
                <w:right w:val="none" w:sz="0" w:space="0" w:color="auto"/>
              </w:divBdr>
            </w:div>
          </w:divsChild>
        </w:div>
        <w:div w:id="728188582">
          <w:marLeft w:val="0"/>
          <w:marRight w:val="0"/>
          <w:marTop w:val="0"/>
          <w:marBottom w:val="0"/>
          <w:divBdr>
            <w:top w:val="none" w:sz="0" w:space="0" w:color="auto"/>
            <w:left w:val="none" w:sz="0" w:space="0" w:color="auto"/>
            <w:bottom w:val="none" w:sz="0" w:space="0" w:color="auto"/>
            <w:right w:val="none" w:sz="0" w:space="0" w:color="auto"/>
          </w:divBdr>
          <w:divsChild>
            <w:div w:id="476801333">
              <w:marLeft w:val="0"/>
              <w:marRight w:val="0"/>
              <w:marTop w:val="0"/>
              <w:marBottom w:val="0"/>
              <w:divBdr>
                <w:top w:val="none" w:sz="0" w:space="0" w:color="auto"/>
                <w:left w:val="none" w:sz="0" w:space="0" w:color="auto"/>
                <w:bottom w:val="none" w:sz="0" w:space="0" w:color="auto"/>
                <w:right w:val="none" w:sz="0" w:space="0" w:color="auto"/>
              </w:divBdr>
            </w:div>
          </w:divsChild>
        </w:div>
        <w:div w:id="1265500624">
          <w:marLeft w:val="0"/>
          <w:marRight w:val="0"/>
          <w:marTop w:val="0"/>
          <w:marBottom w:val="0"/>
          <w:divBdr>
            <w:top w:val="none" w:sz="0" w:space="0" w:color="auto"/>
            <w:left w:val="none" w:sz="0" w:space="0" w:color="auto"/>
            <w:bottom w:val="none" w:sz="0" w:space="0" w:color="auto"/>
            <w:right w:val="none" w:sz="0" w:space="0" w:color="auto"/>
          </w:divBdr>
          <w:divsChild>
            <w:div w:id="1866628764">
              <w:marLeft w:val="0"/>
              <w:marRight w:val="0"/>
              <w:marTop w:val="0"/>
              <w:marBottom w:val="0"/>
              <w:divBdr>
                <w:top w:val="none" w:sz="0" w:space="0" w:color="auto"/>
                <w:left w:val="none" w:sz="0" w:space="0" w:color="auto"/>
                <w:bottom w:val="none" w:sz="0" w:space="0" w:color="auto"/>
                <w:right w:val="none" w:sz="0" w:space="0" w:color="auto"/>
              </w:divBdr>
            </w:div>
          </w:divsChild>
        </w:div>
        <w:div w:id="353388253">
          <w:marLeft w:val="0"/>
          <w:marRight w:val="0"/>
          <w:marTop w:val="0"/>
          <w:marBottom w:val="0"/>
          <w:divBdr>
            <w:top w:val="none" w:sz="0" w:space="0" w:color="auto"/>
            <w:left w:val="none" w:sz="0" w:space="0" w:color="auto"/>
            <w:bottom w:val="none" w:sz="0" w:space="0" w:color="auto"/>
            <w:right w:val="none" w:sz="0" w:space="0" w:color="auto"/>
          </w:divBdr>
          <w:divsChild>
            <w:div w:id="464978427">
              <w:marLeft w:val="0"/>
              <w:marRight w:val="0"/>
              <w:marTop w:val="0"/>
              <w:marBottom w:val="0"/>
              <w:divBdr>
                <w:top w:val="none" w:sz="0" w:space="0" w:color="auto"/>
                <w:left w:val="none" w:sz="0" w:space="0" w:color="auto"/>
                <w:bottom w:val="none" w:sz="0" w:space="0" w:color="auto"/>
                <w:right w:val="none" w:sz="0" w:space="0" w:color="auto"/>
              </w:divBdr>
            </w:div>
          </w:divsChild>
        </w:div>
        <w:div w:id="1197474394">
          <w:marLeft w:val="0"/>
          <w:marRight w:val="0"/>
          <w:marTop w:val="0"/>
          <w:marBottom w:val="0"/>
          <w:divBdr>
            <w:top w:val="none" w:sz="0" w:space="0" w:color="auto"/>
            <w:left w:val="none" w:sz="0" w:space="0" w:color="auto"/>
            <w:bottom w:val="none" w:sz="0" w:space="0" w:color="auto"/>
            <w:right w:val="none" w:sz="0" w:space="0" w:color="auto"/>
          </w:divBdr>
          <w:divsChild>
            <w:div w:id="429550838">
              <w:marLeft w:val="0"/>
              <w:marRight w:val="0"/>
              <w:marTop w:val="0"/>
              <w:marBottom w:val="0"/>
              <w:divBdr>
                <w:top w:val="none" w:sz="0" w:space="0" w:color="auto"/>
                <w:left w:val="none" w:sz="0" w:space="0" w:color="auto"/>
                <w:bottom w:val="none" w:sz="0" w:space="0" w:color="auto"/>
                <w:right w:val="none" w:sz="0" w:space="0" w:color="auto"/>
              </w:divBdr>
            </w:div>
          </w:divsChild>
        </w:div>
        <w:div w:id="596406742">
          <w:marLeft w:val="0"/>
          <w:marRight w:val="0"/>
          <w:marTop w:val="0"/>
          <w:marBottom w:val="0"/>
          <w:divBdr>
            <w:top w:val="none" w:sz="0" w:space="0" w:color="auto"/>
            <w:left w:val="none" w:sz="0" w:space="0" w:color="auto"/>
            <w:bottom w:val="none" w:sz="0" w:space="0" w:color="auto"/>
            <w:right w:val="none" w:sz="0" w:space="0" w:color="auto"/>
          </w:divBdr>
          <w:divsChild>
            <w:div w:id="1145513747">
              <w:marLeft w:val="0"/>
              <w:marRight w:val="0"/>
              <w:marTop w:val="0"/>
              <w:marBottom w:val="0"/>
              <w:divBdr>
                <w:top w:val="none" w:sz="0" w:space="0" w:color="auto"/>
                <w:left w:val="none" w:sz="0" w:space="0" w:color="auto"/>
                <w:bottom w:val="none" w:sz="0" w:space="0" w:color="auto"/>
                <w:right w:val="none" w:sz="0" w:space="0" w:color="auto"/>
              </w:divBdr>
            </w:div>
          </w:divsChild>
        </w:div>
        <w:div w:id="669408352">
          <w:marLeft w:val="0"/>
          <w:marRight w:val="0"/>
          <w:marTop w:val="0"/>
          <w:marBottom w:val="0"/>
          <w:divBdr>
            <w:top w:val="none" w:sz="0" w:space="0" w:color="auto"/>
            <w:left w:val="none" w:sz="0" w:space="0" w:color="auto"/>
            <w:bottom w:val="none" w:sz="0" w:space="0" w:color="auto"/>
            <w:right w:val="none" w:sz="0" w:space="0" w:color="auto"/>
          </w:divBdr>
          <w:divsChild>
            <w:div w:id="1086075195">
              <w:marLeft w:val="0"/>
              <w:marRight w:val="0"/>
              <w:marTop w:val="0"/>
              <w:marBottom w:val="0"/>
              <w:divBdr>
                <w:top w:val="none" w:sz="0" w:space="0" w:color="auto"/>
                <w:left w:val="none" w:sz="0" w:space="0" w:color="auto"/>
                <w:bottom w:val="none" w:sz="0" w:space="0" w:color="auto"/>
                <w:right w:val="none" w:sz="0" w:space="0" w:color="auto"/>
              </w:divBdr>
            </w:div>
          </w:divsChild>
        </w:div>
        <w:div w:id="1105231829">
          <w:marLeft w:val="0"/>
          <w:marRight w:val="0"/>
          <w:marTop w:val="0"/>
          <w:marBottom w:val="0"/>
          <w:divBdr>
            <w:top w:val="none" w:sz="0" w:space="0" w:color="auto"/>
            <w:left w:val="none" w:sz="0" w:space="0" w:color="auto"/>
            <w:bottom w:val="none" w:sz="0" w:space="0" w:color="auto"/>
            <w:right w:val="none" w:sz="0" w:space="0" w:color="auto"/>
          </w:divBdr>
          <w:divsChild>
            <w:div w:id="56443046">
              <w:marLeft w:val="0"/>
              <w:marRight w:val="0"/>
              <w:marTop w:val="0"/>
              <w:marBottom w:val="0"/>
              <w:divBdr>
                <w:top w:val="none" w:sz="0" w:space="0" w:color="auto"/>
                <w:left w:val="none" w:sz="0" w:space="0" w:color="auto"/>
                <w:bottom w:val="none" w:sz="0" w:space="0" w:color="auto"/>
                <w:right w:val="none" w:sz="0" w:space="0" w:color="auto"/>
              </w:divBdr>
            </w:div>
          </w:divsChild>
        </w:div>
        <w:div w:id="1016420690">
          <w:marLeft w:val="0"/>
          <w:marRight w:val="0"/>
          <w:marTop w:val="0"/>
          <w:marBottom w:val="0"/>
          <w:divBdr>
            <w:top w:val="none" w:sz="0" w:space="0" w:color="auto"/>
            <w:left w:val="none" w:sz="0" w:space="0" w:color="auto"/>
            <w:bottom w:val="none" w:sz="0" w:space="0" w:color="auto"/>
            <w:right w:val="none" w:sz="0" w:space="0" w:color="auto"/>
          </w:divBdr>
          <w:divsChild>
            <w:div w:id="1244530490">
              <w:marLeft w:val="0"/>
              <w:marRight w:val="0"/>
              <w:marTop w:val="0"/>
              <w:marBottom w:val="0"/>
              <w:divBdr>
                <w:top w:val="none" w:sz="0" w:space="0" w:color="auto"/>
                <w:left w:val="none" w:sz="0" w:space="0" w:color="auto"/>
                <w:bottom w:val="none" w:sz="0" w:space="0" w:color="auto"/>
                <w:right w:val="none" w:sz="0" w:space="0" w:color="auto"/>
              </w:divBdr>
            </w:div>
          </w:divsChild>
        </w:div>
        <w:div w:id="465513028">
          <w:marLeft w:val="0"/>
          <w:marRight w:val="0"/>
          <w:marTop w:val="0"/>
          <w:marBottom w:val="0"/>
          <w:divBdr>
            <w:top w:val="none" w:sz="0" w:space="0" w:color="auto"/>
            <w:left w:val="none" w:sz="0" w:space="0" w:color="auto"/>
            <w:bottom w:val="none" w:sz="0" w:space="0" w:color="auto"/>
            <w:right w:val="none" w:sz="0" w:space="0" w:color="auto"/>
          </w:divBdr>
          <w:divsChild>
            <w:div w:id="1159540186">
              <w:marLeft w:val="0"/>
              <w:marRight w:val="0"/>
              <w:marTop w:val="0"/>
              <w:marBottom w:val="0"/>
              <w:divBdr>
                <w:top w:val="none" w:sz="0" w:space="0" w:color="auto"/>
                <w:left w:val="none" w:sz="0" w:space="0" w:color="auto"/>
                <w:bottom w:val="none" w:sz="0" w:space="0" w:color="auto"/>
                <w:right w:val="none" w:sz="0" w:space="0" w:color="auto"/>
              </w:divBdr>
            </w:div>
          </w:divsChild>
        </w:div>
        <w:div w:id="1696885080">
          <w:marLeft w:val="0"/>
          <w:marRight w:val="0"/>
          <w:marTop w:val="0"/>
          <w:marBottom w:val="0"/>
          <w:divBdr>
            <w:top w:val="none" w:sz="0" w:space="0" w:color="auto"/>
            <w:left w:val="none" w:sz="0" w:space="0" w:color="auto"/>
            <w:bottom w:val="none" w:sz="0" w:space="0" w:color="auto"/>
            <w:right w:val="none" w:sz="0" w:space="0" w:color="auto"/>
          </w:divBdr>
          <w:divsChild>
            <w:div w:id="71591699">
              <w:marLeft w:val="0"/>
              <w:marRight w:val="0"/>
              <w:marTop w:val="0"/>
              <w:marBottom w:val="0"/>
              <w:divBdr>
                <w:top w:val="none" w:sz="0" w:space="0" w:color="auto"/>
                <w:left w:val="none" w:sz="0" w:space="0" w:color="auto"/>
                <w:bottom w:val="none" w:sz="0" w:space="0" w:color="auto"/>
                <w:right w:val="none" w:sz="0" w:space="0" w:color="auto"/>
              </w:divBdr>
            </w:div>
          </w:divsChild>
        </w:div>
        <w:div w:id="1197545117">
          <w:marLeft w:val="0"/>
          <w:marRight w:val="0"/>
          <w:marTop w:val="0"/>
          <w:marBottom w:val="0"/>
          <w:divBdr>
            <w:top w:val="none" w:sz="0" w:space="0" w:color="auto"/>
            <w:left w:val="none" w:sz="0" w:space="0" w:color="auto"/>
            <w:bottom w:val="none" w:sz="0" w:space="0" w:color="auto"/>
            <w:right w:val="none" w:sz="0" w:space="0" w:color="auto"/>
          </w:divBdr>
          <w:divsChild>
            <w:div w:id="203057161">
              <w:marLeft w:val="0"/>
              <w:marRight w:val="0"/>
              <w:marTop w:val="0"/>
              <w:marBottom w:val="0"/>
              <w:divBdr>
                <w:top w:val="none" w:sz="0" w:space="0" w:color="auto"/>
                <w:left w:val="none" w:sz="0" w:space="0" w:color="auto"/>
                <w:bottom w:val="none" w:sz="0" w:space="0" w:color="auto"/>
                <w:right w:val="none" w:sz="0" w:space="0" w:color="auto"/>
              </w:divBdr>
            </w:div>
          </w:divsChild>
        </w:div>
        <w:div w:id="668293737">
          <w:marLeft w:val="0"/>
          <w:marRight w:val="0"/>
          <w:marTop w:val="0"/>
          <w:marBottom w:val="0"/>
          <w:divBdr>
            <w:top w:val="none" w:sz="0" w:space="0" w:color="auto"/>
            <w:left w:val="none" w:sz="0" w:space="0" w:color="auto"/>
            <w:bottom w:val="none" w:sz="0" w:space="0" w:color="auto"/>
            <w:right w:val="none" w:sz="0" w:space="0" w:color="auto"/>
          </w:divBdr>
          <w:divsChild>
            <w:div w:id="329721973">
              <w:marLeft w:val="0"/>
              <w:marRight w:val="0"/>
              <w:marTop w:val="0"/>
              <w:marBottom w:val="0"/>
              <w:divBdr>
                <w:top w:val="none" w:sz="0" w:space="0" w:color="auto"/>
                <w:left w:val="none" w:sz="0" w:space="0" w:color="auto"/>
                <w:bottom w:val="none" w:sz="0" w:space="0" w:color="auto"/>
                <w:right w:val="none" w:sz="0" w:space="0" w:color="auto"/>
              </w:divBdr>
            </w:div>
          </w:divsChild>
        </w:div>
        <w:div w:id="914977680">
          <w:marLeft w:val="0"/>
          <w:marRight w:val="0"/>
          <w:marTop w:val="0"/>
          <w:marBottom w:val="0"/>
          <w:divBdr>
            <w:top w:val="none" w:sz="0" w:space="0" w:color="auto"/>
            <w:left w:val="none" w:sz="0" w:space="0" w:color="auto"/>
            <w:bottom w:val="none" w:sz="0" w:space="0" w:color="auto"/>
            <w:right w:val="none" w:sz="0" w:space="0" w:color="auto"/>
          </w:divBdr>
          <w:divsChild>
            <w:div w:id="326517629">
              <w:marLeft w:val="0"/>
              <w:marRight w:val="0"/>
              <w:marTop w:val="0"/>
              <w:marBottom w:val="0"/>
              <w:divBdr>
                <w:top w:val="none" w:sz="0" w:space="0" w:color="auto"/>
                <w:left w:val="none" w:sz="0" w:space="0" w:color="auto"/>
                <w:bottom w:val="none" w:sz="0" w:space="0" w:color="auto"/>
                <w:right w:val="none" w:sz="0" w:space="0" w:color="auto"/>
              </w:divBdr>
            </w:div>
          </w:divsChild>
        </w:div>
        <w:div w:id="1187913165">
          <w:marLeft w:val="0"/>
          <w:marRight w:val="0"/>
          <w:marTop w:val="0"/>
          <w:marBottom w:val="0"/>
          <w:divBdr>
            <w:top w:val="none" w:sz="0" w:space="0" w:color="auto"/>
            <w:left w:val="none" w:sz="0" w:space="0" w:color="auto"/>
            <w:bottom w:val="none" w:sz="0" w:space="0" w:color="auto"/>
            <w:right w:val="none" w:sz="0" w:space="0" w:color="auto"/>
          </w:divBdr>
          <w:divsChild>
            <w:div w:id="1965037368">
              <w:marLeft w:val="0"/>
              <w:marRight w:val="0"/>
              <w:marTop w:val="0"/>
              <w:marBottom w:val="0"/>
              <w:divBdr>
                <w:top w:val="none" w:sz="0" w:space="0" w:color="auto"/>
                <w:left w:val="none" w:sz="0" w:space="0" w:color="auto"/>
                <w:bottom w:val="none" w:sz="0" w:space="0" w:color="auto"/>
                <w:right w:val="none" w:sz="0" w:space="0" w:color="auto"/>
              </w:divBdr>
            </w:div>
          </w:divsChild>
        </w:div>
        <w:div w:id="819734701">
          <w:marLeft w:val="0"/>
          <w:marRight w:val="0"/>
          <w:marTop w:val="0"/>
          <w:marBottom w:val="0"/>
          <w:divBdr>
            <w:top w:val="none" w:sz="0" w:space="0" w:color="auto"/>
            <w:left w:val="none" w:sz="0" w:space="0" w:color="auto"/>
            <w:bottom w:val="none" w:sz="0" w:space="0" w:color="auto"/>
            <w:right w:val="none" w:sz="0" w:space="0" w:color="auto"/>
          </w:divBdr>
          <w:divsChild>
            <w:div w:id="1265073185">
              <w:marLeft w:val="0"/>
              <w:marRight w:val="0"/>
              <w:marTop w:val="0"/>
              <w:marBottom w:val="0"/>
              <w:divBdr>
                <w:top w:val="none" w:sz="0" w:space="0" w:color="auto"/>
                <w:left w:val="none" w:sz="0" w:space="0" w:color="auto"/>
                <w:bottom w:val="none" w:sz="0" w:space="0" w:color="auto"/>
                <w:right w:val="none" w:sz="0" w:space="0" w:color="auto"/>
              </w:divBdr>
            </w:div>
          </w:divsChild>
        </w:div>
        <w:div w:id="687175124">
          <w:marLeft w:val="0"/>
          <w:marRight w:val="0"/>
          <w:marTop w:val="0"/>
          <w:marBottom w:val="0"/>
          <w:divBdr>
            <w:top w:val="none" w:sz="0" w:space="0" w:color="auto"/>
            <w:left w:val="none" w:sz="0" w:space="0" w:color="auto"/>
            <w:bottom w:val="none" w:sz="0" w:space="0" w:color="auto"/>
            <w:right w:val="none" w:sz="0" w:space="0" w:color="auto"/>
          </w:divBdr>
          <w:divsChild>
            <w:div w:id="136411906">
              <w:marLeft w:val="0"/>
              <w:marRight w:val="0"/>
              <w:marTop w:val="0"/>
              <w:marBottom w:val="0"/>
              <w:divBdr>
                <w:top w:val="none" w:sz="0" w:space="0" w:color="auto"/>
                <w:left w:val="none" w:sz="0" w:space="0" w:color="auto"/>
                <w:bottom w:val="none" w:sz="0" w:space="0" w:color="auto"/>
                <w:right w:val="none" w:sz="0" w:space="0" w:color="auto"/>
              </w:divBdr>
            </w:div>
          </w:divsChild>
        </w:div>
        <w:div w:id="866673198">
          <w:marLeft w:val="0"/>
          <w:marRight w:val="0"/>
          <w:marTop w:val="0"/>
          <w:marBottom w:val="0"/>
          <w:divBdr>
            <w:top w:val="none" w:sz="0" w:space="0" w:color="auto"/>
            <w:left w:val="none" w:sz="0" w:space="0" w:color="auto"/>
            <w:bottom w:val="none" w:sz="0" w:space="0" w:color="auto"/>
            <w:right w:val="none" w:sz="0" w:space="0" w:color="auto"/>
          </w:divBdr>
          <w:divsChild>
            <w:div w:id="1921980756">
              <w:marLeft w:val="0"/>
              <w:marRight w:val="0"/>
              <w:marTop w:val="0"/>
              <w:marBottom w:val="0"/>
              <w:divBdr>
                <w:top w:val="none" w:sz="0" w:space="0" w:color="auto"/>
                <w:left w:val="none" w:sz="0" w:space="0" w:color="auto"/>
                <w:bottom w:val="none" w:sz="0" w:space="0" w:color="auto"/>
                <w:right w:val="none" w:sz="0" w:space="0" w:color="auto"/>
              </w:divBdr>
            </w:div>
          </w:divsChild>
        </w:div>
        <w:div w:id="1170098258">
          <w:marLeft w:val="0"/>
          <w:marRight w:val="0"/>
          <w:marTop w:val="0"/>
          <w:marBottom w:val="0"/>
          <w:divBdr>
            <w:top w:val="none" w:sz="0" w:space="0" w:color="auto"/>
            <w:left w:val="none" w:sz="0" w:space="0" w:color="auto"/>
            <w:bottom w:val="none" w:sz="0" w:space="0" w:color="auto"/>
            <w:right w:val="none" w:sz="0" w:space="0" w:color="auto"/>
          </w:divBdr>
          <w:divsChild>
            <w:div w:id="623341834">
              <w:marLeft w:val="0"/>
              <w:marRight w:val="0"/>
              <w:marTop w:val="0"/>
              <w:marBottom w:val="0"/>
              <w:divBdr>
                <w:top w:val="none" w:sz="0" w:space="0" w:color="auto"/>
                <w:left w:val="none" w:sz="0" w:space="0" w:color="auto"/>
                <w:bottom w:val="none" w:sz="0" w:space="0" w:color="auto"/>
                <w:right w:val="none" w:sz="0" w:space="0" w:color="auto"/>
              </w:divBdr>
            </w:div>
          </w:divsChild>
        </w:div>
        <w:div w:id="1012607597">
          <w:marLeft w:val="0"/>
          <w:marRight w:val="0"/>
          <w:marTop w:val="0"/>
          <w:marBottom w:val="0"/>
          <w:divBdr>
            <w:top w:val="none" w:sz="0" w:space="0" w:color="auto"/>
            <w:left w:val="none" w:sz="0" w:space="0" w:color="auto"/>
            <w:bottom w:val="none" w:sz="0" w:space="0" w:color="auto"/>
            <w:right w:val="none" w:sz="0" w:space="0" w:color="auto"/>
          </w:divBdr>
          <w:divsChild>
            <w:div w:id="211162802">
              <w:marLeft w:val="0"/>
              <w:marRight w:val="0"/>
              <w:marTop w:val="0"/>
              <w:marBottom w:val="0"/>
              <w:divBdr>
                <w:top w:val="none" w:sz="0" w:space="0" w:color="auto"/>
                <w:left w:val="none" w:sz="0" w:space="0" w:color="auto"/>
                <w:bottom w:val="none" w:sz="0" w:space="0" w:color="auto"/>
                <w:right w:val="none" w:sz="0" w:space="0" w:color="auto"/>
              </w:divBdr>
            </w:div>
          </w:divsChild>
        </w:div>
        <w:div w:id="1273443239">
          <w:marLeft w:val="0"/>
          <w:marRight w:val="0"/>
          <w:marTop w:val="0"/>
          <w:marBottom w:val="0"/>
          <w:divBdr>
            <w:top w:val="none" w:sz="0" w:space="0" w:color="auto"/>
            <w:left w:val="none" w:sz="0" w:space="0" w:color="auto"/>
            <w:bottom w:val="none" w:sz="0" w:space="0" w:color="auto"/>
            <w:right w:val="none" w:sz="0" w:space="0" w:color="auto"/>
          </w:divBdr>
          <w:divsChild>
            <w:div w:id="861746478">
              <w:marLeft w:val="0"/>
              <w:marRight w:val="0"/>
              <w:marTop w:val="0"/>
              <w:marBottom w:val="0"/>
              <w:divBdr>
                <w:top w:val="none" w:sz="0" w:space="0" w:color="auto"/>
                <w:left w:val="none" w:sz="0" w:space="0" w:color="auto"/>
                <w:bottom w:val="none" w:sz="0" w:space="0" w:color="auto"/>
                <w:right w:val="none" w:sz="0" w:space="0" w:color="auto"/>
              </w:divBdr>
            </w:div>
          </w:divsChild>
        </w:div>
        <w:div w:id="1695812604">
          <w:marLeft w:val="0"/>
          <w:marRight w:val="0"/>
          <w:marTop w:val="0"/>
          <w:marBottom w:val="0"/>
          <w:divBdr>
            <w:top w:val="none" w:sz="0" w:space="0" w:color="auto"/>
            <w:left w:val="none" w:sz="0" w:space="0" w:color="auto"/>
            <w:bottom w:val="none" w:sz="0" w:space="0" w:color="auto"/>
            <w:right w:val="none" w:sz="0" w:space="0" w:color="auto"/>
          </w:divBdr>
          <w:divsChild>
            <w:div w:id="853032296">
              <w:marLeft w:val="0"/>
              <w:marRight w:val="0"/>
              <w:marTop w:val="0"/>
              <w:marBottom w:val="0"/>
              <w:divBdr>
                <w:top w:val="none" w:sz="0" w:space="0" w:color="auto"/>
                <w:left w:val="none" w:sz="0" w:space="0" w:color="auto"/>
                <w:bottom w:val="none" w:sz="0" w:space="0" w:color="auto"/>
                <w:right w:val="none" w:sz="0" w:space="0" w:color="auto"/>
              </w:divBdr>
            </w:div>
          </w:divsChild>
        </w:div>
        <w:div w:id="266550335">
          <w:marLeft w:val="0"/>
          <w:marRight w:val="0"/>
          <w:marTop w:val="0"/>
          <w:marBottom w:val="0"/>
          <w:divBdr>
            <w:top w:val="none" w:sz="0" w:space="0" w:color="auto"/>
            <w:left w:val="none" w:sz="0" w:space="0" w:color="auto"/>
            <w:bottom w:val="none" w:sz="0" w:space="0" w:color="auto"/>
            <w:right w:val="none" w:sz="0" w:space="0" w:color="auto"/>
          </w:divBdr>
          <w:divsChild>
            <w:div w:id="1530295842">
              <w:marLeft w:val="0"/>
              <w:marRight w:val="0"/>
              <w:marTop w:val="0"/>
              <w:marBottom w:val="0"/>
              <w:divBdr>
                <w:top w:val="none" w:sz="0" w:space="0" w:color="auto"/>
                <w:left w:val="none" w:sz="0" w:space="0" w:color="auto"/>
                <w:bottom w:val="none" w:sz="0" w:space="0" w:color="auto"/>
                <w:right w:val="none" w:sz="0" w:space="0" w:color="auto"/>
              </w:divBdr>
            </w:div>
          </w:divsChild>
        </w:div>
        <w:div w:id="1214924377">
          <w:marLeft w:val="0"/>
          <w:marRight w:val="0"/>
          <w:marTop w:val="0"/>
          <w:marBottom w:val="0"/>
          <w:divBdr>
            <w:top w:val="none" w:sz="0" w:space="0" w:color="auto"/>
            <w:left w:val="none" w:sz="0" w:space="0" w:color="auto"/>
            <w:bottom w:val="none" w:sz="0" w:space="0" w:color="auto"/>
            <w:right w:val="none" w:sz="0" w:space="0" w:color="auto"/>
          </w:divBdr>
          <w:divsChild>
            <w:div w:id="1666128476">
              <w:marLeft w:val="0"/>
              <w:marRight w:val="0"/>
              <w:marTop w:val="0"/>
              <w:marBottom w:val="0"/>
              <w:divBdr>
                <w:top w:val="none" w:sz="0" w:space="0" w:color="auto"/>
                <w:left w:val="none" w:sz="0" w:space="0" w:color="auto"/>
                <w:bottom w:val="none" w:sz="0" w:space="0" w:color="auto"/>
                <w:right w:val="none" w:sz="0" w:space="0" w:color="auto"/>
              </w:divBdr>
            </w:div>
          </w:divsChild>
        </w:div>
        <w:div w:id="659312145">
          <w:marLeft w:val="0"/>
          <w:marRight w:val="0"/>
          <w:marTop w:val="0"/>
          <w:marBottom w:val="0"/>
          <w:divBdr>
            <w:top w:val="none" w:sz="0" w:space="0" w:color="auto"/>
            <w:left w:val="none" w:sz="0" w:space="0" w:color="auto"/>
            <w:bottom w:val="none" w:sz="0" w:space="0" w:color="auto"/>
            <w:right w:val="none" w:sz="0" w:space="0" w:color="auto"/>
          </w:divBdr>
          <w:divsChild>
            <w:div w:id="1838153922">
              <w:marLeft w:val="0"/>
              <w:marRight w:val="0"/>
              <w:marTop w:val="0"/>
              <w:marBottom w:val="0"/>
              <w:divBdr>
                <w:top w:val="none" w:sz="0" w:space="0" w:color="auto"/>
                <w:left w:val="none" w:sz="0" w:space="0" w:color="auto"/>
                <w:bottom w:val="none" w:sz="0" w:space="0" w:color="auto"/>
                <w:right w:val="none" w:sz="0" w:space="0" w:color="auto"/>
              </w:divBdr>
            </w:div>
          </w:divsChild>
        </w:div>
        <w:div w:id="600458924">
          <w:marLeft w:val="0"/>
          <w:marRight w:val="0"/>
          <w:marTop w:val="0"/>
          <w:marBottom w:val="0"/>
          <w:divBdr>
            <w:top w:val="none" w:sz="0" w:space="0" w:color="auto"/>
            <w:left w:val="none" w:sz="0" w:space="0" w:color="auto"/>
            <w:bottom w:val="none" w:sz="0" w:space="0" w:color="auto"/>
            <w:right w:val="none" w:sz="0" w:space="0" w:color="auto"/>
          </w:divBdr>
          <w:divsChild>
            <w:div w:id="1899779983">
              <w:marLeft w:val="0"/>
              <w:marRight w:val="0"/>
              <w:marTop w:val="0"/>
              <w:marBottom w:val="0"/>
              <w:divBdr>
                <w:top w:val="none" w:sz="0" w:space="0" w:color="auto"/>
                <w:left w:val="none" w:sz="0" w:space="0" w:color="auto"/>
                <w:bottom w:val="none" w:sz="0" w:space="0" w:color="auto"/>
                <w:right w:val="none" w:sz="0" w:space="0" w:color="auto"/>
              </w:divBdr>
            </w:div>
          </w:divsChild>
        </w:div>
        <w:div w:id="1911231923">
          <w:marLeft w:val="0"/>
          <w:marRight w:val="0"/>
          <w:marTop w:val="0"/>
          <w:marBottom w:val="0"/>
          <w:divBdr>
            <w:top w:val="none" w:sz="0" w:space="0" w:color="auto"/>
            <w:left w:val="none" w:sz="0" w:space="0" w:color="auto"/>
            <w:bottom w:val="none" w:sz="0" w:space="0" w:color="auto"/>
            <w:right w:val="none" w:sz="0" w:space="0" w:color="auto"/>
          </w:divBdr>
          <w:divsChild>
            <w:div w:id="1457481821">
              <w:marLeft w:val="0"/>
              <w:marRight w:val="0"/>
              <w:marTop w:val="0"/>
              <w:marBottom w:val="0"/>
              <w:divBdr>
                <w:top w:val="none" w:sz="0" w:space="0" w:color="auto"/>
                <w:left w:val="none" w:sz="0" w:space="0" w:color="auto"/>
                <w:bottom w:val="none" w:sz="0" w:space="0" w:color="auto"/>
                <w:right w:val="none" w:sz="0" w:space="0" w:color="auto"/>
              </w:divBdr>
            </w:div>
          </w:divsChild>
        </w:div>
        <w:div w:id="1547177319">
          <w:marLeft w:val="0"/>
          <w:marRight w:val="0"/>
          <w:marTop w:val="0"/>
          <w:marBottom w:val="0"/>
          <w:divBdr>
            <w:top w:val="none" w:sz="0" w:space="0" w:color="auto"/>
            <w:left w:val="none" w:sz="0" w:space="0" w:color="auto"/>
            <w:bottom w:val="none" w:sz="0" w:space="0" w:color="auto"/>
            <w:right w:val="none" w:sz="0" w:space="0" w:color="auto"/>
          </w:divBdr>
          <w:divsChild>
            <w:div w:id="2031104082">
              <w:marLeft w:val="0"/>
              <w:marRight w:val="0"/>
              <w:marTop w:val="0"/>
              <w:marBottom w:val="0"/>
              <w:divBdr>
                <w:top w:val="none" w:sz="0" w:space="0" w:color="auto"/>
                <w:left w:val="none" w:sz="0" w:space="0" w:color="auto"/>
                <w:bottom w:val="none" w:sz="0" w:space="0" w:color="auto"/>
                <w:right w:val="none" w:sz="0" w:space="0" w:color="auto"/>
              </w:divBdr>
            </w:div>
          </w:divsChild>
        </w:div>
        <w:div w:id="2010399863">
          <w:marLeft w:val="0"/>
          <w:marRight w:val="0"/>
          <w:marTop w:val="0"/>
          <w:marBottom w:val="0"/>
          <w:divBdr>
            <w:top w:val="none" w:sz="0" w:space="0" w:color="auto"/>
            <w:left w:val="none" w:sz="0" w:space="0" w:color="auto"/>
            <w:bottom w:val="none" w:sz="0" w:space="0" w:color="auto"/>
            <w:right w:val="none" w:sz="0" w:space="0" w:color="auto"/>
          </w:divBdr>
          <w:divsChild>
            <w:div w:id="924462223">
              <w:marLeft w:val="0"/>
              <w:marRight w:val="0"/>
              <w:marTop w:val="0"/>
              <w:marBottom w:val="0"/>
              <w:divBdr>
                <w:top w:val="none" w:sz="0" w:space="0" w:color="auto"/>
                <w:left w:val="none" w:sz="0" w:space="0" w:color="auto"/>
                <w:bottom w:val="none" w:sz="0" w:space="0" w:color="auto"/>
                <w:right w:val="none" w:sz="0" w:space="0" w:color="auto"/>
              </w:divBdr>
            </w:div>
          </w:divsChild>
        </w:div>
        <w:div w:id="2075010349">
          <w:marLeft w:val="0"/>
          <w:marRight w:val="0"/>
          <w:marTop w:val="0"/>
          <w:marBottom w:val="0"/>
          <w:divBdr>
            <w:top w:val="none" w:sz="0" w:space="0" w:color="auto"/>
            <w:left w:val="none" w:sz="0" w:space="0" w:color="auto"/>
            <w:bottom w:val="none" w:sz="0" w:space="0" w:color="auto"/>
            <w:right w:val="none" w:sz="0" w:space="0" w:color="auto"/>
          </w:divBdr>
          <w:divsChild>
            <w:div w:id="805900019">
              <w:marLeft w:val="0"/>
              <w:marRight w:val="0"/>
              <w:marTop w:val="0"/>
              <w:marBottom w:val="0"/>
              <w:divBdr>
                <w:top w:val="none" w:sz="0" w:space="0" w:color="auto"/>
                <w:left w:val="none" w:sz="0" w:space="0" w:color="auto"/>
                <w:bottom w:val="none" w:sz="0" w:space="0" w:color="auto"/>
                <w:right w:val="none" w:sz="0" w:space="0" w:color="auto"/>
              </w:divBdr>
            </w:div>
          </w:divsChild>
        </w:div>
        <w:div w:id="2089764974">
          <w:marLeft w:val="0"/>
          <w:marRight w:val="0"/>
          <w:marTop w:val="0"/>
          <w:marBottom w:val="0"/>
          <w:divBdr>
            <w:top w:val="none" w:sz="0" w:space="0" w:color="auto"/>
            <w:left w:val="none" w:sz="0" w:space="0" w:color="auto"/>
            <w:bottom w:val="none" w:sz="0" w:space="0" w:color="auto"/>
            <w:right w:val="none" w:sz="0" w:space="0" w:color="auto"/>
          </w:divBdr>
          <w:divsChild>
            <w:div w:id="1339192121">
              <w:marLeft w:val="0"/>
              <w:marRight w:val="0"/>
              <w:marTop w:val="0"/>
              <w:marBottom w:val="0"/>
              <w:divBdr>
                <w:top w:val="none" w:sz="0" w:space="0" w:color="auto"/>
                <w:left w:val="none" w:sz="0" w:space="0" w:color="auto"/>
                <w:bottom w:val="none" w:sz="0" w:space="0" w:color="auto"/>
                <w:right w:val="none" w:sz="0" w:space="0" w:color="auto"/>
              </w:divBdr>
            </w:div>
          </w:divsChild>
        </w:div>
        <w:div w:id="744913271">
          <w:marLeft w:val="0"/>
          <w:marRight w:val="0"/>
          <w:marTop w:val="0"/>
          <w:marBottom w:val="0"/>
          <w:divBdr>
            <w:top w:val="none" w:sz="0" w:space="0" w:color="auto"/>
            <w:left w:val="none" w:sz="0" w:space="0" w:color="auto"/>
            <w:bottom w:val="none" w:sz="0" w:space="0" w:color="auto"/>
            <w:right w:val="none" w:sz="0" w:space="0" w:color="auto"/>
          </w:divBdr>
          <w:divsChild>
            <w:div w:id="991641462">
              <w:marLeft w:val="0"/>
              <w:marRight w:val="0"/>
              <w:marTop w:val="0"/>
              <w:marBottom w:val="0"/>
              <w:divBdr>
                <w:top w:val="none" w:sz="0" w:space="0" w:color="auto"/>
                <w:left w:val="none" w:sz="0" w:space="0" w:color="auto"/>
                <w:bottom w:val="none" w:sz="0" w:space="0" w:color="auto"/>
                <w:right w:val="none" w:sz="0" w:space="0" w:color="auto"/>
              </w:divBdr>
            </w:div>
          </w:divsChild>
        </w:div>
        <w:div w:id="1491141829">
          <w:marLeft w:val="0"/>
          <w:marRight w:val="0"/>
          <w:marTop w:val="0"/>
          <w:marBottom w:val="0"/>
          <w:divBdr>
            <w:top w:val="none" w:sz="0" w:space="0" w:color="auto"/>
            <w:left w:val="none" w:sz="0" w:space="0" w:color="auto"/>
            <w:bottom w:val="none" w:sz="0" w:space="0" w:color="auto"/>
            <w:right w:val="none" w:sz="0" w:space="0" w:color="auto"/>
          </w:divBdr>
          <w:divsChild>
            <w:div w:id="1718042577">
              <w:marLeft w:val="0"/>
              <w:marRight w:val="0"/>
              <w:marTop w:val="0"/>
              <w:marBottom w:val="0"/>
              <w:divBdr>
                <w:top w:val="none" w:sz="0" w:space="0" w:color="auto"/>
                <w:left w:val="none" w:sz="0" w:space="0" w:color="auto"/>
                <w:bottom w:val="none" w:sz="0" w:space="0" w:color="auto"/>
                <w:right w:val="none" w:sz="0" w:space="0" w:color="auto"/>
              </w:divBdr>
            </w:div>
          </w:divsChild>
        </w:div>
        <w:div w:id="1860780204">
          <w:marLeft w:val="0"/>
          <w:marRight w:val="0"/>
          <w:marTop w:val="0"/>
          <w:marBottom w:val="0"/>
          <w:divBdr>
            <w:top w:val="none" w:sz="0" w:space="0" w:color="auto"/>
            <w:left w:val="none" w:sz="0" w:space="0" w:color="auto"/>
            <w:bottom w:val="none" w:sz="0" w:space="0" w:color="auto"/>
            <w:right w:val="none" w:sz="0" w:space="0" w:color="auto"/>
          </w:divBdr>
          <w:divsChild>
            <w:div w:id="2065986708">
              <w:marLeft w:val="0"/>
              <w:marRight w:val="0"/>
              <w:marTop w:val="0"/>
              <w:marBottom w:val="0"/>
              <w:divBdr>
                <w:top w:val="none" w:sz="0" w:space="0" w:color="auto"/>
                <w:left w:val="none" w:sz="0" w:space="0" w:color="auto"/>
                <w:bottom w:val="none" w:sz="0" w:space="0" w:color="auto"/>
                <w:right w:val="none" w:sz="0" w:space="0" w:color="auto"/>
              </w:divBdr>
            </w:div>
          </w:divsChild>
        </w:div>
        <w:div w:id="2032993365">
          <w:marLeft w:val="0"/>
          <w:marRight w:val="0"/>
          <w:marTop w:val="0"/>
          <w:marBottom w:val="0"/>
          <w:divBdr>
            <w:top w:val="none" w:sz="0" w:space="0" w:color="auto"/>
            <w:left w:val="none" w:sz="0" w:space="0" w:color="auto"/>
            <w:bottom w:val="none" w:sz="0" w:space="0" w:color="auto"/>
            <w:right w:val="none" w:sz="0" w:space="0" w:color="auto"/>
          </w:divBdr>
          <w:divsChild>
            <w:div w:id="322198431">
              <w:marLeft w:val="0"/>
              <w:marRight w:val="0"/>
              <w:marTop w:val="0"/>
              <w:marBottom w:val="0"/>
              <w:divBdr>
                <w:top w:val="none" w:sz="0" w:space="0" w:color="auto"/>
                <w:left w:val="none" w:sz="0" w:space="0" w:color="auto"/>
                <w:bottom w:val="none" w:sz="0" w:space="0" w:color="auto"/>
                <w:right w:val="none" w:sz="0" w:space="0" w:color="auto"/>
              </w:divBdr>
            </w:div>
          </w:divsChild>
        </w:div>
        <w:div w:id="445664570">
          <w:marLeft w:val="0"/>
          <w:marRight w:val="0"/>
          <w:marTop w:val="0"/>
          <w:marBottom w:val="0"/>
          <w:divBdr>
            <w:top w:val="none" w:sz="0" w:space="0" w:color="auto"/>
            <w:left w:val="none" w:sz="0" w:space="0" w:color="auto"/>
            <w:bottom w:val="none" w:sz="0" w:space="0" w:color="auto"/>
            <w:right w:val="none" w:sz="0" w:space="0" w:color="auto"/>
          </w:divBdr>
          <w:divsChild>
            <w:div w:id="1237016650">
              <w:marLeft w:val="0"/>
              <w:marRight w:val="0"/>
              <w:marTop w:val="0"/>
              <w:marBottom w:val="0"/>
              <w:divBdr>
                <w:top w:val="none" w:sz="0" w:space="0" w:color="auto"/>
                <w:left w:val="none" w:sz="0" w:space="0" w:color="auto"/>
                <w:bottom w:val="none" w:sz="0" w:space="0" w:color="auto"/>
                <w:right w:val="none" w:sz="0" w:space="0" w:color="auto"/>
              </w:divBdr>
            </w:div>
          </w:divsChild>
        </w:div>
        <w:div w:id="2096709397">
          <w:marLeft w:val="0"/>
          <w:marRight w:val="0"/>
          <w:marTop w:val="0"/>
          <w:marBottom w:val="0"/>
          <w:divBdr>
            <w:top w:val="none" w:sz="0" w:space="0" w:color="auto"/>
            <w:left w:val="none" w:sz="0" w:space="0" w:color="auto"/>
            <w:bottom w:val="none" w:sz="0" w:space="0" w:color="auto"/>
            <w:right w:val="none" w:sz="0" w:space="0" w:color="auto"/>
          </w:divBdr>
          <w:divsChild>
            <w:div w:id="1266305216">
              <w:marLeft w:val="0"/>
              <w:marRight w:val="0"/>
              <w:marTop w:val="0"/>
              <w:marBottom w:val="0"/>
              <w:divBdr>
                <w:top w:val="none" w:sz="0" w:space="0" w:color="auto"/>
                <w:left w:val="none" w:sz="0" w:space="0" w:color="auto"/>
                <w:bottom w:val="none" w:sz="0" w:space="0" w:color="auto"/>
                <w:right w:val="none" w:sz="0" w:space="0" w:color="auto"/>
              </w:divBdr>
            </w:div>
          </w:divsChild>
        </w:div>
        <w:div w:id="544751763">
          <w:marLeft w:val="0"/>
          <w:marRight w:val="0"/>
          <w:marTop w:val="0"/>
          <w:marBottom w:val="0"/>
          <w:divBdr>
            <w:top w:val="none" w:sz="0" w:space="0" w:color="auto"/>
            <w:left w:val="none" w:sz="0" w:space="0" w:color="auto"/>
            <w:bottom w:val="none" w:sz="0" w:space="0" w:color="auto"/>
            <w:right w:val="none" w:sz="0" w:space="0" w:color="auto"/>
          </w:divBdr>
          <w:divsChild>
            <w:div w:id="892349367">
              <w:marLeft w:val="0"/>
              <w:marRight w:val="0"/>
              <w:marTop w:val="0"/>
              <w:marBottom w:val="0"/>
              <w:divBdr>
                <w:top w:val="none" w:sz="0" w:space="0" w:color="auto"/>
                <w:left w:val="none" w:sz="0" w:space="0" w:color="auto"/>
                <w:bottom w:val="none" w:sz="0" w:space="0" w:color="auto"/>
                <w:right w:val="none" w:sz="0" w:space="0" w:color="auto"/>
              </w:divBdr>
            </w:div>
          </w:divsChild>
        </w:div>
        <w:div w:id="65996619">
          <w:marLeft w:val="0"/>
          <w:marRight w:val="0"/>
          <w:marTop w:val="0"/>
          <w:marBottom w:val="0"/>
          <w:divBdr>
            <w:top w:val="none" w:sz="0" w:space="0" w:color="auto"/>
            <w:left w:val="none" w:sz="0" w:space="0" w:color="auto"/>
            <w:bottom w:val="none" w:sz="0" w:space="0" w:color="auto"/>
            <w:right w:val="none" w:sz="0" w:space="0" w:color="auto"/>
          </w:divBdr>
          <w:divsChild>
            <w:div w:id="1755206355">
              <w:marLeft w:val="0"/>
              <w:marRight w:val="0"/>
              <w:marTop w:val="0"/>
              <w:marBottom w:val="0"/>
              <w:divBdr>
                <w:top w:val="none" w:sz="0" w:space="0" w:color="auto"/>
                <w:left w:val="none" w:sz="0" w:space="0" w:color="auto"/>
                <w:bottom w:val="none" w:sz="0" w:space="0" w:color="auto"/>
                <w:right w:val="none" w:sz="0" w:space="0" w:color="auto"/>
              </w:divBdr>
            </w:div>
          </w:divsChild>
        </w:div>
        <w:div w:id="1842743580">
          <w:marLeft w:val="0"/>
          <w:marRight w:val="0"/>
          <w:marTop w:val="0"/>
          <w:marBottom w:val="0"/>
          <w:divBdr>
            <w:top w:val="none" w:sz="0" w:space="0" w:color="auto"/>
            <w:left w:val="none" w:sz="0" w:space="0" w:color="auto"/>
            <w:bottom w:val="none" w:sz="0" w:space="0" w:color="auto"/>
            <w:right w:val="none" w:sz="0" w:space="0" w:color="auto"/>
          </w:divBdr>
          <w:divsChild>
            <w:div w:id="1234970810">
              <w:marLeft w:val="0"/>
              <w:marRight w:val="0"/>
              <w:marTop w:val="0"/>
              <w:marBottom w:val="0"/>
              <w:divBdr>
                <w:top w:val="none" w:sz="0" w:space="0" w:color="auto"/>
                <w:left w:val="none" w:sz="0" w:space="0" w:color="auto"/>
                <w:bottom w:val="none" w:sz="0" w:space="0" w:color="auto"/>
                <w:right w:val="none" w:sz="0" w:space="0" w:color="auto"/>
              </w:divBdr>
            </w:div>
          </w:divsChild>
        </w:div>
        <w:div w:id="2074546572">
          <w:marLeft w:val="0"/>
          <w:marRight w:val="0"/>
          <w:marTop w:val="0"/>
          <w:marBottom w:val="0"/>
          <w:divBdr>
            <w:top w:val="none" w:sz="0" w:space="0" w:color="auto"/>
            <w:left w:val="none" w:sz="0" w:space="0" w:color="auto"/>
            <w:bottom w:val="none" w:sz="0" w:space="0" w:color="auto"/>
            <w:right w:val="none" w:sz="0" w:space="0" w:color="auto"/>
          </w:divBdr>
          <w:divsChild>
            <w:div w:id="212621021">
              <w:marLeft w:val="0"/>
              <w:marRight w:val="0"/>
              <w:marTop w:val="0"/>
              <w:marBottom w:val="0"/>
              <w:divBdr>
                <w:top w:val="none" w:sz="0" w:space="0" w:color="auto"/>
                <w:left w:val="none" w:sz="0" w:space="0" w:color="auto"/>
                <w:bottom w:val="none" w:sz="0" w:space="0" w:color="auto"/>
                <w:right w:val="none" w:sz="0" w:space="0" w:color="auto"/>
              </w:divBdr>
            </w:div>
          </w:divsChild>
        </w:div>
        <w:div w:id="1243686211">
          <w:marLeft w:val="0"/>
          <w:marRight w:val="0"/>
          <w:marTop w:val="0"/>
          <w:marBottom w:val="0"/>
          <w:divBdr>
            <w:top w:val="none" w:sz="0" w:space="0" w:color="auto"/>
            <w:left w:val="none" w:sz="0" w:space="0" w:color="auto"/>
            <w:bottom w:val="none" w:sz="0" w:space="0" w:color="auto"/>
            <w:right w:val="none" w:sz="0" w:space="0" w:color="auto"/>
          </w:divBdr>
          <w:divsChild>
            <w:div w:id="621497705">
              <w:marLeft w:val="0"/>
              <w:marRight w:val="0"/>
              <w:marTop w:val="0"/>
              <w:marBottom w:val="0"/>
              <w:divBdr>
                <w:top w:val="none" w:sz="0" w:space="0" w:color="auto"/>
                <w:left w:val="none" w:sz="0" w:space="0" w:color="auto"/>
                <w:bottom w:val="none" w:sz="0" w:space="0" w:color="auto"/>
                <w:right w:val="none" w:sz="0" w:space="0" w:color="auto"/>
              </w:divBdr>
            </w:div>
          </w:divsChild>
        </w:div>
        <w:div w:id="427115670">
          <w:marLeft w:val="0"/>
          <w:marRight w:val="0"/>
          <w:marTop w:val="0"/>
          <w:marBottom w:val="0"/>
          <w:divBdr>
            <w:top w:val="none" w:sz="0" w:space="0" w:color="auto"/>
            <w:left w:val="none" w:sz="0" w:space="0" w:color="auto"/>
            <w:bottom w:val="none" w:sz="0" w:space="0" w:color="auto"/>
            <w:right w:val="none" w:sz="0" w:space="0" w:color="auto"/>
          </w:divBdr>
          <w:divsChild>
            <w:div w:id="307445898">
              <w:marLeft w:val="0"/>
              <w:marRight w:val="0"/>
              <w:marTop w:val="0"/>
              <w:marBottom w:val="0"/>
              <w:divBdr>
                <w:top w:val="none" w:sz="0" w:space="0" w:color="auto"/>
                <w:left w:val="none" w:sz="0" w:space="0" w:color="auto"/>
                <w:bottom w:val="none" w:sz="0" w:space="0" w:color="auto"/>
                <w:right w:val="none" w:sz="0" w:space="0" w:color="auto"/>
              </w:divBdr>
            </w:div>
          </w:divsChild>
        </w:div>
        <w:div w:id="1364936308">
          <w:marLeft w:val="0"/>
          <w:marRight w:val="0"/>
          <w:marTop w:val="0"/>
          <w:marBottom w:val="0"/>
          <w:divBdr>
            <w:top w:val="none" w:sz="0" w:space="0" w:color="auto"/>
            <w:left w:val="none" w:sz="0" w:space="0" w:color="auto"/>
            <w:bottom w:val="none" w:sz="0" w:space="0" w:color="auto"/>
            <w:right w:val="none" w:sz="0" w:space="0" w:color="auto"/>
          </w:divBdr>
          <w:divsChild>
            <w:div w:id="1442994688">
              <w:marLeft w:val="0"/>
              <w:marRight w:val="0"/>
              <w:marTop w:val="0"/>
              <w:marBottom w:val="0"/>
              <w:divBdr>
                <w:top w:val="none" w:sz="0" w:space="0" w:color="auto"/>
                <w:left w:val="none" w:sz="0" w:space="0" w:color="auto"/>
                <w:bottom w:val="none" w:sz="0" w:space="0" w:color="auto"/>
                <w:right w:val="none" w:sz="0" w:space="0" w:color="auto"/>
              </w:divBdr>
            </w:div>
          </w:divsChild>
        </w:div>
        <w:div w:id="341905367">
          <w:marLeft w:val="0"/>
          <w:marRight w:val="0"/>
          <w:marTop w:val="0"/>
          <w:marBottom w:val="0"/>
          <w:divBdr>
            <w:top w:val="none" w:sz="0" w:space="0" w:color="auto"/>
            <w:left w:val="none" w:sz="0" w:space="0" w:color="auto"/>
            <w:bottom w:val="none" w:sz="0" w:space="0" w:color="auto"/>
            <w:right w:val="none" w:sz="0" w:space="0" w:color="auto"/>
          </w:divBdr>
          <w:divsChild>
            <w:div w:id="1531798379">
              <w:marLeft w:val="0"/>
              <w:marRight w:val="0"/>
              <w:marTop w:val="0"/>
              <w:marBottom w:val="0"/>
              <w:divBdr>
                <w:top w:val="none" w:sz="0" w:space="0" w:color="auto"/>
                <w:left w:val="none" w:sz="0" w:space="0" w:color="auto"/>
                <w:bottom w:val="none" w:sz="0" w:space="0" w:color="auto"/>
                <w:right w:val="none" w:sz="0" w:space="0" w:color="auto"/>
              </w:divBdr>
            </w:div>
          </w:divsChild>
        </w:div>
        <w:div w:id="1186363504">
          <w:marLeft w:val="0"/>
          <w:marRight w:val="0"/>
          <w:marTop w:val="0"/>
          <w:marBottom w:val="0"/>
          <w:divBdr>
            <w:top w:val="none" w:sz="0" w:space="0" w:color="auto"/>
            <w:left w:val="none" w:sz="0" w:space="0" w:color="auto"/>
            <w:bottom w:val="none" w:sz="0" w:space="0" w:color="auto"/>
            <w:right w:val="none" w:sz="0" w:space="0" w:color="auto"/>
          </w:divBdr>
          <w:divsChild>
            <w:div w:id="936060295">
              <w:marLeft w:val="0"/>
              <w:marRight w:val="0"/>
              <w:marTop w:val="0"/>
              <w:marBottom w:val="0"/>
              <w:divBdr>
                <w:top w:val="none" w:sz="0" w:space="0" w:color="auto"/>
                <w:left w:val="none" w:sz="0" w:space="0" w:color="auto"/>
                <w:bottom w:val="none" w:sz="0" w:space="0" w:color="auto"/>
                <w:right w:val="none" w:sz="0" w:space="0" w:color="auto"/>
              </w:divBdr>
            </w:div>
          </w:divsChild>
        </w:div>
        <w:div w:id="738216473">
          <w:marLeft w:val="0"/>
          <w:marRight w:val="0"/>
          <w:marTop w:val="0"/>
          <w:marBottom w:val="0"/>
          <w:divBdr>
            <w:top w:val="none" w:sz="0" w:space="0" w:color="auto"/>
            <w:left w:val="none" w:sz="0" w:space="0" w:color="auto"/>
            <w:bottom w:val="none" w:sz="0" w:space="0" w:color="auto"/>
            <w:right w:val="none" w:sz="0" w:space="0" w:color="auto"/>
          </w:divBdr>
          <w:divsChild>
            <w:div w:id="27410958">
              <w:marLeft w:val="0"/>
              <w:marRight w:val="0"/>
              <w:marTop w:val="0"/>
              <w:marBottom w:val="0"/>
              <w:divBdr>
                <w:top w:val="none" w:sz="0" w:space="0" w:color="auto"/>
                <w:left w:val="none" w:sz="0" w:space="0" w:color="auto"/>
                <w:bottom w:val="none" w:sz="0" w:space="0" w:color="auto"/>
                <w:right w:val="none" w:sz="0" w:space="0" w:color="auto"/>
              </w:divBdr>
            </w:div>
          </w:divsChild>
        </w:div>
        <w:div w:id="1774205002">
          <w:marLeft w:val="0"/>
          <w:marRight w:val="0"/>
          <w:marTop w:val="0"/>
          <w:marBottom w:val="0"/>
          <w:divBdr>
            <w:top w:val="none" w:sz="0" w:space="0" w:color="auto"/>
            <w:left w:val="none" w:sz="0" w:space="0" w:color="auto"/>
            <w:bottom w:val="none" w:sz="0" w:space="0" w:color="auto"/>
            <w:right w:val="none" w:sz="0" w:space="0" w:color="auto"/>
          </w:divBdr>
          <w:divsChild>
            <w:div w:id="754939992">
              <w:marLeft w:val="0"/>
              <w:marRight w:val="0"/>
              <w:marTop w:val="0"/>
              <w:marBottom w:val="0"/>
              <w:divBdr>
                <w:top w:val="none" w:sz="0" w:space="0" w:color="auto"/>
                <w:left w:val="none" w:sz="0" w:space="0" w:color="auto"/>
                <w:bottom w:val="none" w:sz="0" w:space="0" w:color="auto"/>
                <w:right w:val="none" w:sz="0" w:space="0" w:color="auto"/>
              </w:divBdr>
            </w:div>
          </w:divsChild>
        </w:div>
        <w:div w:id="1789739741">
          <w:marLeft w:val="0"/>
          <w:marRight w:val="0"/>
          <w:marTop w:val="0"/>
          <w:marBottom w:val="0"/>
          <w:divBdr>
            <w:top w:val="none" w:sz="0" w:space="0" w:color="auto"/>
            <w:left w:val="none" w:sz="0" w:space="0" w:color="auto"/>
            <w:bottom w:val="none" w:sz="0" w:space="0" w:color="auto"/>
            <w:right w:val="none" w:sz="0" w:space="0" w:color="auto"/>
          </w:divBdr>
          <w:divsChild>
            <w:div w:id="1961259729">
              <w:marLeft w:val="0"/>
              <w:marRight w:val="0"/>
              <w:marTop w:val="0"/>
              <w:marBottom w:val="0"/>
              <w:divBdr>
                <w:top w:val="none" w:sz="0" w:space="0" w:color="auto"/>
                <w:left w:val="none" w:sz="0" w:space="0" w:color="auto"/>
                <w:bottom w:val="none" w:sz="0" w:space="0" w:color="auto"/>
                <w:right w:val="none" w:sz="0" w:space="0" w:color="auto"/>
              </w:divBdr>
            </w:div>
          </w:divsChild>
        </w:div>
        <w:div w:id="291593485">
          <w:marLeft w:val="0"/>
          <w:marRight w:val="0"/>
          <w:marTop w:val="0"/>
          <w:marBottom w:val="0"/>
          <w:divBdr>
            <w:top w:val="none" w:sz="0" w:space="0" w:color="auto"/>
            <w:left w:val="none" w:sz="0" w:space="0" w:color="auto"/>
            <w:bottom w:val="none" w:sz="0" w:space="0" w:color="auto"/>
            <w:right w:val="none" w:sz="0" w:space="0" w:color="auto"/>
          </w:divBdr>
          <w:divsChild>
            <w:div w:id="607658227">
              <w:marLeft w:val="0"/>
              <w:marRight w:val="0"/>
              <w:marTop w:val="0"/>
              <w:marBottom w:val="0"/>
              <w:divBdr>
                <w:top w:val="none" w:sz="0" w:space="0" w:color="auto"/>
                <w:left w:val="none" w:sz="0" w:space="0" w:color="auto"/>
                <w:bottom w:val="none" w:sz="0" w:space="0" w:color="auto"/>
                <w:right w:val="none" w:sz="0" w:space="0" w:color="auto"/>
              </w:divBdr>
            </w:div>
          </w:divsChild>
        </w:div>
        <w:div w:id="1527672782">
          <w:marLeft w:val="0"/>
          <w:marRight w:val="0"/>
          <w:marTop w:val="0"/>
          <w:marBottom w:val="0"/>
          <w:divBdr>
            <w:top w:val="none" w:sz="0" w:space="0" w:color="auto"/>
            <w:left w:val="none" w:sz="0" w:space="0" w:color="auto"/>
            <w:bottom w:val="none" w:sz="0" w:space="0" w:color="auto"/>
            <w:right w:val="none" w:sz="0" w:space="0" w:color="auto"/>
          </w:divBdr>
          <w:divsChild>
            <w:div w:id="1691763772">
              <w:marLeft w:val="0"/>
              <w:marRight w:val="0"/>
              <w:marTop w:val="0"/>
              <w:marBottom w:val="0"/>
              <w:divBdr>
                <w:top w:val="none" w:sz="0" w:space="0" w:color="auto"/>
                <w:left w:val="none" w:sz="0" w:space="0" w:color="auto"/>
                <w:bottom w:val="none" w:sz="0" w:space="0" w:color="auto"/>
                <w:right w:val="none" w:sz="0" w:space="0" w:color="auto"/>
              </w:divBdr>
            </w:div>
          </w:divsChild>
        </w:div>
        <w:div w:id="1950776862">
          <w:marLeft w:val="0"/>
          <w:marRight w:val="0"/>
          <w:marTop w:val="0"/>
          <w:marBottom w:val="0"/>
          <w:divBdr>
            <w:top w:val="none" w:sz="0" w:space="0" w:color="auto"/>
            <w:left w:val="none" w:sz="0" w:space="0" w:color="auto"/>
            <w:bottom w:val="none" w:sz="0" w:space="0" w:color="auto"/>
            <w:right w:val="none" w:sz="0" w:space="0" w:color="auto"/>
          </w:divBdr>
          <w:divsChild>
            <w:div w:id="1472140159">
              <w:marLeft w:val="0"/>
              <w:marRight w:val="0"/>
              <w:marTop w:val="0"/>
              <w:marBottom w:val="0"/>
              <w:divBdr>
                <w:top w:val="none" w:sz="0" w:space="0" w:color="auto"/>
                <w:left w:val="none" w:sz="0" w:space="0" w:color="auto"/>
                <w:bottom w:val="none" w:sz="0" w:space="0" w:color="auto"/>
                <w:right w:val="none" w:sz="0" w:space="0" w:color="auto"/>
              </w:divBdr>
            </w:div>
          </w:divsChild>
        </w:div>
        <w:div w:id="505050214">
          <w:marLeft w:val="0"/>
          <w:marRight w:val="0"/>
          <w:marTop w:val="0"/>
          <w:marBottom w:val="0"/>
          <w:divBdr>
            <w:top w:val="none" w:sz="0" w:space="0" w:color="auto"/>
            <w:left w:val="none" w:sz="0" w:space="0" w:color="auto"/>
            <w:bottom w:val="none" w:sz="0" w:space="0" w:color="auto"/>
            <w:right w:val="none" w:sz="0" w:space="0" w:color="auto"/>
          </w:divBdr>
          <w:divsChild>
            <w:div w:id="1685979427">
              <w:marLeft w:val="0"/>
              <w:marRight w:val="0"/>
              <w:marTop w:val="0"/>
              <w:marBottom w:val="0"/>
              <w:divBdr>
                <w:top w:val="none" w:sz="0" w:space="0" w:color="auto"/>
                <w:left w:val="none" w:sz="0" w:space="0" w:color="auto"/>
                <w:bottom w:val="none" w:sz="0" w:space="0" w:color="auto"/>
                <w:right w:val="none" w:sz="0" w:space="0" w:color="auto"/>
              </w:divBdr>
            </w:div>
          </w:divsChild>
        </w:div>
        <w:div w:id="1687051471">
          <w:marLeft w:val="0"/>
          <w:marRight w:val="0"/>
          <w:marTop w:val="0"/>
          <w:marBottom w:val="0"/>
          <w:divBdr>
            <w:top w:val="none" w:sz="0" w:space="0" w:color="auto"/>
            <w:left w:val="none" w:sz="0" w:space="0" w:color="auto"/>
            <w:bottom w:val="none" w:sz="0" w:space="0" w:color="auto"/>
            <w:right w:val="none" w:sz="0" w:space="0" w:color="auto"/>
          </w:divBdr>
          <w:divsChild>
            <w:div w:id="326982972">
              <w:marLeft w:val="0"/>
              <w:marRight w:val="0"/>
              <w:marTop w:val="0"/>
              <w:marBottom w:val="0"/>
              <w:divBdr>
                <w:top w:val="none" w:sz="0" w:space="0" w:color="auto"/>
                <w:left w:val="none" w:sz="0" w:space="0" w:color="auto"/>
                <w:bottom w:val="none" w:sz="0" w:space="0" w:color="auto"/>
                <w:right w:val="none" w:sz="0" w:space="0" w:color="auto"/>
              </w:divBdr>
            </w:div>
          </w:divsChild>
        </w:div>
        <w:div w:id="1111827197">
          <w:marLeft w:val="0"/>
          <w:marRight w:val="0"/>
          <w:marTop w:val="0"/>
          <w:marBottom w:val="0"/>
          <w:divBdr>
            <w:top w:val="none" w:sz="0" w:space="0" w:color="auto"/>
            <w:left w:val="none" w:sz="0" w:space="0" w:color="auto"/>
            <w:bottom w:val="none" w:sz="0" w:space="0" w:color="auto"/>
            <w:right w:val="none" w:sz="0" w:space="0" w:color="auto"/>
          </w:divBdr>
          <w:divsChild>
            <w:div w:id="305741770">
              <w:marLeft w:val="0"/>
              <w:marRight w:val="0"/>
              <w:marTop w:val="0"/>
              <w:marBottom w:val="0"/>
              <w:divBdr>
                <w:top w:val="none" w:sz="0" w:space="0" w:color="auto"/>
                <w:left w:val="none" w:sz="0" w:space="0" w:color="auto"/>
                <w:bottom w:val="none" w:sz="0" w:space="0" w:color="auto"/>
                <w:right w:val="none" w:sz="0" w:space="0" w:color="auto"/>
              </w:divBdr>
            </w:div>
          </w:divsChild>
        </w:div>
        <w:div w:id="843864624">
          <w:marLeft w:val="0"/>
          <w:marRight w:val="0"/>
          <w:marTop w:val="0"/>
          <w:marBottom w:val="0"/>
          <w:divBdr>
            <w:top w:val="none" w:sz="0" w:space="0" w:color="auto"/>
            <w:left w:val="none" w:sz="0" w:space="0" w:color="auto"/>
            <w:bottom w:val="none" w:sz="0" w:space="0" w:color="auto"/>
            <w:right w:val="none" w:sz="0" w:space="0" w:color="auto"/>
          </w:divBdr>
          <w:divsChild>
            <w:div w:id="1185048801">
              <w:marLeft w:val="0"/>
              <w:marRight w:val="0"/>
              <w:marTop w:val="0"/>
              <w:marBottom w:val="0"/>
              <w:divBdr>
                <w:top w:val="none" w:sz="0" w:space="0" w:color="auto"/>
                <w:left w:val="none" w:sz="0" w:space="0" w:color="auto"/>
                <w:bottom w:val="none" w:sz="0" w:space="0" w:color="auto"/>
                <w:right w:val="none" w:sz="0" w:space="0" w:color="auto"/>
              </w:divBdr>
            </w:div>
          </w:divsChild>
        </w:div>
        <w:div w:id="650402668">
          <w:marLeft w:val="0"/>
          <w:marRight w:val="0"/>
          <w:marTop w:val="0"/>
          <w:marBottom w:val="0"/>
          <w:divBdr>
            <w:top w:val="none" w:sz="0" w:space="0" w:color="auto"/>
            <w:left w:val="none" w:sz="0" w:space="0" w:color="auto"/>
            <w:bottom w:val="none" w:sz="0" w:space="0" w:color="auto"/>
            <w:right w:val="none" w:sz="0" w:space="0" w:color="auto"/>
          </w:divBdr>
          <w:divsChild>
            <w:div w:id="1941720994">
              <w:marLeft w:val="0"/>
              <w:marRight w:val="0"/>
              <w:marTop w:val="0"/>
              <w:marBottom w:val="0"/>
              <w:divBdr>
                <w:top w:val="none" w:sz="0" w:space="0" w:color="auto"/>
                <w:left w:val="none" w:sz="0" w:space="0" w:color="auto"/>
                <w:bottom w:val="none" w:sz="0" w:space="0" w:color="auto"/>
                <w:right w:val="none" w:sz="0" w:space="0" w:color="auto"/>
              </w:divBdr>
            </w:div>
          </w:divsChild>
        </w:div>
        <w:div w:id="1298680618">
          <w:marLeft w:val="0"/>
          <w:marRight w:val="0"/>
          <w:marTop w:val="0"/>
          <w:marBottom w:val="0"/>
          <w:divBdr>
            <w:top w:val="none" w:sz="0" w:space="0" w:color="auto"/>
            <w:left w:val="none" w:sz="0" w:space="0" w:color="auto"/>
            <w:bottom w:val="none" w:sz="0" w:space="0" w:color="auto"/>
            <w:right w:val="none" w:sz="0" w:space="0" w:color="auto"/>
          </w:divBdr>
          <w:divsChild>
            <w:div w:id="1835029825">
              <w:marLeft w:val="0"/>
              <w:marRight w:val="0"/>
              <w:marTop w:val="0"/>
              <w:marBottom w:val="0"/>
              <w:divBdr>
                <w:top w:val="none" w:sz="0" w:space="0" w:color="auto"/>
                <w:left w:val="none" w:sz="0" w:space="0" w:color="auto"/>
                <w:bottom w:val="none" w:sz="0" w:space="0" w:color="auto"/>
                <w:right w:val="none" w:sz="0" w:space="0" w:color="auto"/>
              </w:divBdr>
            </w:div>
          </w:divsChild>
        </w:div>
        <w:div w:id="102530904">
          <w:marLeft w:val="0"/>
          <w:marRight w:val="0"/>
          <w:marTop w:val="0"/>
          <w:marBottom w:val="0"/>
          <w:divBdr>
            <w:top w:val="none" w:sz="0" w:space="0" w:color="auto"/>
            <w:left w:val="none" w:sz="0" w:space="0" w:color="auto"/>
            <w:bottom w:val="none" w:sz="0" w:space="0" w:color="auto"/>
            <w:right w:val="none" w:sz="0" w:space="0" w:color="auto"/>
          </w:divBdr>
          <w:divsChild>
            <w:div w:id="582758927">
              <w:marLeft w:val="0"/>
              <w:marRight w:val="0"/>
              <w:marTop w:val="0"/>
              <w:marBottom w:val="0"/>
              <w:divBdr>
                <w:top w:val="none" w:sz="0" w:space="0" w:color="auto"/>
                <w:left w:val="none" w:sz="0" w:space="0" w:color="auto"/>
                <w:bottom w:val="none" w:sz="0" w:space="0" w:color="auto"/>
                <w:right w:val="none" w:sz="0" w:space="0" w:color="auto"/>
              </w:divBdr>
            </w:div>
          </w:divsChild>
        </w:div>
        <w:div w:id="2063627435">
          <w:marLeft w:val="0"/>
          <w:marRight w:val="0"/>
          <w:marTop w:val="0"/>
          <w:marBottom w:val="0"/>
          <w:divBdr>
            <w:top w:val="none" w:sz="0" w:space="0" w:color="auto"/>
            <w:left w:val="none" w:sz="0" w:space="0" w:color="auto"/>
            <w:bottom w:val="none" w:sz="0" w:space="0" w:color="auto"/>
            <w:right w:val="none" w:sz="0" w:space="0" w:color="auto"/>
          </w:divBdr>
          <w:divsChild>
            <w:div w:id="224337919">
              <w:marLeft w:val="0"/>
              <w:marRight w:val="0"/>
              <w:marTop w:val="0"/>
              <w:marBottom w:val="0"/>
              <w:divBdr>
                <w:top w:val="none" w:sz="0" w:space="0" w:color="auto"/>
                <w:left w:val="none" w:sz="0" w:space="0" w:color="auto"/>
                <w:bottom w:val="none" w:sz="0" w:space="0" w:color="auto"/>
                <w:right w:val="none" w:sz="0" w:space="0" w:color="auto"/>
              </w:divBdr>
            </w:div>
          </w:divsChild>
        </w:div>
        <w:div w:id="301815575">
          <w:marLeft w:val="0"/>
          <w:marRight w:val="0"/>
          <w:marTop w:val="0"/>
          <w:marBottom w:val="0"/>
          <w:divBdr>
            <w:top w:val="none" w:sz="0" w:space="0" w:color="auto"/>
            <w:left w:val="none" w:sz="0" w:space="0" w:color="auto"/>
            <w:bottom w:val="none" w:sz="0" w:space="0" w:color="auto"/>
            <w:right w:val="none" w:sz="0" w:space="0" w:color="auto"/>
          </w:divBdr>
          <w:divsChild>
            <w:div w:id="1735467144">
              <w:marLeft w:val="0"/>
              <w:marRight w:val="0"/>
              <w:marTop w:val="0"/>
              <w:marBottom w:val="0"/>
              <w:divBdr>
                <w:top w:val="none" w:sz="0" w:space="0" w:color="auto"/>
                <w:left w:val="none" w:sz="0" w:space="0" w:color="auto"/>
                <w:bottom w:val="none" w:sz="0" w:space="0" w:color="auto"/>
                <w:right w:val="none" w:sz="0" w:space="0" w:color="auto"/>
              </w:divBdr>
            </w:div>
          </w:divsChild>
        </w:div>
        <w:div w:id="83309678">
          <w:marLeft w:val="0"/>
          <w:marRight w:val="0"/>
          <w:marTop w:val="0"/>
          <w:marBottom w:val="0"/>
          <w:divBdr>
            <w:top w:val="none" w:sz="0" w:space="0" w:color="auto"/>
            <w:left w:val="none" w:sz="0" w:space="0" w:color="auto"/>
            <w:bottom w:val="none" w:sz="0" w:space="0" w:color="auto"/>
            <w:right w:val="none" w:sz="0" w:space="0" w:color="auto"/>
          </w:divBdr>
          <w:divsChild>
            <w:div w:id="507255563">
              <w:marLeft w:val="0"/>
              <w:marRight w:val="0"/>
              <w:marTop w:val="0"/>
              <w:marBottom w:val="0"/>
              <w:divBdr>
                <w:top w:val="none" w:sz="0" w:space="0" w:color="auto"/>
                <w:left w:val="none" w:sz="0" w:space="0" w:color="auto"/>
                <w:bottom w:val="none" w:sz="0" w:space="0" w:color="auto"/>
                <w:right w:val="none" w:sz="0" w:space="0" w:color="auto"/>
              </w:divBdr>
            </w:div>
          </w:divsChild>
        </w:div>
        <w:div w:id="552812417">
          <w:marLeft w:val="0"/>
          <w:marRight w:val="0"/>
          <w:marTop w:val="0"/>
          <w:marBottom w:val="0"/>
          <w:divBdr>
            <w:top w:val="none" w:sz="0" w:space="0" w:color="auto"/>
            <w:left w:val="none" w:sz="0" w:space="0" w:color="auto"/>
            <w:bottom w:val="none" w:sz="0" w:space="0" w:color="auto"/>
            <w:right w:val="none" w:sz="0" w:space="0" w:color="auto"/>
          </w:divBdr>
          <w:divsChild>
            <w:div w:id="156120729">
              <w:marLeft w:val="0"/>
              <w:marRight w:val="0"/>
              <w:marTop w:val="0"/>
              <w:marBottom w:val="0"/>
              <w:divBdr>
                <w:top w:val="none" w:sz="0" w:space="0" w:color="auto"/>
                <w:left w:val="none" w:sz="0" w:space="0" w:color="auto"/>
                <w:bottom w:val="none" w:sz="0" w:space="0" w:color="auto"/>
                <w:right w:val="none" w:sz="0" w:space="0" w:color="auto"/>
              </w:divBdr>
            </w:div>
          </w:divsChild>
        </w:div>
        <w:div w:id="1319379428">
          <w:marLeft w:val="0"/>
          <w:marRight w:val="0"/>
          <w:marTop w:val="0"/>
          <w:marBottom w:val="0"/>
          <w:divBdr>
            <w:top w:val="none" w:sz="0" w:space="0" w:color="auto"/>
            <w:left w:val="none" w:sz="0" w:space="0" w:color="auto"/>
            <w:bottom w:val="none" w:sz="0" w:space="0" w:color="auto"/>
            <w:right w:val="none" w:sz="0" w:space="0" w:color="auto"/>
          </w:divBdr>
          <w:divsChild>
            <w:div w:id="1315989146">
              <w:marLeft w:val="0"/>
              <w:marRight w:val="0"/>
              <w:marTop w:val="0"/>
              <w:marBottom w:val="0"/>
              <w:divBdr>
                <w:top w:val="none" w:sz="0" w:space="0" w:color="auto"/>
                <w:left w:val="none" w:sz="0" w:space="0" w:color="auto"/>
                <w:bottom w:val="none" w:sz="0" w:space="0" w:color="auto"/>
                <w:right w:val="none" w:sz="0" w:space="0" w:color="auto"/>
              </w:divBdr>
            </w:div>
          </w:divsChild>
        </w:div>
        <w:div w:id="433138713">
          <w:marLeft w:val="0"/>
          <w:marRight w:val="0"/>
          <w:marTop w:val="0"/>
          <w:marBottom w:val="0"/>
          <w:divBdr>
            <w:top w:val="none" w:sz="0" w:space="0" w:color="auto"/>
            <w:left w:val="none" w:sz="0" w:space="0" w:color="auto"/>
            <w:bottom w:val="none" w:sz="0" w:space="0" w:color="auto"/>
            <w:right w:val="none" w:sz="0" w:space="0" w:color="auto"/>
          </w:divBdr>
          <w:divsChild>
            <w:div w:id="864944505">
              <w:marLeft w:val="0"/>
              <w:marRight w:val="0"/>
              <w:marTop w:val="0"/>
              <w:marBottom w:val="0"/>
              <w:divBdr>
                <w:top w:val="none" w:sz="0" w:space="0" w:color="auto"/>
                <w:left w:val="none" w:sz="0" w:space="0" w:color="auto"/>
                <w:bottom w:val="none" w:sz="0" w:space="0" w:color="auto"/>
                <w:right w:val="none" w:sz="0" w:space="0" w:color="auto"/>
              </w:divBdr>
            </w:div>
          </w:divsChild>
        </w:div>
        <w:div w:id="927617435">
          <w:marLeft w:val="0"/>
          <w:marRight w:val="0"/>
          <w:marTop w:val="0"/>
          <w:marBottom w:val="0"/>
          <w:divBdr>
            <w:top w:val="none" w:sz="0" w:space="0" w:color="auto"/>
            <w:left w:val="none" w:sz="0" w:space="0" w:color="auto"/>
            <w:bottom w:val="none" w:sz="0" w:space="0" w:color="auto"/>
            <w:right w:val="none" w:sz="0" w:space="0" w:color="auto"/>
          </w:divBdr>
          <w:divsChild>
            <w:div w:id="1069645214">
              <w:marLeft w:val="0"/>
              <w:marRight w:val="0"/>
              <w:marTop w:val="0"/>
              <w:marBottom w:val="0"/>
              <w:divBdr>
                <w:top w:val="none" w:sz="0" w:space="0" w:color="auto"/>
                <w:left w:val="none" w:sz="0" w:space="0" w:color="auto"/>
                <w:bottom w:val="none" w:sz="0" w:space="0" w:color="auto"/>
                <w:right w:val="none" w:sz="0" w:space="0" w:color="auto"/>
              </w:divBdr>
            </w:div>
          </w:divsChild>
        </w:div>
        <w:div w:id="282081437">
          <w:marLeft w:val="0"/>
          <w:marRight w:val="0"/>
          <w:marTop w:val="0"/>
          <w:marBottom w:val="0"/>
          <w:divBdr>
            <w:top w:val="none" w:sz="0" w:space="0" w:color="auto"/>
            <w:left w:val="none" w:sz="0" w:space="0" w:color="auto"/>
            <w:bottom w:val="none" w:sz="0" w:space="0" w:color="auto"/>
            <w:right w:val="none" w:sz="0" w:space="0" w:color="auto"/>
          </w:divBdr>
          <w:divsChild>
            <w:div w:id="1418941066">
              <w:marLeft w:val="0"/>
              <w:marRight w:val="0"/>
              <w:marTop w:val="0"/>
              <w:marBottom w:val="0"/>
              <w:divBdr>
                <w:top w:val="none" w:sz="0" w:space="0" w:color="auto"/>
                <w:left w:val="none" w:sz="0" w:space="0" w:color="auto"/>
                <w:bottom w:val="none" w:sz="0" w:space="0" w:color="auto"/>
                <w:right w:val="none" w:sz="0" w:space="0" w:color="auto"/>
              </w:divBdr>
            </w:div>
          </w:divsChild>
        </w:div>
        <w:div w:id="1107775622">
          <w:marLeft w:val="0"/>
          <w:marRight w:val="0"/>
          <w:marTop w:val="0"/>
          <w:marBottom w:val="0"/>
          <w:divBdr>
            <w:top w:val="none" w:sz="0" w:space="0" w:color="auto"/>
            <w:left w:val="none" w:sz="0" w:space="0" w:color="auto"/>
            <w:bottom w:val="none" w:sz="0" w:space="0" w:color="auto"/>
            <w:right w:val="none" w:sz="0" w:space="0" w:color="auto"/>
          </w:divBdr>
          <w:divsChild>
            <w:div w:id="2136562155">
              <w:marLeft w:val="0"/>
              <w:marRight w:val="0"/>
              <w:marTop w:val="0"/>
              <w:marBottom w:val="0"/>
              <w:divBdr>
                <w:top w:val="none" w:sz="0" w:space="0" w:color="auto"/>
                <w:left w:val="none" w:sz="0" w:space="0" w:color="auto"/>
                <w:bottom w:val="none" w:sz="0" w:space="0" w:color="auto"/>
                <w:right w:val="none" w:sz="0" w:space="0" w:color="auto"/>
              </w:divBdr>
            </w:div>
          </w:divsChild>
        </w:div>
        <w:div w:id="1377269594">
          <w:marLeft w:val="0"/>
          <w:marRight w:val="0"/>
          <w:marTop w:val="0"/>
          <w:marBottom w:val="0"/>
          <w:divBdr>
            <w:top w:val="none" w:sz="0" w:space="0" w:color="auto"/>
            <w:left w:val="none" w:sz="0" w:space="0" w:color="auto"/>
            <w:bottom w:val="none" w:sz="0" w:space="0" w:color="auto"/>
            <w:right w:val="none" w:sz="0" w:space="0" w:color="auto"/>
          </w:divBdr>
          <w:divsChild>
            <w:div w:id="1389259542">
              <w:marLeft w:val="0"/>
              <w:marRight w:val="0"/>
              <w:marTop w:val="0"/>
              <w:marBottom w:val="0"/>
              <w:divBdr>
                <w:top w:val="none" w:sz="0" w:space="0" w:color="auto"/>
                <w:left w:val="none" w:sz="0" w:space="0" w:color="auto"/>
                <w:bottom w:val="none" w:sz="0" w:space="0" w:color="auto"/>
                <w:right w:val="none" w:sz="0" w:space="0" w:color="auto"/>
              </w:divBdr>
            </w:div>
          </w:divsChild>
        </w:div>
        <w:div w:id="1510488759">
          <w:marLeft w:val="0"/>
          <w:marRight w:val="0"/>
          <w:marTop w:val="0"/>
          <w:marBottom w:val="0"/>
          <w:divBdr>
            <w:top w:val="none" w:sz="0" w:space="0" w:color="auto"/>
            <w:left w:val="none" w:sz="0" w:space="0" w:color="auto"/>
            <w:bottom w:val="none" w:sz="0" w:space="0" w:color="auto"/>
            <w:right w:val="none" w:sz="0" w:space="0" w:color="auto"/>
          </w:divBdr>
          <w:divsChild>
            <w:div w:id="1681855768">
              <w:marLeft w:val="0"/>
              <w:marRight w:val="0"/>
              <w:marTop w:val="0"/>
              <w:marBottom w:val="0"/>
              <w:divBdr>
                <w:top w:val="none" w:sz="0" w:space="0" w:color="auto"/>
                <w:left w:val="none" w:sz="0" w:space="0" w:color="auto"/>
                <w:bottom w:val="none" w:sz="0" w:space="0" w:color="auto"/>
                <w:right w:val="none" w:sz="0" w:space="0" w:color="auto"/>
              </w:divBdr>
            </w:div>
          </w:divsChild>
        </w:div>
        <w:div w:id="2067750994">
          <w:marLeft w:val="0"/>
          <w:marRight w:val="0"/>
          <w:marTop w:val="0"/>
          <w:marBottom w:val="0"/>
          <w:divBdr>
            <w:top w:val="none" w:sz="0" w:space="0" w:color="auto"/>
            <w:left w:val="none" w:sz="0" w:space="0" w:color="auto"/>
            <w:bottom w:val="none" w:sz="0" w:space="0" w:color="auto"/>
            <w:right w:val="none" w:sz="0" w:space="0" w:color="auto"/>
          </w:divBdr>
          <w:divsChild>
            <w:div w:id="543256513">
              <w:marLeft w:val="0"/>
              <w:marRight w:val="0"/>
              <w:marTop w:val="0"/>
              <w:marBottom w:val="0"/>
              <w:divBdr>
                <w:top w:val="none" w:sz="0" w:space="0" w:color="auto"/>
                <w:left w:val="none" w:sz="0" w:space="0" w:color="auto"/>
                <w:bottom w:val="none" w:sz="0" w:space="0" w:color="auto"/>
                <w:right w:val="none" w:sz="0" w:space="0" w:color="auto"/>
              </w:divBdr>
            </w:div>
          </w:divsChild>
        </w:div>
        <w:div w:id="834151300">
          <w:marLeft w:val="0"/>
          <w:marRight w:val="0"/>
          <w:marTop w:val="0"/>
          <w:marBottom w:val="0"/>
          <w:divBdr>
            <w:top w:val="none" w:sz="0" w:space="0" w:color="auto"/>
            <w:left w:val="none" w:sz="0" w:space="0" w:color="auto"/>
            <w:bottom w:val="none" w:sz="0" w:space="0" w:color="auto"/>
            <w:right w:val="none" w:sz="0" w:space="0" w:color="auto"/>
          </w:divBdr>
          <w:divsChild>
            <w:div w:id="1220674071">
              <w:marLeft w:val="0"/>
              <w:marRight w:val="0"/>
              <w:marTop w:val="0"/>
              <w:marBottom w:val="0"/>
              <w:divBdr>
                <w:top w:val="none" w:sz="0" w:space="0" w:color="auto"/>
                <w:left w:val="none" w:sz="0" w:space="0" w:color="auto"/>
                <w:bottom w:val="none" w:sz="0" w:space="0" w:color="auto"/>
                <w:right w:val="none" w:sz="0" w:space="0" w:color="auto"/>
              </w:divBdr>
            </w:div>
          </w:divsChild>
        </w:div>
        <w:div w:id="171915282">
          <w:marLeft w:val="0"/>
          <w:marRight w:val="0"/>
          <w:marTop w:val="0"/>
          <w:marBottom w:val="0"/>
          <w:divBdr>
            <w:top w:val="none" w:sz="0" w:space="0" w:color="auto"/>
            <w:left w:val="none" w:sz="0" w:space="0" w:color="auto"/>
            <w:bottom w:val="none" w:sz="0" w:space="0" w:color="auto"/>
            <w:right w:val="none" w:sz="0" w:space="0" w:color="auto"/>
          </w:divBdr>
          <w:divsChild>
            <w:div w:id="604388263">
              <w:marLeft w:val="0"/>
              <w:marRight w:val="0"/>
              <w:marTop w:val="0"/>
              <w:marBottom w:val="0"/>
              <w:divBdr>
                <w:top w:val="none" w:sz="0" w:space="0" w:color="auto"/>
                <w:left w:val="none" w:sz="0" w:space="0" w:color="auto"/>
                <w:bottom w:val="none" w:sz="0" w:space="0" w:color="auto"/>
                <w:right w:val="none" w:sz="0" w:space="0" w:color="auto"/>
              </w:divBdr>
            </w:div>
          </w:divsChild>
        </w:div>
        <w:div w:id="18968066">
          <w:marLeft w:val="0"/>
          <w:marRight w:val="0"/>
          <w:marTop w:val="0"/>
          <w:marBottom w:val="0"/>
          <w:divBdr>
            <w:top w:val="none" w:sz="0" w:space="0" w:color="auto"/>
            <w:left w:val="none" w:sz="0" w:space="0" w:color="auto"/>
            <w:bottom w:val="none" w:sz="0" w:space="0" w:color="auto"/>
            <w:right w:val="none" w:sz="0" w:space="0" w:color="auto"/>
          </w:divBdr>
          <w:divsChild>
            <w:div w:id="634675013">
              <w:marLeft w:val="0"/>
              <w:marRight w:val="0"/>
              <w:marTop w:val="0"/>
              <w:marBottom w:val="0"/>
              <w:divBdr>
                <w:top w:val="none" w:sz="0" w:space="0" w:color="auto"/>
                <w:left w:val="none" w:sz="0" w:space="0" w:color="auto"/>
                <w:bottom w:val="none" w:sz="0" w:space="0" w:color="auto"/>
                <w:right w:val="none" w:sz="0" w:space="0" w:color="auto"/>
              </w:divBdr>
            </w:div>
          </w:divsChild>
        </w:div>
        <w:div w:id="1092431014">
          <w:marLeft w:val="0"/>
          <w:marRight w:val="0"/>
          <w:marTop w:val="0"/>
          <w:marBottom w:val="0"/>
          <w:divBdr>
            <w:top w:val="none" w:sz="0" w:space="0" w:color="auto"/>
            <w:left w:val="none" w:sz="0" w:space="0" w:color="auto"/>
            <w:bottom w:val="none" w:sz="0" w:space="0" w:color="auto"/>
            <w:right w:val="none" w:sz="0" w:space="0" w:color="auto"/>
          </w:divBdr>
          <w:divsChild>
            <w:div w:id="1813785111">
              <w:marLeft w:val="0"/>
              <w:marRight w:val="0"/>
              <w:marTop w:val="0"/>
              <w:marBottom w:val="0"/>
              <w:divBdr>
                <w:top w:val="none" w:sz="0" w:space="0" w:color="auto"/>
                <w:left w:val="none" w:sz="0" w:space="0" w:color="auto"/>
                <w:bottom w:val="none" w:sz="0" w:space="0" w:color="auto"/>
                <w:right w:val="none" w:sz="0" w:space="0" w:color="auto"/>
              </w:divBdr>
            </w:div>
          </w:divsChild>
        </w:div>
        <w:div w:id="1891383237">
          <w:marLeft w:val="0"/>
          <w:marRight w:val="0"/>
          <w:marTop w:val="0"/>
          <w:marBottom w:val="0"/>
          <w:divBdr>
            <w:top w:val="none" w:sz="0" w:space="0" w:color="auto"/>
            <w:left w:val="none" w:sz="0" w:space="0" w:color="auto"/>
            <w:bottom w:val="none" w:sz="0" w:space="0" w:color="auto"/>
            <w:right w:val="none" w:sz="0" w:space="0" w:color="auto"/>
          </w:divBdr>
          <w:divsChild>
            <w:div w:id="26879966">
              <w:marLeft w:val="0"/>
              <w:marRight w:val="0"/>
              <w:marTop w:val="0"/>
              <w:marBottom w:val="0"/>
              <w:divBdr>
                <w:top w:val="none" w:sz="0" w:space="0" w:color="auto"/>
                <w:left w:val="none" w:sz="0" w:space="0" w:color="auto"/>
                <w:bottom w:val="none" w:sz="0" w:space="0" w:color="auto"/>
                <w:right w:val="none" w:sz="0" w:space="0" w:color="auto"/>
              </w:divBdr>
            </w:div>
          </w:divsChild>
        </w:div>
        <w:div w:id="530608361">
          <w:marLeft w:val="0"/>
          <w:marRight w:val="0"/>
          <w:marTop w:val="0"/>
          <w:marBottom w:val="0"/>
          <w:divBdr>
            <w:top w:val="none" w:sz="0" w:space="0" w:color="auto"/>
            <w:left w:val="none" w:sz="0" w:space="0" w:color="auto"/>
            <w:bottom w:val="none" w:sz="0" w:space="0" w:color="auto"/>
            <w:right w:val="none" w:sz="0" w:space="0" w:color="auto"/>
          </w:divBdr>
          <w:divsChild>
            <w:div w:id="109590836">
              <w:marLeft w:val="0"/>
              <w:marRight w:val="0"/>
              <w:marTop w:val="0"/>
              <w:marBottom w:val="0"/>
              <w:divBdr>
                <w:top w:val="none" w:sz="0" w:space="0" w:color="auto"/>
                <w:left w:val="none" w:sz="0" w:space="0" w:color="auto"/>
                <w:bottom w:val="none" w:sz="0" w:space="0" w:color="auto"/>
                <w:right w:val="none" w:sz="0" w:space="0" w:color="auto"/>
              </w:divBdr>
            </w:div>
          </w:divsChild>
        </w:div>
        <w:div w:id="773791240">
          <w:marLeft w:val="0"/>
          <w:marRight w:val="0"/>
          <w:marTop w:val="0"/>
          <w:marBottom w:val="0"/>
          <w:divBdr>
            <w:top w:val="none" w:sz="0" w:space="0" w:color="auto"/>
            <w:left w:val="none" w:sz="0" w:space="0" w:color="auto"/>
            <w:bottom w:val="none" w:sz="0" w:space="0" w:color="auto"/>
            <w:right w:val="none" w:sz="0" w:space="0" w:color="auto"/>
          </w:divBdr>
          <w:divsChild>
            <w:div w:id="921184930">
              <w:marLeft w:val="0"/>
              <w:marRight w:val="0"/>
              <w:marTop w:val="0"/>
              <w:marBottom w:val="0"/>
              <w:divBdr>
                <w:top w:val="none" w:sz="0" w:space="0" w:color="auto"/>
                <w:left w:val="none" w:sz="0" w:space="0" w:color="auto"/>
                <w:bottom w:val="none" w:sz="0" w:space="0" w:color="auto"/>
                <w:right w:val="none" w:sz="0" w:space="0" w:color="auto"/>
              </w:divBdr>
            </w:div>
          </w:divsChild>
        </w:div>
        <w:div w:id="1306088337">
          <w:marLeft w:val="0"/>
          <w:marRight w:val="0"/>
          <w:marTop w:val="0"/>
          <w:marBottom w:val="0"/>
          <w:divBdr>
            <w:top w:val="none" w:sz="0" w:space="0" w:color="auto"/>
            <w:left w:val="none" w:sz="0" w:space="0" w:color="auto"/>
            <w:bottom w:val="none" w:sz="0" w:space="0" w:color="auto"/>
            <w:right w:val="none" w:sz="0" w:space="0" w:color="auto"/>
          </w:divBdr>
          <w:divsChild>
            <w:div w:id="548106410">
              <w:marLeft w:val="0"/>
              <w:marRight w:val="0"/>
              <w:marTop w:val="0"/>
              <w:marBottom w:val="0"/>
              <w:divBdr>
                <w:top w:val="none" w:sz="0" w:space="0" w:color="auto"/>
                <w:left w:val="none" w:sz="0" w:space="0" w:color="auto"/>
                <w:bottom w:val="none" w:sz="0" w:space="0" w:color="auto"/>
                <w:right w:val="none" w:sz="0" w:space="0" w:color="auto"/>
              </w:divBdr>
            </w:div>
          </w:divsChild>
        </w:div>
        <w:div w:id="1316841127">
          <w:marLeft w:val="0"/>
          <w:marRight w:val="0"/>
          <w:marTop w:val="0"/>
          <w:marBottom w:val="0"/>
          <w:divBdr>
            <w:top w:val="none" w:sz="0" w:space="0" w:color="auto"/>
            <w:left w:val="none" w:sz="0" w:space="0" w:color="auto"/>
            <w:bottom w:val="none" w:sz="0" w:space="0" w:color="auto"/>
            <w:right w:val="none" w:sz="0" w:space="0" w:color="auto"/>
          </w:divBdr>
          <w:divsChild>
            <w:div w:id="198904441">
              <w:marLeft w:val="0"/>
              <w:marRight w:val="0"/>
              <w:marTop w:val="0"/>
              <w:marBottom w:val="0"/>
              <w:divBdr>
                <w:top w:val="none" w:sz="0" w:space="0" w:color="auto"/>
                <w:left w:val="none" w:sz="0" w:space="0" w:color="auto"/>
                <w:bottom w:val="none" w:sz="0" w:space="0" w:color="auto"/>
                <w:right w:val="none" w:sz="0" w:space="0" w:color="auto"/>
              </w:divBdr>
            </w:div>
          </w:divsChild>
        </w:div>
        <w:div w:id="1803882242">
          <w:marLeft w:val="0"/>
          <w:marRight w:val="0"/>
          <w:marTop w:val="0"/>
          <w:marBottom w:val="0"/>
          <w:divBdr>
            <w:top w:val="none" w:sz="0" w:space="0" w:color="auto"/>
            <w:left w:val="none" w:sz="0" w:space="0" w:color="auto"/>
            <w:bottom w:val="none" w:sz="0" w:space="0" w:color="auto"/>
            <w:right w:val="none" w:sz="0" w:space="0" w:color="auto"/>
          </w:divBdr>
          <w:divsChild>
            <w:div w:id="867454103">
              <w:marLeft w:val="0"/>
              <w:marRight w:val="0"/>
              <w:marTop w:val="0"/>
              <w:marBottom w:val="0"/>
              <w:divBdr>
                <w:top w:val="none" w:sz="0" w:space="0" w:color="auto"/>
                <w:left w:val="none" w:sz="0" w:space="0" w:color="auto"/>
                <w:bottom w:val="none" w:sz="0" w:space="0" w:color="auto"/>
                <w:right w:val="none" w:sz="0" w:space="0" w:color="auto"/>
              </w:divBdr>
            </w:div>
          </w:divsChild>
        </w:div>
        <w:div w:id="405340378">
          <w:marLeft w:val="0"/>
          <w:marRight w:val="0"/>
          <w:marTop w:val="0"/>
          <w:marBottom w:val="0"/>
          <w:divBdr>
            <w:top w:val="none" w:sz="0" w:space="0" w:color="auto"/>
            <w:left w:val="none" w:sz="0" w:space="0" w:color="auto"/>
            <w:bottom w:val="none" w:sz="0" w:space="0" w:color="auto"/>
            <w:right w:val="none" w:sz="0" w:space="0" w:color="auto"/>
          </w:divBdr>
          <w:divsChild>
            <w:div w:id="1540244285">
              <w:marLeft w:val="0"/>
              <w:marRight w:val="0"/>
              <w:marTop w:val="0"/>
              <w:marBottom w:val="0"/>
              <w:divBdr>
                <w:top w:val="none" w:sz="0" w:space="0" w:color="auto"/>
                <w:left w:val="none" w:sz="0" w:space="0" w:color="auto"/>
                <w:bottom w:val="none" w:sz="0" w:space="0" w:color="auto"/>
                <w:right w:val="none" w:sz="0" w:space="0" w:color="auto"/>
              </w:divBdr>
            </w:div>
          </w:divsChild>
        </w:div>
        <w:div w:id="1552695396">
          <w:marLeft w:val="0"/>
          <w:marRight w:val="0"/>
          <w:marTop w:val="0"/>
          <w:marBottom w:val="0"/>
          <w:divBdr>
            <w:top w:val="none" w:sz="0" w:space="0" w:color="auto"/>
            <w:left w:val="none" w:sz="0" w:space="0" w:color="auto"/>
            <w:bottom w:val="none" w:sz="0" w:space="0" w:color="auto"/>
            <w:right w:val="none" w:sz="0" w:space="0" w:color="auto"/>
          </w:divBdr>
          <w:divsChild>
            <w:div w:id="979311006">
              <w:marLeft w:val="0"/>
              <w:marRight w:val="0"/>
              <w:marTop w:val="0"/>
              <w:marBottom w:val="0"/>
              <w:divBdr>
                <w:top w:val="none" w:sz="0" w:space="0" w:color="auto"/>
                <w:left w:val="none" w:sz="0" w:space="0" w:color="auto"/>
                <w:bottom w:val="none" w:sz="0" w:space="0" w:color="auto"/>
                <w:right w:val="none" w:sz="0" w:space="0" w:color="auto"/>
              </w:divBdr>
            </w:div>
          </w:divsChild>
        </w:div>
        <w:div w:id="131026828">
          <w:marLeft w:val="0"/>
          <w:marRight w:val="0"/>
          <w:marTop w:val="0"/>
          <w:marBottom w:val="0"/>
          <w:divBdr>
            <w:top w:val="none" w:sz="0" w:space="0" w:color="auto"/>
            <w:left w:val="none" w:sz="0" w:space="0" w:color="auto"/>
            <w:bottom w:val="none" w:sz="0" w:space="0" w:color="auto"/>
            <w:right w:val="none" w:sz="0" w:space="0" w:color="auto"/>
          </w:divBdr>
          <w:divsChild>
            <w:div w:id="1228957046">
              <w:marLeft w:val="0"/>
              <w:marRight w:val="0"/>
              <w:marTop w:val="0"/>
              <w:marBottom w:val="0"/>
              <w:divBdr>
                <w:top w:val="none" w:sz="0" w:space="0" w:color="auto"/>
                <w:left w:val="none" w:sz="0" w:space="0" w:color="auto"/>
                <w:bottom w:val="none" w:sz="0" w:space="0" w:color="auto"/>
                <w:right w:val="none" w:sz="0" w:space="0" w:color="auto"/>
              </w:divBdr>
            </w:div>
          </w:divsChild>
        </w:div>
        <w:div w:id="1698313413">
          <w:marLeft w:val="0"/>
          <w:marRight w:val="0"/>
          <w:marTop w:val="0"/>
          <w:marBottom w:val="0"/>
          <w:divBdr>
            <w:top w:val="none" w:sz="0" w:space="0" w:color="auto"/>
            <w:left w:val="none" w:sz="0" w:space="0" w:color="auto"/>
            <w:bottom w:val="none" w:sz="0" w:space="0" w:color="auto"/>
            <w:right w:val="none" w:sz="0" w:space="0" w:color="auto"/>
          </w:divBdr>
          <w:divsChild>
            <w:div w:id="1107577420">
              <w:marLeft w:val="0"/>
              <w:marRight w:val="0"/>
              <w:marTop w:val="0"/>
              <w:marBottom w:val="0"/>
              <w:divBdr>
                <w:top w:val="none" w:sz="0" w:space="0" w:color="auto"/>
                <w:left w:val="none" w:sz="0" w:space="0" w:color="auto"/>
                <w:bottom w:val="none" w:sz="0" w:space="0" w:color="auto"/>
                <w:right w:val="none" w:sz="0" w:space="0" w:color="auto"/>
              </w:divBdr>
            </w:div>
          </w:divsChild>
        </w:div>
        <w:div w:id="250310433">
          <w:marLeft w:val="0"/>
          <w:marRight w:val="0"/>
          <w:marTop w:val="0"/>
          <w:marBottom w:val="0"/>
          <w:divBdr>
            <w:top w:val="none" w:sz="0" w:space="0" w:color="auto"/>
            <w:left w:val="none" w:sz="0" w:space="0" w:color="auto"/>
            <w:bottom w:val="none" w:sz="0" w:space="0" w:color="auto"/>
            <w:right w:val="none" w:sz="0" w:space="0" w:color="auto"/>
          </w:divBdr>
          <w:divsChild>
            <w:div w:id="1932541533">
              <w:marLeft w:val="0"/>
              <w:marRight w:val="0"/>
              <w:marTop w:val="0"/>
              <w:marBottom w:val="0"/>
              <w:divBdr>
                <w:top w:val="none" w:sz="0" w:space="0" w:color="auto"/>
                <w:left w:val="none" w:sz="0" w:space="0" w:color="auto"/>
                <w:bottom w:val="none" w:sz="0" w:space="0" w:color="auto"/>
                <w:right w:val="none" w:sz="0" w:space="0" w:color="auto"/>
              </w:divBdr>
            </w:div>
          </w:divsChild>
        </w:div>
        <w:div w:id="691228433">
          <w:marLeft w:val="0"/>
          <w:marRight w:val="0"/>
          <w:marTop w:val="0"/>
          <w:marBottom w:val="0"/>
          <w:divBdr>
            <w:top w:val="none" w:sz="0" w:space="0" w:color="auto"/>
            <w:left w:val="none" w:sz="0" w:space="0" w:color="auto"/>
            <w:bottom w:val="none" w:sz="0" w:space="0" w:color="auto"/>
            <w:right w:val="none" w:sz="0" w:space="0" w:color="auto"/>
          </w:divBdr>
          <w:divsChild>
            <w:div w:id="1788045007">
              <w:marLeft w:val="0"/>
              <w:marRight w:val="0"/>
              <w:marTop w:val="0"/>
              <w:marBottom w:val="0"/>
              <w:divBdr>
                <w:top w:val="none" w:sz="0" w:space="0" w:color="auto"/>
                <w:left w:val="none" w:sz="0" w:space="0" w:color="auto"/>
                <w:bottom w:val="none" w:sz="0" w:space="0" w:color="auto"/>
                <w:right w:val="none" w:sz="0" w:space="0" w:color="auto"/>
              </w:divBdr>
            </w:div>
          </w:divsChild>
        </w:div>
        <w:div w:id="51581802">
          <w:marLeft w:val="0"/>
          <w:marRight w:val="0"/>
          <w:marTop w:val="0"/>
          <w:marBottom w:val="0"/>
          <w:divBdr>
            <w:top w:val="none" w:sz="0" w:space="0" w:color="auto"/>
            <w:left w:val="none" w:sz="0" w:space="0" w:color="auto"/>
            <w:bottom w:val="none" w:sz="0" w:space="0" w:color="auto"/>
            <w:right w:val="none" w:sz="0" w:space="0" w:color="auto"/>
          </w:divBdr>
          <w:divsChild>
            <w:div w:id="1377462843">
              <w:marLeft w:val="0"/>
              <w:marRight w:val="0"/>
              <w:marTop w:val="0"/>
              <w:marBottom w:val="0"/>
              <w:divBdr>
                <w:top w:val="none" w:sz="0" w:space="0" w:color="auto"/>
                <w:left w:val="none" w:sz="0" w:space="0" w:color="auto"/>
                <w:bottom w:val="none" w:sz="0" w:space="0" w:color="auto"/>
                <w:right w:val="none" w:sz="0" w:space="0" w:color="auto"/>
              </w:divBdr>
            </w:div>
          </w:divsChild>
        </w:div>
        <w:div w:id="700981164">
          <w:marLeft w:val="0"/>
          <w:marRight w:val="0"/>
          <w:marTop w:val="0"/>
          <w:marBottom w:val="0"/>
          <w:divBdr>
            <w:top w:val="none" w:sz="0" w:space="0" w:color="auto"/>
            <w:left w:val="none" w:sz="0" w:space="0" w:color="auto"/>
            <w:bottom w:val="none" w:sz="0" w:space="0" w:color="auto"/>
            <w:right w:val="none" w:sz="0" w:space="0" w:color="auto"/>
          </w:divBdr>
          <w:divsChild>
            <w:div w:id="1374767574">
              <w:marLeft w:val="0"/>
              <w:marRight w:val="0"/>
              <w:marTop w:val="0"/>
              <w:marBottom w:val="0"/>
              <w:divBdr>
                <w:top w:val="none" w:sz="0" w:space="0" w:color="auto"/>
                <w:left w:val="none" w:sz="0" w:space="0" w:color="auto"/>
                <w:bottom w:val="none" w:sz="0" w:space="0" w:color="auto"/>
                <w:right w:val="none" w:sz="0" w:space="0" w:color="auto"/>
              </w:divBdr>
            </w:div>
          </w:divsChild>
        </w:div>
        <w:div w:id="875240208">
          <w:marLeft w:val="0"/>
          <w:marRight w:val="0"/>
          <w:marTop w:val="0"/>
          <w:marBottom w:val="0"/>
          <w:divBdr>
            <w:top w:val="none" w:sz="0" w:space="0" w:color="auto"/>
            <w:left w:val="none" w:sz="0" w:space="0" w:color="auto"/>
            <w:bottom w:val="none" w:sz="0" w:space="0" w:color="auto"/>
            <w:right w:val="none" w:sz="0" w:space="0" w:color="auto"/>
          </w:divBdr>
          <w:divsChild>
            <w:div w:id="211507237">
              <w:marLeft w:val="0"/>
              <w:marRight w:val="0"/>
              <w:marTop w:val="0"/>
              <w:marBottom w:val="0"/>
              <w:divBdr>
                <w:top w:val="none" w:sz="0" w:space="0" w:color="auto"/>
                <w:left w:val="none" w:sz="0" w:space="0" w:color="auto"/>
                <w:bottom w:val="none" w:sz="0" w:space="0" w:color="auto"/>
                <w:right w:val="none" w:sz="0" w:space="0" w:color="auto"/>
              </w:divBdr>
            </w:div>
          </w:divsChild>
        </w:div>
        <w:div w:id="379747540">
          <w:marLeft w:val="0"/>
          <w:marRight w:val="0"/>
          <w:marTop w:val="0"/>
          <w:marBottom w:val="0"/>
          <w:divBdr>
            <w:top w:val="none" w:sz="0" w:space="0" w:color="auto"/>
            <w:left w:val="none" w:sz="0" w:space="0" w:color="auto"/>
            <w:bottom w:val="none" w:sz="0" w:space="0" w:color="auto"/>
            <w:right w:val="none" w:sz="0" w:space="0" w:color="auto"/>
          </w:divBdr>
          <w:divsChild>
            <w:div w:id="1441298564">
              <w:marLeft w:val="0"/>
              <w:marRight w:val="0"/>
              <w:marTop w:val="0"/>
              <w:marBottom w:val="0"/>
              <w:divBdr>
                <w:top w:val="none" w:sz="0" w:space="0" w:color="auto"/>
                <w:left w:val="none" w:sz="0" w:space="0" w:color="auto"/>
                <w:bottom w:val="none" w:sz="0" w:space="0" w:color="auto"/>
                <w:right w:val="none" w:sz="0" w:space="0" w:color="auto"/>
              </w:divBdr>
            </w:div>
          </w:divsChild>
        </w:div>
        <w:div w:id="2075934192">
          <w:marLeft w:val="0"/>
          <w:marRight w:val="0"/>
          <w:marTop w:val="0"/>
          <w:marBottom w:val="0"/>
          <w:divBdr>
            <w:top w:val="none" w:sz="0" w:space="0" w:color="auto"/>
            <w:left w:val="none" w:sz="0" w:space="0" w:color="auto"/>
            <w:bottom w:val="none" w:sz="0" w:space="0" w:color="auto"/>
            <w:right w:val="none" w:sz="0" w:space="0" w:color="auto"/>
          </w:divBdr>
          <w:divsChild>
            <w:div w:id="210574915">
              <w:marLeft w:val="0"/>
              <w:marRight w:val="0"/>
              <w:marTop w:val="0"/>
              <w:marBottom w:val="0"/>
              <w:divBdr>
                <w:top w:val="none" w:sz="0" w:space="0" w:color="auto"/>
                <w:left w:val="none" w:sz="0" w:space="0" w:color="auto"/>
                <w:bottom w:val="none" w:sz="0" w:space="0" w:color="auto"/>
                <w:right w:val="none" w:sz="0" w:space="0" w:color="auto"/>
              </w:divBdr>
            </w:div>
          </w:divsChild>
        </w:div>
        <w:div w:id="1960140864">
          <w:marLeft w:val="0"/>
          <w:marRight w:val="0"/>
          <w:marTop w:val="0"/>
          <w:marBottom w:val="0"/>
          <w:divBdr>
            <w:top w:val="none" w:sz="0" w:space="0" w:color="auto"/>
            <w:left w:val="none" w:sz="0" w:space="0" w:color="auto"/>
            <w:bottom w:val="none" w:sz="0" w:space="0" w:color="auto"/>
            <w:right w:val="none" w:sz="0" w:space="0" w:color="auto"/>
          </w:divBdr>
          <w:divsChild>
            <w:div w:id="1190874447">
              <w:marLeft w:val="0"/>
              <w:marRight w:val="0"/>
              <w:marTop w:val="0"/>
              <w:marBottom w:val="0"/>
              <w:divBdr>
                <w:top w:val="none" w:sz="0" w:space="0" w:color="auto"/>
                <w:left w:val="none" w:sz="0" w:space="0" w:color="auto"/>
                <w:bottom w:val="none" w:sz="0" w:space="0" w:color="auto"/>
                <w:right w:val="none" w:sz="0" w:space="0" w:color="auto"/>
              </w:divBdr>
            </w:div>
          </w:divsChild>
        </w:div>
        <w:div w:id="748045092">
          <w:marLeft w:val="0"/>
          <w:marRight w:val="0"/>
          <w:marTop w:val="0"/>
          <w:marBottom w:val="0"/>
          <w:divBdr>
            <w:top w:val="none" w:sz="0" w:space="0" w:color="auto"/>
            <w:left w:val="none" w:sz="0" w:space="0" w:color="auto"/>
            <w:bottom w:val="none" w:sz="0" w:space="0" w:color="auto"/>
            <w:right w:val="none" w:sz="0" w:space="0" w:color="auto"/>
          </w:divBdr>
          <w:divsChild>
            <w:div w:id="241136482">
              <w:marLeft w:val="0"/>
              <w:marRight w:val="0"/>
              <w:marTop w:val="0"/>
              <w:marBottom w:val="0"/>
              <w:divBdr>
                <w:top w:val="none" w:sz="0" w:space="0" w:color="auto"/>
                <w:left w:val="none" w:sz="0" w:space="0" w:color="auto"/>
                <w:bottom w:val="none" w:sz="0" w:space="0" w:color="auto"/>
                <w:right w:val="none" w:sz="0" w:space="0" w:color="auto"/>
              </w:divBdr>
            </w:div>
          </w:divsChild>
        </w:div>
        <w:div w:id="1014651863">
          <w:marLeft w:val="0"/>
          <w:marRight w:val="0"/>
          <w:marTop w:val="0"/>
          <w:marBottom w:val="0"/>
          <w:divBdr>
            <w:top w:val="none" w:sz="0" w:space="0" w:color="auto"/>
            <w:left w:val="none" w:sz="0" w:space="0" w:color="auto"/>
            <w:bottom w:val="none" w:sz="0" w:space="0" w:color="auto"/>
            <w:right w:val="none" w:sz="0" w:space="0" w:color="auto"/>
          </w:divBdr>
          <w:divsChild>
            <w:div w:id="1715305479">
              <w:marLeft w:val="0"/>
              <w:marRight w:val="0"/>
              <w:marTop w:val="0"/>
              <w:marBottom w:val="0"/>
              <w:divBdr>
                <w:top w:val="none" w:sz="0" w:space="0" w:color="auto"/>
                <w:left w:val="none" w:sz="0" w:space="0" w:color="auto"/>
                <w:bottom w:val="none" w:sz="0" w:space="0" w:color="auto"/>
                <w:right w:val="none" w:sz="0" w:space="0" w:color="auto"/>
              </w:divBdr>
            </w:div>
          </w:divsChild>
        </w:div>
        <w:div w:id="1722291893">
          <w:marLeft w:val="0"/>
          <w:marRight w:val="0"/>
          <w:marTop w:val="0"/>
          <w:marBottom w:val="0"/>
          <w:divBdr>
            <w:top w:val="none" w:sz="0" w:space="0" w:color="auto"/>
            <w:left w:val="none" w:sz="0" w:space="0" w:color="auto"/>
            <w:bottom w:val="none" w:sz="0" w:space="0" w:color="auto"/>
            <w:right w:val="none" w:sz="0" w:space="0" w:color="auto"/>
          </w:divBdr>
          <w:divsChild>
            <w:div w:id="1855462958">
              <w:marLeft w:val="0"/>
              <w:marRight w:val="0"/>
              <w:marTop w:val="0"/>
              <w:marBottom w:val="0"/>
              <w:divBdr>
                <w:top w:val="none" w:sz="0" w:space="0" w:color="auto"/>
                <w:left w:val="none" w:sz="0" w:space="0" w:color="auto"/>
                <w:bottom w:val="none" w:sz="0" w:space="0" w:color="auto"/>
                <w:right w:val="none" w:sz="0" w:space="0" w:color="auto"/>
              </w:divBdr>
            </w:div>
          </w:divsChild>
        </w:div>
        <w:div w:id="1483817248">
          <w:marLeft w:val="0"/>
          <w:marRight w:val="0"/>
          <w:marTop w:val="0"/>
          <w:marBottom w:val="0"/>
          <w:divBdr>
            <w:top w:val="none" w:sz="0" w:space="0" w:color="auto"/>
            <w:left w:val="none" w:sz="0" w:space="0" w:color="auto"/>
            <w:bottom w:val="none" w:sz="0" w:space="0" w:color="auto"/>
            <w:right w:val="none" w:sz="0" w:space="0" w:color="auto"/>
          </w:divBdr>
          <w:divsChild>
            <w:div w:id="439760835">
              <w:marLeft w:val="0"/>
              <w:marRight w:val="0"/>
              <w:marTop w:val="0"/>
              <w:marBottom w:val="0"/>
              <w:divBdr>
                <w:top w:val="none" w:sz="0" w:space="0" w:color="auto"/>
                <w:left w:val="none" w:sz="0" w:space="0" w:color="auto"/>
                <w:bottom w:val="none" w:sz="0" w:space="0" w:color="auto"/>
                <w:right w:val="none" w:sz="0" w:space="0" w:color="auto"/>
              </w:divBdr>
            </w:div>
          </w:divsChild>
        </w:div>
        <w:div w:id="2053189090">
          <w:marLeft w:val="0"/>
          <w:marRight w:val="0"/>
          <w:marTop w:val="0"/>
          <w:marBottom w:val="0"/>
          <w:divBdr>
            <w:top w:val="none" w:sz="0" w:space="0" w:color="auto"/>
            <w:left w:val="none" w:sz="0" w:space="0" w:color="auto"/>
            <w:bottom w:val="none" w:sz="0" w:space="0" w:color="auto"/>
            <w:right w:val="none" w:sz="0" w:space="0" w:color="auto"/>
          </w:divBdr>
          <w:divsChild>
            <w:div w:id="41635972">
              <w:marLeft w:val="0"/>
              <w:marRight w:val="0"/>
              <w:marTop w:val="0"/>
              <w:marBottom w:val="0"/>
              <w:divBdr>
                <w:top w:val="none" w:sz="0" w:space="0" w:color="auto"/>
                <w:left w:val="none" w:sz="0" w:space="0" w:color="auto"/>
                <w:bottom w:val="none" w:sz="0" w:space="0" w:color="auto"/>
                <w:right w:val="none" w:sz="0" w:space="0" w:color="auto"/>
              </w:divBdr>
            </w:div>
          </w:divsChild>
        </w:div>
        <w:div w:id="843086525">
          <w:marLeft w:val="0"/>
          <w:marRight w:val="0"/>
          <w:marTop w:val="0"/>
          <w:marBottom w:val="0"/>
          <w:divBdr>
            <w:top w:val="none" w:sz="0" w:space="0" w:color="auto"/>
            <w:left w:val="none" w:sz="0" w:space="0" w:color="auto"/>
            <w:bottom w:val="none" w:sz="0" w:space="0" w:color="auto"/>
            <w:right w:val="none" w:sz="0" w:space="0" w:color="auto"/>
          </w:divBdr>
          <w:divsChild>
            <w:div w:id="1553535609">
              <w:marLeft w:val="0"/>
              <w:marRight w:val="0"/>
              <w:marTop w:val="0"/>
              <w:marBottom w:val="0"/>
              <w:divBdr>
                <w:top w:val="none" w:sz="0" w:space="0" w:color="auto"/>
                <w:left w:val="none" w:sz="0" w:space="0" w:color="auto"/>
                <w:bottom w:val="none" w:sz="0" w:space="0" w:color="auto"/>
                <w:right w:val="none" w:sz="0" w:space="0" w:color="auto"/>
              </w:divBdr>
            </w:div>
          </w:divsChild>
        </w:div>
        <w:div w:id="1481340184">
          <w:marLeft w:val="0"/>
          <w:marRight w:val="0"/>
          <w:marTop w:val="0"/>
          <w:marBottom w:val="0"/>
          <w:divBdr>
            <w:top w:val="none" w:sz="0" w:space="0" w:color="auto"/>
            <w:left w:val="none" w:sz="0" w:space="0" w:color="auto"/>
            <w:bottom w:val="none" w:sz="0" w:space="0" w:color="auto"/>
            <w:right w:val="none" w:sz="0" w:space="0" w:color="auto"/>
          </w:divBdr>
          <w:divsChild>
            <w:div w:id="1347244844">
              <w:marLeft w:val="0"/>
              <w:marRight w:val="0"/>
              <w:marTop w:val="0"/>
              <w:marBottom w:val="0"/>
              <w:divBdr>
                <w:top w:val="none" w:sz="0" w:space="0" w:color="auto"/>
                <w:left w:val="none" w:sz="0" w:space="0" w:color="auto"/>
                <w:bottom w:val="none" w:sz="0" w:space="0" w:color="auto"/>
                <w:right w:val="none" w:sz="0" w:space="0" w:color="auto"/>
              </w:divBdr>
            </w:div>
          </w:divsChild>
        </w:div>
        <w:div w:id="465782550">
          <w:marLeft w:val="0"/>
          <w:marRight w:val="0"/>
          <w:marTop w:val="0"/>
          <w:marBottom w:val="0"/>
          <w:divBdr>
            <w:top w:val="none" w:sz="0" w:space="0" w:color="auto"/>
            <w:left w:val="none" w:sz="0" w:space="0" w:color="auto"/>
            <w:bottom w:val="none" w:sz="0" w:space="0" w:color="auto"/>
            <w:right w:val="none" w:sz="0" w:space="0" w:color="auto"/>
          </w:divBdr>
          <w:divsChild>
            <w:div w:id="1449161857">
              <w:marLeft w:val="0"/>
              <w:marRight w:val="0"/>
              <w:marTop w:val="0"/>
              <w:marBottom w:val="0"/>
              <w:divBdr>
                <w:top w:val="none" w:sz="0" w:space="0" w:color="auto"/>
                <w:left w:val="none" w:sz="0" w:space="0" w:color="auto"/>
                <w:bottom w:val="none" w:sz="0" w:space="0" w:color="auto"/>
                <w:right w:val="none" w:sz="0" w:space="0" w:color="auto"/>
              </w:divBdr>
            </w:div>
          </w:divsChild>
        </w:div>
        <w:div w:id="382488310">
          <w:marLeft w:val="0"/>
          <w:marRight w:val="0"/>
          <w:marTop w:val="0"/>
          <w:marBottom w:val="0"/>
          <w:divBdr>
            <w:top w:val="none" w:sz="0" w:space="0" w:color="auto"/>
            <w:left w:val="none" w:sz="0" w:space="0" w:color="auto"/>
            <w:bottom w:val="none" w:sz="0" w:space="0" w:color="auto"/>
            <w:right w:val="none" w:sz="0" w:space="0" w:color="auto"/>
          </w:divBdr>
          <w:divsChild>
            <w:div w:id="894509499">
              <w:marLeft w:val="0"/>
              <w:marRight w:val="0"/>
              <w:marTop w:val="0"/>
              <w:marBottom w:val="0"/>
              <w:divBdr>
                <w:top w:val="none" w:sz="0" w:space="0" w:color="auto"/>
                <w:left w:val="none" w:sz="0" w:space="0" w:color="auto"/>
                <w:bottom w:val="none" w:sz="0" w:space="0" w:color="auto"/>
                <w:right w:val="none" w:sz="0" w:space="0" w:color="auto"/>
              </w:divBdr>
            </w:div>
          </w:divsChild>
        </w:div>
        <w:div w:id="1635015308">
          <w:marLeft w:val="0"/>
          <w:marRight w:val="0"/>
          <w:marTop w:val="0"/>
          <w:marBottom w:val="0"/>
          <w:divBdr>
            <w:top w:val="none" w:sz="0" w:space="0" w:color="auto"/>
            <w:left w:val="none" w:sz="0" w:space="0" w:color="auto"/>
            <w:bottom w:val="none" w:sz="0" w:space="0" w:color="auto"/>
            <w:right w:val="none" w:sz="0" w:space="0" w:color="auto"/>
          </w:divBdr>
          <w:divsChild>
            <w:div w:id="1128014940">
              <w:marLeft w:val="0"/>
              <w:marRight w:val="0"/>
              <w:marTop w:val="0"/>
              <w:marBottom w:val="0"/>
              <w:divBdr>
                <w:top w:val="none" w:sz="0" w:space="0" w:color="auto"/>
                <w:left w:val="none" w:sz="0" w:space="0" w:color="auto"/>
                <w:bottom w:val="none" w:sz="0" w:space="0" w:color="auto"/>
                <w:right w:val="none" w:sz="0" w:space="0" w:color="auto"/>
              </w:divBdr>
            </w:div>
          </w:divsChild>
        </w:div>
        <w:div w:id="762260704">
          <w:marLeft w:val="0"/>
          <w:marRight w:val="0"/>
          <w:marTop w:val="0"/>
          <w:marBottom w:val="0"/>
          <w:divBdr>
            <w:top w:val="none" w:sz="0" w:space="0" w:color="auto"/>
            <w:left w:val="none" w:sz="0" w:space="0" w:color="auto"/>
            <w:bottom w:val="none" w:sz="0" w:space="0" w:color="auto"/>
            <w:right w:val="none" w:sz="0" w:space="0" w:color="auto"/>
          </w:divBdr>
          <w:divsChild>
            <w:div w:id="1092240346">
              <w:marLeft w:val="0"/>
              <w:marRight w:val="0"/>
              <w:marTop w:val="0"/>
              <w:marBottom w:val="0"/>
              <w:divBdr>
                <w:top w:val="none" w:sz="0" w:space="0" w:color="auto"/>
                <w:left w:val="none" w:sz="0" w:space="0" w:color="auto"/>
                <w:bottom w:val="none" w:sz="0" w:space="0" w:color="auto"/>
                <w:right w:val="none" w:sz="0" w:space="0" w:color="auto"/>
              </w:divBdr>
            </w:div>
          </w:divsChild>
        </w:div>
        <w:div w:id="483933253">
          <w:marLeft w:val="0"/>
          <w:marRight w:val="0"/>
          <w:marTop w:val="0"/>
          <w:marBottom w:val="0"/>
          <w:divBdr>
            <w:top w:val="none" w:sz="0" w:space="0" w:color="auto"/>
            <w:left w:val="none" w:sz="0" w:space="0" w:color="auto"/>
            <w:bottom w:val="none" w:sz="0" w:space="0" w:color="auto"/>
            <w:right w:val="none" w:sz="0" w:space="0" w:color="auto"/>
          </w:divBdr>
          <w:divsChild>
            <w:div w:id="646668939">
              <w:marLeft w:val="0"/>
              <w:marRight w:val="0"/>
              <w:marTop w:val="0"/>
              <w:marBottom w:val="0"/>
              <w:divBdr>
                <w:top w:val="none" w:sz="0" w:space="0" w:color="auto"/>
                <w:left w:val="none" w:sz="0" w:space="0" w:color="auto"/>
                <w:bottom w:val="none" w:sz="0" w:space="0" w:color="auto"/>
                <w:right w:val="none" w:sz="0" w:space="0" w:color="auto"/>
              </w:divBdr>
            </w:div>
          </w:divsChild>
        </w:div>
        <w:div w:id="548034823">
          <w:marLeft w:val="0"/>
          <w:marRight w:val="0"/>
          <w:marTop w:val="0"/>
          <w:marBottom w:val="0"/>
          <w:divBdr>
            <w:top w:val="none" w:sz="0" w:space="0" w:color="auto"/>
            <w:left w:val="none" w:sz="0" w:space="0" w:color="auto"/>
            <w:bottom w:val="none" w:sz="0" w:space="0" w:color="auto"/>
            <w:right w:val="none" w:sz="0" w:space="0" w:color="auto"/>
          </w:divBdr>
          <w:divsChild>
            <w:div w:id="750928965">
              <w:marLeft w:val="0"/>
              <w:marRight w:val="0"/>
              <w:marTop w:val="0"/>
              <w:marBottom w:val="0"/>
              <w:divBdr>
                <w:top w:val="none" w:sz="0" w:space="0" w:color="auto"/>
                <w:left w:val="none" w:sz="0" w:space="0" w:color="auto"/>
                <w:bottom w:val="none" w:sz="0" w:space="0" w:color="auto"/>
                <w:right w:val="none" w:sz="0" w:space="0" w:color="auto"/>
              </w:divBdr>
            </w:div>
          </w:divsChild>
        </w:div>
        <w:div w:id="780302240">
          <w:marLeft w:val="0"/>
          <w:marRight w:val="0"/>
          <w:marTop w:val="0"/>
          <w:marBottom w:val="0"/>
          <w:divBdr>
            <w:top w:val="none" w:sz="0" w:space="0" w:color="auto"/>
            <w:left w:val="none" w:sz="0" w:space="0" w:color="auto"/>
            <w:bottom w:val="none" w:sz="0" w:space="0" w:color="auto"/>
            <w:right w:val="none" w:sz="0" w:space="0" w:color="auto"/>
          </w:divBdr>
          <w:divsChild>
            <w:div w:id="166676296">
              <w:marLeft w:val="0"/>
              <w:marRight w:val="0"/>
              <w:marTop w:val="0"/>
              <w:marBottom w:val="0"/>
              <w:divBdr>
                <w:top w:val="none" w:sz="0" w:space="0" w:color="auto"/>
                <w:left w:val="none" w:sz="0" w:space="0" w:color="auto"/>
                <w:bottom w:val="none" w:sz="0" w:space="0" w:color="auto"/>
                <w:right w:val="none" w:sz="0" w:space="0" w:color="auto"/>
              </w:divBdr>
            </w:div>
          </w:divsChild>
        </w:div>
        <w:div w:id="1491171356">
          <w:marLeft w:val="0"/>
          <w:marRight w:val="0"/>
          <w:marTop w:val="0"/>
          <w:marBottom w:val="0"/>
          <w:divBdr>
            <w:top w:val="none" w:sz="0" w:space="0" w:color="auto"/>
            <w:left w:val="none" w:sz="0" w:space="0" w:color="auto"/>
            <w:bottom w:val="none" w:sz="0" w:space="0" w:color="auto"/>
            <w:right w:val="none" w:sz="0" w:space="0" w:color="auto"/>
          </w:divBdr>
          <w:divsChild>
            <w:div w:id="1889220250">
              <w:marLeft w:val="0"/>
              <w:marRight w:val="0"/>
              <w:marTop w:val="0"/>
              <w:marBottom w:val="0"/>
              <w:divBdr>
                <w:top w:val="none" w:sz="0" w:space="0" w:color="auto"/>
                <w:left w:val="none" w:sz="0" w:space="0" w:color="auto"/>
                <w:bottom w:val="none" w:sz="0" w:space="0" w:color="auto"/>
                <w:right w:val="none" w:sz="0" w:space="0" w:color="auto"/>
              </w:divBdr>
            </w:div>
          </w:divsChild>
        </w:div>
        <w:div w:id="587932912">
          <w:marLeft w:val="0"/>
          <w:marRight w:val="0"/>
          <w:marTop w:val="0"/>
          <w:marBottom w:val="0"/>
          <w:divBdr>
            <w:top w:val="none" w:sz="0" w:space="0" w:color="auto"/>
            <w:left w:val="none" w:sz="0" w:space="0" w:color="auto"/>
            <w:bottom w:val="none" w:sz="0" w:space="0" w:color="auto"/>
            <w:right w:val="none" w:sz="0" w:space="0" w:color="auto"/>
          </w:divBdr>
          <w:divsChild>
            <w:div w:id="2081754711">
              <w:marLeft w:val="0"/>
              <w:marRight w:val="0"/>
              <w:marTop w:val="0"/>
              <w:marBottom w:val="0"/>
              <w:divBdr>
                <w:top w:val="none" w:sz="0" w:space="0" w:color="auto"/>
                <w:left w:val="none" w:sz="0" w:space="0" w:color="auto"/>
                <w:bottom w:val="none" w:sz="0" w:space="0" w:color="auto"/>
                <w:right w:val="none" w:sz="0" w:space="0" w:color="auto"/>
              </w:divBdr>
            </w:div>
          </w:divsChild>
        </w:div>
        <w:div w:id="1450583102">
          <w:marLeft w:val="0"/>
          <w:marRight w:val="0"/>
          <w:marTop w:val="0"/>
          <w:marBottom w:val="0"/>
          <w:divBdr>
            <w:top w:val="none" w:sz="0" w:space="0" w:color="auto"/>
            <w:left w:val="none" w:sz="0" w:space="0" w:color="auto"/>
            <w:bottom w:val="none" w:sz="0" w:space="0" w:color="auto"/>
            <w:right w:val="none" w:sz="0" w:space="0" w:color="auto"/>
          </w:divBdr>
          <w:divsChild>
            <w:div w:id="310058212">
              <w:marLeft w:val="0"/>
              <w:marRight w:val="0"/>
              <w:marTop w:val="0"/>
              <w:marBottom w:val="0"/>
              <w:divBdr>
                <w:top w:val="none" w:sz="0" w:space="0" w:color="auto"/>
                <w:left w:val="none" w:sz="0" w:space="0" w:color="auto"/>
                <w:bottom w:val="none" w:sz="0" w:space="0" w:color="auto"/>
                <w:right w:val="none" w:sz="0" w:space="0" w:color="auto"/>
              </w:divBdr>
            </w:div>
          </w:divsChild>
        </w:div>
        <w:div w:id="1823693188">
          <w:marLeft w:val="0"/>
          <w:marRight w:val="0"/>
          <w:marTop w:val="0"/>
          <w:marBottom w:val="0"/>
          <w:divBdr>
            <w:top w:val="none" w:sz="0" w:space="0" w:color="auto"/>
            <w:left w:val="none" w:sz="0" w:space="0" w:color="auto"/>
            <w:bottom w:val="none" w:sz="0" w:space="0" w:color="auto"/>
            <w:right w:val="none" w:sz="0" w:space="0" w:color="auto"/>
          </w:divBdr>
          <w:divsChild>
            <w:div w:id="1942907230">
              <w:marLeft w:val="0"/>
              <w:marRight w:val="0"/>
              <w:marTop w:val="0"/>
              <w:marBottom w:val="0"/>
              <w:divBdr>
                <w:top w:val="none" w:sz="0" w:space="0" w:color="auto"/>
                <w:left w:val="none" w:sz="0" w:space="0" w:color="auto"/>
                <w:bottom w:val="none" w:sz="0" w:space="0" w:color="auto"/>
                <w:right w:val="none" w:sz="0" w:space="0" w:color="auto"/>
              </w:divBdr>
            </w:div>
          </w:divsChild>
        </w:div>
        <w:div w:id="1350719518">
          <w:marLeft w:val="0"/>
          <w:marRight w:val="0"/>
          <w:marTop w:val="0"/>
          <w:marBottom w:val="0"/>
          <w:divBdr>
            <w:top w:val="none" w:sz="0" w:space="0" w:color="auto"/>
            <w:left w:val="none" w:sz="0" w:space="0" w:color="auto"/>
            <w:bottom w:val="none" w:sz="0" w:space="0" w:color="auto"/>
            <w:right w:val="none" w:sz="0" w:space="0" w:color="auto"/>
          </w:divBdr>
          <w:divsChild>
            <w:div w:id="775833917">
              <w:marLeft w:val="0"/>
              <w:marRight w:val="0"/>
              <w:marTop w:val="0"/>
              <w:marBottom w:val="0"/>
              <w:divBdr>
                <w:top w:val="none" w:sz="0" w:space="0" w:color="auto"/>
                <w:left w:val="none" w:sz="0" w:space="0" w:color="auto"/>
                <w:bottom w:val="none" w:sz="0" w:space="0" w:color="auto"/>
                <w:right w:val="none" w:sz="0" w:space="0" w:color="auto"/>
              </w:divBdr>
            </w:div>
          </w:divsChild>
        </w:div>
        <w:div w:id="1957250306">
          <w:marLeft w:val="0"/>
          <w:marRight w:val="0"/>
          <w:marTop w:val="0"/>
          <w:marBottom w:val="0"/>
          <w:divBdr>
            <w:top w:val="none" w:sz="0" w:space="0" w:color="auto"/>
            <w:left w:val="none" w:sz="0" w:space="0" w:color="auto"/>
            <w:bottom w:val="none" w:sz="0" w:space="0" w:color="auto"/>
            <w:right w:val="none" w:sz="0" w:space="0" w:color="auto"/>
          </w:divBdr>
          <w:divsChild>
            <w:div w:id="421613493">
              <w:marLeft w:val="0"/>
              <w:marRight w:val="0"/>
              <w:marTop w:val="0"/>
              <w:marBottom w:val="0"/>
              <w:divBdr>
                <w:top w:val="none" w:sz="0" w:space="0" w:color="auto"/>
                <w:left w:val="none" w:sz="0" w:space="0" w:color="auto"/>
                <w:bottom w:val="none" w:sz="0" w:space="0" w:color="auto"/>
                <w:right w:val="none" w:sz="0" w:space="0" w:color="auto"/>
              </w:divBdr>
            </w:div>
          </w:divsChild>
        </w:div>
        <w:div w:id="134955087">
          <w:marLeft w:val="0"/>
          <w:marRight w:val="0"/>
          <w:marTop w:val="0"/>
          <w:marBottom w:val="0"/>
          <w:divBdr>
            <w:top w:val="none" w:sz="0" w:space="0" w:color="auto"/>
            <w:left w:val="none" w:sz="0" w:space="0" w:color="auto"/>
            <w:bottom w:val="none" w:sz="0" w:space="0" w:color="auto"/>
            <w:right w:val="none" w:sz="0" w:space="0" w:color="auto"/>
          </w:divBdr>
          <w:divsChild>
            <w:div w:id="2004509183">
              <w:marLeft w:val="0"/>
              <w:marRight w:val="0"/>
              <w:marTop w:val="0"/>
              <w:marBottom w:val="0"/>
              <w:divBdr>
                <w:top w:val="none" w:sz="0" w:space="0" w:color="auto"/>
                <w:left w:val="none" w:sz="0" w:space="0" w:color="auto"/>
                <w:bottom w:val="none" w:sz="0" w:space="0" w:color="auto"/>
                <w:right w:val="none" w:sz="0" w:space="0" w:color="auto"/>
              </w:divBdr>
            </w:div>
          </w:divsChild>
        </w:div>
        <w:div w:id="382297340">
          <w:marLeft w:val="0"/>
          <w:marRight w:val="0"/>
          <w:marTop w:val="0"/>
          <w:marBottom w:val="0"/>
          <w:divBdr>
            <w:top w:val="none" w:sz="0" w:space="0" w:color="auto"/>
            <w:left w:val="none" w:sz="0" w:space="0" w:color="auto"/>
            <w:bottom w:val="none" w:sz="0" w:space="0" w:color="auto"/>
            <w:right w:val="none" w:sz="0" w:space="0" w:color="auto"/>
          </w:divBdr>
          <w:divsChild>
            <w:div w:id="1146317158">
              <w:marLeft w:val="0"/>
              <w:marRight w:val="0"/>
              <w:marTop w:val="0"/>
              <w:marBottom w:val="0"/>
              <w:divBdr>
                <w:top w:val="none" w:sz="0" w:space="0" w:color="auto"/>
                <w:left w:val="none" w:sz="0" w:space="0" w:color="auto"/>
                <w:bottom w:val="none" w:sz="0" w:space="0" w:color="auto"/>
                <w:right w:val="none" w:sz="0" w:space="0" w:color="auto"/>
              </w:divBdr>
            </w:div>
          </w:divsChild>
        </w:div>
        <w:div w:id="1889024361">
          <w:marLeft w:val="0"/>
          <w:marRight w:val="0"/>
          <w:marTop w:val="0"/>
          <w:marBottom w:val="0"/>
          <w:divBdr>
            <w:top w:val="none" w:sz="0" w:space="0" w:color="auto"/>
            <w:left w:val="none" w:sz="0" w:space="0" w:color="auto"/>
            <w:bottom w:val="none" w:sz="0" w:space="0" w:color="auto"/>
            <w:right w:val="none" w:sz="0" w:space="0" w:color="auto"/>
          </w:divBdr>
          <w:divsChild>
            <w:div w:id="1271355124">
              <w:marLeft w:val="0"/>
              <w:marRight w:val="0"/>
              <w:marTop w:val="0"/>
              <w:marBottom w:val="0"/>
              <w:divBdr>
                <w:top w:val="none" w:sz="0" w:space="0" w:color="auto"/>
                <w:left w:val="none" w:sz="0" w:space="0" w:color="auto"/>
                <w:bottom w:val="none" w:sz="0" w:space="0" w:color="auto"/>
                <w:right w:val="none" w:sz="0" w:space="0" w:color="auto"/>
              </w:divBdr>
            </w:div>
          </w:divsChild>
        </w:div>
        <w:div w:id="303005486">
          <w:marLeft w:val="0"/>
          <w:marRight w:val="0"/>
          <w:marTop w:val="0"/>
          <w:marBottom w:val="0"/>
          <w:divBdr>
            <w:top w:val="none" w:sz="0" w:space="0" w:color="auto"/>
            <w:left w:val="none" w:sz="0" w:space="0" w:color="auto"/>
            <w:bottom w:val="none" w:sz="0" w:space="0" w:color="auto"/>
            <w:right w:val="none" w:sz="0" w:space="0" w:color="auto"/>
          </w:divBdr>
          <w:divsChild>
            <w:div w:id="216284682">
              <w:marLeft w:val="0"/>
              <w:marRight w:val="0"/>
              <w:marTop w:val="0"/>
              <w:marBottom w:val="0"/>
              <w:divBdr>
                <w:top w:val="none" w:sz="0" w:space="0" w:color="auto"/>
                <w:left w:val="none" w:sz="0" w:space="0" w:color="auto"/>
                <w:bottom w:val="none" w:sz="0" w:space="0" w:color="auto"/>
                <w:right w:val="none" w:sz="0" w:space="0" w:color="auto"/>
              </w:divBdr>
            </w:div>
          </w:divsChild>
        </w:div>
        <w:div w:id="1848639622">
          <w:marLeft w:val="0"/>
          <w:marRight w:val="0"/>
          <w:marTop w:val="0"/>
          <w:marBottom w:val="0"/>
          <w:divBdr>
            <w:top w:val="none" w:sz="0" w:space="0" w:color="auto"/>
            <w:left w:val="none" w:sz="0" w:space="0" w:color="auto"/>
            <w:bottom w:val="none" w:sz="0" w:space="0" w:color="auto"/>
            <w:right w:val="none" w:sz="0" w:space="0" w:color="auto"/>
          </w:divBdr>
          <w:divsChild>
            <w:div w:id="1090925674">
              <w:marLeft w:val="0"/>
              <w:marRight w:val="0"/>
              <w:marTop w:val="0"/>
              <w:marBottom w:val="0"/>
              <w:divBdr>
                <w:top w:val="none" w:sz="0" w:space="0" w:color="auto"/>
                <w:left w:val="none" w:sz="0" w:space="0" w:color="auto"/>
                <w:bottom w:val="none" w:sz="0" w:space="0" w:color="auto"/>
                <w:right w:val="none" w:sz="0" w:space="0" w:color="auto"/>
              </w:divBdr>
            </w:div>
          </w:divsChild>
        </w:div>
        <w:div w:id="86585946">
          <w:marLeft w:val="0"/>
          <w:marRight w:val="0"/>
          <w:marTop w:val="0"/>
          <w:marBottom w:val="0"/>
          <w:divBdr>
            <w:top w:val="none" w:sz="0" w:space="0" w:color="auto"/>
            <w:left w:val="none" w:sz="0" w:space="0" w:color="auto"/>
            <w:bottom w:val="none" w:sz="0" w:space="0" w:color="auto"/>
            <w:right w:val="none" w:sz="0" w:space="0" w:color="auto"/>
          </w:divBdr>
          <w:divsChild>
            <w:div w:id="674649181">
              <w:marLeft w:val="0"/>
              <w:marRight w:val="0"/>
              <w:marTop w:val="0"/>
              <w:marBottom w:val="0"/>
              <w:divBdr>
                <w:top w:val="none" w:sz="0" w:space="0" w:color="auto"/>
                <w:left w:val="none" w:sz="0" w:space="0" w:color="auto"/>
                <w:bottom w:val="none" w:sz="0" w:space="0" w:color="auto"/>
                <w:right w:val="none" w:sz="0" w:space="0" w:color="auto"/>
              </w:divBdr>
            </w:div>
          </w:divsChild>
        </w:div>
        <w:div w:id="1443455871">
          <w:marLeft w:val="0"/>
          <w:marRight w:val="0"/>
          <w:marTop w:val="0"/>
          <w:marBottom w:val="0"/>
          <w:divBdr>
            <w:top w:val="none" w:sz="0" w:space="0" w:color="auto"/>
            <w:left w:val="none" w:sz="0" w:space="0" w:color="auto"/>
            <w:bottom w:val="none" w:sz="0" w:space="0" w:color="auto"/>
            <w:right w:val="none" w:sz="0" w:space="0" w:color="auto"/>
          </w:divBdr>
          <w:divsChild>
            <w:div w:id="1240020771">
              <w:marLeft w:val="0"/>
              <w:marRight w:val="0"/>
              <w:marTop w:val="0"/>
              <w:marBottom w:val="0"/>
              <w:divBdr>
                <w:top w:val="none" w:sz="0" w:space="0" w:color="auto"/>
                <w:left w:val="none" w:sz="0" w:space="0" w:color="auto"/>
                <w:bottom w:val="none" w:sz="0" w:space="0" w:color="auto"/>
                <w:right w:val="none" w:sz="0" w:space="0" w:color="auto"/>
              </w:divBdr>
            </w:div>
          </w:divsChild>
        </w:div>
        <w:div w:id="350107484">
          <w:marLeft w:val="0"/>
          <w:marRight w:val="0"/>
          <w:marTop w:val="0"/>
          <w:marBottom w:val="0"/>
          <w:divBdr>
            <w:top w:val="none" w:sz="0" w:space="0" w:color="auto"/>
            <w:left w:val="none" w:sz="0" w:space="0" w:color="auto"/>
            <w:bottom w:val="none" w:sz="0" w:space="0" w:color="auto"/>
            <w:right w:val="none" w:sz="0" w:space="0" w:color="auto"/>
          </w:divBdr>
          <w:divsChild>
            <w:div w:id="408423735">
              <w:marLeft w:val="0"/>
              <w:marRight w:val="0"/>
              <w:marTop w:val="0"/>
              <w:marBottom w:val="0"/>
              <w:divBdr>
                <w:top w:val="none" w:sz="0" w:space="0" w:color="auto"/>
                <w:left w:val="none" w:sz="0" w:space="0" w:color="auto"/>
                <w:bottom w:val="none" w:sz="0" w:space="0" w:color="auto"/>
                <w:right w:val="none" w:sz="0" w:space="0" w:color="auto"/>
              </w:divBdr>
            </w:div>
          </w:divsChild>
        </w:div>
        <w:div w:id="228537838">
          <w:marLeft w:val="0"/>
          <w:marRight w:val="0"/>
          <w:marTop w:val="0"/>
          <w:marBottom w:val="0"/>
          <w:divBdr>
            <w:top w:val="none" w:sz="0" w:space="0" w:color="auto"/>
            <w:left w:val="none" w:sz="0" w:space="0" w:color="auto"/>
            <w:bottom w:val="none" w:sz="0" w:space="0" w:color="auto"/>
            <w:right w:val="none" w:sz="0" w:space="0" w:color="auto"/>
          </w:divBdr>
          <w:divsChild>
            <w:div w:id="1380202543">
              <w:marLeft w:val="0"/>
              <w:marRight w:val="0"/>
              <w:marTop w:val="0"/>
              <w:marBottom w:val="0"/>
              <w:divBdr>
                <w:top w:val="none" w:sz="0" w:space="0" w:color="auto"/>
                <w:left w:val="none" w:sz="0" w:space="0" w:color="auto"/>
                <w:bottom w:val="none" w:sz="0" w:space="0" w:color="auto"/>
                <w:right w:val="none" w:sz="0" w:space="0" w:color="auto"/>
              </w:divBdr>
            </w:div>
          </w:divsChild>
        </w:div>
        <w:div w:id="731854462">
          <w:marLeft w:val="0"/>
          <w:marRight w:val="0"/>
          <w:marTop w:val="0"/>
          <w:marBottom w:val="0"/>
          <w:divBdr>
            <w:top w:val="none" w:sz="0" w:space="0" w:color="auto"/>
            <w:left w:val="none" w:sz="0" w:space="0" w:color="auto"/>
            <w:bottom w:val="none" w:sz="0" w:space="0" w:color="auto"/>
            <w:right w:val="none" w:sz="0" w:space="0" w:color="auto"/>
          </w:divBdr>
          <w:divsChild>
            <w:div w:id="1905555862">
              <w:marLeft w:val="0"/>
              <w:marRight w:val="0"/>
              <w:marTop w:val="0"/>
              <w:marBottom w:val="0"/>
              <w:divBdr>
                <w:top w:val="none" w:sz="0" w:space="0" w:color="auto"/>
                <w:left w:val="none" w:sz="0" w:space="0" w:color="auto"/>
                <w:bottom w:val="none" w:sz="0" w:space="0" w:color="auto"/>
                <w:right w:val="none" w:sz="0" w:space="0" w:color="auto"/>
              </w:divBdr>
            </w:div>
          </w:divsChild>
        </w:div>
        <w:div w:id="1781753826">
          <w:marLeft w:val="0"/>
          <w:marRight w:val="0"/>
          <w:marTop w:val="0"/>
          <w:marBottom w:val="0"/>
          <w:divBdr>
            <w:top w:val="none" w:sz="0" w:space="0" w:color="auto"/>
            <w:left w:val="none" w:sz="0" w:space="0" w:color="auto"/>
            <w:bottom w:val="none" w:sz="0" w:space="0" w:color="auto"/>
            <w:right w:val="none" w:sz="0" w:space="0" w:color="auto"/>
          </w:divBdr>
          <w:divsChild>
            <w:div w:id="485167548">
              <w:marLeft w:val="0"/>
              <w:marRight w:val="0"/>
              <w:marTop w:val="0"/>
              <w:marBottom w:val="0"/>
              <w:divBdr>
                <w:top w:val="none" w:sz="0" w:space="0" w:color="auto"/>
                <w:left w:val="none" w:sz="0" w:space="0" w:color="auto"/>
                <w:bottom w:val="none" w:sz="0" w:space="0" w:color="auto"/>
                <w:right w:val="none" w:sz="0" w:space="0" w:color="auto"/>
              </w:divBdr>
            </w:div>
          </w:divsChild>
        </w:div>
        <w:div w:id="358819103">
          <w:marLeft w:val="0"/>
          <w:marRight w:val="0"/>
          <w:marTop w:val="0"/>
          <w:marBottom w:val="0"/>
          <w:divBdr>
            <w:top w:val="none" w:sz="0" w:space="0" w:color="auto"/>
            <w:left w:val="none" w:sz="0" w:space="0" w:color="auto"/>
            <w:bottom w:val="none" w:sz="0" w:space="0" w:color="auto"/>
            <w:right w:val="none" w:sz="0" w:space="0" w:color="auto"/>
          </w:divBdr>
          <w:divsChild>
            <w:div w:id="1616063348">
              <w:marLeft w:val="0"/>
              <w:marRight w:val="0"/>
              <w:marTop w:val="0"/>
              <w:marBottom w:val="0"/>
              <w:divBdr>
                <w:top w:val="none" w:sz="0" w:space="0" w:color="auto"/>
                <w:left w:val="none" w:sz="0" w:space="0" w:color="auto"/>
                <w:bottom w:val="none" w:sz="0" w:space="0" w:color="auto"/>
                <w:right w:val="none" w:sz="0" w:space="0" w:color="auto"/>
              </w:divBdr>
            </w:div>
          </w:divsChild>
        </w:div>
        <w:div w:id="2125078805">
          <w:marLeft w:val="0"/>
          <w:marRight w:val="0"/>
          <w:marTop w:val="0"/>
          <w:marBottom w:val="0"/>
          <w:divBdr>
            <w:top w:val="none" w:sz="0" w:space="0" w:color="auto"/>
            <w:left w:val="none" w:sz="0" w:space="0" w:color="auto"/>
            <w:bottom w:val="none" w:sz="0" w:space="0" w:color="auto"/>
            <w:right w:val="none" w:sz="0" w:space="0" w:color="auto"/>
          </w:divBdr>
          <w:divsChild>
            <w:div w:id="706445221">
              <w:marLeft w:val="0"/>
              <w:marRight w:val="0"/>
              <w:marTop w:val="0"/>
              <w:marBottom w:val="0"/>
              <w:divBdr>
                <w:top w:val="none" w:sz="0" w:space="0" w:color="auto"/>
                <w:left w:val="none" w:sz="0" w:space="0" w:color="auto"/>
                <w:bottom w:val="none" w:sz="0" w:space="0" w:color="auto"/>
                <w:right w:val="none" w:sz="0" w:space="0" w:color="auto"/>
              </w:divBdr>
            </w:div>
          </w:divsChild>
        </w:div>
        <w:div w:id="1441797643">
          <w:marLeft w:val="0"/>
          <w:marRight w:val="0"/>
          <w:marTop w:val="0"/>
          <w:marBottom w:val="0"/>
          <w:divBdr>
            <w:top w:val="none" w:sz="0" w:space="0" w:color="auto"/>
            <w:left w:val="none" w:sz="0" w:space="0" w:color="auto"/>
            <w:bottom w:val="none" w:sz="0" w:space="0" w:color="auto"/>
            <w:right w:val="none" w:sz="0" w:space="0" w:color="auto"/>
          </w:divBdr>
          <w:divsChild>
            <w:div w:id="601188455">
              <w:marLeft w:val="0"/>
              <w:marRight w:val="0"/>
              <w:marTop w:val="0"/>
              <w:marBottom w:val="0"/>
              <w:divBdr>
                <w:top w:val="none" w:sz="0" w:space="0" w:color="auto"/>
                <w:left w:val="none" w:sz="0" w:space="0" w:color="auto"/>
                <w:bottom w:val="none" w:sz="0" w:space="0" w:color="auto"/>
                <w:right w:val="none" w:sz="0" w:space="0" w:color="auto"/>
              </w:divBdr>
            </w:div>
          </w:divsChild>
        </w:div>
        <w:div w:id="1915162707">
          <w:marLeft w:val="0"/>
          <w:marRight w:val="0"/>
          <w:marTop w:val="0"/>
          <w:marBottom w:val="0"/>
          <w:divBdr>
            <w:top w:val="none" w:sz="0" w:space="0" w:color="auto"/>
            <w:left w:val="none" w:sz="0" w:space="0" w:color="auto"/>
            <w:bottom w:val="none" w:sz="0" w:space="0" w:color="auto"/>
            <w:right w:val="none" w:sz="0" w:space="0" w:color="auto"/>
          </w:divBdr>
          <w:divsChild>
            <w:div w:id="808784106">
              <w:marLeft w:val="0"/>
              <w:marRight w:val="0"/>
              <w:marTop w:val="0"/>
              <w:marBottom w:val="0"/>
              <w:divBdr>
                <w:top w:val="none" w:sz="0" w:space="0" w:color="auto"/>
                <w:left w:val="none" w:sz="0" w:space="0" w:color="auto"/>
                <w:bottom w:val="none" w:sz="0" w:space="0" w:color="auto"/>
                <w:right w:val="none" w:sz="0" w:space="0" w:color="auto"/>
              </w:divBdr>
            </w:div>
          </w:divsChild>
        </w:div>
        <w:div w:id="1048070367">
          <w:marLeft w:val="0"/>
          <w:marRight w:val="0"/>
          <w:marTop w:val="0"/>
          <w:marBottom w:val="0"/>
          <w:divBdr>
            <w:top w:val="none" w:sz="0" w:space="0" w:color="auto"/>
            <w:left w:val="none" w:sz="0" w:space="0" w:color="auto"/>
            <w:bottom w:val="none" w:sz="0" w:space="0" w:color="auto"/>
            <w:right w:val="none" w:sz="0" w:space="0" w:color="auto"/>
          </w:divBdr>
          <w:divsChild>
            <w:div w:id="1007368911">
              <w:marLeft w:val="0"/>
              <w:marRight w:val="0"/>
              <w:marTop w:val="0"/>
              <w:marBottom w:val="0"/>
              <w:divBdr>
                <w:top w:val="none" w:sz="0" w:space="0" w:color="auto"/>
                <w:left w:val="none" w:sz="0" w:space="0" w:color="auto"/>
                <w:bottom w:val="none" w:sz="0" w:space="0" w:color="auto"/>
                <w:right w:val="none" w:sz="0" w:space="0" w:color="auto"/>
              </w:divBdr>
            </w:div>
          </w:divsChild>
        </w:div>
        <w:div w:id="580916415">
          <w:marLeft w:val="0"/>
          <w:marRight w:val="0"/>
          <w:marTop w:val="0"/>
          <w:marBottom w:val="0"/>
          <w:divBdr>
            <w:top w:val="none" w:sz="0" w:space="0" w:color="auto"/>
            <w:left w:val="none" w:sz="0" w:space="0" w:color="auto"/>
            <w:bottom w:val="none" w:sz="0" w:space="0" w:color="auto"/>
            <w:right w:val="none" w:sz="0" w:space="0" w:color="auto"/>
          </w:divBdr>
          <w:divsChild>
            <w:div w:id="746880810">
              <w:marLeft w:val="0"/>
              <w:marRight w:val="0"/>
              <w:marTop w:val="0"/>
              <w:marBottom w:val="0"/>
              <w:divBdr>
                <w:top w:val="none" w:sz="0" w:space="0" w:color="auto"/>
                <w:left w:val="none" w:sz="0" w:space="0" w:color="auto"/>
                <w:bottom w:val="none" w:sz="0" w:space="0" w:color="auto"/>
                <w:right w:val="none" w:sz="0" w:space="0" w:color="auto"/>
              </w:divBdr>
            </w:div>
          </w:divsChild>
        </w:div>
        <w:div w:id="499545965">
          <w:marLeft w:val="0"/>
          <w:marRight w:val="0"/>
          <w:marTop w:val="0"/>
          <w:marBottom w:val="0"/>
          <w:divBdr>
            <w:top w:val="none" w:sz="0" w:space="0" w:color="auto"/>
            <w:left w:val="none" w:sz="0" w:space="0" w:color="auto"/>
            <w:bottom w:val="none" w:sz="0" w:space="0" w:color="auto"/>
            <w:right w:val="none" w:sz="0" w:space="0" w:color="auto"/>
          </w:divBdr>
          <w:divsChild>
            <w:div w:id="1797674584">
              <w:marLeft w:val="0"/>
              <w:marRight w:val="0"/>
              <w:marTop w:val="0"/>
              <w:marBottom w:val="0"/>
              <w:divBdr>
                <w:top w:val="none" w:sz="0" w:space="0" w:color="auto"/>
                <w:left w:val="none" w:sz="0" w:space="0" w:color="auto"/>
                <w:bottom w:val="none" w:sz="0" w:space="0" w:color="auto"/>
                <w:right w:val="none" w:sz="0" w:space="0" w:color="auto"/>
              </w:divBdr>
            </w:div>
          </w:divsChild>
        </w:div>
        <w:div w:id="481852139">
          <w:marLeft w:val="0"/>
          <w:marRight w:val="0"/>
          <w:marTop w:val="0"/>
          <w:marBottom w:val="0"/>
          <w:divBdr>
            <w:top w:val="none" w:sz="0" w:space="0" w:color="auto"/>
            <w:left w:val="none" w:sz="0" w:space="0" w:color="auto"/>
            <w:bottom w:val="none" w:sz="0" w:space="0" w:color="auto"/>
            <w:right w:val="none" w:sz="0" w:space="0" w:color="auto"/>
          </w:divBdr>
          <w:divsChild>
            <w:div w:id="812789921">
              <w:marLeft w:val="0"/>
              <w:marRight w:val="0"/>
              <w:marTop w:val="0"/>
              <w:marBottom w:val="0"/>
              <w:divBdr>
                <w:top w:val="none" w:sz="0" w:space="0" w:color="auto"/>
                <w:left w:val="none" w:sz="0" w:space="0" w:color="auto"/>
                <w:bottom w:val="none" w:sz="0" w:space="0" w:color="auto"/>
                <w:right w:val="none" w:sz="0" w:space="0" w:color="auto"/>
              </w:divBdr>
            </w:div>
          </w:divsChild>
        </w:div>
        <w:div w:id="1926568386">
          <w:marLeft w:val="0"/>
          <w:marRight w:val="0"/>
          <w:marTop w:val="0"/>
          <w:marBottom w:val="0"/>
          <w:divBdr>
            <w:top w:val="none" w:sz="0" w:space="0" w:color="auto"/>
            <w:left w:val="none" w:sz="0" w:space="0" w:color="auto"/>
            <w:bottom w:val="none" w:sz="0" w:space="0" w:color="auto"/>
            <w:right w:val="none" w:sz="0" w:space="0" w:color="auto"/>
          </w:divBdr>
          <w:divsChild>
            <w:div w:id="1208447974">
              <w:marLeft w:val="0"/>
              <w:marRight w:val="0"/>
              <w:marTop w:val="0"/>
              <w:marBottom w:val="0"/>
              <w:divBdr>
                <w:top w:val="none" w:sz="0" w:space="0" w:color="auto"/>
                <w:left w:val="none" w:sz="0" w:space="0" w:color="auto"/>
                <w:bottom w:val="none" w:sz="0" w:space="0" w:color="auto"/>
                <w:right w:val="none" w:sz="0" w:space="0" w:color="auto"/>
              </w:divBdr>
            </w:div>
          </w:divsChild>
        </w:div>
        <w:div w:id="1038161736">
          <w:marLeft w:val="0"/>
          <w:marRight w:val="0"/>
          <w:marTop w:val="0"/>
          <w:marBottom w:val="0"/>
          <w:divBdr>
            <w:top w:val="none" w:sz="0" w:space="0" w:color="auto"/>
            <w:left w:val="none" w:sz="0" w:space="0" w:color="auto"/>
            <w:bottom w:val="none" w:sz="0" w:space="0" w:color="auto"/>
            <w:right w:val="none" w:sz="0" w:space="0" w:color="auto"/>
          </w:divBdr>
          <w:divsChild>
            <w:div w:id="1052582856">
              <w:marLeft w:val="0"/>
              <w:marRight w:val="0"/>
              <w:marTop w:val="0"/>
              <w:marBottom w:val="0"/>
              <w:divBdr>
                <w:top w:val="none" w:sz="0" w:space="0" w:color="auto"/>
                <w:left w:val="none" w:sz="0" w:space="0" w:color="auto"/>
                <w:bottom w:val="none" w:sz="0" w:space="0" w:color="auto"/>
                <w:right w:val="none" w:sz="0" w:space="0" w:color="auto"/>
              </w:divBdr>
            </w:div>
          </w:divsChild>
        </w:div>
        <w:div w:id="1772239304">
          <w:marLeft w:val="0"/>
          <w:marRight w:val="0"/>
          <w:marTop w:val="0"/>
          <w:marBottom w:val="0"/>
          <w:divBdr>
            <w:top w:val="none" w:sz="0" w:space="0" w:color="auto"/>
            <w:left w:val="none" w:sz="0" w:space="0" w:color="auto"/>
            <w:bottom w:val="none" w:sz="0" w:space="0" w:color="auto"/>
            <w:right w:val="none" w:sz="0" w:space="0" w:color="auto"/>
          </w:divBdr>
          <w:divsChild>
            <w:div w:id="623269580">
              <w:marLeft w:val="0"/>
              <w:marRight w:val="0"/>
              <w:marTop w:val="0"/>
              <w:marBottom w:val="0"/>
              <w:divBdr>
                <w:top w:val="none" w:sz="0" w:space="0" w:color="auto"/>
                <w:left w:val="none" w:sz="0" w:space="0" w:color="auto"/>
                <w:bottom w:val="none" w:sz="0" w:space="0" w:color="auto"/>
                <w:right w:val="none" w:sz="0" w:space="0" w:color="auto"/>
              </w:divBdr>
            </w:div>
          </w:divsChild>
        </w:div>
        <w:div w:id="1407845904">
          <w:marLeft w:val="0"/>
          <w:marRight w:val="0"/>
          <w:marTop w:val="0"/>
          <w:marBottom w:val="0"/>
          <w:divBdr>
            <w:top w:val="none" w:sz="0" w:space="0" w:color="auto"/>
            <w:left w:val="none" w:sz="0" w:space="0" w:color="auto"/>
            <w:bottom w:val="none" w:sz="0" w:space="0" w:color="auto"/>
            <w:right w:val="none" w:sz="0" w:space="0" w:color="auto"/>
          </w:divBdr>
          <w:divsChild>
            <w:div w:id="1501584789">
              <w:marLeft w:val="0"/>
              <w:marRight w:val="0"/>
              <w:marTop w:val="0"/>
              <w:marBottom w:val="0"/>
              <w:divBdr>
                <w:top w:val="none" w:sz="0" w:space="0" w:color="auto"/>
                <w:left w:val="none" w:sz="0" w:space="0" w:color="auto"/>
                <w:bottom w:val="none" w:sz="0" w:space="0" w:color="auto"/>
                <w:right w:val="none" w:sz="0" w:space="0" w:color="auto"/>
              </w:divBdr>
            </w:div>
          </w:divsChild>
        </w:div>
        <w:div w:id="1652833279">
          <w:marLeft w:val="0"/>
          <w:marRight w:val="0"/>
          <w:marTop w:val="0"/>
          <w:marBottom w:val="0"/>
          <w:divBdr>
            <w:top w:val="none" w:sz="0" w:space="0" w:color="auto"/>
            <w:left w:val="none" w:sz="0" w:space="0" w:color="auto"/>
            <w:bottom w:val="none" w:sz="0" w:space="0" w:color="auto"/>
            <w:right w:val="none" w:sz="0" w:space="0" w:color="auto"/>
          </w:divBdr>
          <w:divsChild>
            <w:div w:id="465391858">
              <w:marLeft w:val="0"/>
              <w:marRight w:val="0"/>
              <w:marTop w:val="0"/>
              <w:marBottom w:val="0"/>
              <w:divBdr>
                <w:top w:val="none" w:sz="0" w:space="0" w:color="auto"/>
                <w:left w:val="none" w:sz="0" w:space="0" w:color="auto"/>
                <w:bottom w:val="none" w:sz="0" w:space="0" w:color="auto"/>
                <w:right w:val="none" w:sz="0" w:space="0" w:color="auto"/>
              </w:divBdr>
            </w:div>
          </w:divsChild>
        </w:div>
        <w:div w:id="948122236">
          <w:marLeft w:val="0"/>
          <w:marRight w:val="0"/>
          <w:marTop w:val="0"/>
          <w:marBottom w:val="0"/>
          <w:divBdr>
            <w:top w:val="none" w:sz="0" w:space="0" w:color="auto"/>
            <w:left w:val="none" w:sz="0" w:space="0" w:color="auto"/>
            <w:bottom w:val="none" w:sz="0" w:space="0" w:color="auto"/>
            <w:right w:val="none" w:sz="0" w:space="0" w:color="auto"/>
          </w:divBdr>
          <w:divsChild>
            <w:div w:id="941062040">
              <w:marLeft w:val="0"/>
              <w:marRight w:val="0"/>
              <w:marTop w:val="0"/>
              <w:marBottom w:val="0"/>
              <w:divBdr>
                <w:top w:val="none" w:sz="0" w:space="0" w:color="auto"/>
                <w:left w:val="none" w:sz="0" w:space="0" w:color="auto"/>
                <w:bottom w:val="none" w:sz="0" w:space="0" w:color="auto"/>
                <w:right w:val="none" w:sz="0" w:space="0" w:color="auto"/>
              </w:divBdr>
            </w:div>
          </w:divsChild>
        </w:div>
        <w:div w:id="917590192">
          <w:marLeft w:val="0"/>
          <w:marRight w:val="0"/>
          <w:marTop w:val="0"/>
          <w:marBottom w:val="0"/>
          <w:divBdr>
            <w:top w:val="none" w:sz="0" w:space="0" w:color="auto"/>
            <w:left w:val="none" w:sz="0" w:space="0" w:color="auto"/>
            <w:bottom w:val="none" w:sz="0" w:space="0" w:color="auto"/>
            <w:right w:val="none" w:sz="0" w:space="0" w:color="auto"/>
          </w:divBdr>
          <w:divsChild>
            <w:div w:id="1465929191">
              <w:marLeft w:val="0"/>
              <w:marRight w:val="0"/>
              <w:marTop w:val="0"/>
              <w:marBottom w:val="0"/>
              <w:divBdr>
                <w:top w:val="none" w:sz="0" w:space="0" w:color="auto"/>
                <w:left w:val="none" w:sz="0" w:space="0" w:color="auto"/>
                <w:bottom w:val="none" w:sz="0" w:space="0" w:color="auto"/>
                <w:right w:val="none" w:sz="0" w:space="0" w:color="auto"/>
              </w:divBdr>
            </w:div>
          </w:divsChild>
        </w:div>
        <w:div w:id="1506821603">
          <w:marLeft w:val="0"/>
          <w:marRight w:val="0"/>
          <w:marTop w:val="0"/>
          <w:marBottom w:val="0"/>
          <w:divBdr>
            <w:top w:val="none" w:sz="0" w:space="0" w:color="auto"/>
            <w:left w:val="none" w:sz="0" w:space="0" w:color="auto"/>
            <w:bottom w:val="none" w:sz="0" w:space="0" w:color="auto"/>
            <w:right w:val="none" w:sz="0" w:space="0" w:color="auto"/>
          </w:divBdr>
          <w:divsChild>
            <w:div w:id="10306347">
              <w:marLeft w:val="0"/>
              <w:marRight w:val="0"/>
              <w:marTop w:val="0"/>
              <w:marBottom w:val="0"/>
              <w:divBdr>
                <w:top w:val="none" w:sz="0" w:space="0" w:color="auto"/>
                <w:left w:val="none" w:sz="0" w:space="0" w:color="auto"/>
                <w:bottom w:val="none" w:sz="0" w:space="0" w:color="auto"/>
                <w:right w:val="none" w:sz="0" w:space="0" w:color="auto"/>
              </w:divBdr>
            </w:div>
          </w:divsChild>
        </w:div>
        <w:div w:id="680009413">
          <w:marLeft w:val="0"/>
          <w:marRight w:val="0"/>
          <w:marTop w:val="0"/>
          <w:marBottom w:val="0"/>
          <w:divBdr>
            <w:top w:val="none" w:sz="0" w:space="0" w:color="auto"/>
            <w:left w:val="none" w:sz="0" w:space="0" w:color="auto"/>
            <w:bottom w:val="none" w:sz="0" w:space="0" w:color="auto"/>
            <w:right w:val="none" w:sz="0" w:space="0" w:color="auto"/>
          </w:divBdr>
          <w:divsChild>
            <w:div w:id="1002464104">
              <w:marLeft w:val="0"/>
              <w:marRight w:val="0"/>
              <w:marTop w:val="0"/>
              <w:marBottom w:val="0"/>
              <w:divBdr>
                <w:top w:val="none" w:sz="0" w:space="0" w:color="auto"/>
                <w:left w:val="none" w:sz="0" w:space="0" w:color="auto"/>
                <w:bottom w:val="none" w:sz="0" w:space="0" w:color="auto"/>
                <w:right w:val="none" w:sz="0" w:space="0" w:color="auto"/>
              </w:divBdr>
            </w:div>
          </w:divsChild>
        </w:div>
        <w:div w:id="424227163">
          <w:marLeft w:val="0"/>
          <w:marRight w:val="0"/>
          <w:marTop w:val="0"/>
          <w:marBottom w:val="0"/>
          <w:divBdr>
            <w:top w:val="none" w:sz="0" w:space="0" w:color="auto"/>
            <w:left w:val="none" w:sz="0" w:space="0" w:color="auto"/>
            <w:bottom w:val="none" w:sz="0" w:space="0" w:color="auto"/>
            <w:right w:val="none" w:sz="0" w:space="0" w:color="auto"/>
          </w:divBdr>
          <w:divsChild>
            <w:div w:id="1921140425">
              <w:marLeft w:val="0"/>
              <w:marRight w:val="0"/>
              <w:marTop w:val="0"/>
              <w:marBottom w:val="0"/>
              <w:divBdr>
                <w:top w:val="none" w:sz="0" w:space="0" w:color="auto"/>
                <w:left w:val="none" w:sz="0" w:space="0" w:color="auto"/>
                <w:bottom w:val="none" w:sz="0" w:space="0" w:color="auto"/>
                <w:right w:val="none" w:sz="0" w:space="0" w:color="auto"/>
              </w:divBdr>
            </w:div>
          </w:divsChild>
        </w:div>
        <w:div w:id="176429170">
          <w:marLeft w:val="0"/>
          <w:marRight w:val="0"/>
          <w:marTop w:val="0"/>
          <w:marBottom w:val="0"/>
          <w:divBdr>
            <w:top w:val="none" w:sz="0" w:space="0" w:color="auto"/>
            <w:left w:val="none" w:sz="0" w:space="0" w:color="auto"/>
            <w:bottom w:val="none" w:sz="0" w:space="0" w:color="auto"/>
            <w:right w:val="none" w:sz="0" w:space="0" w:color="auto"/>
          </w:divBdr>
          <w:divsChild>
            <w:div w:id="347219647">
              <w:marLeft w:val="0"/>
              <w:marRight w:val="0"/>
              <w:marTop w:val="0"/>
              <w:marBottom w:val="0"/>
              <w:divBdr>
                <w:top w:val="none" w:sz="0" w:space="0" w:color="auto"/>
                <w:left w:val="none" w:sz="0" w:space="0" w:color="auto"/>
                <w:bottom w:val="none" w:sz="0" w:space="0" w:color="auto"/>
                <w:right w:val="none" w:sz="0" w:space="0" w:color="auto"/>
              </w:divBdr>
            </w:div>
          </w:divsChild>
        </w:div>
        <w:div w:id="2067802930">
          <w:marLeft w:val="0"/>
          <w:marRight w:val="0"/>
          <w:marTop w:val="0"/>
          <w:marBottom w:val="0"/>
          <w:divBdr>
            <w:top w:val="none" w:sz="0" w:space="0" w:color="auto"/>
            <w:left w:val="none" w:sz="0" w:space="0" w:color="auto"/>
            <w:bottom w:val="none" w:sz="0" w:space="0" w:color="auto"/>
            <w:right w:val="none" w:sz="0" w:space="0" w:color="auto"/>
          </w:divBdr>
          <w:divsChild>
            <w:div w:id="1436436585">
              <w:marLeft w:val="0"/>
              <w:marRight w:val="0"/>
              <w:marTop w:val="0"/>
              <w:marBottom w:val="0"/>
              <w:divBdr>
                <w:top w:val="none" w:sz="0" w:space="0" w:color="auto"/>
                <w:left w:val="none" w:sz="0" w:space="0" w:color="auto"/>
                <w:bottom w:val="none" w:sz="0" w:space="0" w:color="auto"/>
                <w:right w:val="none" w:sz="0" w:space="0" w:color="auto"/>
              </w:divBdr>
            </w:div>
          </w:divsChild>
        </w:div>
        <w:div w:id="1799295711">
          <w:marLeft w:val="0"/>
          <w:marRight w:val="0"/>
          <w:marTop w:val="0"/>
          <w:marBottom w:val="0"/>
          <w:divBdr>
            <w:top w:val="none" w:sz="0" w:space="0" w:color="auto"/>
            <w:left w:val="none" w:sz="0" w:space="0" w:color="auto"/>
            <w:bottom w:val="none" w:sz="0" w:space="0" w:color="auto"/>
            <w:right w:val="none" w:sz="0" w:space="0" w:color="auto"/>
          </w:divBdr>
          <w:divsChild>
            <w:div w:id="971134181">
              <w:marLeft w:val="0"/>
              <w:marRight w:val="0"/>
              <w:marTop w:val="0"/>
              <w:marBottom w:val="0"/>
              <w:divBdr>
                <w:top w:val="none" w:sz="0" w:space="0" w:color="auto"/>
                <w:left w:val="none" w:sz="0" w:space="0" w:color="auto"/>
                <w:bottom w:val="none" w:sz="0" w:space="0" w:color="auto"/>
                <w:right w:val="none" w:sz="0" w:space="0" w:color="auto"/>
              </w:divBdr>
            </w:div>
          </w:divsChild>
        </w:div>
        <w:div w:id="688022471">
          <w:marLeft w:val="0"/>
          <w:marRight w:val="0"/>
          <w:marTop w:val="0"/>
          <w:marBottom w:val="0"/>
          <w:divBdr>
            <w:top w:val="none" w:sz="0" w:space="0" w:color="auto"/>
            <w:left w:val="none" w:sz="0" w:space="0" w:color="auto"/>
            <w:bottom w:val="none" w:sz="0" w:space="0" w:color="auto"/>
            <w:right w:val="none" w:sz="0" w:space="0" w:color="auto"/>
          </w:divBdr>
          <w:divsChild>
            <w:div w:id="342979119">
              <w:marLeft w:val="0"/>
              <w:marRight w:val="0"/>
              <w:marTop w:val="0"/>
              <w:marBottom w:val="0"/>
              <w:divBdr>
                <w:top w:val="none" w:sz="0" w:space="0" w:color="auto"/>
                <w:left w:val="none" w:sz="0" w:space="0" w:color="auto"/>
                <w:bottom w:val="none" w:sz="0" w:space="0" w:color="auto"/>
                <w:right w:val="none" w:sz="0" w:space="0" w:color="auto"/>
              </w:divBdr>
            </w:div>
          </w:divsChild>
        </w:div>
        <w:div w:id="1834490115">
          <w:marLeft w:val="0"/>
          <w:marRight w:val="0"/>
          <w:marTop w:val="0"/>
          <w:marBottom w:val="0"/>
          <w:divBdr>
            <w:top w:val="none" w:sz="0" w:space="0" w:color="auto"/>
            <w:left w:val="none" w:sz="0" w:space="0" w:color="auto"/>
            <w:bottom w:val="none" w:sz="0" w:space="0" w:color="auto"/>
            <w:right w:val="none" w:sz="0" w:space="0" w:color="auto"/>
          </w:divBdr>
          <w:divsChild>
            <w:div w:id="1836723690">
              <w:marLeft w:val="0"/>
              <w:marRight w:val="0"/>
              <w:marTop w:val="0"/>
              <w:marBottom w:val="0"/>
              <w:divBdr>
                <w:top w:val="none" w:sz="0" w:space="0" w:color="auto"/>
                <w:left w:val="none" w:sz="0" w:space="0" w:color="auto"/>
                <w:bottom w:val="none" w:sz="0" w:space="0" w:color="auto"/>
                <w:right w:val="none" w:sz="0" w:space="0" w:color="auto"/>
              </w:divBdr>
            </w:div>
          </w:divsChild>
        </w:div>
        <w:div w:id="265044970">
          <w:marLeft w:val="0"/>
          <w:marRight w:val="0"/>
          <w:marTop w:val="0"/>
          <w:marBottom w:val="0"/>
          <w:divBdr>
            <w:top w:val="none" w:sz="0" w:space="0" w:color="auto"/>
            <w:left w:val="none" w:sz="0" w:space="0" w:color="auto"/>
            <w:bottom w:val="none" w:sz="0" w:space="0" w:color="auto"/>
            <w:right w:val="none" w:sz="0" w:space="0" w:color="auto"/>
          </w:divBdr>
          <w:divsChild>
            <w:div w:id="426272112">
              <w:marLeft w:val="0"/>
              <w:marRight w:val="0"/>
              <w:marTop w:val="0"/>
              <w:marBottom w:val="0"/>
              <w:divBdr>
                <w:top w:val="none" w:sz="0" w:space="0" w:color="auto"/>
                <w:left w:val="none" w:sz="0" w:space="0" w:color="auto"/>
                <w:bottom w:val="none" w:sz="0" w:space="0" w:color="auto"/>
                <w:right w:val="none" w:sz="0" w:space="0" w:color="auto"/>
              </w:divBdr>
            </w:div>
          </w:divsChild>
        </w:div>
        <w:div w:id="1613242284">
          <w:marLeft w:val="0"/>
          <w:marRight w:val="0"/>
          <w:marTop w:val="0"/>
          <w:marBottom w:val="0"/>
          <w:divBdr>
            <w:top w:val="none" w:sz="0" w:space="0" w:color="auto"/>
            <w:left w:val="none" w:sz="0" w:space="0" w:color="auto"/>
            <w:bottom w:val="none" w:sz="0" w:space="0" w:color="auto"/>
            <w:right w:val="none" w:sz="0" w:space="0" w:color="auto"/>
          </w:divBdr>
          <w:divsChild>
            <w:div w:id="1966035055">
              <w:marLeft w:val="0"/>
              <w:marRight w:val="0"/>
              <w:marTop w:val="0"/>
              <w:marBottom w:val="0"/>
              <w:divBdr>
                <w:top w:val="none" w:sz="0" w:space="0" w:color="auto"/>
                <w:left w:val="none" w:sz="0" w:space="0" w:color="auto"/>
                <w:bottom w:val="none" w:sz="0" w:space="0" w:color="auto"/>
                <w:right w:val="none" w:sz="0" w:space="0" w:color="auto"/>
              </w:divBdr>
            </w:div>
          </w:divsChild>
        </w:div>
        <w:div w:id="965162446">
          <w:marLeft w:val="0"/>
          <w:marRight w:val="0"/>
          <w:marTop w:val="0"/>
          <w:marBottom w:val="0"/>
          <w:divBdr>
            <w:top w:val="none" w:sz="0" w:space="0" w:color="auto"/>
            <w:left w:val="none" w:sz="0" w:space="0" w:color="auto"/>
            <w:bottom w:val="none" w:sz="0" w:space="0" w:color="auto"/>
            <w:right w:val="none" w:sz="0" w:space="0" w:color="auto"/>
          </w:divBdr>
          <w:divsChild>
            <w:div w:id="493034429">
              <w:marLeft w:val="0"/>
              <w:marRight w:val="0"/>
              <w:marTop w:val="0"/>
              <w:marBottom w:val="0"/>
              <w:divBdr>
                <w:top w:val="none" w:sz="0" w:space="0" w:color="auto"/>
                <w:left w:val="none" w:sz="0" w:space="0" w:color="auto"/>
                <w:bottom w:val="none" w:sz="0" w:space="0" w:color="auto"/>
                <w:right w:val="none" w:sz="0" w:space="0" w:color="auto"/>
              </w:divBdr>
            </w:div>
          </w:divsChild>
        </w:div>
        <w:div w:id="105271336">
          <w:marLeft w:val="0"/>
          <w:marRight w:val="0"/>
          <w:marTop w:val="0"/>
          <w:marBottom w:val="0"/>
          <w:divBdr>
            <w:top w:val="none" w:sz="0" w:space="0" w:color="auto"/>
            <w:left w:val="none" w:sz="0" w:space="0" w:color="auto"/>
            <w:bottom w:val="none" w:sz="0" w:space="0" w:color="auto"/>
            <w:right w:val="none" w:sz="0" w:space="0" w:color="auto"/>
          </w:divBdr>
          <w:divsChild>
            <w:div w:id="1230775572">
              <w:marLeft w:val="0"/>
              <w:marRight w:val="0"/>
              <w:marTop w:val="0"/>
              <w:marBottom w:val="0"/>
              <w:divBdr>
                <w:top w:val="none" w:sz="0" w:space="0" w:color="auto"/>
                <w:left w:val="none" w:sz="0" w:space="0" w:color="auto"/>
                <w:bottom w:val="none" w:sz="0" w:space="0" w:color="auto"/>
                <w:right w:val="none" w:sz="0" w:space="0" w:color="auto"/>
              </w:divBdr>
            </w:div>
          </w:divsChild>
        </w:div>
        <w:div w:id="405686895">
          <w:marLeft w:val="0"/>
          <w:marRight w:val="0"/>
          <w:marTop w:val="0"/>
          <w:marBottom w:val="0"/>
          <w:divBdr>
            <w:top w:val="none" w:sz="0" w:space="0" w:color="auto"/>
            <w:left w:val="none" w:sz="0" w:space="0" w:color="auto"/>
            <w:bottom w:val="none" w:sz="0" w:space="0" w:color="auto"/>
            <w:right w:val="none" w:sz="0" w:space="0" w:color="auto"/>
          </w:divBdr>
          <w:divsChild>
            <w:div w:id="657417837">
              <w:marLeft w:val="0"/>
              <w:marRight w:val="0"/>
              <w:marTop w:val="0"/>
              <w:marBottom w:val="0"/>
              <w:divBdr>
                <w:top w:val="none" w:sz="0" w:space="0" w:color="auto"/>
                <w:left w:val="none" w:sz="0" w:space="0" w:color="auto"/>
                <w:bottom w:val="none" w:sz="0" w:space="0" w:color="auto"/>
                <w:right w:val="none" w:sz="0" w:space="0" w:color="auto"/>
              </w:divBdr>
            </w:div>
          </w:divsChild>
        </w:div>
        <w:div w:id="960576888">
          <w:marLeft w:val="0"/>
          <w:marRight w:val="0"/>
          <w:marTop w:val="0"/>
          <w:marBottom w:val="0"/>
          <w:divBdr>
            <w:top w:val="none" w:sz="0" w:space="0" w:color="auto"/>
            <w:left w:val="none" w:sz="0" w:space="0" w:color="auto"/>
            <w:bottom w:val="none" w:sz="0" w:space="0" w:color="auto"/>
            <w:right w:val="none" w:sz="0" w:space="0" w:color="auto"/>
          </w:divBdr>
          <w:divsChild>
            <w:div w:id="312371125">
              <w:marLeft w:val="0"/>
              <w:marRight w:val="0"/>
              <w:marTop w:val="0"/>
              <w:marBottom w:val="0"/>
              <w:divBdr>
                <w:top w:val="none" w:sz="0" w:space="0" w:color="auto"/>
                <w:left w:val="none" w:sz="0" w:space="0" w:color="auto"/>
                <w:bottom w:val="none" w:sz="0" w:space="0" w:color="auto"/>
                <w:right w:val="none" w:sz="0" w:space="0" w:color="auto"/>
              </w:divBdr>
            </w:div>
          </w:divsChild>
        </w:div>
        <w:div w:id="170219611">
          <w:marLeft w:val="0"/>
          <w:marRight w:val="0"/>
          <w:marTop w:val="0"/>
          <w:marBottom w:val="0"/>
          <w:divBdr>
            <w:top w:val="none" w:sz="0" w:space="0" w:color="auto"/>
            <w:left w:val="none" w:sz="0" w:space="0" w:color="auto"/>
            <w:bottom w:val="none" w:sz="0" w:space="0" w:color="auto"/>
            <w:right w:val="none" w:sz="0" w:space="0" w:color="auto"/>
          </w:divBdr>
          <w:divsChild>
            <w:div w:id="1216694447">
              <w:marLeft w:val="0"/>
              <w:marRight w:val="0"/>
              <w:marTop w:val="0"/>
              <w:marBottom w:val="0"/>
              <w:divBdr>
                <w:top w:val="none" w:sz="0" w:space="0" w:color="auto"/>
                <w:left w:val="none" w:sz="0" w:space="0" w:color="auto"/>
                <w:bottom w:val="none" w:sz="0" w:space="0" w:color="auto"/>
                <w:right w:val="none" w:sz="0" w:space="0" w:color="auto"/>
              </w:divBdr>
            </w:div>
          </w:divsChild>
        </w:div>
        <w:div w:id="1456757147">
          <w:marLeft w:val="0"/>
          <w:marRight w:val="0"/>
          <w:marTop w:val="0"/>
          <w:marBottom w:val="0"/>
          <w:divBdr>
            <w:top w:val="none" w:sz="0" w:space="0" w:color="auto"/>
            <w:left w:val="none" w:sz="0" w:space="0" w:color="auto"/>
            <w:bottom w:val="none" w:sz="0" w:space="0" w:color="auto"/>
            <w:right w:val="none" w:sz="0" w:space="0" w:color="auto"/>
          </w:divBdr>
          <w:divsChild>
            <w:div w:id="1055423332">
              <w:marLeft w:val="0"/>
              <w:marRight w:val="0"/>
              <w:marTop w:val="0"/>
              <w:marBottom w:val="0"/>
              <w:divBdr>
                <w:top w:val="none" w:sz="0" w:space="0" w:color="auto"/>
                <w:left w:val="none" w:sz="0" w:space="0" w:color="auto"/>
                <w:bottom w:val="none" w:sz="0" w:space="0" w:color="auto"/>
                <w:right w:val="none" w:sz="0" w:space="0" w:color="auto"/>
              </w:divBdr>
            </w:div>
          </w:divsChild>
        </w:div>
        <w:div w:id="1004699138">
          <w:marLeft w:val="0"/>
          <w:marRight w:val="0"/>
          <w:marTop w:val="0"/>
          <w:marBottom w:val="0"/>
          <w:divBdr>
            <w:top w:val="none" w:sz="0" w:space="0" w:color="auto"/>
            <w:left w:val="none" w:sz="0" w:space="0" w:color="auto"/>
            <w:bottom w:val="none" w:sz="0" w:space="0" w:color="auto"/>
            <w:right w:val="none" w:sz="0" w:space="0" w:color="auto"/>
          </w:divBdr>
          <w:divsChild>
            <w:div w:id="883248462">
              <w:marLeft w:val="0"/>
              <w:marRight w:val="0"/>
              <w:marTop w:val="0"/>
              <w:marBottom w:val="0"/>
              <w:divBdr>
                <w:top w:val="none" w:sz="0" w:space="0" w:color="auto"/>
                <w:left w:val="none" w:sz="0" w:space="0" w:color="auto"/>
                <w:bottom w:val="none" w:sz="0" w:space="0" w:color="auto"/>
                <w:right w:val="none" w:sz="0" w:space="0" w:color="auto"/>
              </w:divBdr>
            </w:div>
          </w:divsChild>
        </w:div>
        <w:div w:id="1798404686">
          <w:marLeft w:val="0"/>
          <w:marRight w:val="0"/>
          <w:marTop w:val="0"/>
          <w:marBottom w:val="0"/>
          <w:divBdr>
            <w:top w:val="none" w:sz="0" w:space="0" w:color="auto"/>
            <w:left w:val="none" w:sz="0" w:space="0" w:color="auto"/>
            <w:bottom w:val="none" w:sz="0" w:space="0" w:color="auto"/>
            <w:right w:val="none" w:sz="0" w:space="0" w:color="auto"/>
          </w:divBdr>
          <w:divsChild>
            <w:div w:id="1087387895">
              <w:marLeft w:val="0"/>
              <w:marRight w:val="0"/>
              <w:marTop w:val="0"/>
              <w:marBottom w:val="0"/>
              <w:divBdr>
                <w:top w:val="none" w:sz="0" w:space="0" w:color="auto"/>
                <w:left w:val="none" w:sz="0" w:space="0" w:color="auto"/>
                <w:bottom w:val="none" w:sz="0" w:space="0" w:color="auto"/>
                <w:right w:val="none" w:sz="0" w:space="0" w:color="auto"/>
              </w:divBdr>
            </w:div>
          </w:divsChild>
        </w:div>
        <w:div w:id="1024868492">
          <w:marLeft w:val="0"/>
          <w:marRight w:val="0"/>
          <w:marTop w:val="0"/>
          <w:marBottom w:val="0"/>
          <w:divBdr>
            <w:top w:val="none" w:sz="0" w:space="0" w:color="auto"/>
            <w:left w:val="none" w:sz="0" w:space="0" w:color="auto"/>
            <w:bottom w:val="none" w:sz="0" w:space="0" w:color="auto"/>
            <w:right w:val="none" w:sz="0" w:space="0" w:color="auto"/>
          </w:divBdr>
          <w:divsChild>
            <w:div w:id="779958774">
              <w:marLeft w:val="0"/>
              <w:marRight w:val="0"/>
              <w:marTop w:val="0"/>
              <w:marBottom w:val="0"/>
              <w:divBdr>
                <w:top w:val="none" w:sz="0" w:space="0" w:color="auto"/>
                <w:left w:val="none" w:sz="0" w:space="0" w:color="auto"/>
                <w:bottom w:val="none" w:sz="0" w:space="0" w:color="auto"/>
                <w:right w:val="none" w:sz="0" w:space="0" w:color="auto"/>
              </w:divBdr>
            </w:div>
          </w:divsChild>
        </w:div>
        <w:div w:id="294794509">
          <w:marLeft w:val="0"/>
          <w:marRight w:val="0"/>
          <w:marTop w:val="0"/>
          <w:marBottom w:val="0"/>
          <w:divBdr>
            <w:top w:val="none" w:sz="0" w:space="0" w:color="auto"/>
            <w:left w:val="none" w:sz="0" w:space="0" w:color="auto"/>
            <w:bottom w:val="none" w:sz="0" w:space="0" w:color="auto"/>
            <w:right w:val="none" w:sz="0" w:space="0" w:color="auto"/>
          </w:divBdr>
          <w:divsChild>
            <w:div w:id="1337339731">
              <w:marLeft w:val="0"/>
              <w:marRight w:val="0"/>
              <w:marTop w:val="0"/>
              <w:marBottom w:val="0"/>
              <w:divBdr>
                <w:top w:val="none" w:sz="0" w:space="0" w:color="auto"/>
                <w:left w:val="none" w:sz="0" w:space="0" w:color="auto"/>
                <w:bottom w:val="none" w:sz="0" w:space="0" w:color="auto"/>
                <w:right w:val="none" w:sz="0" w:space="0" w:color="auto"/>
              </w:divBdr>
            </w:div>
          </w:divsChild>
        </w:div>
        <w:div w:id="1955211619">
          <w:marLeft w:val="0"/>
          <w:marRight w:val="0"/>
          <w:marTop w:val="0"/>
          <w:marBottom w:val="0"/>
          <w:divBdr>
            <w:top w:val="none" w:sz="0" w:space="0" w:color="auto"/>
            <w:left w:val="none" w:sz="0" w:space="0" w:color="auto"/>
            <w:bottom w:val="none" w:sz="0" w:space="0" w:color="auto"/>
            <w:right w:val="none" w:sz="0" w:space="0" w:color="auto"/>
          </w:divBdr>
          <w:divsChild>
            <w:div w:id="1204827449">
              <w:marLeft w:val="0"/>
              <w:marRight w:val="0"/>
              <w:marTop w:val="0"/>
              <w:marBottom w:val="0"/>
              <w:divBdr>
                <w:top w:val="none" w:sz="0" w:space="0" w:color="auto"/>
                <w:left w:val="none" w:sz="0" w:space="0" w:color="auto"/>
                <w:bottom w:val="none" w:sz="0" w:space="0" w:color="auto"/>
                <w:right w:val="none" w:sz="0" w:space="0" w:color="auto"/>
              </w:divBdr>
            </w:div>
          </w:divsChild>
        </w:div>
        <w:div w:id="1178278059">
          <w:marLeft w:val="0"/>
          <w:marRight w:val="0"/>
          <w:marTop w:val="0"/>
          <w:marBottom w:val="0"/>
          <w:divBdr>
            <w:top w:val="none" w:sz="0" w:space="0" w:color="auto"/>
            <w:left w:val="none" w:sz="0" w:space="0" w:color="auto"/>
            <w:bottom w:val="none" w:sz="0" w:space="0" w:color="auto"/>
            <w:right w:val="none" w:sz="0" w:space="0" w:color="auto"/>
          </w:divBdr>
          <w:divsChild>
            <w:div w:id="1422335143">
              <w:marLeft w:val="0"/>
              <w:marRight w:val="0"/>
              <w:marTop w:val="0"/>
              <w:marBottom w:val="0"/>
              <w:divBdr>
                <w:top w:val="none" w:sz="0" w:space="0" w:color="auto"/>
                <w:left w:val="none" w:sz="0" w:space="0" w:color="auto"/>
                <w:bottom w:val="none" w:sz="0" w:space="0" w:color="auto"/>
                <w:right w:val="none" w:sz="0" w:space="0" w:color="auto"/>
              </w:divBdr>
            </w:div>
          </w:divsChild>
        </w:div>
        <w:div w:id="1878734820">
          <w:marLeft w:val="0"/>
          <w:marRight w:val="0"/>
          <w:marTop w:val="0"/>
          <w:marBottom w:val="0"/>
          <w:divBdr>
            <w:top w:val="none" w:sz="0" w:space="0" w:color="auto"/>
            <w:left w:val="none" w:sz="0" w:space="0" w:color="auto"/>
            <w:bottom w:val="none" w:sz="0" w:space="0" w:color="auto"/>
            <w:right w:val="none" w:sz="0" w:space="0" w:color="auto"/>
          </w:divBdr>
          <w:divsChild>
            <w:div w:id="1654262744">
              <w:marLeft w:val="0"/>
              <w:marRight w:val="0"/>
              <w:marTop w:val="0"/>
              <w:marBottom w:val="0"/>
              <w:divBdr>
                <w:top w:val="none" w:sz="0" w:space="0" w:color="auto"/>
                <w:left w:val="none" w:sz="0" w:space="0" w:color="auto"/>
                <w:bottom w:val="none" w:sz="0" w:space="0" w:color="auto"/>
                <w:right w:val="none" w:sz="0" w:space="0" w:color="auto"/>
              </w:divBdr>
            </w:div>
          </w:divsChild>
        </w:div>
        <w:div w:id="321737008">
          <w:marLeft w:val="0"/>
          <w:marRight w:val="0"/>
          <w:marTop w:val="0"/>
          <w:marBottom w:val="0"/>
          <w:divBdr>
            <w:top w:val="none" w:sz="0" w:space="0" w:color="auto"/>
            <w:left w:val="none" w:sz="0" w:space="0" w:color="auto"/>
            <w:bottom w:val="none" w:sz="0" w:space="0" w:color="auto"/>
            <w:right w:val="none" w:sz="0" w:space="0" w:color="auto"/>
          </w:divBdr>
          <w:divsChild>
            <w:div w:id="1010913159">
              <w:marLeft w:val="0"/>
              <w:marRight w:val="0"/>
              <w:marTop w:val="0"/>
              <w:marBottom w:val="0"/>
              <w:divBdr>
                <w:top w:val="none" w:sz="0" w:space="0" w:color="auto"/>
                <w:left w:val="none" w:sz="0" w:space="0" w:color="auto"/>
                <w:bottom w:val="none" w:sz="0" w:space="0" w:color="auto"/>
                <w:right w:val="none" w:sz="0" w:space="0" w:color="auto"/>
              </w:divBdr>
            </w:div>
          </w:divsChild>
        </w:div>
        <w:div w:id="432750234">
          <w:marLeft w:val="0"/>
          <w:marRight w:val="0"/>
          <w:marTop w:val="0"/>
          <w:marBottom w:val="0"/>
          <w:divBdr>
            <w:top w:val="none" w:sz="0" w:space="0" w:color="auto"/>
            <w:left w:val="none" w:sz="0" w:space="0" w:color="auto"/>
            <w:bottom w:val="none" w:sz="0" w:space="0" w:color="auto"/>
            <w:right w:val="none" w:sz="0" w:space="0" w:color="auto"/>
          </w:divBdr>
          <w:divsChild>
            <w:div w:id="844516852">
              <w:marLeft w:val="0"/>
              <w:marRight w:val="0"/>
              <w:marTop w:val="0"/>
              <w:marBottom w:val="0"/>
              <w:divBdr>
                <w:top w:val="none" w:sz="0" w:space="0" w:color="auto"/>
                <w:left w:val="none" w:sz="0" w:space="0" w:color="auto"/>
                <w:bottom w:val="none" w:sz="0" w:space="0" w:color="auto"/>
                <w:right w:val="none" w:sz="0" w:space="0" w:color="auto"/>
              </w:divBdr>
            </w:div>
          </w:divsChild>
        </w:div>
        <w:div w:id="999578223">
          <w:marLeft w:val="0"/>
          <w:marRight w:val="0"/>
          <w:marTop w:val="0"/>
          <w:marBottom w:val="0"/>
          <w:divBdr>
            <w:top w:val="none" w:sz="0" w:space="0" w:color="auto"/>
            <w:left w:val="none" w:sz="0" w:space="0" w:color="auto"/>
            <w:bottom w:val="none" w:sz="0" w:space="0" w:color="auto"/>
            <w:right w:val="none" w:sz="0" w:space="0" w:color="auto"/>
          </w:divBdr>
          <w:divsChild>
            <w:div w:id="775758395">
              <w:marLeft w:val="0"/>
              <w:marRight w:val="0"/>
              <w:marTop w:val="0"/>
              <w:marBottom w:val="0"/>
              <w:divBdr>
                <w:top w:val="none" w:sz="0" w:space="0" w:color="auto"/>
                <w:left w:val="none" w:sz="0" w:space="0" w:color="auto"/>
                <w:bottom w:val="none" w:sz="0" w:space="0" w:color="auto"/>
                <w:right w:val="none" w:sz="0" w:space="0" w:color="auto"/>
              </w:divBdr>
            </w:div>
          </w:divsChild>
        </w:div>
        <w:div w:id="1330214938">
          <w:marLeft w:val="0"/>
          <w:marRight w:val="0"/>
          <w:marTop w:val="0"/>
          <w:marBottom w:val="0"/>
          <w:divBdr>
            <w:top w:val="none" w:sz="0" w:space="0" w:color="auto"/>
            <w:left w:val="none" w:sz="0" w:space="0" w:color="auto"/>
            <w:bottom w:val="none" w:sz="0" w:space="0" w:color="auto"/>
            <w:right w:val="none" w:sz="0" w:space="0" w:color="auto"/>
          </w:divBdr>
          <w:divsChild>
            <w:div w:id="1812597539">
              <w:marLeft w:val="0"/>
              <w:marRight w:val="0"/>
              <w:marTop w:val="0"/>
              <w:marBottom w:val="0"/>
              <w:divBdr>
                <w:top w:val="none" w:sz="0" w:space="0" w:color="auto"/>
                <w:left w:val="none" w:sz="0" w:space="0" w:color="auto"/>
                <w:bottom w:val="none" w:sz="0" w:space="0" w:color="auto"/>
                <w:right w:val="none" w:sz="0" w:space="0" w:color="auto"/>
              </w:divBdr>
            </w:div>
          </w:divsChild>
        </w:div>
        <w:div w:id="1756898691">
          <w:marLeft w:val="0"/>
          <w:marRight w:val="0"/>
          <w:marTop w:val="0"/>
          <w:marBottom w:val="0"/>
          <w:divBdr>
            <w:top w:val="none" w:sz="0" w:space="0" w:color="auto"/>
            <w:left w:val="none" w:sz="0" w:space="0" w:color="auto"/>
            <w:bottom w:val="none" w:sz="0" w:space="0" w:color="auto"/>
            <w:right w:val="none" w:sz="0" w:space="0" w:color="auto"/>
          </w:divBdr>
          <w:divsChild>
            <w:div w:id="420685269">
              <w:marLeft w:val="0"/>
              <w:marRight w:val="0"/>
              <w:marTop w:val="0"/>
              <w:marBottom w:val="0"/>
              <w:divBdr>
                <w:top w:val="none" w:sz="0" w:space="0" w:color="auto"/>
                <w:left w:val="none" w:sz="0" w:space="0" w:color="auto"/>
                <w:bottom w:val="none" w:sz="0" w:space="0" w:color="auto"/>
                <w:right w:val="none" w:sz="0" w:space="0" w:color="auto"/>
              </w:divBdr>
            </w:div>
          </w:divsChild>
        </w:div>
        <w:div w:id="890920031">
          <w:marLeft w:val="0"/>
          <w:marRight w:val="0"/>
          <w:marTop w:val="0"/>
          <w:marBottom w:val="0"/>
          <w:divBdr>
            <w:top w:val="none" w:sz="0" w:space="0" w:color="auto"/>
            <w:left w:val="none" w:sz="0" w:space="0" w:color="auto"/>
            <w:bottom w:val="none" w:sz="0" w:space="0" w:color="auto"/>
            <w:right w:val="none" w:sz="0" w:space="0" w:color="auto"/>
          </w:divBdr>
          <w:divsChild>
            <w:div w:id="407847989">
              <w:marLeft w:val="0"/>
              <w:marRight w:val="0"/>
              <w:marTop w:val="0"/>
              <w:marBottom w:val="0"/>
              <w:divBdr>
                <w:top w:val="none" w:sz="0" w:space="0" w:color="auto"/>
                <w:left w:val="none" w:sz="0" w:space="0" w:color="auto"/>
                <w:bottom w:val="none" w:sz="0" w:space="0" w:color="auto"/>
                <w:right w:val="none" w:sz="0" w:space="0" w:color="auto"/>
              </w:divBdr>
            </w:div>
          </w:divsChild>
        </w:div>
        <w:div w:id="621379352">
          <w:marLeft w:val="0"/>
          <w:marRight w:val="0"/>
          <w:marTop w:val="0"/>
          <w:marBottom w:val="0"/>
          <w:divBdr>
            <w:top w:val="none" w:sz="0" w:space="0" w:color="auto"/>
            <w:left w:val="none" w:sz="0" w:space="0" w:color="auto"/>
            <w:bottom w:val="none" w:sz="0" w:space="0" w:color="auto"/>
            <w:right w:val="none" w:sz="0" w:space="0" w:color="auto"/>
          </w:divBdr>
          <w:divsChild>
            <w:div w:id="1090546943">
              <w:marLeft w:val="0"/>
              <w:marRight w:val="0"/>
              <w:marTop w:val="0"/>
              <w:marBottom w:val="0"/>
              <w:divBdr>
                <w:top w:val="none" w:sz="0" w:space="0" w:color="auto"/>
                <w:left w:val="none" w:sz="0" w:space="0" w:color="auto"/>
                <w:bottom w:val="none" w:sz="0" w:space="0" w:color="auto"/>
                <w:right w:val="none" w:sz="0" w:space="0" w:color="auto"/>
              </w:divBdr>
            </w:div>
          </w:divsChild>
        </w:div>
        <w:div w:id="1254391169">
          <w:marLeft w:val="0"/>
          <w:marRight w:val="0"/>
          <w:marTop w:val="0"/>
          <w:marBottom w:val="0"/>
          <w:divBdr>
            <w:top w:val="none" w:sz="0" w:space="0" w:color="auto"/>
            <w:left w:val="none" w:sz="0" w:space="0" w:color="auto"/>
            <w:bottom w:val="none" w:sz="0" w:space="0" w:color="auto"/>
            <w:right w:val="none" w:sz="0" w:space="0" w:color="auto"/>
          </w:divBdr>
          <w:divsChild>
            <w:div w:id="1490636203">
              <w:marLeft w:val="0"/>
              <w:marRight w:val="0"/>
              <w:marTop w:val="0"/>
              <w:marBottom w:val="0"/>
              <w:divBdr>
                <w:top w:val="none" w:sz="0" w:space="0" w:color="auto"/>
                <w:left w:val="none" w:sz="0" w:space="0" w:color="auto"/>
                <w:bottom w:val="none" w:sz="0" w:space="0" w:color="auto"/>
                <w:right w:val="none" w:sz="0" w:space="0" w:color="auto"/>
              </w:divBdr>
            </w:div>
          </w:divsChild>
        </w:div>
        <w:div w:id="972054353">
          <w:marLeft w:val="0"/>
          <w:marRight w:val="0"/>
          <w:marTop w:val="0"/>
          <w:marBottom w:val="0"/>
          <w:divBdr>
            <w:top w:val="none" w:sz="0" w:space="0" w:color="auto"/>
            <w:left w:val="none" w:sz="0" w:space="0" w:color="auto"/>
            <w:bottom w:val="none" w:sz="0" w:space="0" w:color="auto"/>
            <w:right w:val="none" w:sz="0" w:space="0" w:color="auto"/>
          </w:divBdr>
          <w:divsChild>
            <w:div w:id="1546405654">
              <w:marLeft w:val="0"/>
              <w:marRight w:val="0"/>
              <w:marTop w:val="0"/>
              <w:marBottom w:val="0"/>
              <w:divBdr>
                <w:top w:val="none" w:sz="0" w:space="0" w:color="auto"/>
                <w:left w:val="none" w:sz="0" w:space="0" w:color="auto"/>
                <w:bottom w:val="none" w:sz="0" w:space="0" w:color="auto"/>
                <w:right w:val="none" w:sz="0" w:space="0" w:color="auto"/>
              </w:divBdr>
            </w:div>
          </w:divsChild>
        </w:div>
        <w:div w:id="156576930">
          <w:marLeft w:val="0"/>
          <w:marRight w:val="0"/>
          <w:marTop w:val="0"/>
          <w:marBottom w:val="0"/>
          <w:divBdr>
            <w:top w:val="none" w:sz="0" w:space="0" w:color="auto"/>
            <w:left w:val="none" w:sz="0" w:space="0" w:color="auto"/>
            <w:bottom w:val="none" w:sz="0" w:space="0" w:color="auto"/>
            <w:right w:val="none" w:sz="0" w:space="0" w:color="auto"/>
          </w:divBdr>
          <w:divsChild>
            <w:div w:id="1045721069">
              <w:marLeft w:val="0"/>
              <w:marRight w:val="0"/>
              <w:marTop w:val="0"/>
              <w:marBottom w:val="0"/>
              <w:divBdr>
                <w:top w:val="none" w:sz="0" w:space="0" w:color="auto"/>
                <w:left w:val="none" w:sz="0" w:space="0" w:color="auto"/>
                <w:bottom w:val="none" w:sz="0" w:space="0" w:color="auto"/>
                <w:right w:val="none" w:sz="0" w:space="0" w:color="auto"/>
              </w:divBdr>
            </w:div>
          </w:divsChild>
        </w:div>
        <w:div w:id="854079502">
          <w:marLeft w:val="0"/>
          <w:marRight w:val="0"/>
          <w:marTop w:val="0"/>
          <w:marBottom w:val="0"/>
          <w:divBdr>
            <w:top w:val="none" w:sz="0" w:space="0" w:color="auto"/>
            <w:left w:val="none" w:sz="0" w:space="0" w:color="auto"/>
            <w:bottom w:val="none" w:sz="0" w:space="0" w:color="auto"/>
            <w:right w:val="none" w:sz="0" w:space="0" w:color="auto"/>
          </w:divBdr>
          <w:divsChild>
            <w:div w:id="1736052441">
              <w:marLeft w:val="0"/>
              <w:marRight w:val="0"/>
              <w:marTop w:val="0"/>
              <w:marBottom w:val="0"/>
              <w:divBdr>
                <w:top w:val="none" w:sz="0" w:space="0" w:color="auto"/>
                <w:left w:val="none" w:sz="0" w:space="0" w:color="auto"/>
                <w:bottom w:val="none" w:sz="0" w:space="0" w:color="auto"/>
                <w:right w:val="none" w:sz="0" w:space="0" w:color="auto"/>
              </w:divBdr>
            </w:div>
          </w:divsChild>
        </w:div>
        <w:div w:id="1603342957">
          <w:marLeft w:val="0"/>
          <w:marRight w:val="0"/>
          <w:marTop w:val="0"/>
          <w:marBottom w:val="0"/>
          <w:divBdr>
            <w:top w:val="none" w:sz="0" w:space="0" w:color="auto"/>
            <w:left w:val="none" w:sz="0" w:space="0" w:color="auto"/>
            <w:bottom w:val="none" w:sz="0" w:space="0" w:color="auto"/>
            <w:right w:val="none" w:sz="0" w:space="0" w:color="auto"/>
          </w:divBdr>
          <w:divsChild>
            <w:div w:id="264265750">
              <w:marLeft w:val="0"/>
              <w:marRight w:val="0"/>
              <w:marTop w:val="0"/>
              <w:marBottom w:val="0"/>
              <w:divBdr>
                <w:top w:val="none" w:sz="0" w:space="0" w:color="auto"/>
                <w:left w:val="none" w:sz="0" w:space="0" w:color="auto"/>
                <w:bottom w:val="none" w:sz="0" w:space="0" w:color="auto"/>
                <w:right w:val="none" w:sz="0" w:space="0" w:color="auto"/>
              </w:divBdr>
            </w:div>
          </w:divsChild>
        </w:div>
        <w:div w:id="1425567668">
          <w:marLeft w:val="0"/>
          <w:marRight w:val="0"/>
          <w:marTop w:val="0"/>
          <w:marBottom w:val="0"/>
          <w:divBdr>
            <w:top w:val="none" w:sz="0" w:space="0" w:color="auto"/>
            <w:left w:val="none" w:sz="0" w:space="0" w:color="auto"/>
            <w:bottom w:val="none" w:sz="0" w:space="0" w:color="auto"/>
            <w:right w:val="none" w:sz="0" w:space="0" w:color="auto"/>
          </w:divBdr>
          <w:divsChild>
            <w:div w:id="2117677018">
              <w:marLeft w:val="0"/>
              <w:marRight w:val="0"/>
              <w:marTop w:val="0"/>
              <w:marBottom w:val="0"/>
              <w:divBdr>
                <w:top w:val="none" w:sz="0" w:space="0" w:color="auto"/>
                <w:left w:val="none" w:sz="0" w:space="0" w:color="auto"/>
                <w:bottom w:val="none" w:sz="0" w:space="0" w:color="auto"/>
                <w:right w:val="none" w:sz="0" w:space="0" w:color="auto"/>
              </w:divBdr>
            </w:div>
          </w:divsChild>
        </w:div>
        <w:div w:id="333194339">
          <w:marLeft w:val="0"/>
          <w:marRight w:val="0"/>
          <w:marTop w:val="0"/>
          <w:marBottom w:val="0"/>
          <w:divBdr>
            <w:top w:val="none" w:sz="0" w:space="0" w:color="auto"/>
            <w:left w:val="none" w:sz="0" w:space="0" w:color="auto"/>
            <w:bottom w:val="none" w:sz="0" w:space="0" w:color="auto"/>
            <w:right w:val="none" w:sz="0" w:space="0" w:color="auto"/>
          </w:divBdr>
          <w:divsChild>
            <w:div w:id="1795246039">
              <w:marLeft w:val="0"/>
              <w:marRight w:val="0"/>
              <w:marTop w:val="0"/>
              <w:marBottom w:val="0"/>
              <w:divBdr>
                <w:top w:val="none" w:sz="0" w:space="0" w:color="auto"/>
                <w:left w:val="none" w:sz="0" w:space="0" w:color="auto"/>
                <w:bottom w:val="none" w:sz="0" w:space="0" w:color="auto"/>
                <w:right w:val="none" w:sz="0" w:space="0" w:color="auto"/>
              </w:divBdr>
            </w:div>
          </w:divsChild>
        </w:div>
        <w:div w:id="1833718240">
          <w:marLeft w:val="0"/>
          <w:marRight w:val="0"/>
          <w:marTop w:val="0"/>
          <w:marBottom w:val="0"/>
          <w:divBdr>
            <w:top w:val="none" w:sz="0" w:space="0" w:color="auto"/>
            <w:left w:val="none" w:sz="0" w:space="0" w:color="auto"/>
            <w:bottom w:val="none" w:sz="0" w:space="0" w:color="auto"/>
            <w:right w:val="none" w:sz="0" w:space="0" w:color="auto"/>
          </w:divBdr>
          <w:divsChild>
            <w:div w:id="1863665698">
              <w:marLeft w:val="0"/>
              <w:marRight w:val="0"/>
              <w:marTop w:val="0"/>
              <w:marBottom w:val="0"/>
              <w:divBdr>
                <w:top w:val="none" w:sz="0" w:space="0" w:color="auto"/>
                <w:left w:val="none" w:sz="0" w:space="0" w:color="auto"/>
                <w:bottom w:val="none" w:sz="0" w:space="0" w:color="auto"/>
                <w:right w:val="none" w:sz="0" w:space="0" w:color="auto"/>
              </w:divBdr>
            </w:div>
          </w:divsChild>
        </w:div>
        <w:div w:id="1911847309">
          <w:marLeft w:val="0"/>
          <w:marRight w:val="0"/>
          <w:marTop w:val="0"/>
          <w:marBottom w:val="0"/>
          <w:divBdr>
            <w:top w:val="none" w:sz="0" w:space="0" w:color="auto"/>
            <w:left w:val="none" w:sz="0" w:space="0" w:color="auto"/>
            <w:bottom w:val="none" w:sz="0" w:space="0" w:color="auto"/>
            <w:right w:val="none" w:sz="0" w:space="0" w:color="auto"/>
          </w:divBdr>
          <w:divsChild>
            <w:div w:id="239412276">
              <w:marLeft w:val="0"/>
              <w:marRight w:val="0"/>
              <w:marTop w:val="0"/>
              <w:marBottom w:val="0"/>
              <w:divBdr>
                <w:top w:val="none" w:sz="0" w:space="0" w:color="auto"/>
                <w:left w:val="none" w:sz="0" w:space="0" w:color="auto"/>
                <w:bottom w:val="none" w:sz="0" w:space="0" w:color="auto"/>
                <w:right w:val="none" w:sz="0" w:space="0" w:color="auto"/>
              </w:divBdr>
            </w:div>
          </w:divsChild>
        </w:div>
        <w:div w:id="1642463889">
          <w:marLeft w:val="0"/>
          <w:marRight w:val="0"/>
          <w:marTop w:val="0"/>
          <w:marBottom w:val="0"/>
          <w:divBdr>
            <w:top w:val="none" w:sz="0" w:space="0" w:color="auto"/>
            <w:left w:val="none" w:sz="0" w:space="0" w:color="auto"/>
            <w:bottom w:val="none" w:sz="0" w:space="0" w:color="auto"/>
            <w:right w:val="none" w:sz="0" w:space="0" w:color="auto"/>
          </w:divBdr>
          <w:divsChild>
            <w:div w:id="894320980">
              <w:marLeft w:val="0"/>
              <w:marRight w:val="0"/>
              <w:marTop w:val="0"/>
              <w:marBottom w:val="0"/>
              <w:divBdr>
                <w:top w:val="none" w:sz="0" w:space="0" w:color="auto"/>
                <w:left w:val="none" w:sz="0" w:space="0" w:color="auto"/>
                <w:bottom w:val="none" w:sz="0" w:space="0" w:color="auto"/>
                <w:right w:val="none" w:sz="0" w:space="0" w:color="auto"/>
              </w:divBdr>
            </w:div>
          </w:divsChild>
        </w:div>
        <w:div w:id="852378852">
          <w:marLeft w:val="0"/>
          <w:marRight w:val="0"/>
          <w:marTop w:val="0"/>
          <w:marBottom w:val="0"/>
          <w:divBdr>
            <w:top w:val="none" w:sz="0" w:space="0" w:color="auto"/>
            <w:left w:val="none" w:sz="0" w:space="0" w:color="auto"/>
            <w:bottom w:val="none" w:sz="0" w:space="0" w:color="auto"/>
            <w:right w:val="none" w:sz="0" w:space="0" w:color="auto"/>
          </w:divBdr>
          <w:divsChild>
            <w:div w:id="260115131">
              <w:marLeft w:val="0"/>
              <w:marRight w:val="0"/>
              <w:marTop w:val="0"/>
              <w:marBottom w:val="0"/>
              <w:divBdr>
                <w:top w:val="none" w:sz="0" w:space="0" w:color="auto"/>
                <w:left w:val="none" w:sz="0" w:space="0" w:color="auto"/>
                <w:bottom w:val="none" w:sz="0" w:space="0" w:color="auto"/>
                <w:right w:val="none" w:sz="0" w:space="0" w:color="auto"/>
              </w:divBdr>
            </w:div>
          </w:divsChild>
        </w:div>
        <w:div w:id="934481436">
          <w:marLeft w:val="0"/>
          <w:marRight w:val="0"/>
          <w:marTop w:val="0"/>
          <w:marBottom w:val="0"/>
          <w:divBdr>
            <w:top w:val="none" w:sz="0" w:space="0" w:color="auto"/>
            <w:left w:val="none" w:sz="0" w:space="0" w:color="auto"/>
            <w:bottom w:val="none" w:sz="0" w:space="0" w:color="auto"/>
            <w:right w:val="none" w:sz="0" w:space="0" w:color="auto"/>
          </w:divBdr>
          <w:divsChild>
            <w:div w:id="2012946155">
              <w:marLeft w:val="0"/>
              <w:marRight w:val="0"/>
              <w:marTop w:val="0"/>
              <w:marBottom w:val="0"/>
              <w:divBdr>
                <w:top w:val="none" w:sz="0" w:space="0" w:color="auto"/>
                <w:left w:val="none" w:sz="0" w:space="0" w:color="auto"/>
                <w:bottom w:val="none" w:sz="0" w:space="0" w:color="auto"/>
                <w:right w:val="none" w:sz="0" w:space="0" w:color="auto"/>
              </w:divBdr>
            </w:div>
          </w:divsChild>
        </w:div>
        <w:div w:id="163667705">
          <w:marLeft w:val="0"/>
          <w:marRight w:val="0"/>
          <w:marTop w:val="0"/>
          <w:marBottom w:val="0"/>
          <w:divBdr>
            <w:top w:val="none" w:sz="0" w:space="0" w:color="auto"/>
            <w:left w:val="none" w:sz="0" w:space="0" w:color="auto"/>
            <w:bottom w:val="none" w:sz="0" w:space="0" w:color="auto"/>
            <w:right w:val="none" w:sz="0" w:space="0" w:color="auto"/>
          </w:divBdr>
          <w:divsChild>
            <w:div w:id="118582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356947">
      <w:bodyDiv w:val="1"/>
      <w:marLeft w:val="0"/>
      <w:marRight w:val="0"/>
      <w:marTop w:val="0"/>
      <w:marBottom w:val="0"/>
      <w:divBdr>
        <w:top w:val="none" w:sz="0" w:space="0" w:color="auto"/>
        <w:left w:val="none" w:sz="0" w:space="0" w:color="auto"/>
        <w:bottom w:val="none" w:sz="0" w:space="0" w:color="auto"/>
        <w:right w:val="none" w:sz="0" w:space="0" w:color="auto"/>
      </w:divBdr>
      <w:divsChild>
        <w:div w:id="269554936">
          <w:marLeft w:val="0"/>
          <w:marRight w:val="0"/>
          <w:marTop w:val="0"/>
          <w:marBottom w:val="0"/>
          <w:divBdr>
            <w:top w:val="none" w:sz="0" w:space="0" w:color="auto"/>
            <w:left w:val="none" w:sz="0" w:space="0" w:color="auto"/>
            <w:bottom w:val="none" w:sz="0" w:space="0" w:color="auto"/>
            <w:right w:val="none" w:sz="0" w:space="0" w:color="auto"/>
          </w:divBdr>
          <w:divsChild>
            <w:div w:id="1291016642">
              <w:marLeft w:val="0"/>
              <w:marRight w:val="0"/>
              <w:marTop w:val="0"/>
              <w:marBottom w:val="0"/>
              <w:divBdr>
                <w:top w:val="none" w:sz="0" w:space="0" w:color="auto"/>
                <w:left w:val="none" w:sz="0" w:space="0" w:color="auto"/>
                <w:bottom w:val="none" w:sz="0" w:space="0" w:color="auto"/>
                <w:right w:val="none" w:sz="0" w:space="0" w:color="auto"/>
              </w:divBdr>
            </w:div>
          </w:divsChild>
        </w:div>
        <w:div w:id="914128556">
          <w:marLeft w:val="0"/>
          <w:marRight w:val="0"/>
          <w:marTop w:val="0"/>
          <w:marBottom w:val="0"/>
          <w:divBdr>
            <w:top w:val="none" w:sz="0" w:space="0" w:color="auto"/>
            <w:left w:val="none" w:sz="0" w:space="0" w:color="auto"/>
            <w:bottom w:val="none" w:sz="0" w:space="0" w:color="auto"/>
            <w:right w:val="none" w:sz="0" w:space="0" w:color="auto"/>
          </w:divBdr>
          <w:divsChild>
            <w:div w:id="217715399">
              <w:marLeft w:val="0"/>
              <w:marRight w:val="0"/>
              <w:marTop w:val="0"/>
              <w:marBottom w:val="0"/>
              <w:divBdr>
                <w:top w:val="none" w:sz="0" w:space="0" w:color="auto"/>
                <w:left w:val="none" w:sz="0" w:space="0" w:color="auto"/>
                <w:bottom w:val="none" w:sz="0" w:space="0" w:color="auto"/>
                <w:right w:val="none" w:sz="0" w:space="0" w:color="auto"/>
              </w:divBdr>
            </w:div>
            <w:div w:id="1761559076">
              <w:marLeft w:val="0"/>
              <w:marRight w:val="0"/>
              <w:marTop w:val="0"/>
              <w:marBottom w:val="0"/>
              <w:divBdr>
                <w:top w:val="none" w:sz="0" w:space="0" w:color="auto"/>
                <w:left w:val="none" w:sz="0" w:space="0" w:color="auto"/>
                <w:bottom w:val="none" w:sz="0" w:space="0" w:color="auto"/>
                <w:right w:val="none" w:sz="0" w:space="0" w:color="auto"/>
              </w:divBdr>
            </w:div>
            <w:div w:id="2048092849">
              <w:marLeft w:val="0"/>
              <w:marRight w:val="0"/>
              <w:marTop w:val="0"/>
              <w:marBottom w:val="0"/>
              <w:divBdr>
                <w:top w:val="none" w:sz="0" w:space="0" w:color="auto"/>
                <w:left w:val="none" w:sz="0" w:space="0" w:color="auto"/>
                <w:bottom w:val="none" w:sz="0" w:space="0" w:color="auto"/>
                <w:right w:val="none" w:sz="0" w:space="0" w:color="auto"/>
              </w:divBdr>
            </w:div>
          </w:divsChild>
        </w:div>
        <w:div w:id="1035499695">
          <w:marLeft w:val="0"/>
          <w:marRight w:val="0"/>
          <w:marTop w:val="0"/>
          <w:marBottom w:val="0"/>
          <w:divBdr>
            <w:top w:val="none" w:sz="0" w:space="0" w:color="auto"/>
            <w:left w:val="none" w:sz="0" w:space="0" w:color="auto"/>
            <w:bottom w:val="none" w:sz="0" w:space="0" w:color="auto"/>
            <w:right w:val="none" w:sz="0" w:space="0" w:color="auto"/>
          </w:divBdr>
          <w:divsChild>
            <w:div w:id="986588067">
              <w:marLeft w:val="0"/>
              <w:marRight w:val="0"/>
              <w:marTop w:val="0"/>
              <w:marBottom w:val="0"/>
              <w:divBdr>
                <w:top w:val="none" w:sz="0" w:space="0" w:color="auto"/>
                <w:left w:val="none" w:sz="0" w:space="0" w:color="auto"/>
                <w:bottom w:val="none" w:sz="0" w:space="0" w:color="auto"/>
                <w:right w:val="none" w:sz="0" w:space="0" w:color="auto"/>
              </w:divBdr>
            </w:div>
          </w:divsChild>
        </w:div>
        <w:div w:id="875461244">
          <w:marLeft w:val="0"/>
          <w:marRight w:val="0"/>
          <w:marTop w:val="0"/>
          <w:marBottom w:val="0"/>
          <w:divBdr>
            <w:top w:val="none" w:sz="0" w:space="0" w:color="auto"/>
            <w:left w:val="none" w:sz="0" w:space="0" w:color="auto"/>
            <w:bottom w:val="none" w:sz="0" w:space="0" w:color="auto"/>
            <w:right w:val="none" w:sz="0" w:space="0" w:color="auto"/>
          </w:divBdr>
          <w:divsChild>
            <w:div w:id="2119526652">
              <w:marLeft w:val="0"/>
              <w:marRight w:val="0"/>
              <w:marTop w:val="0"/>
              <w:marBottom w:val="0"/>
              <w:divBdr>
                <w:top w:val="none" w:sz="0" w:space="0" w:color="auto"/>
                <w:left w:val="none" w:sz="0" w:space="0" w:color="auto"/>
                <w:bottom w:val="none" w:sz="0" w:space="0" w:color="auto"/>
                <w:right w:val="none" w:sz="0" w:space="0" w:color="auto"/>
              </w:divBdr>
            </w:div>
            <w:div w:id="599221169">
              <w:marLeft w:val="0"/>
              <w:marRight w:val="0"/>
              <w:marTop w:val="0"/>
              <w:marBottom w:val="0"/>
              <w:divBdr>
                <w:top w:val="none" w:sz="0" w:space="0" w:color="auto"/>
                <w:left w:val="none" w:sz="0" w:space="0" w:color="auto"/>
                <w:bottom w:val="none" w:sz="0" w:space="0" w:color="auto"/>
                <w:right w:val="none" w:sz="0" w:space="0" w:color="auto"/>
              </w:divBdr>
            </w:div>
          </w:divsChild>
        </w:div>
        <w:div w:id="2057586677">
          <w:marLeft w:val="0"/>
          <w:marRight w:val="0"/>
          <w:marTop w:val="0"/>
          <w:marBottom w:val="0"/>
          <w:divBdr>
            <w:top w:val="none" w:sz="0" w:space="0" w:color="auto"/>
            <w:left w:val="none" w:sz="0" w:space="0" w:color="auto"/>
            <w:bottom w:val="none" w:sz="0" w:space="0" w:color="auto"/>
            <w:right w:val="none" w:sz="0" w:space="0" w:color="auto"/>
          </w:divBdr>
          <w:divsChild>
            <w:div w:id="260376243">
              <w:marLeft w:val="0"/>
              <w:marRight w:val="0"/>
              <w:marTop w:val="0"/>
              <w:marBottom w:val="0"/>
              <w:divBdr>
                <w:top w:val="none" w:sz="0" w:space="0" w:color="auto"/>
                <w:left w:val="none" w:sz="0" w:space="0" w:color="auto"/>
                <w:bottom w:val="none" w:sz="0" w:space="0" w:color="auto"/>
                <w:right w:val="none" w:sz="0" w:space="0" w:color="auto"/>
              </w:divBdr>
            </w:div>
          </w:divsChild>
        </w:div>
        <w:div w:id="1957445372">
          <w:marLeft w:val="0"/>
          <w:marRight w:val="0"/>
          <w:marTop w:val="0"/>
          <w:marBottom w:val="0"/>
          <w:divBdr>
            <w:top w:val="none" w:sz="0" w:space="0" w:color="auto"/>
            <w:left w:val="none" w:sz="0" w:space="0" w:color="auto"/>
            <w:bottom w:val="none" w:sz="0" w:space="0" w:color="auto"/>
            <w:right w:val="none" w:sz="0" w:space="0" w:color="auto"/>
          </w:divBdr>
          <w:divsChild>
            <w:div w:id="840507544">
              <w:marLeft w:val="0"/>
              <w:marRight w:val="0"/>
              <w:marTop w:val="0"/>
              <w:marBottom w:val="0"/>
              <w:divBdr>
                <w:top w:val="none" w:sz="0" w:space="0" w:color="auto"/>
                <w:left w:val="none" w:sz="0" w:space="0" w:color="auto"/>
                <w:bottom w:val="none" w:sz="0" w:space="0" w:color="auto"/>
                <w:right w:val="none" w:sz="0" w:space="0" w:color="auto"/>
              </w:divBdr>
            </w:div>
          </w:divsChild>
        </w:div>
        <w:div w:id="845171455">
          <w:marLeft w:val="0"/>
          <w:marRight w:val="0"/>
          <w:marTop w:val="0"/>
          <w:marBottom w:val="0"/>
          <w:divBdr>
            <w:top w:val="none" w:sz="0" w:space="0" w:color="auto"/>
            <w:left w:val="none" w:sz="0" w:space="0" w:color="auto"/>
            <w:bottom w:val="none" w:sz="0" w:space="0" w:color="auto"/>
            <w:right w:val="none" w:sz="0" w:space="0" w:color="auto"/>
          </w:divBdr>
          <w:divsChild>
            <w:div w:id="1827864731">
              <w:marLeft w:val="0"/>
              <w:marRight w:val="0"/>
              <w:marTop w:val="0"/>
              <w:marBottom w:val="0"/>
              <w:divBdr>
                <w:top w:val="none" w:sz="0" w:space="0" w:color="auto"/>
                <w:left w:val="none" w:sz="0" w:space="0" w:color="auto"/>
                <w:bottom w:val="none" w:sz="0" w:space="0" w:color="auto"/>
                <w:right w:val="none" w:sz="0" w:space="0" w:color="auto"/>
              </w:divBdr>
            </w:div>
          </w:divsChild>
        </w:div>
        <w:div w:id="1806584331">
          <w:marLeft w:val="0"/>
          <w:marRight w:val="0"/>
          <w:marTop w:val="0"/>
          <w:marBottom w:val="0"/>
          <w:divBdr>
            <w:top w:val="none" w:sz="0" w:space="0" w:color="auto"/>
            <w:left w:val="none" w:sz="0" w:space="0" w:color="auto"/>
            <w:bottom w:val="none" w:sz="0" w:space="0" w:color="auto"/>
            <w:right w:val="none" w:sz="0" w:space="0" w:color="auto"/>
          </w:divBdr>
          <w:divsChild>
            <w:div w:id="898712890">
              <w:marLeft w:val="0"/>
              <w:marRight w:val="0"/>
              <w:marTop w:val="0"/>
              <w:marBottom w:val="0"/>
              <w:divBdr>
                <w:top w:val="none" w:sz="0" w:space="0" w:color="auto"/>
                <w:left w:val="none" w:sz="0" w:space="0" w:color="auto"/>
                <w:bottom w:val="none" w:sz="0" w:space="0" w:color="auto"/>
                <w:right w:val="none" w:sz="0" w:space="0" w:color="auto"/>
              </w:divBdr>
            </w:div>
          </w:divsChild>
        </w:div>
        <w:div w:id="1953853724">
          <w:marLeft w:val="0"/>
          <w:marRight w:val="0"/>
          <w:marTop w:val="0"/>
          <w:marBottom w:val="0"/>
          <w:divBdr>
            <w:top w:val="none" w:sz="0" w:space="0" w:color="auto"/>
            <w:left w:val="none" w:sz="0" w:space="0" w:color="auto"/>
            <w:bottom w:val="none" w:sz="0" w:space="0" w:color="auto"/>
            <w:right w:val="none" w:sz="0" w:space="0" w:color="auto"/>
          </w:divBdr>
          <w:divsChild>
            <w:div w:id="648287040">
              <w:marLeft w:val="0"/>
              <w:marRight w:val="0"/>
              <w:marTop w:val="0"/>
              <w:marBottom w:val="0"/>
              <w:divBdr>
                <w:top w:val="none" w:sz="0" w:space="0" w:color="auto"/>
                <w:left w:val="none" w:sz="0" w:space="0" w:color="auto"/>
                <w:bottom w:val="none" w:sz="0" w:space="0" w:color="auto"/>
                <w:right w:val="none" w:sz="0" w:space="0" w:color="auto"/>
              </w:divBdr>
            </w:div>
            <w:div w:id="2043826638">
              <w:marLeft w:val="0"/>
              <w:marRight w:val="0"/>
              <w:marTop w:val="0"/>
              <w:marBottom w:val="0"/>
              <w:divBdr>
                <w:top w:val="none" w:sz="0" w:space="0" w:color="auto"/>
                <w:left w:val="none" w:sz="0" w:space="0" w:color="auto"/>
                <w:bottom w:val="none" w:sz="0" w:space="0" w:color="auto"/>
                <w:right w:val="none" w:sz="0" w:space="0" w:color="auto"/>
              </w:divBdr>
            </w:div>
          </w:divsChild>
        </w:div>
        <w:div w:id="680739538">
          <w:marLeft w:val="0"/>
          <w:marRight w:val="0"/>
          <w:marTop w:val="0"/>
          <w:marBottom w:val="0"/>
          <w:divBdr>
            <w:top w:val="none" w:sz="0" w:space="0" w:color="auto"/>
            <w:left w:val="none" w:sz="0" w:space="0" w:color="auto"/>
            <w:bottom w:val="none" w:sz="0" w:space="0" w:color="auto"/>
            <w:right w:val="none" w:sz="0" w:space="0" w:color="auto"/>
          </w:divBdr>
          <w:divsChild>
            <w:div w:id="1922636065">
              <w:marLeft w:val="0"/>
              <w:marRight w:val="0"/>
              <w:marTop w:val="0"/>
              <w:marBottom w:val="0"/>
              <w:divBdr>
                <w:top w:val="none" w:sz="0" w:space="0" w:color="auto"/>
                <w:left w:val="none" w:sz="0" w:space="0" w:color="auto"/>
                <w:bottom w:val="none" w:sz="0" w:space="0" w:color="auto"/>
                <w:right w:val="none" w:sz="0" w:space="0" w:color="auto"/>
              </w:divBdr>
            </w:div>
          </w:divsChild>
        </w:div>
        <w:div w:id="233664315">
          <w:marLeft w:val="0"/>
          <w:marRight w:val="0"/>
          <w:marTop w:val="0"/>
          <w:marBottom w:val="0"/>
          <w:divBdr>
            <w:top w:val="none" w:sz="0" w:space="0" w:color="auto"/>
            <w:left w:val="none" w:sz="0" w:space="0" w:color="auto"/>
            <w:bottom w:val="none" w:sz="0" w:space="0" w:color="auto"/>
            <w:right w:val="none" w:sz="0" w:space="0" w:color="auto"/>
          </w:divBdr>
          <w:divsChild>
            <w:div w:id="498227723">
              <w:marLeft w:val="0"/>
              <w:marRight w:val="0"/>
              <w:marTop w:val="0"/>
              <w:marBottom w:val="0"/>
              <w:divBdr>
                <w:top w:val="none" w:sz="0" w:space="0" w:color="auto"/>
                <w:left w:val="none" w:sz="0" w:space="0" w:color="auto"/>
                <w:bottom w:val="none" w:sz="0" w:space="0" w:color="auto"/>
                <w:right w:val="none" w:sz="0" w:space="0" w:color="auto"/>
              </w:divBdr>
            </w:div>
          </w:divsChild>
        </w:div>
        <w:div w:id="1131558804">
          <w:marLeft w:val="0"/>
          <w:marRight w:val="0"/>
          <w:marTop w:val="0"/>
          <w:marBottom w:val="0"/>
          <w:divBdr>
            <w:top w:val="none" w:sz="0" w:space="0" w:color="auto"/>
            <w:left w:val="none" w:sz="0" w:space="0" w:color="auto"/>
            <w:bottom w:val="none" w:sz="0" w:space="0" w:color="auto"/>
            <w:right w:val="none" w:sz="0" w:space="0" w:color="auto"/>
          </w:divBdr>
          <w:divsChild>
            <w:div w:id="1166095349">
              <w:marLeft w:val="0"/>
              <w:marRight w:val="0"/>
              <w:marTop w:val="0"/>
              <w:marBottom w:val="0"/>
              <w:divBdr>
                <w:top w:val="none" w:sz="0" w:space="0" w:color="auto"/>
                <w:left w:val="none" w:sz="0" w:space="0" w:color="auto"/>
                <w:bottom w:val="none" w:sz="0" w:space="0" w:color="auto"/>
                <w:right w:val="none" w:sz="0" w:space="0" w:color="auto"/>
              </w:divBdr>
            </w:div>
          </w:divsChild>
        </w:div>
        <w:div w:id="2138252407">
          <w:marLeft w:val="0"/>
          <w:marRight w:val="0"/>
          <w:marTop w:val="0"/>
          <w:marBottom w:val="0"/>
          <w:divBdr>
            <w:top w:val="none" w:sz="0" w:space="0" w:color="auto"/>
            <w:left w:val="none" w:sz="0" w:space="0" w:color="auto"/>
            <w:bottom w:val="none" w:sz="0" w:space="0" w:color="auto"/>
            <w:right w:val="none" w:sz="0" w:space="0" w:color="auto"/>
          </w:divBdr>
          <w:divsChild>
            <w:div w:id="834809335">
              <w:marLeft w:val="0"/>
              <w:marRight w:val="0"/>
              <w:marTop w:val="0"/>
              <w:marBottom w:val="0"/>
              <w:divBdr>
                <w:top w:val="none" w:sz="0" w:space="0" w:color="auto"/>
                <w:left w:val="none" w:sz="0" w:space="0" w:color="auto"/>
                <w:bottom w:val="none" w:sz="0" w:space="0" w:color="auto"/>
                <w:right w:val="none" w:sz="0" w:space="0" w:color="auto"/>
              </w:divBdr>
            </w:div>
          </w:divsChild>
        </w:div>
        <w:div w:id="1969125973">
          <w:marLeft w:val="0"/>
          <w:marRight w:val="0"/>
          <w:marTop w:val="0"/>
          <w:marBottom w:val="0"/>
          <w:divBdr>
            <w:top w:val="none" w:sz="0" w:space="0" w:color="auto"/>
            <w:left w:val="none" w:sz="0" w:space="0" w:color="auto"/>
            <w:bottom w:val="none" w:sz="0" w:space="0" w:color="auto"/>
            <w:right w:val="none" w:sz="0" w:space="0" w:color="auto"/>
          </w:divBdr>
          <w:divsChild>
            <w:div w:id="33703740">
              <w:marLeft w:val="0"/>
              <w:marRight w:val="0"/>
              <w:marTop w:val="0"/>
              <w:marBottom w:val="0"/>
              <w:divBdr>
                <w:top w:val="none" w:sz="0" w:space="0" w:color="auto"/>
                <w:left w:val="none" w:sz="0" w:space="0" w:color="auto"/>
                <w:bottom w:val="none" w:sz="0" w:space="0" w:color="auto"/>
                <w:right w:val="none" w:sz="0" w:space="0" w:color="auto"/>
              </w:divBdr>
            </w:div>
          </w:divsChild>
        </w:div>
        <w:div w:id="3896401">
          <w:marLeft w:val="0"/>
          <w:marRight w:val="0"/>
          <w:marTop w:val="0"/>
          <w:marBottom w:val="0"/>
          <w:divBdr>
            <w:top w:val="none" w:sz="0" w:space="0" w:color="auto"/>
            <w:left w:val="none" w:sz="0" w:space="0" w:color="auto"/>
            <w:bottom w:val="none" w:sz="0" w:space="0" w:color="auto"/>
            <w:right w:val="none" w:sz="0" w:space="0" w:color="auto"/>
          </w:divBdr>
          <w:divsChild>
            <w:div w:id="779647458">
              <w:marLeft w:val="0"/>
              <w:marRight w:val="0"/>
              <w:marTop w:val="0"/>
              <w:marBottom w:val="0"/>
              <w:divBdr>
                <w:top w:val="none" w:sz="0" w:space="0" w:color="auto"/>
                <w:left w:val="none" w:sz="0" w:space="0" w:color="auto"/>
                <w:bottom w:val="none" w:sz="0" w:space="0" w:color="auto"/>
                <w:right w:val="none" w:sz="0" w:space="0" w:color="auto"/>
              </w:divBdr>
            </w:div>
          </w:divsChild>
        </w:div>
        <w:div w:id="1585333282">
          <w:marLeft w:val="0"/>
          <w:marRight w:val="0"/>
          <w:marTop w:val="0"/>
          <w:marBottom w:val="0"/>
          <w:divBdr>
            <w:top w:val="none" w:sz="0" w:space="0" w:color="auto"/>
            <w:left w:val="none" w:sz="0" w:space="0" w:color="auto"/>
            <w:bottom w:val="none" w:sz="0" w:space="0" w:color="auto"/>
            <w:right w:val="none" w:sz="0" w:space="0" w:color="auto"/>
          </w:divBdr>
          <w:divsChild>
            <w:div w:id="1812821870">
              <w:marLeft w:val="0"/>
              <w:marRight w:val="0"/>
              <w:marTop w:val="0"/>
              <w:marBottom w:val="0"/>
              <w:divBdr>
                <w:top w:val="none" w:sz="0" w:space="0" w:color="auto"/>
                <w:left w:val="none" w:sz="0" w:space="0" w:color="auto"/>
                <w:bottom w:val="none" w:sz="0" w:space="0" w:color="auto"/>
                <w:right w:val="none" w:sz="0" w:space="0" w:color="auto"/>
              </w:divBdr>
            </w:div>
          </w:divsChild>
        </w:div>
        <w:div w:id="1286734711">
          <w:marLeft w:val="0"/>
          <w:marRight w:val="0"/>
          <w:marTop w:val="0"/>
          <w:marBottom w:val="0"/>
          <w:divBdr>
            <w:top w:val="none" w:sz="0" w:space="0" w:color="auto"/>
            <w:left w:val="none" w:sz="0" w:space="0" w:color="auto"/>
            <w:bottom w:val="none" w:sz="0" w:space="0" w:color="auto"/>
            <w:right w:val="none" w:sz="0" w:space="0" w:color="auto"/>
          </w:divBdr>
          <w:divsChild>
            <w:div w:id="1933933795">
              <w:marLeft w:val="0"/>
              <w:marRight w:val="0"/>
              <w:marTop w:val="0"/>
              <w:marBottom w:val="0"/>
              <w:divBdr>
                <w:top w:val="none" w:sz="0" w:space="0" w:color="auto"/>
                <w:left w:val="none" w:sz="0" w:space="0" w:color="auto"/>
                <w:bottom w:val="none" w:sz="0" w:space="0" w:color="auto"/>
                <w:right w:val="none" w:sz="0" w:space="0" w:color="auto"/>
              </w:divBdr>
            </w:div>
          </w:divsChild>
        </w:div>
        <w:div w:id="1816873247">
          <w:marLeft w:val="0"/>
          <w:marRight w:val="0"/>
          <w:marTop w:val="0"/>
          <w:marBottom w:val="0"/>
          <w:divBdr>
            <w:top w:val="none" w:sz="0" w:space="0" w:color="auto"/>
            <w:left w:val="none" w:sz="0" w:space="0" w:color="auto"/>
            <w:bottom w:val="none" w:sz="0" w:space="0" w:color="auto"/>
            <w:right w:val="none" w:sz="0" w:space="0" w:color="auto"/>
          </w:divBdr>
          <w:divsChild>
            <w:div w:id="1677880837">
              <w:marLeft w:val="0"/>
              <w:marRight w:val="0"/>
              <w:marTop w:val="0"/>
              <w:marBottom w:val="0"/>
              <w:divBdr>
                <w:top w:val="none" w:sz="0" w:space="0" w:color="auto"/>
                <w:left w:val="none" w:sz="0" w:space="0" w:color="auto"/>
                <w:bottom w:val="none" w:sz="0" w:space="0" w:color="auto"/>
                <w:right w:val="none" w:sz="0" w:space="0" w:color="auto"/>
              </w:divBdr>
            </w:div>
          </w:divsChild>
        </w:div>
        <w:div w:id="48498874">
          <w:marLeft w:val="0"/>
          <w:marRight w:val="0"/>
          <w:marTop w:val="0"/>
          <w:marBottom w:val="0"/>
          <w:divBdr>
            <w:top w:val="none" w:sz="0" w:space="0" w:color="auto"/>
            <w:left w:val="none" w:sz="0" w:space="0" w:color="auto"/>
            <w:bottom w:val="none" w:sz="0" w:space="0" w:color="auto"/>
            <w:right w:val="none" w:sz="0" w:space="0" w:color="auto"/>
          </w:divBdr>
          <w:divsChild>
            <w:div w:id="1419055499">
              <w:marLeft w:val="0"/>
              <w:marRight w:val="0"/>
              <w:marTop w:val="0"/>
              <w:marBottom w:val="0"/>
              <w:divBdr>
                <w:top w:val="none" w:sz="0" w:space="0" w:color="auto"/>
                <w:left w:val="none" w:sz="0" w:space="0" w:color="auto"/>
                <w:bottom w:val="none" w:sz="0" w:space="0" w:color="auto"/>
                <w:right w:val="none" w:sz="0" w:space="0" w:color="auto"/>
              </w:divBdr>
            </w:div>
          </w:divsChild>
        </w:div>
        <w:div w:id="1725057450">
          <w:marLeft w:val="0"/>
          <w:marRight w:val="0"/>
          <w:marTop w:val="0"/>
          <w:marBottom w:val="0"/>
          <w:divBdr>
            <w:top w:val="none" w:sz="0" w:space="0" w:color="auto"/>
            <w:left w:val="none" w:sz="0" w:space="0" w:color="auto"/>
            <w:bottom w:val="none" w:sz="0" w:space="0" w:color="auto"/>
            <w:right w:val="none" w:sz="0" w:space="0" w:color="auto"/>
          </w:divBdr>
          <w:divsChild>
            <w:div w:id="1205406226">
              <w:marLeft w:val="0"/>
              <w:marRight w:val="0"/>
              <w:marTop w:val="0"/>
              <w:marBottom w:val="0"/>
              <w:divBdr>
                <w:top w:val="none" w:sz="0" w:space="0" w:color="auto"/>
                <w:left w:val="none" w:sz="0" w:space="0" w:color="auto"/>
                <w:bottom w:val="none" w:sz="0" w:space="0" w:color="auto"/>
                <w:right w:val="none" w:sz="0" w:space="0" w:color="auto"/>
              </w:divBdr>
            </w:div>
          </w:divsChild>
        </w:div>
        <w:div w:id="1292400699">
          <w:marLeft w:val="0"/>
          <w:marRight w:val="0"/>
          <w:marTop w:val="0"/>
          <w:marBottom w:val="0"/>
          <w:divBdr>
            <w:top w:val="none" w:sz="0" w:space="0" w:color="auto"/>
            <w:left w:val="none" w:sz="0" w:space="0" w:color="auto"/>
            <w:bottom w:val="none" w:sz="0" w:space="0" w:color="auto"/>
            <w:right w:val="none" w:sz="0" w:space="0" w:color="auto"/>
          </w:divBdr>
          <w:divsChild>
            <w:div w:id="776027739">
              <w:marLeft w:val="0"/>
              <w:marRight w:val="0"/>
              <w:marTop w:val="0"/>
              <w:marBottom w:val="0"/>
              <w:divBdr>
                <w:top w:val="none" w:sz="0" w:space="0" w:color="auto"/>
                <w:left w:val="none" w:sz="0" w:space="0" w:color="auto"/>
                <w:bottom w:val="none" w:sz="0" w:space="0" w:color="auto"/>
                <w:right w:val="none" w:sz="0" w:space="0" w:color="auto"/>
              </w:divBdr>
            </w:div>
          </w:divsChild>
        </w:div>
        <w:div w:id="717826830">
          <w:marLeft w:val="0"/>
          <w:marRight w:val="0"/>
          <w:marTop w:val="0"/>
          <w:marBottom w:val="0"/>
          <w:divBdr>
            <w:top w:val="none" w:sz="0" w:space="0" w:color="auto"/>
            <w:left w:val="none" w:sz="0" w:space="0" w:color="auto"/>
            <w:bottom w:val="none" w:sz="0" w:space="0" w:color="auto"/>
            <w:right w:val="none" w:sz="0" w:space="0" w:color="auto"/>
          </w:divBdr>
          <w:divsChild>
            <w:div w:id="560554659">
              <w:marLeft w:val="0"/>
              <w:marRight w:val="0"/>
              <w:marTop w:val="0"/>
              <w:marBottom w:val="0"/>
              <w:divBdr>
                <w:top w:val="none" w:sz="0" w:space="0" w:color="auto"/>
                <w:left w:val="none" w:sz="0" w:space="0" w:color="auto"/>
                <w:bottom w:val="none" w:sz="0" w:space="0" w:color="auto"/>
                <w:right w:val="none" w:sz="0" w:space="0" w:color="auto"/>
              </w:divBdr>
            </w:div>
          </w:divsChild>
        </w:div>
        <w:div w:id="1225218723">
          <w:marLeft w:val="0"/>
          <w:marRight w:val="0"/>
          <w:marTop w:val="0"/>
          <w:marBottom w:val="0"/>
          <w:divBdr>
            <w:top w:val="none" w:sz="0" w:space="0" w:color="auto"/>
            <w:left w:val="none" w:sz="0" w:space="0" w:color="auto"/>
            <w:bottom w:val="none" w:sz="0" w:space="0" w:color="auto"/>
            <w:right w:val="none" w:sz="0" w:space="0" w:color="auto"/>
          </w:divBdr>
          <w:divsChild>
            <w:div w:id="1219829417">
              <w:marLeft w:val="0"/>
              <w:marRight w:val="0"/>
              <w:marTop w:val="0"/>
              <w:marBottom w:val="0"/>
              <w:divBdr>
                <w:top w:val="none" w:sz="0" w:space="0" w:color="auto"/>
                <w:left w:val="none" w:sz="0" w:space="0" w:color="auto"/>
                <w:bottom w:val="none" w:sz="0" w:space="0" w:color="auto"/>
                <w:right w:val="none" w:sz="0" w:space="0" w:color="auto"/>
              </w:divBdr>
            </w:div>
          </w:divsChild>
        </w:div>
        <w:div w:id="1606424287">
          <w:marLeft w:val="0"/>
          <w:marRight w:val="0"/>
          <w:marTop w:val="0"/>
          <w:marBottom w:val="0"/>
          <w:divBdr>
            <w:top w:val="none" w:sz="0" w:space="0" w:color="auto"/>
            <w:left w:val="none" w:sz="0" w:space="0" w:color="auto"/>
            <w:bottom w:val="none" w:sz="0" w:space="0" w:color="auto"/>
            <w:right w:val="none" w:sz="0" w:space="0" w:color="auto"/>
          </w:divBdr>
          <w:divsChild>
            <w:div w:id="817038315">
              <w:marLeft w:val="0"/>
              <w:marRight w:val="0"/>
              <w:marTop w:val="0"/>
              <w:marBottom w:val="0"/>
              <w:divBdr>
                <w:top w:val="none" w:sz="0" w:space="0" w:color="auto"/>
                <w:left w:val="none" w:sz="0" w:space="0" w:color="auto"/>
                <w:bottom w:val="none" w:sz="0" w:space="0" w:color="auto"/>
                <w:right w:val="none" w:sz="0" w:space="0" w:color="auto"/>
              </w:divBdr>
            </w:div>
          </w:divsChild>
        </w:div>
        <w:div w:id="313489960">
          <w:marLeft w:val="0"/>
          <w:marRight w:val="0"/>
          <w:marTop w:val="0"/>
          <w:marBottom w:val="0"/>
          <w:divBdr>
            <w:top w:val="none" w:sz="0" w:space="0" w:color="auto"/>
            <w:left w:val="none" w:sz="0" w:space="0" w:color="auto"/>
            <w:bottom w:val="none" w:sz="0" w:space="0" w:color="auto"/>
            <w:right w:val="none" w:sz="0" w:space="0" w:color="auto"/>
          </w:divBdr>
          <w:divsChild>
            <w:div w:id="1896774859">
              <w:marLeft w:val="0"/>
              <w:marRight w:val="0"/>
              <w:marTop w:val="0"/>
              <w:marBottom w:val="0"/>
              <w:divBdr>
                <w:top w:val="none" w:sz="0" w:space="0" w:color="auto"/>
                <w:left w:val="none" w:sz="0" w:space="0" w:color="auto"/>
                <w:bottom w:val="none" w:sz="0" w:space="0" w:color="auto"/>
                <w:right w:val="none" w:sz="0" w:space="0" w:color="auto"/>
              </w:divBdr>
            </w:div>
          </w:divsChild>
        </w:div>
        <w:div w:id="406341232">
          <w:marLeft w:val="0"/>
          <w:marRight w:val="0"/>
          <w:marTop w:val="0"/>
          <w:marBottom w:val="0"/>
          <w:divBdr>
            <w:top w:val="none" w:sz="0" w:space="0" w:color="auto"/>
            <w:left w:val="none" w:sz="0" w:space="0" w:color="auto"/>
            <w:bottom w:val="none" w:sz="0" w:space="0" w:color="auto"/>
            <w:right w:val="none" w:sz="0" w:space="0" w:color="auto"/>
          </w:divBdr>
          <w:divsChild>
            <w:div w:id="2080518034">
              <w:marLeft w:val="0"/>
              <w:marRight w:val="0"/>
              <w:marTop w:val="0"/>
              <w:marBottom w:val="0"/>
              <w:divBdr>
                <w:top w:val="none" w:sz="0" w:space="0" w:color="auto"/>
                <w:left w:val="none" w:sz="0" w:space="0" w:color="auto"/>
                <w:bottom w:val="none" w:sz="0" w:space="0" w:color="auto"/>
                <w:right w:val="none" w:sz="0" w:space="0" w:color="auto"/>
              </w:divBdr>
            </w:div>
          </w:divsChild>
        </w:div>
        <w:div w:id="1729958107">
          <w:marLeft w:val="0"/>
          <w:marRight w:val="0"/>
          <w:marTop w:val="0"/>
          <w:marBottom w:val="0"/>
          <w:divBdr>
            <w:top w:val="none" w:sz="0" w:space="0" w:color="auto"/>
            <w:left w:val="none" w:sz="0" w:space="0" w:color="auto"/>
            <w:bottom w:val="none" w:sz="0" w:space="0" w:color="auto"/>
            <w:right w:val="none" w:sz="0" w:space="0" w:color="auto"/>
          </w:divBdr>
          <w:divsChild>
            <w:div w:id="1232932190">
              <w:marLeft w:val="0"/>
              <w:marRight w:val="0"/>
              <w:marTop w:val="0"/>
              <w:marBottom w:val="0"/>
              <w:divBdr>
                <w:top w:val="none" w:sz="0" w:space="0" w:color="auto"/>
                <w:left w:val="none" w:sz="0" w:space="0" w:color="auto"/>
                <w:bottom w:val="none" w:sz="0" w:space="0" w:color="auto"/>
                <w:right w:val="none" w:sz="0" w:space="0" w:color="auto"/>
              </w:divBdr>
            </w:div>
          </w:divsChild>
        </w:div>
        <w:div w:id="1815760244">
          <w:marLeft w:val="0"/>
          <w:marRight w:val="0"/>
          <w:marTop w:val="0"/>
          <w:marBottom w:val="0"/>
          <w:divBdr>
            <w:top w:val="none" w:sz="0" w:space="0" w:color="auto"/>
            <w:left w:val="none" w:sz="0" w:space="0" w:color="auto"/>
            <w:bottom w:val="none" w:sz="0" w:space="0" w:color="auto"/>
            <w:right w:val="none" w:sz="0" w:space="0" w:color="auto"/>
          </w:divBdr>
          <w:divsChild>
            <w:div w:id="944457535">
              <w:marLeft w:val="0"/>
              <w:marRight w:val="0"/>
              <w:marTop w:val="0"/>
              <w:marBottom w:val="0"/>
              <w:divBdr>
                <w:top w:val="none" w:sz="0" w:space="0" w:color="auto"/>
                <w:left w:val="none" w:sz="0" w:space="0" w:color="auto"/>
                <w:bottom w:val="none" w:sz="0" w:space="0" w:color="auto"/>
                <w:right w:val="none" w:sz="0" w:space="0" w:color="auto"/>
              </w:divBdr>
            </w:div>
          </w:divsChild>
        </w:div>
        <w:div w:id="1343508801">
          <w:marLeft w:val="0"/>
          <w:marRight w:val="0"/>
          <w:marTop w:val="0"/>
          <w:marBottom w:val="0"/>
          <w:divBdr>
            <w:top w:val="none" w:sz="0" w:space="0" w:color="auto"/>
            <w:left w:val="none" w:sz="0" w:space="0" w:color="auto"/>
            <w:bottom w:val="none" w:sz="0" w:space="0" w:color="auto"/>
            <w:right w:val="none" w:sz="0" w:space="0" w:color="auto"/>
          </w:divBdr>
          <w:divsChild>
            <w:div w:id="40789011">
              <w:marLeft w:val="0"/>
              <w:marRight w:val="0"/>
              <w:marTop w:val="0"/>
              <w:marBottom w:val="0"/>
              <w:divBdr>
                <w:top w:val="none" w:sz="0" w:space="0" w:color="auto"/>
                <w:left w:val="none" w:sz="0" w:space="0" w:color="auto"/>
                <w:bottom w:val="none" w:sz="0" w:space="0" w:color="auto"/>
                <w:right w:val="none" w:sz="0" w:space="0" w:color="auto"/>
              </w:divBdr>
            </w:div>
          </w:divsChild>
        </w:div>
        <w:div w:id="591206281">
          <w:marLeft w:val="0"/>
          <w:marRight w:val="0"/>
          <w:marTop w:val="0"/>
          <w:marBottom w:val="0"/>
          <w:divBdr>
            <w:top w:val="none" w:sz="0" w:space="0" w:color="auto"/>
            <w:left w:val="none" w:sz="0" w:space="0" w:color="auto"/>
            <w:bottom w:val="none" w:sz="0" w:space="0" w:color="auto"/>
            <w:right w:val="none" w:sz="0" w:space="0" w:color="auto"/>
          </w:divBdr>
          <w:divsChild>
            <w:div w:id="1574579728">
              <w:marLeft w:val="0"/>
              <w:marRight w:val="0"/>
              <w:marTop w:val="0"/>
              <w:marBottom w:val="0"/>
              <w:divBdr>
                <w:top w:val="none" w:sz="0" w:space="0" w:color="auto"/>
                <w:left w:val="none" w:sz="0" w:space="0" w:color="auto"/>
                <w:bottom w:val="none" w:sz="0" w:space="0" w:color="auto"/>
                <w:right w:val="none" w:sz="0" w:space="0" w:color="auto"/>
              </w:divBdr>
            </w:div>
          </w:divsChild>
        </w:div>
        <w:div w:id="1432359994">
          <w:marLeft w:val="0"/>
          <w:marRight w:val="0"/>
          <w:marTop w:val="0"/>
          <w:marBottom w:val="0"/>
          <w:divBdr>
            <w:top w:val="none" w:sz="0" w:space="0" w:color="auto"/>
            <w:left w:val="none" w:sz="0" w:space="0" w:color="auto"/>
            <w:bottom w:val="none" w:sz="0" w:space="0" w:color="auto"/>
            <w:right w:val="none" w:sz="0" w:space="0" w:color="auto"/>
          </w:divBdr>
          <w:divsChild>
            <w:div w:id="2039432326">
              <w:marLeft w:val="0"/>
              <w:marRight w:val="0"/>
              <w:marTop w:val="0"/>
              <w:marBottom w:val="0"/>
              <w:divBdr>
                <w:top w:val="none" w:sz="0" w:space="0" w:color="auto"/>
                <w:left w:val="none" w:sz="0" w:space="0" w:color="auto"/>
                <w:bottom w:val="none" w:sz="0" w:space="0" w:color="auto"/>
                <w:right w:val="none" w:sz="0" w:space="0" w:color="auto"/>
              </w:divBdr>
            </w:div>
          </w:divsChild>
        </w:div>
        <w:div w:id="1006445004">
          <w:marLeft w:val="0"/>
          <w:marRight w:val="0"/>
          <w:marTop w:val="0"/>
          <w:marBottom w:val="0"/>
          <w:divBdr>
            <w:top w:val="none" w:sz="0" w:space="0" w:color="auto"/>
            <w:left w:val="none" w:sz="0" w:space="0" w:color="auto"/>
            <w:bottom w:val="none" w:sz="0" w:space="0" w:color="auto"/>
            <w:right w:val="none" w:sz="0" w:space="0" w:color="auto"/>
          </w:divBdr>
          <w:divsChild>
            <w:div w:id="268899775">
              <w:marLeft w:val="0"/>
              <w:marRight w:val="0"/>
              <w:marTop w:val="0"/>
              <w:marBottom w:val="0"/>
              <w:divBdr>
                <w:top w:val="none" w:sz="0" w:space="0" w:color="auto"/>
                <w:left w:val="none" w:sz="0" w:space="0" w:color="auto"/>
                <w:bottom w:val="none" w:sz="0" w:space="0" w:color="auto"/>
                <w:right w:val="none" w:sz="0" w:space="0" w:color="auto"/>
              </w:divBdr>
            </w:div>
          </w:divsChild>
        </w:div>
        <w:div w:id="15275735">
          <w:marLeft w:val="0"/>
          <w:marRight w:val="0"/>
          <w:marTop w:val="0"/>
          <w:marBottom w:val="0"/>
          <w:divBdr>
            <w:top w:val="none" w:sz="0" w:space="0" w:color="auto"/>
            <w:left w:val="none" w:sz="0" w:space="0" w:color="auto"/>
            <w:bottom w:val="none" w:sz="0" w:space="0" w:color="auto"/>
            <w:right w:val="none" w:sz="0" w:space="0" w:color="auto"/>
          </w:divBdr>
          <w:divsChild>
            <w:div w:id="571474460">
              <w:marLeft w:val="0"/>
              <w:marRight w:val="0"/>
              <w:marTop w:val="0"/>
              <w:marBottom w:val="0"/>
              <w:divBdr>
                <w:top w:val="none" w:sz="0" w:space="0" w:color="auto"/>
                <w:left w:val="none" w:sz="0" w:space="0" w:color="auto"/>
                <w:bottom w:val="none" w:sz="0" w:space="0" w:color="auto"/>
                <w:right w:val="none" w:sz="0" w:space="0" w:color="auto"/>
              </w:divBdr>
            </w:div>
          </w:divsChild>
        </w:div>
        <w:div w:id="1984506167">
          <w:marLeft w:val="0"/>
          <w:marRight w:val="0"/>
          <w:marTop w:val="0"/>
          <w:marBottom w:val="0"/>
          <w:divBdr>
            <w:top w:val="none" w:sz="0" w:space="0" w:color="auto"/>
            <w:left w:val="none" w:sz="0" w:space="0" w:color="auto"/>
            <w:bottom w:val="none" w:sz="0" w:space="0" w:color="auto"/>
            <w:right w:val="none" w:sz="0" w:space="0" w:color="auto"/>
          </w:divBdr>
          <w:divsChild>
            <w:div w:id="1232811578">
              <w:marLeft w:val="0"/>
              <w:marRight w:val="0"/>
              <w:marTop w:val="0"/>
              <w:marBottom w:val="0"/>
              <w:divBdr>
                <w:top w:val="none" w:sz="0" w:space="0" w:color="auto"/>
                <w:left w:val="none" w:sz="0" w:space="0" w:color="auto"/>
                <w:bottom w:val="none" w:sz="0" w:space="0" w:color="auto"/>
                <w:right w:val="none" w:sz="0" w:space="0" w:color="auto"/>
              </w:divBdr>
            </w:div>
          </w:divsChild>
        </w:div>
        <w:div w:id="924069187">
          <w:marLeft w:val="0"/>
          <w:marRight w:val="0"/>
          <w:marTop w:val="0"/>
          <w:marBottom w:val="0"/>
          <w:divBdr>
            <w:top w:val="none" w:sz="0" w:space="0" w:color="auto"/>
            <w:left w:val="none" w:sz="0" w:space="0" w:color="auto"/>
            <w:bottom w:val="none" w:sz="0" w:space="0" w:color="auto"/>
            <w:right w:val="none" w:sz="0" w:space="0" w:color="auto"/>
          </w:divBdr>
          <w:divsChild>
            <w:div w:id="1121147465">
              <w:marLeft w:val="0"/>
              <w:marRight w:val="0"/>
              <w:marTop w:val="0"/>
              <w:marBottom w:val="0"/>
              <w:divBdr>
                <w:top w:val="none" w:sz="0" w:space="0" w:color="auto"/>
                <w:left w:val="none" w:sz="0" w:space="0" w:color="auto"/>
                <w:bottom w:val="none" w:sz="0" w:space="0" w:color="auto"/>
                <w:right w:val="none" w:sz="0" w:space="0" w:color="auto"/>
              </w:divBdr>
            </w:div>
          </w:divsChild>
        </w:div>
        <w:div w:id="1591813943">
          <w:marLeft w:val="0"/>
          <w:marRight w:val="0"/>
          <w:marTop w:val="0"/>
          <w:marBottom w:val="0"/>
          <w:divBdr>
            <w:top w:val="none" w:sz="0" w:space="0" w:color="auto"/>
            <w:left w:val="none" w:sz="0" w:space="0" w:color="auto"/>
            <w:bottom w:val="none" w:sz="0" w:space="0" w:color="auto"/>
            <w:right w:val="none" w:sz="0" w:space="0" w:color="auto"/>
          </w:divBdr>
          <w:divsChild>
            <w:div w:id="1888637637">
              <w:marLeft w:val="0"/>
              <w:marRight w:val="0"/>
              <w:marTop w:val="0"/>
              <w:marBottom w:val="0"/>
              <w:divBdr>
                <w:top w:val="none" w:sz="0" w:space="0" w:color="auto"/>
                <w:left w:val="none" w:sz="0" w:space="0" w:color="auto"/>
                <w:bottom w:val="none" w:sz="0" w:space="0" w:color="auto"/>
                <w:right w:val="none" w:sz="0" w:space="0" w:color="auto"/>
              </w:divBdr>
            </w:div>
          </w:divsChild>
        </w:div>
        <w:div w:id="867834501">
          <w:marLeft w:val="0"/>
          <w:marRight w:val="0"/>
          <w:marTop w:val="0"/>
          <w:marBottom w:val="0"/>
          <w:divBdr>
            <w:top w:val="none" w:sz="0" w:space="0" w:color="auto"/>
            <w:left w:val="none" w:sz="0" w:space="0" w:color="auto"/>
            <w:bottom w:val="none" w:sz="0" w:space="0" w:color="auto"/>
            <w:right w:val="none" w:sz="0" w:space="0" w:color="auto"/>
          </w:divBdr>
          <w:divsChild>
            <w:div w:id="157770817">
              <w:marLeft w:val="0"/>
              <w:marRight w:val="0"/>
              <w:marTop w:val="0"/>
              <w:marBottom w:val="0"/>
              <w:divBdr>
                <w:top w:val="none" w:sz="0" w:space="0" w:color="auto"/>
                <w:left w:val="none" w:sz="0" w:space="0" w:color="auto"/>
                <w:bottom w:val="none" w:sz="0" w:space="0" w:color="auto"/>
                <w:right w:val="none" w:sz="0" w:space="0" w:color="auto"/>
              </w:divBdr>
            </w:div>
          </w:divsChild>
        </w:div>
        <w:div w:id="662195898">
          <w:marLeft w:val="0"/>
          <w:marRight w:val="0"/>
          <w:marTop w:val="0"/>
          <w:marBottom w:val="0"/>
          <w:divBdr>
            <w:top w:val="none" w:sz="0" w:space="0" w:color="auto"/>
            <w:left w:val="none" w:sz="0" w:space="0" w:color="auto"/>
            <w:bottom w:val="none" w:sz="0" w:space="0" w:color="auto"/>
            <w:right w:val="none" w:sz="0" w:space="0" w:color="auto"/>
          </w:divBdr>
          <w:divsChild>
            <w:div w:id="1679191185">
              <w:marLeft w:val="0"/>
              <w:marRight w:val="0"/>
              <w:marTop w:val="0"/>
              <w:marBottom w:val="0"/>
              <w:divBdr>
                <w:top w:val="none" w:sz="0" w:space="0" w:color="auto"/>
                <w:left w:val="none" w:sz="0" w:space="0" w:color="auto"/>
                <w:bottom w:val="none" w:sz="0" w:space="0" w:color="auto"/>
                <w:right w:val="none" w:sz="0" w:space="0" w:color="auto"/>
              </w:divBdr>
            </w:div>
          </w:divsChild>
        </w:div>
        <w:div w:id="372658371">
          <w:marLeft w:val="0"/>
          <w:marRight w:val="0"/>
          <w:marTop w:val="0"/>
          <w:marBottom w:val="0"/>
          <w:divBdr>
            <w:top w:val="none" w:sz="0" w:space="0" w:color="auto"/>
            <w:left w:val="none" w:sz="0" w:space="0" w:color="auto"/>
            <w:bottom w:val="none" w:sz="0" w:space="0" w:color="auto"/>
            <w:right w:val="none" w:sz="0" w:space="0" w:color="auto"/>
          </w:divBdr>
          <w:divsChild>
            <w:div w:id="1439182618">
              <w:marLeft w:val="0"/>
              <w:marRight w:val="0"/>
              <w:marTop w:val="0"/>
              <w:marBottom w:val="0"/>
              <w:divBdr>
                <w:top w:val="none" w:sz="0" w:space="0" w:color="auto"/>
                <w:left w:val="none" w:sz="0" w:space="0" w:color="auto"/>
                <w:bottom w:val="none" w:sz="0" w:space="0" w:color="auto"/>
                <w:right w:val="none" w:sz="0" w:space="0" w:color="auto"/>
              </w:divBdr>
            </w:div>
          </w:divsChild>
        </w:div>
        <w:div w:id="2113434385">
          <w:marLeft w:val="0"/>
          <w:marRight w:val="0"/>
          <w:marTop w:val="0"/>
          <w:marBottom w:val="0"/>
          <w:divBdr>
            <w:top w:val="none" w:sz="0" w:space="0" w:color="auto"/>
            <w:left w:val="none" w:sz="0" w:space="0" w:color="auto"/>
            <w:bottom w:val="none" w:sz="0" w:space="0" w:color="auto"/>
            <w:right w:val="none" w:sz="0" w:space="0" w:color="auto"/>
          </w:divBdr>
          <w:divsChild>
            <w:div w:id="1982953387">
              <w:marLeft w:val="0"/>
              <w:marRight w:val="0"/>
              <w:marTop w:val="0"/>
              <w:marBottom w:val="0"/>
              <w:divBdr>
                <w:top w:val="none" w:sz="0" w:space="0" w:color="auto"/>
                <w:left w:val="none" w:sz="0" w:space="0" w:color="auto"/>
                <w:bottom w:val="none" w:sz="0" w:space="0" w:color="auto"/>
                <w:right w:val="none" w:sz="0" w:space="0" w:color="auto"/>
              </w:divBdr>
            </w:div>
          </w:divsChild>
        </w:div>
        <w:div w:id="1059667733">
          <w:marLeft w:val="0"/>
          <w:marRight w:val="0"/>
          <w:marTop w:val="0"/>
          <w:marBottom w:val="0"/>
          <w:divBdr>
            <w:top w:val="none" w:sz="0" w:space="0" w:color="auto"/>
            <w:left w:val="none" w:sz="0" w:space="0" w:color="auto"/>
            <w:bottom w:val="none" w:sz="0" w:space="0" w:color="auto"/>
            <w:right w:val="none" w:sz="0" w:space="0" w:color="auto"/>
          </w:divBdr>
          <w:divsChild>
            <w:div w:id="136578140">
              <w:marLeft w:val="0"/>
              <w:marRight w:val="0"/>
              <w:marTop w:val="0"/>
              <w:marBottom w:val="0"/>
              <w:divBdr>
                <w:top w:val="none" w:sz="0" w:space="0" w:color="auto"/>
                <w:left w:val="none" w:sz="0" w:space="0" w:color="auto"/>
                <w:bottom w:val="none" w:sz="0" w:space="0" w:color="auto"/>
                <w:right w:val="none" w:sz="0" w:space="0" w:color="auto"/>
              </w:divBdr>
            </w:div>
          </w:divsChild>
        </w:div>
        <w:div w:id="1232079683">
          <w:marLeft w:val="0"/>
          <w:marRight w:val="0"/>
          <w:marTop w:val="0"/>
          <w:marBottom w:val="0"/>
          <w:divBdr>
            <w:top w:val="none" w:sz="0" w:space="0" w:color="auto"/>
            <w:left w:val="none" w:sz="0" w:space="0" w:color="auto"/>
            <w:bottom w:val="none" w:sz="0" w:space="0" w:color="auto"/>
            <w:right w:val="none" w:sz="0" w:space="0" w:color="auto"/>
          </w:divBdr>
          <w:divsChild>
            <w:div w:id="709065091">
              <w:marLeft w:val="0"/>
              <w:marRight w:val="0"/>
              <w:marTop w:val="0"/>
              <w:marBottom w:val="0"/>
              <w:divBdr>
                <w:top w:val="none" w:sz="0" w:space="0" w:color="auto"/>
                <w:left w:val="none" w:sz="0" w:space="0" w:color="auto"/>
                <w:bottom w:val="none" w:sz="0" w:space="0" w:color="auto"/>
                <w:right w:val="none" w:sz="0" w:space="0" w:color="auto"/>
              </w:divBdr>
            </w:div>
          </w:divsChild>
        </w:div>
        <w:div w:id="364259284">
          <w:marLeft w:val="0"/>
          <w:marRight w:val="0"/>
          <w:marTop w:val="0"/>
          <w:marBottom w:val="0"/>
          <w:divBdr>
            <w:top w:val="none" w:sz="0" w:space="0" w:color="auto"/>
            <w:left w:val="none" w:sz="0" w:space="0" w:color="auto"/>
            <w:bottom w:val="none" w:sz="0" w:space="0" w:color="auto"/>
            <w:right w:val="none" w:sz="0" w:space="0" w:color="auto"/>
          </w:divBdr>
          <w:divsChild>
            <w:div w:id="77141851">
              <w:marLeft w:val="0"/>
              <w:marRight w:val="0"/>
              <w:marTop w:val="0"/>
              <w:marBottom w:val="0"/>
              <w:divBdr>
                <w:top w:val="none" w:sz="0" w:space="0" w:color="auto"/>
                <w:left w:val="none" w:sz="0" w:space="0" w:color="auto"/>
                <w:bottom w:val="none" w:sz="0" w:space="0" w:color="auto"/>
                <w:right w:val="none" w:sz="0" w:space="0" w:color="auto"/>
              </w:divBdr>
            </w:div>
          </w:divsChild>
        </w:div>
        <w:div w:id="1940406119">
          <w:marLeft w:val="0"/>
          <w:marRight w:val="0"/>
          <w:marTop w:val="0"/>
          <w:marBottom w:val="0"/>
          <w:divBdr>
            <w:top w:val="none" w:sz="0" w:space="0" w:color="auto"/>
            <w:left w:val="none" w:sz="0" w:space="0" w:color="auto"/>
            <w:bottom w:val="none" w:sz="0" w:space="0" w:color="auto"/>
            <w:right w:val="none" w:sz="0" w:space="0" w:color="auto"/>
          </w:divBdr>
          <w:divsChild>
            <w:div w:id="127363913">
              <w:marLeft w:val="0"/>
              <w:marRight w:val="0"/>
              <w:marTop w:val="0"/>
              <w:marBottom w:val="0"/>
              <w:divBdr>
                <w:top w:val="none" w:sz="0" w:space="0" w:color="auto"/>
                <w:left w:val="none" w:sz="0" w:space="0" w:color="auto"/>
                <w:bottom w:val="none" w:sz="0" w:space="0" w:color="auto"/>
                <w:right w:val="none" w:sz="0" w:space="0" w:color="auto"/>
              </w:divBdr>
            </w:div>
          </w:divsChild>
        </w:div>
        <w:div w:id="690650156">
          <w:marLeft w:val="0"/>
          <w:marRight w:val="0"/>
          <w:marTop w:val="0"/>
          <w:marBottom w:val="0"/>
          <w:divBdr>
            <w:top w:val="none" w:sz="0" w:space="0" w:color="auto"/>
            <w:left w:val="none" w:sz="0" w:space="0" w:color="auto"/>
            <w:bottom w:val="none" w:sz="0" w:space="0" w:color="auto"/>
            <w:right w:val="none" w:sz="0" w:space="0" w:color="auto"/>
          </w:divBdr>
          <w:divsChild>
            <w:div w:id="1610509798">
              <w:marLeft w:val="0"/>
              <w:marRight w:val="0"/>
              <w:marTop w:val="0"/>
              <w:marBottom w:val="0"/>
              <w:divBdr>
                <w:top w:val="none" w:sz="0" w:space="0" w:color="auto"/>
                <w:left w:val="none" w:sz="0" w:space="0" w:color="auto"/>
                <w:bottom w:val="none" w:sz="0" w:space="0" w:color="auto"/>
                <w:right w:val="none" w:sz="0" w:space="0" w:color="auto"/>
              </w:divBdr>
            </w:div>
          </w:divsChild>
        </w:div>
        <w:div w:id="543106488">
          <w:marLeft w:val="0"/>
          <w:marRight w:val="0"/>
          <w:marTop w:val="0"/>
          <w:marBottom w:val="0"/>
          <w:divBdr>
            <w:top w:val="none" w:sz="0" w:space="0" w:color="auto"/>
            <w:left w:val="none" w:sz="0" w:space="0" w:color="auto"/>
            <w:bottom w:val="none" w:sz="0" w:space="0" w:color="auto"/>
            <w:right w:val="none" w:sz="0" w:space="0" w:color="auto"/>
          </w:divBdr>
          <w:divsChild>
            <w:div w:id="1322541877">
              <w:marLeft w:val="0"/>
              <w:marRight w:val="0"/>
              <w:marTop w:val="0"/>
              <w:marBottom w:val="0"/>
              <w:divBdr>
                <w:top w:val="none" w:sz="0" w:space="0" w:color="auto"/>
                <w:left w:val="none" w:sz="0" w:space="0" w:color="auto"/>
                <w:bottom w:val="none" w:sz="0" w:space="0" w:color="auto"/>
                <w:right w:val="none" w:sz="0" w:space="0" w:color="auto"/>
              </w:divBdr>
            </w:div>
          </w:divsChild>
        </w:div>
        <w:div w:id="1577940344">
          <w:marLeft w:val="0"/>
          <w:marRight w:val="0"/>
          <w:marTop w:val="0"/>
          <w:marBottom w:val="0"/>
          <w:divBdr>
            <w:top w:val="none" w:sz="0" w:space="0" w:color="auto"/>
            <w:left w:val="none" w:sz="0" w:space="0" w:color="auto"/>
            <w:bottom w:val="none" w:sz="0" w:space="0" w:color="auto"/>
            <w:right w:val="none" w:sz="0" w:space="0" w:color="auto"/>
          </w:divBdr>
          <w:divsChild>
            <w:div w:id="215969298">
              <w:marLeft w:val="0"/>
              <w:marRight w:val="0"/>
              <w:marTop w:val="0"/>
              <w:marBottom w:val="0"/>
              <w:divBdr>
                <w:top w:val="none" w:sz="0" w:space="0" w:color="auto"/>
                <w:left w:val="none" w:sz="0" w:space="0" w:color="auto"/>
                <w:bottom w:val="none" w:sz="0" w:space="0" w:color="auto"/>
                <w:right w:val="none" w:sz="0" w:space="0" w:color="auto"/>
              </w:divBdr>
            </w:div>
          </w:divsChild>
        </w:div>
        <w:div w:id="1417702228">
          <w:marLeft w:val="0"/>
          <w:marRight w:val="0"/>
          <w:marTop w:val="0"/>
          <w:marBottom w:val="0"/>
          <w:divBdr>
            <w:top w:val="none" w:sz="0" w:space="0" w:color="auto"/>
            <w:left w:val="none" w:sz="0" w:space="0" w:color="auto"/>
            <w:bottom w:val="none" w:sz="0" w:space="0" w:color="auto"/>
            <w:right w:val="none" w:sz="0" w:space="0" w:color="auto"/>
          </w:divBdr>
          <w:divsChild>
            <w:div w:id="647976381">
              <w:marLeft w:val="0"/>
              <w:marRight w:val="0"/>
              <w:marTop w:val="0"/>
              <w:marBottom w:val="0"/>
              <w:divBdr>
                <w:top w:val="none" w:sz="0" w:space="0" w:color="auto"/>
                <w:left w:val="none" w:sz="0" w:space="0" w:color="auto"/>
                <w:bottom w:val="none" w:sz="0" w:space="0" w:color="auto"/>
                <w:right w:val="none" w:sz="0" w:space="0" w:color="auto"/>
              </w:divBdr>
            </w:div>
          </w:divsChild>
        </w:div>
        <w:div w:id="29888520">
          <w:marLeft w:val="0"/>
          <w:marRight w:val="0"/>
          <w:marTop w:val="0"/>
          <w:marBottom w:val="0"/>
          <w:divBdr>
            <w:top w:val="none" w:sz="0" w:space="0" w:color="auto"/>
            <w:left w:val="none" w:sz="0" w:space="0" w:color="auto"/>
            <w:bottom w:val="none" w:sz="0" w:space="0" w:color="auto"/>
            <w:right w:val="none" w:sz="0" w:space="0" w:color="auto"/>
          </w:divBdr>
          <w:divsChild>
            <w:div w:id="260643702">
              <w:marLeft w:val="0"/>
              <w:marRight w:val="0"/>
              <w:marTop w:val="0"/>
              <w:marBottom w:val="0"/>
              <w:divBdr>
                <w:top w:val="none" w:sz="0" w:space="0" w:color="auto"/>
                <w:left w:val="none" w:sz="0" w:space="0" w:color="auto"/>
                <w:bottom w:val="none" w:sz="0" w:space="0" w:color="auto"/>
                <w:right w:val="none" w:sz="0" w:space="0" w:color="auto"/>
              </w:divBdr>
            </w:div>
          </w:divsChild>
        </w:div>
        <w:div w:id="1343170667">
          <w:marLeft w:val="0"/>
          <w:marRight w:val="0"/>
          <w:marTop w:val="0"/>
          <w:marBottom w:val="0"/>
          <w:divBdr>
            <w:top w:val="none" w:sz="0" w:space="0" w:color="auto"/>
            <w:left w:val="none" w:sz="0" w:space="0" w:color="auto"/>
            <w:bottom w:val="none" w:sz="0" w:space="0" w:color="auto"/>
            <w:right w:val="none" w:sz="0" w:space="0" w:color="auto"/>
          </w:divBdr>
          <w:divsChild>
            <w:div w:id="115754528">
              <w:marLeft w:val="0"/>
              <w:marRight w:val="0"/>
              <w:marTop w:val="0"/>
              <w:marBottom w:val="0"/>
              <w:divBdr>
                <w:top w:val="none" w:sz="0" w:space="0" w:color="auto"/>
                <w:left w:val="none" w:sz="0" w:space="0" w:color="auto"/>
                <w:bottom w:val="none" w:sz="0" w:space="0" w:color="auto"/>
                <w:right w:val="none" w:sz="0" w:space="0" w:color="auto"/>
              </w:divBdr>
            </w:div>
          </w:divsChild>
        </w:div>
        <w:div w:id="1261064497">
          <w:marLeft w:val="0"/>
          <w:marRight w:val="0"/>
          <w:marTop w:val="0"/>
          <w:marBottom w:val="0"/>
          <w:divBdr>
            <w:top w:val="none" w:sz="0" w:space="0" w:color="auto"/>
            <w:left w:val="none" w:sz="0" w:space="0" w:color="auto"/>
            <w:bottom w:val="none" w:sz="0" w:space="0" w:color="auto"/>
            <w:right w:val="none" w:sz="0" w:space="0" w:color="auto"/>
          </w:divBdr>
          <w:divsChild>
            <w:div w:id="546142452">
              <w:marLeft w:val="0"/>
              <w:marRight w:val="0"/>
              <w:marTop w:val="0"/>
              <w:marBottom w:val="0"/>
              <w:divBdr>
                <w:top w:val="none" w:sz="0" w:space="0" w:color="auto"/>
                <w:left w:val="none" w:sz="0" w:space="0" w:color="auto"/>
                <w:bottom w:val="none" w:sz="0" w:space="0" w:color="auto"/>
                <w:right w:val="none" w:sz="0" w:space="0" w:color="auto"/>
              </w:divBdr>
            </w:div>
          </w:divsChild>
        </w:div>
        <w:div w:id="204948795">
          <w:marLeft w:val="0"/>
          <w:marRight w:val="0"/>
          <w:marTop w:val="0"/>
          <w:marBottom w:val="0"/>
          <w:divBdr>
            <w:top w:val="none" w:sz="0" w:space="0" w:color="auto"/>
            <w:left w:val="none" w:sz="0" w:space="0" w:color="auto"/>
            <w:bottom w:val="none" w:sz="0" w:space="0" w:color="auto"/>
            <w:right w:val="none" w:sz="0" w:space="0" w:color="auto"/>
          </w:divBdr>
          <w:divsChild>
            <w:div w:id="1646547180">
              <w:marLeft w:val="0"/>
              <w:marRight w:val="0"/>
              <w:marTop w:val="0"/>
              <w:marBottom w:val="0"/>
              <w:divBdr>
                <w:top w:val="none" w:sz="0" w:space="0" w:color="auto"/>
                <w:left w:val="none" w:sz="0" w:space="0" w:color="auto"/>
                <w:bottom w:val="none" w:sz="0" w:space="0" w:color="auto"/>
                <w:right w:val="none" w:sz="0" w:space="0" w:color="auto"/>
              </w:divBdr>
            </w:div>
          </w:divsChild>
        </w:div>
        <w:div w:id="1546598278">
          <w:marLeft w:val="0"/>
          <w:marRight w:val="0"/>
          <w:marTop w:val="0"/>
          <w:marBottom w:val="0"/>
          <w:divBdr>
            <w:top w:val="none" w:sz="0" w:space="0" w:color="auto"/>
            <w:left w:val="none" w:sz="0" w:space="0" w:color="auto"/>
            <w:bottom w:val="none" w:sz="0" w:space="0" w:color="auto"/>
            <w:right w:val="none" w:sz="0" w:space="0" w:color="auto"/>
          </w:divBdr>
          <w:divsChild>
            <w:div w:id="1938908339">
              <w:marLeft w:val="0"/>
              <w:marRight w:val="0"/>
              <w:marTop w:val="0"/>
              <w:marBottom w:val="0"/>
              <w:divBdr>
                <w:top w:val="none" w:sz="0" w:space="0" w:color="auto"/>
                <w:left w:val="none" w:sz="0" w:space="0" w:color="auto"/>
                <w:bottom w:val="none" w:sz="0" w:space="0" w:color="auto"/>
                <w:right w:val="none" w:sz="0" w:space="0" w:color="auto"/>
              </w:divBdr>
            </w:div>
          </w:divsChild>
        </w:div>
        <w:div w:id="1468864046">
          <w:marLeft w:val="0"/>
          <w:marRight w:val="0"/>
          <w:marTop w:val="0"/>
          <w:marBottom w:val="0"/>
          <w:divBdr>
            <w:top w:val="none" w:sz="0" w:space="0" w:color="auto"/>
            <w:left w:val="none" w:sz="0" w:space="0" w:color="auto"/>
            <w:bottom w:val="none" w:sz="0" w:space="0" w:color="auto"/>
            <w:right w:val="none" w:sz="0" w:space="0" w:color="auto"/>
          </w:divBdr>
          <w:divsChild>
            <w:div w:id="461773626">
              <w:marLeft w:val="0"/>
              <w:marRight w:val="0"/>
              <w:marTop w:val="0"/>
              <w:marBottom w:val="0"/>
              <w:divBdr>
                <w:top w:val="none" w:sz="0" w:space="0" w:color="auto"/>
                <w:left w:val="none" w:sz="0" w:space="0" w:color="auto"/>
                <w:bottom w:val="none" w:sz="0" w:space="0" w:color="auto"/>
                <w:right w:val="none" w:sz="0" w:space="0" w:color="auto"/>
              </w:divBdr>
            </w:div>
            <w:div w:id="378166424">
              <w:marLeft w:val="0"/>
              <w:marRight w:val="0"/>
              <w:marTop w:val="0"/>
              <w:marBottom w:val="0"/>
              <w:divBdr>
                <w:top w:val="none" w:sz="0" w:space="0" w:color="auto"/>
                <w:left w:val="none" w:sz="0" w:space="0" w:color="auto"/>
                <w:bottom w:val="none" w:sz="0" w:space="0" w:color="auto"/>
                <w:right w:val="none" w:sz="0" w:space="0" w:color="auto"/>
              </w:divBdr>
            </w:div>
          </w:divsChild>
        </w:div>
        <w:div w:id="1565530110">
          <w:marLeft w:val="0"/>
          <w:marRight w:val="0"/>
          <w:marTop w:val="0"/>
          <w:marBottom w:val="0"/>
          <w:divBdr>
            <w:top w:val="none" w:sz="0" w:space="0" w:color="auto"/>
            <w:left w:val="none" w:sz="0" w:space="0" w:color="auto"/>
            <w:bottom w:val="none" w:sz="0" w:space="0" w:color="auto"/>
            <w:right w:val="none" w:sz="0" w:space="0" w:color="auto"/>
          </w:divBdr>
          <w:divsChild>
            <w:div w:id="1831750357">
              <w:marLeft w:val="0"/>
              <w:marRight w:val="0"/>
              <w:marTop w:val="0"/>
              <w:marBottom w:val="0"/>
              <w:divBdr>
                <w:top w:val="none" w:sz="0" w:space="0" w:color="auto"/>
                <w:left w:val="none" w:sz="0" w:space="0" w:color="auto"/>
                <w:bottom w:val="none" w:sz="0" w:space="0" w:color="auto"/>
                <w:right w:val="none" w:sz="0" w:space="0" w:color="auto"/>
              </w:divBdr>
            </w:div>
          </w:divsChild>
        </w:div>
        <w:div w:id="20933186">
          <w:marLeft w:val="0"/>
          <w:marRight w:val="0"/>
          <w:marTop w:val="0"/>
          <w:marBottom w:val="0"/>
          <w:divBdr>
            <w:top w:val="none" w:sz="0" w:space="0" w:color="auto"/>
            <w:left w:val="none" w:sz="0" w:space="0" w:color="auto"/>
            <w:bottom w:val="none" w:sz="0" w:space="0" w:color="auto"/>
            <w:right w:val="none" w:sz="0" w:space="0" w:color="auto"/>
          </w:divBdr>
          <w:divsChild>
            <w:div w:id="1820144814">
              <w:marLeft w:val="0"/>
              <w:marRight w:val="0"/>
              <w:marTop w:val="0"/>
              <w:marBottom w:val="0"/>
              <w:divBdr>
                <w:top w:val="none" w:sz="0" w:space="0" w:color="auto"/>
                <w:left w:val="none" w:sz="0" w:space="0" w:color="auto"/>
                <w:bottom w:val="none" w:sz="0" w:space="0" w:color="auto"/>
                <w:right w:val="none" w:sz="0" w:space="0" w:color="auto"/>
              </w:divBdr>
            </w:div>
          </w:divsChild>
        </w:div>
        <w:div w:id="630785744">
          <w:marLeft w:val="0"/>
          <w:marRight w:val="0"/>
          <w:marTop w:val="0"/>
          <w:marBottom w:val="0"/>
          <w:divBdr>
            <w:top w:val="none" w:sz="0" w:space="0" w:color="auto"/>
            <w:left w:val="none" w:sz="0" w:space="0" w:color="auto"/>
            <w:bottom w:val="none" w:sz="0" w:space="0" w:color="auto"/>
            <w:right w:val="none" w:sz="0" w:space="0" w:color="auto"/>
          </w:divBdr>
          <w:divsChild>
            <w:div w:id="331953290">
              <w:marLeft w:val="0"/>
              <w:marRight w:val="0"/>
              <w:marTop w:val="0"/>
              <w:marBottom w:val="0"/>
              <w:divBdr>
                <w:top w:val="none" w:sz="0" w:space="0" w:color="auto"/>
                <w:left w:val="none" w:sz="0" w:space="0" w:color="auto"/>
                <w:bottom w:val="none" w:sz="0" w:space="0" w:color="auto"/>
                <w:right w:val="none" w:sz="0" w:space="0" w:color="auto"/>
              </w:divBdr>
            </w:div>
          </w:divsChild>
        </w:div>
        <w:div w:id="196744037">
          <w:marLeft w:val="0"/>
          <w:marRight w:val="0"/>
          <w:marTop w:val="0"/>
          <w:marBottom w:val="0"/>
          <w:divBdr>
            <w:top w:val="none" w:sz="0" w:space="0" w:color="auto"/>
            <w:left w:val="none" w:sz="0" w:space="0" w:color="auto"/>
            <w:bottom w:val="none" w:sz="0" w:space="0" w:color="auto"/>
            <w:right w:val="none" w:sz="0" w:space="0" w:color="auto"/>
          </w:divBdr>
          <w:divsChild>
            <w:div w:id="1491672663">
              <w:marLeft w:val="0"/>
              <w:marRight w:val="0"/>
              <w:marTop w:val="0"/>
              <w:marBottom w:val="0"/>
              <w:divBdr>
                <w:top w:val="none" w:sz="0" w:space="0" w:color="auto"/>
                <w:left w:val="none" w:sz="0" w:space="0" w:color="auto"/>
                <w:bottom w:val="none" w:sz="0" w:space="0" w:color="auto"/>
                <w:right w:val="none" w:sz="0" w:space="0" w:color="auto"/>
              </w:divBdr>
            </w:div>
          </w:divsChild>
        </w:div>
        <w:div w:id="1269386889">
          <w:marLeft w:val="0"/>
          <w:marRight w:val="0"/>
          <w:marTop w:val="0"/>
          <w:marBottom w:val="0"/>
          <w:divBdr>
            <w:top w:val="none" w:sz="0" w:space="0" w:color="auto"/>
            <w:left w:val="none" w:sz="0" w:space="0" w:color="auto"/>
            <w:bottom w:val="none" w:sz="0" w:space="0" w:color="auto"/>
            <w:right w:val="none" w:sz="0" w:space="0" w:color="auto"/>
          </w:divBdr>
          <w:divsChild>
            <w:div w:id="233899420">
              <w:marLeft w:val="0"/>
              <w:marRight w:val="0"/>
              <w:marTop w:val="0"/>
              <w:marBottom w:val="0"/>
              <w:divBdr>
                <w:top w:val="none" w:sz="0" w:space="0" w:color="auto"/>
                <w:left w:val="none" w:sz="0" w:space="0" w:color="auto"/>
                <w:bottom w:val="none" w:sz="0" w:space="0" w:color="auto"/>
                <w:right w:val="none" w:sz="0" w:space="0" w:color="auto"/>
              </w:divBdr>
            </w:div>
          </w:divsChild>
        </w:div>
        <w:div w:id="1455636850">
          <w:marLeft w:val="0"/>
          <w:marRight w:val="0"/>
          <w:marTop w:val="0"/>
          <w:marBottom w:val="0"/>
          <w:divBdr>
            <w:top w:val="none" w:sz="0" w:space="0" w:color="auto"/>
            <w:left w:val="none" w:sz="0" w:space="0" w:color="auto"/>
            <w:bottom w:val="none" w:sz="0" w:space="0" w:color="auto"/>
            <w:right w:val="none" w:sz="0" w:space="0" w:color="auto"/>
          </w:divBdr>
          <w:divsChild>
            <w:div w:id="2007587258">
              <w:marLeft w:val="0"/>
              <w:marRight w:val="0"/>
              <w:marTop w:val="0"/>
              <w:marBottom w:val="0"/>
              <w:divBdr>
                <w:top w:val="none" w:sz="0" w:space="0" w:color="auto"/>
                <w:left w:val="none" w:sz="0" w:space="0" w:color="auto"/>
                <w:bottom w:val="none" w:sz="0" w:space="0" w:color="auto"/>
                <w:right w:val="none" w:sz="0" w:space="0" w:color="auto"/>
              </w:divBdr>
            </w:div>
          </w:divsChild>
        </w:div>
        <w:div w:id="1080905073">
          <w:marLeft w:val="0"/>
          <w:marRight w:val="0"/>
          <w:marTop w:val="0"/>
          <w:marBottom w:val="0"/>
          <w:divBdr>
            <w:top w:val="none" w:sz="0" w:space="0" w:color="auto"/>
            <w:left w:val="none" w:sz="0" w:space="0" w:color="auto"/>
            <w:bottom w:val="none" w:sz="0" w:space="0" w:color="auto"/>
            <w:right w:val="none" w:sz="0" w:space="0" w:color="auto"/>
          </w:divBdr>
          <w:divsChild>
            <w:div w:id="1366448282">
              <w:marLeft w:val="0"/>
              <w:marRight w:val="0"/>
              <w:marTop w:val="0"/>
              <w:marBottom w:val="0"/>
              <w:divBdr>
                <w:top w:val="none" w:sz="0" w:space="0" w:color="auto"/>
                <w:left w:val="none" w:sz="0" w:space="0" w:color="auto"/>
                <w:bottom w:val="none" w:sz="0" w:space="0" w:color="auto"/>
                <w:right w:val="none" w:sz="0" w:space="0" w:color="auto"/>
              </w:divBdr>
            </w:div>
          </w:divsChild>
        </w:div>
        <w:div w:id="1337225084">
          <w:marLeft w:val="0"/>
          <w:marRight w:val="0"/>
          <w:marTop w:val="0"/>
          <w:marBottom w:val="0"/>
          <w:divBdr>
            <w:top w:val="none" w:sz="0" w:space="0" w:color="auto"/>
            <w:left w:val="none" w:sz="0" w:space="0" w:color="auto"/>
            <w:bottom w:val="none" w:sz="0" w:space="0" w:color="auto"/>
            <w:right w:val="none" w:sz="0" w:space="0" w:color="auto"/>
          </w:divBdr>
          <w:divsChild>
            <w:div w:id="269510558">
              <w:marLeft w:val="0"/>
              <w:marRight w:val="0"/>
              <w:marTop w:val="0"/>
              <w:marBottom w:val="0"/>
              <w:divBdr>
                <w:top w:val="none" w:sz="0" w:space="0" w:color="auto"/>
                <w:left w:val="none" w:sz="0" w:space="0" w:color="auto"/>
                <w:bottom w:val="none" w:sz="0" w:space="0" w:color="auto"/>
                <w:right w:val="none" w:sz="0" w:space="0" w:color="auto"/>
              </w:divBdr>
            </w:div>
          </w:divsChild>
        </w:div>
        <w:div w:id="1844853856">
          <w:marLeft w:val="0"/>
          <w:marRight w:val="0"/>
          <w:marTop w:val="0"/>
          <w:marBottom w:val="0"/>
          <w:divBdr>
            <w:top w:val="none" w:sz="0" w:space="0" w:color="auto"/>
            <w:left w:val="none" w:sz="0" w:space="0" w:color="auto"/>
            <w:bottom w:val="none" w:sz="0" w:space="0" w:color="auto"/>
            <w:right w:val="none" w:sz="0" w:space="0" w:color="auto"/>
          </w:divBdr>
          <w:divsChild>
            <w:div w:id="333269203">
              <w:marLeft w:val="0"/>
              <w:marRight w:val="0"/>
              <w:marTop w:val="0"/>
              <w:marBottom w:val="0"/>
              <w:divBdr>
                <w:top w:val="none" w:sz="0" w:space="0" w:color="auto"/>
                <w:left w:val="none" w:sz="0" w:space="0" w:color="auto"/>
                <w:bottom w:val="none" w:sz="0" w:space="0" w:color="auto"/>
                <w:right w:val="none" w:sz="0" w:space="0" w:color="auto"/>
              </w:divBdr>
            </w:div>
          </w:divsChild>
        </w:div>
        <w:div w:id="732119345">
          <w:marLeft w:val="0"/>
          <w:marRight w:val="0"/>
          <w:marTop w:val="0"/>
          <w:marBottom w:val="0"/>
          <w:divBdr>
            <w:top w:val="none" w:sz="0" w:space="0" w:color="auto"/>
            <w:left w:val="none" w:sz="0" w:space="0" w:color="auto"/>
            <w:bottom w:val="none" w:sz="0" w:space="0" w:color="auto"/>
            <w:right w:val="none" w:sz="0" w:space="0" w:color="auto"/>
          </w:divBdr>
          <w:divsChild>
            <w:div w:id="1325089434">
              <w:marLeft w:val="0"/>
              <w:marRight w:val="0"/>
              <w:marTop w:val="0"/>
              <w:marBottom w:val="0"/>
              <w:divBdr>
                <w:top w:val="none" w:sz="0" w:space="0" w:color="auto"/>
                <w:left w:val="none" w:sz="0" w:space="0" w:color="auto"/>
                <w:bottom w:val="none" w:sz="0" w:space="0" w:color="auto"/>
                <w:right w:val="none" w:sz="0" w:space="0" w:color="auto"/>
              </w:divBdr>
            </w:div>
          </w:divsChild>
        </w:div>
        <w:div w:id="179710980">
          <w:marLeft w:val="0"/>
          <w:marRight w:val="0"/>
          <w:marTop w:val="0"/>
          <w:marBottom w:val="0"/>
          <w:divBdr>
            <w:top w:val="none" w:sz="0" w:space="0" w:color="auto"/>
            <w:left w:val="none" w:sz="0" w:space="0" w:color="auto"/>
            <w:bottom w:val="none" w:sz="0" w:space="0" w:color="auto"/>
            <w:right w:val="none" w:sz="0" w:space="0" w:color="auto"/>
          </w:divBdr>
          <w:divsChild>
            <w:div w:id="55934241">
              <w:marLeft w:val="0"/>
              <w:marRight w:val="0"/>
              <w:marTop w:val="0"/>
              <w:marBottom w:val="0"/>
              <w:divBdr>
                <w:top w:val="none" w:sz="0" w:space="0" w:color="auto"/>
                <w:left w:val="none" w:sz="0" w:space="0" w:color="auto"/>
                <w:bottom w:val="none" w:sz="0" w:space="0" w:color="auto"/>
                <w:right w:val="none" w:sz="0" w:space="0" w:color="auto"/>
              </w:divBdr>
            </w:div>
          </w:divsChild>
        </w:div>
        <w:div w:id="485365338">
          <w:marLeft w:val="0"/>
          <w:marRight w:val="0"/>
          <w:marTop w:val="0"/>
          <w:marBottom w:val="0"/>
          <w:divBdr>
            <w:top w:val="none" w:sz="0" w:space="0" w:color="auto"/>
            <w:left w:val="none" w:sz="0" w:space="0" w:color="auto"/>
            <w:bottom w:val="none" w:sz="0" w:space="0" w:color="auto"/>
            <w:right w:val="none" w:sz="0" w:space="0" w:color="auto"/>
          </w:divBdr>
          <w:divsChild>
            <w:div w:id="426195235">
              <w:marLeft w:val="0"/>
              <w:marRight w:val="0"/>
              <w:marTop w:val="0"/>
              <w:marBottom w:val="0"/>
              <w:divBdr>
                <w:top w:val="none" w:sz="0" w:space="0" w:color="auto"/>
                <w:left w:val="none" w:sz="0" w:space="0" w:color="auto"/>
                <w:bottom w:val="none" w:sz="0" w:space="0" w:color="auto"/>
                <w:right w:val="none" w:sz="0" w:space="0" w:color="auto"/>
              </w:divBdr>
            </w:div>
          </w:divsChild>
        </w:div>
        <w:div w:id="794107241">
          <w:marLeft w:val="0"/>
          <w:marRight w:val="0"/>
          <w:marTop w:val="0"/>
          <w:marBottom w:val="0"/>
          <w:divBdr>
            <w:top w:val="none" w:sz="0" w:space="0" w:color="auto"/>
            <w:left w:val="none" w:sz="0" w:space="0" w:color="auto"/>
            <w:bottom w:val="none" w:sz="0" w:space="0" w:color="auto"/>
            <w:right w:val="none" w:sz="0" w:space="0" w:color="auto"/>
          </w:divBdr>
          <w:divsChild>
            <w:div w:id="121194973">
              <w:marLeft w:val="0"/>
              <w:marRight w:val="0"/>
              <w:marTop w:val="0"/>
              <w:marBottom w:val="0"/>
              <w:divBdr>
                <w:top w:val="none" w:sz="0" w:space="0" w:color="auto"/>
                <w:left w:val="none" w:sz="0" w:space="0" w:color="auto"/>
                <w:bottom w:val="none" w:sz="0" w:space="0" w:color="auto"/>
                <w:right w:val="none" w:sz="0" w:space="0" w:color="auto"/>
              </w:divBdr>
            </w:div>
          </w:divsChild>
        </w:div>
        <w:div w:id="1770078155">
          <w:marLeft w:val="0"/>
          <w:marRight w:val="0"/>
          <w:marTop w:val="0"/>
          <w:marBottom w:val="0"/>
          <w:divBdr>
            <w:top w:val="none" w:sz="0" w:space="0" w:color="auto"/>
            <w:left w:val="none" w:sz="0" w:space="0" w:color="auto"/>
            <w:bottom w:val="none" w:sz="0" w:space="0" w:color="auto"/>
            <w:right w:val="none" w:sz="0" w:space="0" w:color="auto"/>
          </w:divBdr>
          <w:divsChild>
            <w:div w:id="1301573229">
              <w:marLeft w:val="0"/>
              <w:marRight w:val="0"/>
              <w:marTop w:val="0"/>
              <w:marBottom w:val="0"/>
              <w:divBdr>
                <w:top w:val="none" w:sz="0" w:space="0" w:color="auto"/>
                <w:left w:val="none" w:sz="0" w:space="0" w:color="auto"/>
                <w:bottom w:val="none" w:sz="0" w:space="0" w:color="auto"/>
                <w:right w:val="none" w:sz="0" w:space="0" w:color="auto"/>
              </w:divBdr>
            </w:div>
          </w:divsChild>
        </w:div>
        <w:div w:id="361053055">
          <w:marLeft w:val="0"/>
          <w:marRight w:val="0"/>
          <w:marTop w:val="0"/>
          <w:marBottom w:val="0"/>
          <w:divBdr>
            <w:top w:val="none" w:sz="0" w:space="0" w:color="auto"/>
            <w:left w:val="none" w:sz="0" w:space="0" w:color="auto"/>
            <w:bottom w:val="none" w:sz="0" w:space="0" w:color="auto"/>
            <w:right w:val="none" w:sz="0" w:space="0" w:color="auto"/>
          </w:divBdr>
          <w:divsChild>
            <w:div w:id="1843619254">
              <w:marLeft w:val="0"/>
              <w:marRight w:val="0"/>
              <w:marTop w:val="0"/>
              <w:marBottom w:val="0"/>
              <w:divBdr>
                <w:top w:val="none" w:sz="0" w:space="0" w:color="auto"/>
                <w:left w:val="none" w:sz="0" w:space="0" w:color="auto"/>
                <w:bottom w:val="none" w:sz="0" w:space="0" w:color="auto"/>
                <w:right w:val="none" w:sz="0" w:space="0" w:color="auto"/>
              </w:divBdr>
            </w:div>
          </w:divsChild>
        </w:div>
        <w:div w:id="1565022361">
          <w:marLeft w:val="0"/>
          <w:marRight w:val="0"/>
          <w:marTop w:val="0"/>
          <w:marBottom w:val="0"/>
          <w:divBdr>
            <w:top w:val="none" w:sz="0" w:space="0" w:color="auto"/>
            <w:left w:val="none" w:sz="0" w:space="0" w:color="auto"/>
            <w:bottom w:val="none" w:sz="0" w:space="0" w:color="auto"/>
            <w:right w:val="none" w:sz="0" w:space="0" w:color="auto"/>
          </w:divBdr>
          <w:divsChild>
            <w:div w:id="426270636">
              <w:marLeft w:val="0"/>
              <w:marRight w:val="0"/>
              <w:marTop w:val="0"/>
              <w:marBottom w:val="0"/>
              <w:divBdr>
                <w:top w:val="none" w:sz="0" w:space="0" w:color="auto"/>
                <w:left w:val="none" w:sz="0" w:space="0" w:color="auto"/>
                <w:bottom w:val="none" w:sz="0" w:space="0" w:color="auto"/>
                <w:right w:val="none" w:sz="0" w:space="0" w:color="auto"/>
              </w:divBdr>
            </w:div>
          </w:divsChild>
        </w:div>
        <w:div w:id="272631865">
          <w:marLeft w:val="0"/>
          <w:marRight w:val="0"/>
          <w:marTop w:val="0"/>
          <w:marBottom w:val="0"/>
          <w:divBdr>
            <w:top w:val="none" w:sz="0" w:space="0" w:color="auto"/>
            <w:left w:val="none" w:sz="0" w:space="0" w:color="auto"/>
            <w:bottom w:val="none" w:sz="0" w:space="0" w:color="auto"/>
            <w:right w:val="none" w:sz="0" w:space="0" w:color="auto"/>
          </w:divBdr>
          <w:divsChild>
            <w:div w:id="415397099">
              <w:marLeft w:val="0"/>
              <w:marRight w:val="0"/>
              <w:marTop w:val="0"/>
              <w:marBottom w:val="0"/>
              <w:divBdr>
                <w:top w:val="none" w:sz="0" w:space="0" w:color="auto"/>
                <w:left w:val="none" w:sz="0" w:space="0" w:color="auto"/>
                <w:bottom w:val="none" w:sz="0" w:space="0" w:color="auto"/>
                <w:right w:val="none" w:sz="0" w:space="0" w:color="auto"/>
              </w:divBdr>
            </w:div>
          </w:divsChild>
        </w:div>
        <w:div w:id="1602839756">
          <w:marLeft w:val="0"/>
          <w:marRight w:val="0"/>
          <w:marTop w:val="0"/>
          <w:marBottom w:val="0"/>
          <w:divBdr>
            <w:top w:val="none" w:sz="0" w:space="0" w:color="auto"/>
            <w:left w:val="none" w:sz="0" w:space="0" w:color="auto"/>
            <w:bottom w:val="none" w:sz="0" w:space="0" w:color="auto"/>
            <w:right w:val="none" w:sz="0" w:space="0" w:color="auto"/>
          </w:divBdr>
          <w:divsChild>
            <w:div w:id="1937899813">
              <w:marLeft w:val="0"/>
              <w:marRight w:val="0"/>
              <w:marTop w:val="0"/>
              <w:marBottom w:val="0"/>
              <w:divBdr>
                <w:top w:val="none" w:sz="0" w:space="0" w:color="auto"/>
                <w:left w:val="none" w:sz="0" w:space="0" w:color="auto"/>
                <w:bottom w:val="none" w:sz="0" w:space="0" w:color="auto"/>
                <w:right w:val="none" w:sz="0" w:space="0" w:color="auto"/>
              </w:divBdr>
            </w:div>
          </w:divsChild>
        </w:div>
        <w:div w:id="1840850672">
          <w:marLeft w:val="0"/>
          <w:marRight w:val="0"/>
          <w:marTop w:val="0"/>
          <w:marBottom w:val="0"/>
          <w:divBdr>
            <w:top w:val="none" w:sz="0" w:space="0" w:color="auto"/>
            <w:left w:val="none" w:sz="0" w:space="0" w:color="auto"/>
            <w:bottom w:val="none" w:sz="0" w:space="0" w:color="auto"/>
            <w:right w:val="none" w:sz="0" w:space="0" w:color="auto"/>
          </w:divBdr>
          <w:divsChild>
            <w:div w:id="383915566">
              <w:marLeft w:val="0"/>
              <w:marRight w:val="0"/>
              <w:marTop w:val="0"/>
              <w:marBottom w:val="0"/>
              <w:divBdr>
                <w:top w:val="none" w:sz="0" w:space="0" w:color="auto"/>
                <w:left w:val="none" w:sz="0" w:space="0" w:color="auto"/>
                <w:bottom w:val="none" w:sz="0" w:space="0" w:color="auto"/>
                <w:right w:val="none" w:sz="0" w:space="0" w:color="auto"/>
              </w:divBdr>
            </w:div>
          </w:divsChild>
        </w:div>
        <w:div w:id="935137743">
          <w:marLeft w:val="0"/>
          <w:marRight w:val="0"/>
          <w:marTop w:val="0"/>
          <w:marBottom w:val="0"/>
          <w:divBdr>
            <w:top w:val="none" w:sz="0" w:space="0" w:color="auto"/>
            <w:left w:val="none" w:sz="0" w:space="0" w:color="auto"/>
            <w:bottom w:val="none" w:sz="0" w:space="0" w:color="auto"/>
            <w:right w:val="none" w:sz="0" w:space="0" w:color="auto"/>
          </w:divBdr>
          <w:divsChild>
            <w:div w:id="1183131212">
              <w:marLeft w:val="0"/>
              <w:marRight w:val="0"/>
              <w:marTop w:val="0"/>
              <w:marBottom w:val="0"/>
              <w:divBdr>
                <w:top w:val="none" w:sz="0" w:space="0" w:color="auto"/>
                <w:left w:val="none" w:sz="0" w:space="0" w:color="auto"/>
                <w:bottom w:val="none" w:sz="0" w:space="0" w:color="auto"/>
                <w:right w:val="none" w:sz="0" w:space="0" w:color="auto"/>
              </w:divBdr>
            </w:div>
          </w:divsChild>
        </w:div>
        <w:div w:id="1437292654">
          <w:marLeft w:val="0"/>
          <w:marRight w:val="0"/>
          <w:marTop w:val="0"/>
          <w:marBottom w:val="0"/>
          <w:divBdr>
            <w:top w:val="none" w:sz="0" w:space="0" w:color="auto"/>
            <w:left w:val="none" w:sz="0" w:space="0" w:color="auto"/>
            <w:bottom w:val="none" w:sz="0" w:space="0" w:color="auto"/>
            <w:right w:val="none" w:sz="0" w:space="0" w:color="auto"/>
          </w:divBdr>
          <w:divsChild>
            <w:div w:id="1260482059">
              <w:marLeft w:val="0"/>
              <w:marRight w:val="0"/>
              <w:marTop w:val="0"/>
              <w:marBottom w:val="0"/>
              <w:divBdr>
                <w:top w:val="none" w:sz="0" w:space="0" w:color="auto"/>
                <w:left w:val="none" w:sz="0" w:space="0" w:color="auto"/>
                <w:bottom w:val="none" w:sz="0" w:space="0" w:color="auto"/>
                <w:right w:val="none" w:sz="0" w:space="0" w:color="auto"/>
              </w:divBdr>
            </w:div>
          </w:divsChild>
        </w:div>
        <w:div w:id="1554656016">
          <w:marLeft w:val="0"/>
          <w:marRight w:val="0"/>
          <w:marTop w:val="0"/>
          <w:marBottom w:val="0"/>
          <w:divBdr>
            <w:top w:val="none" w:sz="0" w:space="0" w:color="auto"/>
            <w:left w:val="none" w:sz="0" w:space="0" w:color="auto"/>
            <w:bottom w:val="none" w:sz="0" w:space="0" w:color="auto"/>
            <w:right w:val="none" w:sz="0" w:space="0" w:color="auto"/>
          </w:divBdr>
          <w:divsChild>
            <w:div w:id="299968334">
              <w:marLeft w:val="0"/>
              <w:marRight w:val="0"/>
              <w:marTop w:val="0"/>
              <w:marBottom w:val="0"/>
              <w:divBdr>
                <w:top w:val="none" w:sz="0" w:space="0" w:color="auto"/>
                <w:left w:val="none" w:sz="0" w:space="0" w:color="auto"/>
                <w:bottom w:val="none" w:sz="0" w:space="0" w:color="auto"/>
                <w:right w:val="none" w:sz="0" w:space="0" w:color="auto"/>
              </w:divBdr>
            </w:div>
          </w:divsChild>
        </w:div>
        <w:div w:id="1810781210">
          <w:marLeft w:val="0"/>
          <w:marRight w:val="0"/>
          <w:marTop w:val="0"/>
          <w:marBottom w:val="0"/>
          <w:divBdr>
            <w:top w:val="none" w:sz="0" w:space="0" w:color="auto"/>
            <w:left w:val="none" w:sz="0" w:space="0" w:color="auto"/>
            <w:bottom w:val="none" w:sz="0" w:space="0" w:color="auto"/>
            <w:right w:val="none" w:sz="0" w:space="0" w:color="auto"/>
          </w:divBdr>
          <w:divsChild>
            <w:div w:id="223104752">
              <w:marLeft w:val="0"/>
              <w:marRight w:val="0"/>
              <w:marTop w:val="0"/>
              <w:marBottom w:val="0"/>
              <w:divBdr>
                <w:top w:val="none" w:sz="0" w:space="0" w:color="auto"/>
                <w:left w:val="none" w:sz="0" w:space="0" w:color="auto"/>
                <w:bottom w:val="none" w:sz="0" w:space="0" w:color="auto"/>
                <w:right w:val="none" w:sz="0" w:space="0" w:color="auto"/>
              </w:divBdr>
            </w:div>
          </w:divsChild>
        </w:div>
        <w:div w:id="924727017">
          <w:marLeft w:val="0"/>
          <w:marRight w:val="0"/>
          <w:marTop w:val="0"/>
          <w:marBottom w:val="0"/>
          <w:divBdr>
            <w:top w:val="none" w:sz="0" w:space="0" w:color="auto"/>
            <w:left w:val="none" w:sz="0" w:space="0" w:color="auto"/>
            <w:bottom w:val="none" w:sz="0" w:space="0" w:color="auto"/>
            <w:right w:val="none" w:sz="0" w:space="0" w:color="auto"/>
          </w:divBdr>
          <w:divsChild>
            <w:div w:id="95487451">
              <w:marLeft w:val="0"/>
              <w:marRight w:val="0"/>
              <w:marTop w:val="0"/>
              <w:marBottom w:val="0"/>
              <w:divBdr>
                <w:top w:val="none" w:sz="0" w:space="0" w:color="auto"/>
                <w:left w:val="none" w:sz="0" w:space="0" w:color="auto"/>
                <w:bottom w:val="none" w:sz="0" w:space="0" w:color="auto"/>
                <w:right w:val="none" w:sz="0" w:space="0" w:color="auto"/>
              </w:divBdr>
            </w:div>
          </w:divsChild>
        </w:div>
        <w:div w:id="91901130">
          <w:marLeft w:val="0"/>
          <w:marRight w:val="0"/>
          <w:marTop w:val="0"/>
          <w:marBottom w:val="0"/>
          <w:divBdr>
            <w:top w:val="none" w:sz="0" w:space="0" w:color="auto"/>
            <w:left w:val="none" w:sz="0" w:space="0" w:color="auto"/>
            <w:bottom w:val="none" w:sz="0" w:space="0" w:color="auto"/>
            <w:right w:val="none" w:sz="0" w:space="0" w:color="auto"/>
          </w:divBdr>
          <w:divsChild>
            <w:div w:id="398794974">
              <w:marLeft w:val="0"/>
              <w:marRight w:val="0"/>
              <w:marTop w:val="0"/>
              <w:marBottom w:val="0"/>
              <w:divBdr>
                <w:top w:val="none" w:sz="0" w:space="0" w:color="auto"/>
                <w:left w:val="none" w:sz="0" w:space="0" w:color="auto"/>
                <w:bottom w:val="none" w:sz="0" w:space="0" w:color="auto"/>
                <w:right w:val="none" w:sz="0" w:space="0" w:color="auto"/>
              </w:divBdr>
            </w:div>
          </w:divsChild>
        </w:div>
        <w:div w:id="229966147">
          <w:marLeft w:val="0"/>
          <w:marRight w:val="0"/>
          <w:marTop w:val="0"/>
          <w:marBottom w:val="0"/>
          <w:divBdr>
            <w:top w:val="none" w:sz="0" w:space="0" w:color="auto"/>
            <w:left w:val="none" w:sz="0" w:space="0" w:color="auto"/>
            <w:bottom w:val="none" w:sz="0" w:space="0" w:color="auto"/>
            <w:right w:val="none" w:sz="0" w:space="0" w:color="auto"/>
          </w:divBdr>
          <w:divsChild>
            <w:div w:id="112133554">
              <w:marLeft w:val="0"/>
              <w:marRight w:val="0"/>
              <w:marTop w:val="0"/>
              <w:marBottom w:val="0"/>
              <w:divBdr>
                <w:top w:val="none" w:sz="0" w:space="0" w:color="auto"/>
                <w:left w:val="none" w:sz="0" w:space="0" w:color="auto"/>
                <w:bottom w:val="none" w:sz="0" w:space="0" w:color="auto"/>
                <w:right w:val="none" w:sz="0" w:space="0" w:color="auto"/>
              </w:divBdr>
            </w:div>
          </w:divsChild>
        </w:div>
        <w:div w:id="924385321">
          <w:marLeft w:val="0"/>
          <w:marRight w:val="0"/>
          <w:marTop w:val="0"/>
          <w:marBottom w:val="0"/>
          <w:divBdr>
            <w:top w:val="none" w:sz="0" w:space="0" w:color="auto"/>
            <w:left w:val="none" w:sz="0" w:space="0" w:color="auto"/>
            <w:bottom w:val="none" w:sz="0" w:space="0" w:color="auto"/>
            <w:right w:val="none" w:sz="0" w:space="0" w:color="auto"/>
          </w:divBdr>
          <w:divsChild>
            <w:div w:id="2098864138">
              <w:marLeft w:val="0"/>
              <w:marRight w:val="0"/>
              <w:marTop w:val="0"/>
              <w:marBottom w:val="0"/>
              <w:divBdr>
                <w:top w:val="none" w:sz="0" w:space="0" w:color="auto"/>
                <w:left w:val="none" w:sz="0" w:space="0" w:color="auto"/>
                <w:bottom w:val="none" w:sz="0" w:space="0" w:color="auto"/>
                <w:right w:val="none" w:sz="0" w:space="0" w:color="auto"/>
              </w:divBdr>
            </w:div>
          </w:divsChild>
        </w:div>
        <w:div w:id="921529243">
          <w:marLeft w:val="0"/>
          <w:marRight w:val="0"/>
          <w:marTop w:val="0"/>
          <w:marBottom w:val="0"/>
          <w:divBdr>
            <w:top w:val="none" w:sz="0" w:space="0" w:color="auto"/>
            <w:left w:val="none" w:sz="0" w:space="0" w:color="auto"/>
            <w:bottom w:val="none" w:sz="0" w:space="0" w:color="auto"/>
            <w:right w:val="none" w:sz="0" w:space="0" w:color="auto"/>
          </w:divBdr>
          <w:divsChild>
            <w:div w:id="680740183">
              <w:marLeft w:val="0"/>
              <w:marRight w:val="0"/>
              <w:marTop w:val="0"/>
              <w:marBottom w:val="0"/>
              <w:divBdr>
                <w:top w:val="none" w:sz="0" w:space="0" w:color="auto"/>
                <w:left w:val="none" w:sz="0" w:space="0" w:color="auto"/>
                <w:bottom w:val="none" w:sz="0" w:space="0" w:color="auto"/>
                <w:right w:val="none" w:sz="0" w:space="0" w:color="auto"/>
              </w:divBdr>
            </w:div>
          </w:divsChild>
        </w:div>
        <w:div w:id="653875211">
          <w:marLeft w:val="0"/>
          <w:marRight w:val="0"/>
          <w:marTop w:val="0"/>
          <w:marBottom w:val="0"/>
          <w:divBdr>
            <w:top w:val="none" w:sz="0" w:space="0" w:color="auto"/>
            <w:left w:val="none" w:sz="0" w:space="0" w:color="auto"/>
            <w:bottom w:val="none" w:sz="0" w:space="0" w:color="auto"/>
            <w:right w:val="none" w:sz="0" w:space="0" w:color="auto"/>
          </w:divBdr>
          <w:divsChild>
            <w:div w:id="1087075207">
              <w:marLeft w:val="0"/>
              <w:marRight w:val="0"/>
              <w:marTop w:val="0"/>
              <w:marBottom w:val="0"/>
              <w:divBdr>
                <w:top w:val="none" w:sz="0" w:space="0" w:color="auto"/>
                <w:left w:val="none" w:sz="0" w:space="0" w:color="auto"/>
                <w:bottom w:val="none" w:sz="0" w:space="0" w:color="auto"/>
                <w:right w:val="none" w:sz="0" w:space="0" w:color="auto"/>
              </w:divBdr>
            </w:div>
          </w:divsChild>
        </w:div>
        <w:div w:id="607127505">
          <w:marLeft w:val="0"/>
          <w:marRight w:val="0"/>
          <w:marTop w:val="0"/>
          <w:marBottom w:val="0"/>
          <w:divBdr>
            <w:top w:val="none" w:sz="0" w:space="0" w:color="auto"/>
            <w:left w:val="none" w:sz="0" w:space="0" w:color="auto"/>
            <w:bottom w:val="none" w:sz="0" w:space="0" w:color="auto"/>
            <w:right w:val="none" w:sz="0" w:space="0" w:color="auto"/>
          </w:divBdr>
          <w:divsChild>
            <w:div w:id="842822975">
              <w:marLeft w:val="0"/>
              <w:marRight w:val="0"/>
              <w:marTop w:val="0"/>
              <w:marBottom w:val="0"/>
              <w:divBdr>
                <w:top w:val="none" w:sz="0" w:space="0" w:color="auto"/>
                <w:left w:val="none" w:sz="0" w:space="0" w:color="auto"/>
                <w:bottom w:val="none" w:sz="0" w:space="0" w:color="auto"/>
                <w:right w:val="none" w:sz="0" w:space="0" w:color="auto"/>
              </w:divBdr>
            </w:div>
          </w:divsChild>
        </w:div>
        <w:div w:id="591595933">
          <w:marLeft w:val="0"/>
          <w:marRight w:val="0"/>
          <w:marTop w:val="0"/>
          <w:marBottom w:val="0"/>
          <w:divBdr>
            <w:top w:val="none" w:sz="0" w:space="0" w:color="auto"/>
            <w:left w:val="none" w:sz="0" w:space="0" w:color="auto"/>
            <w:bottom w:val="none" w:sz="0" w:space="0" w:color="auto"/>
            <w:right w:val="none" w:sz="0" w:space="0" w:color="auto"/>
          </w:divBdr>
          <w:divsChild>
            <w:div w:id="1751804830">
              <w:marLeft w:val="0"/>
              <w:marRight w:val="0"/>
              <w:marTop w:val="0"/>
              <w:marBottom w:val="0"/>
              <w:divBdr>
                <w:top w:val="none" w:sz="0" w:space="0" w:color="auto"/>
                <w:left w:val="none" w:sz="0" w:space="0" w:color="auto"/>
                <w:bottom w:val="none" w:sz="0" w:space="0" w:color="auto"/>
                <w:right w:val="none" w:sz="0" w:space="0" w:color="auto"/>
              </w:divBdr>
            </w:div>
          </w:divsChild>
        </w:div>
        <w:div w:id="1390301020">
          <w:marLeft w:val="0"/>
          <w:marRight w:val="0"/>
          <w:marTop w:val="0"/>
          <w:marBottom w:val="0"/>
          <w:divBdr>
            <w:top w:val="none" w:sz="0" w:space="0" w:color="auto"/>
            <w:left w:val="none" w:sz="0" w:space="0" w:color="auto"/>
            <w:bottom w:val="none" w:sz="0" w:space="0" w:color="auto"/>
            <w:right w:val="none" w:sz="0" w:space="0" w:color="auto"/>
          </w:divBdr>
          <w:divsChild>
            <w:div w:id="1227716051">
              <w:marLeft w:val="0"/>
              <w:marRight w:val="0"/>
              <w:marTop w:val="0"/>
              <w:marBottom w:val="0"/>
              <w:divBdr>
                <w:top w:val="none" w:sz="0" w:space="0" w:color="auto"/>
                <w:left w:val="none" w:sz="0" w:space="0" w:color="auto"/>
                <w:bottom w:val="none" w:sz="0" w:space="0" w:color="auto"/>
                <w:right w:val="none" w:sz="0" w:space="0" w:color="auto"/>
              </w:divBdr>
            </w:div>
          </w:divsChild>
        </w:div>
        <w:div w:id="270359949">
          <w:marLeft w:val="0"/>
          <w:marRight w:val="0"/>
          <w:marTop w:val="0"/>
          <w:marBottom w:val="0"/>
          <w:divBdr>
            <w:top w:val="none" w:sz="0" w:space="0" w:color="auto"/>
            <w:left w:val="none" w:sz="0" w:space="0" w:color="auto"/>
            <w:bottom w:val="none" w:sz="0" w:space="0" w:color="auto"/>
            <w:right w:val="none" w:sz="0" w:space="0" w:color="auto"/>
          </w:divBdr>
          <w:divsChild>
            <w:div w:id="256405899">
              <w:marLeft w:val="0"/>
              <w:marRight w:val="0"/>
              <w:marTop w:val="0"/>
              <w:marBottom w:val="0"/>
              <w:divBdr>
                <w:top w:val="none" w:sz="0" w:space="0" w:color="auto"/>
                <w:left w:val="none" w:sz="0" w:space="0" w:color="auto"/>
                <w:bottom w:val="none" w:sz="0" w:space="0" w:color="auto"/>
                <w:right w:val="none" w:sz="0" w:space="0" w:color="auto"/>
              </w:divBdr>
            </w:div>
          </w:divsChild>
        </w:div>
        <w:div w:id="1263803647">
          <w:marLeft w:val="0"/>
          <w:marRight w:val="0"/>
          <w:marTop w:val="0"/>
          <w:marBottom w:val="0"/>
          <w:divBdr>
            <w:top w:val="none" w:sz="0" w:space="0" w:color="auto"/>
            <w:left w:val="none" w:sz="0" w:space="0" w:color="auto"/>
            <w:bottom w:val="none" w:sz="0" w:space="0" w:color="auto"/>
            <w:right w:val="none" w:sz="0" w:space="0" w:color="auto"/>
          </w:divBdr>
          <w:divsChild>
            <w:div w:id="287398944">
              <w:marLeft w:val="0"/>
              <w:marRight w:val="0"/>
              <w:marTop w:val="0"/>
              <w:marBottom w:val="0"/>
              <w:divBdr>
                <w:top w:val="none" w:sz="0" w:space="0" w:color="auto"/>
                <w:left w:val="none" w:sz="0" w:space="0" w:color="auto"/>
                <w:bottom w:val="none" w:sz="0" w:space="0" w:color="auto"/>
                <w:right w:val="none" w:sz="0" w:space="0" w:color="auto"/>
              </w:divBdr>
            </w:div>
          </w:divsChild>
        </w:div>
        <w:div w:id="354696463">
          <w:marLeft w:val="0"/>
          <w:marRight w:val="0"/>
          <w:marTop w:val="0"/>
          <w:marBottom w:val="0"/>
          <w:divBdr>
            <w:top w:val="none" w:sz="0" w:space="0" w:color="auto"/>
            <w:left w:val="none" w:sz="0" w:space="0" w:color="auto"/>
            <w:bottom w:val="none" w:sz="0" w:space="0" w:color="auto"/>
            <w:right w:val="none" w:sz="0" w:space="0" w:color="auto"/>
          </w:divBdr>
          <w:divsChild>
            <w:div w:id="16591635">
              <w:marLeft w:val="0"/>
              <w:marRight w:val="0"/>
              <w:marTop w:val="0"/>
              <w:marBottom w:val="0"/>
              <w:divBdr>
                <w:top w:val="none" w:sz="0" w:space="0" w:color="auto"/>
                <w:left w:val="none" w:sz="0" w:space="0" w:color="auto"/>
                <w:bottom w:val="none" w:sz="0" w:space="0" w:color="auto"/>
                <w:right w:val="none" w:sz="0" w:space="0" w:color="auto"/>
              </w:divBdr>
            </w:div>
          </w:divsChild>
        </w:div>
        <w:div w:id="1766028769">
          <w:marLeft w:val="0"/>
          <w:marRight w:val="0"/>
          <w:marTop w:val="0"/>
          <w:marBottom w:val="0"/>
          <w:divBdr>
            <w:top w:val="none" w:sz="0" w:space="0" w:color="auto"/>
            <w:left w:val="none" w:sz="0" w:space="0" w:color="auto"/>
            <w:bottom w:val="none" w:sz="0" w:space="0" w:color="auto"/>
            <w:right w:val="none" w:sz="0" w:space="0" w:color="auto"/>
          </w:divBdr>
          <w:divsChild>
            <w:div w:id="199586353">
              <w:marLeft w:val="0"/>
              <w:marRight w:val="0"/>
              <w:marTop w:val="0"/>
              <w:marBottom w:val="0"/>
              <w:divBdr>
                <w:top w:val="none" w:sz="0" w:space="0" w:color="auto"/>
                <w:left w:val="none" w:sz="0" w:space="0" w:color="auto"/>
                <w:bottom w:val="none" w:sz="0" w:space="0" w:color="auto"/>
                <w:right w:val="none" w:sz="0" w:space="0" w:color="auto"/>
              </w:divBdr>
            </w:div>
          </w:divsChild>
        </w:div>
        <w:div w:id="1377461381">
          <w:marLeft w:val="0"/>
          <w:marRight w:val="0"/>
          <w:marTop w:val="0"/>
          <w:marBottom w:val="0"/>
          <w:divBdr>
            <w:top w:val="none" w:sz="0" w:space="0" w:color="auto"/>
            <w:left w:val="none" w:sz="0" w:space="0" w:color="auto"/>
            <w:bottom w:val="none" w:sz="0" w:space="0" w:color="auto"/>
            <w:right w:val="none" w:sz="0" w:space="0" w:color="auto"/>
          </w:divBdr>
          <w:divsChild>
            <w:div w:id="1997343920">
              <w:marLeft w:val="0"/>
              <w:marRight w:val="0"/>
              <w:marTop w:val="0"/>
              <w:marBottom w:val="0"/>
              <w:divBdr>
                <w:top w:val="none" w:sz="0" w:space="0" w:color="auto"/>
                <w:left w:val="none" w:sz="0" w:space="0" w:color="auto"/>
                <w:bottom w:val="none" w:sz="0" w:space="0" w:color="auto"/>
                <w:right w:val="none" w:sz="0" w:space="0" w:color="auto"/>
              </w:divBdr>
            </w:div>
          </w:divsChild>
        </w:div>
        <w:div w:id="1048604124">
          <w:marLeft w:val="0"/>
          <w:marRight w:val="0"/>
          <w:marTop w:val="0"/>
          <w:marBottom w:val="0"/>
          <w:divBdr>
            <w:top w:val="none" w:sz="0" w:space="0" w:color="auto"/>
            <w:left w:val="none" w:sz="0" w:space="0" w:color="auto"/>
            <w:bottom w:val="none" w:sz="0" w:space="0" w:color="auto"/>
            <w:right w:val="none" w:sz="0" w:space="0" w:color="auto"/>
          </w:divBdr>
          <w:divsChild>
            <w:div w:id="1670786610">
              <w:marLeft w:val="0"/>
              <w:marRight w:val="0"/>
              <w:marTop w:val="0"/>
              <w:marBottom w:val="0"/>
              <w:divBdr>
                <w:top w:val="none" w:sz="0" w:space="0" w:color="auto"/>
                <w:left w:val="none" w:sz="0" w:space="0" w:color="auto"/>
                <w:bottom w:val="none" w:sz="0" w:space="0" w:color="auto"/>
                <w:right w:val="none" w:sz="0" w:space="0" w:color="auto"/>
              </w:divBdr>
            </w:div>
          </w:divsChild>
        </w:div>
        <w:div w:id="2040468228">
          <w:marLeft w:val="0"/>
          <w:marRight w:val="0"/>
          <w:marTop w:val="0"/>
          <w:marBottom w:val="0"/>
          <w:divBdr>
            <w:top w:val="none" w:sz="0" w:space="0" w:color="auto"/>
            <w:left w:val="none" w:sz="0" w:space="0" w:color="auto"/>
            <w:bottom w:val="none" w:sz="0" w:space="0" w:color="auto"/>
            <w:right w:val="none" w:sz="0" w:space="0" w:color="auto"/>
          </w:divBdr>
          <w:divsChild>
            <w:div w:id="1241715259">
              <w:marLeft w:val="0"/>
              <w:marRight w:val="0"/>
              <w:marTop w:val="0"/>
              <w:marBottom w:val="0"/>
              <w:divBdr>
                <w:top w:val="none" w:sz="0" w:space="0" w:color="auto"/>
                <w:left w:val="none" w:sz="0" w:space="0" w:color="auto"/>
                <w:bottom w:val="none" w:sz="0" w:space="0" w:color="auto"/>
                <w:right w:val="none" w:sz="0" w:space="0" w:color="auto"/>
              </w:divBdr>
            </w:div>
          </w:divsChild>
        </w:div>
        <w:div w:id="1708217910">
          <w:marLeft w:val="0"/>
          <w:marRight w:val="0"/>
          <w:marTop w:val="0"/>
          <w:marBottom w:val="0"/>
          <w:divBdr>
            <w:top w:val="none" w:sz="0" w:space="0" w:color="auto"/>
            <w:left w:val="none" w:sz="0" w:space="0" w:color="auto"/>
            <w:bottom w:val="none" w:sz="0" w:space="0" w:color="auto"/>
            <w:right w:val="none" w:sz="0" w:space="0" w:color="auto"/>
          </w:divBdr>
          <w:divsChild>
            <w:div w:id="151722459">
              <w:marLeft w:val="0"/>
              <w:marRight w:val="0"/>
              <w:marTop w:val="0"/>
              <w:marBottom w:val="0"/>
              <w:divBdr>
                <w:top w:val="none" w:sz="0" w:space="0" w:color="auto"/>
                <w:left w:val="none" w:sz="0" w:space="0" w:color="auto"/>
                <w:bottom w:val="none" w:sz="0" w:space="0" w:color="auto"/>
                <w:right w:val="none" w:sz="0" w:space="0" w:color="auto"/>
              </w:divBdr>
            </w:div>
          </w:divsChild>
        </w:div>
        <w:div w:id="153760437">
          <w:marLeft w:val="0"/>
          <w:marRight w:val="0"/>
          <w:marTop w:val="0"/>
          <w:marBottom w:val="0"/>
          <w:divBdr>
            <w:top w:val="none" w:sz="0" w:space="0" w:color="auto"/>
            <w:left w:val="none" w:sz="0" w:space="0" w:color="auto"/>
            <w:bottom w:val="none" w:sz="0" w:space="0" w:color="auto"/>
            <w:right w:val="none" w:sz="0" w:space="0" w:color="auto"/>
          </w:divBdr>
          <w:divsChild>
            <w:div w:id="1754741371">
              <w:marLeft w:val="0"/>
              <w:marRight w:val="0"/>
              <w:marTop w:val="0"/>
              <w:marBottom w:val="0"/>
              <w:divBdr>
                <w:top w:val="none" w:sz="0" w:space="0" w:color="auto"/>
                <w:left w:val="none" w:sz="0" w:space="0" w:color="auto"/>
                <w:bottom w:val="none" w:sz="0" w:space="0" w:color="auto"/>
                <w:right w:val="none" w:sz="0" w:space="0" w:color="auto"/>
              </w:divBdr>
            </w:div>
          </w:divsChild>
        </w:div>
        <w:div w:id="1249850754">
          <w:marLeft w:val="0"/>
          <w:marRight w:val="0"/>
          <w:marTop w:val="0"/>
          <w:marBottom w:val="0"/>
          <w:divBdr>
            <w:top w:val="none" w:sz="0" w:space="0" w:color="auto"/>
            <w:left w:val="none" w:sz="0" w:space="0" w:color="auto"/>
            <w:bottom w:val="none" w:sz="0" w:space="0" w:color="auto"/>
            <w:right w:val="none" w:sz="0" w:space="0" w:color="auto"/>
          </w:divBdr>
          <w:divsChild>
            <w:div w:id="1312635480">
              <w:marLeft w:val="0"/>
              <w:marRight w:val="0"/>
              <w:marTop w:val="0"/>
              <w:marBottom w:val="0"/>
              <w:divBdr>
                <w:top w:val="none" w:sz="0" w:space="0" w:color="auto"/>
                <w:left w:val="none" w:sz="0" w:space="0" w:color="auto"/>
                <w:bottom w:val="none" w:sz="0" w:space="0" w:color="auto"/>
                <w:right w:val="none" w:sz="0" w:space="0" w:color="auto"/>
              </w:divBdr>
            </w:div>
          </w:divsChild>
        </w:div>
        <w:div w:id="1598950276">
          <w:marLeft w:val="0"/>
          <w:marRight w:val="0"/>
          <w:marTop w:val="0"/>
          <w:marBottom w:val="0"/>
          <w:divBdr>
            <w:top w:val="none" w:sz="0" w:space="0" w:color="auto"/>
            <w:left w:val="none" w:sz="0" w:space="0" w:color="auto"/>
            <w:bottom w:val="none" w:sz="0" w:space="0" w:color="auto"/>
            <w:right w:val="none" w:sz="0" w:space="0" w:color="auto"/>
          </w:divBdr>
          <w:divsChild>
            <w:div w:id="1695035671">
              <w:marLeft w:val="0"/>
              <w:marRight w:val="0"/>
              <w:marTop w:val="0"/>
              <w:marBottom w:val="0"/>
              <w:divBdr>
                <w:top w:val="none" w:sz="0" w:space="0" w:color="auto"/>
                <w:left w:val="none" w:sz="0" w:space="0" w:color="auto"/>
                <w:bottom w:val="none" w:sz="0" w:space="0" w:color="auto"/>
                <w:right w:val="none" w:sz="0" w:space="0" w:color="auto"/>
              </w:divBdr>
            </w:div>
          </w:divsChild>
        </w:div>
        <w:div w:id="783428351">
          <w:marLeft w:val="0"/>
          <w:marRight w:val="0"/>
          <w:marTop w:val="0"/>
          <w:marBottom w:val="0"/>
          <w:divBdr>
            <w:top w:val="none" w:sz="0" w:space="0" w:color="auto"/>
            <w:left w:val="none" w:sz="0" w:space="0" w:color="auto"/>
            <w:bottom w:val="none" w:sz="0" w:space="0" w:color="auto"/>
            <w:right w:val="none" w:sz="0" w:space="0" w:color="auto"/>
          </w:divBdr>
          <w:divsChild>
            <w:div w:id="1138691261">
              <w:marLeft w:val="0"/>
              <w:marRight w:val="0"/>
              <w:marTop w:val="0"/>
              <w:marBottom w:val="0"/>
              <w:divBdr>
                <w:top w:val="none" w:sz="0" w:space="0" w:color="auto"/>
                <w:left w:val="none" w:sz="0" w:space="0" w:color="auto"/>
                <w:bottom w:val="none" w:sz="0" w:space="0" w:color="auto"/>
                <w:right w:val="none" w:sz="0" w:space="0" w:color="auto"/>
              </w:divBdr>
            </w:div>
          </w:divsChild>
        </w:div>
        <w:div w:id="2106027590">
          <w:marLeft w:val="0"/>
          <w:marRight w:val="0"/>
          <w:marTop w:val="0"/>
          <w:marBottom w:val="0"/>
          <w:divBdr>
            <w:top w:val="none" w:sz="0" w:space="0" w:color="auto"/>
            <w:left w:val="none" w:sz="0" w:space="0" w:color="auto"/>
            <w:bottom w:val="none" w:sz="0" w:space="0" w:color="auto"/>
            <w:right w:val="none" w:sz="0" w:space="0" w:color="auto"/>
          </w:divBdr>
          <w:divsChild>
            <w:div w:id="207500955">
              <w:marLeft w:val="0"/>
              <w:marRight w:val="0"/>
              <w:marTop w:val="0"/>
              <w:marBottom w:val="0"/>
              <w:divBdr>
                <w:top w:val="none" w:sz="0" w:space="0" w:color="auto"/>
                <w:left w:val="none" w:sz="0" w:space="0" w:color="auto"/>
                <w:bottom w:val="none" w:sz="0" w:space="0" w:color="auto"/>
                <w:right w:val="none" w:sz="0" w:space="0" w:color="auto"/>
              </w:divBdr>
            </w:div>
          </w:divsChild>
        </w:div>
        <w:div w:id="1966735477">
          <w:marLeft w:val="0"/>
          <w:marRight w:val="0"/>
          <w:marTop w:val="0"/>
          <w:marBottom w:val="0"/>
          <w:divBdr>
            <w:top w:val="none" w:sz="0" w:space="0" w:color="auto"/>
            <w:left w:val="none" w:sz="0" w:space="0" w:color="auto"/>
            <w:bottom w:val="none" w:sz="0" w:space="0" w:color="auto"/>
            <w:right w:val="none" w:sz="0" w:space="0" w:color="auto"/>
          </w:divBdr>
          <w:divsChild>
            <w:div w:id="548224724">
              <w:marLeft w:val="0"/>
              <w:marRight w:val="0"/>
              <w:marTop w:val="0"/>
              <w:marBottom w:val="0"/>
              <w:divBdr>
                <w:top w:val="none" w:sz="0" w:space="0" w:color="auto"/>
                <w:left w:val="none" w:sz="0" w:space="0" w:color="auto"/>
                <w:bottom w:val="none" w:sz="0" w:space="0" w:color="auto"/>
                <w:right w:val="none" w:sz="0" w:space="0" w:color="auto"/>
              </w:divBdr>
            </w:div>
          </w:divsChild>
        </w:div>
        <w:div w:id="156457412">
          <w:marLeft w:val="0"/>
          <w:marRight w:val="0"/>
          <w:marTop w:val="0"/>
          <w:marBottom w:val="0"/>
          <w:divBdr>
            <w:top w:val="none" w:sz="0" w:space="0" w:color="auto"/>
            <w:left w:val="none" w:sz="0" w:space="0" w:color="auto"/>
            <w:bottom w:val="none" w:sz="0" w:space="0" w:color="auto"/>
            <w:right w:val="none" w:sz="0" w:space="0" w:color="auto"/>
          </w:divBdr>
          <w:divsChild>
            <w:div w:id="172035260">
              <w:marLeft w:val="0"/>
              <w:marRight w:val="0"/>
              <w:marTop w:val="0"/>
              <w:marBottom w:val="0"/>
              <w:divBdr>
                <w:top w:val="none" w:sz="0" w:space="0" w:color="auto"/>
                <w:left w:val="none" w:sz="0" w:space="0" w:color="auto"/>
                <w:bottom w:val="none" w:sz="0" w:space="0" w:color="auto"/>
                <w:right w:val="none" w:sz="0" w:space="0" w:color="auto"/>
              </w:divBdr>
            </w:div>
          </w:divsChild>
        </w:div>
        <w:div w:id="741948221">
          <w:marLeft w:val="0"/>
          <w:marRight w:val="0"/>
          <w:marTop w:val="0"/>
          <w:marBottom w:val="0"/>
          <w:divBdr>
            <w:top w:val="none" w:sz="0" w:space="0" w:color="auto"/>
            <w:left w:val="none" w:sz="0" w:space="0" w:color="auto"/>
            <w:bottom w:val="none" w:sz="0" w:space="0" w:color="auto"/>
            <w:right w:val="none" w:sz="0" w:space="0" w:color="auto"/>
          </w:divBdr>
          <w:divsChild>
            <w:div w:id="1378505752">
              <w:marLeft w:val="0"/>
              <w:marRight w:val="0"/>
              <w:marTop w:val="0"/>
              <w:marBottom w:val="0"/>
              <w:divBdr>
                <w:top w:val="none" w:sz="0" w:space="0" w:color="auto"/>
                <w:left w:val="none" w:sz="0" w:space="0" w:color="auto"/>
                <w:bottom w:val="none" w:sz="0" w:space="0" w:color="auto"/>
                <w:right w:val="none" w:sz="0" w:space="0" w:color="auto"/>
              </w:divBdr>
            </w:div>
          </w:divsChild>
        </w:div>
        <w:div w:id="890920234">
          <w:marLeft w:val="0"/>
          <w:marRight w:val="0"/>
          <w:marTop w:val="0"/>
          <w:marBottom w:val="0"/>
          <w:divBdr>
            <w:top w:val="none" w:sz="0" w:space="0" w:color="auto"/>
            <w:left w:val="none" w:sz="0" w:space="0" w:color="auto"/>
            <w:bottom w:val="none" w:sz="0" w:space="0" w:color="auto"/>
            <w:right w:val="none" w:sz="0" w:space="0" w:color="auto"/>
          </w:divBdr>
          <w:divsChild>
            <w:div w:id="780806061">
              <w:marLeft w:val="0"/>
              <w:marRight w:val="0"/>
              <w:marTop w:val="0"/>
              <w:marBottom w:val="0"/>
              <w:divBdr>
                <w:top w:val="none" w:sz="0" w:space="0" w:color="auto"/>
                <w:left w:val="none" w:sz="0" w:space="0" w:color="auto"/>
                <w:bottom w:val="none" w:sz="0" w:space="0" w:color="auto"/>
                <w:right w:val="none" w:sz="0" w:space="0" w:color="auto"/>
              </w:divBdr>
            </w:div>
          </w:divsChild>
        </w:div>
        <w:div w:id="1598709869">
          <w:marLeft w:val="0"/>
          <w:marRight w:val="0"/>
          <w:marTop w:val="0"/>
          <w:marBottom w:val="0"/>
          <w:divBdr>
            <w:top w:val="none" w:sz="0" w:space="0" w:color="auto"/>
            <w:left w:val="none" w:sz="0" w:space="0" w:color="auto"/>
            <w:bottom w:val="none" w:sz="0" w:space="0" w:color="auto"/>
            <w:right w:val="none" w:sz="0" w:space="0" w:color="auto"/>
          </w:divBdr>
          <w:divsChild>
            <w:div w:id="733628073">
              <w:marLeft w:val="0"/>
              <w:marRight w:val="0"/>
              <w:marTop w:val="0"/>
              <w:marBottom w:val="0"/>
              <w:divBdr>
                <w:top w:val="none" w:sz="0" w:space="0" w:color="auto"/>
                <w:left w:val="none" w:sz="0" w:space="0" w:color="auto"/>
                <w:bottom w:val="none" w:sz="0" w:space="0" w:color="auto"/>
                <w:right w:val="none" w:sz="0" w:space="0" w:color="auto"/>
              </w:divBdr>
            </w:div>
          </w:divsChild>
        </w:div>
        <w:div w:id="1461144476">
          <w:marLeft w:val="0"/>
          <w:marRight w:val="0"/>
          <w:marTop w:val="0"/>
          <w:marBottom w:val="0"/>
          <w:divBdr>
            <w:top w:val="none" w:sz="0" w:space="0" w:color="auto"/>
            <w:left w:val="none" w:sz="0" w:space="0" w:color="auto"/>
            <w:bottom w:val="none" w:sz="0" w:space="0" w:color="auto"/>
            <w:right w:val="none" w:sz="0" w:space="0" w:color="auto"/>
          </w:divBdr>
          <w:divsChild>
            <w:div w:id="1759403527">
              <w:marLeft w:val="0"/>
              <w:marRight w:val="0"/>
              <w:marTop w:val="0"/>
              <w:marBottom w:val="0"/>
              <w:divBdr>
                <w:top w:val="none" w:sz="0" w:space="0" w:color="auto"/>
                <w:left w:val="none" w:sz="0" w:space="0" w:color="auto"/>
                <w:bottom w:val="none" w:sz="0" w:space="0" w:color="auto"/>
                <w:right w:val="none" w:sz="0" w:space="0" w:color="auto"/>
              </w:divBdr>
            </w:div>
          </w:divsChild>
        </w:div>
        <w:div w:id="977304005">
          <w:marLeft w:val="0"/>
          <w:marRight w:val="0"/>
          <w:marTop w:val="0"/>
          <w:marBottom w:val="0"/>
          <w:divBdr>
            <w:top w:val="none" w:sz="0" w:space="0" w:color="auto"/>
            <w:left w:val="none" w:sz="0" w:space="0" w:color="auto"/>
            <w:bottom w:val="none" w:sz="0" w:space="0" w:color="auto"/>
            <w:right w:val="none" w:sz="0" w:space="0" w:color="auto"/>
          </w:divBdr>
          <w:divsChild>
            <w:div w:id="1071661742">
              <w:marLeft w:val="0"/>
              <w:marRight w:val="0"/>
              <w:marTop w:val="0"/>
              <w:marBottom w:val="0"/>
              <w:divBdr>
                <w:top w:val="none" w:sz="0" w:space="0" w:color="auto"/>
                <w:left w:val="none" w:sz="0" w:space="0" w:color="auto"/>
                <w:bottom w:val="none" w:sz="0" w:space="0" w:color="auto"/>
                <w:right w:val="none" w:sz="0" w:space="0" w:color="auto"/>
              </w:divBdr>
            </w:div>
          </w:divsChild>
        </w:div>
        <w:div w:id="2115707679">
          <w:marLeft w:val="0"/>
          <w:marRight w:val="0"/>
          <w:marTop w:val="0"/>
          <w:marBottom w:val="0"/>
          <w:divBdr>
            <w:top w:val="none" w:sz="0" w:space="0" w:color="auto"/>
            <w:left w:val="none" w:sz="0" w:space="0" w:color="auto"/>
            <w:bottom w:val="none" w:sz="0" w:space="0" w:color="auto"/>
            <w:right w:val="none" w:sz="0" w:space="0" w:color="auto"/>
          </w:divBdr>
          <w:divsChild>
            <w:div w:id="683702831">
              <w:marLeft w:val="0"/>
              <w:marRight w:val="0"/>
              <w:marTop w:val="0"/>
              <w:marBottom w:val="0"/>
              <w:divBdr>
                <w:top w:val="none" w:sz="0" w:space="0" w:color="auto"/>
                <w:left w:val="none" w:sz="0" w:space="0" w:color="auto"/>
                <w:bottom w:val="none" w:sz="0" w:space="0" w:color="auto"/>
                <w:right w:val="none" w:sz="0" w:space="0" w:color="auto"/>
              </w:divBdr>
            </w:div>
          </w:divsChild>
        </w:div>
        <w:div w:id="2066560060">
          <w:marLeft w:val="0"/>
          <w:marRight w:val="0"/>
          <w:marTop w:val="0"/>
          <w:marBottom w:val="0"/>
          <w:divBdr>
            <w:top w:val="none" w:sz="0" w:space="0" w:color="auto"/>
            <w:left w:val="none" w:sz="0" w:space="0" w:color="auto"/>
            <w:bottom w:val="none" w:sz="0" w:space="0" w:color="auto"/>
            <w:right w:val="none" w:sz="0" w:space="0" w:color="auto"/>
          </w:divBdr>
          <w:divsChild>
            <w:div w:id="2032411727">
              <w:marLeft w:val="0"/>
              <w:marRight w:val="0"/>
              <w:marTop w:val="0"/>
              <w:marBottom w:val="0"/>
              <w:divBdr>
                <w:top w:val="none" w:sz="0" w:space="0" w:color="auto"/>
                <w:left w:val="none" w:sz="0" w:space="0" w:color="auto"/>
                <w:bottom w:val="none" w:sz="0" w:space="0" w:color="auto"/>
                <w:right w:val="none" w:sz="0" w:space="0" w:color="auto"/>
              </w:divBdr>
            </w:div>
          </w:divsChild>
        </w:div>
        <w:div w:id="61828786">
          <w:marLeft w:val="0"/>
          <w:marRight w:val="0"/>
          <w:marTop w:val="0"/>
          <w:marBottom w:val="0"/>
          <w:divBdr>
            <w:top w:val="none" w:sz="0" w:space="0" w:color="auto"/>
            <w:left w:val="none" w:sz="0" w:space="0" w:color="auto"/>
            <w:bottom w:val="none" w:sz="0" w:space="0" w:color="auto"/>
            <w:right w:val="none" w:sz="0" w:space="0" w:color="auto"/>
          </w:divBdr>
          <w:divsChild>
            <w:div w:id="1714847609">
              <w:marLeft w:val="0"/>
              <w:marRight w:val="0"/>
              <w:marTop w:val="0"/>
              <w:marBottom w:val="0"/>
              <w:divBdr>
                <w:top w:val="none" w:sz="0" w:space="0" w:color="auto"/>
                <w:left w:val="none" w:sz="0" w:space="0" w:color="auto"/>
                <w:bottom w:val="none" w:sz="0" w:space="0" w:color="auto"/>
                <w:right w:val="none" w:sz="0" w:space="0" w:color="auto"/>
              </w:divBdr>
            </w:div>
          </w:divsChild>
        </w:div>
        <w:div w:id="1746993755">
          <w:marLeft w:val="0"/>
          <w:marRight w:val="0"/>
          <w:marTop w:val="0"/>
          <w:marBottom w:val="0"/>
          <w:divBdr>
            <w:top w:val="none" w:sz="0" w:space="0" w:color="auto"/>
            <w:left w:val="none" w:sz="0" w:space="0" w:color="auto"/>
            <w:bottom w:val="none" w:sz="0" w:space="0" w:color="auto"/>
            <w:right w:val="none" w:sz="0" w:space="0" w:color="auto"/>
          </w:divBdr>
          <w:divsChild>
            <w:div w:id="1492136145">
              <w:marLeft w:val="0"/>
              <w:marRight w:val="0"/>
              <w:marTop w:val="0"/>
              <w:marBottom w:val="0"/>
              <w:divBdr>
                <w:top w:val="none" w:sz="0" w:space="0" w:color="auto"/>
                <w:left w:val="none" w:sz="0" w:space="0" w:color="auto"/>
                <w:bottom w:val="none" w:sz="0" w:space="0" w:color="auto"/>
                <w:right w:val="none" w:sz="0" w:space="0" w:color="auto"/>
              </w:divBdr>
            </w:div>
          </w:divsChild>
        </w:div>
        <w:div w:id="1320575357">
          <w:marLeft w:val="0"/>
          <w:marRight w:val="0"/>
          <w:marTop w:val="0"/>
          <w:marBottom w:val="0"/>
          <w:divBdr>
            <w:top w:val="none" w:sz="0" w:space="0" w:color="auto"/>
            <w:left w:val="none" w:sz="0" w:space="0" w:color="auto"/>
            <w:bottom w:val="none" w:sz="0" w:space="0" w:color="auto"/>
            <w:right w:val="none" w:sz="0" w:space="0" w:color="auto"/>
          </w:divBdr>
          <w:divsChild>
            <w:div w:id="1682002541">
              <w:marLeft w:val="0"/>
              <w:marRight w:val="0"/>
              <w:marTop w:val="0"/>
              <w:marBottom w:val="0"/>
              <w:divBdr>
                <w:top w:val="none" w:sz="0" w:space="0" w:color="auto"/>
                <w:left w:val="none" w:sz="0" w:space="0" w:color="auto"/>
                <w:bottom w:val="none" w:sz="0" w:space="0" w:color="auto"/>
                <w:right w:val="none" w:sz="0" w:space="0" w:color="auto"/>
              </w:divBdr>
            </w:div>
          </w:divsChild>
        </w:div>
        <w:div w:id="1374503585">
          <w:marLeft w:val="0"/>
          <w:marRight w:val="0"/>
          <w:marTop w:val="0"/>
          <w:marBottom w:val="0"/>
          <w:divBdr>
            <w:top w:val="none" w:sz="0" w:space="0" w:color="auto"/>
            <w:left w:val="none" w:sz="0" w:space="0" w:color="auto"/>
            <w:bottom w:val="none" w:sz="0" w:space="0" w:color="auto"/>
            <w:right w:val="none" w:sz="0" w:space="0" w:color="auto"/>
          </w:divBdr>
          <w:divsChild>
            <w:div w:id="807094122">
              <w:marLeft w:val="0"/>
              <w:marRight w:val="0"/>
              <w:marTop w:val="0"/>
              <w:marBottom w:val="0"/>
              <w:divBdr>
                <w:top w:val="none" w:sz="0" w:space="0" w:color="auto"/>
                <w:left w:val="none" w:sz="0" w:space="0" w:color="auto"/>
                <w:bottom w:val="none" w:sz="0" w:space="0" w:color="auto"/>
                <w:right w:val="none" w:sz="0" w:space="0" w:color="auto"/>
              </w:divBdr>
            </w:div>
            <w:div w:id="1349022023">
              <w:marLeft w:val="0"/>
              <w:marRight w:val="0"/>
              <w:marTop w:val="0"/>
              <w:marBottom w:val="0"/>
              <w:divBdr>
                <w:top w:val="none" w:sz="0" w:space="0" w:color="auto"/>
                <w:left w:val="none" w:sz="0" w:space="0" w:color="auto"/>
                <w:bottom w:val="none" w:sz="0" w:space="0" w:color="auto"/>
                <w:right w:val="none" w:sz="0" w:space="0" w:color="auto"/>
              </w:divBdr>
            </w:div>
          </w:divsChild>
        </w:div>
        <w:div w:id="1934120234">
          <w:marLeft w:val="0"/>
          <w:marRight w:val="0"/>
          <w:marTop w:val="0"/>
          <w:marBottom w:val="0"/>
          <w:divBdr>
            <w:top w:val="none" w:sz="0" w:space="0" w:color="auto"/>
            <w:left w:val="none" w:sz="0" w:space="0" w:color="auto"/>
            <w:bottom w:val="none" w:sz="0" w:space="0" w:color="auto"/>
            <w:right w:val="none" w:sz="0" w:space="0" w:color="auto"/>
          </w:divBdr>
          <w:divsChild>
            <w:div w:id="761341067">
              <w:marLeft w:val="0"/>
              <w:marRight w:val="0"/>
              <w:marTop w:val="0"/>
              <w:marBottom w:val="0"/>
              <w:divBdr>
                <w:top w:val="none" w:sz="0" w:space="0" w:color="auto"/>
                <w:left w:val="none" w:sz="0" w:space="0" w:color="auto"/>
                <w:bottom w:val="none" w:sz="0" w:space="0" w:color="auto"/>
                <w:right w:val="none" w:sz="0" w:space="0" w:color="auto"/>
              </w:divBdr>
            </w:div>
          </w:divsChild>
        </w:div>
        <w:div w:id="2033803320">
          <w:marLeft w:val="0"/>
          <w:marRight w:val="0"/>
          <w:marTop w:val="0"/>
          <w:marBottom w:val="0"/>
          <w:divBdr>
            <w:top w:val="none" w:sz="0" w:space="0" w:color="auto"/>
            <w:left w:val="none" w:sz="0" w:space="0" w:color="auto"/>
            <w:bottom w:val="none" w:sz="0" w:space="0" w:color="auto"/>
            <w:right w:val="none" w:sz="0" w:space="0" w:color="auto"/>
          </w:divBdr>
          <w:divsChild>
            <w:div w:id="996614963">
              <w:marLeft w:val="0"/>
              <w:marRight w:val="0"/>
              <w:marTop w:val="0"/>
              <w:marBottom w:val="0"/>
              <w:divBdr>
                <w:top w:val="none" w:sz="0" w:space="0" w:color="auto"/>
                <w:left w:val="none" w:sz="0" w:space="0" w:color="auto"/>
                <w:bottom w:val="none" w:sz="0" w:space="0" w:color="auto"/>
                <w:right w:val="none" w:sz="0" w:space="0" w:color="auto"/>
              </w:divBdr>
            </w:div>
          </w:divsChild>
        </w:div>
        <w:div w:id="789855387">
          <w:marLeft w:val="0"/>
          <w:marRight w:val="0"/>
          <w:marTop w:val="0"/>
          <w:marBottom w:val="0"/>
          <w:divBdr>
            <w:top w:val="none" w:sz="0" w:space="0" w:color="auto"/>
            <w:left w:val="none" w:sz="0" w:space="0" w:color="auto"/>
            <w:bottom w:val="none" w:sz="0" w:space="0" w:color="auto"/>
            <w:right w:val="none" w:sz="0" w:space="0" w:color="auto"/>
          </w:divBdr>
          <w:divsChild>
            <w:div w:id="1754161503">
              <w:marLeft w:val="0"/>
              <w:marRight w:val="0"/>
              <w:marTop w:val="0"/>
              <w:marBottom w:val="0"/>
              <w:divBdr>
                <w:top w:val="none" w:sz="0" w:space="0" w:color="auto"/>
                <w:left w:val="none" w:sz="0" w:space="0" w:color="auto"/>
                <w:bottom w:val="none" w:sz="0" w:space="0" w:color="auto"/>
                <w:right w:val="none" w:sz="0" w:space="0" w:color="auto"/>
              </w:divBdr>
            </w:div>
          </w:divsChild>
        </w:div>
        <w:div w:id="1375350212">
          <w:marLeft w:val="0"/>
          <w:marRight w:val="0"/>
          <w:marTop w:val="0"/>
          <w:marBottom w:val="0"/>
          <w:divBdr>
            <w:top w:val="none" w:sz="0" w:space="0" w:color="auto"/>
            <w:left w:val="none" w:sz="0" w:space="0" w:color="auto"/>
            <w:bottom w:val="none" w:sz="0" w:space="0" w:color="auto"/>
            <w:right w:val="none" w:sz="0" w:space="0" w:color="auto"/>
          </w:divBdr>
          <w:divsChild>
            <w:div w:id="314342284">
              <w:marLeft w:val="0"/>
              <w:marRight w:val="0"/>
              <w:marTop w:val="0"/>
              <w:marBottom w:val="0"/>
              <w:divBdr>
                <w:top w:val="none" w:sz="0" w:space="0" w:color="auto"/>
                <w:left w:val="none" w:sz="0" w:space="0" w:color="auto"/>
                <w:bottom w:val="none" w:sz="0" w:space="0" w:color="auto"/>
                <w:right w:val="none" w:sz="0" w:space="0" w:color="auto"/>
              </w:divBdr>
            </w:div>
          </w:divsChild>
        </w:div>
        <w:div w:id="991984682">
          <w:marLeft w:val="0"/>
          <w:marRight w:val="0"/>
          <w:marTop w:val="0"/>
          <w:marBottom w:val="0"/>
          <w:divBdr>
            <w:top w:val="none" w:sz="0" w:space="0" w:color="auto"/>
            <w:left w:val="none" w:sz="0" w:space="0" w:color="auto"/>
            <w:bottom w:val="none" w:sz="0" w:space="0" w:color="auto"/>
            <w:right w:val="none" w:sz="0" w:space="0" w:color="auto"/>
          </w:divBdr>
          <w:divsChild>
            <w:div w:id="1589118140">
              <w:marLeft w:val="0"/>
              <w:marRight w:val="0"/>
              <w:marTop w:val="0"/>
              <w:marBottom w:val="0"/>
              <w:divBdr>
                <w:top w:val="none" w:sz="0" w:space="0" w:color="auto"/>
                <w:left w:val="none" w:sz="0" w:space="0" w:color="auto"/>
                <w:bottom w:val="none" w:sz="0" w:space="0" w:color="auto"/>
                <w:right w:val="none" w:sz="0" w:space="0" w:color="auto"/>
              </w:divBdr>
            </w:div>
          </w:divsChild>
        </w:div>
        <w:div w:id="1094087031">
          <w:marLeft w:val="0"/>
          <w:marRight w:val="0"/>
          <w:marTop w:val="0"/>
          <w:marBottom w:val="0"/>
          <w:divBdr>
            <w:top w:val="none" w:sz="0" w:space="0" w:color="auto"/>
            <w:left w:val="none" w:sz="0" w:space="0" w:color="auto"/>
            <w:bottom w:val="none" w:sz="0" w:space="0" w:color="auto"/>
            <w:right w:val="none" w:sz="0" w:space="0" w:color="auto"/>
          </w:divBdr>
          <w:divsChild>
            <w:div w:id="19943007">
              <w:marLeft w:val="0"/>
              <w:marRight w:val="0"/>
              <w:marTop w:val="0"/>
              <w:marBottom w:val="0"/>
              <w:divBdr>
                <w:top w:val="none" w:sz="0" w:space="0" w:color="auto"/>
                <w:left w:val="none" w:sz="0" w:space="0" w:color="auto"/>
                <w:bottom w:val="none" w:sz="0" w:space="0" w:color="auto"/>
                <w:right w:val="none" w:sz="0" w:space="0" w:color="auto"/>
              </w:divBdr>
            </w:div>
          </w:divsChild>
        </w:div>
        <w:div w:id="621497671">
          <w:marLeft w:val="0"/>
          <w:marRight w:val="0"/>
          <w:marTop w:val="0"/>
          <w:marBottom w:val="0"/>
          <w:divBdr>
            <w:top w:val="none" w:sz="0" w:space="0" w:color="auto"/>
            <w:left w:val="none" w:sz="0" w:space="0" w:color="auto"/>
            <w:bottom w:val="none" w:sz="0" w:space="0" w:color="auto"/>
            <w:right w:val="none" w:sz="0" w:space="0" w:color="auto"/>
          </w:divBdr>
          <w:divsChild>
            <w:div w:id="2105421658">
              <w:marLeft w:val="0"/>
              <w:marRight w:val="0"/>
              <w:marTop w:val="0"/>
              <w:marBottom w:val="0"/>
              <w:divBdr>
                <w:top w:val="none" w:sz="0" w:space="0" w:color="auto"/>
                <w:left w:val="none" w:sz="0" w:space="0" w:color="auto"/>
                <w:bottom w:val="none" w:sz="0" w:space="0" w:color="auto"/>
                <w:right w:val="none" w:sz="0" w:space="0" w:color="auto"/>
              </w:divBdr>
            </w:div>
          </w:divsChild>
        </w:div>
        <w:div w:id="1968968279">
          <w:marLeft w:val="0"/>
          <w:marRight w:val="0"/>
          <w:marTop w:val="0"/>
          <w:marBottom w:val="0"/>
          <w:divBdr>
            <w:top w:val="none" w:sz="0" w:space="0" w:color="auto"/>
            <w:left w:val="none" w:sz="0" w:space="0" w:color="auto"/>
            <w:bottom w:val="none" w:sz="0" w:space="0" w:color="auto"/>
            <w:right w:val="none" w:sz="0" w:space="0" w:color="auto"/>
          </w:divBdr>
          <w:divsChild>
            <w:div w:id="995378117">
              <w:marLeft w:val="0"/>
              <w:marRight w:val="0"/>
              <w:marTop w:val="0"/>
              <w:marBottom w:val="0"/>
              <w:divBdr>
                <w:top w:val="none" w:sz="0" w:space="0" w:color="auto"/>
                <w:left w:val="none" w:sz="0" w:space="0" w:color="auto"/>
                <w:bottom w:val="none" w:sz="0" w:space="0" w:color="auto"/>
                <w:right w:val="none" w:sz="0" w:space="0" w:color="auto"/>
              </w:divBdr>
            </w:div>
          </w:divsChild>
        </w:div>
        <w:div w:id="1527788721">
          <w:marLeft w:val="0"/>
          <w:marRight w:val="0"/>
          <w:marTop w:val="0"/>
          <w:marBottom w:val="0"/>
          <w:divBdr>
            <w:top w:val="none" w:sz="0" w:space="0" w:color="auto"/>
            <w:left w:val="none" w:sz="0" w:space="0" w:color="auto"/>
            <w:bottom w:val="none" w:sz="0" w:space="0" w:color="auto"/>
            <w:right w:val="none" w:sz="0" w:space="0" w:color="auto"/>
          </w:divBdr>
          <w:divsChild>
            <w:div w:id="441416595">
              <w:marLeft w:val="0"/>
              <w:marRight w:val="0"/>
              <w:marTop w:val="0"/>
              <w:marBottom w:val="0"/>
              <w:divBdr>
                <w:top w:val="none" w:sz="0" w:space="0" w:color="auto"/>
                <w:left w:val="none" w:sz="0" w:space="0" w:color="auto"/>
                <w:bottom w:val="none" w:sz="0" w:space="0" w:color="auto"/>
                <w:right w:val="none" w:sz="0" w:space="0" w:color="auto"/>
              </w:divBdr>
            </w:div>
          </w:divsChild>
        </w:div>
        <w:div w:id="176048062">
          <w:marLeft w:val="0"/>
          <w:marRight w:val="0"/>
          <w:marTop w:val="0"/>
          <w:marBottom w:val="0"/>
          <w:divBdr>
            <w:top w:val="none" w:sz="0" w:space="0" w:color="auto"/>
            <w:left w:val="none" w:sz="0" w:space="0" w:color="auto"/>
            <w:bottom w:val="none" w:sz="0" w:space="0" w:color="auto"/>
            <w:right w:val="none" w:sz="0" w:space="0" w:color="auto"/>
          </w:divBdr>
          <w:divsChild>
            <w:div w:id="2081324391">
              <w:marLeft w:val="0"/>
              <w:marRight w:val="0"/>
              <w:marTop w:val="0"/>
              <w:marBottom w:val="0"/>
              <w:divBdr>
                <w:top w:val="none" w:sz="0" w:space="0" w:color="auto"/>
                <w:left w:val="none" w:sz="0" w:space="0" w:color="auto"/>
                <w:bottom w:val="none" w:sz="0" w:space="0" w:color="auto"/>
                <w:right w:val="none" w:sz="0" w:space="0" w:color="auto"/>
              </w:divBdr>
            </w:div>
          </w:divsChild>
        </w:div>
        <w:div w:id="2008512253">
          <w:marLeft w:val="0"/>
          <w:marRight w:val="0"/>
          <w:marTop w:val="0"/>
          <w:marBottom w:val="0"/>
          <w:divBdr>
            <w:top w:val="none" w:sz="0" w:space="0" w:color="auto"/>
            <w:left w:val="none" w:sz="0" w:space="0" w:color="auto"/>
            <w:bottom w:val="none" w:sz="0" w:space="0" w:color="auto"/>
            <w:right w:val="none" w:sz="0" w:space="0" w:color="auto"/>
          </w:divBdr>
          <w:divsChild>
            <w:div w:id="1759671737">
              <w:marLeft w:val="0"/>
              <w:marRight w:val="0"/>
              <w:marTop w:val="0"/>
              <w:marBottom w:val="0"/>
              <w:divBdr>
                <w:top w:val="none" w:sz="0" w:space="0" w:color="auto"/>
                <w:left w:val="none" w:sz="0" w:space="0" w:color="auto"/>
                <w:bottom w:val="none" w:sz="0" w:space="0" w:color="auto"/>
                <w:right w:val="none" w:sz="0" w:space="0" w:color="auto"/>
              </w:divBdr>
            </w:div>
          </w:divsChild>
        </w:div>
        <w:div w:id="496654361">
          <w:marLeft w:val="0"/>
          <w:marRight w:val="0"/>
          <w:marTop w:val="0"/>
          <w:marBottom w:val="0"/>
          <w:divBdr>
            <w:top w:val="none" w:sz="0" w:space="0" w:color="auto"/>
            <w:left w:val="none" w:sz="0" w:space="0" w:color="auto"/>
            <w:bottom w:val="none" w:sz="0" w:space="0" w:color="auto"/>
            <w:right w:val="none" w:sz="0" w:space="0" w:color="auto"/>
          </w:divBdr>
          <w:divsChild>
            <w:div w:id="2061204936">
              <w:marLeft w:val="0"/>
              <w:marRight w:val="0"/>
              <w:marTop w:val="0"/>
              <w:marBottom w:val="0"/>
              <w:divBdr>
                <w:top w:val="none" w:sz="0" w:space="0" w:color="auto"/>
                <w:left w:val="none" w:sz="0" w:space="0" w:color="auto"/>
                <w:bottom w:val="none" w:sz="0" w:space="0" w:color="auto"/>
                <w:right w:val="none" w:sz="0" w:space="0" w:color="auto"/>
              </w:divBdr>
            </w:div>
          </w:divsChild>
        </w:div>
        <w:div w:id="172306060">
          <w:marLeft w:val="0"/>
          <w:marRight w:val="0"/>
          <w:marTop w:val="0"/>
          <w:marBottom w:val="0"/>
          <w:divBdr>
            <w:top w:val="none" w:sz="0" w:space="0" w:color="auto"/>
            <w:left w:val="none" w:sz="0" w:space="0" w:color="auto"/>
            <w:bottom w:val="none" w:sz="0" w:space="0" w:color="auto"/>
            <w:right w:val="none" w:sz="0" w:space="0" w:color="auto"/>
          </w:divBdr>
          <w:divsChild>
            <w:div w:id="1739815961">
              <w:marLeft w:val="0"/>
              <w:marRight w:val="0"/>
              <w:marTop w:val="0"/>
              <w:marBottom w:val="0"/>
              <w:divBdr>
                <w:top w:val="none" w:sz="0" w:space="0" w:color="auto"/>
                <w:left w:val="none" w:sz="0" w:space="0" w:color="auto"/>
                <w:bottom w:val="none" w:sz="0" w:space="0" w:color="auto"/>
                <w:right w:val="none" w:sz="0" w:space="0" w:color="auto"/>
              </w:divBdr>
            </w:div>
          </w:divsChild>
        </w:div>
        <w:div w:id="487551866">
          <w:marLeft w:val="0"/>
          <w:marRight w:val="0"/>
          <w:marTop w:val="0"/>
          <w:marBottom w:val="0"/>
          <w:divBdr>
            <w:top w:val="none" w:sz="0" w:space="0" w:color="auto"/>
            <w:left w:val="none" w:sz="0" w:space="0" w:color="auto"/>
            <w:bottom w:val="none" w:sz="0" w:space="0" w:color="auto"/>
            <w:right w:val="none" w:sz="0" w:space="0" w:color="auto"/>
          </w:divBdr>
          <w:divsChild>
            <w:div w:id="1348216685">
              <w:marLeft w:val="0"/>
              <w:marRight w:val="0"/>
              <w:marTop w:val="0"/>
              <w:marBottom w:val="0"/>
              <w:divBdr>
                <w:top w:val="none" w:sz="0" w:space="0" w:color="auto"/>
                <w:left w:val="none" w:sz="0" w:space="0" w:color="auto"/>
                <w:bottom w:val="none" w:sz="0" w:space="0" w:color="auto"/>
                <w:right w:val="none" w:sz="0" w:space="0" w:color="auto"/>
              </w:divBdr>
            </w:div>
          </w:divsChild>
        </w:div>
        <w:div w:id="1937900166">
          <w:marLeft w:val="0"/>
          <w:marRight w:val="0"/>
          <w:marTop w:val="0"/>
          <w:marBottom w:val="0"/>
          <w:divBdr>
            <w:top w:val="none" w:sz="0" w:space="0" w:color="auto"/>
            <w:left w:val="none" w:sz="0" w:space="0" w:color="auto"/>
            <w:bottom w:val="none" w:sz="0" w:space="0" w:color="auto"/>
            <w:right w:val="none" w:sz="0" w:space="0" w:color="auto"/>
          </w:divBdr>
          <w:divsChild>
            <w:div w:id="829751989">
              <w:marLeft w:val="0"/>
              <w:marRight w:val="0"/>
              <w:marTop w:val="0"/>
              <w:marBottom w:val="0"/>
              <w:divBdr>
                <w:top w:val="none" w:sz="0" w:space="0" w:color="auto"/>
                <w:left w:val="none" w:sz="0" w:space="0" w:color="auto"/>
                <w:bottom w:val="none" w:sz="0" w:space="0" w:color="auto"/>
                <w:right w:val="none" w:sz="0" w:space="0" w:color="auto"/>
              </w:divBdr>
            </w:div>
          </w:divsChild>
        </w:div>
        <w:div w:id="564487491">
          <w:marLeft w:val="0"/>
          <w:marRight w:val="0"/>
          <w:marTop w:val="0"/>
          <w:marBottom w:val="0"/>
          <w:divBdr>
            <w:top w:val="none" w:sz="0" w:space="0" w:color="auto"/>
            <w:left w:val="none" w:sz="0" w:space="0" w:color="auto"/>
            <w:bottom w:val="none" w:sz="0" w:space="0" w:color="auto"/>
            <w:right w:val="none" w:sz="0" w:space="0" w:color="auto"/>
          </w:divBdr>
          <w:divsChild>
            <w:div w:id="1511674066">
              <w:marLeft w:val="0"/>
              <w:marRight w:val="0"/>
              <w:marTop w:val="0"/>
              <w:marBottom w:val="0"/>
              <w:divBdr>
                <w:top w:val="none" w:sz="0" w:space="0" w:color="auto"/>
                <w:left w:val="none" w:sz="0" w:space="0" w:color="auto"/>
                <w:bottom w:val="none" w:sz="0" w:space="0" w:color="auto"/>
                <w:right w:val="none" w:sz="0" w:space="0" w:color="auto"/>
              </w:divBdr>
            </w:div>
          </w:divsChild>
        </w:div>
        <w:div w:id="1959487011">
          <w:marLeft w:val="0"/>
          <w:marRight w:val="0"/>
          <w:marTop w:val="0"/>
          <w:marBottom w:val="0"/>
          <w:divBdr>
            <w:top w:val="none" w:sz="0" w:space="0" w:color="auto"/>
            <w:left w:val="none" w:sz="0" w:space="0" w:color="auto"/>
            <w:bottom w:val="none" w:sz="0" w:space="0" w:color="auto"/>
            <w:right w:val="none" w:sz="0" w:space="0" w:color="auto"/>
          </w:divBdr>
          <w:divsChild>
            <w:div w:id="1579903346">
              <w:marLeft w:val="0"/>
              <w:marRight w:val="0"/>
              <w:marTop w:val="0"/>
              <w:marBottom w:val="0"/>
              <w:divBdr>
                <w:top w:val="none" w:sz="0" w:space="0" w:color="auto"/>
                <w:left w:val="none" w:sz="0" w:space="0" w:color="auto"/>
                <w:bottom w:val="none" w:sz="0" w:space="0" w:color="auto"/>
                <w:right w:val="none" w:sz="0" w:space="0" w:color="auto"/>
              </w:divBdr>
            </w:div>
          </w:divsChild>
        </w:div>
        <w:div w:id="534318883">
          <w:marLeft w:val="0"/>
          <w:marRight w:val="0"/>
          <w:marTop w:val="0"/>
          <w:marBottom w:val="0"/>
          <w:divBdr>
            <w:top w:val="none" w:sz="0" w:space="0" w:color="auto"/>
            <w:left w:val="none" w:sz="0" w:space="0" w:color="auto"/>
            <w:bottom w:val="none" w:sz="0" w:space="0" w:color="auto"/>
            <w:right w:val="none" w:sz="0" w:space="0" w:color="auto"/>
          </w:divBdr>
          <w:divsChild>
            <w:div w:id="1956864888">
              <w:marLeft w:val="0"/>
              <w:marRight w:val="0"/>
              <w:marTop w:val="0"/>
              <w:marBottom w:val="0"/>
              <w:divBdr>
                <w:top w:val="none" w:sz="0" w:space="0" w:color="auto"/>
                <w:left w:val="none" w:sz="0" w:space="0" w:color="auto"/>
                <w:bottom w:val="none" w:sz="0" w:space="0" w:color="auto"/>
                <w:right w:val="none" w:sz="0" w:space="0" w:color="auto"/>
              </w:divBdr>
            </w:div>
          </w:divsChild>
        </w:div>
        <w:div w:id="1416632332">
          <w:marLeft w:val="0"/>
          <w:marRight w:val="0"/>
          <w:marTop w:val="0"/>
          <w:marBottom w:val="0"/>
          <w:divBdr>
            <w:top w:val="none" w:sz="0" w:space="0" w:color="auto"/>
            <w:left w:val="none" w:sz="0" w:space="0" w:color="auto"/>
            <w:bottom w:val="none" w:sz="0" w:space="0" w:color="auto"/>
            <w:right w:val="none" w:sz="0" w:space="0" w:color="auto"/>
          </w:divBdr>
          <w:divsChild>
            <w:div w:id="955604223">
              <w:marLeft w:val="0"/>
              <w:marRight w:val="0"/>
              <w:marTop w:val="0"/>
              <w:marBottom w:val="0"/>
              <w:divBdr>
                <w:top w:val="none" w:sz="0" w:space="0" w:color="auto"/>
                <w:left w:val="none" w:sz="0" w:space="0" w:color="auto"/>
                <w:bottom w:val="none" w:sz="0" w:space="0" w:color="auto"/>
                <w:right w:val="none" w:sz="0" w:space="0" w:color="auto"/>
              </w:divBdr>
            </w:div>
          </w:divsChild>
        </w:div>
        <w:div w:id="1264147911">
          <w:marLeft w:val="0"/>
          <w:marRight w:val="0"/>
          <w:marTop w:val="0"/>
          <w:marBottom w:val="0"/>
          <w:divBdr>
            <w:top w:val="none" w:sz="0" w:space="0" w:color="auto"/>
            <w:left w:val="none" w:sz="0" w:space="0" w:color="auto"/>
            <w:bottom w:val="none" w:sz="0" w:space="0" w:color="auto"/>
            <w:right w:val="none" w:sz="0" w:space="0" w:color="auto"/>
          </w:divBdr>
          <w:divsChild>
            <w:div w:id="361367755">
              <w:marLeft w:val="0"/>
              <w:marRight w:val="0"/>
              <w:marTop w:val="0"/>
              <w:marBottom w:val="0"/>
              <w:divBdr>
                <w:top w:val="none" w:sz="0" w:space="0" w:color="auto"/>
                <w:left w:val="none" w:sz="0" w:space="0" w:color="auto"/>
                <w:bottom w:val="none" w:sz="0" w:space="0" w:color="auto"/>
                <w:right w:val="none" w:sz="0" w:space="0" w:color="auto"/>
              </w:divBdr>
            </w:div>
          </w:divsChild>
        </w:div>
        <w:div w:id="2093771426">
          <w:marLeft w:val="0"/>
          <w:marRight w:val="0"/>
          <w:marTop w:val="0"/>
          <w:marBottom w:val="0"/>
          <w:divBdr>
            <w:top w:val="none" w:sz="0" w:space="0" w:color="auto"/>
            <w:left w:val="none" w:sz="0" w:space="0" w:color="auto"/>
            <w:bottom w:val="none" w:sz="0" w:space="0" w:color="auto"/>
            <w:right w:val="none" w:sz="0" w:space="0" w:color="auto"/>
          </w:divBdr>
          <w:divsChild>
            <w:div w:id="897588513">
              <w:marLeft w:val="0"/>
              <w:marRight w:val="0"/>
              <w:marTop w:val="0"/>
              <w:marBottom w:val="0"/>
              <w:divBdr>
                <w:top w:val="none" w:sz="0" w:space="0" w:color="auto"/>
                <w:left w:val="none" w:sz="0" w:space="0" w:color="auto"/>
                <w:bottom w:val="none" w:sz="0" w:space="0" w:color="auto"/>
                <w:right w:val="none" w:sz="0" w:space="0" w:color="auto"/>
              </w:divBdr>
            </w:div>
          </w:divsChild>
        </w:div>
        <w:div w:id="1125544545">
          <w:marLeft w:val="0"/>
          <w:marRight w:val="0"/>
          <w:marTop w:val="0"/>
          <w:marBottom w:val="0"/>
          <w:divBdr>
            <w:top w:val="none" w:sz="0" w:space="0" w:color="auto"/>
            <w:left w:val="none" w:sz="0" w:space="0" w:color="auto"/>
            <w:bottom w:val="none" w:sz="0" w:space="0" w:color="auto"/>
            <w:right w:val="none" w:sz="0" w:space="0" w:color="auto"/>
          </w:divBdr>
          <w:divsChild>
            <w:div w:id="1848982921">
              <w:marLeft w:val="0"/>
              <w:marRight w:val="0"/>
              <w:marTop w:val="0"/>
              <w:marBottom w:val="0"/>
              <w:divBdr>
                <w:top w:val="none" w:sz="0" w:space="0" w:color="auto"/>
                <w:left w:val="none" w:sz="0" w:space="0" w:color="auto"/>
                <w:bottom w:val="none" w:sz="0" w:space="0" w:color="auto"/>
                <w:right w:val="none" w:sz="0" w:space="0" w:color="auto"/>
              </w:divBdr>
            </w:div>
          </w:divsChild>
        </w:div>
        <w:div w:id="799497087">
          <w:marLeft w:val="0"/>
          <w:marRight w:val="0"/>
          <w:marTop w:val="0"/>
          <w:marBottom w:val="0"/>
          <w:divBdr>
            <w:top w:val="none" w:sz="0" w:space="0" w:color="auto"/>
            <w:left w:val="none" w:sz="0" w:space="0" w:color="auto"/>
            <w:bottom w:val="none" w:sz="0" w:space="0" w:color="auto"/>
            <w:right w:val="none" w:sz="0" w:space="0" w:color="auto"/>
          </w:divBdr>
          <w:divsChild>
            <w:div w:id="293605815">
              <w:marLeft w:val="0"/>
              <w:marRight w:val="0"/>
              <w:marTop w:val="0"/>
              <w:marBottom w:val="0"/>
              <w:divBdr>
                <w:top w:val="none" w:sz="0" w:space="0" w:color="auto"/>
                <w:left w:val="none" w:sz="0" w:space="0" w:color="auto"/>
                <w:bottom w:val="none" w:sz="0" w:space="0" w:color="auto"/>
                <w:right w:val="none" w:sz="0" w:space="0" w:color="auto"/>
              </w:divBdr>
            </w:div>
          </w:divsChild>
        </w:div>
        <w:div w:id="1590383316">
          <w:marLeft w:val="0"/>
          <w:marRight w:val="0"/>
          <w:marTop w:val="0"/>
          <w:marBottom w:val="0"/>
          <w:divBdr>
            <w:top w:val="none" w:sz="0" w:space="0" w:color="auto"/>
            <w:left w:val="none" w:sz="0" w:space="0" w:color="auto"/>
            <w:bottom w:val="none" w:sz="0" w:space="0" w:color="auto"/>
            <w:right w:val="none" w:sz="0" w:space="0" w:color="auto"/>
          </w:divBdr>
          <w:divsChild>
            <w:div w:id="849298549">
              <w:marLeft w:val="0"/>
              <w:marRight w:val="0"/>
              <w:marTop w:val="0"/>
              <w:marBottom w:val="0"/>
              <w:divBdr>
                <w:top w:val="none" w:sz="0" w:space="0" w:color="auto"/>
                <w:left w:val="none" w:sz="0" w:space="0" w:color="auto"/>
                <w:bottom w:val="none" w:sz="0" w:space="0" w:color="auto"/>
                <w:right w:val="none" w:sz="0" w:space="0" w:color="auto"/>
              </w:divBdr>
            </w:div>
          </w:divsChild>
        </w:div>
        <w:div w:id="2043942581">
          <w:marLeft w:val="0"/>
          <w:marRight w:val="0"/>
          <w:marTop w:val="0"/>
          <w:marBottom w:val="0"/>
          <w:divBdr>
            <w:top w:val="none" w:sz="0" w:space="0" w:color="auto"/>
            <w:left w:val="none" w:sz="0" w:space="0" w:color="auto"/>
            <w:bottom w:val="none" w:sz="0" w:space="0" w:color="auto"/>
            <w:right w:val="none" w:sz="0" w:space="0" w:color="auto"/>
          </w:divBdr>
          <w:divsChild>
            <w:div w:id="1032271512">
              <w:marLeft w:val="0"/>
              <w:marRight w:val="0"/>
              <w:marTop w:val="0"/>
              <w:marBottom w:val="0"/>
              <w:divBdr>
                <w:top w:val="none" w:sz="0" w:space="0" w:color="auto"/>
                <w:left w:val="none" w:sz="0" w:space="0" w:color="auto"/>
                <w:bottom w:val="none" w:sz="0" w:space="0" w:color="auto"/>
                <w:right w:val="none" w:sz="0" w:space="0" w:color="auto"/>
              </w:divBdr>
            </w:div>
          </w:divsChild>
        </w:div>
        <w:div w:id="1796489155">
          <w:marLeft w:val="0"/>
          <w:marRight w:val="0"/>
          <w:marTop w:val="0"/>
          <w:marBottom w:val="0"/>
          <w:divBdr>
            <w:top w:val="none" w:sz="0" w:space="0" w:color="auto"/>
            <w:left w:val="none" w:sz="0" w:space="0" w:color="auto"/>
            <w:bottom w:val="none" w:sz="0" w:space="0" w:color="auto"/>
            <w:right w:val="none" w:sz="0" w:space="0" w:color="auto"/>
          </w:divBdr>
          <w:divsChild>
            <w:div w:id="438765177">
              <w:marLeft w:val="0"/>
              <w:marRight w:val="0"/>
              <w:marTop w:val="0"/>
              <w:marBottom w:val="0"/>
              <w:divBdr>
                <w:top w:val="none" w:sz="0" w:space="0" w:color="auto"/>
                <w:left w:val="none" w:sz="0" w:space="0" w:color="auto"/>
                <w:bottom w:val="none" w:sz="0" w:space="0" w:color="auto"/>
                <w:right w:val="none" w:sz="0" w:space="0" w:color="auto"/>
              </w:divBdr>
            </w:div>
          </w:divsChild>
        </w:div>
        <w:div w:id="2055228672">
          <w:marLeft w:val="0"/>
          <w:marRight w:val="0"/>
          <w:marTop w:val="0"/>
          <w:marBottom w:val="0"/>
          <w:divBdr>
            <w:top w:val="none" w:sz="0" w:space="0" w:color="auto"/>
            <w:left w:val="none" w:sz="0" w:space="0" w:color="auto"/>
            <w:bottom w:val="none" w:sz="0" w:space="0" w:color="auto"/>
            <w:right w:val="none" w:sz="0" w:space="0" w:color="auto"/>
          </w:divBdr>
          <w:divsChild>
            <w:div w:id="1001664612">
              <w:marLeft w:val="0"/>
              <w:marRight w:val="0"/>
              <w:marTop w:val="0"/>
              <w:marBottom w:val="0"/>
              <w:divBdr>
                <w:top w:val="none" w:sz="0" w:space="0" w:color="auto"/>
                <w:left w:val="none" w:sz="0" w:space="0" w:color="auto"/>
                <w:bottom w:val="none" w:sz="0" w:space="0" w:color="auto"/>
                <w:right w:val="none" w:sz="0" w:space="0" w:color="auto"/>
              </w:divBdr>
            </w:div>
          </w:divsChild>
        </w:div>
        <w:div w:id="1225069572">
          <w:marLeft w:val="0"/>
          <w:marRight w:val="0"/>
          <w:marTop w:val="0"/>
          <w:marBottom w:val="0"/>
          <w:divBdr>
            <w:top w:val="none" w:sz="0" w:space="0" w:color="auto"/>
            <w:left w:val="none" w:sz="0" w:space="0" w:color="auto"/>
            <w:bottom w:val="none" w:sz="0" w:space="0" w:color="auto"/>
            <w:right w:val="none" w:sz="0" w:space="0" w:color="auto"/>
          </w:divBdr>
          <w:divsChild>
            <w:div w:id="493838561">
              <w:marLeft w:val="0"/>
              <w:marRight w:val="0"/>
              <w:marTop w:val="0"/>
              <w:marBottom w:val="0"/>
              <w:divBdr>
                <w:top w:val="none" w:sz="0" w:space="0" w:color="auto"/>
                <w:left w:val="none" w:sz="0" w:space="0" w:color="auto"/>
                <w:bottom w:val="none" w:sz="0" w:space="0" w:color="auto"/>
                <w:right w:val="none" w:sz="0" w:space="0" w:color="auto"/>
              </w:divBdr>
            </w:div>
          </w:divsChild>
        </w:div>
        <w:div w:id="1277446749">
          <w:marLeft w:val="0"/>
          <w:marRight w:val="0"/>
          <w:marTop w:val="0"/>
          <w:marBottom w:val="0"/>
          <w:divBdr>
            <w:top w:val="none" w:sz="0" w:space="0" w:color="auto"/>
            <w:left w:val="none" w:sz="0" w:space="0" w:color="auto"/>
            <w:bottom w:val="none" w:sz="0" w:space="0" w:color="auto"/>
            <w:right w:val="none" w:sz="0" w:space="0" w:color="auto"/>
          </w:divBdr>
          <w:divsChild>
            <w:div w:id="1620987845">
              <w:marLeft w:val="0"/>
              <w:marRight w:val="0"/>
              <w:marTop w:val="0"/>
              <w:marBottom w:val="0"/>
              <w:divBdr>
                <w:top w:val="none" w:sz="0" w:space="0" w:color="auto"/>
                <w:left w:val="none" w:sz="0" w:space="0" w:color="auto"/>
                <w:bottom w:val="none" w:sz="0" w:space="0" w:color="auto"/>
                <w:right w:val="none" w:sz="0" w:space="0" w:color="auto"/>
              </w:divBdr>
            </w:div>
          </w:divsChild>
        </w:div>
        <w:div w:id="1040667231">
          <w:marLeft w:val="0"/>
          <w:marRight w:val="0"/>
          <w:marTop w:val="0"/>
          <w:marBottom w:val="0"/>
          <w:divBdr>
            <w:top w:val="none" w:sz="0" w:space="0" w:color="auto"/>
            <w:left w:val="none" w:sz="0" w:space="0" w:color="auto"/>
            <w:bottom w:val="none" w:sz="0" w:space="0" w:color="auto"/>
            <w:right w:val="none" w:sz="0" w:space="0" w:color="auto"/>
          </w:divBdr>
          <w:divsChild>
            <w:div w:id="2043313339">
              <w:marLeft w:val="0"/>
              <w:marRight w:val="0"/>
              <w:marTop w:val="0"/>
              <w:marBottom w:val="0"/>
              <w:divBdr>
                <w:top w:val="none" w:sz="0" w:space="0" w:color="auto"/>
                <w:left w:val="none" w:sz="0" w:space="0" w:color="auto"/>
                <w:bottom w:val="none" w:sz="0" w:space="0" w:color="auto"/>
                <w:right w:val="none" w:sz="0" w:space="0" w:color="auto"/>
              </w:divBdr>
            </w:div>
          </w:divsChild>
        </w:div>
        <w:div w:id="258375102">
          <w:marLeft w:val="0"/>
          <w:marRight w:val="0"/>
          <w:marTop w:val="0"/>
          <w:marBottom w:val="0"/>
          <w:divBdr>
            <w:top w:val="none" w:sz="0" w:space="0" w:color="auto"/>
            <w:left w:val="none" w:sz="0" w:space="0" w:color="auto"/>
            <w:bottom w:val="none" w:sz="0" w:space="0" w:color="auto"/>
            <w:right w:val="none" w:sz="0" w:space="0" w:color="auto"/>
          </w:divBdr>
          <w:divsChild>
            <w:div w:id="525095845">
              <w:marLeft w:val="0"/>
              <w:marRight w:val="0"/>
              <w:marTop w:val="0"/>
              <w:marBottom w:val="0"/>
              <w:divBdr>
                <w:top w:val="none" w:sz="0" w:space="0" w:color="auto"/>
                <w:left w:val="none" w:sz="0" w:space="0" w:color="auto"/>
                <w:bottom w:val="none" w:sz="0" w:space="0" w:color="auto"/>
                <w:right w:val="none" w:sz="0" w:space="0" w:color="auto"/>
              </w:divBdr>
            </w:div>
          </w:divsChild>
        </w:div>
        <w:div w:id="2143886475">
          <w:marLeft w:val="0"/>
          <w:marRight w:val="0"/>
          <w:marTop w:val="0"/>
          <w:marBottom w:val="0"/>
          <w:divBdr>
            <w:top w:val="none" w:sz="0" w:space="0" w:color="auto"/>
            <w:left w:val="none" w:sz="0" w:space="0" w:color="auto"/>
            <w:bottom w:val="none" w:sz="0" w:space="0" w:color="auto"/>
            <w:right w:val="none" w:sz="0" w:space="0" w:color="auto"/>
          </w:divBdr>
          <w:divsChild>
            <w:div w:id="275792877">
              <w:marLeft w:val="0"/>
              <w:marRight w:val="0"/>
              <w:marTop w:val="0"/>
              <w:marBottom w:val="0"/>
              <w:divBdr>
                <w:top w:val="none" w:sz="0" w:space="0" w:color="auto"/>
                <w:left w:val="none" w:sz="0" w:space="0" w:color="auto"/>
                <w:bottom w:val="none" w:sz="0" w:space="0" w:color="auto"/>
                <w:right w:val="none" w:sz="0" w:space="0" w:color="auto"/>
              </w:divBdr>
            </w:div>
          </w:divsChild>
        </w:div>
        <w:div w:id="869221006">
          <w:marLeft w:val="0"/>
          <w:marRight w:val="0"/>
          <w:marTop w:val="0"/>
          <w:marBottom w:val="0"/>
          <w:divBdr>
            <w:top w:val="none" w:sz="0" w:space="0" w:color="auto"/>
            <w:left w:val="none" w:sz="0" w:space="0" w:color="auto"/>
            <w:bottom w:val="none" w:sz="0" w:space="0" w:color="auto"/>
            <w:right w:val="none" w:sz="0" w:space="0" w:color="auto"/>
          </w:divBdr>
          <w:divsChild>
            <w:div w:id="44959319">
              <w:marLeft w:val="0"/>
              <w:marRight w:val="0"/>
              <w:marTop w:val="0"/>
              <w:marBottom w:val="0"/>
              <w:divBdr>
                <w:top w:val="none" w:sz="0" w:space="0" w:color="auto"/>
                <w:left w:val="none" w:sz="0" w:space="0" w:color="auto"/>
                <w:bottom w:val="none" w:sz="0" w:space="0" w:color="auto"/>
                <w:right w:val="none" w:sz="0" w:space="0" w:color="auto"/>
              </w:divBdr>
            </w:div>
          </w:divsChild>
        </w:div>
        <w:div w:id="1869639071">
          <w:marLeft w:val="0"/>
          <w:marRight w:val="0"/>
          <w:marTop w:val="0"/>
          <w:marBottom w:val="0"/>
          <w:divBdr>
            <w:top w:val="none" w:sz="0" w:space="0" w:color="auto"/>
            <w:left w:val="none" w:sz="0" w:space="0" w:color="auto"/>
            <w:bottom w:val="none" w:sz="0" w:space="0" w:color="auto"/>
            <w:right w:val="none" w:sz="0" w:space="0" w:color="auto"/>
          </w:divBdr>
          <w:divsChild>
            <w:div w:id="1334843256">
              <w:marLeft w:val="0"/>
              <w:marRight w:val="0"/>
              <w:marTop w:val="0"/>
              <w:marBottom w:val="0"/>
              <w:divBdr>
                <w:top w:val="none" w:sz="0" w:space="0" w:color="auto"/>
                <w:left w:val="none" w:sz="0" w:space="0" w:color="auto"/>
                <w:bottom w:val="none" w:sz="0" w:space="0" w:color="auto"/>
                <w:right w:val="none" w:sz="0" w:space="0" w:color="auto"/>
              </w:divBdr>
            </w:div>
          </w:divsChild>
        </w:div>
        <w:div w:id="1714311707">
          <w:marLeft w:val="0"/>
          <w:marRight w:val="0"/>
          <w:marTop w:val="0"/>
          <w:marBottom w:val="0"/>
          <w:divBdr>
            <w:top w:val="none" w:sz="0" w:space="0" w:color="auto"/>
            <w:left w:val="none" w:sz="0" w:space="0" w:color="auto"/>
            <w:bottom w:val="none" w:sz="0" w:space="0" w:color="auto"/>
            <w:right w:val="none" w:sz="0" w:space="0" w:color="auto"/>
          </w:divBdr>
          <w:divsChild>
            <w:div w:id="183176185">
              <w:marLeft w:val="0"/>
              <w:marRight w:val="0"/>
              <w:marTop w:val="0"/>
              <w:marBottom w:val="0"/>
              <w:divBdr>
                <w:top w:val="none" w:sz="0" w:space="0" w:color="auto"/>
                <w:left w:val="none" w:sz="0" w:space="0" w:color="auto"/>
                <w:bottom w:val="none" w:sz="0" w:space="0" w:color="auto"/>
                <w:right w:val="none" w:sz="0" w:space="0" w:color="auto"/>
              </w:divBdr>
            </w:div>
          </w:divsChild>
        </w:div>
        <w:div w:id="1332634251">
          <w:marLeft w:val="0"/>
          <w:marRight w:val="0"/>
          <w:marTop w:val="0"/>
          <w:marBottom w:val="0"/>
          <w:divBdr>
            <w:top w:val="none" w:sz="0" w:space="0" w:color="auto"/>
            <w:left w:val="none" w:sz="0" w:space="0" w:color="auto"/>
            <w:bottom w:val="none" w:sz="0" w:space="0" w:color="auto"/>
            <w:right w:val="none" w:sz="0" w:space="0" w:color="auto"/>
          </w:divBdr>
          <w:divsChild>
            <w:div w:id="110128037">
              <w:marLeft w:val="0"/>
              <w:marRight w:val="0"/>
              <w:marTop w:val="0"/>
              <w:marBottom w:val="0"/>
              <w:divBdr>
                <w:top w:val="none" w:sz="0" w:space="0" w:color="auto"/>
                <w:left w:val="none" w:sz="0" w:space="0" w:color="auto"/>
                <w:bottom w:val="none" w:sz="0" w:space="0" w:color="auto"/>
                <w:right w:val="none" w:sz="0" w:space="0" w:color="auto"/>
              </w:divBdr>
            </w:div>
          </w:divsChild>
        </w:div>
        <w:div w:id="217937695">
          <w:marLeft w:val="0"/>
          <w:marRight w:val="0"/>
          <w:marTop w:val="0"/>
          <w:marBottom w:val="0"/>
          <w:divBdr>
            <w:top w:val="none" w:sz="0" w:space="0" w:color="auto"/>
            <w:left w:val="none" w:sz="0" w:space="0" w:color="auto"/>
            <w:bottom w:val="none" w:sz="0" w:space="0" w:color="auto"/>
            <w:right w:val="none" w:sz="0" w:space="0" w:color="auto"/>
          </w:divBdr>
          <w:divsChild>
            <w:div w:id="316961794">
              <w:marLeft w:val="0"/>
              <w:marRight w:val="0"/>
              <w:marTop w:val="0"/>
              <w:marBottom w:val="0"/>
              <w:divBdr>
                <w:top w:val="none" w:sz="0" w:space="0" w:color="auto"/>
                <w:left w:val="none" w:sz="0" w:space="0" w:color="auto"/>
                <w:bottom w:val="none" w:sz="0" w:space="0" w:color="auto"/>
                <w:right w:val="none" w:sz="0" w:space="0" w:color="auto"/>
              </w:divBdr>
            </w:div>
          </w:divsChild>
        </w:div>
        <w:div w:id="2057503938">
          <w:marLeft w:val="0"/>
          <w:marRight w:val="0"/>
          <w:marTop w:val="0"/>
          <w:marBottom w:val="0"/>
          <w:divBdr>
            <w:top w:val="none" w:sz="0" w:space="0" w:color="auto"/>
            <w:left w:val="none" w:sz="0" w:space="0" w:color="auto"/>
            <w:bottom w:val="none" w:sz="0" w:space="0" w:color="auto"/>
            <w:right w:val="none" w:sz="0" w:space="0" w:color="auto"/>
          </w:divBdr>
          <w:divsChild>
            <w:div w:id="2025208008">
              <w:marLeft w:val="0"/>
              <w:marRight w:val="0"/>
              <w:marTop w:val="0"/>
              <w:marBottom w:val="0"/>
              <w:divBdr>
                <w:top w:val="none" w:sz="0" w:space="0" w:color="auto"/>
                <w:left w:val="none" w:sz="0" w:space="0" w:color="auto"/>
                <w:bottom w:val="none" w:sz="0" w:space="0" w:color="auto"/>
                <w:right w:val="none" w:sz="0" w:space="0" w:color="auto"/>
              </w:divBdr>
            </w:div>
          </w:divsChild>
        </w:div>
        <w:div w:id="1813251832">
          <w:marLeft w:val="0"/>
          <w:marRight w:val="0"/>
          <w:marTop w:val="0"/>
          <w:marBottom w:val="0"/>
          <w:divBdr>
            <w:top w:val="none" w:sz="0" w:space="0" w:color="auto"/>
            <w:left w:val="none" w:sz="0" w:space="0" w:color="auto"/>
            <w:bottom w:val="none" w:sz="0" w:space="0" w:color="auto"/>
            <w:right w:val="none" w:sz="0" w:space="0" w:color="auto"/>
          </w:divBdr>
          <w:divsChild>
            <w:div w:id="206644886">
              <w:marLeft w:val="0"/>
              <w:marRight w:val="0"/>
              <w:marTop w:val="0"/>
              <w:marBottom w:val="0"/>
              <w:divBdr>
                <w:top w:val="none" w:sz="0" w:space="0" w:color="auto"/>
                <w:left w:val="none" w:sz="0" w:space="0" w:color="auto"/>
                <w:bottom w:val="none" w:sz="0" w:space="0" w:color="auto"/>
                <w:right w:val="none" w:sz="0" w:space="0" w:color="auto"/>
              </w:divBdr>
            </w:div>
          </w:divsChild>
        </w:div>
        <w:div w:id="1455715304">
          <w:marLeft w:val="0"/>
          <w:marRight w:val="0"/>
          <w:marTop w:val="0"/>
          <w:marBottom w:val="0"/>
          <w:divBdr>
            <w:top w:val="none" w:sz="0" w:space="0" w:color="auto"/>
            <w:left w:val="none" w:sz="0" w:space="0" w:color="auto"/>
            <w:bottom w:val="none" w:sz="0" w:space="0" w:color="auto"/>
            <w:right w:val="none" w:sz="0" w:space="0" w:color="auto"/>
          </w:divBdr>
          <w:divsChild>
            <w:div w:id="1850824776">
              <w:marLeft w:val="0"/>
              <w:marRight w:val="0"/>
              <w:marTop w:val="0"/>
              <w:marBottom w:val="0"/>
              <w:divBdr>
                <w:top w:val="none" w:sz="0" w:space="0" w:color="auto"/>
                <w:left w:val="none" w:sz="0" w:space="0" w:color="auto"/>
                <w:bottom w:val="none" w:sz="0" w:space="0" w:color="auto"/>
                <w:right w:val="none" w:sz="0" w:space="0" w:color="auto"/>
              </w:divBdr>
            </w:div>
          </w:divsChild>
        </w:div>
        <w:div w:id="534853636">
          <w:marLeft w:val="0"/>
          <w:marRight w:val="0"/>
          <w:marTop w:val="0"/>
          <w:marBottom w:val="0"/>
          <w:divBdr>
            <w:top w:val="none" w:sz="0" w:space="0" w:color="auto"/>
            <w:left w:val="none" w:sz="0" w:space="0" w:color="auto"/>
            <w:bottom w:val="none" w:sz="0" w:space="0" w:color="auto"/>
            <w:right w:val="none" w:sz="0" w:space="0" w:color="auto"/>
          </w:divBdr>
          <w:divsChild>
            <w:div w:id="704477507">
              <w:marLeft w:val="0"/>
              <w:marRight w:val="0"/>
              <w:marTop w:val="0"/>
              <w:marBottom w:val="0"/>
              <w:divBdr>
                <w:top w:val="none" w:sz="0" w:space="0" w:color="auto"/>
                <w:left w:val="none" w:sz="0" w:space="0" w:color="auto"/>
                <w:bottom w:val="none" w:sz="0" w:space="0" w:color="auto"/>
                <w:right w:val="none" w:sz="0" w:space="0" w:color="auto"/>
              </w:divBdr>
            </w:div>
          </w:divsChild>
        </w:div>
        <w:div w:id="22558101">
          <w:marLeft w:val="0"/>
          <w:marRight w:val="0"/>
          <w:marTop w:val="0"/>
          <w:marBottom w:val="0"/>
          <w:divBdr>
            <w:top w:val="none" w:sz="0" w:space="0" w:color="auto"/>
            <w:left w:val="none" w:sz="0" w:space="0" w:color="auto"/>
            <w:bottom w:val="none" w:sz="0" w:space="0" w:color="auto"/>
            <w:right w:val="none" w:sz="0" w:space="0" w:color="auto"/>
          </w:divBdr>
          <w:divsChild>
            <w:div w:id="161240747">
              <w:marLeft w:val="0"/>
              <w:marRight w:val="0"/>
              <w:marTop w:val="0"/>
              <w:marBottom w:val="0"/>
              <w:divBdr>
                <w:top w:val="none" w:sz="0" w:space="0" w:color="auto"/>
                <w:left w:val="none" w:sz="0" w:space="0" w:color="auto"/>
                <w:bottom w:val="none" w:sz="0" w:space="0" w:color="auto"/>
                <w:right w:val="none" w:sz="0" w:space="0" w:color="auto"/>
              </w:divBdr>
            </w:div>
          </w:divsChild>
        </w:div>
        <w:div w:id="1817643059">
          <w:marLeft w:val="0"/>
          <w:marRight w:val="0"/>
          <w:marTop w:val="0"/>
          <w:marBottom w:val="0"/>
          <w:divBdr>
            <w:top w:val="none" w:sz="0" w:space="0" w:color="auto"/>
            <w:left w:val="none" w:sz="0" w:space="0" w:color="auto"/>
            <w:bottom w:val="none" w:sz="0" w:space="0" w:color="auto"/>
            <w:right w:val="none" w:sz="0" w:space="0" w:color="auto"/>
          </w:divBdr>
          <w:divsChild>
            <w:div w:id="547961539">
              <w:marLeft w:val="0"/>
              <w:marRight w:val="0"/>
              <w:marTop w:val="0"/>
              <w:marBottom w:val="0"/>
              <w:divBdr>
                <w:top w:val="none" w:sz="0" w:space="0" w:color="auto"/>
                <w:left w:val="none" w:sz="0" w:space="0" w:color="auto"/>
                <w:bottom w:val="none" w:sz="0" w:space="0" w:color="auto"/>
                <w:right w:val="none" w:sz="0" w:space="0" w:color="auto"/>
              </w:divBdr>
            </w:div>
          </w:divsChild>
        </w:div>
        <w:div w:id="2090105453">
          <w:marLeft w:val="0"/>
          <w:marRight w:val="0"/>
          <w:marTop w:val="0"/>
          <w:marBottom w:val="0"/>
          <w:divBdr>
            <w:top w:val="none" w:sz="0" w:space="0" w:color="auto"/>
            <w:left w:val="none" w:sz="0" w:space="0" w:color="auto"/>
            <w:bottom w:val="none" w:sz="0" w:space="0" w:color="auto"/>
            <w:right w:val="none" w:sz="0" w:space="0" w:color="auto"/>
          </w:divBdr>
          <w:divsChild>
            <w:div w:id="320079729">
              <w:marLeft w:val="0"/>
              <w:marRight w:val="0"/>
              <w:marTop w:val="0"/>
              <w:marBottom w:val="0"/>
              <w:divBdr>
                <w:top w:val="none" w:sz="0" w:space="0" w:color="auto"/>
                <w:left w:val="none" w:sz="0" w:space="0" w:color="auto"/>
                <w:bottom w:val="none" w:sz="0" w:space="0" w:color="auto"/>
                <w:right w:val="none" w:sz="0" w:space="0" w:color="auto"/>
              </w:divBdr>
            </w:div>
          </w:divsChild>
        </w:div>
        <w:div w:id="768702245">
          <w:marLeft w:val="0"/>
          <w:marRight w:val="0"/>
          <w:marTop w:val="0"/>
          <w:marBottom w:val="0"/>
          <w:divBdr>
            <w:top w:val="none" w:sz="0" w:space="0" w:color="auto"/>
            <w:left w:val="none" w:sz="0" w:space="0" w:color="auto"/>
            <w:bottom w:val="none" w:sz="0" w:space="0" w:color="auto"/>
            <w:right w:val="none" w:sz="0" w:space="0" w:color="auto"/>
          </w:divBdr>
          <w:divsChild>
            <w:div w:id="1420177673">
              <w:marLeft w:val="0"/>
              <w:marRight w:val="0"/>
              <w:marTop w:val="0"/>
              <w:marBottom w:val="0"/>
              <w:divBdr>
                <w:top w:val="none" w:sz="0" w:space="0" w:color="auto"/>
                <w:left w:val="none" w:sz="0" w:space="0" w:color="auto"/>
                <w:bottom w:val="none" w:sz="0" w:space="0" w:color="auto"/>
                <w:right w:val="none" w:sz="0" w:space="0" w:color="auto"/>
              </w:divBdr>
            </w:div>
          </w:divsChild>
        </w:div>
        <w:div w:id="1297684174">
          <w:marLeft w:val="0"/>
          <w:marRight w:val="0"/>
          <w:marTop w:val="0"/>
          <w:marBottom w:val="0"/>
          <w:divBdr>
            <w:top w:val="none" w:sz="0" w:space="0" w:color="auto"/>
            <w:left w:val="none" w:sz="0" w:space="0" w:color="auto"/>
            <w:bottom w:val="none" w:sz="0" w:space="0" w:color="auto"/>
            <w:right w:val="none" w:sz="0" w:space="0" w:color="auto"/>
          </w:divBdr>
          <w:divsChild>
            <w:div w:id="80417935">
              <w:marLeft w:val="0"/>
              <w:marRight w:val="0"/>
              <w:marTop w:val="0"/>
              <w:marBottom w:val="0"/>
              <w:divBdr>
                <w:top w:val="none" w:sz="0" w:space="0" w:color="auto"/>
                <w:left w:val="none" w:sz="0" w:space="0" w:color="auto"/>
                <w:bottom w:val="none" w:sz="0" w:space="0" w:color="auto"/>
                <w:right w:val="none" w:sz="0" w:space="0" w:color="auto"/>
              </w:divBdr>
            </w:div>
          </w:divsChild>
        </w:div>
        <w:div w:id="1938709360">
          <w:marLeft w:val="0"/>
          <w:marRight w:val="0"/>
          <w:marTop w:val="0"/>
          <w:marBottom w:val="0"/>
          <w:divBdr>
            <w:top w:val="none" w:sz="0" w:space="0" w:color="auto"/>
            <w:left w:val="none" w:sz="0" w:space="0" w:color="auto"/>
            <w:bottom w:val="none" w:sz="0" w:space="0" w:color="auto"/>
            <w:right w:val="none" w:sz="0" w:space="0" w:color="auto"/>
          </w:divBdr>
          <w:divsChild>
            <w:div w:id="2092195549">
              <w:marLeft w:val="0"/>
              <w:marRight w:val="0"/>
              <w:marTop w:val="0"/>
              <w:marBottom w:val="0"/>
              <w:divBdr>
                <w:top w:val="none" w:sz="0" w:space="0" w:color="auto"/>
                <w:left w:val="none" w:sz="0" w:space="0" w:color="auto"/>
                <w:bottom w:val="none" w:sz="0" w:space="0" w:color="auto"/>
                <w:right w:val="none" w:sz="0" w:space="0" w:color="auto"/>
              </w:divBdr>
            </w:div>
          </w:divsChild>
        </w:div>
        <w:div w:id="657655926">
          <w:marLeft w:val="0"/>
          <w:marRight w:val="0"/>
          <w:marTop w:val="0"/>
          <w:marBottom w:val="0"/>
          <w:divBdr>
            <w:top w:val="none" w:sz="0" w:space="0" w:color="auto"/>
            <w:left w:val="none" w:sz="0" w:space="0" w:color="auto"/>
            <w:bottom w:val="none" w:sz="0" w:space="0" w:color="auto"/>
            <w:right w:val="none" w:sz="0" w:space="0" w:color="auto"/>
          </w:divBdr>
          <w:divsChild>
            <w:div w:id="2002468552">
              <w:marLeft w:val="0"/>
              <w:marRight w:val="0"/>
              <w:marTop w:val="0"/>
              <w:marBottom w:val="0"/>
              <w:divBdr>
                <w:top w:val="none" w:sz="0" w:space="0" w:color="auto"/>
                <w:left w:val="none" w:sz="0" w:space="0" w:color="auto"/>
                <w:bottom w:val="none" w:sz="0" w:space="0" w:color="auto"/>
                <w:right w:val="none" w:sz="0" w:space="0" w:color="auto"/>
              </w:divBdr>
            </w:div>
          </w:divsChild>
        </w:div>
        <w:div w:id="503083808">
          <w:marLeft w:val="0"/>
          <w:marRight w:val="0"/>
          <w:marTop w:val="0"/>
          <w:marBottom w:val="0"/>
          <w:divBdr>
            <w:top w:val="none" w:sz="0" w:space="0" w:color="auto"/>
            <w:left w:val="none" w:sz="0" w:space="0" w:color="auto"/>
            <w:bottom w:val="none" w:sz="0" w:space="0" w:color="auto"/>
            <w:right w:val="none" w:sz="0" w:space="0" w:color="auto"/>
          </w:divBdr>
          <w:divsChild>
            <w:div w:id="310209407">
              <w:marLeft w:val="0"/>
              <w:marRight w:val="0"/>
              <w:marTop w:val="0"/>
              <w:marBottom w:val="0"/>
              <w:divBdr>
                <w:top w:val="none" w:sz="0" w:space="0" w:color="auto"/>
                <w:left w:val="none" w:sz="0" w:space="0" w:color="auto"/>
                <w:bottom w:val="none" w:sz="0" w:space="0" w:color="auto"/>
                <w:right w:val="none" w:sz="0" w:space="0" w:color="auto"/>
              </w:divBdr>
            </w:div>
          </w:divsChild>
        </w:div>
        <w:div w:id="2085641042">
          <w:marLeft w:val="0"/>
          <w:marRight w:val="0"/>
          <w:marTop w:val="0"/>
          <w:marBottom w:val="0"/>
          <w:divBdr>
            <w:top w:val="none" w:sz="0" w:space="0" w:color="auto"/>
            <w:left w:val="none" w:sz="0" w:space="0" w:color="auto"/>
            <w:bottom w:val="none" w:sz="0" w:space="0" w:color="auto"/>
            <w:right w:val="none" w:sz="0" w:space="0" w:color="auto"/>
          </w:divBdr>
          <w:divsChild>
            <w:div w:id="709573379">
              <w:marLeft w:val="0"/>
              <w:marRight w:val="0"/>
              <w:marTop w:val="0"/>
              <w:marBottom w:val="0"/>
              <w:divBdr>
                <w:top w:val="none" w:sz="0" w:space="0" w:color="auto"/>
                <w:left w:val="none" w:sz="0" w:space="0" w:color="auto"/>
                <w:bottom w:val="none" w:sz="0" w:space="0" w:color="auto"/>
                <w:right w:val="none" w:sz="0" w:space="0" w:color="auto"/>
              </w:divBdr>
            </w:div>
          </w:divsChild>
        </w:div>
        <w:div w:id="256527898">
          <w:marLeft w:val="0"/>
          <w:marRight w:val="0"/>
          <w:marTop w:val="0"/>
          <w:marBottom w:val="0"/>
          <w:divBdr>
            <w:top w:val="none" w:sz="0" w:space="0" w:color="auto"/>
            <w:left w:val="none" w:sz="0" w:space="0" w:color="auto"/>
            <w:bottom w:val="none" w:sz="0" w:space="0" w:color="auto"/>
            <w:right w:val="none" w:sz="0" w:space="0" w:color="auto"/>
          </w:divBdr>
          <w:divsChild>
            <w:div w:id="223954469">
              <w:marLeft w:val="0"/>
              <w:marRight w:val="0"/>
              <w:marTop w:val="0"/>
              <w:marBottom w:val="0"/>
              <w:divBdr>
                <w:top w:val="none" w:sz="0" w:space="0" w:color="auto"/>
                <w:left w:val="none" w:sz="0" w:space="0" w:color="auto"/>
                <w:bottom w:val="none" w:sz="0" w:space="0" w:color="auto"/>
                <w:right w:val="none" w:sz="0" w:space="0" w:color="auto"/>
              </w:divBdr>
            </w:div>
          </w:divsChild>
        </w:div>
        <w:div w:id="1615479050">
          <w:marLeft w:val="0"/>
          <w:marRight w:val="0"/>
          <w:marTop w:val="0"/>
          <w:marBottom w:val="0"/>
          <w:divBdr>
            <w:top w:val="none" w:sz="0" w:space="0" w:color="auto"/>
            <w:left w:val="none" w:sz="0" w:space="0" w:color="auto"/>
            <w:bottom w:val="none" w:sz="0" w:space="0" w:color="auto"/>
            <w:right w:val="none" w:sz="0" w:space="0" w:color="auto"/>
          </w:divBdr>
          <w:divsChild>
            <w:div w:id="1313681023">
              <w:marLeft w:val="0"/>
              <w:marRight w:val="0"/>
              <w:marTop w:val="0"/>
              <w:marBottom w:val="0"/>
              <w:divBdr>
                <w:top w:val="none" w:sz="0" w:space="0" w:color="auto"/>
                <w:left w:val="none" w:sz="0" w:space="0" w:color="auto"/>
                <w:bottom w:val="none" w:sz="0" w:space="0" w:color="auto"/>
                <w:right w:val="none" w:sz="0" w:space="0" w:color="auto"/>
              </w:divBdr>
            </w:div>
          </w:divsChild>
        </w:div>
        <w:div w:id="1067799758">
          <w:marLeft w:val="0"/>
          <w:marRight w:val="0"/>
          <w:marTop w:val="0"/>
          <w:marBottom w:val="0"/>
          <w:divBdr>
            <w:top w:val="none" w:sz="0" w:space="0" w:color="auto"/>
            <w:left w:val="none" w:sz="0" w:space="0" w:color="auto"/>
            <w:bottom w:val="none" w:sz="0" w:space="0" w:color="auto"/>
            <w:right w:val="none" w:sz="0" w:space="0" w:color="auto"/>
          </w:divBdr>
          <w:divsChild>
            <w:div w:id="1020469675">
              <w:marLeft w:val="0"/>
              <w:marRight w:val="0"/>
              <w:marTop w:val="0"/>
              <w:marBottom w:val="0"/>
              <w:divBdr>
                <w:top w:val="none" w:sz="0" w:space="0" w:color="auto"/>
                <w:left w:val="none" w:sz="0" w:space="0" w:color="auto"/>
                <w:bottom w:val="none" w:sz="0" w:space="0" w:color="auto"/>
                <w:right w:val="none" w:sz="0" w:space="0" w:color="auto"/>
              </w:divBdr>
            </w:div>
          </w:divsChild>
        </w:div>
        <w:div w:id="1596743782">
          <w:marLeft w:val="0"/>
          <w:marRight w:val="0"/>
          <w:marTop w:val="0"/>
          <w:marBottom w:val="0"/>
          <w:divBdr>
            <w:top w:val="none" w:sz="0" w:space="0" w:color="auto"/>
            <w:left w:val="none" w:sz="0" w:space="0" w:color="auto"/>
            <w:bottom w:val="none" w:sz="0" w:space="0" w:color="auto"/>
            <w:right w:val="none" w:sz="0" w:space="0" w:color="auto"/>
          </w:divBdr>
          <w:divsChild>
            <w:div w:id="278296320">
              <w:marLeft w:val="0"/>
              <w:marRight w:val="0"/>
              <w:marTop w:val="0"/>
              <w:marBottom w:val="0"/>
              <w:divBdr>
                <w:top w:val="none" w:sz="0" w:space="0" w:color="auto"/>
                <w:left w:val="none" w:sz="0" w:space="0" w:color="auto"/>
                <w:bottom w:val="none" w:sz="0" w:space="0" w:color="auto"/>
                <w:right w:val="none" w:sz="0" w:space="0" w:color="auto"/>
              </w:divBdr>
            </w:div>
          </w:divsChild>
        </w:div>
        <w:div w:id="1724519324">
          <w:marLeft w:val="0"/>
          <w:marRight w:val="0"/>
          <w:marTop w:val="0"/>
          <w:marBottom w:val="0"/>
          <w:divBdr>
            <w:top w:val="none" w:sz="0" w:space="0" w:color="auto"/>
            <w:left w:val="none" w:sz="0" w:space="0" w:color="auto"/>
            <w:bottom w:val="none" w:sz="0" w:space="0" w:color="auto"/>
            <w:right w:val="none" w:sz="0" w:space="0" w:color="auto"/>
          </w:divBdr>
          <w:divsChild>
            <w:div w:id="1147821776">
              <w:marLeft w:val="0"/>
              <w:marRight w:val="0"/>
              <w:marTop w:val="0"/>
              <w:marBottom w:val="0"/>
              <w:divBdr>
                <w:top w:val="none" w:sz="0" w:space="0" w:color="auto"/>
                <w:left w:val="none" w:sz="0" w:space="0" w:color="auto"/>
                <w:bottom w:val="none" w:sz="0" w:space="0" w:color="auto"/>
                <w:right w:val="none" w:sz="0" w:space="0" w:color="auto"/>
              </w:divBdr>
            </w:div>
          </w:divsChild>
        </w:div>
        <w:div w:id="726878757">
          <w:marLeft w:val="0"/>
          <w:marRight w:val="0"/>
          <w:marTop w:val="0"/>
          <w:marBottom w:val="0"/>
          <w:divBdr>
            <w:top w:val="none" w:sz="0" w:space="0" w:color="auto"/>
            <w:left w:val="none" w:sz="0" w:space="0" w:color="auto"/>
            <w:bottom w:val="none" w:sz="0" w:space="0" w:color="auto"/>
            <w:right w:val="none" w:sz="0" w:space="0" w:color="auto"/>
          </w:divBdr>
          <w:divsChild>
            <w:div w:id="1511022870">
              <w:marLeft w:val="0"/>
              <w:marRight w:val="0"/>
              <w:marTop w:val="0"/>
              <w:marBottom w:val="0"/>
              <w:divBdr>
                <w:top w:val="none" w:sz="0" w:space="0" w:color="auto"/>
                <w:left w:val="none" w:sz="0" w:space="0" w:color="auto"/>
                <w:bottom w:val="none" w:sz="0" w:space="0" w:color="auto"/>
                <w:right w:val="none" w:sz="0" w:space="0" w:color="auto"/>
              </w:divBdr>
            </w:div>
          </w:divsChild>
        </w:div>
        <w:div w:id="1050377821">
          <w:marLeft w:val="0"/>
          <w:marRight w:val="0"/>
          <w:marTop w:val="0"/>
          <w:marBottom w:val="0"/>
          <w:divBdr>
            <w:top w:val="none" w:sz="0" w:space="0" w:color="auto"/>
            <w:left w:val="none" w:sz="0" w:space="0" w:color="auto"/>
            <w:bottom w:val="none" w:sz="0" w:space="0" w:color="auto"/>
            <w:right w:val="none" w:sz="0" w:space="0" w:color="auto"/>
          </w:divBdr>
          <w:divsChild>
            <w:div w:id="10882718">
              <w:marLeft w:val="0"/>
              <w:marRight w:val="0"/>
              <w:marTop w:val="0"/>
              <w:marBottom w:val="0"/>
              <w:divBdr>
                <w:top w:val="none" w:sz="0" w:space="0" w:color="auto"/>
                <w:left w:val="none" w:sz="0" w:space="0" w:color="auto"/>
                <w:bottom w:val="none" w:sz="0" w:space="0" w:color="auto"/>
                <w:right w:val="none" w:sz="0" w:space="0" w:color="auto"/>
              </w:divBdr>
            </w:div>
          </w:divsChild>
        </w:div>
        <w:div w:id="33042248">
          <w:marLeft w:val="0"/>
          <w:marRight w:val="0"/>
          <w:marTop w:val="0"/>
          <w:marBottom w:val="0"/>
          <w:divBdr>
            <w:top w:val="none" w:sz="0" w:space="0" w:color="auto"/>
            <w:left w:val="none" w:sz="0" w:space="0" w:color="auto"/>
            <w:bottom w:val="none" w:sz="0" w:space="0" w:color="auto"/>
            <w:right w:val="none" w:sz="0" w:space="0" w:color="auto"/>
          </w:divBdr>
          <w:divsChild>
            <w:div w:id="1852795645">
              <w:marLeft w:val="0"/>
              <w:marRight w:val="0"/>
              <w:marTop w:val="0"/>
              <w:marBottom w:val="0"/>
              <w:divBdr>
                <w:top w:val="none" w:sz="0" w:space="0" w:color="auto"/>
                <w:left w:val="none" w:sz="0" w:space="0" w:color="auto"/>
                <w:bottom w:val="none" w:sz="0" w:space="0" w:color="auto"/>
                <w:right w:val="none" w:sz="0" w:space="0" w:color="auto"/>
              </w:divBdr>
            </w:div>
          </w:divsChild>
        </w:div>
        <w:div w:id="1864047779">
          <w:marLeft w:val="0"/>
          <w:marRight w:val="0"/>
          <w:marTop w:val="0"/>
          <w:marBottom w:val="0"/>
          <w:divBdr>
            <w:top w:val="none" w:sz="0" w:space="0" w:color="auto"/>
            <w:left w:val="none" w:sz="0" w:space="0" w:color="auto"/>
            <w:bottom w:val="none" w:sz="0" w:space="0" w:color="auto"/>
            <w:right w:val="none" w:sz="0" w:space="0" w:color="auto"/>
          </w:divBdr>
          <w:divsChild>
            <w:div w:id="1916360473">
              <w:marLeft w:val="0"/>
              <w:marRight w:val="0"/>
              <w:marTop w:val="0"/>
              <w:marBottom w:val="0"/>
              <w:divBdr>
                <w:top w:val="none" w:sz="0" w:space="0" w:color="auto"/>
                <w:left w:val="none" w:sz="0" w:space="0" w:color="auto"/>
                <w:bottom w:val="none" w:sz="0" w:space="0" w:color="auto"/>
                <w:right w:val="none" w:sz="0" w:space="0" w:color="auto"/>
              </w:divBdr>
            </w:div>
          </w:divsChild>
        </w:div>
        <w:div w:id="1942448487">
          <w:marLeft w:val="0"/>
          <w:marRight w:val="0"/>
          <w:marTop w:val="0"/>
          <w:marBottom w:val="0"/>
          <w:divBdr>
            <w:top w:val="none" w:sz="0" w:space="0" w:color="auto"/>
            <w:left w:val="none" w:sz="0" w:space="0" w:color="auto"/>
            <w:bottom w:val="none" w:sz="0" w:space="0" w:color="auto"/>
            <w:right w:val="none" w:sz="0" w:space="0" w:color="auto"/>
          </w:divBdr>
          <w:divsChild>
            <w:div w:id="399987657">
              <w:marLeft w:val="0"/>
              <w:marRight w:val="0"/>
              <w:marTop w:val="0"/>
              <w:marBottom w:val="0"/>
              <w:divBdr>
                <w:top w:val="none" w:sz="0" w:space="0" w:color="auto"/>
                <w:left w:val="none" w:sz="0" w:space="0" w:color="auto"/>
                <w:bottom w:val="none" w:sz="0" w:space="0" w:color="auto"/>
                <w:right w:val="none" w:sz="0" w:space="0" w:color="auto"/>
              </w:divBdr>
            </w:div>
          </w:divsChild>
        </w:div>
        <w:div w:id="740754235">
          <w:marLeft w:val="0"/>
          <w:marRight w:val="0"/>
          <w:marTop w:val="0"/>
          <w:marBottom w:val="0"/>
          <w:divBdr>
            <w:top w:val="none" w:sz="0" w:space="0" w:color="auto"/>
            <w:left w:val="none" w:sz="0" w:space="0" w:color="auto"/>
            <w:bottom w:val="none" w:sz="0" w:space="0" w:color="auto"/>
            <w:right w:val="none" w:sz="0" w:space="0" w:color="auto"/>
          </w:divBdr>
          <w:divsChild>
            <w:div w:id="1236626047">
              <w:marLeft w:val="0"/>
              <w:marRight w:val="0"/>
              <w:marTop w:val="0"/>
              <w:marBottom w:val="0"/>
              <w:divBdr>
                <w:top w:val="none" w:sz="0" w:space="0" w:color="auto"/>
                <w:left w:val="none" w:sz="0" w:space="0" w:color="auto"/>
                <w:bottom w:val="none" w:sz="0" w:space="0" w:color="auto"/>
                <w:right w:val="none" w:sz="0" w:space="0" w:color="auto"/>
              </w:divBdr>
            </w:div>
          </w:divsChild>
        </w:div>
        <w:div w:id="679282873">
          <w:marLeft w:val="0"/>
          <w:marRight w:val="0"/>
          <w:marTop w:val="0"/>
          <w:marBottom w:val="0"/>
          <w:divBdr>
            <w:top w:val="none" w:sz="0" w:space="0" w:color="auto"/>
            <w:left w:val="none" w:sz="0" w:space="0" w:color="auto"/>
            <w:bottom w:val="none" w:sz="0" w:space="0" w:color="auto"/>
            <w:right w:val="none" w:sz="0" w:space="0" w:color="auto"/>
          </w:divBdr>
          <w:divsChild>
            <w:div w:id="167407975">
              <w:marLeft w:val="0"/>
              <w:marRight w:val="0"/>
              <w:marTop w:val="0"/>
              <w:marBottom w:val="0"/>
              <w:divBdr>
                <w:top w:val="none" w:sz="0" w:space="0" w:color="auto"/>
                <w:left w:val="none" w:sz="0" w:space="0" w:color="auto"/>
                <w:bottom w:val="none" w:sz="0" w:space="0" w:color="auto"/>
                <w:right w:val="none" w:sz="0" w:space="0" w:color="auto"/>
              </w:divBdr>
            </w:div>
          </w:divsChild>
        </w:div>
        <w:div w:id="1966738451">
          <w:marLeft w:val="0"/>
          <w:marRight w:val="0"/>
          <w:marTop w:val="0"/>
          <w:marBottom w:val="0"/>
          <w:divBdr>
            <w:top w:val="none" w:sz="0" w:space="0" w:color="auto"/>
            <w:left w:val="none" w:sz="0" w:space="0" w:color="auto"/>
            <w:bottom w:val="none" w:sz="0" w:space="0" w:color="auto"/>
            <w:right w:val="none" w:sz="0" w:space="0" w:color="auto"/>
          </w:divBdr>
          <w:divsChild>
            <w:div w:id="1053388370">
              <w:marLeft w:val="0"/>
              <w:marRight w:val="0"/>
              <w:marTop w:val="0"/>
              <w:marBottom w:val="0"/>
              <w:divBdr>
                <w:top w:val="none" w:sz="0" w:space="0" w:color="auto"/>
                <w:left w:val="none" w:sz="0" w:space="0" w:color="auto"/>
                <w:bottom w:val="none" w:sz="0" w:space="0" w:color="auto"/>
                <w:right w:val="none" w:sz="0" w:space="0" w:color="auto"/>
              </w:divBdr>
            </w:div>
          </w:divsChild>
        </w:div>
        <w:div w:id="1658727326">
          <w:marLeft w:val="0"/>
          <w:marRight w:val="0"/>
          <w:marTop w:val="0"/>
          <w:marBottom w:val="0"/>
          <w:divBdr>
            <w:top w:val="none" w:sz="0" w:space="0" w:color="auto"/>
            <w:left w:val="none" w:sz="0" w:space="0" w:color="auto"/>
            <w:bottom w:val="none" w:sz="0" w:space="0" w:color="auto"/>
            <w:right w:val="none" w:sz="0" w:space="0" w:color="auto"/>
          </w:divBdr>
          <w:divsChild>
            <w:div w:id="895898082">
              <w:marLeft w:val="0"/>
              <w:marRight w:val="0"/>
              <w:marTop w:val="0"/>
              <w:marBottom w:val="0"/>
              <w:divBdr>
                <w:top w:val="none" w:sz="0" w:space="0" w:color="auto"/>
                <w:left w:val="none" w:sz="0" w:space="0" w:color="auto"/>
                <w:bottom w:val="none" w:sz="0" w:space="0" w:color="auto"/>
                <w:right w:val="none" w:sz="0" w:space="0" w:color="auto"/>
              </w:divBdr>
            </w:div>
          </w:divsChild>
        </w:div>
        <w:div w:id="1844780424">
          <w:marLeft w:val="0"/>
          <w:marRight w:val="0"/>
          <w:marTop w:val="0"/>
          <w:marBottom w:val="0"/>
          <w:divBdr>
            <w:top w:val="none" w:sz="0" w:space="0" w:color="auto"/>
            <w:left w:val="none" w:sz="0" w:space="0" w:color="auto"/>
            <w:bottom w:val="none" w:sz="0" w:space="0" w:color="auto"/>
            <w:right w:val="none" w:sz="0" w:space="0" w:color="auto"/>
          </w:divBdr>
          <w:divsChild>
            <w:div w:id="1529024756">
              <w:marLeft w:val="0"/>
              <w:marRight w:val="0"/>
              <w:marTop w:val="0"/>
              <w:marBottom w:val="0"/>
              <w:divBdr>
                <w:top w:val="none" w:sz="0" w:space="0" w:color="auto"/>
                <w:left w:val="none" w:sz="0" w:space="0" w:color="auto"/>
                <w:bottom w:val="none" w:sz="0" w:space="0" w:color="auto"/>
                <w:right w:val="none" w:sz="0" w:space="0" w:color="auto"/>
              </w:divBdr>
            </w:div>
          </w:divsChild>
        </w:div>
        <w:div w:id="767237546">
          <w:marLeft w:val="0"/>
          <w:marRight w:val="0"/>
          <w:marTop w:val="0"/>
          <w:marBottom w:val="0"/>
          <w:divBdr>
            <w:top w:val="none" w:sz="0" w:space="0" w:color="auto"/>
            <w:left w:val="none" w:sz="0" w:space="0" w:color="auto"/>
            <w:bottom w:val="none" w:sz="0" w:space="0" w:color="auto"/>
            <w:right w:val="none" w:sz="0" w:space="0" w:color="auto"/>
          </w:divBdr>
          <w:divsChild>
            <w:div w:id="214706590">
              <w:marLeft w:val="0"/>
              <w:marRight w:val="0"/>
              <w:marTop w:val="0"/>
              <w:marBottom w:val="0"/>
              <w:divBdr>
                <w:top w:val="none" w:sz="0" w:space="0" w:color="auto"/>
                <w:left w:val="none" w:sz="0" w:space="0" w:color="auto"/>
                <w:bottom w:val="none" w:sz="0" w:space="0" w:color="auto"/>
                <w:right w:val="none" w:sz="0" w:space="0" w:color="auto"/>
              </w:divBdr>
            </w:div>
          </w:divsChild>
        </w:div>
        <w:div w:id="1927420255">
          <w:marLeft w:val="0"/>
          <w:marRight w:val="0"/>
          <w:marTop w:val="0"/>
          <w:marBottom w:val="0"/>
          <w:divBdr>
            <w:top w:val="none" w:sz="0" w:space="0" w:color="auto"/>
            <w:left w:val="none" w:sz="0" w:space="0" w:color="auto"/>
            <w:bottom w:val="none" w:sz="0" w:space="0" w:color="auto"/>
            <w:right w:val="none" w:sz="0" w:space="0" w:color="auto"/>
          </w:divBdr>
          <w:divsChild>
            <w:div w:id="169297848">
              <w:marLeft w:val="0"/>
              <w:marRight w:val="0"/>
              <w:marTop w:val="0"/>
              <w:marBottom w:val="0"/>
              <w:divBdr>
                <w:top w:val="none" w:sz="0" w:space="0" w:color="auto"/>
                <w:left w:val="none" w:sz="0" w:space="0" w:color="auto"/>
                <w:bottom w:val="none" w:sz="0" w:space="0" w:color="auto"/>
                <w:right w:val="none" w:sz="0" w:space="0" w:color="auto"/>
              </w:divBdr>
            </w:div>
          </w:divsChild>
        </w:div>
        <w:div w:id="1288194354">
          <w:marLeft w:val="0"/>
          <w:marRight w:val="0"/>
          <w:marTop w:val="0"/>
          <w:marBottom w:val="0"/>
          <w:divBdr>
            <w:top w:val="none" w:sz="0" w:space="0" w:color="auto"/>
            <w:left w:val="none" w:sz="0" w:space="0" w:color="auto"/>
            <w:bottom w:val="none" w:sz="0" w:space="0" w:color="auto"/>
            <w:right w:val="none" w:sz="0" w:space="0" w:color="auto"/>
          </w:divBdr>
          <w:divsChild>
            <w:div w:id="1647779507">
              <w:marLeft w:val="0"/>
              <w:marRight w:val="0"/>
              <w:marTop w:val="0"/>
              <w:marBottom w:val="0"/>
              <w:divBdr>
                <w:top w:val="none" w:sz="0" w:space="0" w:color="auto"/>
                <w:left w:val="none" w:sz="0" w:space="0" w:color="auto"/>
                <w:bottom w:val="none" w:sz="0" w:space="0" w:color="auto"/>
                <w:right w:val="none" w:sz="0" w:space="0" w:color="auto"/>
              </w:divBdr>
            </w:div>
          </w:divsChild>
        </w:div>
        <w:div w:id="2135319007">
          <w:marLeft w:val="0"/>
          <w:marRight w:val="0"/>
          <w:marTop w:val="0"/>
          <w:marBottom w:val="0"/>
          <w:divBdr>
            <w:top w:val="none" w:sz="0" w:space="0" w:color="auto"/>
            <w:left w:val="none" w:sz="0" w:space="0" w:color="auto"/>
            <w:bottom w:val="none" w:sz="0" w:space="0" w:color="auto"/>
            <w:right w:val="none" w:sz="0" w:space="0" w:color="auto"/>
          </w:divBdr>
          <w:divsChild>
            <w:div w:id="748430989">
              <w:marLeft w:val="0"/>
              <w:marRight w:val="0"/>
              <w:marTop w:val="0"/>
              <w:marBottom w:val="0"/>
              <w:divBdr>
                <w:top w:val="none" w:sz="0" w:space="0" w:color="auto"/>
                <w:left w:val="none" w:sz="0" w:space="0" w:color="auto"/>
                <w:bottom w:val="none" w:sz="0" w:space="0" w:color="auto"/>
                <w:right w:val="none" w:sz="0" w:space="0" w:color="auto"/>
              </w:divBdr>
            </w:div>
          </w:divsChild>
        </w:div>
        <w:div w:id="1650013315">
          <w:marLeft w:val="0"/>
          <w:marRight w:val="0"/>
          <w:marTop w:val="0"/>
          <w:marBottom w:val="0"/>
          <w:divBdr>
            <w:top w:val="none" w:sz="0" w:space="0" w:color="auto"/>
            <w:left w:val="none" w:sz="0" w:space="0" w:color="auto"/>
            <w:bottom w:val="none" w:sz="0" w:space="0" w:color="auto"/>
            <w:right w:val="none" w:sz="0" w:space="0" w:color="auto"/>
          </w:divBdr>
          <w:divsChild>
            <w:div w:id="1471558866">
              <w:marLeft w:val="0"/>
              <w:marRight w:val="0"/>
              <w:marTop w:val="0"/>
              <w:marBottom w:val="0"/>
              <w:divBdr>
                <w:top w:val="none" w:sz="0" w:space="0" w:color="auto"/>
                <w:left w:val="none" w:sz="0" w:space="0" w:color="auto"/>
                <w:bottom w:val="none" w:sz="0" w:space="0" w:color="auto"/>
                <w:right w:val="none" w:sz="0" w:space="0" w:color="auto"/>
              </w:divBdr>
            </w:div>
          </w:divsChild>
        </w:div>
        <w:div w:id="1923247724">
          <w:marLeft w:val="0"/>
          <w:marRight w:val="0"/>
          <w:marTop w:val="0"/>
          <w:marBottom w:val="0"/>
          <w:divBdr>
            <w:top w:val="none" w:sz="0" w:space="0" w:color="auto"/>
            <w:left w:val="none" w:sz="0" w:space="0" w:color="auto"/>
            <w:bottom w:val="none" w:sz="0" w:space="0" w:color="auto"/>
            <w:right w:val="none" w:sz="0" w:space="0" w:color="auto"/>
          </w:divBdr>
          <w:divsChild>
            <w:div w:id="554856335">
              <w:marLeft w:val="0"/>
              <w:marRight w:val="0"/>
              <w:marTop w:val="0"/>
              <w:marBottom w:val="0"/>
              <w:divBdr>
                <w:top w:val="none" w:sz="0" w:space="0" w:color="auto"/>
                <w:left w:val="none" w:sz="0" w:space="0" w:color="auto"/>
                <w:bottom w:val="none" w:sz="0" w:space="0" w:color="auto"/>
                <w:right w:val="none" w:sz="0" w:space="0" w:color="auto"/>
              </w:divBdr>
            </w:div>
          </w:divsChild>
        </w:div>
        <w:div w:id="111172561">
          <w:marLeft w:val="0"/>
          <w:marRight w:val="0"/>
          <w:marTop w:val="0"/>
          <w:marBottom w:val="0"/>
          <w:divBdr>
            <w:top w:val="none" w:sz="0" w:space="0" w:color="auto"/>
            <w:left w:val="none" w:sz="0" w:space="0" w:color="auto"/>
            <w:bottom w:val="none" w:sz="0" w:space="0" w:color="auto"/>
            <w:right w:val="none" w:sz="0" w:space="0" w:color="auto"/>
          </w:divBdr>
          <w:divsChild>
            <w:div w:id="1009794059">
              <w:marLeft w:val="0"/>
              <w:marRight w:val="0"/>
              <w:marTop w:val="0"/>
              <w:marBottom w:val="0"/>
              <w:divBdr>
                <w:top w:val="none" w:sz="0" w:space="0" w:color="auto"/>
                <w:left w:val="none" w:sz="0" w:space="0" w:color="auto"/>
                <w:bottom w:val="none" w:sz="0" w:space="0" w:color="auto"/>
                <w:right w:val="none" w:sz="0" w:space="0" w:color="auto"/>
              </w:divBdr>
            </w:div>
          </w:divsChild>
        </w:div>
        <w:div w:id="1131047480">
          <w:marLeft w:val="0"/>
          <w:marRight w:val="0"/>
          <w:marTop w:val="0"/>
          <w:marBottom w:val="0"/>
          <w:divBdr>
            <w:top w:val="none" w:sz="0" w:space="0" w:color="auto"/>
            <w:left w:val="none" w:sz="0" w:space="0" w:color="auto"/>
            <w:bottom w:val="none" w:sz="0" w:space="0" w:color="auto"/>
            <w:right w:val="none" w:sz="0" w:space="0" w:color="auto"/>
          </w:divBdr>
          <w:divsChild>
            <w:div w:id="199903849">
              <w:marLeft w:val="0"/>
              <w:marRight w:val="0"/>
              <w:marTop w:val="0"/>
              <w:marBottom w:val="0"/>
              <w:divBdr>
                <w:top w:val="none" w:sz="0" w:space="0" w:color="auto"/>
                <w:left w:val="none" w:sz="0" w:space="0" w:color="auto"/>
                <w:bottom w:val="none" w:sz="0" w:space="0" w:color="auto"/>
                <w:right w:val="none" w:sz="0" w:space="0" w:color="auto"/>
              </w:divBdr>
            </w:div>
          </w:divsChild>
        </w:div>
        <w:div w:id="986471340">
          <w:marLeft w:val="0"/>
          <w:marRight w:val="0"/>
          <w:marTop w:val="0"/>
          <w:marBottom w:val="0"/>
          <w:divBdr>
            <w:top w:val="none" w:sz="0" w:space="0" w:color="auto"/>
            <w:left w:val="none" w:sz="0" w:space="0" w:color="auto"/>
            <w:bottom w:val="none" w:sz="0" w:space="0" w:color="auto"/>
            <w:right w:val="none" w:sz="0" w:space="0" w:color="auto"/>
          </w:divBdr>
          <w:divsChild>
            <w:div w:id="222641097">
              <w:marLeft w:val="0"/>
              <w:marRight w:val="0"/>
              <w:marTop w:val="0"/>
              <w:marBottom w:val="0"/>
              <w:divBdr>
                <w:top w:val="none" w:sz="0" w:space="0" w:color="auto"/>
                <w:left w:val="none" w:sz="0" w:space="0" w:color="auto"/>
                <w:bottom w:val="none" w:sz="0" w:space="0" w:color="auto"/>
                <w:right w:val="none" w:sz="0" w:space="0" w:color="auto"/>
              </w:divBdr>
            </w:div>
          </w:divsChild>
        </w:div>
        <w:div w:id="1931810733">
          <w:marLeft w:val="0"/>
          <w:marRight w:val="0"/>
          <w:marTop w:val="0"/>
          <w:marBottom w:val="0"/>
          <w:divBdr>
            <w:top w:val="none" w:sz="0" w:space="0" w:color="auto"/>
            <w:left w:val="none" w:sz="0" w:space="0" w:color="auto"/>
            <w:bottom w:val="none" w:sz="0" w:space="0" w:color="auto"/>
            <w:right w:val="none" w:sz="0" w:space="0" w:color="auto"/>
          </w:divBdr>
          <w:divsChild>
            <w:div w:id="1976988713">
              <w:marLeft w:val="0"/>
              <w:marRight w:val="0"/>
              <w:marTop w:val="0"/>
              <w:marBottom w:val="0"/>
              <w:divBdr>
                <w:top w:val="none" w:sz="0" w:space="0" w:color="auto"/>
                <w:left w:val="none" w:sz="0" w:space="0" w:color="auto"/>
                <w:bottom w:val="none" w:sz="0" w:space="0" w:color="auto"/>
                <w:right w:val="none" w:sz="0" w:space="0" w:color="auto"/>
              </w:divBdr>
            </w:div>
          </w:divsChild>
        </w:div>
        <w:div w:id="1548297807">
          <w:marLeft w:val="0"/>
          <w:marRight w:val="0"/>
          <w:marTop w:val="0"/>
          <w:marBottom w:val="0"/>
          <w:divBdr>
            <w:top w:val="none" w:sz="0" w:space="0" w:color="auto"/>
            <w:left w:val="none" w:sz="0" w:space="0" w:color="auto"/>
            <w:bottom w:val="none" w:sz="0" w:space="0" w:color="auto"/>
            <w:right w:val="none" w:sz="0" w:space="0" w:color="auto"/>
          </w:divBdr>
          <w:divsChild>
            <w:div w:id="1413047115">
              <w:marLeft w:val="0"/>
              <w:marRight w:val="0"/>
              <w:marTop w:val="0"/>
              <w:marBottom w:val="0"/>
              <w:divBdr>
                <w:top w:val="none" w:sz="0" w:space="0" w:color="auto"/>
                <w:left w:val="none" w:sz="0" w:space="0" w:color="auto"/>
                <w:bottom w:val="none" w:sz="0" w:space="0" w:color="auto"/>
                <w:right w:val="none" w:sz="0" w:space="0" w:color="auto"/>
              </w:divBdr>
            </w:div>
          </w:divsChild>
        </w:div>
        <w:div w:id="1858884046">
          <w:marLeft w:val="0"/>
          <w:marRight w:val="0"/>
          <w:marTop w:val="0"/>
          <w:marBottom w:val="0"/>
          <w:divBdr>
            <w:top w:val="none" w:sz="0" w:space="0" w:color="auto"/>
            <w:left w:val="none" w:sz="0" w:space="0" w:color="auto"/>
            <w:bottom w:val="none" w:sz="0" w:space="0" w:color="auto"/>
            <w:right w:val="none" w:sz="0" w:space="0" w:color="auto"/>
          </w:divBdr>
          <w:divsChild>
            <w:div w:id="1118183049">
              <w:marLeft w:val="0"/>
              <w:marRight w:val="0"/>
              <w:marTop w:val="0"/>
              <w:marBottom w:val="0"/>
              <w:divBdr>
                <w:top w:val="none" w:sz="0" w:space="0" w:color="auto"/>
                <w:left w:val="none" w:sz="0" w:space="0" w:color="auto"/>
                <w:bottom w:val="none" w:sz="0" w:space="0" w:color="auto"/>
                <w:right w:val="none" w:sz="0" w:space="0" w:color="auto"/>
              </w:divBdr>
            </w:div>
          </w:divsChild>
        </w:div>
        <w:div w:id="293098221">
          <w:marLeft w:val="0"/>
          <w:marRight w:val="0"/>
          <w:marTop w:val="0"/>
          <w:marBottom w:val="0"/>
          <w:divBdr>
            <w:top w:val="none" w:sz="0" w:space="0" w:color="auto"/>
            <w:left w:val="none" w:sz="0" w:space="0" w:color="auto"/>
            <w:bottom w:val="none" w:sz="0" w:space="0" w:color="auto"/>
            <w:right w:val="none" w:sz="0" w:space="0" w:color="auto"/>
          </w:divBdr>
          <w:divsChild>
            <w:div w:id="1787306867">
              <w:marLeft w:val="0"/>
              <w:marRight w:val="0"/>
              <w:marTop w:val="0"/>
              <w:marBottom w:val="0"/>
              <w:divBdr>
                <w:top w:val="none" w:sz="0" w:space="0" w:color="auto"/>
                <w:left w:val="none" w:sz="0" w:space="0" w:color="auto"/>
                <w:bottom w:val="none" w:sz="0" w:space="0" w:color="auto"/>
                <w:right w:val="none" w:sz="0" w:space="0" w:color="auto"/>
              </w:divBdr>
            </w:div>
          </w:divsChild>
        </w:div>
        <w:div w:id="982806743">
          <w:marLeft w:val="0"/>
          <w:marRight w:val="0"/>
          <w:marTop w:val="0"/>
          <w:marBottom w:val="0"/>
          <w:divBdr>
            <w:top w:val="none" w:sz="0" w:space="0" w:color="auto"/>
            <w:left w:val="none" w:sz="0" w:space="0" w:color="auto"/>
            <w:bottom w:val="none" w:sz="0" w:space="0" w:color="auto"/>
            <w:right w:val="none" w:sz="0" w:space="0" w:color="auto"/>
          </w:divBdr>
          <w:divsChild>
            <w:div w:id="2116513998">
              <w:marLeft w:val="0"/>
              <w:marRight w:val="0"/>
              <w:marTop w:val="0"/>
              <w:marBottom w:val="0"/>
              <w:divBdr>
                <w:top w:val="none" w:sz="0" w:space="0" w:color="auto"/>
                <w:left w:val="none" w:sz="0" w:space="0" w:color="auto"/>
                <w:bottom w:val="none" w:sz="0" w:space="0" w:color="auto"/>
                <w:right w:val="none" w:sz="0" w:space="0" w:color="auto"/>
              </w:divBdr>
            </w:div>
          </w:divsChild>
        </w:div>
        <w:div w:id="1697580083">
          <w:marLeft w:val="0"/>
          <w:marRight w:val="0"/>
          <w:marTop w:val="0"/>
          <w:marBottom w:val="0"/>
          <w:divBdr>
            <w:top w:val="none" w:sz="0" w:space="0" w:color="auto"/>
            <w:left w:val="none" w:sz="0" w:space="0" w:color="auto"/>
            <w:bottom w:val="none" w:sz="0" w:space="0" w:color="auto"/>
            <w:right w:val="none" w:sz="0" w:space="0" w:color="auto"/>
          </w:divBdr>
          <w:divsChild>
            <w:div w:id="17124573">
              <w:marLeft w:val="0"/>
              <w:marRight w:val="0"/>
              <w:marTop w:val="0"/>
              <w:marBottom w:val="0"/>
              <w:divBdr>
                <w:top w:val="none" w:sz="0" w:space="0" w:color="auto"/>
                <w:left w:val="none" w:sz="0" w:space="0" w:color="auto"/>
                <w:bottom w:val="none" w:sz="0" w:space="0" w:color="auto"/>
                <w:right w:val="none" w:sz="0" w:space="0" w:color="auto"/>
              </w:divBdr>
            </w:div>
          </w:divsChild>
        </w:div>
        <w:div w:id="29574652">
          <w:marLeft w:val="0"/>
          <w:marRight w:val="0"/>
          <w:marTop w:val="0"/>
          <w:marBottom w:val="0"/>
          <w:divBdr>
            <w:top w:val="none" w:sz="0" w:space="0" w:color="auto"/>
            <w:left w:val="none" w:sz="0" w:space="0" w:color="auto"/>
            <w:bottom w:val="none" w:sz="0" w:space="0" w:color="auto"/>
            <w:right w:val="none" w:sz="0" w:space="0" w:color="auto"/>
          </w:divBdr>
          <w:divsChild>
            <w:div w:id="473910317">
              <w:marLeft w:val="0"/>
              <w:marRight w:val="0"/>
              <w:marTop w:val="0"/>
              <w:marBottom w:val="0"/>
              <w:divBdr>
                <w:top w:val="none" w:sz="0" w:space="0" w:color="auto"/>
                <w:left w:val="none" w:sz="0" w:space="0" w:color="auto"/>
                <w:bottom w:val="none" w:sz="0" w:space="0" w:color="auto"/>
                <w:right w:val="none" w:sz="0" w:space="0" w:color="auto"/>
              </w:divBdr>
            </w:div>
          </w:divsChild>
        </w:div>
        <w:div w:id="163744">
          <w:marLeft w:val="0"/>
          <w:marRight w:val="0"/>
          <w:marTop w:val="0"/>
          <w:marBottom w:val="0"/>
          <w:divBdr>
            <w:top w:val="none" w:sz="0" w:space="0" w:color="auto"/>
            <w:left w:val="none" w:sz="0" w:space="0" w:color="auto"/>
            <w:bottom w:val="none" w:sz="0" w:space="0" w:color="auto"/>
            <w:right w:val="none" w:sz="0" w:space="0" w:color="auto"/>
          </w:divBdr>
          <w:divsChild>
            <w:div w:id="1800606384">
              <w:marLeft w:val="0"/>
              <w:marRight w:val="0"/>
              <w:marTop w:val="0"/>
              <w:marBottom w:val="0"/>
              <w:divBdr>
                <w:top w:val="none" w:sz="0" w:space="0" w:color="auto"/>
                <w:left w:val="none" w:sz="0" w:space="0" w:color="auto"/>
                <w:bottom w:val="none" w:sz="0" w:space="0" w:color="auto"/>
                <w:right w:val="none" w:sz="0" w:space="0" w:color="auto"/>
              </w:divBdr>
            </w:div>
          </w:divsChild>
        </w:div>
        <w:div w:id="913929334">
          <w:marLeft w:val="0"/>
          <w:marRight w:val="0"/>
          <w:marTop w:val="0"/>
          <w:marBottom w:val="0"/>
          <w:divBdr>
            <w:top w:val="none" w:sz="0" w:space="0" w:color="auto"/>
            <w:left w:val="none" w:sz="0" w:space="0" w:color="auto"/>
            <w:bottom w:val="none" w:sz="0" w:space="0" w:color="auto"/>
            <w:right w:val="none" w:sz="0" w:space="0" w:color="auto"/>
          </w:divBdr>
          <w:divsChild>
            <w:div w:id="1382559452">
              <w:marLeft w:val="0"/>
              <w:marRight w:val="0"/>
              <w:marTop w:val="0"/>
              <w:marBottom w:val="0"/>
              <w:divBdr>
                <w:top w:val="none" w:sz="0" w:space="0" w:color="auto"/>
                <w:left w:val="none" w:sz="0" w:space="0" w:color="auto"/>
                <w:bottom w:val="none" w:sz="0" w:space="0" w:color="auto"/>
                <w:right w:val="none" w:sz="0" w:space="0" w:color="auto"/>
              </w:divBdr>
            </w:div>
          </w:divsChild>
        </w:div>
        <w:div w:id="932515883">
          <w:marLeft w:val="0"/>
          <w:marRight w:val="0"/>
          <w:marTop w:val="0"/>
          <w:marBottom w:val="0"/>
          <w:divBdr>
            <w:top w:val="none" w:sz="0" w:space="0" w:color="auto"/>
            <w:left w:val="none" w:sz="0" w:space="0" w:color="auto"/>
            <w:bottom w:val="none" w:sz="0" w:space="0" w:color="auto"/>
            <w:right w:val="none" w:sz="0" w:space="0" w:color="auto"/>
          </w:divBdr>
          <w:divsChild>
            <w:div w:id="1944799655">
              <w:marLeft w:val="0"/>
              <w:marRight w:val="0"/>
              <w:marTop w:val="0"/>
              <w:marBottom w:val="0"/>
              <w:divBdr>
                <w:top w:val="none" w:sz="0" w:space="0" w:color="auto"/>
                <w:left w:val="none" w:sz="0" w:space="0" w:color="auto"/>
                <w:bottom w:val="none" w:sz="0" w:space="0" w:color="auto"/>
                <w:right w:val="none" w:sz="0" w:space="0" w:color="auto"/>
              </w:divBdr>
            </w:div>
          </w:divsChild>
        </w:div>
        <w:div w:id="510994643">
          <w:marLeft w:val="0"/>
          <w:marRight w:val="0"/>
          <w:marTop w:val="0"/>
          <w:marBottom w:val="0"/>
          <w:divBdr>
            <w:top w:val="none" w:sz="0" w:space="0" w:color="auto"/>
            <w:left w:val="none" w:sz="0" w:space="0" w:color="auto"/>
            <w:bottom w:val="none" w:sz="0" w:space="0" w:color="auto"/>
            <w:right w:val="none" w:sz="0" w:space="0" w:color="auto"/>
          </w:divBdr>
          <w:divsChild>
            <w:div w:id="1092699095">
              <w:marLeft w:val="0"/>
              <w:marRight w:val="0"/>
              <w:marTop w:val="0"/>
              <w:marBottom w:val="0"/>
              <w:divBdr>
                <w:top w:val="none" w:sz="0" w:space="0" w:color="auto"/>
                <w:left w:val="none" w:sz="0" w:space="0" w:color="auto"/>
                <w:bottom w:val="none" w:sz="0" w:space="0" w:color="auto"/>
                <w:right w:val="none" w:sz="0" w:space="0" w:color="auto"/>
              </w:divBdr>
            </w:div>
          </w:divsChild>
        </w:div>
        <w:div w:id="1127971303">
          <w:marLeft w:val="0"/>
          <w:marRight w:val="0"/>
          <w:marTop w:val="0"/>
          <w:marBottom w:val="0"/>
          <w:divBdr>
            <w:top w:val="none" w:sz="0" w:space="0" w:color="auto"/>
            <w:left w:val="none" w:sz="0" w:space="0" w:color="auto"/>
            <w:bottom w:val="none" w:sz="0" w:space="0" w:color="auto"/>
            <w:right w:val="none" w:sz="0" w:space="0" w:color="auto"/>
          </w:divBdr>
          <w:divsChild>
            <w:div w:id="820459612">
              <w:marLeft w:val="0"/>
              <w:marRight w:val="0"/>
              <w:marTop w:val="0"/>
              <w:marBottom w:val="0"/>
              <w:divBdr>
                <w:top w:val="none" w:sz="0" w:space="0" w:color="auto"/>
                <w:left w:val="none" w:sz="0" w:space="0" w:color="auto"/>
                <w:bottom w:val="none" w:sz="0" w:space="0" w:color="auto"/>
                <w:right w:val="none" w:sz="0" w:space="0" w:color="auto"/>
              </w:divBdr>
            </w:div>
          </w:divsChild>
        </w:div>
        <w:div w:id="295064278">
          <w:marLeft w:val="0"/>
          <w:marRight w:val="0"/>
          <w:marTop w:val="0"/>
          <w:marBottom w:val="0"/>
          <w:divBdr>
            <w:top w:val="none" w:sz="0" w:space="0" w:color="auto"/>
            <w:left w:val="none" w:sz="0" w:space="0" w:color="auto"/>
            <w:bottom w:val="none" w:sz="0" w:space="0" w:color="auto"/>
            <w:right w:val="none" w:sz="0" w:space="0" w:color="auto"/>
          </w:divBdr>
          <w:divsChild>
            <w:div w:id="747119178">
              <w:marLeft w:val="0"/>
              <w:marRight w:val="0"/>
              <w:marTop w:val="0"/>
              <w:marBottom w:val="0"/>
              <w:divBdr>
                <w:top w:val="none" w:sz="0" w:space="0" w:color="auto"/>
                <w:left w:val="none" w:sz="0" w:space="0" w:color="auto"/>
                <w:bottom w:val="none" w:sz="0" w:space="0" w:color="auto"/>
                <w:right w:val="none" w:sz="0" w:space="0" w:color="auto"/>
              </w:divBdr>
            </w:div>
          </w:divsChild>
        </w:div>
        <w:div w:id="715469421">
          <w:marLeft w:val="0"/>
          <w:marRight w:val="0"/>
          <w:marTop w:val="0"/>
          <w:marBottom w:val="0"/>
          <w:divBdr>
            <w:top w:val="none" w:sz="0" w:space="0" w:color="auto"/>
            <w:left w:val="none" w:sz="0" w:space="0" w:color="auto"/>
            <w:bottom w:val="none" w:sz="0" w:space="0" w:color="auto"/>
            <w:right w:val="none" w:sz="0" w:space="0" w:color="auto"/>
          </w:divBdr>
          <w:divsChild>
            <w:div w:id="1825392282">
              <w:marLeft w:val="0"/>
              <w:marRight w:val="0"/>
              <w:marTop w:val="0"/>
              <w:marBottom w:val="0"/>
              <w:divBdr>
                <w:top w:val="none" w:sz="0" w:space="0" w:color="auto"/>
                <w:left w:val="none" w:sz="0" w:space="0" w:color="auto"/>
                <w:bottom w:val="none" w:sz="0" w:space="0" w:color="auto"/>
                <w:right w:val="none" w:sz="0" w:space="0" w:color="auto"/>
              </w:divBdr>
            </w:div>
          </w:divsChild>
        </w:div>
        <w:div w:id="1720397603">
          <w:marLeft w:val="0"/>
          <w:marRight w:val="0"/>
          <w:marTop w:val="0"/>
          <w:marBottom w:val="0"/>
          <w:divBdr>
            <w:top w:val="none" w:sz="0" w:space="0" w:color="auto"/>
            <w:left w:val="none" w:sz="0" w:space="0" w:color="auto"/>
            <w:bottom w:val="none" w:sz="0" w:space="0" w:color="auto"/>
            <w:right w:val="none" w:sz="0" w:space="0" w:color="auto"/>
          </w:divBdr>
          <w:divsChild>
            <w:div w:id="125970517">
              <w:marLeft w:val="0"/>
              <w:marRight w:val="0"/>
              <w:marTop w:val="0"/>
              <w:marBottom w:val="0"/>
              <w:divBdr>
                <w:top w:val="none" w:sz="0" w:space="0" w:color="auto"/>
                <w:left w:val="none" w:sz="0" w:space="0" w:color="auto"/>
                <w:bottom w:val="none" w:sz="0" w:space="0" w:color="auto"/>
                <w:right w:val="none" w:sz="0" w:space="0" w:color="auto"/>
              </w:divBdr>
            </w:div>
          </w:divsChild>
        </w:div>
        <w:div w:id="876698697">
          <w:marLeft w:val="0"/>
          <w:marRight w:val="0"/>
          <w:marTop w:val="0"/>
          <w:marBottom w:val="0"/>
          <w:divBdr>
            <w:top w:val="none" w:sz="0" w:space="0" w:color="auto"/>
            <w:left w:val="none" w:sz="0" w:space="0" w:color="auto"/>
            <w:bottom w:val="none" w:sz="0" w:space="0" w:color="auto"/>
            <w:right w:val="none" w:sz="0" w:space="0" w:color="auto"/>
          </w:divBdr>
          <w:divsChild>
            <w:div w:id="1516991671">
              <w:marLeft w:val="0"/>
              <w:marRight w:val="0"/>
              <w:marTop w:val="0"/>
              <w:marBottom w:val="0"/>
              <w:divBdr>
                <w:top w:val="none" w:sz="0" w:space="0" w:color="auto"/>
                <w:left w:val="none" w:sz="0" w:space="0" w:color="auto"/>
                <w:bottom w:val="none" w:sz="0" w:space="0" w:color="auto"/>
                <w:right w:val="none" w:sz="0" w:space="0" w:color="auto"/>
              </w:divBdr>
            </w:div>
          </w:divsChild>
        </w:div>
        <w:div w:id="1318220735">
          <w:marLeft w:val="0"/>
          <w:marRight w:val="0"/>
          <w:marTop w:val="0"/>
          <w:marBottom w:val="0"/>
          <w:divBdr>
            <w:top w:val="none" w:sz="0" w:space="0" w:color="auto"/>
            <w:left w:val="none" w:sz="0" w:space="0" w:color="auto"/>
            <w:bottom w:val="none" w:sz="0" w:space="0" w:color="auto"/>
            <w:right w:val="none" w:sz="0" w:space="0" w:color="auto"/>
          </w:divBdr>
          <w:divsChild>
            <w:div w:id="1872763287">
              <w:marLeft w:val="0"/>
              <w:marRight w:val="0"/>
              <w:marTop w:val="0"/>
              <w:marBottom w:val="0"/>
              <w:divBdr>
                <w:top w:val="none" w:sz="0" w:space="0" w:color="auto"/>
                <w:left w:val="none" w:sz="0" w:space="0" w:color="auto"/>
                <w:bottom w:val="none" w:sz="0" w:space="0" w:color="auto"/>
                <w:right w:val="none" w:sz="0" w:space="0" w:color="auto"/>
              </w:divBdr>
            </w:div>
          </w:divsChild>
        </w:div>
        <w:div w:id="1936090629">
          <w:marLeft w:val="0"/>
          <w:marRight w:val="0"/>
          <w:marTop w:val="0"/>
          <w:marBottom w:val="0"/>
          <w:divBdr>
            <w:top w:val="none" w:sz="0" w:space="0" w:color="auto"/>
            <w:left w:val="none" w:sz="0" w:space="0" w:color="auto"/>
            <w:bottom w:val="none" w:sz="0" w:space="0" w:color="auto"/>
            <w:right w:val="none" w:sz="0" w:space="0" w:color="auto"/>
          </w:divBdr>
          <w:divsChild>
            <w:div w:id="502814933">
              <w:marLeft w:val="0"/>
              <w:marRight w:val="0"/>
              <w:marTop w:val="0"/>
              <w:marBottom w:val="0"/>
              <w:divBdr>
                <w:top w:val="none" w:sz="0" w:space="0" w:color="auto"/>
                <w:left w:val="none" w:sz="0" w:space="0" w:color="auto"/>
                <w:bottom w:val="none" w:sz="0" w:space="0" w:color="auto"/>
                <w:right w:val="none" w:sz="0" w:space="0" w:color="auto"/>
              </w:divBdr>
            </w:div>
          </w:divsChild>
        </w:div>
        <w:div w:id="1591086254">
          <w:marLeft w:val="0"/>
          <w:marRight w:val="0"/>
          <w:marTop w:val="0"/>
          <w:marBottom w:val="0"/>
          <w:divBdr>
            <w:top w:val="none" w:sz="0" w:space="0" w:color="auto"/>
            <w:left w:val="none" w:sz="0" w:space="0" w:color="auto"/>
            <w:bottom w:val="none" w:sz="0" w:space="0" w:color="auto"/>
            <w:right w:val="none" w:sz="0" w:space="0" w:color="auto"/>
          </w:divBdr>
          <w:divsChild>
            <w:div w:id="2111972250">
              <w:marLeft w:val="0"/>
              <w:marRight w:val="0"/>
              <w:marTop w:val="0"/>
              <w:marBottom w:val="0"/>
              <w:divBdr>
                <w:top w:val="none" w:sz="0" w:space="0" w:color="auto"/>
                <w:left w:val="none" w:sz="0" w:space="0" w:color="auto"/>
                <w:bottom w:val="none" w:sz="0" w:space="0" w:color="auto"/>
                <w:right w:val="none" w:sz="0" w:space="0" w:color="auto"/>
              </w:divBdr>
            </w:div>
          </w:divsChild>
        </w:div>
        <w:div w:id="148255874">
          <w:marLeft w:val="0"/>
          <w:marRight w:val="0"/>
          <w:marTop w:val="0"/>
          <w:marBottom w:val="0"/>
          <w:divBdr>
            <w:top w:val="none" w:sz="0" w:space="0" w:color="auto"/>
            <w:left w:val="none" w:sz="0" w:space="0" w:color="auto"/>
            <w:bottom w:val="none" w:sz="0" w:space="0" w:color="auto"/>
            <w:right w:val="none" w:sz="0" w:space="0" w:color="auto"/>
          </w:divBdr>
          <w:divsChild>
            <w:div w:id="1842043163">
              <w:marLeft w:val="0"/>
              <w:marRight w:val="0"/>
              <w:marTop w:val="0"/>
              <w:marBottom w:val="0"/>
              <w:divBdr>
                <w:top w:val="none" w:sz="0" w:space="0" w:color="auto"/>
                <w:left w:val="none" w:sz="0" w:space="0" w:color="auto"/>
                <w:bottom w:val="none" w:sz="0" w:space="0" w:color="auto"/>
                <w:right w:val="none" w:sz="0" w:space="0" w:color="auto"/>
              </w:divBdr>
            </w:div>
          </w:divsChild>
        </w:div>
        <w:div w:id="935796274">
          <w:marLeft w:val="0"/>
          <w:marRight w:val="0"/>
          <w:marTop w:val="0"/>
          <w:marBottom w:val="0"/>
          <w:divBdr>
            <w:top w:val="none" w:sz="0" w:space="0" w:color="auto"/>
            <w:left w:val="none" w:sz="0" w:space="0" w:color="auto"/>
            <w:bottom w:val="none" w:sz="0" w:space="0" w:color="auto"/>
            <w:right w:val="none" w:sz="0" w:space="0" w:color="auto"/>
          </w:divBdr>
          <w:divsChild>
            <w:div w:id="1684353786">
              <w:marLeft w:val="0"/>
              <w:marRight w:val="0"/>
              <w:marTop w:val="0"/>
              <w:marBottom w:val="0"/>
              <w:divBdr>
                <w:top w:val="none" w:sz="0" w:space="0" w:color="auto"/>
                <w:left w:val="none" w:sz="0" w:space="0" w:color="auto"/>
                <w:bottom w:val="none" w:sz="0" w:space="0" w:color="auto"/>
                <w:right w:val="none" w:sz="0" w:space="0" w:color="auto"/>
              </w:divBdr>
            </w:div>
          </w:divsChild>
        </w:div>
        <w:div w:id="1852335441">
          <w:marLeft w:val="0"/>
          <w:marRight w:val="0"/>
          <w:marTop w:val="0"/>
          <w:marBottom w:val="0"/>
          <w:divBdr>
            <w:top w:val="none" w:sz="0" w:space="0" w:color="auto"/>
            <w:left w:val="none" w:sz="0" w:space="0" w:color="auto"/>
            <w:bottom w:val="none" w:sz="0" w:space="0" w:color="auto"/>
            <w:right w:val="none" w:sz="0" w:space="0" w:color="auto"/>
          </w:divBdr>
          <w:divsChild>
            <w:div w:id="1833830830">
              <w:marLeft w:val="0"/>
              <w:marRight w:val="0"/>
              <w:marTop w:val="0"/>
              <w:marBottom w:val="0"/>
              <w:divBdr>
                <w:top w:val="none" w:sz="0" w:space="0" w:color="auto"/>
                <w:left w:val="none" w:sz="0" w:space="0" w:color="auto"/>
                <w:bottom w:val="none" w:sz="0" w:space="0" w:color="auto"/>
                <w:right w:val="none" w:sz="0" w:space="0" w:color="auto"/>
              </w:divBdr>
            </w:div>
          </w:divsChild>
        </w:div>
        <w:div w:id="523329721">
          <w:marLeft w:val="0"/>
          <w:marRight w:val="0"/>
          <w:marTop w:val="0"/>
          <w:marBottom w:val="0"/>
          <w:divBdr>
            <w:top w:val="none" w:sz="0" w:space="0" w:color="auto"/>
            <w:left w:val="none" w:sz="0" w:space="0" w:color="auto"/>
            <w:bottom w:val="none" w:sz="0" w:space="0" w:color="auto"/>
            <w:right w:val="none" w:sz="0" w:space="0" w:color="auto"/>
          </w:divBdr>
          <w:divsChild>
            <w:div w:id="2007786354">
              <w:marLeft w:val="0"/>
              <w:marRight w:val="0"/>
              <w:marTop w:val="0"/>
              <w:marBottom w:val="0"/>
              <w:divBdr>
                <w:top w:val="none" w:sz="0" w:space="0" w:color="auto"/>
                <w:left w:val="none" w:sz="0" w:space="0" w:color="auto"/>
                <w:bottom w:val="none" w:sz="0" w:space="0" w:color="auto"/>
                <w:right w:val="none" w:sz="0" w:space="0" w:color="auto"/>
              </w:divBdr>
            </w:div>
          </w:divsChild>
        </w:div>
        <w:div w:id="234362237">
          <w:marLeft w:val="0"/>
          <w:marRight w:val="0"/>
          <w:marTop w:val="0"/>
          <w:marBottom w:val="0"/>
          <w:divBdr>
            <w:top w:val="none" w:sz="0" w:space="0" w:color="auto"/>
            <w:left w:val="none" w:sz="0" w:space="0" w:color="auto"/>
            <w:bottom w:val="none" w:sz="0" w:space="0" w:color="auto"/>
            <w:right w:val="none" w:sz="0" w:space="0" w:color="auto"/>
          </w:divBdr>
          <w:divsChild>
            <w:div w:id="1096901082">
              <w:marLeft w:val="0"/>
              <w:marRight w:val="0"/>
              <w:marTop w:val="0"/>
              <w:marBottom w:val="0"/>
              <w:divBdr>
                <w:top w:val="none" w:sz="0" w:space="0" w:color="auto"/>
                <w:left w:val="none" w:sz="0" w:space="0" w:color="auto"/>
                <w:bottom w:val="none" w:sz="0" w:space="0" w:color="auto"/>
                <w:right w:val="none" w:sz="0" w:space="0" w:color="auto"/>
              </w:divBdr>
            </w:div>
          </w:divsChild>
        </w:div>
        <w:div w:id="1512833876">
          <w:marLeft w:val="0"/>
          <w:marRight w:val="0"/>
          <w:marTop w:val="0"/>
          <w:marBottom w:val="0"/>
          <w:divBdr>
            <w:top w:val="none" w:sz="0" w:space="0" w:color="auto"/>
            <w:left w:val="none" w:sz="0" w:space="0" w:color="auto"/>
            <w:bottom w:val="none" w:sz="0" w:space="0" w:color="auto"/>
            <w:right w:val="none" w:sz="0" w:space="0" w:color="auto"/>
          </w:divBdr>
          <w:divsChild>
            <w:div w:id="1492872222">
              <w:marLeft w:val="0"/>
              <w:marRight w:val="0"/>
              <w:marTop w:val="0"/>
              <w:marBottom w:val="0"/>
              <w:divBdr>
                <w:top w:val="none" w:sz="0" w:space="0" w:color="auto"/>
                <w:left w:val="none" w:sz="0" w:space="0" w:color="auto"/>
                <w:bottom w:val="none" w:sz="0" w:space="0" w:color="auto"/>
                <w:right w:val="none" w:sz="0" w:space="0" w:color="auto"/>
              </w:divBdr>
            </w:div>
          </w:divsChild>
        </w:div>
        <w:div w:id="279381699">
          <w:marLeft w:val="0"/>
          <w:marRight w:val="0"/>
          <w:marTop w:val="0"/>
          <w:marBottom w:val="0"/>
          <w:divBdr>
            <w:top w:val="none" w:sz="0" w:space="0" w:color="auto"/>
            <w:left w:val="none" w:sz="0" w:space="0" w:color="auto"/>
            <w:bottom w:val="none" w:sz="0" w:space="0" w:color="auto"/>
            <w:right w:val="none" w:sz="0" w:space="0" w:color="auto"/>
          </w:divBdr>
          <w:divsChild>
            <w:div w:id="863057483">
              <w:marLeft w:val="0"/>
              <w:marRight w:val="0"/>
              <w:marTop w:val="0"/>
              <w:marBottom w:val="0"/>
              <w:divBdr>
                <w:top w:val="none" w:sz="0" w:space="0" w:color="auto"/>
                <w:left w:val="none" w:sz="0" w:space="0" w:color="auto"/>
                <w:bottom w:val="none" w:sz="0" w:space="0" w:color="auto"/>
                <w:right w:val="none" w:sz="0" w:space="0" w:color="auto"/>
              </w:divBdr>
            </w:div>
            <w:div w:id="2143765289">
              <w:marLeft w:val="0"/>
              <w:marRight w:val="0"/>
              <w:marTop w:val="0"/>
              <w:marBottom w:val="0"/>
              <w:divBdr>
                <w:top w:val="none" w:sz="0" w:space="0" w:color="auto"/>
                <w:left w:val="none" w:sz="0" w:space="0" w:color="auto"/>
                <w:bottom w:val="none" w:sz="0" w:space="0" w:color="auto"/>
                <w:right w:val="none" w:sz="0" w:space="0" w:color="auto"/>
              </w:divBdr>
            </w:div>
          </w:divsChild>
        </w:div>
        <w:div w:id="1351025168">
          <w:marLeft w:val="0"/>
          <w:marRight w:val="0"/>
          <w:marTop w:val="0"/>
          <w:marBottom w:val="0"/>
          <w:divBdr>
            <w:top w:val="none" w:sz="0" w:space="0" w:color="auto"/>
            <w:left w:val="none" w:sz="0" w:space="0" w:color="auto"/>
            <w:bottom w:val="none" w:sz="0" w:space="0" w:color="auto"/>
            <w:right w:val="none" w:sz="0" w:space="0" w:color="auto"/>
          </w:divBdr>
          <w:divsChild>
            <w:div w:id="1692997442">
              <w:marLeft w:val="0"/>
              <w:marRight w:val="0"/>
              <w:marTop w:val="0"/>
              <w:marBottom w:val="0"/>
              <w:divBdr>
                <w:top w:val="none" w:sz="0" w:space="0" w:color="auto"/>
                <w:left w:val="none" w:sz="0" w:space="0" w:color="auto"/>
                <w:bottom w:val="none" w:sz="0" w:space="0" w:color="auto"/>
                <w:right w:val="none" w:sz="0" w:space="0" w:color="auto"/>
              </w:divBdr>
            </w:div>
          </w:divsChild>
        </w:div>
        <w:div w:id="1780299261">
          <w:marLeft w:val="0"/>
          <w:marRight w:val="0"/>
          <w:marTop w:val="0"/>
          <w:marBottom w:val="0"/>
          <w:divBdr>
            <w:top w:val="none" w:sz="0" w:space="0" w:color="auto"/>
            <w:left w:val="none" w:sz="0" w:space="0" w:color="auto"/>
            <w:bottom w:val="none" w:sz="0" w:space="0" w:color="auto"/>
            <w:right w:val="none" w:sz="0" w:space="0" w:color="auto"/>
          </w:divBdr>
          <w:divsChild>
            <w:div w:id="649790163">
              <w:marLeft w:val="0"/>
              <w:marRight w:val="0"/>
              <w:marTop w:val="0"/>
              <w:marBottom w:val="0"/>
              <w:divBdr>
                <w:top w:val="none" w:sz="0" w:space="0" w:color="auto"/>
                <w:left w:val="none" w:sz="0" w:space="0" w:color="auto"/>
                <w:bottom w:val="none" w:sz="0" w:space="0" w:color="auto"/>
                <w:right w:val="none" w:sz="0" w:space="0" w:color="auto"/>
              </w:divBdr>
            </w:div>
          </w:divsChild>
        </w:div>
        <w:div w:id="513303096">
          <w:marLeft w:val="0"/>
          <w:marRight w:val="0"/>
          <w:marTop w:val="0"/>
          <w:marBottom w:val="0"/>
          <w:divBdr>
            <w:top w:val="none" w:sz="0" w:space="0" w:color="auto"/>
            <w:left w:val="none" w:sz="0" w:space="0" w:color="auto"/>
            <w:bottom w:val="none" w:sz="0" w:space="0" w:color="auto"/>
            <w:right w:val="none" w:sz="0" w:space="0" w:color="auto"/>
          </w:divBdr>
          <w:divsChild>
            <w:div w:id="954210760">
              <w:marLeft w:val="0"/>
              <w:marRight w:val="0"/>
              <w:marTop w:val="0"/>
              <w:marBottom w:val="0"/>
              <w:divBdr>
                <w:top w:val="none" w:sz="0" w:space="0" w:color="auto"/>
                <w:left w:val="none" w:sz="0" w:space="0" w:color="auto"/>
                <w:bottom w:val="none" w:sz="0" w:space="0" w:color="auto"/>
                <w:right w:val="none" w:sz="0" w:space="0" w:color="auto"/>
              </w:divBdr>
            </w:div>
          </w:divsChild>
        </w:div>
        <w:div w:id="42875350">
          <w:marLeft w:val="0"/>
          <w:marRight w:val="0"/>
          <w:marTop w:val="0"/>
          <w:marBottom w:val="0"/>
          <w:divBdr>
            <w:top w:val="none" w:sz="0" w:space="0" w:color="auto"/>
            <w:left w:val="none" w:sz="0" w:space="0" w:color="auto"/>
            <w:bottom w:val="none" w:sz="0" w:space="0" w:color="auto"/>
            <w:right w:val="none" w:sz="0" w:space="0" w:color="auto"/>
          </w:divBdr>
          <w:divsChild>
            <w:div w:id="295570069">
              <w:marLeft w:val="0"/>
              <w:marRight w:val="0"/>
              <w:marTop w:val="0"/>
              <w:marBottom w:val="0"/>
              <w:divBdr>
                <w:top w:val="none" w:sz="0" w:space="0" w:color="auto"/>
                <w:left w:val="none" w:sz="0" w:space="0" w:color="auto"/>
                <w:bottom w:val="none" w:sz="0" w:space="0" w:color="auto"/>
                <w:right w:val="none" w:sz="0" w:space="0" w:color="auto"/>
              </w:divBdr>
            </w:div>
          </w:divsChild>
        </w:div>
        <w:div w:id="789320638">
          <w:marLeft w:val="0"/>
          <w:marRight w:val="0"/>
          <w:marTop w:val="0"/>
          <w:marBottom w:val="0"/>
          <w:divBdr>
            <w:top w:val="none" w:sz="0" w:space="0" w:color="auto"/>
            <w:left w:val="none" w:sz="0" w:space="0" w:color="auto"/>
            <w:bottom w:val="none" w:sz="0" w:space="0" w:color="auto"/>
            <w:right w:val="none" w:sz="0" w:space="0" w:color="auto"/>
          </w:divBdr>
          <w:divsChild>
            <w:div w:id="1431896492">
              <w:marLeft w:val="0"/>
              <w:marRight w:val="0"/>
              <w:marTop w:val="0"/>
              <w:marBottom w:val="0"/>
              <w:divBdr>
                <w:top w:val="none" w:sz="0" w:space="0" w:color="auto"/>
                <w:left w:val="none" w:sz="0" w:space="0" w:color="auto"/>
                <w:bottom w:val="none" w:sz="0" w:space="0" w:color="auto"/>
                <w:right w:val="none" w:sz="0" w:space="0" w:color="auto"/>
              </w:divBdr>
            </w:div>
          </w:divsChild>
        </w:div>
        <w:div w:id="414742268">
          <w:marLeft w:val="0"/>
          <w:marRight w:val="0"/>
          <w:marTop w:val="0"/>
          <w:marBottom w:val="0"/>
          <w:divBdr>
            <w:top w:val="none" w:sz="0" w:space="0" w:color="auto"/>
            <w:left w:val="none" w:sz="0" w:space="0" w:color="auto"/>
            <w:bottom w:val="none" w:sz="0" w:space="0" w:color="auto"/>
            <w:right w:val="none" w:sz="0" w:space="0" w:color="auto"/>
          </w:divBdr>
          <w:divsChild>
            <w:div w:id="2013027632">
              <w:marLeft w:val="0"/>
              <w:marRight w:val="0"/>
              <w:marTop w:val="0"/>
              <w:marBottom w:val="0"/>
              <w:divBdr>
                <w:top w:val="none" w:sz="0" w:space="0" w:color="auto"/>
                <w:left w:val="none" w:sz="0" w:space="0" w:color="auto"/>
                <w:bottom w:val="none" w:sz="0" w:space="0" w:color="auto"/>
                <w:right w:val="none" w:sz="0" w:space="0" w:color="auto"/>
              </w:divBdr>
            </w:div>
          </w:divsChild>
        </w:div>
        <w:div w:id="711613428">
          <w:marLeft w:val="0"/>
          <w:marRight w:val="0"/>
          <w:marTop w:val="0"/>
          <w:marBottom w:val="0"/>
          <w:divBdr>
            <w:top w:val="none" w:sz="0" w:space="0" w:color="auto"/>
            <w:left w:val="none" w:sz="0" w:space="0" w:color="auto"/>
            <w:bottom w:val="none" w:sz="0" w:space="0" w:color="auto"/>
            <w:right w:val="none" w:sz="0" w:space="0" w:color="auto"/>
          </w:divBdr>
          <w:divsChild>
            <w:div w:id="1303539774">
              <w:marLeft w:val="0"/>
              <w:marRight w:val="0"/>
              <w:marTop w:val="0"/>
              <w:marBottom w:val="0"/>
              <w:divBdr>
                <w:top w:val="none" w:sz="0" w:space="0" w:color="auto"/>
                <w:left w:val="none" w:sz="0" w:space="0" w:color="auto"/>
                <w:bottom w:val="none" w:sz="0" w:space="0" w:color="auto"/>
                <w:right w:val="none" w:sz="0" w:space="0" w:color="auto"/>
              </w:divBdr>
            </w:div>
          </w:divsChild>
        </w:div>
        <w:div w:id="730537045">
          <w:marLeft w:val="0"/>
          <w:marRight w:val="0"/>
          <w:marTop w:val="0"/>
          <w:marBottom w:val="0"/>
          <w:divBdr>
            <w:top w:val="none" w:sz="0" w:space="0" w:color="auto"/>
            <w:left w:val="none" w:sz="0" w:space="0" w:color="auto"/>
            <w:bottom w:val="none" w:sz="0" w:space="0" w:color="auto"/>
            <w:right w:val="none" w:sz="0" w:space="0" w:color="auto"/>
          </w:divBdr>
          <w:divsChild>
            <w:div w:id="1000935339">
              <w:marLeft w:val="0"/>
              <w:marRight w:val="0"/>
              <w:marTop w:val="0"/>
              <w:marBottom w:val="0"/>
              <w:divBdr>
                <w:top w:val="none" w:sz="0" w:space="0" w:color="auto"/>
                <w:left w:val="none" w:sz="0" w:space="0" w:color="auto"/>
                <w:bottom w:val="none" w:sz="0" w:space="0" w:color="auto"/>
                <w:right w:val="none" w:sz="0" w:space="0" w:color="auto"/>
              </w:divBdr>
            </w:div>
          </w:divsChild>
        </w:div>
        <w:div w:id="2124377456">
          <w:marLeft w:val="0"/>
          <w:marRight w:val="0"/>
          <w:marTop w:val="0"/>
          <w:marBottom w:val="0"/>
          <w:divBdr>
            <w:top w:val="none" w:sz="0" w:space="0" w:color="auto"/>
            <w:left w:val="none" w:sz="0" w:space="0" w:color="auto"/>
            <w:bottom w:val="none" w:sz="0" w:space="0" w:color="auto"/>
            <w:right w:val="none" w:sz="0" w:space="0" w:color="auto"/>
          </w:divBdr>
          <w:divsChild>
            <w:div w:id="41827379">
              <w:marLeft w:val="0"/>
              <w:marRight w:val="0"/>
              <w:marTop w:val="0"/>
              <w:marBottom w:val="0"/>
              <w:divBdr>
                <w:top w:val="none" w:sz="0" w:space="0" w:color="auto"/>
                <w:left w:val="none" w:sz="0" w:space="0" w:color="auto"/>
                <w:bottom w:val="none" w:sz="0" w:space="0" w:color="auto"/>
                <w:right w:val="none" w:sz="0" w:space="0" w:color="auto"/>
              </w:divBdr>
            </w:div>
          </w:divsChild>
        </w:div>
        <w:div w:id="1546062450">
          <w:marLeft w:val="0"/>
          <w:marRight w:val="0"/>
          <w:marTop w:val="0"/>
          <w:marBottom w:val="0"/>
          <w:divBdr>
            <w:top w:val="none" w:sz="0" w:space="0" w:color="auto"/>
            <w:left w:val="none" w:sz="0" w:space="0" w:color="auto"/>
            <w:bottom w:val="none" w:sz="0" w:space="0" w:color="auto"/>
            <w:right w:val="none" w:sz="0" w:space="0" w:color="auto"/>
          </w:divBdr>
          <w:divsChild>
            <w:div w:id="46035491">
              <w:marLeft w:val="0"/>
              <w:marRight w:val="0"/>
              <w:marTop w:val="0"/>
              <w:marBottom w:val="0"/>
              <w:divBdr>
                <w:top w:val="none" w:sz="0" w:space="0" w:color="auto"/>
                <w:left w:val="none" w:sz="0" w:space="0" w:color="auto"/>
                <w:bottom w:val="none" w:sz="0" w:space="0" w:color="auto"/>
                <w:right w:val="none" w:sz="0" w:space="0" w:color="auto"/>
              </w:divBdr>
            </w:div>
          </w:divsChild>
        </w:div>
        <w:div w:id="98333167">
          <w:marLeft w:val="0"/>
          <w:marRight w:val="0"/>
          <w:marTop w:val="0"/>
          <w:marBottom w:val="0"/>
          <w:divBdr>
            <w:top w:val="none" w:sz="0" w:space="0" w:color="auto"/>
            <w:left w:val="none" w:sz="0" w:space="0" w:color="auto"/>
            <w:bottom w:val="none" w:sz="0" w:space="0" w:color="auto"/>
            <w:right w:val="none" w:sz="0" w:space="0" w:color="auto"/>
          </w:divBdr>
          <w:divsChild>
            <w:div w:id="1379934971">
              <w:marLeft w:val="0"/>
              <w:marRight w:val="0"/>
              <w:marTop w:val="0"/>
              <w:marBottom w:val="0"/>
              <w:divBdr>
                <w:top w:val="none" w:sz="0" w:space="0" w:color="auto"/>
                <w:left w:val="none" w:sz="0" w:space="0" w:color="auto"/>
                <w:bottom w:val="none" w:sz="0" w:space="0" w:color="auto"/>
                <w:right w:val="none" w:sz="0" w:space="0" w:color="auto"/>
              </w:divBdr>
            </w:div>
          </w:divsChild>
        </w:div>
        <w:div w:id="2129815595">
          <w:marLeft w:val="0"/>
          <w:marRight w:val="0"/>
          <w:marTop w:val="0"/>
          <w:marBottom w:val="0"/>
          <w:divBdr>
            <w:top w:val="none" w:sz="0" w:space="0" w:color="auto"/>
            <w:left w:val="none" w:sz="0" w:space="0" w:color="auto"/>
            <w:bottom w:val="none" w:sz="0" w:space="0" w:color="auto"/>
            <w:right w:val="none" w:sz="0" w:space="0" w:color="auto"/>
          </w:divBdr>
          <w:divsChild>
            <w:div w:id="242688135">
              <w:marLeft w:val="0"/>
              <w:marRight w:val="0"/>
              <w:marTop w:val="0"/>
              <w:marBottom w:val="0"/>
              <w:divBdr>
                <w:top w:val="none" w:sz="0" w:space="0" w:color="auto"/>
                <w:left w:val="none" w:sz="0" w:space="0" w:color="auto"/>
                <w:bottom w:val="none" w:sz="0" w:space="0" w:color="auto"/>
                <w:right w:val="none" w:sz="0" w:space="0" w:color="auto"/>
              </w:divBdr>
            </w:div>
          </w:divsChild>
        </w:div>
        <w:div w:id="1412120510">
          <w:marLeft w:val="0"/>
          <w:marRight w:val="0"/>
          <w:marTop w:val="0"/>
          <w:marBottom w:val="0"/>
          <w:divBdr>
            <w:top w:val="none" w:sz="0" w:space="0" w:color="auto"/>
            <w:left w:val="none" w:sz="0" w:space="0" w:color="auto"/>
            <w:bottom w:val="none" w:sz="0" w:space="0" w:color="auto"/>
            <w:right w:val="none" w:sz="0" w:space="0" w:color="auto"/>
          </w:divBdr>
          <w:divsChild>
            <w:div w:id="1812333020">
              <w:marLeft w:val="0"/>
              <w:marRight w:val="0"/>
              <w:marTop w:val="0"/>
              <w:marBottom w:val="0"/>
              <w:divBdr>
                <w:top w:val="none" w:sz="0" w:space="0" w:color="auto"/>
                <w:left w:val="none" w:sz="0" w:space="0" w:color="auto"/>
                <w:bottom w:val="none" w:sz="0" w:space="0" w:color="auto"/>
                <w:right w:val="none" w:sz="0" w:space="0" w:color="auto"/>
              </w:divBdr>
            </w:div>
          </w:divsChild>
        </w:div>
        <w:div w:id="1206455018">
          <w:marLeft w:val="0"/>
          <w:marRight w:val="0"/>
          <w:marTop w:val="0"/>
          <w:marBottom w:val="0"/>
          <w:divBdr>
            <w:top w:val="none" w:sz="0" w:space="0" w:color="auto"/>
            <w:left w:val="none" w:sz="0" w:space="0" w:color="auto"/>
            <w:bottom w:val="none" w:sz="0" w:space="0" w:color="auto"/>
            <w:right w:val="none" w:sz="0" w:space="0" w:color="auto"/>
          </w:divBdr>
          <w:divsChild>
            <w:div w:id="1759476987">
              <w:marLeft w:val="0"/>
              <w:marRight w:val="0"/>
              <w:marTop w:val="0"/>
              <w:marBottom w:val="0"/>
              <w:divBdr>
                <w:top w:val="none" w:sz="0" w:space="0" w:color="auto"/>
                <w:left w:val="none" w:sz="0" w:space="0" w:color="auto"/>
                <w:bottom w:val="none" w:sz="0" w:space="0" w:color="auto"/>
                <w:right w:val="none" w:sz="0" w:space="0" w:color="auto"/>
              </w:divBdr>
            </w:div>
          </w:divsChild>
        </w:div>
        <w:div w:id="735205076">
          <w:marLeft w:val="0"/>
          <w:marRight w:val="0"/>
          <w:marTop w:val="0"/>
          <w:marBottom w:val="0"/>
          <w:divBdr>
            <w:top w:val="none" w:sz="0" w:space="0" w:color="auto"/>
            <w:left w:val="none" w:sz="0" w:space="0" w:color="auto"/>
            <w:bottom w:val="none" w:sz="0" w:space="0" w:color="auto"/>
            <w:right w:val="none" w:sz="0" w:space="0" w:color="auto"/>
          </w:divBdr>
          <w:divsChild>
            <w:div w:id="960497295">
              <w:marLeft w:val="0"/>
              <w:marRight w:val="0"/>
              <w:marTop w:val="0"/>
              <w:marBottom w:val="0"/>
              <w:divBdr>
                <w:top w:val="none" w:sz="0" w:space="0" w:color="auto"/>
                <w:left w:val="none" w:sz="0" w:space="0" w:color="auto"/>
                <w:bottom w:val="none" w:sz="0" w:space="0" w:color="auto"/>
                <w:right w:val="none" w:sz="0" w:space="0" w:color="auto"/>
              </w:divBdr>
            </w:div>
          </w:divsChild>
        </w:div>
        <w:div w:id="470371511">
          <w:marLeft w:val="0"/>
          <w:marRight w:val="0"/>
          <w:marTop w:val="0"/>
          <w:marBottom w:val="0"/>
          <w:divBdr>
            <w:top w:val="none" w:sz="0" w:space="0" w:color="auto"/>
            <w:left w:val="none" w:sz="0" w:space="0" w:color="auto"/>
            <w:bottom w:val="none" w:sz="0" w:space="0" w:color="auto"/>
            <w:right w:val="none" w:sz="0" w:space="0" w:color="auto"/>
          </w:divBdr>
          <w:divsChild>
            <w:div w:id="919367852">
              <w:marLeft w:val="0"/>
              <w:marRight w:val="0"/>
              <w:marTop w:val="0"/>
              <w:marBottom w:val="0"/>
              <w:divBdr>
                <w:top w:val="none" w:sz="0" w:space="0" w:color="auto"/>
                <w:left w:val="none" w:sz="0" w:space="0" w:color="auto"/>
                <w:bottom w:val="none" w:sz="0" w:space="0" w:color="auto"/>
                <w:right w:val="none" w:sz="0" w:space="0" w:color="auto"/>
              </w:divBdr>
            </w:div>
          </w:divsChild>
        </w:div>
        <w:div w:id="107162084">
          <w:marLeft w:val="0"/>
          <w:marRight w:val="0"/>
          <w:marTop w:val="0"/>
          <w:marBottom w:val="0"/>
          <w:divBdr>
            <w:top w:val="none" w:sz="0" w:space="0" w:color="auto"/>
            <w:left w:val="none" w:sz="0" w:space="0" w:color="auto"/>
            <w:bottom w:val="none" w:sz="0" w:space="0" w:color="auto"/>
            <w:right w:val="none" w:sz="0" w:space="0" w:color="auto"/>
          </w:divBdr>
          <w:divsChild>
            <w:div w:id="927545331">
              <w:marLeft w:val="0"/>
              <w:marRight w:val="0"/>
              <w:marTop w:val="0"/>
              <w:marBottom w:val="0"/>
              <w:divBdr>
                <w:top w:val="none" w:sz="0" w:space="0" w:color="auto"/>
                <w:left w:val="none" w:sz="0" w:space="0" w:color="auto"/>
                <w:bottom w:val="none" w:sz="0" w:space="0" w:color="auto"/>
                <w:right w:val="none" w:sz="0" w:space="0" w:color="auto"/>
              </w:divBdr>
            </w:div>
          </w:divsChild>
        </w:div>
        <w:div w:id="1538666838">
          <w:marLeft w:val="0"/>
          <w:marRight w:val="0"/>
          <w:marTop w:val="0"/>
          <w:marBottom w:val="0"/>
          <w:divBdr>
            <w:top w:val="none" w:sz="0" w:space="0" w:color="auto"/>
            <w:left w:val="none" w:sz="0" w:space="0" w:color="auto"/>
            <w:bottom w:val="none" w:sz="0" w:space="0" w:color="auto"/>
            <w:right w:val="none" w:sz="0" w:space="0" w:color="auto"/>
          </w:divBdr>
          <w:divsChild>
            <w:div w:id="706444069">
              <w:marLeft w:val="0"/>
              <w:marRight w:val="0"/>
              <w:marTop w:val="0"/>
              <w:marBottom w:val="0"/>
              <w:divBdr>
                <w:top w:val="none" w:sz="0" w:space="0" w:color="auto"/>
                <w:left w:val="none" w:sz="0" w:space="0" w:color="auto"/>
                <w:bottom w:val="none" w:sz="0" w:space="0" w:color="auto"/>
                <w:right w:val="none" w:sz="0" w:space="0" w:color="auto"/>
              </w:divBdr>
            </w:div>
          </w:divsChild>
        </w:div>
        <w:div w:id="1773936931">
          <w:marLeft w:val="0"/>
          <w:marRight w:val="0"/>
          <w:marTop w:val="0"/>
          <w:marBottom w:val="0"/>
          <w:divBdr>
            <w:top w:val="none" w:sz="0" w:space="0" w:color="auto"/>
            <w:left w:val="none" w:sz="0" w:space="0" w:color="auto"/>
            <w:bottom w:val="none" w:sz="0" w:space="0" w:color="auto"/>
            <w:right w:val="none" w:sz="0" w:space="0" w:color="auto"/>
          </w:divBdr>
          <w:divsChild>
            <w:div w:id="1437823040">
              <w:marLeft w:val="0"/>
              <w:marRight w:val="0"/>
              <w:marTop w:val="0"/>
              <w:marBottom w:val="0"/>
              <w:divBdr>
                <w:top w:val="none" w:sz="0" w:space="0" w:color="auto"/>
                <w:left w:val="none" w:sz="0" w:space="0" w:color="auto"/>
                <w:bottom w:val="none" w:sz="0" w:space="0" w:color="auto"/>
                <w:right w:val="none" w:sz="0" w:space="0" w:color="auto"/>
              </w:divBdr>
            </w:div>
          </w:divsChild>
        </w:div>
        <w:div w:id="880437733">
          <w:marLeft w:val="0"/>
          <w:marRight w:val="0"/>
          <w:marTop w:val="0"/>
          <w:marBottom w:val="0"/>
          <w:divBdr>
            <w:top w:val="none" w:sz="0" w:space="0" w:color="auto"/>
            <w:left w:val="none" w:sz="0" w:space="0" w:color="auto"/>
            <w:bottom w:val="none" w:sz="0" w:space="0" w:color="auto"/>
            <w:right w:val="none" w:sz="0" w:space="0" w:color="auto"/>
          </w:divBdr>
          <w:divsChild>
            <w:div w:id="1162045502">
              <w:marLeft w:val="0"/>
              <w:marRight w:val="0"/>
              <w:marTop w:val="0"/>
              <w:marBottom w:val="0"/>
              <w:divBdr>
                <w:top w:val="none" w:sz="0" w:space="0" w:color="auto"/>
                <w:left w:val="none" w:sz="0" w:space="0" w:color="auto"/>
                <w:bottom w:val="none" w:sz="0" w:space="0" w:color="auto"/>
                <w:right w:val="none" w:sz="0" w:space="0" w:color="auto"/>
              </w:divBdr>
            </w:div>
          </w:divsChild>
        </w:div>
        <w:div w:id="1791626403">
          <w:marLeft w:val="0"/>
          <w:marRight w:val="0"/>
          <w:marTop w:val="0"/>
          <w:marBottom w:val="0"/>
          <w:divBdr>
            <w:top w:val="none" w:sz="0" w:space="0" w:color="auto"/>
            <w:left w:val="none" w:sz="0" w:space="0" w:color="auto"/>
            <w:bottom w:val="none" w:sz="0" w:space="0" w:color="auto"/>
            <w:right w:val="none" w:sz="0" w:space="0" w:color="auto"/>
          </w:divBdr>
          <w:divsChild>
            <w:div w:id="675960297">
              <w:marLeft w:val="0"/>
              <w:marRight w:val="0"/>
              <w:marTop w:val="0"/>
              <w:marBottom w:val="0"/>
              <w:divBdr>
                <w:top w:val="none" w:sz="0" w:space="0" w:color="auto"/>
                <w:left w:val="none" w:sz="0" w:space="0" w:color="auto"/>
                <w:bottom w:val="none" w:sz="0" w:space="0" w:color="auto"/>
                <w:right w:val="none" w:sz="0" w:space="0" w:color="auto"/>
              </w:divBdr>
            </w:div>
          </w:divsChild>
        </w:div>
        <w:div w:id="709378789">
          <w:marLeft w:val="0"/>
          <w:marRight w:val="0"/>
          <w:marTop w:val="0"/>
          <w:marBottom w:val="0"/>
          <w:divBdr>
            <w:top w:val="none" w:sz="0" w:space="0" w:color="auto"/>
            <w:left w:val="none" w:sz="0" w:space="0" w:color="auto"/>
            <w:bottom w:val="none" w:sz="0" w:space="0" w:color="auto"/>
            <w:right w:val="none" w:sz="0" w:space="0" w:color="auto"/>
          </w:divBdr>
          <w:divsChild>
            <w:div w:id="1518694656">
              <w:marLeft w:val="0"/>
              <w:marRight w:val="0"/>
              <w:marTop w:val="0"/>
              <w:marBottom w:val="0"/>
              <w:divBdr>
                <w:top w:val="none" w:sz="0" w:space="0" w:color="auto"/>
                <w:left w:val="none" w:sz="0" w:space="0" w:color="auto"/>
                <w:bottom w:val="none" w:sz="0" w:space="0" w:color="auto"/>
                <w:right w:val="none" w:sz="0" w:space="0" w:color="auto"/>
              </w:divBdr>
            </w:div>
          </w:divsChild>
        </w:div>
        <w:div w:id="2143765097">
          <w:marLeft w:val="0"/>
          <w:marRight w:val="0"/>
          <w:marTop w:val="0"/>
          <w:marBottom w:val="0"/>
          <w:divBdr>
            <w:top w:val="none" w:sz="0" w:space="0" w:color="auto"/>
            <w:left w:val="none" w:sz="0" w:space="0" w:color="auto"/>
            <w:bottom w:val="none" w:sz="0" w:space="0" w:color="auto"/>
            <w:right w:val="none" w:sz="0" w:space="0" w:color="auto"/>
          </w:divBdr>
          <w:divsChild>
            <w:div w:id="1762990752">
              <w:marLeft w:val="0"/>
              <w:marRight w:val="0"/>
              <w:marTop w:val="0"/>
              <w:marBottom w:val="0"/>
              <w:divBdr>
                <w:top w:val="none" w:sz="0" w:space="0" w:color="auto"/>
                <w:left w:val="none" w:sz="0" w:space="0" w:color="auto"/>
                <w:bottom w:val="none" w:sz="0" w:space="0" w:color="auto"/>
                <w:right w:val="none" w:sz="0" w:space="0" w:color="auto"/>
              </w:divBdr>
            </w:div>
          </w:divsChild>
        </w:div>
        <w:div w:id="1566180619">
          <w:marLeft w:val="0"/>
          <w:marRight w:val="0"/>
          <w:marTop w:val="0"/>
          <w:marBottom w:val="0"/>
          <w:divBdr>
            <w:top w:val="none" w:sz="0" w:space="0" w:color="auto"/>
            <w:left w:val="none" w:sz="0" w:space="0" w:color="auto"/>
            <w:bottom w:val="none" w:sz="0" w:space="0" w:color="auto"/>
            <w:right w:val="none" w:sz="0" w:space="0" w:color="auto"/>
          </w:divBdr>
          <w:divsChild>
            <w:div w:id="1053651168">
              <w:marLeft w:val="0"/>
              <w:marRight w:val="0"/>
              <w:marTop w:val="0"/>
              <w:marBottom w:val="0"/>
              <w:divBdr>
                <w:top w:val="none" w:sz="0" w:space="0" w:color="auto"/>
                <w:left w:val="none" w:sz="0" w:space="0" w:color="auto"/>
                <w:bottom w:val="none" w:sz="0" w:space="0" w:color="auto"/>
                <w:right w:val="none" w:sz="0" w:space="0" w:color="auto"/>
              </w:divBdr>
            </w:div>
          </w:divsChild>
        </w:div>
        <w:div w:id="38863286">
          <w:marLeft w:val="0"/>
          <w:marRight w:val="0"/>
          <w:marTop w:val="0"/>
          <w:marBottom w:val="0"/>
          <w:divBdr>
            <w:top w:val="none" w:sz="0" w:space="0" w:color="auto"/>
            <w:left w:val="none" w:sz="0" w:space="0" w:color="auto"/>
            <w:bottom w:val="none" w:sz="0" w:space="0" w:color="auto"/>
            <w:right w:val="none" w:sz="0" w:space="0" w:color="auto"/>
          </w:divBdr>
          <w:divsChild>
            <w:div w:id="2076469552">
              <w:marLeft w:val="0"/>
              <w:marRight w:val="0"/>
              <w:marTop w:val="0"/>
              <w:marBottom w:val="0"/>
              <w:divBdr>
                <w:top w:val="none" w:sz="0" w:space="0" w:color="auto"/>
                <w:left w:val="none" w:sz="0" w:space="0" w:color="auto"/>
                <w:bottom w:val="none" w:sz="0" w:space="0" w:color="auto"/>
                <w:right w:val="none" w:sz="0" w:space="0" w:color="auto"/>
              </w:divBdr>
            </w:div>
          </w:divsChild>
        </w:div>
        <w:div w:id="2072271562">
          <w:marLeft w:val="0"/>
          <w:marRight w:val="0"/>
          <w:marTop w:val="0"/>
          <w:marBottom w:val="0"/>
          <w:divBdr>
            <w:top w:val="none" w:sz="0" w:space="0" w:color="auto"/>
            <w:left w:val="none" w:sz="0" w:space="0" w:color="auto"/>
            <w:bottom w:val="none" w:sz="0" w:space="0" w:color="auto"/>
            <w:right w:val="none" w:sz="0" w:space="0" w:color="auto"/>
          </w:divBdr>
          <w:divsChild>
            <w:div w:id="952663556">
              <w:marLeft w:val="0"/>
              <w:marRight w:val="0"/>
              <w:marTop w:val="0"/>
              <w:marBottom w:val="0"/>
              <w:divBdr>
                <w:top w:val="none" w:sz="0" w:space="0" w:color="auto"/>
                <w:left w:val="none" w:sz="0" w:space="0" w:color="auto"/>
                <w:bottom w:val="none" w:sz="0" w:space="0" w:color="auto"/>
                <w:right w:val="none" w:sz="0" w:space="0" w:color="auto"/>
              </w:divBdr>
            </w:div>
          </w:divsChild>
        </w:div>
        <w:div w:id="1531455404">
          <w:marLeft w:val="0"/>
          <w:marRight w:val="0"/>
          <w:marTop w:val="0"/>
          <w:marBottom w:val="0"/>
          <w:divBdr>
            <w:top w:val="none" w:sz="0" w:space="0" w:color="auto"/>
            <w:left w:val="none" w:sz="0" w:space="0" w:color="auto"/>
            <w:bottom w:val="none" w:sz="0" w:space="0" w:color="auto"/>
            <w:right w:val="none" w:sz="0" w:space="0" w:color="auto"/>
          </w:divBdr>
          <w:divsChild>
            <w:div w:id="264849992">
              <w:marLeft w:val="0"/>
              <w:marRight w:val="0"/>
              <w:marTop w:val="0"/>
              <w:marBottom w:val="0"/>
              <w:divBdr>
                <w:top w:val="none" w:sz="0" w:space="0" w:color="auto"/>
                <w:left w:val="none" w:sz="0" w:space="0" w:color="auto"/>
                <w:bottom w:val="none" w:sz="0" w:space="0" w:color="auto"/>
                <w:right w:val="none" w:sz="0" w:space="0" w:color="auto"/>
              </w:divBdr>
            </w:div>
          </w:divsChild>
        </w:div>
        <w:div w:id="293869894">
          <w:marLeft w:val="0"/>
          <w:marRight w:val="0"/>
          <w:marTop w:val="0"/>
          <w:marBottom w:val="0"/>
          <w:divBdr>
            <w:top w:val="none" w:sz="0" w:space="0" w:color="auto"/>
            <w:left w:val="none" w:sz="0" w:space="0" w:color="auto"/>
            <w:bottom w:val="none" w:sz="0" w:space="0" w:color="auto"/>
            <w:right w:val="none" w:sz="0" w:space="0" w:color="auto"/>
          </w:divBdr>
          <w:divsChild>
            <w:div w:id="311642207">
              <w:marLeft w:val="0"/>
              <w:marRight w:val="0"/>
              <w:marTop w:val="0"/>
              <w:marBottom w:val="0"/>
              <w:divBdr>
                <w:top w:val="none" w:sz="0" w:space="0" w:color="auto"/>
                <w:left w:val="none" w:sz="0" w:space="0" w:color="auto"/>
                <w:bottom w:val="none" w:sz="0" w:space="0" w:color="auto"/>
                <w:right w:val="none" w:sz="0" w:space="0" w:color="auto"/>
              </w:divBdr>
            </w:div>
          </w:divsChild>
        </w:div>
        <w:div w:id="708379525">
          <w:marLeft w:val="0"/>
          <w:marRight w:val="0"/>
          <w:marTop w:val="0"/>
          <w:marBottom w:val="0"/>
          <w:divBdr>
            <w:top w:val="none" w:sz="0" w:space="0" w:color="auto"/>
            <w:left w:val="none" w:sz="0" w:space="0" w:color="auto"/>
            <w:bottom w:val="none" w:sz="0" w:space="0" w:color="auto"/>
            <w:right w:val="none" w:sz="0" w:space="0" w:color="auto"/>
          </w:divBdr>
          <w:divsChild>
            <w:div w:id="615872725">
              <w:marLeft w:val="0"/>
              <w:marRight w:val="0"/>
              <w:marTop w:val="0"/>
              <w:marBottom w:val="0"/>
              <w:divBdr>
                <w:top w:val="none" w:sz="0" w:space="0" w:color="auto"/>
                <w:left w:val="none" w:sz="0" w:space="0" w:color="auto"/>
                <w:bottom w:val="none" w:sz="0" w:space="0" w:color="auto"/>
                <w:right w:val="none" w:sz="0" w:space="0" w:color="auto"/>
              </w:divBdr>
            </w:div>
          </w:divsChild>
        </w:div>
        <w:div w:id="743573004">
          <w:marLeft w:val="0"/>
          <w:marRight w:val="0"/>
          <w:marTop w:val="0"/>
          <w:marBottom w:val="0"/>
          <w:divBdr>
            <w:top w:val="none" w:sz="0" w:space="0" w:color="auto"/>
            <w:left w:val="none" w:sz="0" w:space="0" w:color="auto"/>
            <w:bottom w:val="none" w:sz="0" w:space="0" w:color="auto"/>
            <w:right w:val="none" w:sz="0" w:space="0" w:color="auto"/>
          </w:divBdr>
          <w:divsChild>
            <w:div w:id="114639451">
              <w:marLeft w:val="0"/>
              <w:marRight w:val="0"/>
              <w:marTop w:val="0"/>
              <w:marBottom w:val="0"/>
              <w:divBdr>
                <w:top w:val="none" w:sz="0" w:space="0" w:color="auto"/>
                <w:left w:val="none" w:sz="0" w:space="0" w:color="auto"/>
                <w:bottom w:val="none" w:sz="0" w:space="0" w:color="auto"/>
                <w:right w:val="none" w:sz="0" w:space="0" w:color="auto"/>
              </w:divBdr>
            </w:div>
          </w:divsChild>
        </w:div>
        <w:div w:id="1708024285">
          <w:marLeft w:val="0"/>
          <w:marRight w:val="0"/>
          <w:marTop w:val="0"/>
          <w:marBottom w:val="0"/>
          <w:divBdr>
            <w:top w:val="none" w:sz="0" w:space="0" w:color="auto"/>
            <w:left w:val="none" w:sz="0" w:space="0" w:color="auto"/>
            <w:bottom w:val="none" w:sz="0" w:space="0" w:color="auto"/>
            <w:right w:val="none" w:sz="0" w:space="0" w:color="auto"/>
          </w:divBdr>
          <w:divsChild>
            <w:div w:id="113183647">
              <w:marLeft w:val="0"/>
              <w:marRight w:val="0"/>
              <w:marTop w:val="0"/>
              <w:marBottom w:val="0"/>
              <w:divBdr>
                <w:top w:val="none" w:sz="0" w:space="0" w:color="auto"/>
                <w:left w:val="none" w:sz="0" w:space="0" w:color="auto"/>
                <w:bottom w:val="none" w:sz="0" w:space="0" w:color="auto"/>
                <w:right w:val="none" w:sz="0" w:space="0" w:color="auto"/>
              </w:divBdr>
            </w:div>
          </w:divsChild>
        </w:div>
        <w:div w:id="470515268">
          <w:marLeft w:val="0"/>
          <w:marRight w:val="0"/>
          <w:marTop w:val="0"/>
          <w:marBottom w:val="0"/>
          <w:divBdr>
            <w:top w:val="none" w:sz="0" w:space="0" w:color="auto"/>
            <w:left w:val="none" w:sz="0" w:space="0" w:color="auto"/>
            <w:bottom w:val="none" w:sz="0" w:space="0" w:color="auto"/>
            <w:right w:val="none" w:sz="0" w:space="0" w:color="auto"/>
          </w:divBdr>
          <w:divsChild>
            <w:div w:id="194924784">
              <w:marLeft w:val="0"/>
              <w:marRight w:val="0"/>
              <w:marTop w:val="0"/>
              <w:marBottom w:val="0"/>
              <w:divBdr>
                <w:top w:val="none" w:sz="0" w:space="0" w:color="auto"/>
                <w:left w:val="none" w:sz="0" w:space="0" w:color="auto"/>
                <w:bottom w:val="none" w:sz="0" w:space="0" w:color="auto"/>
                <w:right w:val="none" w:sz="0" w:space="0" w:color="auto"/>
              </w:divBdr>
            </w:div>
          </w:divsChild>
        </w:div>
        <w:div w:id="1932927595">
          <w:marLeft w:val="0"/>
          <w:marRight w:val="0"/>
          <w:marTop w:val="0"/>
          <w:marBottom w:val="0"/>
          <w:divBdr>
            <w:top w:val="none" w:sz="0" w:space="0" w:color="auto"/>
            <w:left w:val="none" w:sz="0" w:space="0" w:color="auto"/>
            <w:bottom w:val="none" w:sz="0" w:space="0" w:color="auto"/>
            <w:right w:val="none" w:sz="0" w:space="0" w:color="auto"/>
          </w:divBdr>
          <w:divsChild>
            <w:div w:id="871723386">
              <w:marLeft w:val="0"/>
              <w:marRight w:val="0"/>
              <w:marTop w:val="0"/>
              <w:marBottom w:val="0"/>
              <w:divBdr>
                <w:top w:val="none" w:sz="0" w:space="0" w:color="auto"/>
                <w:left w:val="none" w:sz="0" w:space="0" w:color="auto"/>
                <w:bottom w:val="none" w:sz="0" w:space="0" w:color="auto"/>
                <w:right w:val="none" w:sz="0" w:space="0" w:color="auto"/>
              </w:divBdr>
            </w:div>
          </w:divsChild>
        </w:div>
        <w:div w:id="558595112">
          <w:marLeft w:val="0"/>
          <w:marRight w:val="0"/>
          <w:marTop w:val="0"/>
          <w:marBottom w:val="0"/>
          <w:divBdr>
            <w:top w:val="none" w:sz="0" w:space="0" w:color="auto"/>
            <w:left w:val="none" w:sz="0" w:space="0" w:color="auto"/>
            <w:bottom w:val="none" w:sz="0" w:space="0" w:color="auto"/>
            <w:right w:val="none" w:sz="0" w:space="0" w:color="auto"/>
          </w:divBdr>
          <w:divsChild>
            <w:div w:id="33627105">
              <w:marLeft w:val="0"/>
              <w:marRight w:val="0"/>
              <w:marTop w:val="0"/>
              <w:marBottom w:val="0"/>
              <w:divBdr>
                <w:top w:val="none" w:sz="0" w:space="0" w:color="auto"/>
                <w:left w:val="none" w:sz="0" w:space="0" w:color="auto"/>
                <w:bottom w:val="none" w:sz="0" w:space="0" w:color="auto"/>
                <w:right w:val="none" w:sz="0" w:space="0" w:color="auto"/>
              </w:divBdr>
            </w:div>
          </w:divsChild>
        </w:div>
        <w:div w:id="1468623212">
          <w:marLeft w:val="0"/>
          <w:marRight w:val="0"/>
          <w:marTop w:val="0"/>
          <w:marBottom w:val="0"/>
          <w:divBdr>
            <w:top w:val="none" w:sz="0" w:space="0" w:color="auto"/>
            <w:left w:val="none" w:sz="0" w:space="0" w:color="auto"/>
            <w:bottom w:val="none" w:sz="0" w:space="0" w:color="auto"/>
            <w:right w:val="none" w:sz="0" w:space="0" w:color="auto"/>
          </w:divBdr>
          <w:divsChild>
            <w:div w:id="891622901">
              <w:marLeft w:val="0"/>
              <w:marRight w:val="0"/>
              <w:marTop w:val="0"/>
              <w:marBottom w:val="0"/>
              <w:divBdr>
                <w:top w:val="none" w:sz="0" w:space="0" w:color="auto"/>
                <w:left w:val="none" w:sz="0" w:space="0" w:color="auto"/>
                <w:bottom w:val="none" w:sz="0" w:space="0" w:color="auto"/>
                <w:right w:val="none" w:sz="0" w:space="0" w:color="auto"/>
              </w:divBdr>
            </w:div>
          </w:divsChild>
        </w:div>
        <w:div w:id="916211491">
          <w:marLeft w:val="0"/>
          <w:marRight w:val="0"/>
          <w:marTop w:val="0"/>
          <w:marBottom w:val="0"/>
          <w:divBdr>
            <w:top w:val="none" w:sz="0" w:space="0" w:color="auto"/>
            <w:left w:val="none" w:sz="0" w:space="0" w:color="auto"/>
            <w:bottom w:val="none" w:sz="0" w:space="0" w:color="auto"/>
            <w:right w:val="none" w:sz="0" w:space="0" w:color="auto"/>
          </w:divBdr>
          <w:divsChild>
            <w:div w:id="1811164992">
              <w:marLeft w:val="0"/>
              <w:marRight w:val="0"/>
              <w:marTop w:val="0"/>
              <w:marBottom w:val="0"/>
              <w:divBdr>
                <w:top w:val="none" w:sz="0" w:space="0" w:color="auto"/>
                <w:left w:val="none" w:sz="0" w:space="0" w:color="auto"/>
                <w:bottom w:val="none" w:sz="0" w:space="0" w:color="auto"/>
                <w:right w:val="none" w:sz="0" w:space="0" w:color="auto"/>
              </w:divBdr>
            </w:div>
          </w:divsChild>
        </w:div>
        <w:div w:id="1023936890">
          <w:marLeft w:val="0"/>
          <w:marRight w:val="0"/>
          <w:marTop w:val="0"/>
          <w:marBottom w:val="0"/>
          <w:divBdr>
            <w:top w:val="none" w:sz="0" w:space="0" w:color="auto"/>
            <w:left w:val="none" w:sz="0" w:space="0" w:color="auto"/>
            <w:bottom w:val="none" w:sz="0" w:space="0" w:color="auto"/>
            <w:right w:val="none" w:sz="0" w:space="0" w:color="auto"/>
          </w:divBdr>
          <w:divsChild>
            <w:div w:id="641273999">
              <w:marLeft w:val="0"/>
              <w:marRight w:val="0"/>
              <w:marTop w:val="0"/>
              <w:marBottom w:val="0"/>
              <w:divBdr>
                <w:top w:val="none" w:sz="0" w:space="0" w:color="auto"/>
                <w:left w:val="none" w:sz="0" w:space="0" w:color="auto"/>
                <w:bottom w:val="none" w:sz="0" w:space="0" w:color="auto"/>
                <w:right w:val="none" w:sz="0" w:space="0" w:color="auto"/>
              </w:divBdr>
            </w:div>
          </w:divsChild>
        </w:div>
        <w:div w:id="1581405432">
          <w:marLeft w:val="0"/>
          <w:marRight w:val="0"/>
          <w:marTop w:val="0"/>
          <w:marBottom w:val="0"/>
          <w:divBdr>
            <w:top w:val="none" w:sz="0" w:space="0" w:color="auto"/>
            <w:left w:val="none" w:sz="0" w:space="0" w:color="auto"/>
            <w:bottom w:val="none" w:sz="0" w:space="0" w:color="auto"/>
            <w:right w:val="none" w:sz="0" w:space="0" w:color="auto"/>
          </w:divBdr>
          <w:divsChild>
            <w:div w:id="295110739">
              <w:marLeft w:val="0"/>
              <w:marRight w:val="0"/>
              <w:marTop w:val="0"/>
              <w:marBottom w:val="0"/>
              <w:divBdr>
                <w:top w:val="none" w:sz="0" w:space="0" w:color="auto"/>
                <w:left w:val="none" w:sz="0" w:space="0" w:color="auto"/>
                <w:bottom w:val="none" w:sz="0" w:space="0" w:color="auto"/>
                <w:right w:val="none" w:sz="0" w:space="0" w:color="auto"/>
              </w:divBdr>
            </w:div>
          </w:divsChild>
        </w:div>
        <w:div w:id="1032389091">
          <w:marLeft w:val="0"/>
          <w:marRight w:val="0"/>
          <w:marTop w:val="0"/>
          <w:marBottom w:val="0"/>
          <w:divBdr>
            <w:top w:val="none" w:sz="0" w:space="0" w:color="auto"/>
            <w:left w:val="none" w:sz="0" w:space="0" w:color="auto"/>
            <w:bottom w:val="none" w:sz="0" w:space="0" w:color="auto"/>
            <w:right w:val="none" w:sz="0" w:space="0" w:color="auto"/>
          </w:divBdr>
          <w:divsChild>
            <w:div w:id="1383401364">
              <w:marLeft w:val="0"/>
              <w:marRight w:val="0"/>
              <w:marTop w:val="0"/>
              <w:marBottom w:val="0"/>
              <w:divBdr>
                <w:top w:val="none" w:sz="0" w:space="0" w:color="auto"/>
                <w:left w:val="none" w:sz="0" w:space="0" w:color="auto"/>
                <w:bottom w:val="none" w:sz="0" w:space="0" w:color="auto"/>
                <w:right w:val="none" w:sz="0" w:space="0" w:color="auto"/>
              </w:divBdr>
            </w:div>
          </w:divsChild>
        </w:div>
        <w:div w:id="2098361966">
          <w:marLeft w:val="0"/>
          <w:marRight w:val="0"/>
          <w:marTop w:val="0"/>
          <w:marBottom w:val="0"/>
          <w:divBdr>
            <w:top w:val="none" w:sz="0" w:space="0" w:color="auto"/>
            <w:left w:val="none" w:sz="0" w:space="0" w:color="auto"/>
            <w:bottom w:val="none" w:sz="0" w:space="0" w:color="auto"/>
            <w:right w:val="none" w:sz="0" w:space="0" w:color="auto"/>
          </w:divBdr>
          <w:divsChild>
            <w:div w:id="1933008772">
              <w:marLeft w:val="0"/>
              <w:marRight w:val="0"/>
              <w:marTop w:val="0"/>
              <w:marBottom w:val="0"/>
              <w:divBdr>
                <w:top w:val="none" w:sz="0" w:space="0" w:color="auto"/>
                <w:left w:val="none" w:sz="0" w:space="0" w:color="auto"/>
                <w:bottom w:val="none" w:sz="0" w:space="0" w:color="auto"/>
                <w:right w:val="none" w:sz="0" w:space="0" w:color="auto"/>
              </w:divBdr>
            </w:div>
          </w:divsChild>
        </w:div>
        <w:div w:id="1628118584">
          <w:marLeft w:val="0"/>
          <w:marRight w:val="0"/>
          <w:marTop w:val="0"/>
          <w:marBottom w:val="0"/>
          <w:divBdr>
            <w:top w:val="none" w:sz="0" w:space="0" w:color="auto"/>
            <w:left w:val="none" w:sz="0" w:space="0" w:color="auto"/>
            <w:bottom w:val="none" w:sz="0" w:space="0" w:color="auto"/>
            <w:right w:val="none" w:sz="0" w:space="0" w:color="auto"/>
          </w:divBdr>
          <w:divsChild>
            <w:div w:id="2116438020">
              <w:marLeft w:val="0"/>
              <w:marRight w:val="0"/>
              <w:marTop w:val="0"/>
              <w:marBottom w:val="0"/>
              <w:divBdr>
                <w:top w:val="none" w:sz="0" w:space="0" w:color="auto"/>
                <w:left w:val="none" w:sz="0" w:space="0" w:color="auto"/>
                <w:bottom w:val="none" w:sz="0" w:space="0" w:color="auto"/>
                <w:right w:val="none" w:sz="0" w:space="0" w:color="auto"/>
              </w:divBdr>
            </w:div>
          </w:divsChild>
        </w:div>
        <w:div w:id="879438176">
          <w:marLeft w:val="0"/>
          <w:marRight w:val="0"/>
          <w:marTop w:val="0"/>
          <w:marBottom w:val="0"/>
          <w:divBdr>
            <w:top w:val="none" w:sz="0" w:space="0" w:color="auto"/>
            <w:left w:val="none" w:sz="0" w:space="0" w:color="auto"/>
            <w:bottom w:val="none" w:sz="0" w:space="0" w:color="auto"/>
            <w:right w:val="none" w:sz="0" w:space="0" w:color="auto"/>
          </w:divBdr>
          <w:divsChild>
            <w:div w:id="14172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96737">
      <w:bodyDiv w:val="1"/>
      <w:marLeft w:val="0"/>
      <w:marRight w:val="0"/>
      <w:marTop w:val="0"/>
      <w:marBottom w:val="0"/>
      <w:divBdr>
        <w:top w:val="none" w:sz="0" w:space="0" w:color="auto"/>
        <w:left w:val="none" w:sz="0" w:space="0" w:color="auto"/>
        <w:bottom w:val="none" w:sz="0" w:space="0" w:color="auto"/>
        <w:right w:val="none" w:sz="0" w:space="0" w:color="auto"/>
      </w:divBdr>
      <w:divsChild>
        <w:div w:id="805853878">
          <w:marLeft w:val="0"/>
          <w:marRight w:val="0"/>
          <w:marTop w:val="0"/>
          <w:marBottom w:val="0"/>
          <w:divBdr>
            <w:top w:val="none" w:sz="0" w:space="0" w:color="auto"/>
            <w:left w:val="none" w:sz="0" w:space="0" w:color="auto"/>
            <w:bottom w:val="none" w:sz="0" w:space="0" w:color="auto"/>
            <w:right w:val="none" w:sz="0" w:space="0" w:color="auto"/>
          </w:divBdr>
        </w:div>
        <w:div w:id="209415893">
          <w:marLeft w:val="0"/>
          <w:marRight w:val="0"/>
          <w:marTop w:val="0"/>
          <w:marBottom w:val="0"/>
          <w:divBdr>
            <w:top w:val="none" w:sz="0" w:space="0" w:color="auto"/>
            <w:left w:val="none" w:sz="0" w:space="0" w:color="auto"/>
            <w:bottom w:val="none" w:sz="0" w:space="0" w:color="auto"/>
            <w:right w:val="none" w:sz="0" w:space="0" w:color="auto"/>
          </w:divBdr>
        </w:div>
        <w:div w:id="331032692">
          <w:marLeft w:val="0"/>
          <w:marRight w:val="0"/>
          <w:marTop w:val="0"/>
          <w:marBottom w:val="0"/>
          <w:divBdr>
            <w:top w:val="none" w:sz="0" w:space="0" w:color="auto"/>
            <w:left w:val="none" w:sz="0" w:space="0" w:color="auto"/>
            <w:bottom w:val="none" w:sz="0" w:space="0" w:color="auto"/>
            <w:right w:val="none" w:sz="0" w:space="0" w:color="auto"/>
          </w:divBdr>
        </w:div>
        <w:div w:id="2131775634">
          <w:marLeft w:val="0"/>
          <w:marRight w:val="0"/>
          <w:marTop w:val="0"/>
          <w:marBottom w:val="0"/>
          <w:divBdr>
            <w:top w:val="none" w:sz="0" w:space="0" w:color="auto"/>
            <w:left w:val="none" w:sz="0" w:space="0" w:color="auto"/>
            <w:bottom w:val="none" w:sz="0" w:space="0" w:color="auto"/>
            <w:right w:val="none" w:sz="0" w:space="0" w:color="auto"/>
          </w:divBdr>
        </w:div>
        <w:div w:id="243421740">
          <w:marLeft w:val="0"/>
          <w:marRight w:val="0"/>
          <w:marTop w:val="0"/>
          <w:marBottom w:val="0"/>
          <w:divBdr>
            <w:top w:val="none" w:sz="0" w:space="0" w:color="auto"/>
            <w:left w:val="none" w:sz="0" w:space="0" w:color="auto"/>
            <w:bottom w:val="none" w:sz="0" w:space="0" w:color="auto"/>
            <w:right w:val="none" w:sz="0" w:space="0" w:color="auto"/>
          </w:divBdr>
        </w:div>
        <w:div w:id="282883283">
          <w:marLeft w:val="0"/>
          <w:marRight w:val="0"/>
          <w:marTop w:val="0"/>
          <w:marBottom w:val="0"/>
          <w:divBdr>
            <w:top w:val="none" w:sz="0" w:space="0" w:color="auto"/>
            <w:left w:val="none" w:sz="0" w:space="0" w:color="auto"/>
            <w:bottom w:val="none" w:sz="0" w:space="0" w:color="auto"/>
            <w:right w:val="none" w:sz="0" w:space="0" w:color="auto"/>
          </w:divBdr>
        </w:div>
        <w:div w:id="1657950752">
          <w:marLeft w:val="0"/>
          <w:marRight w:val="0"/>
          <w:marTop w:val="0"/>
          <w:marBottom w:val="0"/>
          <w:divBdr>
            <w:top w:val="none" w:sz="0" w:space="0" w:color="auto"/>
            <w:left w:val="none" w:sz="0" w:space="0" w:color="auto"/>
            <w:bottom w:val="none" w:sz="0" w:space="0" w:color="auto"/>
            <w:right w:val="none" w:sz="0" w:space="0" w:color="auto"/>
          </w:divBdr>
        </w:div>
        <w:div w:id="1076784757">
          <w:marLeft w:val="0"/>
          <w:marRight w:val="0"/>
          <w:marTop w:val="0"/>
          <w:marBottom w:val="0"/>
          <w:divBdr>
            <w:top w:val="none" w:sz="0" w:space="0" w:color="auto"/>
            <w:left w:val="none" w:sz="0" w:space="0" w:color="auto"/>
            <w:bottom w:val="none" w:sz="0" w:space="0" w:color="auto"/>
            <w:right w:val="none" w:sz="0" w:space="0" w:color="auto"/>
          </w:divBdr>
        </w:div>
        <w:div w:id="854460758">
          <w:marLeft w:val="0"/>
          <w:marRight w:val="0"/>
          <w:marTop w:val="0"/>
          <w:marBottom w:val="0"/>
          <w:divBdr>
            <w:top w:val="none" w:sz="0" w:space="0" w:color="auto"/>
            <w:left w:val="none" w:sz="0" w:space="0" w:color="auto"/>
            <w:bottom w:val="none" w:sz="0" w:space="0" w:color="auto"/>
            <w:right w:val="none" w:sz="0" w:space="0" w:color="auto"/>
          </w:divBdr>
        </w:div>
      </w:divsChild>
    </w:div>
    <w:div w:id="1352797902">
      <w:bodyDiv w:val="1"/>
      <w:marLeft w:val="0"/>
      <w:marRight w:val="0"/>
      <w:marTop w:val="0"/>
      <w:marBottom w:val="0"/>
      <w:divBdr>
        <w:top w:val="none" w:sz="0" w:space="0" w:color="auto"/>
        <w:left w:val="none" w:sz="0" w:space="0" w:color="auto"/>
        <w:bottom w:val="none" w:sz="0" w:space="0" w:color="auto"/>
        <w:right w:val="none" w:sz="0" w:space="0" w:color="auto"/>
      </w:divBdr>
      <w:divsChild>
        <w:div w:id="1099135906">
          <w:marLeft w:val="0"/>
          <w:marRight w:val="0"/>
          <w:marTop w:val="0"/>
          <w:marBottom w:val="0"/>
          <w:divBdr>
            <w:top w:val="none" w:sz="0" w:space="0" w:color="auto"/>
            <w:left w:val="none" w:sz="0" w:space="0" w:color="auto"/>
            <w:bottom w:val="none" w:sz="0" w:space="0" w:color="auto"/>
            <w:right w:val="none" w:sz="0" w:space="0" w:color="auto"/>
          </w:divBdr>
          <w:divsChild>
            <w:div w:id="627974985">
              <w:marLeft w:val="0"/>
              <w:marRight w:val="0"/>
              <w:marTop w:val="0"/>
              <w:marBottom w:val="0"/>
              <w:divBdr>
                <w:top w:val="none" w:sz="0" w:space="0" w:color="auto"/>
                <w:left w:val="none" w:sz="0" w:space="0" w:color="auto"/>
                <w:bottom w:val="none" w:sz="0" w:space="0" w:color="auto"/>
                <w:right w:val="none" w:sz="0" w:space="0" w:color="auto"/>
              </w:divBdr>
            </w:div>
          </w:divsChild>
        </w:div>
        <w:div w:id="1728914051">
          <w:marLeft w:val="0"/>
          <w:marRight w:val="0"/>
          <w:marTop w:val="0"/>
          <w:marBottom w:val="0"/>
          <w:divBdr>
            <w:top w:val="none" w:sz="0" w:space="0" w:color="auto"/>
            <w:left w:val="none" w:sz="0" w:space="0" w:color="auto"/>
            <w:bottom w:val="none" w:sz="0" w:space="0" w:color="auto"/>
            <w:right w:val="none" w:sz="0" w:space="0" w:color="auto"/>
          </w:divBdr>
          <w:divsChild>
            <w:div w:id="333921387">
              <w:marLeft w:val="0"/>
              <w:marRight w:val="0"/>
              <w:marTop w:val="0"/>
              <w:marBottom w:val="0"/>
              <w:divBdr>
                <w:top w:val="none" w:sz="0" w:space="0" w:color="auto"/>
                <w:left w:val="none" w:sz="0" w:space="0" w:color="auto"/>
                <w:bottom w:val="none" w:sz="0" w:space="0" w:color="auto"/>
                <w:right w:val="none" w:sz="0" w:space="0" w:color="auto"/>
              </w:divBdr>
            </w:div>
          </w:divsChild>
        </w:div>
        <w:div w:id="78330001">
          <w:marLeft w:val="0"/>
          <w:marRight w:val="0"/>
          <w:marTop w:val="0"/>
          <w:marBottom w:val="0"/>
          <w:divBdr>
            <w:top w:val="none" w:sz="0" w:space="0" w:color="auto"/>
            <w:left w:val="none" w:sz="0" w:space="0" w:color="auto"/>
            <w:bottom w:val="none" w:sz="0" w:space="0" w:color="auto"/>
            <w:right w:val="none" w:sz="0" w:space="0" w:color="auto"/>
          </w:divBdr>
          <w:divsChild>
            <w:div w:id="119494365">
              <w:marLeft w:val="0"/>
              <w:marRight w:val="0"/>
              <w:marTop w:val="0"/>
              <w:marBottom w:val="0"/>
              <w:divBdr>
                <w:top w:val="none" w:sz="0" w:space="0" w:color="auto"/>
                <w:left w:val="none" w:sz="0" w:space="0" w:color="auto"/>
                <w:bottom w:val="none" w:sz="0" w:space="0" w:color="auto"/>
                <w:right w:val="none" w:sz="0" w:space="0" w:color="auto"/>
              </w:divBdr>
            </w:div>
          </w:divsChild>
        </w:div>
        <w:div w:id="712386568">
          <w:marLeft w:val="0"/>
          <w:marRight w:val="0"/>
          <w:marTop w:val="0"/>
          <w:marBottom w:val="0"/>
          <w:divBdr>
            <w:top w:val="none" w:sz="0" w:space="0" w:color="auto"/>
            <w:left w:val="none" w:sz="0" w:space="0" w:color="auto"/>
            <w:bottom w:val="none" w:sz="0" w:space="0" w:color="auto"/>
            <w:right w:val="none" w:sz="0" w:space="0" w:color="auto"/>
          </w:divBdr>
          <w:divsChild>
            <w:div w:id="762795759">
              <w:marLeft w:val="0"/>
              <w:marRight w:val="0"/>
              <w:marTop w:val="0"/>
              <w:marBottom w:val="0"/>
              <w:divBdr>
                <w:top w:val="none" w:sz="0" w:space="0" w:color="auto"/>
                <w:left w:val="none" w:sz="0" w:space="0" w:color="auto"/>
                <w:bottom w:val="none" w:sz="0" w:space="0" w:color="auto"/>
                <w:right w:val="none" w:sz="0" w:space="0" w:color="auto"/>
              </w:divBdr>
            </w:div>
          </w:divsChild>
        </w:div>
        <w:div w:id="1955481271">
          <w:marLeft w:val="0"/>
          <w:marRight w:val="0"/>
          <w:marTop w:val="0"/>
          <w:marBottom w:val="0"/>
          <w:divBdr>
            <w:top w:val="none" w:sz="0" w:space="0" w:color="auto"/>
            <w:left w:val="none" w:sz="0" w:space="0" w:color="auto"/>
            <w:bottom w:val="none" w:sz="0" w:space="0" w:color="auto"/>
            <w:right w:val="none" w:sz="0" w:space="0" w:color="auto"/>
          </w:divBdr>
          <w:divsChild>
            <w:div w:id="1167818180">
              <w:marLeft w:val="0"/>
              <w:marRight w:val="0"/>
              <w:marTop w:val="0"/>
              <w:marBottom w:val="0"/>
              <w:divBdr>
                <w:top w:val="none" w:sz="0" w:space="0" w:color="auto"/>
                <w:left w:val="none" w:sz="0" w:space="0" w:color="auto"/>
                <w:bottom w:val="none" w:sz="0" w:space="0" w:color="auto"/>
                <w:right w:val="none" w:sz="0" w:space="0" w:color="auto"/>
              </w:divBdr>
            </w:div>
          </w:divsChild>
        </w:div>
        <w:div w:id="2142572782">
          <w:marLeft w:val="0"/>
          <w:marRight w:val="0"/>
          <w:marTop w:val="0"/>
          <w:marBottom w:val="0"/>
          <w:divBdr>
            <w:top w:val="none" w:sz="0" w:space="0" w:color="auto"/>
            <w:left w:val="none" w:sz="0" w:space="0" w:color="auto"/>
            <w:bottom w:val="none" w:sz="0" w:space="0" w:color="auto"/>
            <w:right w:val="none" w:sz="0" w:space="0" w:color="auto"/>
          </w:divBdr>
          <w:divsChild>
            <w:div w:id="1921787660">
              <w:marLeft w:val="0"/>
              <w:marRight w:val="0"/>
              <w:marTop w:val="0"/>
              <w:marBottom w:val="0"/>
              <w:divBdr>
                <w:top w:val="none" w:sz="0" w:space="0" w:color="auto"/>
                <w:left w:val="none" w:sz="0" w:space="0" w:color="auto"/>
                <w:bottom w:val="none" w:sz="0" w:space="0" w:color="auto"/>
                <w:right w:val="none" w:sz="0" w:space="0" w:color="auto"/>
              </w:divBdr>
            </w:div>
          </w:divsChild>
        </w:div>
        <w:div w:id="1201014546">
          <w:marLeft w:val="0"/>
          <w:marRight w:val="0"/>
          <w:marTop w:val="0"/>
          <w:marBottom w:val="0"/>
          <w:divBdr>
            <w:top w:val="none" w:sz="0" w:space="0" w:color="auto"/>
            <w:left w:val="none" w:sz="0" w:space="0" w:color="auto"/>
            <w:bottom w:val="none" w:sz="0" w:space="0" w:color="auto"/>
            <w:right w:val="none" w:sz="0" w:space="0" w:color="auto"/>
          </w:divBdr>
          <w:divsChild>
            <w:div w:id="282545713">
              <w:marLeft w:val="0"/>
              <w:marRight w:val="0"/>
              <w:marTop w:val="0"/>
              <w:marBottom w:val="0"/>
              <w:divBdr>
                <w:top w:val="none" w:sz="0" w:space="0" w:color="auto"/>
                <w:left w:val="none" w:sz="0" w:space="0" w:color="auto"/>
                <w:bottom w:val="none" w:sz="0" w:space="0" w:color="auto"/>
                <w:right w:val="none" w:sz="0" w:space="0" w:color="auto"/>
              </w:divBdr>
            </w:div>
          </w:divsChild>
        </w:div>
        <w:div w:id="2073188440">
          <w:marLeft w:val="0"/>
          <w:marRight w:val="0"/>
          <w:marTop w:val="0"/>
          <w:marBottom w:val="0"/>
          <w:divBdr>
            <w:top w:val="none" w:sz="0" w:space="0" w:color="auto"/>
            <w:left w:val="none" w:sz="0" w:space="0" w:color="auto"/>
            <w:bottom w:val="none" w:sz="0" w:space="0" w:color="auto"/>
            <w:right w:val="none" w:sz="0" w:space="0" w:color="auto"/>
          </w:divBdr>
          <w:divsChild>
            <w:div w:id="1391029382">
              <w:marLeft w:val="0"/>
              <w:marRight w:val="0"/>
              <w:marTop w:val="0"/>
              <w:marBottom w:val="0"/>
              <w:divBdr>
                <w:top w:val="none" w:sz="0" w:space="0" w:color="auto"/>
                <w:left w:val="none" w:sz="0" w:space="0" w:color="auto"/>
                <w:bottom w:val="none" w:sz="0" w:space="0" w:color="auto"/>
                <w:right w:val="none" w:sz="0" w:space="0" w:color="auto"/>
              </w:divBdr>
            </w:div>
          </w:divsChild>
        </w:div>
        <w:div w:id="1697076782">
          <w:marLeft w:val="0"/>
          <w:marRight w:val="0"/>
          <w:marTop w:val="0"/>
          <w:marBottom w:val="0"/>
          <w:divBdr>
            <w:top w:val="none" w:sz="0" w:space="0" w:color="auto"/>
            <w:left w:val="none" w:sz="0" w:space="0" w:color="auto"/>
            <w:bottom w:val="none" w:sz="0" w:space="0" w:color="auto"/>
            <w:right w:val="none" w:sz="0" w:space="0" w:color="auto"/>
          </w:divBdr>
          <w:divsChild>
            <w:div w:id="1070421814">
              <w:marLeft w:val="0"/>
              <w:marRight w:val="0"/>
              <w:marTop w:val="0"/>
              <w:marBottom w:val="0"/>
              <w:divBdr>
                <w:top w:val="none" w:sz="0" w:space="0" w:color="auto"/>
                <w:left w:val="none" w:sz="0" w:space="0" w:color="auto"/>
                <w:bottom w:val="none" w:sz="0" w:space="0" w:color="auto"/>
                <w:right w:val="none" w:sz="0" w:space="0" w:color="auto"/>
              </w:divBdr>
            </w:div>
          </w:divsChild>
        </w:div>
        <w:div w:id="1838417876">
          <w:marLeft w:val="0"/>
          <w:marRight w:val="0"/>
          <w:marTop w:val="0"/>
          <w:marBottom w:val="0"/>
          <w:divBdr>
            <w:top w:val="none" w:sz="0" w:space="0" w:color="auto"/>
            <w:left w:val="none" w:sz="0" w:space="0" w:color="auto"/>
            <w:bottom w:val="none" w:sz="0" w:space="0" w:color="auto"/>
            <w:right w:val="none" w:sz="0" w:space="0" w:color="auto"/>
          </w:divBdr>
          <w:divsChild>
            <w:div w:id="831028129">
              <w:marLeft w:val="0"/>
              <w:marRight w:val="0"/>
              <w:marTop w:val="0"/>
              <w:marBottom w:val="0"/>
              <w:divBdr>
                <w:top w:val="none" w:sz="0" w:space="0" w:color="auto"/>
                <w:left w:val="none" w:sz="0" w:space="0" w:color="auto"/>
                <w:bottom w:val="none" w:sz="0" w:space="0" w:color="auto"/>
                <w:right w:val="none" w:sz="0" w:space="0" w:color="auto"/>
              </w:divBdr>
            </w:div>
            <w:div w:id="1914117221">
              <w:marLeft w:val="0"/>
              <w:marRight w:val="0"/>
              <w:marTop w:val="0"/>
              <w:marBottom w:val="0"/>
              <w:divBdr>
                <w:top w:val="none" w:sz="0" w:space="0" w:color="auto"/>
                <w:left w:val="none" w:sz="0" w:space="0" w:color="auto"/>
                <w:bottom w:val="none" w:sz="0" w:space="0" w:color="auto"/>
                <w:right w:val="none" w:sz="0" w:space="0" w:color="auto"/>
              </w:divBdr>
            </w:div>
          </w:divsChild>
        </w:div>
        <w:div w:id="1156992776">
          <w:marLeft w:val="0"/>
          <w:marRight w:val="0"/>
          <w:marTop w:val="0"/>
          <w:marBottom w:val="0"/>
          <w:divBdr>
            <w:top w:val="none" w:sz="0" w:space="0" w:color="auto"/>
            <w:left w:val="none" w:sz="0" w:space="0" w:color="auto"/>
            <w:bottom w:val="none" w:sz="0" w:space="0" w:color="auto"/>
            <w:right w:val="none" w:sz="0" w:space="0" w:color="auto"/>
          </w:divBdr>
          <w:divsChild>
            <w:div w:id="1458599416">
              <w:marLeft w:val="0"/>
              <w:marRight w:val="0"/>
              <w:marTop w:val="0"/>
              <w:marBottom w:val="0"/>
              <w:divBdr>
                <w:top w:val="none" w:sz="0" w:space="0" w:color="auto"/>
                <w:left w:val="none" w:sz="0" w:space="0" w:color="auto"/>
                <w:bottom w:val="none" w:sz="0" w:space="0" w:color="auto"/>
                <w:right w:val="none" w:sz="0" w:space="0" w:color="auto"/>
              </w:divBdr>
            </w:div>
          </w:divsChild>
        </w:div>
        <w:div w:id="566041280">
          <w:marLeft w:val="0"/>
          <w:marRight w:val="0"/>
          <w:marTop w:val="0"/>
          <w:marBottom w:val="0"/>
          <w:divBdr>
            <w:top w:val="none" w:sz="0" w:space="0" w:color="auto"/>
            <w:left w:val="none" w:sz="0" w:space="0" w:color="auto"/>
            <w:bottom w:val="none" w:sz="0" w:space="0" w:color="auto"/>
            <w:right w:val="none" w:sz="0" w:space="0" w:color="auto"/>
          </w:divBdr>
          <w:divsChild>
            <w:div w:id="2023506309">
              <w:marLeft w:val="0"/>
              <w:marRight w:val="0"/>
              <w:marTop w:val="0"/>
              <w:marBottom w:val="0"/>
              <w:divBdr>
                <w:top w:val="none" w:sz="0" w:space="0" w:color="auto"/>
                <w:left w:val="none" w:sz="0" w:space="0" w:color="auto"/>
                <w:bottom w:val="none" w:sz="0" w:space="0" w:color="auto"/>
                <w:right w:val="none" w:sz="0" w:space="0" w:color="auto"/>
              </w:divBdr>
            </w:div>
          </w:divsChild>
        </w:div>
        <w:div w:id="1328288225">
          <w:marLeft w:val="0"/>
          <w:marRight w:val="0"/>
          <w:marTop w:val="0"/>
          <w:marBottom w:val="0"/>
          <w:divBdr>
            <w:top w:val="none" w:sz="0" w:space="0" w:color="auto"/>
            <w:left w:val="none" w:sz="0" w:space="0" w:color="auto"/>
            <w:bottom w:val="none" w:sz="0" w:space="0" w:color="auto"/>
            <w:right w:val="none" w:sz="0" w:space="0" w:color="auto"/>
          </w:divBdr>
          <w:divsChild>
            <w:div w:id="910385010">
              <w:marLeft w:val="0"/>
              <w:marRight w:val="0"/>
              <w:marTop w:val="0"/>
              <w:marBottom w:val="0"/>
              <w:divBdr>
                <w:top w:val="none" w:sz="0" w:space="0" w:color="auto"/>
                <w:left w:val="none" w:sz="0" w:space="0" w:color="auto"/>
                <w:bottom w:val="none" w:sz="0" w:space="0" w:color="auto"/>
                <w:right w:val="none" w:sz="0" w:space="0" w:color="auto"/>
              </w:divBdr>
            </w:div>
          </w:divsChild>
        </w:div>
        <w:div w:id="690838086">
          <w:marLeft w:val="0"/>
          <w:marRight w:val="0"/>
          <w:marTop w:val="0"/>
          <w:marBottom w:val="0"/>
          <w:divBdr>
            <w:top w:val="none" w:sz="0" w:space="0" w:color="auto"/>
            <w:left w:val="none" w:sz="0" w:space="0" w:color="auto"/>
            <w:bottom w:val="none" w:sz="0" w:space="0" w:color="auto"/>
            <w:right w:val="none" w:sz="0" w:space="0" w:color="auto"/>
          </w:divBdr>
          <w:divsChild>
            <w:div w:id="1600482266">
              <w:marLeft w:val="0"/>
              <w:marRight w:val="0"/>
              <w:marTop w:val="0"/>
              <w:marBottom w:val="0"/>
              <w:divBdr>
                <w:top w:val="none" w:sz="0" w:space="0" w:color="auto"/>
                <w:left w:val="none" w:sz="0" w:space="0" w:color="auto"/>
                <w:bottom w:val="none" w:sz="0" w:space="0" w:color="auto"/>
                <w:right w:val="none" w:sz="0" w:space="0" w:color="auto"/>
              </w:divBdr>
            </w:div>
          </w:divsChild>
        </w:div>
        <w:div w:id="512257015">
          <w:marLeft w:val="0"/>
          <w:marRight w:val="0"/>
          <w:marTop w:val="0"/>
          <w:marBottom w:val="0"/>
          <w:divBdr>
            <w:top w:val="none" w:sz="0" w:space="0" w:color="auto"/>
            <w:left w:val="none" w:sz="0" w:space="0" w:color="auto"/>
            <w:bottom w:val="none" w:sz="0" w:space="0" w:color="auto"/>
            <w:right w:val="none" w:sz="0" w:space="0" w:color="auto"/>
          </w:divBdr>
          <w:divsChild>
            <w:div w:id="1576279133">
              <w:marLeft w:val="0"/>
              <w:marRight w:val="0"/>
              <w:marTop w:val="0"/>
              <w:marBottom w:val="0"/>
              <w:divBdr>
                <w:top w:val="none" w:sz="0" w:space="0" w:color="auto"/>
                <w:left w:val="none" w:sz="0" w:space="0" w:color="auto"/>
                <w:bottom w:val="none" w:sz="0" w:space="0" w:color="auto"/>
                <w:right w:val="none" w:sz="0" w:space="0" w:color="auto"/>
              </w:divBdr>
            </w:div>
          </w:divsChild>
        </w:div>
        <w:div w:id="1807314177">
          <w:marLeft w:val="0"/>
          <w:marRight w:val="0"/>
          <w:marTop w:val="0"/>
          <w:marBottom w:val="0"/>
          <w:divBdr>
            <w:top w:val="none" w:sz="0" w:space="0" w:color="auto"/>
            <w:left w:val="none" w:sz="0" w:space="0" w:color="auto"/>
            <w:bottom w:val="none" w:sz="0" w:space="0" w:color="auto"/>
            <w:right w:val="none" w:sz="0" w:space="0" w:color="auto"/>
          </w:divBdr>
          <w:divsChild>
            <w:div w:id="415132622">
              <w:marLeft w:val="0"/>
              <w:marRight w:val="0"/>
              <w:marTop w:val="0"/>
              <w:marBottom w:val="0"/>
              <w:divBdr>
                <w:top w:val="none" w:sz="0" w:space="0" w:color="auto"/>
                <w:left w:val="none" w:sz="0" w:space="0" w:color="auto"/>
                <w:bottom w:val="none" w:sz="0" w:space="0" w:color="auto"/>
                <w:right w:val="none" w:sz="0" w:space="0" w:color="auto"/>
              </w:divBdr>
            </w:div>
          </w:divsChild>
        </w:div>
        <w:div w:id="330180419">
          <w:marLeft w:val="0"/>
          <w:marRight w:val="0"/>
          <w:marTop w:val="0"/>
          <w:marBottom w:val="0"/>
          <w:divBdr>
            <w:top w:val="none" w:sz="0" w:space="0" w:color="auto"/>
            <w:left w:val="none" w:sz="0" w:space="0" w:color="auto"/>
            <w:bottom w:val="none" w:sz="0" w:space="0" w:color="auto"/>
            <w:right w:val="none" w:sz="0" w:space="0" w:color="auto"/>
          </w:divBdr>
          <w:divsChild>
            <w:div w:id="1446728573">
              <w:marLeft w:val="0"/>
              <w:marRight w:val="0"/>
              <w:marTop w:val="0"/>
              <w:marBottom w:val="0"/>
              <w:divBdr>
                <w:top w:val="none" w:sz="0" w:space="0" w:color="auto"/>
                <w:left w:val="none" w:sz="0" w:space="0" w:color="auto"/>
                <w:bottom w:val="none" w:sz="0" w:space="0" w:color="auto"/>
                <w:right w:val="none" w:sz="0" w:space="0" w:color="auto"/>
              </w:divBdr>
            </w:div>
          </w:divsChild>
        </w:div>
        <w:div w:id="1443063397">
          <w:marLeft w:val="0"/>
          <w:marRight w:val="0"/>
          <w:marTop w:val="0"/>
          <w:marBottom w:val="0"/>
          <w:divBdr>
            <w:top w:val="none" w:sz="0" w:space="0" w:color="auto"/>
            <w:left w:val="none" w:sz="0" w:space="0" w:color="auto"/>
            <w:bottom w:val="none" w:sz="0" w:space="0" w:color="auto"/>
            <w:right w:val="none" w:sz="0" w:space="0" w:color="auto"/>
          </w:divBdr>
          <w:divsChild>
            <w:div w:id="1005480473">
              <w:marLeft w:val="0"/>
              <w:marRight w:val="0"/>
              <w:marTop w:val="0"/>
              <w:marBottom w:val="0"/>
              <w:divBdr>
                <w:top w:val="none" w:sz="0" w:space="0" w:color="auto"/>
                <w:left w:val="none" w:sz="0" w:space="0" w:color="auto"/>
                <w:bottom w:val="none" w:sz="0" w:space="0" w:color="auto"/>
                <w:right w:val="none" w:sz="0" w:space="0" w:color="auto"/>
              </w:divBdr>
            </w:div>
          </w:divsChild>
        </w:div>
        <w:div w:id="1965306836">
          <w:marLeft w:val="0"/>
          <w:marRight w:val="0"/>
          <w:marTop w:val="0"/>
          <w:marBottom w:val="0"/>
          <w:divBdr>
            <w:top w:val="none" w:sz="0" w:space="0" w:color="auto"/>
            <w:left w:val="none" w:sz="0" w:space="0" w:color="auto"/>
            <w:bottom w:val="none" w:sz="0" w:space="0" w:color="auto"/>
            <w:right w:val="none" w:sz="0" w:space="0" w:color="auto"/>
          </w:divBdr>
          <w:divsChild>
            <w:div w:id="1715546625">
              <w:marLeft w:val="0"/>
              <w:marRight w:val="0"/>
              <w:marTop w:val="0"/>
              <w:marBottom w:val="0"/>
              <w:divBdr>
                <w:top w:val="none" w:sz="0" w:space="0" w:color="auto"/>
                <w:left w:val="none" w:sz="0" w:space="0" w:color="auto"/>
                <w:bottom w:val="none" w:sz="0" w:space="0" w:color="auto"/>
                <w:right w:val="none" w:sz="0" w:space="0" w:color="auto"/>
              </w:divBdr>
            </w:div>
          </w:divsChild>
        </w:div>
        <w:div w:id="608779820">
          <w:marLeft w:val="0"/>
          <w:marRight w:val="0"/>
          <w:marTop w:val="0"/>
          <w:marBottom w:val="0"/>
          <w:divBdr>
            <w:top w:val="none" w:sz="0" w:space="0" w:color="auto"/>
            <w:left w:val="none" w:sz="0" w:space="0" w:color="auto"/>
            <w:bottom w:val="none" w:sz="0" w:space="0" w:color="auto"/>
            <w:right w:val="none" w:sz="0" w:space="0" w:color="auto"/>
          </w:divBdr>
          <w:divsChild>
            <w:div w:id="1885948494">
              <w:marLeft w:val="0"/>
              <w:marRight w:val="0"/>
              <w:marTop w:val="0"/>
              <w:marBottom w:val="0"/>
              <w:divBdr>
                <w:top w:val="none" w:sz="0" w:space="0" w:color="auto"/>
                <w:left w:val="none" w:sz="0" w:space="0" w:color="auto"/>
                <w:bottom w:val="none" w:sz="0" w:space="0" w:color="auto"/>
                <w:right w:val="none" w:sz="0" w:space="0" w:color="auto"/>
              </w:divBdr>
            </w:div>
          </w:divsChild>
        </w:div>
        <w:div w:id="691885323">
          <w:marLeft w:val="0"/>
          <w:marRight w:val="0"/>
          <w:marTop w:val="0"/>
          <w:marBottom w:val="0"/>
          <w:divBdr>
            <w:top w:val="none" w:sz="0" w:space="0" w:color="auto"/>
            <w:left w:val="none" w:sz="0" w:space="0" w:color="auto"/>
            <w:bottom w:val="none" w:sz="0" w:space="0" w:color="auto"/>
            <w:right w:val="none" w:sz="0" w:space="0" w:color="auto"/>
          </w:divBdr>
          <w:divsChild>
            <w:div w:id="1153253124">
              <w:marLeft w:val="0"/>
              <w:marRight w:val="0"/>
              <w:marTop w:val="0"/>
              <w:marBottom w:val="0"/>
              <w:divBdr>
                <w:top w:val="none" w:sz="0" w:space="0" w:color="auto"/>
                <w:left w:val="none" w:sz="0" w:space="0" w:color="auto"/>
                <w:bottom w:val="none" w:sz="0" w:space="0" w:color="auto"/>
                <w:right w:val="none" w:sz="0" w:space="0" w:color="auto"/>
              </w:divBdr>
            </w:div>
          </w:divsChild>
        </w:div>
        <w:div w:id="218901746">
          <w:marLeft w:val="0"/>
          <w:marRight w:val="0"/>
          <w:marTop w:val="0"/>
          <w:marBottom w:val="0"/>
          <w:divBdr>
            <w:top w:val="none" w:sz="0" w:space="0" w:color="auto"/>
            <w:left w:val="none" w:sz="0" w:space="0" w:color="auto"/>
            <w:bottom w:val="none" w:sz="0" w:space="0" w:color="auto"/>
            <w:right w:val="none" w:sz="0" w:space="0" w:color="auto"/>
          </w:divBdr>
          <w:divsChild>
            <w:div w:id="826748364">
              <w:marLeft w:val="0"/>
              <w:marRight w:val="0"/>
              <w:marTop w:val="0"/>
              <w:marBottom w:val="0"/>
              <w:divBdr>
                <w:top w:val="none" w:sz="0" w:space="0" w:color="auto"/>
                <w:left w:val="none" w:sz="0" w:space="0" w:color="auto"/>
                <w:bottom w:val="none" w:sz="0" w:space="0" w:color="auto"/>
                <w:right w:val="none" w:sz="0" w:space="0" w:color="auto"/>
              </w:divBdr>
            </w:div>
          </w:divsChild>
        </w:div>
        <w:div w:id="138890743">
          <w:marLeft w:val="0"/>
          <w:marRight w:val="0"/>
          <w:marTop w:val="0"/>
          <w:marBottom w:val="0"/>
          <w:divBdr>
            <w:top w:val="none" w:sz="0" w:space="0" w:color="auto"/>
            <w:left w:val="none" w:sz="0" w:space="0" w:color="auto"/>
            <w:bottom w:val="none" w:sz="0" w:space="0" w:color="auto"/>
            <w:right w:val="none" w:sz="0" w:space="0" w:color="auto"/>
          </w:divBdr>
          <w:divsChild>
            <w:div w:id="1281061900">
              <w:marLeft w:val="0"/>
              <w:marRight w:val="0"/>
              <w:marTop w:val="0"/>
              <w:marBottom w:val="0"/>
              <w:divBdr>
                <w:top w:val="none" w:sz="0" w:space="0" w:color="auto"/>
                <w:left w:val="none" w:sz="0" w:space="0" w:color="auto"/>
                <w:bottom w:val="none" w:sz="0" w:space="0" w:color="auto"/>
                <w:right w:val="none" w:sz="0" w:space="0" w:color="auto"/>
              </w:divBdr>
            </w:div>
          </w:divsChild>
        </w:div>
        <w:div w:id="127825156">
          <w:marLeft w:val="0"/>
          <w:marRight w:val="0"/>
          <w:marTop w:val="0"/>
          <w:marBottom w:val="0"/>
          <w:divBdr>
            <w:top w:val="none" w:sz="0" w:space="0" w:color="auto"/>
            <w:left w:val="none" w:sz="0" w:space="0" w:color="auto"/>
            <w:bottom w:val="none" w:sz="0" w:space="0" w:color="auto"/>
            <w:right w:val="none" w:sz="0" w:space="0" w:color="auto"/>
          </w:divBdr>
          <w:divsChild>
            <w:div w:id="464129489">
              <w:marLeft w:val="0"/>
              <w:marRight w:val="0"/>
              <w:marTop w:val="0"/>
              <w:marBottom w:val="0"/>
              <w:divBdr>
                <w:top w:val="none" w:sz="0" w:space="0" w:color="auto"/>
                <w:left w:val="none" w:sz="0" w:space="0" w:color="auto"/>
                <w:bottom w:val="none" w:sz="0" w:space="0" w:color="auto"/>
                <w:right w:val="none" w:sz="0" w:space="0" w:color="auto"/>
              </w:divBdr>
            </w:div>
          </w:divsChild>
        </w:div>
        <w:div w:id="1802770709">
          <w:marLeft w:val="0"/>
          <w:marRight w:val="0"/>
          <w:marTop w:val="0"/>
          <w:marBottom w:val="0"/>
          <w:divBdr>
            <w:top w:val="none" w:sz="0" w:space="0" w:color="auto"/>
            <w:left w:val="none" w:sz="0" w:space="0" w:color="auto"/>
            <w:bottom w:val="none" w:sz="0" w:space="0" w:color="auto"/>
            <w:right w:val="none" w:sz="0" w:space="0" w:color="auto"/>
          </w:divBdr>
          <w:divsChild>
            <w:div w:id="1163550539">
              <w:marLeft w:val="0"/>
              <w:marRight w:val="0"/>
              <w:marTop w:val="0"/>
              <w:marBottom w:val="0"/>
              <w:divBdr>
                <w:top w:val="none" w:sz="0" w:space="0" w:color="auto"/>
                <w:left w:val="none" w:sz="0" w:space="0" w:color="auto"/>
                <w:bottom w:val="none" w:sz="0" w:space="0" w:color="auto"/>
                <w:right w:val="none" w:sz="0" w:space="0" w:color="auto"/>
              </w:divBdr>
            </w:div>
          </w:divsChild>
        </w:div>
        <w:div w:id="1105468660">
          <w:marLeft w:val="0"/>
          <w:marRight w:val="0"/>
          <w:marTop w:val="0"/>
          <w:marBottom w:val="0"/>
          <w:divBdr>
            <w:top w:val="none" w:sz="0" w:space="0" w:color="auto"/>
            <w:left w:val="none" w:sz="0" w:space="0" w:color="auto"/>
            <w:bottom w:val="none" w:sz="0" w:space="0" w:color="auto"/>
            <w:right w:val="none" w:sz="0" w:space="0" w:color="auto"/>
          </w:divBdr>
          <w:divsChild>
            <w:div w:id="975186451">
              <w:marLeft w:val="0"/>
              <w:marRight w:val="0"/>
              <w:marTop w:val="0"/>
              <w:marBottom w:val="0"/>
              <w:divBdr>
                <w:top w:val="none" w:sz="0" w:space="0" w:color="auto"/>
                <w:left w:val="none" w:sz="0" w:space="0" w:color="auto"/>
                <w:bottom w:val="none" w:sz="0" w:space="0" w:color="auto"/>
                <w:right w:val="none" w:sz="0" w:space="0" w:color="auto"/>
              </w:divBdr>
            </w:div>
          </w:divsChild>
        </w:div>
        <w:div w:id="1140422181">
          <w:marLeft w:val="0"/>
          <w:marRight w:val="0"/>
          <w:marTop w:val="0"/>
          <w:marBottom w:val="0"/>
          <w:divBdr>
            <w:top w:val="none" w:sz="0" w:space="0" w:color="auto"/>
            <w:left w:val="none" w:sz="0" w:space="0" w:color="auto"/>
            <w:bottom w:val="none" w:sz="0" w:space="0" w:color="auto"/>
            <w:right w:val="none" w:sz="0" w:space="0" w:color="auto"/>
          </w:divBdr>
          <w:divsChild>
            <w:div w:id="1380016236">
              <w:marLeft w:val="0"/>
              <w:marRight w:val="0"/>
              <w:marTop w:val="0"/>
              <w:marBottom w:val="0"/>
              <w:divBdr>
                <w:top w:val="none" w:sz="0" w:space="0" w:color="auto"/>
                <w:left w:val="none" w:sz="0" w:space="0" w:color="auto"/>
                <w:bottom w:val="none" w:sz="0" w:space="0" w:color="auto"/>
                <w:right w:val="none" w:sz="0" w:space="0" w:color="auto"/>
              </w:divBdr>
            </w:div>
          </w:divsChild>
        </w:div>
        <w:div w:id="1796872715">
          <w:marLeft w:val="0"/>
          <w:marRight w:val="0"/>
          <w:marTop w:val="0"/>
          <w:marBottom w:val="0"/>
          <w:divBdr>
            <w:top w:val="none" w:sz="0" w:space="0" w:color="auto"/>
            <w:left w:val="none" w:sz="0" w:space="0" w:color="auto"/>
            <w:bottom w:val="none" w:sz="0" w:space="0" w:color="auto"/>
            <w:right w:val="none" w:sz="0" w:space="0" w:color="auto"/>
          </w:divBdr>
          <w:divsChild>
            <w:div w:id="168302716">
              <w:marLeft w:val="0"/>
              <w:marRight w:val="0"/>
              <w:marTop w:val="0"/>
              <w:marBottom w:val="0"/>
              <w:divBdr>
                <w:top w:val="none" w:sz="0" w:space="0" w:color="auto"/>
                <w:left w:val="none" w:sz="0" w:space="0" w:color="auto"/>
                <w:bottom w:val="none" w:sz="0" w:space="0" w:color="auto"/>
                <w:right w:val="none" w:sz="0" w:space="0" w:color="auto"/>
              </w:divBdr>
            </w:div>
          </w:divsChild>
        </w:div>
        <w:div w:id="479465555">
          <w:marLeft w:val="0"/>
          <w:marRight w:val="0"/>
          <w:marTop w:val="0"/>
          <w:marBottom w:val="0"/>
          <w:divBdr>
            <w:top w:val="none" w:sz="0" w:space="0" w:color="auto"/>
            <w:left w:val="none" w:sz="0" w:space="0" w:color="auto"/>
            <w:bottom w:val="none" w:sz="0" w:space="0" w:color="auto"/>
            <w:right w:val="none" w:sz="0" w:space="0" w:color="auto"/>
          </w:divBdr>
          <w:divsChild>
            <w:div w:id="575407292">
              <w:marLeft w:val="0"/>
              <w:marRight w:val="0"/>
              <w:marTop w:val="0"/>
              <w:marBottom w:val="0"/>
              <w:divBdr>
                <w:top w:val="none" w:sz="0" w:space="0" w:color="auto"/>
                <w:left w:val="none" w:sz="0" w:space="0" w:color="auto"/>
                <w:bottom w:val="none" w:sz="0" w:space="0" w:color="auto"/>
                <w:right w:val="none" w:sz="0" w:space="0" w:color="auto"/>
              </w:divBdr>
            </w:div>
          </w:divsChild>
        </w:div>
        <w:div w:id="543904477">
          <w:marLeft w:val="0"/>
          <w:marRight w:val="0"/>
          <w:marTop w:val="0"/>
          <w:marBottom w:val="0"/>
          <w:divBdr>
            <w:top w:val="none" w:sz="0" w:space="0" w:color="auto"/>
            <w:left w:val="none" w:sz="0" w:space="0" w:color="auto"/>
            <w:bottom w:val="none" w:sz="0" w:space="0" w:color="auto"/>
            <w:right w:val="none" w:sz="0" w:space="0" w:color="auto"/>
          </w:divBdr>
          <w:divsChild>
            <w:div w:id="1073433426">
              <w:marLeft w:val="0"/>
              <w:marRight w:val="0"/>
              <w:marTop w:val="0"/>
              <w:marBottom w:val="0"/>
              <w:divBdr>
                <w:top w:val="none" w:sz="0" w:space="0" w:color="auto"/>
                <w:left w:val="none" w:sz="0" w:space="0" w:color="auto"/>
                <w:bottom w:val="none" w:sz="0" w:space="0" w:color="auto"/>
                <w:right w:val="none" w:sz="0" w:space="0" w:color="auto"/>
              </w:divBdr>
            </w:div>
          </w:divsChild>
        </w:div>
        <w:div w:id="1248806283">
          <w:marLeft w:val="0"/>
          <w:marRight w:val="0"/>
          <w:marTop w:val="0"/>
          <w:marBottom w:val="0"/>
          <w:divBdr>
            <w:top w:val="none" w:sz="0" w:space="0" w:color="auto"/>
            <w:left w:val="none" w:sz="0" w:space="0" w:color="auto"/>
            <w:bottom w:val="none" w:sz="0" w:space="0" w:color="auto"/>
            <w:right w:val="none" w:sz="0" w:space="0" w:color="auto"/>
          </w:divBdr>
          <w:divsChild>
            <w:div w:id="1986203100">
              <w:marLeft w:val="0"/>
              <w:marRight w:val="0"/>
              <w:marTop w:val="0"/>
              <w:marBottom w:val="0"/>
              <w:divBdr>
                <w:top w:val="none" w:sz="0" w:space="0" w:color="auto"/>
                <w:left w:val="none" w:sz="0" w:space="0" w:color="auto"/>
                <w:bottom w:val="none" w:sz="0" w:space="0" w:color="auto"/>
                <w:right w:val="none" w:sz="0" w:space="0" w:color="auto"/>
              </w:divBdr>
            </w:div>
          </w:divsChild>
        </w:div>
        <w:div w:id="1519612924">
          <w:marLeft w:val="0"/>
          <w:marRight w:val="0"/>
          <w:marTop w:val="0"/>
          <w:marBottom w:val="0"/>
          <w:divBdr>
            <w:top w:val="none" w:sz="0" w:space="0" w:color="auto"/>
            <w:left w:val="none" w:sz="0" w:space="0" w:color="auto"/>
            <w:bottom w:val="none" w:sz="0" w:space="0" w:color="auto"/>
            <w:right w:val="none" w:sz="0" w:space="0" w:color="auto"/>
          </w:divBdr>
          <w:divsChild>
            <w:div w:id="2116558512">
              <w:marLeft w:val="0"/>
              <w:marRight w:val="0"/>
              <w:marTop w:val="0"/>
              <w:marBottom w:val="0"/>
              <w:divBdr>
                <w:top w:val="none" w:sz="0" w:space="0" w:color="auto"/>
                <w:left w:val="none" w:sz="0" w:space="0" w:color="auto"/>
                <w:bottom w:val="none" w:sz="0" w:space="0" w:color="auto"/>
                <w:right w:val="none" w:sz="0" w:space="0" w:color="auto"/>
              </w:divBdr>
            </w:div>
          </w:divsChild>
        </w:div>
        <w:div w:id="319234400">
          <w:marLeft w:val="0"/>
          <w:marRight w:val="0"/>
          <w:marTop w:val="0"/>
          <w:marBottom w:val="0"/>
          <w:divBdr>
            <w:top w:val="none" w:sz="0" w:space="0" w:color="auto"/>
            <w:left w:val="none" w:sz="0" w:space="0" w:color="auto"/>
            <w:bottom w:val="none" w:sz="0" w:space="0" w:color="auto"/>
            <w:right w:val="none" w:sz="0" w:space="0" w:color="auto"/>
          </w:divBdr>
          <w:divsChild>
            <w:div w:id="1131751184">
              <w:marLeft w:val="0"/>
              <w:marRight w:val="0"/>
              <w:marTop w:val="0"/>
              <w:marBottom w:val="0"/>
              <w:divBdr>
                <w:top w:val="none" w:sz="0" w:space="0" w:color="auto"/>
                <w:left w:val="none" w:sz="0" w:space="0" w:color="auto"/>
                <w:bottom w:val="none" w:sz="0" w:space="0" w:color="auto"/>
                <w:right w:val="none" w:sz="0" w:space="0" w:color="auto"/>
              </w:divBdr>
            </w:div>
          </w:divsChild>
        </w:div>
        <w:div w:id="1545865818">
          <w:marLeft w:val="0"/>
          <w:marRight w:val="0"/>
          <w:marTop w:val="0"/>
          <w:marBottom w:val="0"/>
          <w:divBdr>
            <w:top w:val="none" w:sz="0" w:space="0" w:color="auto"/>
            <w:left w:val="none" w:sz="0" w:space="0" w:color="auto"/>
            <w:bottom w:val="none" w:sz="0" w:space="0" w:color="auto"/>
            <w:right w:val="none" w:sz="0" w:space="0" w:color="auto"/>
          </w:divBdr>
          <w:divsChild>
            <w:div w:id="2075855151">
              <w:marLeft w:val="0"/>
              <w:marRight w:val="0"/>
              <w:marTop w:val="0"/>
              <w:marBottom w:val="0"/>
              <w:divBdr>
                <w:top w:val="none" w:sz="0" w:space="0" w:color="auto"/>
                <w:left w:val="none" w:sz="0" w:space="0" w:color="auto"/>
                <w:bottom w:val="none" w:sz="0" w:space="0" w:color="auto"/>
                <w:right w:val="none" w:sz="0" w:space="0" w:color="auto"/>
              </w:divBdr>
            </w:div>
          </w:divsChild>
        </w:div>
        <w:div w:id="1510022689">
          <w:marLeft w:val="0"/>
          <w:marRight w:val="0"/>
          <w:marTop w:val="0"/>
          <w:marBottom w:val="0"/>
          <w:divBdr>
            <w:top w:val="none" w:sz="0" w:space="0" w:color="auto"/>
            <w:left w:val="none" w:sz="0" w:space="0" w:color="auto"/>
            <w:bottom w:val="none" w:sz="0" w:space="0" w:color="auto"/>
            <w:right w:val="none" w:sz="0" w:space="0" w:color="auto"/>
          </w:divBdr>
          <w:divsChild>
            <w:div w:id="918058501">
              <w:marLeft w:val="0"/>
              <w:marRight w:val="0"/>
              <w:marTop w:val="0"/>
              <w:marBottom w:val="0"/>
              <w:divBdr>
                <w:top w:val="none" w:sz="0" w:space="0" w:color="auto"/>
                <w:left w:val="none" w:sz="0" w:space="0" w:color="auto"/>
                <w:bottom w:val="none" w:sz="0" w:space="0" w:color="auto"/>
                <w:right w:val="none" w:sz="0" w:space="0" w:color="auto"/>
              </w:divBdr>
            </w:div>
          </w:divsChild>
        </w:div>
        <w:div w:id="1035546334">
          <w:marLeft w:val="0"/>
          <w:marRight w:val="0"/>
          <w:marTop w:val="0"/>
          <w:marBottom w:val="0"/>
          <w:divBdr>
            <w:top w:val="none" w:sz="0" w:space="0" w:color="auto"/>
            <w:left w:val="none" w:sz="0" w:space="0" w:color="auto"/>
            <w:bottom w:val="none" w:sz="0" w:space="0" w:color="auto"/>
            <w:right w:val="none" w:sz="0" w:space="0" w:color="auto"/>
          </w:divBdr>
          <w:divsChild>
            <w:div w:id="1494443667">
              <w:marLeft w:val="0"/>
              <w:marRight w:val="0"/>
              <w:marTop w:val="0"/>
              <w:marBottom w:val="0"/>
              <w:divBdr>
                <w:top w:val="none" w:sz="0" w:space="0" w:color="auto"/>
                <w:left w:val="none" w:sz="0" w:space="0" w:color="auto"/>
                <w:bottom w:val="none" w:sz="0" w:space="0" w:color="auto"/>
                <w:right w:val="none" w:sz="0" w:space="0" w:color="auto"/>
              </w:divBdr>
            </w:div>
          </w:divsChild>
        </w:div>
        <w:div w:id="915700446">
          <w:marLeft w:val="0"/>
          <w:marRight w:val="0"/>
          <w:marTop w:val="0"/>
          <w:marBottom w:val="0"/>
          <w:divBdr>
            <w:top w:val="none" w:sz="0" w:space="0" w:color="auto"/>
            <w:left w:val="none" w:sz="0" w:space="0" w:color="auto"/>
            <w:bottom w:val="none" w:sz="0" w:space="0" w:color="auto"/>
            <w:right w:val="none" w:sz="0" w:space="0" w:color="auto"/>
          </w:divBdr>
          <w:divsChild>
            <w:div w:id="556942449">
              <w:marLeft w:val="0"/>
              <w:marRight w:val="0"/>
              <w:marTop w:val="0"/>
              <w:marBottom w:val="0"/>
              <w:divBdr>
                <w:top w:val="none" w:sz="0" w:space="0" w:color="auto"/>
                <w:left w:val="none" w:sz="0" w:space="0" w:color="auto"/>
                <w:bottom w:val="none" w:sz="0" w:space="0" w:color="auto"/>
                <w:right w:val="none" w:sz="0" w:space="0" w:color="auto"/>
              </w:divBdr>
            </w:div>
          </w:divsChild>
        </w:div>
        <w:div w:id="654115383">
          <w:marLeft w:val="0"/>
          <w:marRight w:val="0"/>
          <w:marTop w:val="0"/>
          <w:marBottom w:val="0"/>
          <w:divBdr>
            <w:top w:val="none" w:sz="0" w:space="0" w:color="auto"/>
            <w:left w:val="none" w:sz="0" w:space="0" w:color="auto"/>
            <w:bottom w:val="none" w:sz="0" w:space="0" w:color="auto"/>
            <w:right w:val="none" w:sz="0" w:space="0" w:color="auto"/>
          </w:divBdr>
          <w:divsChild>
            <w:div w:id="1221669692">
              <w:marLeft w:val="0"/>
              <w:marRight w:val="0"/>
              <w:marTop w:val="0"/>
              <w:marBottom w:val="0"/>
              <w:divBdr>
                <w:top w:val="none" w:sz="0" w:space="0" w:color="auto"/>
                <w:left w:val="none" w:sz="0" w:space="0" w:color="auto"/>
                <w:bottom w:val="none" w:sz="0" w:space="0" w:color="auto"/>
                <w:right w:val="none" w:sz="0" w:space="0" w:color="auto"/>
              </w:divBdr>
            </w:div>
          </w:divsChild>
        </w:div>
        <w:div w:id="1657801677">
          <w:marLeft w:val="0"/>
          <w:marRight w:val="0"/>
          <w:marTop w:val="0"/>
          <w:marBottom w:val="0"/>
          <w:divBdr>
            <w:top w:val="none" w:sz="0" w:space="0" w:color="auto"/>
            <w:left w:val="none" w:sz="0" w:space="0" w:color="auto"/>
            <w:bottom w:val="none" w:sz="0" w:space="0" w:color="auto"/>
            <w:right w:val="none" w:sz="0" w:space="0" w:color="auto"/>
          </w:divBdr>
          <w:divsChild>
            <w:div w:id="2140102832">
              <w:marLeft w:val="0"/>
              <w:marRight w:val="0"/>
              <w:marTop w:val="0"/>
              <w:marBottom w:val="0"/>
              <w:divBdr>
                <w:top w:val="none" w:sz="0" w:space="0" w:color="auto"/>
                <w:left w:val="none" w:sz="0" w:space="0" w:color="auto"/>
                <w:bottom w:val="none" w:sz="0" w:space="0" w:color="auto"/>
                <w:right w:val="none" w:sz="0" w:space="0" w:color="auto"/>
              </w:divBdr>
            </w:div>
          </w:divsChild>
        </w:div>
        <w:div w:id="356783682">
          <w:marLeft w:val="0"/>
          <w:marRight w:val="0"/>
          <w:marTop w:val="0"/>
          <w:marBottom w:val="0"/>
          <w:divBdr>
            <w:top w:val="none" w:sz="0" w:space="0" w:color="auto"/>
            <w:left w:val="none" w:sz="0" w:space="0" w:color="auto"/>
            <w:bottom w:val="none" w:sz="0" w:space="0" w:color="auto"/>
            <w:right w:val="none" w:sz="0" w:space="0" w:color="auto"/>
          </w:divBdr>
          <w:divsChild>
            <w:div w:id="1224371261">
              <w:marLeft w:val="0"/>
              <w:marRight w:val="0"/>
              <w:marTop w:val="0"/>
              <w:marBottom w:val="0"/>
              <w:divBdr>
                <w:top w:val="none" w:sz="0" w:space="0" w:color="auto"/>
                <w:left w:val="none" w:sz="0" w:space="0" w:color="auto"/>
                <w:bottom w:val="none" w:sz="0" w:space="0" w:color="auto"/>
                <w:right w:val="none" w:sz="0" w:space="0" w:color="auto"/>
              </w:divBdr>
            </w:div>
          </w:divsChild>
        </w:div>
        <w:div w:id="1687516046">
          <w:marLeft w:val="0"/>
          <w:marRight w:val="0"/>
          <w:marTop w:val="0"/>
          <w:marBottom w:val="0"/>
          <w:divBdr>
            <w:top w:val="none" w:sz="0" w:space="0" w:color="auto"/>
            <w:left w:val="none" w:sz="0" w:space="0" w:color="auto"/>
            <w:bottom w:val="none" w:sz="0" w:space="0" w:color="auto"/>
            <w:right w:val="none" w:sz="0" w:space="0" w:color="auto"/>
          </w:divBdr>
          <w:divsChild>
            <w:div w:id="19019242">
              <w:marLeft w:val="0"/>
              <w:marRight w:val="0"/>
              <w:marTop w:val="0"/>
              <w:marBottom w:val="0"/>
              <w:divBdr>
                <w:top w:val="none" w:sz="0" w:space="0" w:color="auto"/>
                <w:left w:val="none" w:sz="0" w:space="0" w:color="auto"/>
                <w:bottom w:val="none" w:sz="0" w:space="0" w:color="auto"/>
                <w:right w:val="none" w:sz="0" w:space="0" w:color="auto"/>
              </w:divBdr>
            </w:div>
          </w:divsChild>
        </w:div>
        <w:div w:id="777136733">
          <w:marLeft w:val="0"/>
          <w:marRight w:val="0"/>
          <w:marTop w:val="0"/>
          <w:marBottom w:val="0"/>
          <w:divBdr>
            <w:top w:val="none" w:sz="0" w:space="0" w:color="auto"/>
            <w:left w:val="none" w:sz="0" w:space="0" w:color="auto"/>
            <w:bottom w:val="none" w:sz="0" w:space="0" w:color="auto"/>
            <w:right w:val="none" w:sz="0" w:space="0" w:color="auto"/>
          </w:divBdr>
          <w:divsChild>
            <w:div w:id="1030641624">
              <w:marLeft w:val="0"/>
              <w:marRight w:val="0"/>
              <w:marTop w:val="0"/>
              <w:marBottom w:val="0"/>
              <w:divBdr>
                <w:top w:val="none" w:sz="0" w:space="0" w:color="auto"/>
                <w:left w:val="none" w:sz="0" w:space="0" w:color="auto"/>
                <w:bottom w:val="none" w:sz="0" w:space="0" w:color="auto"/>
                <w:right w:val="none" w:sz="0" w:space="0" w:color="auto"/>
              </w:divBdr>
            </w:div>
          </w:divsChild>
        </w:div>
        <w:div w:id="1723675493">
          <w:marLeft w:val="0"/>
          <w:marRight w:val="0"/>
          <w:marTop w:val="0"/>
          <w:marBottom w:val="0"/>
          <w:divBdr>
            <w:top w:val="none" w:sz="0" w:space="0" w:color="auto"/>
            <w:left w:val="none" w:sz="0" w:space="0" w:color="auto"/>
            <w:bottom w:val="none" w:sz="0" w:space="0" w:color="auto"/>
            <w:right w:val="none" w:sz="0" w:space="0" w:color="auto"/>
          </w:divBdr>
          <w:divsChild>
            <w:div w:id="1025447910">
              <w:marLeft w:val="0"/>
              <w:marRight w:val="0"/>
              <w:marTop w:val="0"/>
              <w:marBottom w:val="0"/>
              <w:divBdr>
                <w:top w:val="none" w:sz="0" w:space="0" w:color="auto"/>
                <w:left w:val="none" w:sz="0" w:space="0" w:color="auto"/>
                <w:bottom w:val="none" w:sz="0" w:space="0" w:color="auto"/>
                <w:right w:val="none" w:sz="0" w:space="0" w:color="auto"/>
              </w:divBdr>
            </w:div>
          </w:divsChild>
        </w:div>
        <w:div w:id="289677531">
          <w:marLeft w:val="0"/>
          <w:marRight w:val="0"/>
          <w:marTop w:val="0"/>
          <w:marBottom w:val="0"/>
          <w:divBdr>
            <w:top w:val="none" w:sz="0" w:space="0" w:color="auto"/>
            <w:left w:val="none" w:sz="0" w:space="0" w:color="auto"/>
            <w:bottom w:val="none" w:sz="0" w:space="0" w:color="auto"/>
            <w:right w:val="none" w:sz="0" w:space="0" w:color="auto"/>
          </w:divBdr>
          <w:divsChild>
            <w:div w:id="1013193230">
              <w:marLeft w:val="0"/>
              <w:marRight w:val="0"/>
              <w:marTop w:val="0"/>
              <w:marBottom w:val="0"/>
              <w:divBdr>
                <w:top w:val="none" w:sz="0" w:space="0" w:color="auto"/>
                <w:left w:val="none" w:sz="0" w:space="0" w:color="auto"/>
                <w:bottom w:val="none" w:sz="0" w:space="0" w:color="auto"/>
                <w:right w:val="none" w:sz="0" w:space="0" w:color="auto"/>
              </w:divBdr>
            </w:div>
          </w:divsChild>
        </w:div>
        <w:div w:id="743532843">
          <w:marLeft w:val="0"/>
          <w:marRight w:val="0"/>
          <w:marTop w:val="0"/>
          <w:marBottom w:val="0"/>
          <w:divBdr>
            <w:top w:val="none" w:sz="0" w:space="0" w:color="auto"/>
            <w:left w:val="none" w:sz="0" w:space="0" w:color="auto"/>
            <w:bottom w:val="none" w:sz="0" w:space="0" w:color="auto"/>
            <w:right w:val="none" w:sz="0" w:space="0" w:color="auto"/>
          </w:divBdr>
          <w:divsChild>
            <w:div w:id="3477569">
              <w:marLeft w:val="0"/>
              <w:marRight w:val="0"/>
              <w:marTop w:val="0"/>
              <w:marBottom w:val="0"/>
              <w:divBdr>
                <w:top w:val="none" w:sz="0" w:space="0" w:color="auto"/>
                <w:left w:val="none" w:sz="0" w:space="0" w:color="auto"/>
                <w:bottom w:val="none" w:sz="0" w:space="0" w:color="auto"/>
                <w:right w:val="none" w:sz="0" w:space="0" w:color="auto"/>
              </w:divBdr>
            </w:div>
          </w:divsChild>
        </w:div>
        <w:div w:id="8723576">
          <w:marLeft w:val="0"/>
          <w:marRight w:val="0"/>
          <w:marTop w:val="0"/>
          <w:marBottom w:val="0"/>
          <w:divBdr>
            <w:top w:val="none" w:sz="0" w:space="0" w:color="auto"/>
            <w:left w:val="none" w:sz="0" w:space="0" w:color="auto"/>
            <w:bottom w:val="none" w:sz="0" w:space="0" w:color="auto"/>
            <w:right w:val="none" w:sz="0" w:space="0" w:color="auto"/>
          </w:divBdr>
          <w:divsChild>
            <w:div w:id="921917062">
              <w:marLeft w:val="0"/>
              <w:marRight w:val="0"/>
              <w:marTop w:val="0"/>
              <w:marBottom w:val="0"/>
              <w:divBdr>
                <w:top w:val="none" w:sz="0" w:space="0" w:color="auto"/>
                <w:left w:val="none" w:sz="0" w:space="0" w:color="auto"/>
                <w:bottom w:val="none" w:sz="0" w:space="0" w:color="auto"/>
                <w:right w:val="none" w:sz="0" w:space="0" w:color="auto"/>
              </w:divBdr>
            </w:div>
          </w:divsChild>
        </w:div>
        <w:div w:id="1697731402">
          <w:marLeft w:val="0"/>
          <w:marRight w:val="0"/>
          <w:marTop w:val="0"/>
          <w:marBottom w:val="0"/>
          <w:divBdr>
            <w:top w:val="none" w:sz="0" w:space="0" w:color="auto"/>
            <w:left w:val="none" w:sz="0" w:space="0" w:color="auto"/>
            <w:bottom w:val="none" w:sz="0" w:space="0" w:color="auto"/>
            <w:right w:val="none" w:sz="0" w:space="0" w:color="auto"/>
          </w:divBdr>
          <w:divsChild>
            <w:div w:id="774444119">
              <w:marLeft w:val="0"/>
              <w:marRight w:val="0"/>
              <w:marTop w:val="0"/>
              <w:marBottom w:val="0"/>
              <w:divBdr>
                <w:top w:val="none" w:sz="0" w:space="0" w:color="auto"/>
                <w:left w:val="none" w:sz="0" w:space="0" w:color="auto"/>
                <w:bottom w:val="none" w:sz="0" w:space="0" w:color="auto"/>
                <w:right w:val="none" w:sz="0" w:space="0" w:color="auto"/>
              </w:divBdr>
            </w:div>
          </w:divsChild>
        </w:div>
        <w:div w:id="866021567">
          <w:marLeft w:val="0"/>
          <w:marRight w:val="0"/>
          <w:marTop w:val="0"/>
          <w:marBottom w:val="0"/>
          <w:divBdr>
            <w:top w:val="none" w:sz="0" w:space="0" w:color="auto"/>
            <w:left w:val="none" w:sz="0" w:space="0" w:color="auto"/>
            <w:bottom w:val="none" w:sz="0" w:space="0" w:color="auto"/>
            <w:right w:val="none" w:sz="0" w:space="0" w:color="auto"/>
          </w:divBdr>
          <w:divsChild>
            <w:div w:id="1330448342">
              <w:marLeft w:val="0"/>
              <w:marRight w:val="0"/>
              <w:marTop w:val="0"/>
              <w:marBottom w:val="0"/>
              <w:divBdr>
                <w:top w:val="none" w:sz="0" w:space="0" w:color="auto"/>
                <w:left w:val="none" w:sz="0" w:space="0" w:color="auto"/>
                <w:bottom w:val="none" w:sz="0" w:space="0" w:color="auto"/>
                <w:right w:val="none" w:sz="0" w:space="0" w:color="auto"/>
              </w:divBdr>
            </w:div>
          </w:divsChild>
        </w:div>
        <w:div w:id="2003657629">
          <w:marLeft w:val="0"/>
          <w:marRight w:val="0"/>
          <w:marTop w:val="0"/>
          <w:marBottom w:val="0"/>
          <w:divBdr>
            <w:top w:val="none" w:sz="0" w:space="0" w:color="auto"/>
            <w:left w:val="none" w:sz="0" w:space="0" w:color="auto"/>
            <w:bottom w:val="none" w:sz="0" w:space="0" w:color="auto"/>
            <w:right w:val="none" w:sz="0" w:space="0" w:color="auto"/>
          </w:divBdr>
          <w:divsChild>
            <w:div w:id="1836410490">
              <w:marLeft w:val="0"/>
              <w:marRight w:val="0"/>
              <w:marTop w:val="0"/>
              <w:marBottom w:val="0"/>
              <w:divBdr>
                <w:top w:val="none" w:sz="0" w:space="0" w:color="auto"/>
                <w:left w:val="none" w:sz="0" w:space="0" w:color="auto"/>
                <w:bottom w:val="none" w:sz="0" w:space="0" w:color="auto"/>
                <w:right w:val="none" w:sz="0" w:space="0" w:color="auto"/>
              </w:divBdr>
            </w:div>
          </w:divsChild>
        </w:div>
        <w:div w:id="1905678948">
          <w:marLeft w:val="0"/>
          <w:marRight w:val="0"/>
          <w:marTop w:val="0"/>
          <w:marBottom w:val="0"/>
          <w:divBdr>
            <w:top w:val="none" w:sz="0" w:space="0" w:color="auto"/>
            <w:left w:val="none" w:sz="0" w:space="0" w:color="auto"/>
            <w:bottom w:val="none" w:sz="0" w:space="0" w:color="auto"/>
            <w:right w:val="none" w:sz="0" w:space="0" w:color="auto"/>
          </w:divBdr>
          <w:divsChild>
            <w:div w:id="293634033">
              <w:marLeft w:val="0"/>
              <w:marRight w:val="0"/>
              <w:marTop w:val="0"/>
              <w:marBottom w:val="0"/>
              <w:divBdr>
                <w:top w:val="none" w:sz="0" w:space="0" w:color="auto"/>
                <w:left w:val="none" w:sz="0" w:space="0" w:color="auto"/>
                <w:bottom w:val="none" w:sz="0" w:space="0" w:color="auto"/>
                <w:right w:val="none" w:sz="0" w:space="0" w:color="auto"/>
              </w:divBdr>
            </w:div>
          </w:divsChild>
        </w:div>
        <w:div w:id="851534553">
          <w:marLeft w:val="0"/>
          <w:marRight w:val="0"/>
          <w:marTop w:val="0"/>
          <w:marBottom w:val="0"/>
          <w:divBdr>
            <w:top w:val="none" w:sz="0" w:space="0" w:color="auto"/>
            <w:left w:val="none" w:sz="0" w:space="0" w:color="auto"/>
            <w:bottom w:val="none" w:sz="0" w:space="0" w:color="auto"/>
            <w:right w:val="none" w:sz="0" w:space="0" w:color="auto"/>
          </w:divBdr>
          <w:divsChild>
            <w:div w:id="1519926251">
              <w:marLeft w:val="0"/>
              <w:marRight w:val="0"/>
              <w:marTop w:val="0"/>
              <w:marBottom w:val="0"/>
              <w:divBdr>
                <w:top w:val="none" w:sz="0" w:space="0" w:color="auto"/>
                <w:left w:val="none" w:sz="0" w:space="0" w:color="auto"/>
                <w:bottom w:val="none" w:sz="0" w:space="0" w:color="auto"/>
                <w:right w:val="none" w:sz="0" w:space="0" w:color="auto"/>
              </w:divBdr>
            </w:div>
          </w:divsChild>
        </w:div>
        <w:div w:id="703941341">
          <w:marLeft w:val="0"/>
          <w:marRight w:val="0"/>
          <w:marTop w:val="0"/>
          <w:marBottom w:val="0"/>
          <w:divBdr>
            <w:top w:val="none" w:sz="0" w:space="0" w:color="auto"/>
            <w:left w:val="none" w:sz="0" w:space="0" w:color="auto"/>
            <w:bottom w:val="none" w:sz="0" w:space="0" w:color="auto"/>
            <w:right w:val="none" w:sz="0" w:space="0" w:color="auto"/>
          </w:divBdr>
          <w:divsChild>
            <w:div w:id="1286354295">
              <w:marLeft w:val="0"/>
              <w:marRight w:val="0"/>
              <w:marTop w:val="0"/>
              <w:marBottom w:val="0"/>
              <w:divBdr>
                <w:top w:val="none" w:sz="0" w:space="0" w:color="auto"/>
                <w:left w:val="none" w:sz="0" w:space="0" w:color="auto"/>
                <w:bottom w:val="none" w:sz="0" w:space="0" w:color="auto"/>
                <w:right w:val="none" w:sz="0" w:space="0" w:color="auto"/>
              </w:divBdr>
            </w:div>
          </w:divsChild>
        </w:div>
        <w:div w:id="783814513">
          <w:marLeft w:val="0"/>
          <w:marRight w:val="0"/>
          <w:marTop w:val="0"/>
          <w:marBottom w:val="0"/>
          <w:divBdr>
            <w:top w:val="none" w:sz="0" w:space="0" w:color="auto"/>
            <w:left w:val="none" w:sz="0" w:space="0" w:color="auto"/>
            <w:bottom w:val="none" w:sz="0" w:space="0" w:color="auto"/>
            <w:right w:val="none" w:sz="0" w:space="0" w:color="auto"/>
          </w:divBdr>
          <w:divsChild>
            <w:div w:id="756512357">
              <w:marLeft w:val="0"/>
              <w:marRight w:val="0"/>
              <w:marTop w:val="0"/>
              <w:marBottom w:val="0"/>
              <w:divBdr>
                <w:top w:val="none" w:sz="0" w:space="0" w:color="auto"/>
                <w:left w:val="none" w:sz="0" w:space="0" w:color="auto"/>
                <w:bottom w:val="none" w:sz="0" w:space="0" w:color="auto"/>
                <w:right w:val="none" w:sz="0" w:space="0" w:color="auto"/>
              </w:divBdr>
            </w:div>
          </w:divsChild>
        </w:div>
        <w:div w:id="890192662">
          <w:marLeft w:val="0"/>
          <w:marRight w:val="0"/>
          <w:marTop w:val="0"/>
          <w:marBottom w:val="0"/>
          <w:divBdr>
            <w:top w:val="none" w:sz="0" w:space="0" w:color="auto"/>
            <w:left w:val="none" w:sz="0" w:space="0" w:color="auto"/>
            <w:bottom w:val="none" w:sz="0" w:space="0" w:color="auto"/>
            <w:right w:val="none" w:sz="0" w:space="0" w:color="auto"/>
          </w:divBdr>
          <w:divsChild>
            <w:div w:id="1949965042">
              <w:marLeft w:val="0"/>
              <w:marRight w:val="0"/>
              <w:marTop w:val="0"/>
              <w:marBottom w:val="0"/>
              <w:divBdr>
                <w:top w:val="none" w:sz="0" w:space="0" w:color="auto"/>
                <w:left w:val="none" w:sz="0" w:space="0" w:color="auto"/>
                <w:bottom w:val="none" w:sz="0" w:space="0" w:color="auto"/>
                <w:right w:val="none" w:sz="0" w:space="0" w:color="auto"/>
              </w:divBdr>
            </w:div>
          </w:divsChild>
        </w:div>
        <w:div w:id="679047888">
          <w:marLeft w:val="0"/>
          <w:marRight w:val="0"/>
          <w:marTop w:val="0"/>
          <w:marBottom w:val="0"/>
          <w:divBdr>
            <w:top w:val="none" w:sz="0" w:space="0" w:color="auto"/>
            <w:left w:val="none" w:sz="0" w:space="0" w:color="auto"/>
            <w:bottom w:val="none" w:sz="0" w:space="0" w:color="auto"/>
            <w:right w:val="none" w:sz="0" w:space="0" w:color="auto"/>
          </w:divBdr>
          <w:divsChild>
            <w:div w:id="1100368192">
              <w:marLeft w:val="0"/>
              <w:marRight w:val="0"/>
              <w:marTop w:val="0"/>
              <w:marBottom w:val="0"/>
              <w:divBdr>
                <w:top w:val="none" w:sz="0" w:space="0" w:color="auto"/>
                <w:left w:val="none" w:sz="0" w:space="0" w:color="auto"/>
                <w:bottom w:val="none" w:sz="0" w:space="0" w:color="auto"/>
                <w:right w:val="none" w:sz="0" w:space="0" w:color="auto"/>
              </w:divBdr>
            </w:div>
          </w:divsChild>
        </w:div>
        <w:div w:id="233711640">
          <w:marLeft w:val="0"/>
          <w:marRight w:val="0"/>
          <w:marTop w:val="0"/>
          <w:marBottom w:val="0"/>
          <w:divBdr>
            <w:top w:val="none" w:sz="0" w:space="0" w:color="auto"/>
            <w:left w:val="none" w:sz="0" w:space="0" w:color="auto"/>
            <w:bottom w:val="none" w:sz="0" w:space="0" w:color="auto"/>
            <w:right w:val="none" w:sz="0" w:space="0" w:color="auto"/>
          </w:divBdr>
          <w:divsChild>
            <w:div w:id="1253320714">
              <w:marLeft w:val="0"/>
              <w:marRight w:val="0"/>
              <w:marTop w:val="0"/>
              <w:marBottom w:val="0"/>
              <w:divBdr>
                <w:top w:val="none" w:sz="0" w:space="0" w:color="auto"/>
                <w:left w:val="none" w:sz="0" w:space="0" w:color="auto"/>
                <w:bottom w:val="none" w:sz="0" w:space="0" w:color="auto"/>
                <w:right w:val="none" w:sz="0" w:space="0" w:color="auto"/>
              </w:divBdr>
            </w:div>
          </w:divsChild>
        </w:div>
        <w:div w:id="1940020018">
          <w:marLeft w:val="0"/>
          <w:marRight w:val="0"/>
          <w:marTop w:val="0"/>
          <w:marBottom w:val="0"/>
          <w:divBdr>
            <w:top w:val="none" w:sz="0" w:space="0" w:color="auto"/>
            <w:left w:val="none" w:sz="0" w:space="0" w:color="auto"/>
            <w:bottom w:val="none" w:sz="0" w:space="0" w:color="auto"/>
            <w:right w:val="none" w:sz="0" w:space="0" w:color="auto"/>
          </w:divBdr>
          <w:divsChild>
            <w:div w:id="1054347999">
              <w:marLeft w:val="0"/>
              <w:marRight w:val="0"/>
              <w:marTop w:val="0"/>
              <w:marBottom w:val="0"/>
              <w:divBdr>
                <w:top w:val="none" w:sz="0" w:space="0" w:color="auto"/>
                <w:left w:val="none" w:sz="0" w:space="0" w:color="auto"/>
                <w:bottom w:val="none" w:sz="0" w:space="0" w:color="auto"/>
                <w:right w:val="none" w:sz="0" w:space="0" w:color="auto"/>
              </w:divBdr>
            </w:div>
          </w:divsChild>
        </w:div>
        <w:div w:id="2036424523">
          <w:marLeft w:val="0"/>
          <w:marRight w:val="0"/>
          <w:marTop w:val="0"/>
          <w:marBottom w:val="0"/>
          <w:divBdr>
            <w:top w:val="none" w:sz="0" w:space="0" w:color="auto"/>
            <w:left w:val="none" w:sz="0" w:space="0" w:color="auto"/>
            <w:bottom w:val="none" w:sz="0" w:space="0" w:color="auto"/>
            <w:right w:val="none" w:sz="0" w:space="0" w:color="auto"/>
          </w:divBdr>
          <w:divsChild>
            <w:div w:id="526063374">
              <w:marLeft w:val="0"/>
              <w:marRight w:val="0"/>
              <w:marTop w:val="0"/>
              <w:marBottom w:val="0"/>
              <w:divBdr>
                <w:top w:val="none" w:sz="0" w:space="0" w:color="auto"/>
                <w:left w:val="none" w:sz="0" w:space="0" w:color="auto"/>
                <w:bottom w:val="none" w:sz="0" w:space="0" w:color="auto"/>
                <w:right w:val="none" w:sz="0" w:space="0" w:color="auto"/>
              </w:divBdr>
            </w:div>
          </w:divsChild>
        </w:div>
        <w:div w:id="1715737949">
          <w:marLeft w:val="0"/>
          <w:marRight w:val="0"/>
          <w:marTop w:val="0"/>
          <w:marBottom w:val="0"/>
          <w:divBdr>
            <w:top w:val="none" w:sz="0" w:space="0" w:color="auto"/>
            <w:left w:val="none" w:sz="0" w:space="0" w:color="auto"/>
            <w:bottom w:val="none" w:sz="0" w:space="0" w:color="auto"/>
            <w:right w:val="none" w:sz="0" w:space="0" w:color="auto"/>
          </w:divBdr>
          <w:divsChild>
            <w:div w:id="1697194042">
              <w:marLeft w:val="0"/>
              <w:marRight w:val="0"/>
              <w:marTop w:val="0"/>
              <w:marBottom w:val="0"/>
              <w:divBdr>
                <w:top w:val="none" w:sz="0" w:space="0" w:color="auto"/>
                <w:left w:val="none" w:sz="0" w:space="0" w:color="auto"/>
                <w:bottom w:val="none" w:sz="0" w:space="0" w:color="auto"/>
                <w:right w:val="none" w:sz="0" w:space="0" w:color="auto"/>
              </w:divBdr>
            </w:div>
          </w:divsChild>
        </w:div>
        <w:div w:id="450055479">
          <w:marLeft w:val="0"/>
          <w:marRight w:val="0"/>
          <w:marTop w:val="0"/>
          <w:marBottom w:val="0"/>
          <w:divBdr>
            <w:top w:val="none" w:sz="0" w:space="0" w:color="auto"/>
            <w:left w:val="none" w:sz="0" w:space="0" w:color="auto"/>
            <w:bottom w:val="none" w:sz="0" w:space="0" w:color="auto"/>
            <w:right w:val="none" w:sz="0" w:space="0" w:color="auto"/>
          </w:divBdr>
          <w:divsChild>
            <w:div w:id="380176715">
              <w:marLeft w:val="0"/>
              <w:marRight w:val="0"/>
              <w:marTop w:val="0"/>
              <w:marBottom w:val="0"/>
              <w:divBdr>
                <w:top w:val="none" w:sz="0" w:space="0" w:color="auto"/>
                <w:left w:val="none" w:sz="0" w:space="0" w:color="auto"/>
                <w:bottom w:val="none" w:sz="0" w:space="0" w:color="auto"/>
                <w:right w:val="none" w:sz="0" w:space="0" w:color="auto"/>
              </w:divBdr>
            </w:div>
          </w:divsChild>
        </w:div>
        <w:div w:id="230896511">
          <w:marLeft w:val="0"/>
          <w:marRight w:val="0"/>
          <w:marTop w:val="0"/>
          <w:marBottom w:val="0"/>
          <w:divBdr>
            <w:top w:val="none" w:sz="0" w:space="0" w:color="auto"/>
            <w:left w:val="none" w:sz="0" w:space="0" w:color="auto"/>
            <w:bottom w:val="none" w:sz="0" w:space="0" w:color="auto"/>
            <w:right w:val="none" w:sz="0" w:space="0" w:color="auto"/>
          </w:divBdr>
          <w:divsChild>
            <w:div w:id="1640183285">
              <w:marLeft w:val="0"/>
              <w:marRight w:val="0"/>
              <w:marTop w:val="0"/>
              <w:marBottom w:val="0"/>
              <w:divBdr>
                <w:top w:val="none" w:sz="0" w:space="0" w:color="auto"/>
                <w:left w:val="none" w:sz="0" w:space="0" w:color="auto"/>
                <w:bottom w:val="none" w:sz="0" w:space="0" w:color="auto"/>
                <w:right w:val="none" w:sz="0" w:space="0" w:color="auto"/>
              </w:divBdr>
            </w:div>
          </w:divsChild>
        </w:div>
        <w:div w:id="480076553">
          <w:marLeft w:val="0"/>
          <w:marRight w:val="0"/>
          <w:marTop w:val="0"/>
          <w:marBottom w:val="0"/>
          <w:divBdr>
            <w:top w:val="none" w:sz="0" w:space="0" w:color="auto"/>
            <w:left w:val="none" w:sz="0" w:space="0" w:color="auto"/>
            <w:bottom w:val="none" w:sz="0" w:space="0" w:color="auto"/>
            <w:right w:val="none" w:sz="0" w:space="0" w:color="auto"/>
          </w:divBdr>
          <w:divsChild>
            <w:div w:id="611013668">
              <w:marLeft w:val="0"/>
              <w:marRight w:val="0"/>
              <w:marTop w:val="0"/>
              <w:marBottom w:val="0"/>
              <w:divBdr>
                <w:top w:val="none" w:sz="0" w:space="0" w:color="auto"/>
                <w:left w:val="none" w:sz="0" w:space="0" w:color="auto"/>
                <w:bottom w:val="none" w:sz="0" w:space="0" w:color="auto"/>
                <w:right w:val="none" w:sz="0" w:space="0" w:color="auto"/>
              </w:divBdr>
            </w:div>
          </w:divsChild>
        </w:div>
        <w:div w:id="830800317">
          <w:marLeft w:val="0"/>
          <w:marRight w:val="0"/>
          <w:marTop w:val="0"/>
          <w:marBottom w:val="0"/>
          <w:divBdr>
            <w:top w:val="none" w:sz="0" w:space="0" w:color="auto"/>
            <w:left w:val="none" w:sz="0" w:space="0" w:color="auto"/>
            <w:bottom w:val="none" w:sz="0" w:space="0" w:color="auto"/>
            <w:right w:val="none" w:sz="0" w:space="0" w:color="auto"/>
          </w:divBdr>
          <w:divsChild>
            <w:div w:id="1724332995">
              <w:marLeft w:val="0"/>
              <w:marRight w:val="0"/>
              <w:marTop w:val="0"/>
              <w:marBottom w:val="0"/>
              <w:divBdr>
                <w:top w:val="none" w:sz="0" w:space="0" w:color="auto"/>
                <w:left w:val="none" w:sz="0" w:space="0" w:color="auto"/>
                <w:bottom w:val="none" w:sz="0" w:space="0" w:color="auto"/>
                <w:right w:val="none" w:sz="0" w:space="0" w:color="auto"/>
              </w:divBdr>
            </w:div>
          </w:divsChild>
        </w:div>
        <w:div w:id="237250351">
          <w:marLeft w:val="0"/>
          <w:marRight w:val="0"/>
          <w:marTop w:val="0"/>
          <w:marBottom w:val="0"/>
          <w:divBdr>
            <w:top w:val="none" w:sz="0" w:space="0" w:color="auto"/>
            <w:left w:val="none" w:sz="0" w:space="0" w:color="auto"/>
            <w:bottom w:val="none" w:sz="0" w:space="0" w:color="auto"/>
            <w:right w:val="none" w:sz="0" w:space="0" w:color="auto"/>
          </w:divBdr>
          <w:divsChild>
            <w:div w:id="875505630">
              <w:marLeft w:val="0"/>
              <w:marRight w:val="0"/>
              <w:marTop w:val="0"/>
              <w:marBottom w:val="0"/>
              <w:divBdr>
                <w:top w:val="none" w:sz="0" w:space="0" w:color="auto"/>
                <w:left w:val="none" w:sz="0" w:space="0" w:color="auto"/>
                <w:bottom w:val="none" w:sz="0" w:space="0" w:color="auto"/>
                <w:right w:val="none" w:sz="0" w:space="0" w:color="auto"/>
              </w:divBdr>
            </w:div>
          </w:divsChild>
        </w:div>
        <w:div w:id="1843929588">
          <w:marLeft w:val="0"/>
          <w:marRight w:val="0"/>
          <w:marTop w:val="0"/>
          <w:marBottom w:val="0"/>
          <w:divBdr>
            <w:top w:val="none" w:sz="0" w:space="0" w:color="auto"/>
            <w:left w:val="none" w:sz="0" w:space="0" w:color="auto"/>
            <w:bottom w:val="none" w:sz="0" w:space="0" w:color="auto"/>
            <w:right w:val="none" w:sz="0" w:space="0" w:color="auto"/>
          </w:divBdr>
          <w:divsChild>
            <w:div w:id="1115637361">
              <w:marLeft w:val="0"/>
              <w:marRight w:val="0"/>
              <w:marTop w:val="0"/>
              <w:marBottom w:val="0"/>
              <w:divBdr>
                <w:top w:val="none" w:sz="0" w:space="0" w:color="auto"/>
                <w:left w:val="none" w:sz="0" w:space="0" w:color="auto"/>
                <w:bottom w:val="none" w:sz="0" w:space="0" w:color="auto"/>
                <w:right w:val="none" w:sz="0" w:space="0" w:color="auto"/>
              </w:divBdr>
            </w:div>
          </w:divsChild>
        </w:div>
        <w:div w:id="1433819786">
          <w:marLeft w:val="0"/>
          <w:marRight w:val="0"/>
          <w:marTop w:val="0"/>
          <w:marBottom w:val="0"/>
          <w:divBdr>
            <w:top w:val="none" w:sz="0" w:space="0" w:color="auto"/>
            <w:left w:val="none" w:sz="0" w:space="0" w:color="auto"/>
            <w:bottom w:val="none" w:sz="0" w:space="0" w:color="auto"/>
            <w:right w:val="none" w:sz="0" w:space="0" w:color="auto"/>
          </w:divBdr>
          <w:divsChild>
            <w:div w:id="337125484">
              <w:marLeft w:val="0"/>
              <w:marRight w:val="0"/>
              <w:marTop w:val="0"/>
              <w:marBottom w:val="0"/>
              <w:divBdr>
                <w:top w:val="none" w:sz="0" w:space="0" w:color="auto"/>
                <w:left w:val="none" w:sz="0" w:space="0" w:color="auto"/>
                <w:bottom w:val="none" w:sz="0" w:space="0" w:color="auto"/>
                <w:right w:val="none" w:sz="0" w:space="0" w:color="auto"/>
              </w:divBdr>
            </w:div>
          </w:divsChild>
        </w:div>
        <w:div w:id="2070304103">
          <w:marLeft w:val="0"/>
          <w:marRight w:val="0"/>
          <w:marTop w:val="0"/>
          <w:marBottom w:val="0"/>
          <w:divBdr>
            <w:top w:val="none" w:sz="0" w:space="0" w:color="auto"/>
            <w:left w:val="none" w:sz="0" w:space="0" w:color="auto"/>
            <w:bottom w:val="none" w:sz="0" w:space="0" w:color="auto"/>
            <w:right w:val="none" w:sz="0" w:space="0" w:color="auto"/>
          </w:divBdr>
          <w:divsChild>
            <w:div w:id="2067491193">
              <w:marLeft w:val="0"/>
              <w:marRight w:val="0"/>
              <w:marTop w:val="0"/>
              <w:marBottom w:val="0"/>
              <w:divBdr>
                <w:top w:val="none" w:sz="0" w:space="0" w:color="auto"/>
                <w:left w:val="none" w:sz="0" w:space="0" w:color="auto"/>
                <w:bottom w:val="none" w:sz="0" w:space="0" w:color="auto"/>
                <w:right w:val="none" w:sz="0" w:space="0" w:color="auto"/>
              </w:divBdr>
            </w:div>
          </w:divsChild>
        </w:div>
        <w:div w:id="1797677613">
          <w:marLeft w:val="0"/>
          <w:marRight w:val="0"/>
          <w:marTop w:val="0"/>
          <w:marBottom w:val="0"/>
          <w:divBdr>
            <w:top w:val="none" w:sz="0" w:space="0" w:color="auto"/>
            <w:left w:val="none" w:sz="0" w:space="0" w:color="auto"/>
            <w:bottom w:val="none" w:sz="0" w:space="0" w:color="auto"/>
            <w:right w:val="none" w:sz="0" w:space="0" w:color="auto"/>
          </w:divBdr>
          <w:divsChild>
            <w:div w:id="1906262914">
              <w:marLeft w:val="0"/>
              <w:marRight w:val="0"/>
              <w:marTop w:val="0"/>
              <w:marBottom w:val="0"/>
              <w:divBdr>
                <w:top w:val="none" w:sz="0" w:space="0" w:color="auto"/>
                <w:left w:val="none" w:sz="0" w:space="0" w:color="auto"/>
                <w:bottom w:val="none" w:sz="0" w:space="0" w:color="auto"/>
                <w:right w:val="none" w:sz="0" w:space="0" w:color="auto"/>
              </w:divBdr>
            </w:div>
          </w:divsChild>
        </w:div>
        <w:div w:id="1352610618">
          <w:marLeft w:val="0"/>
          <w:marRight w:val="0"/>
          <w:marTop w:val="0"/>
          <w:marBottom w:val="0"/>
          <w:divBdr>
            <w:top w:val="none" w:sz="0" w:space="0" w:color="auto"/>
            <w:left w:val="none" w:sz="0" w:space="0" w:color="auto"/>
            <w:bottom w:val="none" w:sz="0" w:space="0" w:color="auto"/>
            <w:right w:val="none" w:sz="0" w:space="0" w:color="auto"/>
          </w:divBdr>
          <w:divsChild>
            <w:div w:id="5060337">
              <w:marLeft w:val="0"/>
              <w:marRight w:val="0"/>
              <w:marTop w:val="0"/>
              <w:marBottom w:val="0"/>
              <w:divBdr>
                <w:top w:val="none" w:sz="0" w:space="0" w:color="auto"/>
                <w:left w:val="none" w:sz="0" w:space="0" w:color="auto"/>
                <w:bottom w:val="none" w:sz="0" w:space="0" w:color="auto"/>
                <w:right w:val="none" w:sz="0" w:space="0" w:color="auto"/>
              </w:divBdr>
            </w:div>
          </w:divsChild>
        </w:div>
        <w:div w:id="563377274">
          <w:marLeft w:val="0"/>
          <w:marRight w:val="0"/>
          <w:marTop w:val="0"/>
          <w:marBottom w:val="0"/>
          <w:divBdr>
            <w:top w:val="none" w:sz="0" w:space="0" w:color="auto"/>
            <w:left w:val="none" w:sz="0" w:space="0" w:color="auto"/>
            <w:bottom w:val="none" w:sz="0" w:space="0" w:color="auto"/>
            <w:right w:val="none" w:sz="0" w:space="0" w:color="auto"/>
          </w:divBdr>
          <w:divsChild>
            <w:div w:id="1111171068">
              <w:marLeft w:val="0"/>
              <w:marRight w:val="0"/>
              <w:marTop w:val="0"/>
              <w:marBottom w:val="0"/>
              <w:divBdr>
                <w:top w:val="none" w:sz="0" w:space="0" w:color="auto"/>
                <w:left w:val="none" w:sz="0" w:space="0" w:color="auto"/>
                <w:bottom w:val="none" w:sz="0" w:space="0" w:color="auto"/>
                <w:right w:val="none" w:sz="0" w:space="0" w:color="auto"/>
              </w:divBdr>
            </w:div>
          </w:divsChild>
        </w:div>
        <w:div w:id="1444306118">
          <w:marLeft w:val="0"/>
          <w:marRight w:val="0"/>
          <w:marTop w:val="0"/>
          <w:marBottom w:val="0"/>
          <w:divBdr>
            <w:top w:val="none" w:sz="0" w:space="0" w:color="auto"/>
            <w:left w:val="none" w:sz="0" w:space="0" w:color="auto"/>
            <w:bottom w:val="none" w:sz="0" w:space="0" w:color="auto"/>
            <w:right w:val="none" w:sz="0" w:space="0" w:color="auto"/>
          </w:divBdr>
          <w:divsChild>
            <w:div w:id="376900804">
              <w:marLeft w:val="0"/>
              <w:marRight w:val="0"/>
              <w:marTop w:val="0"/>
              <w:marBottom w:val="0"/>
              <w:divBdr>
                <w:top w:val="none" w:sz="0" w:space="0" w:color="auto"/>
                <w:left w:val="none" w:sz="0" w:space="0" w:color="auto"/>
                <w:bottom w:val="none" w:sz="0" w:space="0" w:color="auto"/>
                <w:right w:val="none" w:sz="0" w:space="0" w:color="auto"/>
              </w:divBdr>
            </w:div>
          </w:divsChild>
        </w:div>
        <w:div w:id="1239024310">
          <w:marLeft w:val="0"/>
          <w:marRight w:val="0"/>
          <w:marTop w:val="0"/>
          <w:marBottom w:val="0"/>
          <w:divBdr>
            <w:top w:val="none" w:sz="0" w:space="0" w:color="auto"/>
            <w:left w:val="none" w:sz="0" w:space="0" w:color="auto"/>
            <w:bottom w:val="none" w:sz="0" w:space="0" w:color="auto"/>
            <w:right w:val="none" w:sz="0" w:space="0" w:color="auto"/>
          </w:divBdr>
          <w:divsChild>
            <w:div w:id="1143740786">
              <w:marLeft w:val="0"/>
              <w:marRight w:val="0"/>
              <w:marTop w:val="0"/>
              <w:marBottom w:val="0"/>
              <w:divBdr>
                <w:top w:val="none" w:sz="0" w:space="0" w:color="auto"/>
                <w:left w:val="none" w:sz="0" w:space="0" w:color="auto"/>
                <w:bottom w:val="none" w:sz="0" w:space="0" w:color="auto"/>
                <w:right w:val="none" w:sz="0" w:space="0" w:color="auto"/>
              </w:divBdr>
            </w:div>
          </w:divsChild>
        </w:div>
        <w:div w:id="319777383">
          <w:marLeft w:val="0"/>
          <w:marRight w:val="0"/>
          <w:marTop w:val="0"/>
          <w:marBottom w:val="0"/>
          <w:divBdr>
            <w:top w:val="none" w:sz="0" w:space="0" w:color="auto"/>
            <w:left w:val="none" w:sz="0" w:space="0" w:color="auto"/>
            <w:bottom w:val="none" w:sz="0" w:space="0" w:color="auto"/>
            <w:right w:val="none" w:sz="0" w:space="0" w:color="auto"/>
          </w:divBdr>
          <w:divsChild>
            <w:div w:id="101657400">
              <w:marLeft w:val="0"/>
              <w:marRight w:val="0"/>
              <w:marTop w:val="0"/>
              <w:marBottom w:val="0"/>
              <w:divBdr>
                <w:top w:val="none" w:sz="0" w:space="0" w:color="auto"/>
                <w:left w:val="none" w:sz="0" w:space="0" w:color="auto"/>
                <w:bottom w:val="none" w:sz="0" w:space="0" w:color="auto"/>
                <w:right w:val="none" w:sz="0" w:space="0" w:color="auto"/>
              </w:divBdr>
            </w:div>
          </w:divsChild>
        </w:div>
        <w:div w:id="1289705284">
          <w:marLeft w:val="0"/>
          <w:marRight w:val="0"/>
          <w:marTop w:val="0"/>
          <w:marBottom w:val="0"/>
          <w:divBdr>
            <w:top w:val="none" w:sz="0" w:space="0" w:color="auto"/>
            <w:left w:val="none" w:sz="0" w:space="0" w:color="auto"/>
            <w:bottom w:val="none" w:sz="0" w:space="0" w:color="auto"/>
            <w:right w:val="none" w:sz="0" w:space="0" w:color="auto"/>
          </w:divBdr>
          <w:divsChild>
            <w:div w:id="210272203">
              <w:marLeft w:val="0"/>
              <w:marRight w:val="0"/>
              <w:marTop w:val="0"/>
              <w:marBottom w:val="0"/>
              <w:divBdr>
                <w:top w:val="none" w:sz="0" w:space="0" w:color="auto"/>
                <w:left w:val="none" w:sz="0" w:space="0" w:color="auto"/>
                <w:bottom w:val="none" w:sz="0" w:space="0" w:color="auto"/>
                <w:right w:val="none" w:sz="0" w:space="0" w:color="auto"/>
              </w:divBdr>
            </w:div>
          </w:divsChild>
        </w:div>
        <w:div w:id="1746878491">
          <w:marLeft w:val="0"/>
          <w:marRight w:val="0"/>
          <w:marTop w:val="0"/>
          <w:marBottom w:val="0"/>
          <w:divBdr>
            <w:top w:val="none" w:sz="0" w:space="0" w:color="auto"/>
            <w:left w:val="none" w:sz="0" w:space="0" w:color="auto"/>
            <w:bottom w:val="none" w:sz="0" w:space="0" w:color="auto"/>
            <w:right w:val="none" w:sz="0" w:space="0" w:color="auto"/>
          </w:divBdr>
          <w:divsChild>
            <w:div w:id="1567842817">
              <w:marLeft w:val="0"/>
              <w:marRight w:val="0"/>
              <w:marTop w:val="0"/>
              <w:marBottom w:val="0"/>
              <w:divBdr>
                <w:top w:val="none" w:sz="0" w:space="0" w:color="auto"/>
                <w:left w:val="none" w:sz="0" w:space="0" w:color="auto"/>
                <w:bottom w:val="none" w:sz="0" w:space="0" w:color="auto"/>
                <w:right w:val="none" w:sz="0" w:space="0" w:color="auto"/>
              </w:divBdr>
            </w:div>
          </w:divsChild>
        </w:div>
        <w:div w:id="107549381">
          <w:marLeft w:val="0"/>
          <w:marRight w:val="0"/>
          <w:marTop w:val="0"/>
          <w:marBottom w:val="0"/>
          <w:divBdr>
            <w:top w:val="none" w:sz="0" w:space="0" w:color="auto"/>
            <w:left w:val="none" w:sz="0" w:space="0" w:color="auto"/>
            <w:bottom w:val="none" w:sz="0" w:space="0" w:color="auto"/>
            <w:right w:val="none" w:sz="0" w:space="0" w:color="auto"/>
          </w:divBdr>
          <w:divsChild>
            <w:div w:id="1445689746">
              <w:marLeft w:val="0"/>
              <w:marRight w:val="0"/>
              <w:marTop w:val="0"/>
              <w:marBottom w:val="0"/>
              <w:divBdr>
                <w:top w:val="none" w:sz="0" w:space="0" w:color="auto"/>
                <w:left w:val="none" w:sz="0" w:space="0" w:color="auto"/>
                <w:bottom w:val="none" w:sz="0" w:space="0" w:color="auto"/>
                <w:right w:val="none" w:sz="0" w:space="0" w:color="auto"/>
              </w:divBdr>
            </w:div>
          </w:divsChild>
        </w:div>
        <w:div w:id="601378997">
          <w:marLeft w:val="0"/>
          <w:marRight w:val="0"/>
          <w:marTop w:val="0"/>
          <w:marBottom w:val="0"/>
          <w:divBdr>
            <w:top w:val="none" w:sz="0" w:space="0" w:color="auto"/>
            <w:left w:val="none" w:sz="0" w:space="0" w:color="auto"/>
            <w:bottom w:val="none" w:sz="0" w:space="0" w:color="auto"/>
            <w:right w:val="none" w:sz="0" w:space="0" w:color="auto"/>
          </w:divBdr>
          <w:divsChild>
            <w:div w:id="808477680">
              <w:marLeft w:val="0"/>
              <w:marRight w:val="0"/>
              <w:marTop w:val="0"/>
              <w:marBottom w:val="0"/>
              <w:divBdr>
                <w:top w:val="none" w:sz="0" w:space="0" w:color="auto"/>
                <w:left w:val="none" w:sz="0" w:space="0" w:color="auto"/>
                <w:bottom w:val="none" w:sz="0" w:space="0" w:color="auto"/>
                <w:right w:val="none" w:sz="0" w:space="0" w:color="auto"/>
              </w:divBdr>
            </w:div>
          </w:divsChild>
        </w:div>
        <w:div w:id="1170681178">
          <w:marLeft w:val="0"/>
          <w:marRight w:val="0"/>
          <w:marTop w:val="0"/>
          <w:marBottom w:val="0"/>
          <w:divBdr>
            <w:top w:val="none" w:sz="0" w:space="0" w:color="auto"/>
            <w:left w:val="none" w:sz="0" w:space="0" w:color="auto"/>
            <w:bottom w:val="none" w:sz="0" w:space="0" w:color="auto"/>
            <w:right w:val="none" w:sz="0" w:space="0" w:color="auto"/>
          </w:divBdr>
          <w:divsChild>
            <w:div w:id="1438790084">
              <w:marLeft w:val="0"/>
              <w:marRight w:val="0"/>
              <w:marTop w:val="0"/>
              <w:marBottom w:val="0"/>
              <w:divBdr>
                <w:top w:val="none" w:sz="0" w:space="0" w:color="auto"/>
                <w:left w:val="none" w:sz="0" w:space="0" w:color="auto"/>
                <w:bottom w:val="none" w:sz="0" w:space="0" w:color="auto"/>
                <w:right w:val="none" w:sz="0" w:space="0" w:color="auto"/>
              </w:divBdr>
            </w:div>
          </w:divsChild>
        </w:div>
        <w:div w:id="1052189907">
          <w:marLeft w:val="0"/>
          <w:marRight w:val="0"/>
          <w:marTop w:val="0"/>
          <w:marBottom w:val="0"/>
          <w:divBdr>
            <w:top w:val="none" w:sz="0" w:space="0" w:color="auto"/>
            <w:left w:val="none" w:sz="0" w:space="0" w:color="auto"/>
            <w:bottom w:val="none" w:sz="0" w:space="0" w:color="auto"/>
            <w:right w:val="none" w:sz="0" w:space="0" w:color="auto"/>
          </w:divBdr>
          <w:divsChild>
            <w:div w:id="2083991697">
              <w:marLeft w:val="0"/>
              <w:marRight w:val="0"/>
              <w:marTop w:val="0"/>
              <w:marBottom w:val="0"/>
              <w:divBdr>
                <w:top w:val="none" w:sz="0" w:space="0" w:color="auto"/>
                <w:left w:val="none" w:sz="0" w:space="0" w:color="auto"/>
                <w:bottom w:val="none" w:sz="0" w:space="0" w:color="auto"/>
                <w:right w:val="none" w:sz="0" w:space="0" w:color="auto"/>
              </w:divBdr>
            </w:div>
          </w:divsChild>
        </w:div>
        <w:div w:id="885678075">
          <w:marLeft w:val="0"/>
          <w:marRight w:val="0"/>
          <w:marTop w:val="0"/>
          <w:marBottom w:val="0"/>
          <w:divBdr>
            <w:top w:val="none" w:sz="0" w:space="0" w:color="auto"/>
            <w:left w:val="none" w:sz="0" w:space="0" w:color="auto"/>
            <w:bottom w:val="none" w:sz="0" w:space="0" w:color="auto"/>
            <w:right w:val="none" w:sz="0" w:space="0" w:color="auto"/>
          </w:divBdr>
          <w:divsChild>
            <w:div w:id="966738376">
              <w:marLeft w:val="0"/>
              <w:marRight w:val="0"/>
              <w:marTop w:val="0"/>
              <w:marBottom w:val="0"/>
              <w:divBdr>
                <w:top w:val="none" w:sz="0" w:space="0" w:color="auto"/>
                <w:left w:val="none" w:sz="0" w:space="0" w:color="auto"/>
                <w:bottom w:val="none" w:sz="0" w:space="0" w:color="auto"/>
                <w:right w:val="none" w:sz="0" w:space="0" w:color="auto"/>
              </w:divBdr>
            </w:div>
          </w:divsChild>
        </w:div>
        <w:div w:id="798693538">
          <w:marLeft w:val="0"/>
          <w:marRight w:val="0"/>
          <w:marTop w:val="0"/>
          <w:marBottom w:val="0"/>
          <w:divBdr>
            <w:top w:val="none" w:sz="0" w:space="0" w:color="auto"/>
            <w:left w:val="none" w:sz="0" w:space="0" w:color="auto"/>
            <w:bottom w:val="none" w:sz="0" w:space="0" w:color="auto"/>
            <w:right w:val="none" w:sz="0" w:space="0" w:color="auto"/>
          </w:divBdr>
          <w:divsChild>
            <w:div w:id="967007620">
              <w:marLeft w:val="0"/>
              <w:marRight w:val="0"/>
              <w:marTop w:val="0"/>
              <w:marBottom w:val="0"/>
              <w:divBdr>
                <w:top w:val="none" w:sz="0" w:space="0" w:color="auto"/>
                <w:left w:val="none" w:sz="0" w:space="0" w:color="auto"/>
                <w:bottom w:val="none" w:sz="0" w:space="0" w:color="auto"/>
                <w:right w:val="none" w:sz="0" w:space="0" w:color="auto"/>
              </w:divBdr>
            </w:div>
          </w:divsChild>
        </w:div>
        <w:div w:id="1815171633">
          <w:marLeft w:val="0"/>
          <w:marRight w:val="0"/>
          <w:marTop w:val="0"/>
          <w:marBottom w:val="0"/>
          <w:divBdr>
            <w:top w:val="none" w:sz="0" w:space="0" w:color="auto"/>
            <w:left w:val="none" w:sz="0" w:space="0" w:color="auto"/>
            <w:bottom w:val="none" w:sz="0" w:space="0" w:color="auto"/>
            <w:right w:val="none" w:sz="0" w:space="0" w:color="auto"/>
          </w:divBdr>
          <w:divsChild>
            <w:div w:id="320888488">
              <w:marLeft w:val="0"/>
              <w:marRight w:val="0"/>
              <w:marTop w:val="0"/>
              <w:marBottom w:val="0"/>
              <w:divBdr>
                <w:top w:val="none" w:sz="0" w:space="0" w:color="auto"/>
                <w:left w:val="none" w:sz="0" w:space="0" w:color="auto"/>
                <w:bottom w:val="none" w:sz="0" w:space="0" w:color="auto"/>
                <w:right w:val="none" w:sz="0" w:space="0" w:color="auto"/>
              </w:divBdr>
            </w:div>
          </w:divsChild>
        </w:div>
        <w:div w:id="1658344494">
          <w:marLeft w:val="0"/>
          <w:marRight w:val="0"/>
          <w:marTop w:val="0"/>
          <w:marBottom w:val="0"/>
          <w:divBdr>
            <w:top w:val="none" w:sz="0" w:space="0" w:color="auto"/>
            <w:left w:val="none" w:sz="0" w:space="0" w:color="auto"/>
            <w:bottom w:val="none" w:sz="0" w:space="0" w:color="auto"/>
            <w:right w:val="none" w:sz="0" w:space="0" w:color="auto"/>
          </w:divBdr>
          <w:divsChild>
            <w:div w:id="798648453">
              <w:marLeft w:val="0"/>
              <w:marRight w:val="0"/>
              <w:marTop w:val="0"/>
              <w:marBottom w:val="0"/>
              <w:divBdr>
                <w:top w:val="none" w:sz="0" w:space="0" w:color="auto"/>
                <w:left w:val="none" w:sz="0" w:space="0" w:color="auto"/>
                <w:bottom w:val="none" w:sz="0" w:space="0" w:color="auto"/>
                <w:right w:val="none" w:sz="0" w:space="0" w:color="auto"/>
              </w:divBdr>
            </w:div>
          </w:divsChild>
        </w:div>
        <w:div w:id="995111297">
          <w:marLeft w:val="0"/>
          <w:marRight w:val="0"/>
          <w:marTop w:val="0"/>
          <w:marBottom w:val="0"/>
          <w:divBdr>
            <w:top w:val="none" w:sz="0" w:space="0" w:color="auto"/>
            <w:left w:val="none" w:sz="0" w:space="0" w:color="auto"/>
            <w:bottom w:val="none" w:sz="0" w:space="0" w:color="auto"/>
            <w:right w:val="none" w:sz="0" w:space="0" w:color="auto"/>
          </w:divBdr>
          <w:divsChild>
            <w:div w:id="288752985">
              <w:marLeft w:val="0"/>
              <w:marRight w:val="0"/>
              <w:marTop w:val="0"/>
              <w:marBottom w:val="0"/>
              <w:divBdr>
                <w:top w:val="none" w:sz="0" w:space="0" w:color="auto"/>
                <w:left w:val="none" w:sz="0" w:space="0" w:color="auto"/>
                <w:bottom w:val="none" w:sz="0" w:space="0" w:color="auto"/>
                <w:right w:val="none" w:sz="0" w:space="0" w:color="auto"/>
              </w:divBdr>
            </w:div>
          </w:divsChild>
        </w:div>
        <w:div w:id="798914341">
          <w:marLeft w:val="0"/>
          <w:marRight w:val="0"/>
          <w:marTop w:val="0"/>
          <w:marBottom w:val="0"/>
          <w:divBdr>
            <w:top w:val="none" w:sz="0" w:space="0" w:color="auto"/>
            <w:left w:val="none" w:sz="0" w:space="0" w:color="auto"/>
            <w:bottom w:val="none" w:sz="0" w:space="0" w:color="auto"/>
            <w:right w:val="none" w:sz="0" w:space="0" w:color="auto"/>
          </w:divBdr>
          <w:divsChild>
            <w:div w:id="1026562781">
              <w:marLeft w:val="0"/>
              <w:marRight w:val="0"/>
              <w:marTop w:val="0"/>
              <w:marBottom w:val="0"/>
              <w:divBdr>
                <w:top w:val="none" w:sz="0" w:space="0" w:color="auto"/>
                <w:left w:val="none" w:sz="0" w:space="0" w:color="auto"/>
                <w:bottom w:val="none" w:sz="0" w:space="0" w:color="auto"/>
                <w:right w:val="none" w:sz="0" w:space="0" w:color="auto"/>
              </w:divBdr>
            </w:div>
          </w:divsChild>
        </w:div>
        <w:div w:id="2033800087">
          <w:marLeft w:val="0"/>
          <w:marRight w:val="0"/>
          <w:marTop w:val="0"/>
          <w:marBottom w:val="0"/>
          <w:divBdr>
            <w:top w:val="none" w:sz="0" w:space="0" w:color="auto"/>
            <w:left w:val="none" w:sz="0" w:space="0" w:color="auto"/>
            <w:bottom w:val="none" w:sz="0" w:space="0" w:color="auto"/>
            <w:right w:val="none" w:sz="0" w:space="0" w:color="auto"/>
          </w:divBdr>
          <w:divsChild>
            <w:div w:id="1909723484">
              <w:marLeft w:val="0"/>
              <w:marRight w:val="0"/>
              <w:marTop w:val="0"/>
              <w:marBottom w:val="0"/>
              <w:divBdr>
                <w:top w:val="none" w:sz="0" w:space="0" w:color="auto"/>
                <w:left w:val="none" w:sz="0" w:space="0" w:color="auto"/>
                <w:bottom w:val="none" w:sz="0" w:space="0" w:color="auto"/>
                <w:right w:val="none" w:sz="0" w:space="0" w:color="auto"/>
              </w:divBdr>
            </w:div>
          </w:divsChild>
        </w:div>
        <w:div w:id="1925063318">
          <w:marLeft w:val="0"/>
          <w:marRight w:val="0"/>
          <w:marTop w:val="0"/>
          <w:marBottom w:val="0"/>
          <w:divBdr>
            <w:top w:val="none" w:sz="0" w:space="0" w:color="auto"/>
            <w:left w:val="none" w:sz="0" w:space="0" w:color="auto"/>
            <w:bottom w:val="none" w:sz="0" w:space="0" w:color="auto"/>
            <w:right w:val="none" w:sz="0" w:space="0" w:color="auto"/>
          </w:divBdr>
          <w:divsChild>
            <w:div w:id="2003505450">
              <w:marLeft w:val="0"/>
              <w:marRight w:val="0"/>
              <w:marTop w:val="0"/>
              <w:marBottom w:val="0"/>
              <w:divBdr>
                <w:top w:val="none" w:sz="0" w:space="0" w:color="auto"/>
                <w:left w:val="none" w:sz="0" w:space="0" w:color="auto"/>
                <w:bottom w:val="none" w:sz="0" w:space="0" w:color="auto"/>
                <w:right w:val="none" w:sz="0" w:space="0" w:color="auto"/>
              </w:divBdr>
            </w:div>
          </w:divsChild>
        </w:div>
        <w:div w:id="626935134">
          <w:marLeft w:val="0"/>
          <w:marRight w:val="0"/>
          <w:marTop w:val="0"/>
          <w:marBottom w:val="0"/>
          <w:divBdr>
            <w:top w:val="none" w:sz="0" w:space="0" w:color="auto"/>
            <w:left w:val="none" w:sz="0" w:space="0" w:color="auto"/>
            <w:bottom w:val="none" w:sz="0" w:space="0" w:color="auto"/>
            <w:right w:val="none" w:sz="0" w:space="0" w:color="auto"/>
          </w:divBdr>
          <w:divsChild>
            <w:div w:id="1931236716">
              <w:marLeft w:val="0"/>
              <w:marRight w:val="0"/>
              <w:marTop w:val="0"/>
              <w:marBottom w:val="0"/>
              <w:divBdr>
                <w:top w:val="none" w:sz="0" w:space="0" w:color="auto"/>
                <w:left w:val="none" w:sz="0" w:space="0" w:color="auto"/>
                <w:bottom w:val="none" w:sz="0" w:space="0" w:color="auto"/>
                <w:right w:val="none" w:sz="0" w:space="0" w:color="auto"/>
              </w:divBdr>
            </w:div>
          </w:divsChild>
        </w:div>
        <w:div w:id="1427119382">
          <w:marLeft w:val="0"/>
          <w:marRight w:val="0"/>
          <w:marTop w:val="0"/>
          <w:marBottom w:val="0"/>
          <w:divBdr>
            <w:top w:val="none" w:sz="0" w:space="0" w:color="auto"/>
            <w:left w:val="none" w:sz="0" w:space="0" w:color="auto"/>
            <w:bottom w:val="none" w:sz="0" w:space="0" w:color="auto"/>
            <w:right w:val="none" w:sz="0" w:space="0" w:color="auto"/>
          </w:divBdr>
          <w:divsChild>
            <w:div w:id="1376732821">
              <w:marLeft w:val="0"/>
              <w:marRight w:val="0"/>
              <w:marTop w:val="0"/>
              <w:marBottom w:val="0"/>
              <w:divBdr>
                <w:top w:val="none" w:sz="0" w:space="0" w:color="auto"/>
                <w:left w:val="none" w:sz="0" w:space="0" w:color="auto"/>
                <w:bottom w:val="none" w:sz="0" w:space="0" w:color="auto"/>
                <w:right w:val="none" w:sz="0" w:space="0" w:color="auto"/>
              </w:divBdr>
            </w:div>
          </w:divsChild>
        </w:div>
        <w:div w:id="876968217">
          <w:marLeft w:val="0"/>
          <w:marRight w:val="0"/>
          <w:marTop w:val="0"/>
          <w:marBottom w:val="0"/>
          <w:divBdr>
            <w:top w:val="none" w:sz="0" w:space="0" w:color="auto"/>
            <w:left w:val="none" w:sz="0" w:space="0" w:color="auto"/>
            <w:bottom w:val="none" w:sz="0" w:space="0" w:color="auto"/>
            <w:right w:val="none" w:sz="0" w:space="0" w:color="auto"/>
          </w:divBdr>
          <w:divsChild>
            <w:div w:id="1600869333">
              <w:marLeft w:val="0"/>
              <w:marRight w:val="0"/>
              <w:marTop w:val="0"/>
              <w:marBottom w:val="0"/>
              <w:divBdr>
                <w:top w:val="none" w:sz="0" w:space="0" w:color="auto"/>
                <w:left w:val="none" w:sz="0" w:space="0" w:color="auto"/>
                <w:bottom w:val="none" w:sz="0" w:space="0" w:color="auto"/>
                <w:right w:val="none" w:sz="0" w:space="0" w:color="auto"/>
              </w:divBdr>
            </w:div>
          </w:divsChild>
        </w:div>
        <w:div w:id="326445118">
          <w:marLeft w:val="0"/>
          <w:marRight w:val="0"/>
          <w:marTop w:val="0"/>
          <w:marBottom w:val="0"/>
          <w:divBdr>
            <w:top w:val="none" w:sz="0" w:space="0" w:color="auto"/>
            <w:left w:val="none" w:sz="0" w:space="0" w:color="auto"/>
            <w:bottom w:val="none" w:sz="0" w:space="0" w:color="auto"/>
            <w:right w:val="none" w:sz="0" w:space="0" w:color="auto"/>
          </w:divBdr>
          <w:divsChild>
            <w:div w:id="1534340747">
              <w:marLeft w:val="0"/>
              <w:marRight w:val="0"/>
              <w:marTop w:val="0"/>
              <w:marBottom w:val="0"/>
              <w:divBdr>
                <w:top w:val="none" w:sz="0" w:space="0" w:color="auto"/>
                <w:left w:val="none" w:sz="0" w:space="0" w:color="auto"/>
                <w:bottom w:val="none" w:sz="0" w:space="0" w:color="auto"/>
                <w:right w:val="none" w:sz="0" w:space="0" w:color="auto"/>
              </w:divBdr>
            </w:div>
          </w:divsChild>
        </w:div>
        <w:div w:id="784152883">
          <w:marLeft w:val="0"/>
          <w:marRight w:val="0"/>
          <w:marTop w:val="0"/>
          <w:marBottom w:val="0"/>
          <w:divBdr>
            <w:top w:val="none" w:sz="0" w:space="0" w:color="auto"/>
            <w:left w:val="none" w:sz="0" w:space="0" w:color="auto"/>
            <w:bottom w:val="none" w:sz="0" w:space="0" w:color="auto"/>
            <w:right w:val="none" w:sz="0" w:space="0" w:color="auto"/>
          </w:divBdr>
          <w:divsChild>
            <w:div w:id="1668746692">
              <w:marLeft w:val="0"/>
              <w:marRight w:val="0"/>
              <w:marTop w:val="0"/>
              <w:marBottom w:val="0"/>
              <w:divBdr>
                <w:top w:val="none" w:sz="0" w:space="0" w:color="auto"/>
                <w:left w:val="none" w:sz="0" w:space="0" w:color="auto"/>
                <w:bottom w:val="none" w:sz="0" w:space="0" w:color="auto"/>
                <w:right w:val="none" w:sz="0" w:space="0" w:color="auto"/>
              </w:divBdr>
            </w:div>
          </w:divsChild>
        </w:div>
        <w:div w:id="1433814645">
          <w:marLeft w:val="0"/>
          <w:marRight w:val="0"/>
          <w:marTop w:val="0"/>
          <w:marBottom w:val="0"/>
          <w:divBdr>
            <w:top w:val="none" w:sz="0" w:space="0" w:color="auto"/>
            <w:left w:val="none" w:sz="0" w:space="0" w:color="auto"/>
            <w:bottom w:val="none" w:sz="0" w:space="0" w:color="auto"/>
            <w:right w:val="none" w:sz="0" w:space="0" w:color="auto"/>
          </w:divBdr>
          <w:divsChild>
            <w:div w:id="1808891418">
              <w:marLeft w:val="0"/>
              <w:marRight w:val="0"/>
              <w:marTop w:val="0"/>
              <w:marBottom w:val="0"/>
              <w:divBdr>
                <w:top w:val="none" w:sz="0" w:space="0" w:color="auto"/>
                <w:left w:val="none" w:sz="0" w:space="0" w:color="auto"/>
                <w:bottom w:val="none" w:sz="0" w:space="0" w:color="auto"/>
                <w:right w:val="none" w:sz="0" w:space="0" w:color="auto"/>
              </w:divBdr>
            </w:div>
          </w:divsChild>
        </w:div>
        <w:div w:id="648749895">
          <w:marLeft w:val="0"/>
          <w:marRight w:val="0"/>
          <w:marTop w:val="0"/>
          <w:marBottom w:val="0"/>
          <w:divBdr>
            <w:top w:val="none" w:sz="0" w:space="0" w:color="auto"/>
            <w:left w:val="none" w:sz="0" w:space="0" w:color="auto"/>
            <w:bottom w:val="none" w:sz="0" w:space="0" w:color="auto"/>
            <w:right w:val="none" w:sz="0" w:space="0" w:color="auto"/>
          </w:divBdr>
          <w:divsChild>
            <w:div w:id="510798401">
              <w:marLeft w:val="0"/>
              <w:marRight w:val="0"/>
              <w:marTop w:val="0"/>
              <w:marBottom w:val="0"/>
              <w:divBdr>
                <w:top w:val="none" w:sz="0" w:space="0" w:color="auto"/>
                <w:left w:val="none" w:sz="0" w:space="0" w:color="auto"/>
                <w:bottom w:val="none" w:sz="0" w:space="0" w:color="auto"/>
                <w:right w:val="none" w:sz="0" w:space="0" w:color="auto"/>
              </w:divBdr>
            </w:div>
          </w:divsChild>
        </w:div>
        <w:div w:id="1475633849">
          <w:marLeft w:val="0"/>
          <w:marRight w:val="0"/>
          <w:marTop w:val="0"/>
          <w:marBottom w:val="0"/>
          <w:divBdr>
            <w:top w:val="none" w:sz="0" w:space="0" w:color="auto"/>
            <w:left w:val="none" w:sz="0" w:space="0" w:color="auto"/>
            <w:bottom w:val="none" w:sz="0" w:space="0" w:color="auto"/>
            <w:right w:val="none" w:sz="0" w:space="0" w:color="auto"/>
          </w:divBdr>
          <w:divsChild>
            <w:div w:id="1706566264">
              <w:marLeft w:val="0"/>
              <w:marRight w:val="0"/>
              <w:marTop w:val="0"/>
              <w:marBottom w:val="0"/>
              <w:divBdr>
                <w:top w:val="none" w:sz="0" w:space="0" w:color="auto"/>
                <w:left w:val="none" w:sz="0" w:space="0" w:color="auto"/>
                <w:bottom w:val="none" w:sz="0" w:space="0" w:color="auto"/>
                <w:right w:val="none" w:sz="0" w:space="0" w:color="auto"/>
              </w:divBdr>
            </w:div>
          </w:divsChild>
        </w:div>
        <w:div w:id="1699697100">
          <w:marLeft w:val="0"/>
          <w:marRight w:val="0"/>
          <w:marTop w:val="0"/>
          <w:marBottom w:val="0"/>
          <w:divBdr>
            <w:top w:val="none" w:sz="0" w:space="0" w:color="auto"/>
            <w:left w:val="none" w:sz="0" w:space="0" w:color="auto"/>
            <w:bottom w:val="none" w:sz="0" w:space="0" w:color="auto"/>
            <w:right w:val="none" w:sz="0" w:space="0" w:color="auto"/>
          </w:divBdr>
          <w:divsChild>
            <w:div w:id="1845320853">
              <w:marLeft w:val="0"/>
              <w:marRight w:val="0"/>
              <w:marTop w:val="0"/>
              <w:marBottom w:val="0"/>
              <w:divBdr>
                <w:top w:val="none" w:sz="0" w:space="0" w:color="auto"/>
                <w:left w:val="none" w:sz="0" w:space="0" w:color="auto"/>
                <w:bottom w:val="none" w:sz="0" w:space="0" w:color="auto"/>
                <w:right w:val="none" w:sz="0" w:space="0" w:color="auto"/>
              </w:divBdr>
            </w:div>
          </w:divsChild>
        </w:div>
        <w:div w:id="1209533160">
          <w:marLeft w:val="0"/>
          <w:marRight w:val="0"/>
          <w:marTop w:val="0"/>
          <w:marBottom w:val="0"/>
          <w:divBdr>
            <w:top w:val="none" w:sz="0" w:space="0" w:color="auto"/>
            <w:left w:val="none" w:sz="0" w:space="0" w:color="auto"/>
            <w:bottom w:val="none" w:sz="0" w:space="0" w:color="auto"/>
            <w:right w:val="none" w:sz="0" w:space="0" w:color="auto"/>
          </w:divBdr>
          <w:divsChild>
            <w:div w:id="432669571">
              <w:marLeft w:val="0"/>
              <w:marRight w:val="0"/>
              <w:marTop w:val="0"/>
              <w:marBottom w:val="0"/>
              <w:divBdr>
                <w:top w:val="none" w:sz="0" w:space="0" w:color="auto"/>
                <w:left w:val="none" w:sz="0" w:space="0" w:color="auto"/>
                <w:bottom w:val="none" w:sz="0" w:space="0" w:color="auto"/>
                <w:right w:val="none" w:sz="0" w:space="0" w:color="auto"/>
              </w:divBdr>
            </w:div>
          </w:divsChild>
        </w:div>
        <w:div w:id="724064205">
          <w:marLeft w:val="0"/>
          <w:marRight w:val="0"/>
          <w:marTop w:val="0"/>
          <w:marBottom w:val="0"/>
          <w:divBdr>
            <w:top w:val="none" w:sz="0" w:space="0" w:color="auto"/>
            <w:left w:val="none" w:sz="0" w:space="0" w:color="auto"/>
            <w:bottom w:val="none" w:sz="0" w:space="0" w:color="auto"/>
            <w:right w:val="none" w:sz="0" w:space="0" w:color="auto"/>
          </w:divBdr>
          <w:divsChild>
            <w:div w:id="35198341">
              <w:marLeft w:val="0"/>
              <w:marRight w:val="0"/>
              <w:marTop w:val="0"/>
              <w:marBottom w:val="0"/>
              <w:divBdr>
                <w:top w:val="none" w:sz="0" w:space="0" w:color="auto"/>
                <w:left w:val="none" w:sz="0" w:space="0" w:color="auto"/>
                <w:bottom w:val="none" w:sz="0" w:space="0" w:color="auto"/>
                <w:right w:val="none" w:sz="0" w:space="0" w:color="auto"/>
              </w:divBdr>
            </w:div>
          </w:divsChild>
        </w:div>
        <w:div w:id="1458062863">
          <w:marLeft w:val="0"/>
          <w:marRight w:val="0"/>
          <w:marTop w:val="0"/>
          <w:marBottom w:val="0"/>
          <w:divBdr>
            <w:top w:val="none" w:sz="0" w:space="0" w:color="auto"/>
            <w:left w:val="none" w:sz="0" w:space="0" w:color="auto"/>
            <w:bottom w:val="none" w:sz="0" w:space="0" w:color="auto"/>
            <w:right w:val="none" w:sz="0" w:space="0" w:color="auto"/>
          </w:divBdr>
          <w:divsChild>
            <w:div w:id="1855880860">
              <w:marLeft w:val="0"/>
              <w:marRight w:val="0"/>
              <w:marTop w:val="0"/>
              <w:marBottom w:val="0"/>
              <w:divBdr>
                <w:top w:val="none" w:sz="0" w:space="0" w:color="auto"/>
                <w:left w:val="none" w:sz="0" w:space="0" w:color="auto"/>
                <w:bottom w:val="none" w:sz="0" w:space="0" w:color="auto"/>
                <w:right w:val="none" w:sz="0" w:space="0" w:color="auto"/>
              </w:divBdr>
            </w:div>
          </w:divsChild>
        </w:div>
        <w:div w:id="350649935">
          <w:marLeft w:val="0"/>
          <w:marRight w:val="0"/>
          <w:marTop w:val="0"/>
          <w:marBottom w:val="0"/>
          <w:divBdr>
            <w:top w:val="none" w:sz="0" w:space="0" w:color="auto"/>
            <w:left w:val="none" w:sz="0" w:space="0" w:color="auto"/>
            <w:bottom w:val="none" w:sz="0" w:space="0" w:color="auto"/>
            <w:right w:val="none" w:sz="0" w:space="0" w:color="auto"/>
          </w:divBdr>
          <w:divsChild>
            <w:div w:id="1028532654">
              <w:marLeft w:val="0"/>
              <w:marRight w:val="0"/>
              <w:marTop w:val="0"/>
              <w:marBottom w:val="0"/>
              <w:divBdr>
                <w:top w:val="none" w:sz="0" w:space="0" w:color="auto"/>
                <w:left w:val="none" w:sz="0" w:space="0" w:color="auto"/>
                <w:bottom w:val="none" w:sz="0" w:space="0" w:color="auto"/>
                <w:right w:val="none" w:sz="0" w:space="0" w:color="auto"/>
              </w:divBdr>
            </w:div>
          </w:divsChild>
        </w:div>
        <w:div w:id="1146629326">
          <w:marLeft w:val="0"/>
          <w:marRight w:val="0"/>
          <w:marTop w:val="0"/>
          <w:marBottom w:val="0"/>
          <w:divBdr>
            <w:top w:val="none" w:sz="0" w:space="0" w:color="auto"/>
            <w:left w:val="none" w:sz="0" w:space="0" w:color="auto"/>
            <w:bottom w:val="none" w:sz="0" w:space="0" w:color="auto"/>
            <w:right w:val="none" w:sz="0" w:space="0" w:color="auto"/>
          </w:divBdr>
          <w:divsChild>
            <w:div w:id="1263219407">
              <w:marLeft w:val="0"/>
              <w:marRight w:val="0"/>
              <w:marTop w:val="0"/>
              <w:marBottom w:val="0"/>
              <w:divBdr>
                <w:top w:val="none" w:sz="0" w:space="0" w:color="auto"/>
                <w:left w:val="none" w:sz="0" w:space="0" w:color="auto"/>
                <w:bottom w:val="none" w:sz="0" w:space="0" w:color="auto"/>
                <w:right w:val="none" w:sz="0" w:space="0" w:color="auto"/>
              </w:divBdr>
            </w:div>
          </w:divsChild>
        </w:div>
        <w:div w:id="1499610032">
          <w:marLeft w:val="0"/>
          <w:marRight w:val="0"/>
          <w:marTop w:val="0"/>
          <w:marBottom w:val="0"/>
          <w:divBdr>
            <w:top w:val="none" w:sz="0" w:space="0" w:color="auto"/>
            <w:left w:val="none" w:sz="0" w:space="0" w:color="auto"/>
            <w:bottom w:val="none" w:sz="0" w:space="0" w:color="auto"/>
            <w:right w:val="none" w:sz="0" w:space="0" w:color="auto"/>
          </w:divBdr>
          <w:divsChild>
            <w:div w:id="1580602271">
              <w:marLeft w:val="0"/>
              <w:marRight w:val="0"/>
              <w:marTop w:val="0"/>
              <w:marBottom w:val="0"/>
              <w:divBdr>
                <w:top w:val="none" w:sz="0" w:space="0" w:color="auto"/>
                <w:left w:val="none" w:sz="0" w:space="0" w:color="auto"/>
                <w:bottom w:val="none" w:sz="0" w:space="0" w:color="auto"/>
                <w:right w:val="none" w:sz="0" w:space="0" w:color="auto"/>
              </w:divBdr>
            </w:div>
          </w:divsChild>
        </w:div>
        <w:div w:id="2081512606">
          <w:marLeft w:val="0"/>
          <w:marRight w:val="0"/>
          <w:marTop w:val="0"/>
          <w:marBottom w:val="0"/>
          <w:divBdr>
            <w:top w:val="none" w:sz="0" w:space="0" w:color="auto"/>
            <w:left w:val="none" w:sz="0" w:space="0" w:color="auto"/>
            <w:bottom w:val="none" w:sz="0" w:space="0" w:color="auto"/>
            <w:right w:val="none" w:sz="0" w:space="0" w:color="auto"/>
          </w:divBdr>
          <w:divsChild>
            <w:div w:id="2046365080">
              <w:marLeft w:val="0"/>
              <w:marRight w:val="0"/>
              <w:marTop w:val="0"/>
              <w:marBottom w:val="0"/>
              <w:divBdr>
                <w:top w:val="none" w:sz="0" w:space="0" w:color="auto"/>
                <w:left w:val="none" w:sz="0" w:space="0" w:color="auto"/>
                <w:bottom w:val="none" w:sz="0" w:space="0" w:color="auto"/>
                <w:right w:val="none" w:sz="0" w:space="0" w:color="auto"/>
              </w:divBdr>
            </w:div>
          </w:divsChild>
        </w:div>
        <w:div w:id="78213444">
          <w:marLeft w:val="0"/>
          <w:marRight w:val="0"/>
          <w:marTop w:val="0"/>
          <w:marBottom w:val="0"/>
          <w:divBdr>
            <w:top w:val="none" w:sz="0" w:space="0" w:color="auto"/>
            <w:left w:val="none" w:sz="0" w:space="0" w:color="auto"/>
            <w:bottom w:val="none" w:sz="0" w:space="0" w:color="auto"/>
            <w:right w:val="none" w:sz="0" w:space="0" w:color="auto"/>
          </w:divBdr>
          <w:divsChild>
            <w:div w:id="880745938">
              <w:marLeft w:val="0"/>
              <w:marRight w:val="0"/>
              <w:marTop w:val="0"/>
              <w:marBottom w:val="0"/>
              <w:divBdr>
                <w:top w:val="none" w:sz="0" w:space="0" w:color="auto"/>
                <w:left w:val="none" w:sz="0" w:space="0" w:color="auto"/>
                <w:bottom w:val="none" w:sz="0" w:space="0" w:color="auto"/>
                <w:right w:val="none" w:sz="0" w:space="0" w:color="auto"/>
              </w:divBdr>
            </w:div>
          </w:divsChild>
        </w:div>
        <w:div w:id="1353414255">
          <w:marLeft w:val="0"/>
          <w:marRight w:val="0"/>
          <w:marTop w:val="0"/>
          <w:marBottom w:val="0"/>
          <w:divBdr>
            <w:top w:val="none" w:sz="0" w:space="0" w:color="auto"/>
            <w:left w:val="none" w:sz="0" w:space="0" w:color="auto"/>
            <w:bottom w:val="none" w:sz="0" w:space="0" w:color="auto"/>
            <w:right w:val="none" w:sz="0" w:space="0" w:color="auto"/>
          </w:divBdr>
          <w:divsChild>
            <w:div w:id="1604678866">
              <w:marLeft w:val="0"/>
              <w:marRight w:val="0"/>
              <w:marTop w:val="0"/>
              <w:marBottom w:val="0"/>
              <w:divBdr>
                <w:top w:val="none" w:sz="0" w:space="0" w:color="auto"/>
                <w:left w:val="none" w:sz="0" w:space="0" w:color="auto"/>
                <w:bottom w:val="none" w:sz="0" w:space="0" w:color="auto"/>
                <w:right w:val="none" w:sz="0" w:space="0" w:color="auto"/>
              </w:divBdr>
            </w:div>
          </w:divsChild>
        </w:div>
        <w:div w:id="1914243322">
          <w:marLeft w:val="0"/>
          <w:marRight w:val="0"/>
          <w:marTop w:val="0"/>
          <w:marBottom w:val="0"/>
          <w:divBdr>
            <w:top w:val="none" w:sz="0" w:space="0" w:color="auto"/>
            <w:left w:val="none" w:sz="0" w:space="0" w:color="auto"/>
            <w:bottom w:val="none" w:sz="0" w:space="0" w:color="auto"/>
            <w:right w:val="none" w:sz="0" w:space="0" w:color="auto"/>
          </w:divBdr>
          <w:divsChild>
            <w:div w:id="741408878">
              <w:marLeft w:val="0"/>
              <w:marRight w:val="0"/>
              <w:marTop w:val="0"/>
              <w:marBottom w:val="0"/>
              <w:divBdr>
                <w:top w:val="none" w:sz="0" w:space="0" w:color="auto"/>
                <w:left w:val="none" w:sz="0" w:space="0" w:color="auto"/>
                <w:bottom w:val="none" w:sz="0" w:space="0" w:color="auto"/>
                <w:right w:val="none" w:sz="0" w:space="0" w:color="auto"/>
              </w:divBdr>
            </w:div>
          </w:divsChild>
        </w:div>
        <w:div w:id="555699897">
          <w:marLeft w:val="0"/>
          <w:marRight w:val="0"/>
          <w:marTop w:val="0"/>
          <w:marBottom w:val="0"/>
          <w:divBdr>
            <w:top w:val="none" w:sz="0" w:space="0" w:color="auto"/>
            <w:left w:val="none" w:sz="0" w:space="0" w:color="auto"/>
            <w:bottom w:val="none" w:sz="0" w:space="0" w:color="auto"/>
            <w:right w:val="none" w:sz="0" w:space="0" w:color="auto"/>
          </w:divBdr>
          <w:divsChild>
            <w:div w:id="1591771069">
              <w:marLeft w:val="0"/>
              <w:marRight w:val="0"/>
              <w:marTop w:val="0"/>
              <w:marBottom w:val="0"/>
              <w:divBdr>
                <w:top w:val="none" w:sz="0" w:space="0" w:color="auto"/>
                <w:left w:val="none" w:sz="0" w:space="0" w:color="auto"/>
                <w:bottom w:val="none" w:sz="0" w:space="0" w:color="auto"/>
                <w:right w:val="none" w:sz="0" w:space="0" w:color="auto"/>
              </w:divBdr>
            </w:div>
          </w:divsChild>
        </w:div>
        <w:div w:id="1525358602">
          <w:marLeft w:val="0"/>
          <w:marRight w:val="0"/>
          <w:marTop w:val="0"/>
          <w:marBottom w:val="0"/>
          <w:divBdr>
            <w:top w:val="none" w:sz="0" w:space="0" w:color="auto"/>
            <w:left w:val="none" w:sz="0" w:space="0" w:color="auto"/>
            <w:bottom w:val="none" w:sz="0" w:space="0" w:color="auto"/>
            <w:right w:val="none" w:sz="0" w:space="0" w:color="auto"/>
          </w:divBdr>
          <w:divsChild>
            <w:div w:id="820586408">
              <w:marLeft w:val="0"/>
              <w:marRight w:val="0"/>
              <w:marTop w:val="0"/>
              <w:marBottom w:val="0"/>
              <w:divBdr>
                <w:top w:val="none" w:sz="0" w:space="0" w:color="auto"/>
                <w:left w:val="none" w:sz="0" w:space="0" w:color="auto"/>
                <w:bottom w:val="none" w:sz="0" w:space="0" w:color="auto"/>
                <w:right w:val="none" w:sz="0" w:space="0" w:color="auto"/>
              </w:divBdr>
            </w:div>
          </w:divsChild>
        </w:div>
        <w:div w:id="1390615371">
          <w:marLeft w:val="0"/>
          <w:marRight w:val="0"/>
          <w:marTop w:val="0"/>
          <w:marBottom w:val="0"/>
          <w:divBdr>
            <w:top w:val="none" w:sz="0" w:space="0" w:color="auto"/>
            <w:left w:val="none" w:sz="0" w:space="0" w:color="auto"/>
            <w:bottom w:val="none" w:sz="0" w:space="0" w:color="auto"/>
            <w:right w:val="none" w:sz="0" w:space="0" w:color="auto"/>
          </w:divBdr>
          <w:divsChild>
            <w:div w:id="664285473">
              <w:marLeft w:val="0"/>
              <w:marRight w:val="0"/>
              <w:marTop w:val="0"/>
              <w:marBottom w:val="0"/>
              <w:divBdr>
                <w:top w:val="none" w:sz="0" w:space="0" w:color="auto"/>
                <w:left w:val="none" w:sz="0" w:space="0" w:color="auto"/>
                <w:bottom w:val="none" w:sz="0" w:space="0" w:color="auto"/>
                <w:right w:val="none" w:sz="0" w:space="0" w:color="auto"/>
              </w:divBdr>
            </w:div>
          </w:divsChild>
        </w:div>
        <w:div w:id="1816557511">
          <w:marLeft w:val="0"/>
          <w:marRight w:val="0"/>
          <w:marTop w:val="0"/>
          <w:marBottom w:val="0"/>
          <w:divBdr>
            <w:top w:val="none" w:sz="0" w:space="0" w:color="auto"/>
            <w:left w:val="none" w:sz="0" w:space="0" w:color="auto"/>
            <w:bottom w:val="none" w:sz="0" w:space="0" w:color="auto"/>
            <w:right w:val="none" w:sz="0" w:space="0" w:color="auto"/>
          </w:divBdr>
          <w:divsChild>
            <w:div w:id="206139392">
              <w:marLeft w:val="0"/>
              <w:marRight w:val="0"/>
              <w:marTop w:val="0"/>
              <w:marBottom w:val="0"/>
              <w:divBdr>
                <w:top w:val="none" w:sz="0" w:space="0" w:color="auto"/>
                <w:left w:val="none" w:sz="0" w:space="0" w:color="auto"/>
                <w:bottom w:val="none" w:sz="0" w:space="0" w:color="auto"/>
                <w:right w:val="none" w:sz="0" w:space="0" w:color="auto"/>
              </w:divBdr>
            </w:div>
          </w:divsChild>
        </w:div>
        <w:div w:id="19286587">
          <w:marLeft w:val="0"/>
          <w:marRight w:val="0"/>
          <w:marTop w:val="0"/>
          <w:marBottom w:val="0"/>
          <w:divBdr>
            <w:top w:val="none" w:sz="0" w:space="0" w:color="auto"/>
            <w:left w:val="none" w:sz="0" w:space="0" w:color="auto"/>
            <w:bottom w:val="none" w:sz="0" w:space="0" w:color="auto"/>
            <w:right w:val="none" w:sz="0" w:space="0" w:color="auto"/>
          </w:divBdr>
          <w:divsChild>
            <w:div w:id="1037386913">
              <w:marLeft w:val="0"/>
              <w:marRight w:val="0"/>
              <w:marTop w:val="0"/>
              <w:marBottom w:val="0"/>
              <w:divBdr>
                <w:top w:val="none" w:sz="0" w:space="0" w:color="auto"/>
                <w:left w:val="none" w:sz="0" w:space="0" w:color="auto"/>
                <w:bottom w:val="none" w:sz="0" w:space="0" w:color="auto"/>
                <w:right w:val="none" w:sz="0" w:space="0" w:color="auto"/>
              </w:divBdr>
            </w:div>
          </w:divsChild>
        </w:div>
        <w:div w:id="1390421649">
          <w:marLeft w:val="0"/>
          <w:marRight w:val="0"/>
          <w:marTop w:val="0"/>
          <w:marBottom w:val="0"/>
          <w:divBdr>
            <w:top w:val="none" w:sz="0" w:space="0" w:color="auto"/>
            <w:left w:val="none" w:sz="0" w:space="0" w:color="auto"/>
            <w:bottom w:val="none" w:sz="0" w:space="0" w:color="auto"/>
            <w:right w:val="none" w:sz="0" w:space="0" w:color="auto"/>
          </w:divBdr>
          <w:divsChild>
            <w:div w:id="1413743238">
              <w:marLeft w:val="0"/>
              <w:marRight w:val="0"/>
              <w:marTop w:val="0"/>
              <w:marBottom w:val="0"/>
              <w:divBdr>
                <w:top w:val="none" w:sz="0" w:space="0" w:color="auto"/>
                <w:left w:val="none" w:sz="0" w:space="0" w:color="auto"/>
                <w:bottom w:val="none" w:sz="0" w:space="0" w:color="auto"/>
                <w:right w:val="none" w:sz="0" w:space="0" w:color="auto"/>
              </w:divBdr>
            </w:div>
          </w:divsChild>
        </w:div>
        <w:div w:id="995231287">
          <w:marLeft w:val="0"/>
          <w:marRight w:val="0"/>
          <w:marTop w:val="0"/>
          <w:marBottom w:val="0"/>
          <w:divBdr>
            <w:top w:val="none" w:sz="0" w:space="0" w:color="auto"/>
            <w:left w:val="none" w:sz="0" w:space="0" w:color="auto"/>
            <w:bottom w:val="none" w:sz="0" w:space="0" w:color="auto"/>
            <w:right w:val="none" w:sz="0" w:space="0" w:color="auto"/>
          </w:divBdr>
          <w:divsChild>
            <w:div w:id="435641856">
              <w:marLeft w:val="0"/>
              <w:marRight w:val="0"/>
              <w:marTop w:val="0"/>
              <w:marBottom w:val="0"/>
              <w:divBdr>
                <w:top w:val="none" w:sz="0" w:space="0" w:color="auto"/>
                <w:left w:val="none" w:sz="0" w:space="0" w:color="auto"/>
                <w:bottom w:val="none" w:sz="0" w:space="0" w:color="auto"/>
                <w:right w:val="none" w:sz="0" w:space="0" w:color="auto"/>
              </w:divBdr>
            </w:div>
          </w:divsChild>
        </w:div>
        <w:div w:id="802696803">
          <w:marLeft w:val="0"/>
          <w:marRight w:val="0"/>
          <w:marTop w:val="0"/>
          <w:marBottom w:val="0"/>
          <w:divBdr>
            <w:top w:val="none" w:sz="0" w:space="0" w:color="auto"/>
            <w:left w:val="none" w:sz="0" w:space="0" w:color="auto"/>
            <w:bottom w:val="none" w:sz="0" w:space="0" w:color="auto"/>
            <w:right w:val="none" w:sz="0" w:space="0" w:color="auto"/>
          </w:divBdr>
          <w:divsChild>
            <w:div w:id="122164056">
              <w:marLeft w:val="0"/>
              <w:marRight w:val="0"/>
              <w:marTop w:val="0"/>
              <w:marBottom w:val="0"/>
              <w:divBdr>
                <w:top w:val="none" w:sz="0" w:space="0" w:color="auto"/>
                <w:left w:val="none" w:sz="0" w:space="0" w:color="auto"/>
                <w:bottom w:val="none" w:sz="0" w:space="0" w:color="auto"/>
                <w:right w:val="none" w:sz="0" w:space="0" w:color="auto"/>
              </w:divBdr>
            </w:div>
          </w:divsChild>
        </w:div>
        <w:div w:id="1331175250">
          <w:marLeft w:val="0"/>
          <w:marRight w:val="0"/>
          <w:marTop w:val="0"/>
          <w:marBottom w:val="0"/>
          <w:divBdr>
            <w:top w:val="none" w:sz="0" w:space="0" w:color="auto"/>
            <w:left w:val="none" w:sz="0" w:space="0" w:color="auto"/>
            <w:bottom w:val="none" w:sz="0" w:space="0" w:color="auto"/>
            <w:right w:val="none" w:sz="0" w:space="0" w:color="auto"/>
          </w:divBdr>
          <w:divsChild>
            <w:div w:id="393040573">
              <w:marLeft w:val="0"/>
              <w:marRight w:val="0"/>
              <w:marTop w:val="0"/>
              <w:marBottom w:val="0"/>
              <w:divBdr>
                <w:top w:val="none" w:sz="0" w:space="0" w:color="auto"/>
                <w:left w:val="none" w:sz="0" w:space="0" w:color="auto"/>
                <w:bottom w:val="none" w:sz="0" w:space="0" w:color="auto"/>
                <w:right w:val="none" w:sz="0" w:space="0" w:color="auto"/>
              </w:divBdr>
            </w:div>
          </w:divsChild>
        </w:div>
        <w:div w:id="314259934">
          <w:marLeft w:val="0"/>
          <w:marRight w:val="0"/>
          <w:marTop w:val="0"/>
          <w:marBottom w:val="0"/>
          <w:divBdr>
            <w:top w:val="none" w:sz="0" w:space="0" w:color="auto"/>
            <w:left w:val="none" w:sz="0" w:space="0" w:color="auto"/>
            <w:bottom w:val="none" w:sz="0" w:space="0" w:color="auto"/>
            <w:right w:val="none" w:sz="0" w:space="0" w:color="auto"/>
          </w:divBdr>
          <w:divsChild>
            <w:div w:id="326052590">
              <w:marLeft w:val="0"/>
              <w:marRight w:val="0"/>
              <w:marTop w:val="0"/>
              <w:marBottom w:val="0"/>
              <w:divBdr>
                <w:top w:val="none" w:sz="0" w:space="0" w:color="auto"/>
                <w:left w:val="none" w:sz="0" w:space="0" w:color="auto"/>
                <w:bottom w:val="none" w:sz="0" w:space="0" w:color="auto"/>
                <w:right w:val="none" w:sz="0" w:space="0" w:color="auto"/>
              </w:divBdr>
            </w:div>
          </w:divsChild>
        </w:div>
        <w:div w:id="1426465200">
          <w:marLeft w:val="0"/>
          <w:marRight w:val="0"/>
          <w:marTop w:val="0"/>
          <w:marBottom w:val="0"/>
          <w:divBdr>
            <w:top w:val="none" w:sz="0" w:space="0" w:color="auto"/>
            <w:left w:val="none" w:sz="0" w:space="0" w:color="auto"/>
            <w:bottom w:val="none" w:sz="0" w:space="0" w:color="auto"/>
            <w:right w:val="none" w:sz="0" w:space="0" w:color="auto"/>
          </w:divBdr>
          <w:divsChild>
            <w:div w:id="353504623">
              <w:marLeft w:val="0"/>
              <w:marRight w:val="0"/>
              <w:marTop w:val="0"/>
              <w:marBottom w:val="0"/>
              <w:divBdr>
                <w:top w:val="none" w:sz="0" w:space="0" w:color="auto"/>
                <w:left w:val="none" w:sz="0" w:space="0" w:color="auto"/>
                <w:bottom w:val="none" w:sz="0" w:space="0" w:color="auto"/>
                <w:right w:val="none" w:sz="0" w:space="0" w:color="auto"/>
              </w:divBdr>
            </w:div>
          </w:divsChild>
        </w:div>
        <w:div w:id="1395086676">
          <w:marLeft w:val="0"/>
          <w:marRight w:val="0"/>
          <w:marTop w:val="0"/>
          <w:marBottom w:val="0"/>
          <w:divBdr>
            <w:top w:val="none" w:sz="0" w:space="0" w:color="auto"/>
            <w:left w:val="none" w:sz="0" w:space="0" w:color="auto"/>
            <w:bottom w:val="none" w:sz="0" w:space="0" w:color="auto"/>
            <w:right w:val="none" w:sz="0" w:space="0" w:color="auto"/>
          </w:divBdr>
          <w:divsChild>
            <w:div w:id="1968511410">
              <w:marLeft w:val="0"/>
              <w:marRight w:val="0"/>
              <w:marTop w:val="0"/>
              <w:marBottom w:val="0"/>
              <w:divBdr>
                <w:top w:val="none" w:sz="0" w:space="0" w:color="auto"/>
                <w:left w:val="none" w:sz="0" w:space="0" w:color="auto"/>
                <w:bottom w:val="none" w:sz="0" w:space="0" w:color="auto"/>
                <w:right w:val="none" w:sz="0" w:space="0" w:color="auto"/>
              </w:divBdr>
            </w:div>
          </w:divsChild>
        </w:div>
        <w:div w:id="1489327816">
          <w:marLeft w:val="0"/>
          <w:marRight w:val="0"/>
          <w:marTop w:val="0"/>
          <w:marBottom w:val="0"/>
          <w:divBdr>
            <w:top w:val="none" w:sz="0" w:space="0" w:color="auto"/>
            <w:left w:val="none" w:sz="0" w:space="0" w:color="auto"/>
            <w:bottom w:val="none" w:sz="0" w:space="0" w:color="auto"/>
            <w:right w:val="none" w:sz="0" w:space="0" w:color="auto"/>
          </w:divBdr>
          <w:divsChild>
            <w:div w:id="433719122">
              <w:marLeft w:val="0"/>
              <w:marRight w:val="0"/>
              <w:marTop w:val="0"/>
              <w:marBottom w:val="0"/>
              <w:divBdr>
                <w:top w:val="none" w:sz="0" w:space="0" w:color="auto"/>
                <w:left w:val="none" w:sz="0" w:space="0" w:color="auto"/>
                <w:bottom w:val="none" w:sz="0" w:space="0" w:color="auto"/>
                <w:right w:val="none" w:sz="0" w:space="0" w:color="auto"/>
              </w:divBdr>
            </w:div>
          </w:divsChild>
        </w:div>
        <w:div w:id="793789726">
          <w:marLeft w:val="0"/>
          <w:marRight w:val="0"/>
          <w:marTop w:val="0"/>
          <w:marBottom w:val="0"/>
          <w:divBdr>
            <w:top w:val="none" w:sz="0" w:space="0" w:color="auto"/>
            <w:left w:val="none" w:sz="0" w:space="0" w:color="auto"/>
            <w:bottom w:val="none" w:sz="0" w:space="0" w:color="auto"/>
            <w:right w:val="none" w:sz="0" w:space="0" w:color="auto"/>
          </w:divBdr>
          <w:divsChild>
            <w:div w:id="1399325897">
              <w:marLeft w:val="0"/>
              <w:marRight w:val="0"/>
              <w:marTop w:val="0"/>
              <w:marBottom w:val="0"/>
              <w:divBdr>
                <w:top w:val="none" w:sz="0" w:space="0" w:color="auto"/>
                <w:left w:val="none" w:sz="0" w:space="0" w:color="auto"/>
                <w:bottom w:val="none" w:sz="0" w:space="0" w:color="auto"/>
                <w:right w:val="none" w:sz="0" w:space="0" w:color="auto"/>
              </w:divBdr>
            </w:div>
          </w:divsChild>
        </w:div>
        <w:div w:id="883638948">
          <w:marLeft w:val="0"/>
          <w:marRight w:val="0"/>
          <w:marTop w:val="0"/>
          <w:marBottom w:val="0"/>
          <w:divBdr>
            <w:top w:val="none" w:sz="0" w:space="0" w:color="auto"/>
            <w:left w:val="none" w:sz="0" w:space="0" w:color="auto"/>
            <w:bottom w:val="none" w:sz="0" w:space="0" w:color="auto"/>
            <w:right w:val="none" w:sz="0" w:space="0" w:color="auto"/>
          </w:divBdr>
          <w:divsChild>
            <w:div w:id="447940386">
              <w:marLeft w:val="0"/>
              <w:marRight w:val="0"/>
              <w:marTop w:val="0"/>
              <w:marBottom w:val="0"/>
              <w:divBdr>
                <w:top w:val="none" w:sz="0" w:space="0" w:color="auto"/>
                <w:left w:val="none" w:sz="0" w:space="0" w:color="auto"/>
                <w:bottom w:val="none" w:sz="0" w:space="0" w:color="auto"/>
                <w:right w:val="none" w:sz="0" w:space="0" w:color="auto"/>
              </w:divBdr>
            </w:div>
          </w:divsChild>
        </w:div>
        <w:div w:id="335809249">
          <w:marLeft w:val="0"/>
          <w:marRight w:val="0"/>
          <w:marTop w:val="0"/>
          <w:marBottom w:val="0"/>
          <w:divBdr>
            <w:top w:val="none" w:sz="0" w:space="0" w:color="auto"/>
            <w:left w:val="none" w:sz="0" w:space="0" w:color="auto"/>
            <w:bottom w:val="none" w:sz="0" w:space="0" w:color="auto"/>
            <w:right w:val="none" w:sz="0" w:space="0" w:color="auto"/>
          </w:divBdr>
          <w:divsChild>
            <w:div w:id="486871749">
              <w:marLeft w:val="0"/>
              <w:marRight w:val="0"/>
              <w:marTop w:val="0"/>
              <w:marBottom w:val="0"/>
              <w:divBdr>
                <w:top w:val="none" w:sz="0" w:space="0" w:color="auto"/>
                <w:left w:val="none" w:sz="0" w:space="0" w:color="auto"/>
                <w:bottom w:val="none" w:sz="0" w:space="0" w:color="auto"/>
                <w:right w:val="none" w:sz="0" w:space="0" w:color="auto"/>
              </w:divBdr>
            </w:div>
          </w:divsChild>
        </w:div>
        <w:div w:id="718167094">
          <w:marLeft w:val="0"/>
          <w:marRight w:val="0"/>
          <w:marTop w:val="0"/>
          <w:marBottom w:val="0"/>
          <w:divBdr>
            <w:top w:val="none" w:sz="0" w:space="0" w:color="auto"/>
            <w:left w:val="none" w:sz="0" w:space="0" w:color="auto"/>
            <w:bottom w:val="none" w:sz="0" w:space="0" w:color="auto"/>
            <w:right w:val="none" w:sz="0" w:space="0" w:color="auto"/>
          </w:divBdr>
          <w:divsChild>
            <w:div w:id="1570072117">
              <w:marLeft w:val="0"/>
              <w:marRight w:val="0"/>
              <w:marTop w:val="0"/>
              <w:marBottom w:val="0"/>
              <w:divBdr>
                <w:top w:val="none" w:sz="0" w:space="0" w:color="auto"/>
                <w:left w:val="none" w:sz="0" w:space="0" w:color="auto"/>
                <w:bottom w:val="none" w:sz="0" w:space="0" w:color="auto"/>
                <w:right w:val="none" w:sz="0" w:space="0" w:color="auto"/>
              </w:divBdr>
            </w:div>
          </w:divsChild>
        </w:div>
        <w:div w:id="1460763609">
          <w:marLeft w:val="0"/>
          <w:marRight w:val="0"/>
          <w:marTop w:val="0"/>
          <w:marBottom w:val="0"/>
          <w:divBdr>
            <w:top w:val="none" w:sz="0" w:space="0" w:color="auto"/>
            <w:left w:val="none" w:sz="0" w:space="0" w:color="auto"/>
            <w:bottom w:val="none" w:sz="0" w:space="0" w:color="auto"/>
            <w:right w:val="none" w:sz="0" w:space="0" w:color="auto"/>
          </w:divBdr>
          <w:divsChild>
            <w:div w:id="549464172">
              <w:marLeft w:val="0"/>
              <w:marRight w:val="0"/>
              <w:marTop w:val="0"/>
              <w:marBottom w:val="0"/>
              <w:divBdr>
                <w:top w:val="none" w:sz="0" w:space="0" w:color="auto"/>
                <w:left w:val="none" w:sz="0" w:space="0" w:color="auto"/>
                <w:bottom w:val="none" w:sz="0" w:space="0" w:color="auto"/>
                <w:right w:val="none" w:sz="0" w:space="0" w:color="auto"/>
              </w:divBdr>
            </w:div>
          </w:divsChild>
        </w:div>
        <w:div w:id="642389057">
          <w:marLeft w:val="0"/>
          <w:marRight w:val="0"/>
          <w:marTop w:val="0"/>
          <w:marBottom w:val="0"/>
          <w:divBdr>
            <w:top w:val="none" w:sz="0" w:space="0" w:color="auto"/>
            <w:left w:val="none" w:sz="0" w:space="0" w:color="auto"/>
            <w:bottom w:val="none" w:sz="0" w:space="0" w:color="auto"/>
            <w:right w:val="none" w:sz="0" w:space="0" w:color="auto"/>
          </w:divBdr>
          <w:divsChild>
            <w:div w:id="1582179992">
              <w:marLeft w:val="0"/>
              <w:marRight w:val="0"/>
              <w:marTop w:val="0"/>
              <w:marBottom w:val="0"/>
              <w:divBdr>
                <w:top w:val="none" w:sz="0" w:space="0" w:color="auto"/>
                <w:left w:val="none" w:sz="0" w:space="0" w:color="auto"/>
                <w:bottom w:val="none" w:sz="0" w:space="0" w:color="auto"/>
                <w:right w:val="none" w:sz="0" w:space="0" w:color="auto"/>
              </w:divBdr>
            </w:div>
          </w:divsChild>
        </w:div>
        <w:div w:id="1452747957">
          <w:marLeft w:val="0"/>
          <w:marRight w:val="0"/>
          <w:marTop w:val="0"/>
          <w:marBottom w:val="0"/>
          <w:divBdr>
            <w:top w:val="none" w:sz="0" w:space="0" w:color="auto"/>
            <w:left w:val="none" w:sz="0" w:space="0" w:color="auto"/>
            <w:bottom w:val="none" w:sz="0" w:space="0" w:color="auto"/>
            <w:right w:val="none" w:sz="0" w:space="0" w:color="auto"/>
          </w:divBdr>
          <w:divsChild>
            <w:div w:id="153767013">
              <w:marLeft w:val="0"/>
              <w:marRight w:val="0"/>
              <w:marTop w:val="0"/>
              <w:marBottom w:val="0"/>
              <w:divBdr>
                <w:top w:val="none" w:sz="0" w:space="0" w:color="auto"/>
                <w:left w:val="none" w:sz="0" w:space="0" w:color="auto"/>
                <w:bottom w:val="none" w:sz="0" w:space="0" w:color="auto"/>
                <w:right w:val="none" w:sz="0" w:space="0" w:color="auto"/>
              </w:divBdr>
            </w:div>
          </w:divsChild>
        </w:div>
        <w:div w:id="1226718866">
          <w:marLeft w:val="0"/>
          <w:marRight w:val="0"/>
          <w:marTop w:val="0"/>
          <w:marBottom w:val="0"/>
          <w:divBdr>
            <w:top w:val="none" w:sz="0" w:space="0" w:color="auto"/>
            <w:left w:val="none" w:sz="0" w:space="0" w:color="auto"/>
            <w:bottom w:val="none" w:sz="0" w:space="0" w:color="auto"/>
            <w:right w:val="none" w:sz="0" w:space="0" w:color="auto"/>
          </w:divBdr>
          <w:divsChild>
            <w:div w:id="649486284">
              <w:marLeft w:val="0"/>
              <w:marRight w:val="0"/>
              <w:marTop w:val="0"/>
              <w:marBottom w:val="0"/>
              <w:divBdr>
                <w:top w:val="none" w:sz="0" w:space="0" w:color="auto"/>
                <w:left w:val="none" w:sz="0" w:space="0" w:color="auto"/>
                <w:bottom w:val="none" w:sz="0" w:space="0" w:color="auto"/>
                <w:right w:val="none" w:sz="0" w:space="0" w:color="auto"/>
              </w:divBdr>
            </w:div>
          </w:divsChild>
        </w:div>
        <w:div w:id="1444883544">
          <w:marLeft w:val="0"/>
          <w:marRight w:val="0"/>
          <w:marTop w:val="0"/>
          <w:marBottom w:val="0"/>
          <w:divBdr>
            <w:top w:val="none" w:sz="0" w:space="0" w:color="auto"/>
            <w:left w:val="none" w:sz="0" w:space="0" w:color="auto"/>
            <w:bottom w:val="none" w:sz="0" w:space="0" w:color="auto"/>
            <w:right w:val="none" w:sz="0" w:space="0" w:color="auto"/>
          </w:divBdr>
          <w:divsChild>
            <w:div w:id="1977294038">
              <w:marLeft w:val="0"/>
              <w:marRight w:val="0"/>
              <w:marTop w:val="0"/>
              <w:marBottom w:val="0"/>
              <w:divBdr>
                <w:top w:val="none" w:sz="0" w:space="0" w:color="auto"/>
                <w:left w:val="none" w:sz="0" w:space="0" w:color="auto"/>
                <w:bottom w:val="none" w:sz="0" w:space="0" w:color="auto"/>
                <w:right w:val="none" w:sz="0" w:space="0" w:color="auto"/>
              </w:divBdr>
            </w:div>
          </w:divsChild>
        </w:div>
        <w:div w:id="150799626">
          <w:marLeft w:val="0"/>
          <w:marRight w:val="0"/>
          <w:marTop w:val="0"/>
          <w:marBottom w:val="0"/>
          <w:divBdr>
            <w:top w:val="none" w:sz="0" w:space="0" w:color="auto"/>
            <w:left w:val="none" w:sz="0" w:space="0" w:color="auto"/>
            <w:bottom w:val="none" w:sz="0" w:space="0" w:color="auto"/>
            <w:right w:val="none" w:sz="0" w:space="0" w:color="auto"/>
          </w:divBdr>
          <w:divsChild>
            <w:div w:id="787814655">
              <w:marLeft w:val="0"/>
              <w:marRight w:val="0"/>
              <w:marTop w:val="0"/>
              <w:marBottom w:val="0"/>
              <w:divBdr>
                <w:top w:val="none" w:sz="0" w:space="0" w:color="auto"/>
                <w:left w:val="none" w:sz="0" w:space="0" w:color="auto"/>
                <w:bottom w:val="none" w:sz="0" w:space="0" w:color="auto"/>
                <w:right w:val="none" w:sz="0" w:space="0" w:color="auto"/>
              </w:divBdr>
            </w:div>
          </w:divsChild>
        </w:div>
        <w:div w:id="622349018">
          <w:marLeft w:val="0"/>
          <w:marRight w:val="0"/>
          <w:marTop w:val="0"/>
          <w:marBottom w:val="0"/>
          <w:divBdr>
            <w:top w:val="none" w:sz="0" w:space="0" w:color="auto"/>
            <w:left w:val="none" w:sz="0" w:space="0" w:color="auto"/>
            <w:bottom w:val="none" w:sz="0" w:space="0" w:color="auto"/>
            <w:right w:val="none" w:sz="0" w:space="0" w:color="auto"/>
          </w:divBdr>
          <w:divsChild>
            <w:div w:id="1312831816">
              <w:marLeft w:val="0"/>
              <w:marRight w:val="0"/>
              <w:marTop w:val="0"/>
              <w:marBottom w:val="0"/>
              <w:divBdr>
                <w:top w:val="none" w:sz="0" w:space="0" w:color="auto"/>
                <w:left w:val="none" w:sz="0" w:space="0" w:color="auto"/>
                <w:bottom w:val="none" w:sz="0" w:space="0" w:color="auto"/>
                <w:right w:val="none" w:sz="0" w:space="0" w:color="auto"/>
              </w:divBdr>
            </w:div>
          </w:divsChild>
        </w:div>
        <w:div w:id="1965306532">
          <w:marLeft w:val="0"/>
          <w:marRight w:val="0"/>
          <w:marTop w:val="0"/>
          <w:marBottom w:val="0"/>
          <w:divBdr>
            <w:top w:val="none" w:sz="0" w:space="0" w:color="auto"/>
            <w:left w:val="none" w:sz="0" w:space="0" w:color="auto"/>
            <w:bottom w:val="none" w:sz="0" w:space="0" w:color="auto"/>
            <w:right w:val="none" w:sz="0" w:space="0" w:color="auto"/>
          </w:divBdr>
          <w:divsChild>
            <w:div w:id="546843804">
              <w:marLeft w:val="0"/>
              <w:marRight w:val="0"/>
              <w:marTop w:val="0"/>
              <w:marBottom w:val="0"/>
              <w:divBdr>
                <w:top w:val="none" w:sz="0" w:space="0" w:color="auto"/>
                <w:left w:val="none" w:sz="0" w:space="0" w:color="auto"/>
                <w:bottom w:val="none" w:sz="0" w:space="0" w:color="auto"/>
                <w:right w:val="none" w:sz="0" w:space="0" w:color="auto"/>
              </w:divBdr>
            </w:div>
          </w:divsChild>
        </w:div>
        <w:div w:id="839739762">
          <w:marLeft w:val="0"/>
          <w:marRight w:val="0"/>
          <w:marTop w:val="0"/>
          <w:marBottom w:val="0"/>
          <w:divBdr>
            <w:top w:val="none" w:sz="0" w:space="0" w:color="auto"/>
            <w:left w:val="none" w:sz="0" w:space="0" w:color="auto"/>
            <w:bottom w:val="none" w:sz="0" w:space="0" w:color="auto"/>
            <w:right w:val="none" w:sz="0" w:space="0" w:color="auto"/>
          </w:divBdr>
          <w:divsChild>
            <w:div w:id="1498613058">
              <w:marLeft w:val="0"/>
              <w:marRight w:val="0"/>
              <w:marTop w:val="0"/>
              <w:marBottom w:val="0"/>
              <w:divBdr>
                <w:top w:val="none" w:sz="0" w:space="0" w:color="auto"/>
                <w:left w:val="none" w:sz="0" w:space="0" w:color="auto"/>
                <w:bottom w:val="none" w:sz="0" w:space="0" w:color="auto"/>
                <w:right w:val="none" w:sz="0" w:space="0" w:color="auto"/>
              </w:divBdr>
            </w:div>
          </w:divsChild>
        </w:div>
        <w:div w:id="1563906265">
          <w:marLeft w:val="0"/>
          <w:marRight w:val="0"/>
          <w:marTop w:val="0"/>
          <w:marBottom w:val="0"/>
          <w:divBdr>
            <w:top w:val="none" w:sz="0" w:space="0" w:color="auto"/>
            <w:left w:val="none" w:sz="0" w:space="0" w:color="auto"/>
            <w:bottom w:val="none" w:sz="0" w:space="0" w:color="auto"/>
            <w:right w:val="none" w:sz="0" w:space="0" w:color="auto"/>
          </w:divBdr>
          <w:divsChild>
            <w:div w:id="1379891084">
              <w:marLeft w:val="0"/>
              <w:marRight w:val="0"/>
              <w:marTop w:val="0"/>
              <w:marBottom w:val="0"/>
              <w:divBdr>
                <w:top w:val="none" w:sz="0" w:space="0" w:color="auto"/>
                <w:left w:val="none" w:sz="0" w:space="0" w:color="auto"/>
                <w:bottom w:val="none" w:sz="0" w:space="0" w:color="auto"/>
                <w:right w:val="none" w:sz="0" w:space="0" w:color="auto"/>
              </w:divBdr>
            </w:div>
          </w:divsChild>
        </w:div>
        <w:div w:id="1328242533">
          <w:marLeft w:val="0"/>
          <w:marRight w:val="0"/>
          <w:marTop w:val="0"/>
          <w:marBottom w:val="0"/>
          <w:divBdr>
            <w:top w:val="none" w:sz="0" w:space="0" w:color="auto"/>
            <w:left w:val="none" w:sz="0" w:space="0" w:color="auto"/>
            <w:bottom w:val="none" w:sz="0" w:space="0" w:color="auto"/>
            <w:right w:val="none" w:sz="0" w:space="0" w:color="auto"/>
          </w:divBdr>
          <w:divsChild>
            <w:div w:id="1042441779">
              <w:marLeft w:val="0"/>
              <w:marRight w:val="0"/>
              <w:marTop w:val="0"/>
              <w:marBottom w:val="0"/>
              <w:divBdr>
                <w:top w:val="none" w:sz="0" w:space="0" w:color="auto"/>
                <w:left w:val="none" w:sz="0" w:space="0" w:color="auto"/>
                <w:bottom w:val="none" w:sz="0" w:space="0" w:color="auto"/>
                <w:right w:val="none" w:sz="0" w:space="0" w:color="auto"/>
              </w:divBdr>
            </w:div>
          </w:divsChild>
        </w:div>
        <w:div w:id="94520276">
          <w:marLeft w:val="0"/>
          <w:marRight w:val="0"/>
          <w:marTop w:val="0"/>
          <w:marBottom w:val="0"/>
          <w:divBdr>
            <w:top w:val="none" w:sz="0" w:space="0" w:color="auto"/>
            <w:left w:val="none" w:sz="0" w:space="0" w:color="auto"/>
            <w:bottom w:val="none" w:sz="0" w:space="0" w:color="auto"/>
            <w:right w:val="none" w:sz="0" w:space="0" w:color="auto"/>
          </w:divBdr>
          <w:divsChild>
            <w:div w:id="1298875056">
              <w:marLeft w:val="0"/>
              <w:marRight w:val="0"/>
              <w:marTop w:val="0"/>
              <w:marBottom w:val="0"/>
              <w:divBdr>
                <w:top w:val="none" w:sz="0" w:space="0" w:color="auto"/>
                <w:left w:val="none" w:sz="0" w:space="0" w:color="auto"/>
                <w:bottom w:val="none" w:sz="0" w:space="0" w:color="auto"/>
                <w:right w:val="none" w:sz="0" w:space="0" w:color="auto"/>
              </w:divBdr>
            </w:div>
          </w:divsChild>
        </w:div>
        <w:div w:id="1572694358">
          <w:marLeft w:val="0"/>
          <w:marRight w:val="0"/>
          <w:marTop w:val="0"/>
          <w:marBottom w:val="0"/>
          <w:divBdr>
            <w:top w:val="none" w:sz="0" w:space="0" w:color="auto"/>
            <w:left w:val="none" w:sz="0" w:space="0" w:color="auto"/>
            <w:bottom w:val="none" w:sz="0" w:space="0" w:color="auto"/>
            <w:right w:val="none" w:sz="0" w:space="0" w:color="auto"/>
          </w:divBdr>
          <w:divsChild>
            <w:div w:id="1252203010">
              <w:marLeft w:val="0"/>
              <w:marRight w:val="0"/>
              <w:marTop w:val="0"/>
              <w:marBottom w:val="0"/>
              <w:divBdr>
                <w:top w:val="none" w:sz="0" w:space="0" w:color="auto"/>
                <w:left w:val="none" w:sz="0" w:space="0" w:color="auto"/>
                <w:bottom w:val="none" w:sz="0" w:space="0" w:color="auto"/>
                <w:right w:val="none" w:sz="0" w:space="0" w:color="auto"/>
              </w:divBdr>
            </w:div>
          </w:divsChild>
        </w:div>
        <w:div w:id="1579052786">
          <w:marLeft w:val="0"/>
          <w:marRight w:val="0"/>
          <w:marTop w:val="0"/>
          <w:marBottom w:val="0"/>
          <w:divBdr>
            <w:top w:val="none" w:sz="0" w:space="0" w:color="auto"/>
            <w:left w:val="none" w:sz="0" w:space="0" w:color="auto"/>
            <w:bottom w:val="none" w:sz="0" w:space="0" w:color="auto"/>
            <w:right w:val="none" w:sz="0" w:space="0" w:color="auto"/>
          </w:divBdr>
          <w:divsChild>
            <w:div w:id="1107505568">
              <w:marLeft w:val="0"/>
              <w:marRight w:val="0"/>
              <w:marTop w:val="0"/>
              <w:marBottom w:val="0"/>
              <w:divBdr>
                <w:top w:val="none" w:sz="0" w:space="0" w:color="auto"/>
                <w:left w:val="none" w:sz="0" w:space="0" w:color="auto"/>
                <w:bottom w:val="none" w:sz="0" w:space="0" w:color="auto"/>
                <w:right w:val="none" w:sz="0" w:space="0" w:color="auto"/>
              </w:divBdr>
            </w:div>
          </w:divsChild>
        </w:div>
        <w:div w:id="1879196366">
          <w:marLeft w:val="0"/>
          <w:marRight w:val="0"/>
          <w:marTop w:val="0"/>
          <w:marBottom w:val="0"/>
          <w:divBdr>
            <w:top w:val="none" w:sz="0" w:space="0" w:color="auto"/>
            <w:left w:val="none" w:sz="0" w:space="0" w:color="auto"/>
            <w:bottom w:val="none" w:sz="0" w:space="0" w:color="auto"/>
            <w:right w:val="none" w:sz="0" w:space="0" w:color="auto"/>
          </w:divBdr>
          <w:divsChild>
            <w:div w:id="1382023835">
              <w:marLeft w:val="0"/>
              <w:marRight w:val="0"/>
              <w:marTop w:val="0"/>
              <w:marBottom w:val="0"/>
              <w:divBdr>
                <w:top w:val="none" w:sz="0" w:space="0" w:color="auto"/>
                <w:left w:val="none" w:sz="0" w:space="0" w:color="auto"/>
                <w:bottom w:val="none" w:sz="0" w:space="0" w:color="auto"/>
                <w:right w:val="none" w:sz="0" w:space="0" w:color="auto"/>
              </w:divBdr>
            </w:div>
          </w:divsChild>
        </w:div>
        <w:div w:id="688289980">
          <w:marLeft w:val="0"/>
          <w:marRight w:val="0"/>
          <w:marTop w:val="0"/>
          <w:marBottom w:val="0"/>
          <w:divBdr>
            <w:top w:val="none" w:sz="0" w:space="0" w:color="auto"/>
            <w:left w:val="none" w:sz="0" w:space="0" w:color="auto"/>
            <w:bottom w:val="none" w:sz="0" w:space="0" w:color="auto"/>
            <w:right w:val="none" w:sz="0" w:space="0" w:color="auto"/>
          </w:divBdr>
          <w:divsChild>
            <w:div w:id="2034572224">
              <w:marLeft w:val="0"/>
              <w:marRight w:val="0"/>
              <w:marTop w:val="0"/>
              <w:marBottom w:val="0"/>
              <w:divBdr>
                <w:top w:val="none" w:sz="0" w:space="0" w:color="auto"/>
                <w:left w:val="none" w:sz="0" w:space="0" w:color="auto"/>
                <w:bottom w:val="none" w:sz="0" w:space="0" w:color="auto"/>
                <w:right w:val="none" w:sz="0" w:space="0" w:color="auto"/>
              </w:divBdr>
            </w:div>
          </w:divsChild>
        </w:div>
        <w:div w:id="534149901">
          <w:marLeft w:val="0"/>
          <w:marRight w:val="0"/>
          <w:marTop w:val="0"/>
          <w:marBottom w:val="0"/>
          <w:divBdr>
            <w:top w:val="none" w:sz="0" w:space="0" w:color="auto"/>
            <w:left w:val="none" w:sz="0" w:space="0" w:color="auto"/>
            <w:bottom w:val="none" w:sz="0" w:space="0" w:color="auto"/>
            <w:right w:val="none" w:sz="0" w:space="0" w:color="auto"/>
          </w:divBdr>
          <w:divsChild>
            <w:div w:id="19935289">
              <w:marLeft w:val="0"/>
              <w:marRight w:val="0"/>
              <w:marTop w:val="0"/>
              <w:marBottom w:val="0"/>
              <w:divBdr>
                <w:top w:val="none" w:sz="0" w:space="0" w:color="auto"/>
                <w:left w:val="none" w:sz="0" w:space="0" w:color="auto"/>
                <w:bottom w:val="none" w:sz="0" w:space="0" w:color="auto"/>
                <w:right w:val="none" w:sz="0" w:space="0" w:color="auto"/>
              </w:divBdr>
            </w:div>
          </w:divsChild>
        </w:div>
        <w:div w:id="1524662036">
          <w:marLeft w:val="0"/>
          <w:marRight w:val="0"/>
          <w:marTop w:val="0"/>
          <w:marBottom w:val="0"/>
          <w:divBdr>
            <w:top w:val="none" w:sz="0" w:space="0" w:color="auto"/>
            <w:left w:val="none" w:sz="0" w:space="0" w:color="auto"/>
            <w:bottom w:val="none" w:sz="0" w:space="0" w:color="auto"/>
            <w:right w:val="none" w:sz="0" w:space="0" w:color="auto"/>
          </w:divBdr>
          <w:divsChild>
            <w:div w:id="1314529338">
              <w:marLeft w:val="0"/>
              <w:marRight w:val="0"/>
              <w:marTop w:val="0"/>
              <w:marBottom w:val="0"/>
              <w:divBdr>
                <w:top w:val="none" w:sz="0" w:space="0" w:color="auto"/>
                <w:left w:val="none" w:sz="0" w:space="0" w:color="auto"/>
                <w:bottom w:val="none" w:sz="0" w:space="0" w:color="auto"/>
                <w:right w:val="none" w:sz="0" w:space="0" w:color="auto"/>
              </w:divBdr>
            </w:div>
          </w:divsChild>
        </w:div>
        <w:div w:id="102188918">
          <w:marLeft w:val="0"/>
          <w:marRight w:val="0"/>
          <w:marTop w:val="0"/>
          <w:marBottom w:val="0"/>
          <w:divBdr>
            <w:top w:val="none" w:sz="0" w:space="0" w:color="auto"/>
            <w:left w:val="none" w:sz="0" w:space="0" w:color="auto"/>
            <w:bottom w:val="none" w:sz="0" w:space="0" w:color="auto"/>
            <w:right w:val="none" w:sz="0" w:space="0" w:color="auto"/>
          </w:divBdr>
          <w:divsChild>
            <w:div w:id="1374964755">
              <w:marLeft w:val="0"/>
              <w:marRight w:val="0"/>
              <w:marTop w:val="0"/>
              <w:marBottom w:val="0"/>
              <w:divBdr>
                <w:top w:val="none" w:sz="0" w:space="0" w:color="auto"/>
                <w:left w:val="none" w:sz="0" w:space="0" w:color="auto"/>
                <w:bottom w:val="none" w:sz="0" w:space="0" w:color="auto"/>
                <w:right w:val="none" w:sz="0" w:space="0" w:color="auto"/>
              </w:divBdr>
            </w:div>
          </w:divsChild>
        </w:div>
        <w:div w:id="690036584">
          <w:marLeft w:val="0"/>
          <w:marRight w:val="0"/>
          <w:marTop w:val="0"/>
          <w:marBottom w:val="0"/>
          <w:divBdr>
            <w:top w:val="none" w:sz="0" w:space="0" w:color="auto"/>
            <w:left w:val="none" w:sz="0" w:space="0" w:color="auto"/>
            <w:bottom w:val="none" w:sz="0" w:space="0" w:color="auto"/>
            <w:right w:val="none" w:sz="0" w:space="0" w:color="auto"/>
          </w:divBdr>
          <w:divsChild>
            <w:div w:id="243951601">
              <w:marLeft w:val="0"/>
              <w:marRight w:val="0"/>
              <w:marTop w:val="0"/>
              <w:marBottom w:val="0"/>
              <w:divBdr>
                <w:top w:val="none" w:sz="0" w:space="0" w:color="auto"/>
                <w:left w:val="none" w:sz="0" w:space="0" w:color="auto"/>
                <w:bottom w:val="none" w:sz="0" w:space="0" w:color="auto"/>
                <w:right w:val="none" w:sz="0" w:space="0" w:color="auto"/>
              </w:divBdr>
            </w:div>
          </w:divsChild>
        </w:div>
        <w:div w:id="230191291">
          <w:marLeft w:val="0"/>
          <w:marRight w:val="0"/>
          <w:marTop w:val="0"/>
          <w:marBottom w:val="0"/>
          <w:divBdr>
            <w:top w:val="none" w:sz="0" w:space="0" w:color="auto"/>
            <w:left w:val="none" w:sz="0" w:space="0" w:color="auto"/>
            <w:bottom w:val="none" w:sz="0" w:space="0" w:color="auto"/>
            <w:right w:val="none" w:sz="0" w:space="0" w:color="auto"/>
          </w:divBdr>
          <w:divsChild>
            <w:div w:id="1565796168">
              <w:marLeft w:val="0"/>
              <w:marRight w:val="0"/>
              <w:marTop w:val="0"/>
              <w:marBottom w:val="0"/>
              <w:divBdr>
                <w:top w:val="none" w:sz="0" w:space="0" w:color="auto"/>
                <w:left w:val="none" w:sz="0" w:space="0" w:color="auto"/>
                <w:bottom w:val="none" w:sz="0" w:space="0" w:color="auto"/>
                <w:right w:val="none" w:sz="0" w:space="0" w:color="auto"/>
              </w:divBdr>
            </w:div>
          </w:divsChild>
        </w:div>
        <w:div w:id="734354367">
          <w:marLeft w:val="0"/>
          <w:marRight w:val="0"/>
          <w:marTop w:val="0"/>
          <w:marBottom w:val="0"/>
          <w:divBdr>
            <w:top w:val="none" w:sz="0" w:space="0" w:color="auto"/>
            <w:left w:val="none" w:sz="0" w:space="0" w:color="auto"/>
            <w:bottom w:val="none" w:sz="0" w:space="0" w:color="auto"/>
            <w:right w:val="none" w:sz="0" w:space="0" w:color="auto"/>
          </w:divBdr>
          <w:divsChild>
            <w:div w:id="1522352384">
              <w:marLeft w:val="0"/>
              <w:marRight w:val="0"/>
              <w:marTop w:val="0"/>
              <w:marBottom w:val="0"/>
              <w:divBdr>
                <w:top w:val="none" w:sz="0" w:space="0" w:color="auto"/>
                <w:left w:val="none" w:sz="0" w:space="0" w:color="auto"/>
                <w:bottom w:val="none" w:sz="0" w:space="0" w:color="auto"/>
                <w:right w:val="none" w:sz="0" w:space="0" w:color="auto"/>
              </w:divBdr>
            </w:div>
          </w:divsChild>
        </w:div>
        <w:div w:id="884027793">
          <w:marLeft w:val="0"/>
          <w:marRight w:val="0"/>
          <w:marTop w:val="0"/>
          <w:marBottom w:val="0"/>
          <w:divBdr>
            <w:top w:val="none" w:sz="0" w:space="0" w:color="auto"/>
            <w:left w:val="none" w:sz="0" w:space="0" w:color="auto"/>
            <w:bottom w:val="none" w:sz="0" w:space="0" w:color="auto"/>
            <w:right w:val="none" w:sz="0" w:space="0" w:color="auto"/>
          </w:divBdr>
          <w:divsChild>
            <w:div w:id="1233079633">
              <w:marLeft w:val="0"/>
              <w:marRight w:val="0"/>
              <w:marTop w:val="0"/>
              <w:marBottom w:val="0"/>
              <w:divBdr>
                <w:top w:val="none" w:sz="0" w:space="0" w:color="auto"/>
                <w:left w:val="none" w:sz="0" w:space="0" w:color="auto"/>
                <w:bottom w:val="none" w:sz="0" w:space="0" w:color="auto"/>
                <w:right w:val="none" w:sz="0" w:space="0" w:color="auto"/>
              </w:divBdr>
            </w:div>
          </w:divsChild>
        </w:div>
        <w:div w:id="735591833">
          <w:marLeft w:val="0"/>
          <w:marRight w:val="0"/>
          <w:marTop w:val="0"/>
          <w:marBottom w:val="0"/>
          <w:divBdr>
            <w:top w:val="none" w:sz="0" w:space="0" w:color="auto"/>
            <w:left w:val="none" w:sz="0" w:space="0" w:color="auto"/>
            <w:bottom w:val="none" w:sz="0" w:space="0" w:color="auto"/>
            <w:right w:val="none" w:sz="0" w:space="0" w:color="auto"/>
          </w:divBdr>
          <w:divsChild>
            <w:div w:id="507451698">
              <w:marLeft w:val="0"/>
              <w:marRight w:val="0"/>
              <w:marTop w:val="0"/>
              <w:marBottom w:val="0"/>
              <w:divBdr>
                <w:top w:val="none" w:sz="0" w:space="0" w:color="auto"/>
                <w:left w:val="none" w:sz="0" w:space="0" w:color="auto"/>
                <w:bottom w:val="none" w:sz="0" w:space="0" w:color="auto"/>
                <w:right w:val="none" w:sz="0" w:space="0" w:color="auto"/>
              </w:divBdr>
            </w:div>
          </w:divsChild>
        </w:div>
        <w:div w:id="599143519">
          <w:marLeft w:val="0"/>
          <w:marRight w:val="0"/>
          <w:marTop w:val="0"/>
          <w:marBottom w:val="0"/>
          <w:divBdr>
            <w:top w:val="none" w:sz="0" w:space="0" w:color="auto"/>
            <w:left w:val="none" w:sz="0" w:space="0" w:color="auto"/>
            <w:bottom w:val="none" w:sz="0" w:space="0" w:color="auto"/>
            <w:right w:val="none" w:sz="0" w:space="0" w:color="auto"/>
          </w:divBdr>
          <w:divsChild>
            <w:div w:id="671033538">
              <w:marLeft w:val="0"/>
              <w:marRight w:val="0"/>
              <w:marTop w:val="0"/>
              <w:marBottom w:val="0"/>
              <w:divBdr>
                <w:top w:val="none" w:sz="0" w:space="0" w:color="auto"/>
                <w:left w:val="none" w:sz="0" w:space="0" w:color="auto"/>
                <w:bottom w:val="none" w:sz="0" w:space="0" w:color="auto"/>
                <w:right w:val="none" w:sz="0" w:space="0" w:color="auto"/>
              </w:divBdr>
            </w:div>
          </w:divsChild>
        </w:div>
        <w:div w:id="518783774">
          <w:marLeft w:val="0"/>
          <w:marRight w:val="0"/>
          <w:marTop w:val="0"/>
          <w:marBottom w:val="0"/>
          <w:divBdr>
            <w:top w:val="none" w:sz="0" w:space="0" w:color="auto"/>
            <w:left w:val="none" w:sz="0" w:space="0" w:color="auto"/>
            <w:bottom w:val="none" w:sz="0" w:space="0" w:color="auto"/>
            <w:right w:val="none" w:sz="0" w:space="0" w:color="auto"/>
          </w:divBdr>
          <w:divsChild>
            <w:div w:id="1149595193">
              <w:marLeft w:val="0"/>
              <w:marRight w:val="0"/>
              <w:marTop w:val="0"/>
              <w:marBottom w:val="0"/>
              <w:divBdr>
                <w:top w:val="none" w:sz="0" w:space="0" w:color="auto"/>
                <w:left w:val="none" w:sz="0" w:space="0" w:color="auto"/>
                <w:bottom w:val="none" w:sz="0" w:space="0" w:color="auto"/>
                <w:right w:val="none" w:sz="0" w:space="0" w:color="auto"/>
              </w:divBdr>
            </w:div>
          </w:divsChild>
        </w:div>
        <w:div w:id="343358256">
          <w:marLeft w:val="0"/>
          <w:marRight w:val="0"/>
          <w:marTop w:val="0"/>
          <w:marBottom w:val="0"/>
          <w:divBdr>
            <w:top w:val="none" w:sz="0" w:space="0" w:color="auto"/>
            <w:left w:val="none" w:sz="0" w:space="0" w:color="auto"/>
            <w:bottom w:val="none" w:sz="0" w:space="0" w:color="auto"/>
            <w:right w:val="none" w:sz="0" w:space="0" w:color="auto"/>
          </w:divBdr>
          <w:divsChild>
            <w:div w:id="208346525">
              <w:marLeft w:val="0"/>
              <w:marRight w:val="0"/>
              <w:marTop w:val="0"/>
              <w:marBottom w:val="0"/>
              <w:divBdr>
                <w:top w:val="none" w:sz="0" w:space="0" w:color="auto"/>
                <w:left w:val="none" w:sz="0" w:space="0" w:color="auto"/>
                <w:bottom w:val="none" w:sz="0" w:space="0" w:color="auto"/>
                <w:right w:val="none" w:sz="0" w:space="0" w:color="auto"/>
              </w:divBdr>
            </w:div>
          </w:divsChild>
        </w:div>
        <w:div w:id="98331686">
          <w:marLeft w:val="0"/>
          <w:marRight w:val="0"/>
          <w:marTop w:val="0"/>
          <w:marBottom w:val="0"/>
          <w:divBdr>
            <w:top w:val="none" w:sz="0" w:space="0" w:color="auto"/>
            <w:left w:val="none" w:sz="0" w:space="0" w:color="auto"/>
            <w:bottom w:val="none" w:sz="0" w:space="0" w:color="auto"/>
            <w:right w:val="none" w:sz="0" w:space="0" w:color="auto"/>
          </w:divBdr>
          <w:divsChild>
            <w:div w:id="1114908965">
              <w:marLeft w:val="0"/>
              <w:marRight w:val="0"/>
              <w:marTop w:val="0"/>
              <w:marBottom w:val="0"/>
              <w:divBdr>
                <w:top w:val="none" w:sz="0" w:space="0" w:color="auto"/>
                <w:left w:val="none" w:sz="0" w:space="0" w:color="auto"/>
                <w:bottom w:val="none" w:sz="0" w:space="0" w:color="auto"/>
                <w:right w:val="none" w:sz="0" w:space="0" w:color="auto"/>
              </w:divBdr>
            </w:div>
          </w:divsChild>
        </w:div>
        <w:div w:id="722826713">
          <w:marLeft w:val="0"/>
          <w:marRight w:val="0"/>
          <w:marTop w:val="0"/>
          <w:marBottom w:val="0"/>
          <w:divBdr>
            <w:top w:val="none" w:sz="0" w:space="0" w:color="auto"/>
            <w:left w:val="none" w:sz="0" w:space="0" w:color="auto"/>
            <w:bottom w:val="none" w:sz="0" w:space="0" w:color="auto"/>
            <w:right w:val="none" w:sz="0" w:space="0" w:color="auto"/>
          </w:divBdr>
          <w:divsChild>
            <w:div w:id="554127463">
              <w:marLeft w:val="0"/>
              <w:marRight w:val="0"/>
              <w:marTop w:val="0"/>
              <w:marBottom w:val="0"/>
              <w:divBdr>
                <w:top w:val="none" w:sz="0" w:space="0" w:color="auto"/>
                <w:left w:val="none" w:sz="0" w:space="0" w:color="auto"/>
                <w:bottom w:val="none" w:sz="0" w:space="0" w:color="auto"/>
                <w:right w:val="none" w:sz="0" w:space="0" w:color="auto"/>
              </w:divBdr>
            </w:div>
          </w:divsChild>
        </w:div>
        <w:div w:id="1487163625">
          <w:marLeft w:val="0"/>
          <w:marRight w:val="0"/>
          <w:marTop w:val="0"/>
          <w:marBottom w:val="0"/>
          <w:divBdr>
            <w:top w:val="none" w:sz="0" w:space="0" w:color="auto"/>
            <w:left w:val="none" w:sz="0" w:space="0" w:color="auto"/>
            <w:bottom w:val="none" w:sz="0" w:space="0" w:color="auto"/>
            <w:right w:val="none" w:sz="0" w:space="0" w:color="auto"/>
          </w:divBdr>
          <w:divsChild>
            <w:div w:id="765611696">
              <w:marLeft w:val="0"/>
              <w:marRight w:val="0"/>
              <w:marTop w:val="0"/>
              <w:marBottom w:val="0"/>
              <w:divBdr>
                <w:top w:val="none" w:sz="0" w:space="0" w:color="auto"/>
                <w:left w:val="none" w:sz="0" w:space="0" w:color="auto"/>
                <w:bottom w:val="none" w:sz="0" w:space="0" w:color="auto"/>
                <w:right w:val="none" w:sz="0" w:space="0" w:color="auto"/>
              </w:divBdr>
            </w:div>
          </w:divsChild>
        </w:div>
        <w:div w:id="68815186">
          <w:marLeft w:val="0"/>
          <w:marRight w:val="0"/>
          <w:marTop w:val="0"/>
          <w:marBottom w:val="0"/>
          <w:divBdr>
            <w:top w:val="none" w:sz="0" w:space="0" w:color="auto"/>
            <w:left w:val="none" w:sz="0" w:space="0" w:color="auto"/>
            <w:bottom w:val="none" w:sz="0" w:space="0" w:color="auto"/>
            <w:right w:val="none" w:sz="0" w:space="0" w:color="auto"/>
          </w:divBdr>
          <w:divsChild>
            <w:div w:id="435254247">
              <w:marLeft w:val="0"/>
              <w:marRight w:val="0"/>
              <w:marTop w:val="0"/>
              <w:marBottom w:val="0"/>
              <w:divBdr>
                <w:top w:val="none" w:sz="0" w:space="0" w:color="auto"/>
                <w:left w:val="none" w:sz="0" w:space="0" w:color="auto"/>
                <w:bottom w:val="none" w:sz="0" w:space="0" w:color="auto"/>
                <w:right w:val="none" w:sz="0" w:space="0" w:color="auto"/>
              </w:divBdr>
            </w:div>
          </w:divsChild>
        </w:div>
        <w:div w:id="1619337724">
          <w:marLeft w:val="0"/>
          <w:marRight w:val="0"/>
          <w:marTop w:val="0"/>
          <w:marBottom w:val="0"/>
          <w:divBdr>
            <w:top w:val="none" w:sz="0" w:space="0" w:color="auto"/>
            <w:left w:val="none" w:sz="0" w:space="0" w:color="auto"/>
            <w:bottom w:val="none" w:sz="0" w:space="0" w:color="auto"/>
            <w:right w:val="none" w:sz="0" w:space="0" w:color="auto"/>
          </w:divBdr>
          <w:divsChild>
            <w:div w:id="507911980">
              <w:marLeft w:val="0"/>
              <w:marRight w:val="0"/>
              <w:marTop w:val="0"/>
              <w:marBottom w:val="0"/>
              <w:divBdr>
                <w:top w:val="none" w:sz="0" w:space="0" w:color="auto"/>
                <w:left w:val="none" w:sz="0" w:space="0" w:color="auto"/>
                <w:bottom w:val="none" w:sz="0" w:space="0" w:color="auto"/>
                <w:right w:val="none" w:sz="0" w:space="0" w:color="auto"/>
              </w:divBdr>
            </w:div>
          </w:divsChild>
        </w:div>
        <w:div w:id="1473449579">
          <w:marLeft w:val="0"/>
          <w:marRight w:val="0"/>
          <w:marTop w:val="0"/>
          <w:marBottom w:val="0"/>
          <w:divBdr>
            <w:top w:val="none" w:sz="0" w:space="0" w:color="auto"/>
            <w:left w:val="none" w:sz="0" w:space="0" w:color="auto"/>
            <w:bottom w:val="none" w:sz="0" w:space="0" w:color="auto"/>
            <w:right w:val="none" w:sz="0" w:space="0" w:color="auto"/>
          </w:divBdr>
          <w:divsChild>
            <w:div w:id="1680080981">
              <w:marLeft w:val="0"/>
              <w:marRight w:val="0"/>
              <w:marTop w:val="0"/>
              <w:marBottom w:val="0"/>
              <w:divBdr>
                <w:top w:val="none" w:sz="0" w:space="0" w:color="auto"/>
                <w:left w:val="none" w:sz="0" w:space="0" w:color="auto"/>
                <w:bottom w:val="none" w:sz="0" w:space="0" w:color="auto"/>
                <w:right w:val="none" w:sz="0" w:space="0" w:color="auto"/>
              </w:divBdr>
            </w:div>
          </w:divsChild>
        </w:div>
        <w:div w:id="1818261555">
          <w:marLeft w:val="0"/>
          <w:marRight w:val="0"/>
          <w:marTop w:val="0"/>
          <w:marBottom w:val="0"/>
          <w:divBdr>
            <w:top w:val="none" w:sz="0" w:space="0" w:color="auto"/>
            <w:left w:val="none" w:sz="0" w:space="0" w:color="auto"/>
            <w:bottom w:val="none" w:sz="0" w:space="0" w:color="auto"/>
            <w:right w:val="none" w:sz="0" w:space="0" w:color="auto"/>
          </w:divBdr>
          <w:divsChild>
            <w:div w:id="645551696">
              <w:marLeft w:val="0"/>
              <w:marRight w:val="0"/>
              <w:marTop w:val="0"/>
              <w:marBottom w:val="0"/>
              <w:divBdr>
                <w:top w:val="none" w:sz="0" w:space="0" w:color="auto"/>
                <w:left w:val="none" w:sz="0" w:space="0" w:color="auto"/>
                <w:bottom w:val="none" w:sz="0" w:space="0" w:color="auto"/>
                <w:right w:val="none" w:sz="0" w:space="0" w:color="auto"/>
              </w:divBdr>
            </w:div>
          </w:divsChild>
        </w:div>
        <w:div w:id="64686720">
          <w:marLeft w:val="0"/>
          <w:marRight w:val="0"/>
          <w:marTop w:val="0"/>
          <w:marBottom w:val="0"/>
          <w:divBdr>
            <w:top w:val="none" w:sz="0" w:space="0" w:color="auto"/>
            <w:left w:val="none" w:sz="0" w:space="0" w:color="auto"/>
            <w:bottom w:val="none" w:sz="0" w:space="0" w:color="auto"/>
            <w:right w:val="none" w:sz="0" w:space="0" w:color="auto"/>
          </w:divBdr>
          <w:divsChild>
            <w:div w:id="1944721977">
              <w:marLeft w:val="0"/>
              <w:marRight w:val="0"/>
              <w:marTop w:val="0"/>
              <w:marBottom w:val="0"/>
              <w:divBdr>
                <w:top w:val="none" w:sz="0" w:space="0" w:color="auto"/>
                <w:left w:val="none" w:sz="0" w:space="0" w:color="auto"/>
                <w:bottom w:val="none" w:sz="0" w:space="0" w:color="auto"/>
                <w:right w:val="none" w:sz="0" w:space="0" w:color="auto"/>
              </w:divBdr>
            </w:div>
          </w:divsChild>
        </w:div>
        <w:div w:id="1431002028">
          <w:marLeft w:val="0"/>
          <w:marRight w:val="0"/>
          <w:marTop w:val="0"/>
          <w:marBottom w:val="0"/>
          <w:divBdr>
            <w:top w:val="none" w:sz="0" w:space="0" w:color="auto"/>
            <w:left w:val="none" w:sz="0" w:space="0" w:color="auto"/>
            <w:bottom w:val="none" w:sz="0" w:space="0" w:color="auto"/>
            <w:right w:val="none" w:sz="0" w:space="0" w:color="auto"/>
          </w:divBdr>
          <w:divsChild>
            <w:div w:id="1321077699">
              <w:marLeft w:val="0"/>
              <w:marRight w:val="0"/>
              <w:marTop w:val="0"/>
              <w:marBottom w:val="0"/>
              <w:divBdr>
                <w:top w:val="none" w:sz="0" w:space="0" w:color="auto"/>
                <w:left w:val="none" w:sz="0" w:space="0" w:color="auto"/>
                <w:bottom w:val="none" w:sz="0" w:space="0" w:color="auto"/>
                <w:right w:val="none" w:sz="0" w:space="0" w:color="auto"/>
              </w:divBdr>
            </w:div>
          </w:divsChild>
        </w:div>
        <w:div w:id="868104572">
          <w:marLeft w:val="0"/>
          <w:marRight w:val="0"/>
          <w:marTop w:val="0"/>
          <w:marBottom w:val="0"/>
          <w:divBdr>
            <w:top w:val="none" w:sz="0" w:space="0" w:color="auto"/>
            <w:left w:val="none" w:sz="0" w:space="0" w:color="auto"/>
            <w:bottom w:val="none" w:sz="0" w:space="0" w:color="auto"/>
            <w:right w:val="none" w:sz="0" w:space="0" w:color="auto"/>
          </w:divBdr>
          <w:divsChild>
            <w:div w:id="1938908008">
              <w:marLeft w:val="0"/>
              <w:marRight w:val="0"/>
              <w:marTop w:val="0"/>
              <w:marBottom w:val="0"/>
              <w:divBdr>
                <w:top w:val="none" w:sz="0" w:space="0" w:color="auto"/>
                <w:left w:val="none" w:sz="0" w:space="0" w:color="auto"/>
                <w:bottom w:val="none" w:sz="0" w:space="0" w:color="auto"/>
                <w:right w:val="none" w:sz="0" w:space="0" w:color="auto"/>
              </w:divBdr>
            </w:div>
          </w:divsChild>
        </w:div>
        <w:div w:id="1031345596">
          <w:marLeft w:val="0"/>
          <w:marRight w:val="0"/>
          <w:marTop w:val="0"/>
          <w:marBottom w:val="0"/>
          <w:divBdr>
            <w:top w:val="none" w:sz="0" w:space="0" w:color="auto"/>
            <w:left w:val="none" w:sz="0" w:space="0" w:color="auto"/>
            <w:bottom w:val="none" w:sz="0" w:space="0" w:color="auto"/>
            <w:right w:val="none" w:sz="0" w:space="0" w:color="auto"/>
          </w:divBdr>
          <w:divsChild>
            <w:div w:id="1493370361">
              <w:marLeft w:val="0"/>
              <w:marRight w:val="0"/>
              <w:marTop w:val="0"/>
              <w:marBottom w:val="0"/>
              <w:divBdr>
                <w:top w:val="none" w:sz="0" w:space="0" w:color="auto"/>
                <w:left w:val="none" w:sz="0" w:space="0" w:color="auto"/>
                <w:bottom w:val="none" w:sz="0" w:space="0" w:color="auto"/>
                <w:right w:val="none" w:sz="0" w:space="0" w:color="auto"/>
              </w:divBdr>
            </w:div>
          </w:divsChild>
        </w:div>
        <w:div w:id="1556627727">
          <w:marLeft w:val="0"/>
          <w:marRight w:val="0"/>
          <w:marTop w:val="0"/>
          <w:marBottom w:val="0"/>
          <w:divBdr>
            <w:top w:val="none" w:sz="0" w:space="0" w:color="auto"/>
            <w:left w:val="none" w:sz="0" w:space="0" w:color="auto"/>
            <w:bottom w:val="none" w:sz="0" w:space="0" w:color="auto"/>
            <w:right w:val="none" w:sz="0" w:space="0" w:color="auto"/>
          </w:divBdr>
          <w:divsChild>
            <w:div w:id="1522011042">
              <w:marLeft w:val="0"/>
              <w:marRight w:val="0"/>
              <w:marTop w:val="0"/>
              <w:marBottom w:val="0"/>
              <w:divBdr>
                <w:top w:val="none" w:sz="0" w:space="0" w:color="auto"/>
                <w:left w:val="none" w:sz="0" w:space="0" w:color="auto"/>
                <w:bottom w:val="none" w:sz="0" w:space="0" w:color="auto"/>
                <w:right w:val="none" w:sz="0" w:space="0" w:color="auto"/>
              </w:divBdr>
            </w:div>
          </w:divsChild>
        </w:div>
        <w:div w:id="724989266">
          <w:marLeft w:val="0"/>
          <w:marRight w:val="0"/>
          <w:marTop w:val="0"/>
          <w:marBottom w:val="0"/>
          <w:divBdr>
            <w:top w:val="none" w:sz="0" w:space="0" w:color="auto"/>
            <w:left w:val="none" w:sz="0" w:space="0" w:color="auto"/>
            <w:bottom w:val="none" w:sz="0" w:space="0" w:color="auto"/>
            <w:right w:val="none" w:sz="0" w:space="0" w:color="auto"/>
          </w:divBdr>
          <w:divsChild>
            <w:div w:id="1745950402">
              <w:marLeft w:val="0"/>
              <w:marRight w:val="0"/>
              <w:marTop w:val="0"/>
              <w:marBottom w:val="0"/>
              <w:divBdr>
                <w:top w:val="none" w:sz="0" w:space="0" w:color="auto"/>
                <w:left w:val="none" w:sz="0" w:space="0" w:color="auto"/>
                <w:bottom w:val="none" w:sz="0" w:space="0" w:color="auto"/>
                <w:right w:val="none" w:sz="0" w:space="0" w:color="auto"/>
              </w:divBdr>
            </w:div>
          </w:divsChild>
        </w:div>
        <w:div w:id="966398588">
          <w:marLeft w:val="0"/>
          <w:marRight w:val="0"/>
          <w:marTop w:val="0"/>
          <w:marBottom w:val="0"/>
          <w:divBdr>
            <w:top w:val="none" w:sz="0" w:space="0" w:color="auto"/>
            <w:left w:val="none" w:sz="0" w:space="0" w:color="auto"/>
            <w:bottom w:val="none" w:sz="0" w:space="0" w:color="auto"/>
            <w:right w:val="none" w:sz="0" w:space="0" w:color="auto"/>
          </w:divBdr>
          <w:divsChild>
            <w:div w:id="1910916953">
              <w:marLeft w:val="0"/>
              <w:marRight w:val="0"/>
              <w:marTop w:val="0"/>
              <w:marBottom w:val="0"/>
              <w:divBdr>
                <w:top w:val="none" w:sz="0" w:space="0" w:color="auto"/>
                <w:left w:val="none" w:sz="0" w:space="0" w:color="auto"/>
                <w:bottom w:val="none" w:sz="0" w:space="0" w:color="auto"/>
                <w:right w:val="none" w:sz="0" w:space="0" w:color="auto"/>
              </w:divBdr>
            </w:div>
          </w:divsChild>
        </w:div>
        <w:div w:id="956638725">
          <w:marLeft w:val="0"/>
          <w:marRight w:val="0"/>
          <w:marTop w:val="0"/>
          <w:marBottom w:val="0"/>
          <w:divBdr>
            <w:top w:val="none" w:sz="0" w:space="0" w:color="auto"/>
            <w:left w:val="none" w:sz="0" w:space="0" w:color="auto"/>
            <w:bottom w:val="none" w:sz="0" w:space="0" w:color="auto"/>
            <w:right w:val="none" w:sz="0" w:space="0" w:color="auto"/>
          </w:divBdr>
          <w:divsChild>
            <w:div w:id="768741772">
              <w:marLeft w:val="0"/>
              <w:marRight w:val="0"/>
              <w:marTop w:val="0"/>
              <w:marBottom w:val="0"/>
              <w:divBdr>
                <w:top w:val="none" w:sz="0" w:space="0" w:color="auto"/>
                <w:left w:val="none" w:sz="0" w:space="0" w:color="auto"/>
                <w:bottom w:val="none" w:sz="0" w:space="0" w:color="auto"/>
                <w:right w:val="none" w:sz="0" w:space="0" w:color="auto"/>
              </w:divBdr>
            </w:div>
          </w:divsChild>
        </w:div>
        <w:div w:id="1658996195">
          <w:marLeft w:val="0"/>
          <w:marRight w:val="0"/>
          <w:marTop w:val="0"/>
          <w:marBottom w:val="0"/>
          <w:divBdr>
            <w:top w:val="none" w:sz="0" w:space="0" w:color="auto"/>
            <w:left w:val="none" w:sz="0" w:space="0" w:color="auto"/>
            <w:bottom w:val="none" w:sz="0" w:space="0" w:color="auto"/>
            <w:right w:val="none" w:sz="0" w:space="0" w:color="auto"/>
          </w:divBdr>
          <w:divsChild>
            <w:div w:id="419448419">
              <w:marLeft w:val="0"/>
              <w:marRight w:val="0"/>
              <w:marTop w:val="0"/>
              <w:marBottom w:val="0"/>
              <w:divBdr>
                <w:top w:val="none" w:sz="0" w:space="0" w:color="auto"/>
                <w:left w:val="none" w:sz="0" w:space="0" w:color="auto"/>
                <w:bottom w:val="none" w:sz="0" w:space="0" w:color="auto"/>
                <w:right w:val="none" w:sz="0" w:space="0" w:color="auto"/>
              </w:divBdr>
            </w:div>
          </w:divsChild>
        </w:div>
        <w:div w:id="1499151673">
          <w:marLeft w:val="0"/>
          <w:marRight w:val="0"/>
          <w:marTop w:val="0"/>
          <w:marBottom w:val="0"/>
          <w:divBdr>
            <w:top w:val="none" w:sz="0" w:space="0" w:color="auto"/>
            <w:left w:val="none" w:sz="0" w:space="0" w:color="auto"/>
            <w:bottom w:val="none" w:sz="0" w:space="0" w:color="auto"/>
            <w:right w:val="none" w:sz="0" w:space="0" w:color="auto"/>
          </w:divBdr>
          <w:divsChild>
            <w:div w:id="714157055">
              <w:marLeft w:val="0"/>
              <w:marRight w:val="0"/>
              <w:marTop w:val="0"/>
              <w:marBottom w:val="0"/>
              <w:divBdr>
                <w:top w:val="none" w:sz="0" w:space="0" w:color="auto"/>
                <w:left w:val="none" w:sz="0" w:space="0" w:color="auto"/>
                <w:bottom w:val="none" w:sz="0" w:space="0" w:color="auto"/>
                <w:right w:val="none" w:sz="0" w:space="0" w:color="auto"/>
              </w:divBdr>
            </w:div>
          </w:divsChild>
        </w:div>
        <w:div w:id="51781569">
          <w:marLeft w:val="0"/>
          <w:marRight w:val="0"/>
          <w:marTop w:val="0"/>
          <w:marBottom w:val="0"/>
          <w:divBdr>
            <w:top w:val="none" w:sz="0" w:space="0" w:color="auto"/>
            <w:left w:val="none" w:sz="0" w:space="0" w:color="auto"/>
            <w:bottom w:val="none" w:sz="0" w:space="0" w:color="auto"/>
            <w:right w:val="none" w:sz="0" w:space="0" w:color="auto"/>
          </w:divBdr>
          <w:divsChild>
            <w:div w:id="1217163322">
              <w:marLeft w:val="0"/>
              <w:marRight w:val="0"/>
              <w:marTop w:val="0"/>
              <w:marBottom w:val="0"/>
              <w:divBdr>
                <w:top w:val="none" w:sz="0" w:space="0" w:color="auto"/>
                <w:left w:val="none" w:sz="0" w:space="0" w:color="auto"/>
                <w:bottom w:val="none" w:sz="0" w:space="0" w:color="auto"/>
                <w:right w:val="none" w:sz="0" w:space="0" w:color="auto"/>
              </w:divBdr>
            </w:div>
          </w:divsChild>
        </w:div>
        <w:div w:id="1742557427">
          <w:marLeft w:val="0"/>
          <w:marRight w:val="0"/>
          <w:marTop w:val="0"/>
          <w:marBottom w:val="0"/>
          <w:divBdr>
            <w:top w:val="none" w:sz="0" w:space="0" w:color="auto"/>
            <w:left w:val="none" w:sz="0" w:space="0" w:color="auto"/>
            <w:bottom w:val="none" w:sz="0" w:space="0" w:color="auto"/>
            <w:right w:val="none" w:sz="0" w:space="0" w:color="auto"/>
          </w:divBdr>
          <w:divsChild>
            <w:div w:id="1177813512">
              <w:marLeft w:val="0"/>
              <w:marRight w:val="0"/>
              <w:marTop w:val="0"/>
              <w:marBottom w:val="0"/>
              <w:divBdr>
                <w:top w:val="none" w:sz="0" w:space="0" w:color="auto"/>
                <w:left w:val="none" w:sz="0" w:space="0" w:color="auto"/>
                <w:bottom w:val="none" w:sz="0" w:space="0" w:color="auto"/>
                <w:right w:val="none" w:sz="0" w:space="0" w:color="auto"/>
              </w:divBdr>
            </w:div>
          </w:divsChild>
        </w:div>
        <w:div w:id="419060904">
          <w:marLeft w:val="0"/>
          <w:marRight w:val="0"/>
          <w:marTop w:val="0"/>
          <w:marBottom w:val="0"/>
          <w:divBdr>
            <w:top w:val="none" w:sz="0" w:space="0" w:color="auto"/>
            <w:left w:val="none" w:sz="0" w:space="0" w:color="auto"/>
            <w:bottom w:val="none" w:sz="0" w:space="0" w:color="auto"/>
            <w:right w:val="none" w:sz="0" w:space="0" w:color="auto"/>
          </w:divBdr>
          <w:divsChild>
            <w:div w:id="121774526">
              <w:marLeft w:val="0"/>
              <w:marRight w:val="0"/>
              <w:marTop w:val="0"/>
              <w:marBottom w:val="0"/>
              <w:divBdr>
                <w:top w:val="none" w:sz="0" w:space="0" w:color="auto"/>
                <w:left w:val="none" w:sz="0" w:space="0" w:color="auto"/>
                <w:bottom w:val="none" w:sz="0" w:space="0" w:color="auto"/>
                <w:right w:val="none" w:sz="0" w:space="0" w:color="auto"/>
              </w:divBdr>
            </w:div>
          </w:divsChild>
        </w:div>
        <w:div w:id="268780645">
          <w:marLeft w:val="0"/>
          <w:marRight w:val="0"/>
          <w:marTop w:val="0"/>
          <w:marBottom w:val="0"/>
          <w:divBdr>
            <w:top w:val="none" w:sz="0" w:space="0" w:color="auto"/>
            <w:left w:val="none" w:sz="0" w:space="0" w:color="auto"/>
            <w:bottom w:val="none" w:sz="0" w:space="0" w:color="auto"/>
            <w:right w:val="none" w:sz="0" w:space="0" w:color="auto"/>
          </w:divBdr>
          <w:divsChild>
            <w:div w:id="1166016919">
              <w:marLeft w:val="0"/>
              <w:marRight w:val="0"/>
              <w:marTop w:val="0"/>
              <w:marBottom w:val="0"/>
              <w:divBdr>
                <w:top w:val="none" w:sz="0" w:space="0" w:color="auto"/>
                <w:left w:val="none" w:sz="0" w:space="0" w:color="auto"/>
                <w:bottom w:val="none" w:sz="0" w:space="0" w:color="auto"/>
                <w:right w:val="none" w:sz="0" w:space="0" w:color="auto"/>
              </w:divBdr>
            </w:div>
          </w:divsChild>
        </w:div>
        <w:div w:id="1144355114">
          <w:marLeft w:val="0"/>
          <w:marRight w:val="0"/>
          <w:marTop w:val="0"/>
          <w:marBottom w:val="0"/>
          <w:divBdr>
            <w:top w:val="none" w:sz="0" w:space="0" w:color="auto"/>
            <w:left w:val="none" w:sz="0" w:space="0" w:color="auto"/>
            <w:bottom w:val="none" w:sz="0" w:space="0" w:color="auto"/>
            <w:right w:val="none" w:sz="0" w:space="0" w:color="auto"/>
          </w:divBdr>
          <w:divsChild>
            <w:div w:id="1894538045">
              <w:marLeft w:val="0"/>
              <w:marRight w:val="0"/>
              <w:marTop w:val="0"/>
              <w:marBottom w:val="0"/>
              <w:divBdr>
                <w:top w:val="none" w:sz="0" w:space="0" w:color="auto"/>
                <w:left w:val="none" w:sz="0" w:space="0" w:color="auto"/>
                <w:bottom w:val="none" w:sz="0" w:space="0" w:color="auto"/>
                <w:right w:val="none" w:sz="0" w:space="0" w:color="auto"/>
              </w:divBdr>
            </w:div>
          </w:divsChild>
        </w:div>
        <w:div w:id="1049575026">
          <w:marLeft w:val="0"/>
          <w:marRight w:val="0"/>
          <w:marTop w:val="0"/>
          <w:marBottom w:val="0"/>
          <w:divBdr>
            <w:top w:val="none" w:sz="0" w:space="0" w:color="auto"/>
            <w:left w:val="none" w:sz="0" w:space="0" w:color="auto"/>
            <w:bottom w:val="none" w:sz="0" w:space="0" w:color="auto"/>
            <w:right w:val="none" w:sz="0" w:space="0" w:color="auto"/>
          </w:divBdr>
          <w:divsChild>
            <w:div w:id="2065137251">
              <w:marLeft w:val="0"/>
              <w:marRight w:val="0"/>
              <w:marTop w:val="0"/>
              <w:marBottom w:val="0"/>
              <w:divBdr>
                <w:top w:val="none" w:sz="0" w:space="0" w:color="auto"/>
                <w:left w:val="none" w:sz="0" w:space="0" w:color="auto"/>
                <w:bottom w:val="none" w:sz="0" w:space="0" w:color="auto"/>
                <w:right w:val="none" w:sz="0" w:space="0" w:color="auto"/>
              </w:divBdr>
            </w:div>
          </w:divsChild>
        </w:div>
        <w:div w:id="505360894">
          <w:marLeft w:val="0"/>
          <w:marRight w:val="0"/>
          <w:marTop w:val="0"/>
          <w:marBottom w:val="0"/>
          <w:divBdr>
            <w:top w:val="none" w:sz="0" w:space="0" w:color="auto"/>
            <w:left w:val="none" w:sz="0" w:space="0" w:color="auto"/>
            <w:bottom w:val="none" w:sz="0" w:space="0" w:color="auto"/>
            <w:right w:val="none" w:sz="0" w:space="0" w:color="auto"/>
          </w:divBdr>
          <w:divsChild>
            <w:div w:id="805391569">
              <w:marLeft w:val="0"/>
              <w:marRight w:val="0"/>
              <w:marTop w:val="0"/>
              <w:marBottom w:val="0"/>
              <w:divBdr>
                <w:top w:val="none" w:sz="0" w:space="0" w:color="auto"/>
                <w:left w:val="none" w:sz="0" w:space="0" w:color="auto"/>
                <w:bottom w:val="none" w:sz="0" w:space="0" w:color="auto"/>
                <w:right w:val="none" w:sz="0" w:space="0" w:color="auto"/>
              </w:divBdr>
            </w:div>
          </w:divsChild>
        </w:div>
        <w:div w:id="1262684561">
          <w:marLeft w:val="0"/>
          <w:marRight w:val="0"/>
          <w:marTop w:val="0"/>
          <w:marBottom w:val="0"/>
          <w:divBdr>
            <w:top w:val="none" w:sz="0" w:space="0" w:color="auto"/>
            <w:left w:val="none" w:sz="0" w:space="0" w:color="auto"/>
            <w:bottom w:val="none" w:sz="0" w:space="0" w:color="auto"/>
            <w:right w:val="none" w:sz="0" w:space="0" w:color="auto"/>
          </w:divBdr>
          <w:divsChild>
            <w:div w:id="1632397478">
              <w:marLeft w:val="0"/>
              <w:marRight w:val="0"/>
              <w:marTop w:val="0"/>
              <w:marBottom w:val="0"/>
              <w:divBdr>
                <w:top w:val="none" w:sz="0" w:space="0" w:color="auto"/>
                <w:left w:val="none" w:sz="0" w:space="0" w:color="auto"/>
                <w:bottom w:val="none" w:sz="0" w:space="0" w:color="auto"/>
                <w:right w:val="none" w:sz="0" w:space="0" w:color="auto"/>
              </w:divBdr>
            </w:div>
          </w:divsChild>
        </w:div>
        <w:div w:id="1881670637">
          <w:marLeft w:val="0"/>
          <w:marRight w:val="0"/>
          <w:marTop w:val="0"/>
          <w:marBottom w:val="0"/>
          <w:divBdr>
            <w:top w:val="none" w:sz="0" w:space="0" w:color="auto"/>
            <w:left w:val="none" w:sz="0" w:space="0" w:color="auto"/>
            <w:bottom w:val="none" w:sz="0" w:space="0" w:color="auto"/>
            <w:right w:val="none" w:sz="0" w:space="0" w:color="auto"/>
          </w:divBdr>
          <w:divsChild>
            <w:div w:id="2049333654">
              <w:marLeft w:val="0"/>
              <w:marRight w:val="0"/>
              <w:marTop w:val="0"/>
              <w:marBottom w:val="0"/>
              <w:divBdr>
                <w:top w:val="none" w:sz="0" w:space="0" w:color="auto"/>
                <w:left w:val="none" w:sz="0" w:space="0" w:color="auto"/>
                <w:bottom w:val="none" w:sz="0" w:space="0" w:color="auto"/>
                <w:right w:val="none" w:sz="0" w:space="0" w:color="auto"/>
              </w:divBdr>
            </w:div>
          </w:divsChild>
        </w:div>
        <w:div w:id="1635090305">
          <w:marLeft w:val="0"/>
          <w:marRight w:val="0"/>
          <w:marTop w:val="0"/>
          <w:marBottom w:val="0"/>
          <w:divBdr>
            <w:top w:val="none" w:sz="0" w:space="0" w:color="auto"/>
            <w:left w:val="none" w:sz="0" w:space="0" w:color="auto"/>
            <w:bottom w:val="none" w:sz="0" w:space="0" w:color="auto"/>
            <w:right w:val="none" w:sz="0" w:space="0" w:color="auto"/>
          </w:divBdr>
          <w:divsChild>
            <w:div w:id="736367670">
              <w:marLeft w:val="0"/>
              <w:marRight w:val="0"/>
              <w:marTop w:val="0"/>
              <w:marBottom w:val="0"/>
              <w:divBdr>
                <w:top w:val="none" w:sz="0" w:space="0" w:color="auto"/>
                <w:left w:val="none" w:sz="0" w:space="0" w:color="auto"/>
                <w:bottom w:val="none" w:sz="0" w:space="0" w:color="auto"/>
                <w:right w:val="none" w:sz="0" w:space="0" w:color="auto"/>
              </w:divBdr>
            </w:div>
          </w:divsChild>
        </w:div>
        <w:div w:id="1593513773">
          <w:marLeft w:val="0"/>
          <w:marRight w:val="0"/>
          <w:marTop w:val="0"/>
          <w:marBottom w:val="0"/>
          <w:divBdr>
            <w:top w:val="none" w:sz="0" w:space="0" w:color="auto"/>
            <w:left w:val="none" w:sz="0" w:space="0" w:color="auto"/>
            <w:bottom w:val="none" w:sz="0" w:space="0" w:color="auto"/>
            <w:right w:val="none" w:sz="0" w:space="0" w:color="auto"/>
          </w:divBdr>
          <w:divsChild>
            <w:div w:id="719548129">
              <w:marLeft w:val="0"/>
              <w:marRight w:val="0"/>
              <w:marTop w:val="0"/>
              <w:marBottom w:val="0"/>
              <w:divBdr>
                <w:top w:val="none" w:sz="0" w:space="0" w:color="auto"/>
                <w:left w:val="none" w:sz="0" w:space="0" w:color="auto"/>
                <w:bottom w:val="none" w:sz="0" w:space="0" w:color="auto"/>
                <w:right w:val="none" w:sz="0" w:space="0" w:color="auto"/>
              </w:divBdr>
            </w:div>
          </w:divsChild>
        </w:div>
        <w:div w:id="956135499">
          <w:marLeft w:val="0"/>
          <w:marRight w:val="0"/>
          <w:marTop w:val="0"/>
          <w:marBottom w:val="0"/>
          <w:divBdr>
            <w:top w:val="none" w:sz="0" w:space="0" w:color="auto"/>
            <w:left w:val="none" w:sz="0" w:space="0" w:color="auto"/>
            <w:bottom w:val="none" w:sz="0" w:space="0" w:color="auto"/>
            <w:right w:val="none" w:sz="0" w:space="0" w:color="auto"/>
          </w:divBdr>
          <w:divsChild>
            <w:div w:id="748580803">
              <w:marLeft w:val="0"/>
              <w:marRight w:val="0"/>
              <w:marTop w:val="0"/>
              <w:marBottom w:val="0"/>
              <w:divBdr>
                <w:top w:val="none" w:sz="0" w:space="0" w:color="auto"/>
                <w:left w:val="none" w:sz="0" w:space="0" w:color="auto"/>
                <w:bottom w:val="none" w:sz="0" w:space="0" w:color="auto"/>
                <w:right w:val="none" w:sz="0" w:space="0" w:color="auto"/>
              </w:divBdr>
            </w:div>
          </w:divsChild>
        </w:div>
        <w:div w:id="1323971765">
          <w:marLeft w:val="0"/>
          <w:marRight w:val="0"/>
          <w:marTop w:val="0"/>
          <w:marBottom w:val="0"/>
          <w:divBdr>
            <w:top w:val="none" w:sz="0" w:space="0" w:color="auto"/>
            <w:left w:val="none" w:sz="0" w:space="0" w:color="auto"/>
            <w:bottom w:val="none" w:sz="0" w:space="0" w:color="auto"/>
            <w:right w:val="none" w:sz="0" w:space="0" w:color="auto"/>
          </w:divBdr>
          <w:divsChild>
            <w:div w:id="2026714618">
              <w:marLeft w:val="0"/>
              <w:marRight w:val="0"/>
              <w:marTop w:val="0"/>
              <w:marBottom w:val="0"/>
              <w:divBdr>
                <w:top w:val="none" w:sz="0" w:space="0" w:color="auto"/>
                <w:left w:val="none" w:sz="0" w:space="0" w:color="auto"/>
                <w:bottom w:val="none" w:sz="0" w:space="0" w:color="auto"/>
                <w:right w:val="none" w:sz="0" w:space="0" w:color="auto"/>
              </w:divBdr>
            </w:div>
          </w:divsChild>
        </w:div>
        <w:div w:id="2104645147">
          <w:marLeft w:val="0"/>
          <w:marRight w:val="0"/>
          <w:marTop w:val="0"/>
          <w:marBottom w:val="0"/>
          <w:divBdr>
            <w:top w:val="none" w:sz="0" w:space="0" w:color="auto"/>
            <w:left w:val="none" w:sz="0" w:space="0" w:color="auto"/>
            <w:bottom w:val="none" w:sz="0" w:space="0" w:color="auto"/>
            <w:right w:val="none" w:sz="0" w:space="0" w:color="auto"/>
          </w:divBdr>
          <w:divsChild>
            <w:div w:id="688875180">
              <w:marLeft w:val="0"/>
              <w:marRight w:val="0"/>
              <w:marTop w:val="0"/>
              <w:marBottom w:val="0"/>
              <w:divBdr>
                <w:top w:val="none" w:sz="0" w:space="0" w:color="auto"/>
                <w:left w:val="none" w:sz="0" w:space="0" w:color="auto"/>
                <w:bottom w:val="none" w:sz="0" w:space="0" w:color="auto"/>
                <w:right w:val="none" w:sz="0" w:space="0" w:color="auto"/>
              </w:divBdr>
            </w:div>
          </w:divsChild>
        </w:div>
        <w:div w:id="813643247">
          <w:marLeft w:val="0"/>
          <w:marRight w:val="0"/>
          <w:marTop w:val="0"/>
          <w:marBottom w:val="0"/>
          <w:divBdr>
            <w:top w:val="none" w:sz="0" w:space="0" w:color="auto"/>
            <w:left w:val="none" w:sz="0" w:space="0" w:color="auto"/>
            <w:bottom w:val="none" w:sz="0" w:space="0" w:color="auto"/>
            <w:right w:val="none" w:sz="0" w:space="0" w:color="auto"/>
          </w:divBdr>
          <w:divsChild>
            <w:div w:id="2087997240">
              <w:marLeft w:val="0"/>
              <w:marRight w:val="0"/>
              <w:marTop w:val="0"/>
              <w:marBottom w:val="0"/>
              <w:divBdr>
                <w:top w:val="none" w:sz="0" w:space="0" w:color="auto"/>
                <w:left w:val="none" w:sz="0" w:space="0" w:color="auto"/>
                <w:bottom w:val="none" w:sz="0" w:space="0" w:color="auto"/>
                <w:right w:val="none" w:sz="0" w:space="0" w:color="auto"/>
              </w:divBdr>
            </w:div>
          </w:divsChild>
        </w:div>
        <w:div w:id="231236498">
          <w:marLeft w:val="0"/>
          <w:marRight w:val="0"/>
          <w:marTop w:val="0"/>
          <w:marBottom w:val="0"/>
          <w:divBdr>
            <w:top w:val="none" w:sz="0" w:space="0" w:color="auto"/>
            <w:left w:val="none" w:sz="0" w:space="0" w:color="auto"/>
            <w:bottom w:val="none" w:sz="0" w:space="0" w:color="auto"/>
            <w:right w:val="none" w:sz="0" w:space="0" w:color="auto"/>
          </w:divBdr>
          <w:divsChild>
            <w:div w:id="677775201">
              <w:marLeft w:val="0"/>
              <w:marRight w:val="0"/>
              <w:marTop w:val="0"/>
              <w:marBottom w:val="0"/>
              <w:divBdr>
                <w:top w:val="none" w:sz="0" w:space="0" w:color="auto"/>
                <w:left w:val="none" w:sz="0" w:space="0" w:color="auto"/>
                <w:bottom w:val="none" w:sz="0" w:space="0" w:color="auto"/>
                <w:right w:val="none" w:sz="0" w:space="0" w:color="auto"/>
              </w:divBdr>
            </w:div>
          </w:divsChild>
        </w:div>
        <w:div w:id="1590886995">
          <w:marLeft w:val="0"/>
          <w:marRight w:val="0"/>
          <w:marTop w:val="0"/>
          <w:marBottom w:val="0"/>
          <w:divBdr>
            <w:top w:val="none" w:sz="0" w:space="0" w:color="auto"/>
            <w:left w:val="none" w:sz="0" w:space="0" w:color="auto"/>
            <w:bottom w:val="none" w:sz="0" w:space="0" w:color="auto"/>
            <w:right w:val="none" w:sz="0" w:space="0" w:color="auto"/>
          </w:divBdr>
          <w:divsChild>
            <w:div w:id="215894083">
              <w:marLeft w:val="0"/>
              <w:marRight w:val="0"/>
              <w:marTop w:val="0"/>
              <w:marBottom w:val="0"/>
              <w:divBdr>
                <w:top w:val="none" w:sz="0" w:space="0" w:color="auto"/>
                <w:left w:val="none" w:sz="0" w:space="0" w:color="auto"/>
                <w:bottom w:val="none" w:sz="0" w:space="0" w:color="auto"/>
                <w:right w:val="none" w:sz="0" w:space="0" w:color="auto"/>
              </w:divBdr>
            </w:div>
          </w:divsChild>
        </w:div>
        <w:div w:id="212471068">
          <w:marLeft w:val="0"/>
          <w:marRight w:val="0"/>
          <w:marTop w:val="0"/>
          <w:marBottom w:val="0"/>
          <w:divBdr>
            <w:top w:val="none" w:sz="0" w:space="0" w:color="auto"/>
            <w:left w:val="none" w:sz="0" w:space="0" w:color="auto"/>
            <w:bottom w:val="none" w:sz="0" w:space="0" w:color="auto"/>
            <w:right w:val="none" w:sz="0" w:space="0" w:color="auto"/>
          </w:divBdr>
          <w:divsChild>
            <w:div w:id="1121221274">
              <w:marLeft w:val="0"/>
              <w:marRight w:val="0"/>
              <w:marTop w:val="0"/>
              <w:marBottom w:val="0"/>
              <w:divBdr>
                <w:top w:val="none" w:sz="0" w:space="0" w:color="auto"/>
                <w:left w:val="none" w:sz="0" w:space="0" w:color="auto"/>
                <w:bottom w:val="none" w:sz="0" w:space="0" w:color="auto"/>
                <w:right w:val="none" w:sz="0" w:space="0" w:color="auto"/>
              </w:divBdr>
            </w:div>
          </w:divsChild>
        </w:div>
        <w:div w:id="2013096678">
          <w:marLeft w:val="0"/>
          <w:marRight w:val="0"/>
          <w:marTop w:val="0"/>
          <w:marBottom w:val="0"/>
          <w:divBdr>
            <w:top w:val="none" w:sz="0" w:space="0" w:color="auto"/>
            <w:left w:val="none" w:sz="0" w:space="0" w:color="auto"/>
            <w:bottom w:val="none" w:sz="0" w:space="0" w:color="auto"/>
            <w:right w:val="none" w:sz="0" w:space="0" w:color="auto"/>
          </w:divBdr>
          <w:divsChild>
            <w:div w:id="51084116">
              <w:marLeft w:val="0"/>
              <w:marRight w:val="0"/>
              <w:marTop w:val="0"/>
              <w:marBottom w:val="0"/>
              <w:divBdr>
                <w:top w:val="none" w:sz="0" w:space="0" w:color="auto"/>
                <w:left w:val="none" w:sz="0" w:space="0" w:color="auto"/>
                <w:bottom w:val="none" w:sz="0" w:space="0" w:color="auto"/>
                <w:right w:val="none" w:sz="0" w:space="0" w:color="auto"/>
              </w:divBdr>
            </w:div>
          </w:divsChild>
        </w:div>
        <w:div w:id="996347893">
          <w:marLeft w:val="0"/>
          <w:marRight w:val="0"/>
          <w:marTop w:val="0"/>
          <w:marBottom w:val="0"/>
          <w:divBdr>
            <w:top w:val="none" w:sz="0" w:space="0" w:color="auto"/>
            <w:left w:val="none" w:sz="0" w:space="0" w:color="auto"/>
            <w:bottom w:val="none" w:sz="0" w:space="0" w:color="auto"/>
            <w:right w:val="none" w:sz="0" w:space="0" w:color="auto"/>
          </w:divBdr>
          <w:divsChild>
            <w:div w:id="396125099">
              <w:marLeft w:val="0"/>
              <w:marRight w:val="0"/>
              <w:marTop w:val="0"/>
              <w:marBottom w:val="0"/>
              <w:divBdr>
                <w:top w:val="none" w:sz="0" w:space="0" w:color="auto"/>
                <w:left w:val="none" w:sz="0" w:space="0" w:color="auto"/>
                <w:bottom w:val="none" w:sz="0" w:space="0" w:color="auto"/>
                <w:right w:val="none" w:sz="0" w:space="0" w:color="auto"/>
              </w:divBdr>
            </w:div>
          </w:divsChild>
        </w:div>
        <w:div w:id="38210305">
          <w:marLeft w:val="0"/>
          <w:marRight w:val="0"/>
          <w:marTop w:val="0"/>
          <w:marBottom w:val="0"/>
          <w:divBdr>
            <w:top w:val="none" w:sz="0" w:space="0" w:color="auto"/>
            <w:left w:val="none" w:sz="0" w:space="0" w:color="auto"/>
            <w:bottom w:val="none" w:sz="0" w:space="0" w:color="auto"/>
            <w:right w:val="none" w:sz="0" w:space="0" w:color="auto"/>
          </w:divBdr>
          <w:divsChild>
            <w:div w:id="809714125">
              <w:marLeft w:val="0"/>
              <w:marRight w:val="0"/>
              <w:marTop w:val="0"/>
              <w:marBottom w:val="0"/>
              <w:divBdr>
                <w:top w:val="none" w:sz="0" w:space="0" w:color="auto"/>
                <w:left w:val="none" w:sz="0" w:space="0" w:color="auto"/>
                <w:bottom w:val="none" w:sz="0" w:space="0" w:color="auto"/>
                <w:right w:val="none" w:sz="0" w:space="0" w:color="auto"/>
              </w:divBdr>
            </w:div>
          </w:divsChild>
        </w:div>
        <w:div w:id="1394347996">
          <w:marLeft w:val="0"/>
          <w:marRight w:val="0"/>
          <w:marTop w:val="0"/>
          <w:marBottom w:val="0"/>
          <w:divBdr>
            <w:top w:val="none" w:sz="0" w:space="0" w:color="auto"/>
            <w:left w:val="none" w:sz="0" w:space="0" w:color="auto"/>
            <w:bottom w:val="none" w:sz="0" w:space="0" w:color="auto"/>
            <w:right w:val="none" w:sz="0" w:space="0" w:color="auto"/>
          </w:divBdr>
          <w:divsChild>
            <w:div w:id="612251113">
              <w:marLeft w:val="0"/>
              <w:marRight w:val="0"/>
              <w:marTop w:val="0"/>
              <w:marBottom w:val="0"/>
              <w:divBdr>
                <w:top w:val="none" w:sz="0" w:space="0" w:color="auto"/>
                <w:left w:val="none" w:sz="0" w:space="0" w:color="auto"/>
                <w:bottom w:val="none" w:sz="0" w:space="0" w:color="auto"/>
                <w:right w:val="none" w:sz="0" w:space="0" w:color="auto"/>
              </w:divBdr>
            </w:div>
          </w:divsChild>
        </w:div>
        <w:div w:id="1155947584">
          <w:marLeft w:val="0"/>
          <w:marRight w:val="0"/>
          <w:marTop w:val="0"/>
          <w:marBottom w:val="0"/>
          <w:divBdr>
            <w:top w:val="none" w:sz="0" w:space="0" w:color="auto"/>
            <w:left w:val="none" w:sz="0" w:space="0" w:color="auto"/>
            <w:bottom w:val="none" w:sz="0" w:space="0" w:color="auto"/>
            <w:right w:val="none" w:sz="0" w:space="0" w:color="auto"/>
          </w:divBdr>
          <w:divsChild>
            <w:div w:id="2147044232">
              <w:marLeft w:val="0"/>
              <w:marRight w:val="0"/>
              <w:marTop w:val="0"/>
              <w:marBottom w:val="0"/>
              <w:divBdr>
                <w:top w:val="none" w:sz="0" w:space="0" w:color="auto"/>
                <w:left w:val="none" w:sz="0" w:space="0" w:color="auto"/>
                <w:bottom w:val="none" w:sz="0" w:space="0" w:color="auto"/>
                <w:right w:val="none" w:sz="0" w:space="0" w:color="auto"/>
              </w:divBdr>
            </w:div>
          </w:divsChild>
        </w:div>
        <w:div w:id="461731309">
          <w:marLeft w:val="0"/>
          <w:marRight w:val="0"/>
          <w:marTop w:val="0"/>
          <w:marBottom w:val="0"/>
          <w:divBdr>
            <w:top w:val="none" w:sz="0" w:space="0" w:color="auto"/>
            <w:left w:val="none" w:sz="0" w:space="0" w:color="auto"/>
            <w:bottom w:val="none" w:sz="0" w:space="0" w:color="auto"/>
            <w:right w:val="none" w:sz="0" w:space="0" w:color="auto"/>
          </w:divBdr>
          <w:divsChild>
            <w:div w:id="449398076">
              <w:marLeft w:val="0"/>
              <w:marRight w:val="0"/>
              <w:marTop w:val="0"/>
              <w:marBottom w:val="0"/>
              <w:divBdr>
                <w:top w:val="none" w:sz="0" w:space="0" w:color="auto"/>
                <w:left w:val="none" w:sz="0" w:space="0" w:color="auto"/>
                <w:bottom w:val="none" w:sz="0" w:space="0" w:color="auto"/>
                <w:right w:val="none" w:sz="0" w:space="0" w:color="auto"/>
              </w:divBdr>
            </w:div>
          </w:divsChild>
        </w:div>
        <w:div w:id="174347990">
          <w:marLeft w:val="0"/>
          <w:marRight w:val="0"/>
          <w:marTop w:val="0"/>
          <w:marBottom w:val="0"/>
          <w:divBdr>
            <w:top w:val="none" w:sz="0" w:space="0" w:color="auto"/>
            <w:left w:val="none" w:sz="0" w:space="0" w:color="auto"/>
            <w:bottom w:val="none" w:sz="0" w:space="0" w:color="auto"/>
            <w:right w:val="none" w:sz="0" w:space="0" w:color="auto"/>
          </w:divBdr>
          <w:divsChild>
            <w:div w:id="1011565947">
              <w:marLeft w:val="0"/>
              <w:marRight w:val="0"/>
              <w:marTop w:val="0"/>
              <w:marBottom w:val="0"/>
              <w:divBdr>
                <w:top w:val="none" w:sz="0" w:space="0" w:color="auto"/>
                <w:left w:val="none" w:sz="0" w:space="0" w:color="auto"/>
                <w:bottom w:val="none" w:sz="0" w:space="0" w:color="auto"/>
                <w:right w:val="none" w:sz="0" w:space="0" w:color="auto"/>
              </w:divBdr>
            </w:div>
          </w:divsChild>
        </w:div>
        <w:div w:id="163085192">
          <w:marLeft w:val="0"/>
          <w:marRight w:val="0"/>
          <w:marTop w:val="0"/>
          <w:marBottom w:val="0"/>
          <w:divBdr>
            <w:top w:val="none" w:sz="0" w:space="0" w:color="auto"/>
            <w:left w:val="none" w:sz="0" w:space="0" w:color="auto"/>
            <w:bottom w:val="none" w:sz="0" w:space="0" w:color="auto"/>
            <w:right w:val="none" w:sz="0" w:space="0" w:color="auto"/>
          </w:divBdr>
          <w:divsChild>
            <w:div w:id="1937707056">
              <w:marLeft w:val="0"/>
              <w:marRight w:val="0"/>
              <w:marTop w:val="0"/>
              <w:marBottom w:val="0"/>
              <w:divBdr>
                <w:top w:val="none" w:sz="0" w:space="0" w:color="auto"/>
                <w:left w:val="none" w:sz="0" w:space="0" w:color="auto"/>
                <w:bottom w:val="none" w:sz="0" w:space="0" w:color="auto"/>
                <w:right w:val="none" w:sz="0" w:space="0" w:color="auto"/>
              </w:divBdr>
            </w:div>
          </w:divsChild>
        </w:div>
        <w:div w:id="1607539295">
          <w:marLeft w:val="0"/>
          <w:marRight w:val="0"/>
          <w:marTop w:val="0"/>
          <w:marBottom w:val="0"/>
          <w:divBdr>
            <w:top w:val="none" w:sz="0" w:space="0" w:color="auto"/>
            <w:left w:val="none" w:sz="0" w:space="0" w:color="auto"/>
            <w:bottom w:val="none" w:sz="0" w:space="0" w:color="auto"/>
            <w:right w:val="none" w:sz="0" w:space="0" w:color="auto"/>
          </w:divBdr>
          <w:divsChild>
            <w:div w:id="974723169">
              <w:marLeft w:val="0"/>
              <w:marRight w:val="0"/>
              <w:marTop w:val="0"/>
              <w:marBottom w:val="0"/>
              <w:divBdr>
                <w:top w:val="none" w:sz="0" w:space="0" w:color="auto"/>
                <w:left w:val="none" w:sz="0" w:space="0" w:color="auto"/>
                <w:bottom w:val="none" w:sz="0" w:space="0" w:color="auto"/>
                <w:right w:val="none" w:sz="0" w:space="0" w:color="auto"/>
              </w:divBdr>
            </w:div>
          </w:divsChild>
        </w:div>
        <w:div w:id="1650281885">
          <w:marLeft w:val="0"/>
          <w:marRight w:val="0"/>
          <w:marTop w:val="0"/>
          <w:marBottom w:val="0"/>
          <w:divBdr>
            <w:top w:val="none" w:sz="0" w:space="0" w:color="auto"/>
            <w:left w:val="none" w:sz="0" w:space="0" w:color="auto"/>
            <w:bottom w:val="none" w:sz="0" w:space="0" w:color="auto"/>
            <w:right w:val="none" w:sz="0" w:space="0" w:color="auto"/>
          </w:divBdr>
          <w:divsChild>
            <w:div w:id="1077626827">
              <w:marLeft w:val="0"/>
              <w:marRight w:val="0"/>
              <w:marTop w:val="0"/>
              <w:marBottom w:val="0"/>
              <w:divBdr>
                <w:top w:val="none" w:sz="0" w:space="0" w:color="auto"/>
                <w:left w:val="none" w:sz="0" w:space="0" w:color="auto"/>
                <w:bottom w:val="none" w:sz="0" w:space="0" w:color="auto"/>
                <w:right w:val="none" w:sz="0" w:space="0" w:color="auto"/>
              </w:divBdr>
            </w:div>
          </w:divsChild>
        </w:div>
        <w:div w:id="774441379">
          <w:marLeft w:val="0"/>
          <w:marRight w:val="0"/>
          <w:marTop w:val="0"/>
          <w:marBottom w:val="0"/>
          <w:divBdr>
            <w:top w:val="none" w:sz="0" w:space="0" w:color="auto"/>
            <w:left w:val="none" w:sz="0" w:space="0" w:color="auto"/>
            <w:bottom w:val="none" w:sz="0" w:space="0" w:color="auto"/>
            <w:right w:val="none" w:sz="0" w:space="0" w:color="auto"/>
          </w:divBdr>
          <w:divsChild>
            <w:div w:id="426846599">
              <w:marLeft w:val="0"/>
              <w:marRight w:val="0"/>
              <w:marTop w:val="0"/>
              <w:marBottom w:val="0"/>
              <w:divBdr>
                <w:top w:val="none" w:sz="0" w:space="0" w:color="auto"/>
                <w:left w:val="none" w:sz="0" w:space="0" w:color="auto"/>
                <w:bottom w:val="none" w:sz="0" w:space="0" w:color="auto"/>
                <w:right w:val="none" w:sz="0" w:space="0" w:color="auto"/>
              </w:divBdr>
            </w:div>
          </w:divsChild>
        </w:div>
        <w:div w:id="178666131">
          <w:marLeft w:val="0"/>
          <w:marRight w:val="0"/>
          <w:marTop w:val="0"/>
          <w:marBottom w:val="0"/>
          <w:divBdr>
            <w:top w:val="none" w:sz="0" w:space="0" w:color="auto"/>
            <w:left w:val="none" w:sz="0" w:space="0" w:color="auto"/>
            <w:bottom w:val="none" w:sz="0" w:space="0" w:color="auto"/>
            <w:right w:val="none" w:sz="0" w:space="0" w:color="auto"/>
          </w:divBdr>
          <w:divsChild>
            <w:div w:id="731543944">
              <w:marLeft w:val="0"/>
              <w:marRight w:val="0"/>
              <w:marTop w:val="0"/>
              <w:marBottom w:val="0"/>
              <w:divBdr>
                <w:top w:val="none" w:sz="0" w:space="0" w:color="auto"/>
                <w:left w:val="none" w:sz="0" w:space="0" w:color="auto"/>
                <w:bottom w:val="none" w:sz="0" w:space="0" w:color="auto"/>
                <w:right w:val="none" w:sz="0" w:space="0" w:color="auto"/>
              </w:divBdr>
            </w:div>
          </w:divsChild>
        </w:div>
        <w:div w:id="1769764566">
          <w:marLeft w:val="0"/>
          <w:marRight w:val="0"/>
          <w:marTop w:val="0"/>
          <w:marBottom w:val="0"/>
          <w:divBdr>
            <w:top w:val="none" w:sz="0" w:space="0" w:color="auto"/>
            <w:left w:val="none" w:sz="0" w:space="0" w:color="auto"/>
            <w:bottom w:val="none" w:sz="0" w:space="0" w:color="auto"/>
            <w:right w:val="none" w:sz="0" w:space="0" w:color="auto"/>
          </w:divBdr>
          <w:divsChild>
            <w:div w:id="545414947">
              <w:marLeft w:val="0"/>
              <w:marRight w:val="0"/>
              <w:marTop w:val="0"/>
              <w:marBottom w:val="0"/>
              <w:divBdr>
                <w:top w:val="none" w:sz="0" w:space="0" w:color="auto"/>
                <w:left w:val="none" w:sz="0" w:space="0" w:color="auto"/>
                <w:bottom w:val="none" w:sz="0" w:space="0" w:color="auto"/>
                <w:right w:val="none" w:sz="0" w:space="0" w:color="auto"/>
              </w:divBdr>
            </w:div>
          </w:divsChild>
        </w:div>
        <w:div w:id="1625499022">
          <w:marLeft w:val="0"/>
          <w:marRight w:val="0"/>
          <w:marTop w:val="0"/>
          <w:marBottom w:val="0"/>
          <w:divBdr>
            <w:top w:val="none" w:sz="0" w:space="0" w:color="auto"/>
            <w:left w:val="none" w:sz="0" w:space="0" w:color="auto"/>
            <w:bottom w:val="none" w:sz="0" w:space="0" w:color="auto"/>
            <w:right w:val="none" w:sz="0" w:space="0" w:color="auto"/>
          </w:divBdr>
          <w:divsChild>
            <w:div w:id="585961569">
              <w:marLeft w:val="0"/>
              <w:marRight w:val="0"/>
              <w:marTop w:val="0"/>
              <w:marBottom w:val="0"/>
              <w:divBdr>
                <w:top w:val="none" w:sz="0" w:space="0" w:color="auto"/>
                <w:left w:val="none" w:sz="0" w:space="0" w:color="auto"/>
                <w:bottom w:val="none" w:sz="0" w:space="0" w:color="auto"/>
                <w:right w:val="none" w:sz="0" w:space="0" w:color="auto"/>
              </w:divBdr>
            </w:div>
          </w:divsChild>
        </w:div>
        <w:div w:id="108820179">
          <w:marLeft w:val="0"/>
          <w:marRight w:val="0"/>
          <w:marTop w:val="0"/>
          <w:marBottom w:val="0"/>
          <w:divBdr>
            <w:top w:val="none" w:sz="0" w:space="0" w:color="auto"/>
            <w:left w:val="none" w:sz="0" w:space="0" w:color="auto"/>
            <w:bottom w:val="none" w:sz="0" w:space="0" w:color="auto"/>
            <w:right w:val="none" w:sz="0" w:space="0" w:color="auto"/>
          </w:divBdr>
          <w:divsChild>
            <w:div w:id="1110473830">
              <w:marLeft w:val="0"/>
              <w:marRight w:val="0"/>
              <w:marTop w:val="0"/>
              <w:marBottom w:val="0"/>
              <w:divBdr>
                <w:top w:val="none" w:sz="0" w:space="0" w:color="auto"/>
                <w:left w:val="none" w:sz="0" w:space="0" w:color="auto"/>
                <w:bottom w:val="none" w:sz="0" w:space="0" w:color="auto"/>
                <w:right w:val="none" w:sz="0" w:space="0" w:color="auto"/>
              </w:divBdr>
            </w:div>
          </w:divsChild>
        </w:div>
        <w:div w:id="1269195460">
          <w:marLeft w:val="0"/>
          <w:marRight w:val="0"/>
          <w:marTop w:val="0"/>
          <w:marBottom w:val="0"/>
          <w:divBdr>
            <w:top w:val="none" w:sz="0" w:space="0" w:color="auto"/>
            <w:left w:val="none" w:sz="0" w:space="0" w:color="auto"/>
            <w:bottom w:val="none" w:sz="0" w:space="0" w:color="auto"/>
            <w:right w:val="none" w:sz="0" w:space="0" w:color="auto"/>
          </w:divBdr>
          <w:divsChild>
            <w:div w:id="654333032">
              <w:marLeft w:val="0"/>
              <w:marRight w:val="0"/>
              <w:marTop w:val="0"/>
              <w:marBottom w:val="0"/>
              <w:divBdr>
                <w:top w:val="none" w:sz="0" w:space="0" w:color="auto"/>
                <w:left w:val="none" w:sz="0" w:space="0" w:color="auto"/>
                <w:bottom w:val="none" w:sz="0" w:space="0" w:color="auto"/>
                <w:right w:val="none" w:sz="0" w:space="0" w:color="auto"/>
              </w:divBdr>
            </w:div>
          </w:divsChild>
        </w:div>
        <w:div w:id="402601870">
          <w:marLeft w:val="0"/>
          <w:marRight w:val="0"/>
          <w:marTop w:val="0"/>
          <w:marBottom w:val="0"/>
          <w:divBdr>
            <w:top w:val="none" w:sz="0" w:space="0" w:color="auto"/>
            <w:left w:val="none" w:sz="0" w:space="0" w:color="auto"/>
            <w:bottom w:val="none" w:sz="0" w:space="0" w:color="auto"/>
            <w:right w:val="none" w:sz="0" w:space="0" w:color="auto"/>
          </w:divBdr>
          <w:divsChild>
            <w:div w:id="585072159">
              <w:marLeft w:val="0"/>
              <w:marRight w:val="0"/>
              <w:marTop w:val="0"/>
              <w:marBottom w:val="0"/>
              <w:divBdr>
                <w:top w:val="none" w:sz="0" w:space="0" w:color="auto"/>
                <w:left w:val="none" w:sz="0" w:space="0" w:color="auto"/>
                <w:bottom w:val="none" w:sz="0" w:space="0" w:color="auto"/>
                <w:right w:val="none" w:sz="0" w:space="0" w:color="auto"/>
              </w:divBdr>
            </w:div>
          </w:divsChild>
        </w:div>
        <w:div w:id="1198544620">
          <w:marLeft w:val="0"/>
          <w:marRight w:val="0"/>
          <w:marTop w:val="0"/>
          <w:marBottom w:val="0"/>
          <w:divBdr>
            <w:top w:val="none" w:sz="0" w:space="0" w:color="auto"/>
            <w:left w:val="none" w:sz="0" w:space="0" w:color="auto"/>
            <w:bottom w:val="none" w:sz="0" w:space="0" w:color="auto"/>
            <w:right w:val="none" w:sz="0" w:space="0" w:color="auto"/>
          </w:divBdr>
          <w:divsChild>
            <w:div w:id="1679500586">
              <w:marLeft w:val="0"/>
              <w:marRight w:val="0"/>
              <w:marTop w:val="0"/>
              <w:marBottom w:val="0"/>
              <w:divBdr>
                <w:top w:val="none" w:sz="0" w:space="0" w:color="auto"/>
                <w:left w:val="none" w:sz="0" w:space="0" w:color="auto"/>
                <w:bottom w:val="none" w:sz="0" w:space="0" w:color="auto"/>
                <w:right w:val="none" w:sz="0" w:space="0" w:color="auto"/>
              </w:divBdr>
            </w:div>
          </w:divsChild>
        </w:div>
        <w:div w:id="1039234251">
          <w:marLeft w:val="0"/>
          <w:marRight w:val="0"/>
          <w:marTop w:val="0"/>
          <w:marBottom w:val="0"/>
          <w:divBdr>
            <w:top w:val="none" w:sz="0" w:space="0" w:color="auto"/>
            <w:left w:val="none" w:sz="0" w:space="0" w:color="auto"/>
            <w:bottom w:val="none" w:sz="0" w:space="0" w:color="auto"/>
            <w:right w:val="none" w:sz="0" w:space="0" w:color="auto"/>
          </w:divBdr>
          <w:divsChild>
            <w:div w:id="1175874679">
              <w:marLeft w:val="0"/>
              <w:marRight w:val="0"/>
              <w:marTop w:val="0"/>
              <w:marBottom w:val="0"/>
              <w:divBdr>
                <w:top w:val="none" w:sz="0" w:space="0" w:color="auto"/>
                <w:left w:val="none" w:sz="0" w:space="0" w:color="auto"/>
                <w:bottom w:val="none" w:sz="0" w:space="0" w:color="auto"/>
                <w:right w:val="none" w:sz="0" w:space="0" w:color="auto"/>
              </w:divBdr>
            </w:div>
          </w:divsChild>
        </w:div>
        <w:div w:id="1990666320">
          <w:marLeft w:val="0"/>
          <w:marRight w:val="0"/>
          <w:marTop w:val="0"/>
          <w:marBottom w:val="0"/>
          <w:divBdr>
            <w:top w:val="none" w:sz="0" w:space="0" w:color="auto"/>
            <w:left w:val="none" w:sz="0" w:space="0" w:color="auto"/>
            <w:bottom w:val="none" w:sz="0" w:space="0" w:color="auto"/>
            <w:right w:val="none" w:sz="0" w:space="0" w:color="auto"/>
          </w:divBdr>
          <w:divsChild>
            <w:div w:id="1296906911">
              <w:marLeft w:val="0"/>
              <w:marRight w:val="0"/>
              <w:marTop w:val="0"/>
              <w:marBottom w:val="0"/>
              <w:divBdr>
                <w:top w:val="none" w:sz="0" w:space="0" w:color="auto"/>
                <w:left w:val="none" w:sz="0" w:space="0" w:color="auto"/>
                <w:bottom w:val="none" w:sz="0" w:space="0" w:color="auto"/>
                <w:right w:val="none" w:sz="0" w:space="0" w:color="auto"/>
              </w:divBdr>
            </w:div>
          </w:divsChild>
        </w:div>
        <w:div w:id="1980529056">
          <w:marLeft w:val="0"/>
          <w:marRight w:val="0"/>
          <w:marTop w:val="0"/>
          <w:marBottom w:val="0"/>
          <w:divBdr>
            <w:top w:val="none" w:sz="0" w:space="0" w:color="auto"/>
            <w:left w:val="none" w:sz="0" w:space="0" w:color="auto"/>
            <w:bottom w:val="none" w:sz="0" w:space="0" w:color="auto"/>
            <w:right w:val="none" w:sz="0" w:space="0" w:color="auto"/>
          </w:divBdr>
          <w:divsChild>
            <w:div w:id="362050838">
              <w:marLeft w:val="0"/>
              <w:marRight w:val="0"/>
              <w:marTop w:val="0"/>
              <w:marBottom w:val="0"/>
              <w:divBdr>
                <w:top w:val="none" w:sz="0" w:space="0" w:color="auto"/>
                <w:left w:val="none" w:sz="0" w:space="0" w:color="auto"/>
                <w:bottom w:val="none" w:sz="0" w:space="0" w:color="auto"/>
                <w:right w:val="none" w:sz="0" w:space="0" w:color="auto"/>
              </w:divBdr>
            </w:div>
          </w:divsChild>
        </w:div>
        <w:div w:id="480999184">
          <w:marLeft w:val="0"/>
          <w:marRight w:val="0"/>
          <w:marTop w:val="0"/>
          <w:marBottom w:val="0"/>
          <w:divBdr>
            <w:top w:val="none" w:sz="0" w:space="0" w:color="auto"/>
            <w:left w:val="none" w:sz="0" w:space="0" w:color="auto"/>
            <w:bottom w:val="none" w:sz="0" w:space="0" w:color="auto"/>
            <w:right w:val="none" w:sz="0" w:space="0" w:color="auto"/>
          </w:divBdr>
          <w:divsChild>
            <w:div w:id="538010612">
              <w:marLeft w:val="0"/>
              <w:marRight w:val="0"/>
              <w:marTop w:val="0"/>
              <w:marBottom w:val="0"/>
              <w:divBdr>
                <w:top w:val="none" w:sz="0" w:space="0" w:color="auto"/>
                <w:left w:val="none" w:sz="0" w:space="0" w:color="auto"/>
                <w:bottom w:val="none" w:sz="0" w:space="0" w:color="auto"/>
                <w:right w:val="none" w:sz="0" w:space="0" w:color="auto"/>
              </w:divBdr>
            </w:div>
          </w:divsChild>
        </w:div>
        <w:div w:id="1041056065">
          <w:marLeft w:val="0"/>
          <w:marRight w:val="0"/>
          <w:marTop w:val="0"/>
          <w:marBottom w:val="0"/>
          <w:divBdr>
            <w:top w:val="none" w:sz="0" w:space="0" w:color="auto"/>
            <w:left w:val="none" w:sz="0" w:space="0" w:color="auto"/>
            <w:bottom w:val="none" w:sz="0" w:space="0" w:color="auto"/>
            <w:right w:val="none" w:sz="0" w:space="0" w:color="auto"/>
          </w:divBdr>
          <w:divsChild>
            <w:div w:id="1331055042">
              <w:marLeft w:val="0"/>
              <w:marRight w:val="0"/>
              <w:marTop w:val="0"/>
              <w:marBottom w:val="0"/>
              <w:divBdr>
                <w:top w:val="none" w:sz="0" w:space="0" w:color="auto"/>
                <w:left w:val="none" w:sz="0" w:space="0" w:color="auto"/>
                <w:bottom w:val="none" w:sz="0" w:space="0" w:color="auto"/>
                <w:right w:val="none" w:sz="0" w:space="0" w:color="auto"/>
              </w:divBdr>
            </w:div>
          </w:divsChild>
        </w:div>
        <w:div w:id="579213974">
          <w:marLeft w:val="0"/>
          <w:marRight w:val="0"/>
          <w:marTop w:val="0"/>
          <w:marBottom w:val="0"/>
          <w:divBdr>
            <w:top w:val="none" w:sz="0" w:space="0" w:color="auto"/>
            <w:left w:val="none" w:sz="0" w:space="0" w:color="auto"/>
            <w:bottom w:val="none" w:sz="0" w:space="0" w:color="auto"/>
            <w:right w:val="none" w:sz="0" w:space="0" w:color="auto"/>
          </w:divBdr>
          <w:divsChild>
            <w:div w:id="151875242">
              <w:marLeft w:val="0"/>
              <w:marRight w:val="0"/>
              <w:marTop w:val="0"/>
              <w:marBottom w:val="0"/>
              <w:divBdr>
                <w:top w:val="none" w:sz="0" w:space="0" w:color="auto"/>
                <w:left w:val="none" w:sz="0" w:space="0" w:color="auto"/>
                <w:bottom w:val="none" w:sz="0" w:space="0" w:color="auto"/>
                <w:right w:val="none" w:sz="0" w:space="0" w:color="auto"/>
              </w:divBdr>
            </w:div>
          </w:divsChild>
        </w:div>
        <w:div w:id="1177885905">
          <w:marLeft w:val="0"/>
          <w:marRight w:val="0"/>
          <w:marTop w:val="0"/>
          <w:marBottom w:val="0"/>
          <w:divBdr>
            <w:top w:val="none" w:sz="0" w:space="0" w:color="auto"/>
            <w:left w:val="none" w:sz="0" w:space="0" w:color="auto"/>
            <w:bottom w:val="none" w:sz="0" w:space="0" w:color="auto"/>
            <w:right w:val="none" w:sz="0" w:space="0" w:color="auto"/>
          </w:divBdr>
          <w:divsChild>
            <w:div w:id="1928080012">
              <w:marLeft w:val="0"/>
              <w:marRight w:val="0"/>
              <w:marTop w:val="0"/>
              <w:marBottom w:val="0"/>
              <w:divBdr>
                <w:top w:val="none" w:sz="0" w:space="0" w:color="auto"/>
                <w:left w:val="none" w:sz="0" w:space="0" w:color="auto"/>
                <w:bottom w:val="none" w:sz="0" w:space="0" w:color="auto"/>
                <w:right w:val="none" w:sz="0" w:space="0" w:color="auto"/>
              </w:divBdr>
            </w:div>
          </w:divsChild>
        </w:div>
        <w:div w:id="222520083">
          <w:marLeft w:val="0"/>
          <w:marRight w:val="0"/>
          <w:marTop w:val="0"/>
          <w:marBottom w:val="0"/>
          <w:divBdr>
            <w:top w:val="none" w:sz="0" w:space="0" w:color="auto"/>
            <w:left w:val="none" w:sz="0" w:space="0" w:color="auto"/>
            <w:bottom w:val="none" w:sz="0" w:space="0" w:color="auto"/>
            <w:right w:val="none" w:sz="0" w:space="0" w:color="auto"/>
          </w:divBdr>
          <w:divsChild>
            <w:div w:id="110781080">
              <w:marLeft w:val="0"/>
              <w:marRight w:val="0"/>
              <w:marTop w:val="0"/>
              <w:marBottom w:val="0"/>
              <w:divBdr>
                <w:top w:val="none" w:sz="0" w:space="0" w:color="auto"/>
                <w:left w:val="none" w:sz="0" w:space="0" w:color="auto"/>
                <w:bottom w:val="none" w:sz="0" w:space="0" w:color="auto"/>
                <w:right w:val="none" w:sz="0" w:space="0" w:color="auto"/>
              </w:divBdr>
            </w:div>
          </w:divsChild>
        </w:div>
        <w:div w:id="605578681">
          <w:marLeft w:val="0"/>
          <w:marRight w:val="0"/>
          <w:marTop w:val="0"/>
          <w:marBottom w:val="0"/>
          <w:divBdr>
            <w:top w:val="none" w:sz="0" w:space="0" w:color="auto"/>
            <w:left w:val="none" w:sz="0" w:space="0" w:color="auto"/>
            <w:bottom w:val="none" w:sz="0" w:space="0" w:color="auto"/>
            <w:right w:val="none" w:sz="0" w:space="0" w:color="auto"/>
          </w:divBdr>
          <w:divsChild>
            <w:div w:id="1841000313">
              <w:marLeft w:val="0"/>
              <w:marRight w:val="0"/>
              <w:marTop w:val="0"/>
              <w:marBottom w:val="0"/>
              <w:divBdr>
                <w:top w:val="none" w:sz="0" w:space="0" w:color="auto"/>
                <w:left w:val="none" w:sz="0" w:space="0" w:color="auto"/>
                <w:bottom w:val="none" w:sz="0" w:space="0" w:color="auto"/>
                <w:right w:val="none" w:sz="0" w:space="0" w:color="auto"/>
              </w:divBdr>
            </w:div>
          </w:divsChild>
        </w:div>
        <w:div w:id="1196425926">
          <w:marLeft w:val="0"/>
          <w:marRight w:val="0"/>
          <w:marTop w:val="0"/>
          <w:marBottom w:val="0"/>
          <w:divBdr>
            <w:top w:val="none" w:sz="0" w:space="0" w:color="auto"/>
            <w:left w:val="none" w:sz="0" w:space="0" w:color="auto"/>
            <w:bottom w:val="none" w:sz="0" w:space="0" w:color="auto"/>
            <w:right w:val="none" w:sz="0" w:space="0" w:color="auto"/>
          </w:divBdr>
          <w:divsChild>
            <w:div w:id="215361794">
              <w:marLeft w:val="0"/>
              <w:marRight w:val="0"/>
              <w:marTop w:val="0"/>
              <w:marBottom w:val="0"/>
              <w:divBdr>
                <w:top w:val="none" w:sz="0" w:space="0" w:color="auto"/>
                <w:left w:val="none" w:sz="0" w:space="0" w:color="auto"/>
                <w:bottom w:val="none" w:sz="0" w:space="0" w:color="auto"/>
                <w:right w:val="none" w:sz="0" w:space="0" w:color="auto"/>
              </w:divBdr>
            </w:div>
          </w:divsChild>
        </w:div>
        <w:div w:id="1450590439">
          <w:marLeft w:val="0"/>
          <w:marRight w:val="0"/>
          <w:marTop w:val="0"/>
          <w:marBottom w:val="0"/>
          <w:divBdr>
            <w:top w:val="none" w:sz="0" w:space="0" w:color="auto"/>
            <w:left w:val="none" w:sz="0" w:space="0" w:color="auto"/>
            <w:bottom w:val="none" w:sz="0" w:space="0" w:color="auto"/>
            <w:right w:val="none" w:sz="0" w:space="0" w:color="auto"/>
          </w:divBdr>
          <w:divsChild>
            <w:div w:id="1990674442">
              <w:marLeft w:val="0"/>
              <w:marRight w:val="0"/>
              <w:marTop w:val="0"/>
              <w:marBottom w:val="0"/>
              <w:divBdr>
                <w:top w:val="none" w:sz="0" w:space="0" w:color="auto"/>
                <w:left w:val="none" w:sz="0" w:space="0" w:color="auto"/>
                <w:bottom w:val="none" w:sz="0" w:space="0" w:color="auto"/>
                <w:right w:val="none" w:sz="0" w:space="0" w:color="auto"/>
              </w:divBdr>
            </w:div>
          </w:divsChild>
        </w:div>
        <w:div w:id="422185365">
          <w:marLeft w:val="0"/>
          <w:marRight w:val="0"/>
          <w:marTop w:val="0"/>
          <w:marBottom w:val="0"/>
          <w:divBdr>
            <w:top w:val="none" w:sz="0" w:space="0" w:color="auto"/>
            <w:left w:val="none" w:sz="0" w:space="0" w:color="auto"/>
            <w:bottom w:val="none" w:sz="0" w:space="0" w:color="auto"/>
            <w:right w:val="none" w:sz="0" w:space="0" w:color="auto"/>
          </w:divBdr>
          <w:divsChild>
            <w:div w:id="97456510">
              <w:marLeft w:val="0"/>
              <w:marRight w:val="0"/>
              <w:marTop w:val="0"/>
              <w:marBottom w:val="0"/>
              <w:divBdr>
                <w:top w:val="none" w:sz="0" w:space="0" w:color="auto"/>
                <w:left w:val="none" w:sz="0" w:space="0" w:color="auto"/>
                <w:bottom w:val="none" w:sz="0" w:space="0" w:color="auto"/>
                <w:right w:val="none" w:sz="0" w:space="0" w:color="auto"/>
              </w:divBdr>
            </w:div>
          </w:divsChild>
        </w:div>
        <w:div w:id="838279073">
          <w:marLeft w:val="0"/>
          <w:marRight w:val="0"/>
          <w:marTop w:val="0"/>
          <w:marBottom w:val="0"/>
          <w:divBdr>
            <w:top w:val="none" w:sz="0" w:space="0" w:color="auto"/>
            <w:left w:val="none" w:sz="0" w:space="0" w:color="auto"/>
            <w:bottom w:val="none" w:sz="0" w:space="0" w:color="auto"/>
            <w:right w:val="none" w:sz="0" w:space="0" w:color="auto"/>
          </w:divBdr>
          <w:divsChild>
            <w:div w:id="772869185">
              <w:marLeft w:val="0"/>
              <w:marRight w:val="0"/>
              <w:marTop w:val="0"/>
              <w:marBottom w:val="0"/>
              <w:divBdr>
                <w:top w:val="none" w:sz="0" w:space="0" w:color="auto"/>
                <w:left w:val="none" w:sz="0" w:space="0" w:color="auto"/>
                <w:bottom w:val="none" w:sz="0" w:space="0" w:color="auto"/>
                <w:right w:val="none" w:sz="0" w:space="0" w:color="auto"/>
              </w:divBdr>
            </w:div>
          </w:divsChild>
        </w:div>
        <w:div w:id="1919362037">
          <w:marLeft w:val="0"/>
          <w:marRight w:val="0"/>
          <w:marTop w:val="0"/>
          <w:marBottom w:val="0"/>
          <w:divBdr>
            <w:top w:val="none" w:sz="0" w:space="0" w:color="auto"/>
            <w:left w:val="none" w:sz="0" w:space="0" w:color="auto"/>
            <w:bottom w:val="none" w:sz="0" w:space="0" w:color="auto"/>
            <w:right w:val="none" w:sz="0" w:space="0" w:color="auto"/>
          </w:divBdr>
          <w:divsChild>
            <w:div w:id="2086218608">
              <w:marLeft w:val="0"/>
              <w:marRight w:val="0"/>
              <w:marTop w:val="0"/>
              <w:marBottom w:val="0"/>
              <w:divBdr>
                <w:top w:val="none" w:sz="0" w:space="0" w:color="auto"/>
                <w:left w:val="none" w:sz="0" w:space="0" w:color="auto"/>
                <w:bottom w:val="none" w:sz="0" w:space="0" w:color="auto"/>
                <w:right w:val="none" w:sz="0" w:space="0" w:color="auto"/>
              </w:divBdr>
            </w:div>
          </w:divsChild>
        </w:div>
        <w:div w:id="909191699">
          <w:marLeft w:val="0"/>
          <w:marRight w:val="0"/>
          <w:marTop w:val="0"/>
          <w:marBottom w:val="0"/>
          <w:divBdr>
            <w:top w:val="none" w:sz="0" w:space="0" w:color="auto"/>
            <w:left w:val="none" w:sz="0" w:space="0" w:color="auto"/>
            <w:bottom w:val="none" w:sz="0" w:space="0" w:color="auto"/>
            <w:right w:val="none" w:sz="0" w:space="0" w:color="auto"/>
          </w:divBdr>
          <w:divsChild>
            <w:div w:id="209000674">
              <w:marLeft w:val="0"/>
              <w:marRight w:val="0"/>
              <w:marTop w:val="0"/>
              <w:marBottom w:val="0"/>
              <w:divBdr>
                <w:top w:val="none" w:sz="0" w:space="0" w:color="auto"/>
                <w:left w:val="none" w:sz="0" w:space="0" w:color="auto"/>
                <w:bottom w:val="none" w:sz="0" w:space="0" w:color="auto"/>
                <w:right w:val="none" w:sz="0" w:space="0" w:color="auto"/>
              </w:divBdr>
            </w:div>
          </w:divsChild>
        </w:div>
        <w:div w:id="777219312">
          <w:marLeft w:val="0"/>
          <w:marRight w:val="0"/>
          <w:marTop w:val="0"/>
          <w:marBottom w:val="0"/>
          <w:divBdr>
            <w:top w:val="none" w:sz="0" w:space="0" w:color="auto"/>
            <w:left w:val="none" w:sz="0" w:space="0" w:color="auto"/>
            <w:bottom w:val="none" w:sz="0" w:space="0" w:color="auto"/>
            <w:right w:val="none" w:sz="0" w:space="0" w:color="auto"/>
          </w:divBdr>
          <w:divsChild>
            <w:div w:id="708337331">
              <w:marLeft w:val="0"/>
              <w:marRight w:val="0"/>
              <w:marTop w:val="0"/>
              <w:marBottom w:val="0"/>
              <w:divBdr>
                <w:top w:val="none" w:sz="0" w:space="0" w:color="auto"/>
                <w:left w:val="none" w:sz="0" w:space="0" w:color="auto"/>
                <w:bottom w:val="none" w:sz="0" w:space="0" w:color="auto"/>
                <w:right w:val="none" w:sz="0" w:space="0" w:color="auto"/>
              </w:divBdr>
            </w:div>
          </w:divsChild>
        </w:div>
        <w:div w:id="1155224256">
          <w:marLeft w:val="0"/>
          <w:marRight w:val="0"/>
          <w:marTop w:val="0"/>
          <w:marBottom w:val="0"/>
          <w:divBdr>
            <w:top w:val="none" w:sz="0" w:space="0" w:color="auto"/>
            <w:left w:val="none" w:sz="0" w:space="0" w:color="auto"/>
            <w:bottom w:val="none" w:sz="0" w:space="0" w:color="auto"/>
            <w:right w:val="none" w:sz="0" w:space="0" w:color="auto"/>
          </w:divBdr>
          <w:divsChild>
            <w:div w:id="1269241065">
              <w:marLeft w:val="0"/>
              <w:marRight w:val="0"/>
              <w:marTop w:val="0"/>
              <w:marBottom w:val="0"/>
              <w:divBdr>
                <w:top w:val="none" w:sz="0" w:space="0" w:color="auto"/>
                <w:left w:val="none" w:sz="0" w:space="0" w:color="auto"/>
                <w:bottom w:val="none" w:sz="0" w:space="0" w:color="auto"/>
                <w:right w:val="none" w:sz="0" w:space="0" w:color="auto"/>
              </w:divBdr>
            </w:div>
          </w:divsChild>
        </w:div>
        <w:div w:id="1575974620">
          <w:marLeft w:val="0"/>
          <w:marRight w:val="0"/>
          <w:marTop w:val="0"/>
          <w:marBottom w:val="0"/>
          <w:divBdr>
            <w:top w:val="none" w:sz="0" w:space="0" w:color="auto"/>
            <w:left w:val="none" w:sz="0" w:space="0" w:color="auto"/>
            <w:bottom w:val="none" w:sz="0" w:space="0" w:color="auto"/>
            <w:right w:val="none" w:sz="0" w:space="0" w:color="auto"/>
          </w:divBdr>
          <w:divsChild>
            <w:div w:id="711733964">
              <w:marLeft w:val="0"/>
              <w:marRight w:val="0"/>
              <w:marTop w:val="0"/>
              <w:marBottom w:val="0"/>
              <w:divBdr>
                <w:top w:val="none" w:sz="0" w:space="0" w:color="auto"/>
                <w:left w:val="none" w:sz="0" w:space="0" w:color="auto"/>
                <w:bottom w:val="none" w:sz="0" w:space="0" w:color="auto"/>
                <w:right w:val="none" w:sz="0" w:space="0" w:color="auto"/>
              </w:divBdr>
            </w:div>
          </w:divsChild>
        </w:div>
        <w:div w:id="112285094">
          <w:marLeft w:val="0"/>
          <w:marRight w:val="0"/>
          <w:marTop w:val="0"/>
          <w:marBottom w:val="0"/>
          <w:divBdr>
            <w:top w:val="none" w:sz="0" w:space="0" w:color="auto"/>
            <w:left w:val="none" w:sz="0" w:space="0" w:color="auto"/>
            <w:bottom w:val="none" w:sz="0" w:space="0" w:color="auto"/>
            <w:right w:val="none" w:sz="0" w:space="0" w:color="auto"/>
          </w:divBdr>
          <w:divsChild>
            <w:div w:id="1007890">
              <w:marLeft w:val="0"/>
              <w:marRight w:val="0"/>
              <w:marTop w:val="0"/>
              <w:marBottom w:val="0"/>
              <w:divBdr>
                <w:top w:val="none" w:sz="0" w:space="0" w:color="auto"/>
                <w:left w:val="none" w:sz="0" w:space="0" w:color="auto"/>
                <w:bottom w:val="none" w:sz="0" w:space="0" w:color="auto"/>
                <w:right w:val="none" w:sz="0" w:space="0" w:color="auto"/>
              </w:divBdr>
            </w:div>
          </w:divsChild>
        </w:div>
        <w:div w:id="37513160">
          <w:marLeft w:val="0"/>
          <w:marRight w:val="0"/>
          <w:marTop w:val="0"/>
          <w:marBottom w:val="0"/>
          <w:divBdr>
            <w:top w:val="none" w:sz="0" w:space="0" w:color="auto"/>
            <w:left w:val="none" w:sz="0" w:space="0" w:color="auto"/>
            <w:bottom w:val="none" w:sz="0" w:space="0" w:color="auto"/>
            <w:right w:val="none" w:sz="0" w:space="0" w:color="auto"/>
          </w:divBdr>
          <w:divsChild>
            <w:div w:id="1582301211">
              <w:marLeft w:val="0"/>
              <w:marRight w:val="0"/>
              <w:marTop w:val="0"/>
              <w:marBottom w:val="0"/>
              <w:divBdr>
                <w:top w:val="none" w:sz="0" w:space="0" w:color="auto"/>
                <w:left w:val="none" w:sz="0" w:space="0" w:color="auto"/>
                <w:bottom w:val="none" w:sz="0" w:space="0" w:color="auto"/>
                <w:right w:val="none" w:sz="0" w:space="0" w:color="auto"/>
              </w:divBdr>
            </w:div>
          </w:divsChild>
        </w:div>
        <w:div w:id="1934623392">
          <w:marLeft w:val="0"/>
          <w:marRight w:val="0"/>
          <w:marTop w:val="0"/>
          <w:marBottom w:val="0"/>
          <w:divBdr>
            <w:top w:val="none" w:sz="0" w:space="0" w:color="auto"/>
            <w:left w:val="none" w:sz="0" w:space="0" w:color="auto"/>
            <w:bottom w:val="none" w:sz="0" w:space="0" w:color="auto"/>
            <w:right w:val="none" w:sz="0" w:space="0" w:color="auto"/>
          </w:divBdr>
          <w:divsChild>
            <w:div w:id="286006637">
              <w:marLeft w:val="0"/>
              <w:marRight w:val="0"/>
              <w:marTop w:val="0"/>
              <w:marBottom w:val="0"/>
              <w:divBdr>
                <w:top w:val="none" w:sz="0" w:space="0" w:color="auto"/>
                <w:left w:val="none" w:sz="0" w:space="0" w:color="auto"/>
                <w:bottom w:val="none" w:sz="0" w:space="0" w:color="auto"/>
                <w:right w:val="none" w:sz="0" w:space="0" w:color="auto"/>
              </w:divBdr>
            </w:div>
          </w:divsChild>
        </w:div>
        <w:div w:id="443958324">
          <w:marLeft w:val="0"/>
          <w:marRight w:val="0"/>
          <w:marTop w:val="0"/>
          <w:marBottom w:val="0"/>
          <w:divBdr>
            <w:top w:val="none" w:sz="0" w:space="0" w:color="auto"/>
            <w:left w:val="none" w:sz="0" w:space="0" w:color="auto"/>
            <w:bottom w:val="none" w:sz="0" w:space="0" w:color="auto"/>
            <w:right w:val="none" w:sz="0" w:space="0" w:color="auto"/>
          </w:divBdr>
          <w:divsChild>
            <w:div w:id="896864148">
              <w:marLeft w:val="0"/>
              <w:marRight w:val="0"/>
              <w:marTop w:val="0"/>
              <w:marBottom w:val="0"/>
              <w:divBdr>
                <w:top w:val="none" w:sz="0" w:space="0" w:color="auto"/>
                <w:left w:val="none" w:sz="0" w:space="0" w:color="auto"/>
                <w:bottom w:val="none" w:sz="0" w:space="0" w:color="auto"/>
                <w:right w:val="none" w:sz="0" w:space="0" w:color="auto"/>
              </w:divBdr>
            </w:div>
          </w:divsChild>
        </w:div>
        <w:div w:id="1305037681">
          <w:marLeft w:val="0"/>
          <w:marRight w:val="0"/>
          <w:marTop w:val="0"/>
          <w:marBottom w:val="0"/>
          <w:divBdr>
            <w:top w:val="none" w:sz="0" w:space="0" w:color="auto"/>
            <w:left w:val="none" w:sz="0" w:space="0" w:color="auto"/>
            <w:bottom w:val="none" w:sz="0" w:space="0" w:color="auto"/>
            <w:right w:val="none" w:sz="0" w:space="0" w:color="auto"/>
          </w:divBdr>
          <w:divsChild>
            <w:div w:id="685599677">
              <w:marLeft w:val="0"/>
              <w:marRight w:val="0"/>
              <w:marTop w:val="0"/>
              <w:marBottom w:val="0"/>
              <w:divBdr>
                <w:top w:val="none" w:sz="0" w:space="0" w:color="auto"/>
                <w:left w:val="none" w:sz="0" w:space="0" w:color="auto"/>
                <w:bottom w:val="none" w:sz="0" w:space="0" w:color="auto"/>
                <w:right w:val="none" w:sz="0" w:space="0" w:color="auto"/>
              </w:divBdr>
            </w:div>
          </w:divsChild>
        </w:div>
        <w:div w:id="392773763">
          <w:marLeft w:val="0"/>
          <w:marRight w:val="0"/>
          <w:marTop w:val="0"/>
          <w:marBottom w:val="0"/>
          <w:divBdr>
            <w:top w:val="none" w:sz="0" w:space="0" w:color="auto"/>
            <w:left w:val="none" w:sz="0" w:space="0" w:color="auto"/>
            <w:bottom w:val="none" w:sz="0" w:space="0" w:color="auto"/>
            <w:right w:val="none" w:sz="0" w:space="0" w:color="auto"/>
          </w:divBdr>
          <w:divsChild>
            <w:div w:id="1382558010">
              <w:marLeft w:val="0"/>
              <w:marRight w:val="0"/>
              <w:marTop w:val="0"/>
              <w:marBottom w:val="0"/>
              <w:divBdr>
                <w:top w:val="none" w:sz="0" w:space="0" w:color="auto"/>
                <w:left w:val="none" w:sz="0" w:space="0" w:color="auto"/>
                <w:bottom w:val="none" w:sz="0" w:space="0" w:color="auto"/>
                <w:right w:val="none" w:sz="0" w:space="0" w:color="auto"/>
              </w:divBdr>
            </w:div>
          </w:divsChild>
        </w:div>
        <w:div w:id="2083287230">
          <w:marLeft w:val="0"/>
          <w:marRight w:val="0"/>
          <w:marTop w:val="0"/>
          <w:marBottom w:val="0"/>
          <w:divBdr>
            <w:top w:val="none" w:sz="0" w:space="0" w:color="auto"/>
            <w:left w:val="none" w:sz="0" w:space="0" w:color="auto"/>
            <w:bottom w:val="none" w:sz="0" w:space="0" w:color="auto"/>
            <w:right w:val="none" w:sz="0" w:space="0" w:color="auto"/>
          </w:divBdr>
          <w:divsChild>
            <w:div w:id="165631092">
              <w:marLeft w:val="0"/>
              <w:marRight w:val="0"/>
              <w:marTop w:val="0"/>
              <w:marBottom w:val="0"/>
              <w:divBdr>
                <w:top w:val="none" w:sz="0" w:space="0" w:color="auto"/>
                <w:left w:val="none" w:sz="0" w:space="0" w:color="auto"/>
                <w:bottom w:val="none" w:sz="0" w:space="0" w:color="auto"/>
                <w:right w:val="none" w:sz="0" w:space="0" w:color="auto"/>
              </w:divBdr>
            </w:div>
          </w:divsChild>
        </w:div>
        <w:div w:id="2014064985">
          <w:marLeft w:val="0"/>
          <w:marRight w:val="0"/>
          <w:marTop w:val="0"/>
          <w:marBottom w:val="0"/>
          <w:divBdr>
            <w:top w:val="none" w:sz="0" w:space="0" w:color="auto"/>
            <w:left w:val="none" w:sz="0" w:space="0" w:color="auto"/>
            <w:bottom w:val="none" w:sz="0" w:space="0" w:color="auto"/>
            <w:right w:val="none" w:sz="0" w:space="0" w:color="auto"/>
          </w:divBdr>
          <w:divsChild>
            <w:div w:id="1563835536">
              <w:marLeft w:val="0"/>
              <w:marRight w:val="0"/>
              <w:marTop w:val="0"/>
              <w:marBottom w:val="0"/>
              <w:divBdr>
                <w:top w:val="none" w:sz="0" w:space="0" w:color="auto"/>
                <w:left w:val="none" w:sz="0" w:space="0" w:color="auto"/>
                <w:bottom w:val="none" w:sz="0" w:space="0" w:color="auto"/>
                <w:right w:val="none" w:sz="0" w:space="0" w:color="auto"/>
              </w:divBdr>
            </w:div>
          </w:divsChild>
        </w:div>
        <w:div w:id="1101098553">
          <w:marLeft w:val="0"/>
          <w:marRight w:val="0"/>
          <w:marTop w:val="0"/>
          <w:marBottom w:val="0"/>
          <w:divBdr>
            <w:top w:val="none" w:sz="0" w:space="0" w:color="auto"/>
            <w:left w:val="none" w:sz="0" w:space="0" w:color="auto"/>
            <w:bottom w:val="none" w:sz="0" w:space="0" w:color="auto"/>
            <w:right w:val="none" w:sz="0" w:space="0" w:color="auto"/>
          </w:divBdr>
          <w:divsChild>
            <w:div w:id="957222574">
              <w:marLeft w:val="0"/>
              <w:marRight w:val="0"/>
              <w:marTop w:val="0"/>
              <w:marBottom w:val="0"/>
              <w:divBdr>
                <w:top w:val="none" w:sz="0" w:space="0" w:color="auto"/>
                <w:left w:val="none" w:sz="0" w:space="0" w:color="auto"/>
                <w:bottom w:val="none" w:sz="0" w:space="0" w:color="auto"/>
                <w:right w:val="none" w:sz="0" w:space="0" w:color="auto"/>
              </w:divBdr>
            </w:div>
          </w:divsChild>
        </w:div>
        <w:div w:id="165637958">
          <w:marLeft w:val="0"/>
          <w:marRight w:val="0"/>
          <w:marTop w:val="0"/>
          <w:marBottom w:val="0"/>
          <w:divBdr>
            <w:top w:val="none" w:sz="0" w:space="0" w:color="auto"/>
            <w:left w:val="none" w:sz="0" w:space="0" w:color="auto"/>
            <w:bottom w:val="none" w:sz="0" w:space="0" w:color="auto"/>
            <w:right w:val="none" w:sz="0" w:space="0" w:color="auto"/>
          </w:divBdr>
          <w:divsChild>
            <w:div w:id="760491752">
              <w:marLeft w:val="0"/>
              <w:marRight w:val="0"/>
              <w:marTop w:val="0"/>
              <w:marBottom w:val="0"/>
              <w:divBdr>
                <w:top w:val="none" w:sz="0" w:space="0" w:color="auto"/>
                <w:left w:val="none" w:sz="0" w:space="0" w:color="auto"/>
                <w:bottom w:val="none" w:sz="0" w:space="0" w:color="auto"/>
                <w:right w:val="none" w:sz="0" w:space="0" w:color="auto"/>
              </w:divBdr>
            </w:div>
          </w:divsChild>
        </w:div>
        <w:div w:id="1870096182">
          <w:marLeft w:val="0"/>
          <w:marRight w:val="0"/>
          <w:marTop w:val="0"/>
          <w:marBottom w:val="0"/>
          <w:divBdr>
            <w:top w:val="none" w:sz="0" w:space="0" w:color="auto"/>
            <w:left w:val="none" w:sz="0" w:space="0" w:color="auto"/>
            <w:bottom w:val="none" w:sz="0" w:space="0" w:color="auto"/>
            <w:right w:val="none" w:sz="0" w:space="0" w:color="auto"/>
          </w:divBdr>
          <w:divsChild>
            <w:div w:id="2079205905">
              <w:marLeft w:val="0"/>
              <w:marRight w:val="0"/>
              <w:marTop w:val="0"/>
              <w:marBottom w:val="0"/>
              <w:divBdr>
                <w:top w:val="none" w:sz="0" w:space="0" w:color="auto"/>
                <w:left w:val="none" w:sz="0" w:space="0" w:color="auto"/>
                <w:bottom w:val="none" w:sz="0" w:space="0" w:color="auto"/>
                <w:right w:val="none" w:sz="0" w:space="0" w:color="auto"/>
              </w:divBdr>
            </w:div>
          </w:divsChild>
        </w:div>
        <w:div w:id="1773816969">
          <w:marLeft w:val="0"/>
          <w:marRight w:val="0"/>
          <w:marTop w:val="0"/>
          <w:marBottom w:val="0"/>
          <w:divBdr>
            <w:top w:val="none" w:sz="0" w:space="0" w:color="auto"/>
            <w:left w:val="none" w:sz="0" w:space="0" w:color="auto"/>
            <w:bottom w:val="none" w:sz="0" w:space="0" w:color="auto"/>
            <w:right w:val="none" w:sz="0" w:space="0" w:color="auto"/>
          </w:divBdr>
          <w:divsChild>
            <w:div w:id="550386718">
              <w:marLeft w:val="0"/>
              <w:marRight w:val="0"/>
              <w:marTop w:val="0"/>
              <w:marBottom w:val="0"/>
              <w:divBdr>
                <w:top w:val="none" w:sz="0" w:space="0" w:color="auto"/>
                <w:left w:val="none" w:sz="0" w:space="0" w:color="auto"/>
                <w:bottom w:val="none" w:sz="0" w:space="0" w:color="auto"/>
                <w:right w:val="none" w:sz="0" w:space="0" w:color="auto"/>
              </w:divBdr>
            </w:div>
          </w:divsChild>
        </w:div>
        <w:div w:id="571039571">
          <w:marLeft w:val="0"/>
          <w:marRight w:val="0"/>
          <w:marTop w:val="0"/>
          <w:marBottom w:val="0"/>
          <w:divBdr>
            <w:top w:val="none" w:sz="0" w:space="0" w:color="auto"/>
            <w:left w:val="none" w:sz="0" w:space="0" w:color="auto"/>
            <w:bottom w:val="none" w:sz="0" w:space="0" w:color="auto"/>
            <w:right w:val="none" w:sz="0" w:space="0" w:color="auto"/>
          </w:divBdr>
          <w:divsChild>
            <w:div w:id="1249998604">
              <w:marLeft w:val="0"/>
              <w:marRight w:val="0"/>
              <w:marTop w:val="0"/>
              <w:marBottom w:val="0"/>
              <w:divBdr>
                <w:top w:val="none" w:sz="0" w:space="0" w:color="auto"/>
                <w:left w:val="none" w:sz="0" w:space="0" w:color="auto"/>
                <w:bottom w:val="none" w:sz="0" w:space="0" w:color="auto"/>
                <w:right w:val="none" w:sz="0" w:space="0" w:color="auto"/>
              </w:divBdr>
            </w:div>
          </w:divsChild>
        </w:div>
        <w:div w:id="1254437557">
          <w:marLeft w:val="0"/>
          <w:marRight w:val="0"/>
          <w:marTop w:val="0"/>
          <w:marBottom w:val="0"/>
          <w:divBdr>
            <w:top w:val="none" w:sz="0" w:space="0" w:color="auto"/>
            <w:left w:val="none" w:sz="0" w:space="0" w:color="auto"/>
            <w:bottom w:val="none" w:sz="0" w:space="0" w:color="auto"/>
            <w:right w:val="none" w:sz="0" w:space="0" w:color="auto"/>
          </w:divBdr>
          <w:divsChild>
            <w:div w:id="105542049">
              <w:marLeft w:val="0"/>
              <w:marRight w:val="0"/>
              <w:marTop w:val="0"/>
              <w:marBottom w:val="0"/>
              <w:divBdr>
                <w:top w:val="none" w:sz="0" w:space="0" w:color="auto"/>
                <w:left w:val="none" w:sz="0" w:space="0" w:color="auto"/>
                <w:bottom w:val="none" w:sz="0" w:space="0" w:color="auto"/>
                <w:right w:val="none" w:sz="0" w:space="0" w:color="auto"/>
              </w:divBdr>
            </w:div>
          </w:divsChild>
        </w:div>
        <w:div w:id="1605961364">
          <w:marLeft w:val="0"/>
          <w:marRight w:val="0"/>
          <w:marTop w:val="0"/>
          <w:marBottom w:val="0"/>
          <w:divBdr>
            <w:top w:val="none" w:sz="0" w:space="0" w:color="auto"/>
            <w:left w:val="none" w:sz="0" w:space="0" w:color="auto"/>
            <w:bottom w:val="none" w:sz="0" w:space="0" w:color="auto"/>
            <w:right w:val="none" w:sz="0" w:space="0" w:color="auto"/>
          </w:divBdr>
          <w:divsChild>
            <w:div w:id="1711487997">
              <w:marLeft w:val="0"/>
              <w:marRight w:val="0"/>
              <w:marTop w:val="0"/>
              <w:marBottom w:val="0"/>
              <w:divBdr>
                <w:top w:val="none" w:sz="0" w:space="0" w:color="auto"/>
                <w:left w:val="none" w:sz="0" w:space="0" w:color="auto"/>
                <w:bottom w:val="none" w:sz="0" w:space="0" w:color="auto"/>
                <w:right w:val="none" w:sz="0" w:space="0" w:color="auto"/>
              </w:divBdr>
            </w:div>
          </w:divsChild>
        </w:div>
        <w:div w:id="203174450">
          <w:marLeft w:val="0"/>
          <w:marRight w:val="0"/>
          <w:marTop w:val="0"/>
          <w:marBottom w:val="0"/>
          <w:divBdr>
            <w:top w:val="none" w:sz="0" w:space="0" w:color="auto"/>
            <w:left w:val="none" w:sz="0" w:space="0" w:color="auto"/>
            <w:bottom w:val="none" w:sz="0" w:space="0" w:color="auto"/>
            <w:right w:val="none" w:sz="0" w:space="0" w:color="auto"/>
          </w:divBdr>
          <w:divsChild>
            <w:div w:id="1504734069">
              <w:marLeft w:val="0"/>
              <w:marRight w:val="0"/>
              <w:marTop w:val="0"/>
              <w:marBottom w:val="0"/>
              <w:divBdr>
                <w:top w:val="none" w:sz="0" w:space="0" w:color="auto"/>
                <w:left w:val="none" w:sz="0" w:space="0" w:color="auto"/>
                <w:bottom w:val="none" w:sz="0" w:space="0" w:color="auto"/>
                <w:right w:val="none" w:sz="0" w:space="0" w:color="auto"/>
              </w:divBdr>
            </w:div>
          </w:divsChild>
        </w:div>
        <w:div w:id="1651786809">
          <w:marLeft w:val="0"/>
          <w:marRight w:val="0"/>
          <w:marTop w:val="0"/>
          <w:marBottom w:val="0"/>
          <w:divBdr>
            <w:top w:val="none" w:sz="0" w:space="0" w:color="auto"/>
            <w:left w:val="none" w:sz="0" w:space="0" w:color="auto"/>
            <w:bottom w:val="none" w:sz="0" w:space="0" w:color="auto"/>
            <w:right w:val="none" w:sz="0" w:space="0" w:color="auto"/>
          </w:divBdr>
          <w:divsChild>
            <w:div w:id="1320428389">
              <w:marLeft w:val="0"/>
              <w:marRight w:val="0"/>
              <w:marTop w:val="0"/>
              <w:marBottom w:val="0"/>
              <w:divBdr>
                <w:top w:val="none" w:sz="0" w:space="0" w:color="auto"/>
                <w:left w:val="none" w:sz="0" w:space="0" w:color="auto"/>
                <w:bottom w:val="none" w:sz="0" w:space="0" w:color="auto"/>
                <w:right w:val="none" w:sz="0" w:space="0" w:color="auto"/>
              </w:divBdr>
            </w:div>
          </w:divsChild>
        </w:div>
        <w:div w:id="1248657439">
          <w:marLeft w:val="0"/>
          <w:marRight w:val="0"/>
          <w:marTop w:val="0"/>
          <w:marBottom w:val="0"/>
          <w:divBdr>
            <w:top w:val="none" w:sz="0" w:space="0" w:color="auto"/>
            <w:left w:val="none" w:sz="0" w:space="0" w:color="auto"/>
            <w:bottom w:val="none" w:sz="0" w:space="0" w:color="auto"/>
            <w:right w:val="none" w:sz="0" w:space="0" w:color="auto"/>
          </w:divBdr>
          <w:divsChild>
            <w:div w:id="1552116332">
              <w:marLeft w:val="0"/>
              <w:marRight w:val="0"/>
              <w:marTop w:val="0"/>
              <w:marBottom w:val="0"/>
              <w:divBdr>
                <w:top w:val="none" w:sz="0" w:space="0" w:color="auto"/>
                <w:left w:val="none" w:sz="0" w:space="0" w:color="auto"/>
                <w:bottom w:val="none" w:sz="0" w:space="0" w:color="auto"/>
                <w:right w:val="none" w:sz="0" w:space="0" w:color="auto"/>
              </w:divBdr>
            </w:div>
          </w:divsChild>
        </w:div>
        <w:div w:id="1156997935">
          <w:marLeft w:val="0"/>
          <w:marRight w:val="0"/>
          <w:marTop w:val="0"/>
          <w:marBottom w:val="0"/>
          <w:divBdr>
            <w:top w:val="none" w:sz="0" w:space="0" w:color="auto"/>
            <w:left w:val="none" w:sz="0" w:space="0" w:color="auto"/>
            <w:bottom w:val="none" w:sz="0" w:space="0" w:color="auto"/>
            <w:right w:val="none" w:sz="0" w:space="0" w:color="auto"/>
          </w:divBdr>
          <w:divsChild>
            <w:div w:id="445587803">
              <w:marLeft w:val="0"/>
              <w:marRight w:val="0"/>
              <w:marTop w:val="0"/>
              <w:marBottom w:val="0"/>
              <w:divBdr>
                <w:top w:val="none" w:sz="0" w:space="0" w:color="auto"/>
                <w:left w:val="none" w:sz="0" w:space="0" w:color="auto"/>
                <w:bottom w:val="none" w:sz="0" w:space="0" w:color="auto"/>
                <w:right w:val="none" w:sz="0" w:space="0" w:color="auto"/>
              </w:divBdr>
            </w:div>
          </w:divsChild>
        </w:div>
        <w:div w:id="1069957223">
          <w:marLeft w:val="0"/>
          <w:marRight w:val="0"/>
          <w:marTop w:val="0"/>
          <w:marBottom w:val="0"/>
          <w:divBdr>
            <w:top w:val="none" w:sz="0" w:space="0" w:color="auto"/>
            <w:left w:val="none" w:sz="0" w:space="0" w:color="auto"/>
            <w:bottom w:val="none" w:sz="0" w:space="0" w:color="auto"/>
            <w:right w:val="none" w:sz="0" w:space="0" w:color="auto"/>
          </w:divBdr>
          <w:divsChild>
            <w:div w:id="388921724">
              <w:marLeft w:val="0"/>
              <w:marRight w:val="0"/>
              <w:marTop w:val="0"/>
              <w:marBottom w:val="0"/>
              <w:divBdr>
                <w:top w:val="none" w:sz="0" w:space="0" w:color="auto"/>
                <w:left w:val="none" w:sz="0" w:space="0" w:color="auto"/>
                <w:bottom w:val="none" w:sz="0" w:space="0" w:color="auto"/>
                <w:right w:val="none" w:sz="0" w:space="0" w:color="auto"/>
              </w:divBdr>
            </w:div>
          </w:divsChild>
        </w:div>
        <w:div w:id="1443762539">
          <w:marLeft w:val="0"/>
          <w:marRight w:val="0"/>
          <w:marTop w:val="0"/>
          <w:marBottom w:val="0"/>
          <w:divBdr>
            <w:top w:val="none" w:sz="0" w:space="0" w:color="auto"/>
            <w:left w:val="none" w:sz="0" w:space="0" w:color="auto"/>
            <w:bottom w:val="none" w:sz="0" w:space="0" w:color="auto"/>
            <w:right w:val="none" w:sz="0" w:space="0" w:color="auto"/>
          </w:divBdr>
          <w:divsChild>
            <w:div w:id="1270162373">
              <w:marLeft w:val="0"/>
              <w:marRight w:val="0"/>
              <w:marTop w:val="0"/>
              <w:marBottom w:val="0"/>
              <w:divBdr>
                <w:top w:val="none" w:sz="0" w:space="0" w:color="auto"/>
                <w:left w:val="none" w:sz="0" w:space="0" w:color="auto"/>
                <w:bottom w:val="none" w:sz="0" w:space="0" w:color="auto"/>
                <w:right w:val="none" w:sz="0" w:space="0" w:color="auto"/>
              </w:divBdr>
            </w:div>
          </w:divsChild>
        </w:div>
        <w:div w:id="407268857">
          <w:marLeft w:val="0"/>
          <w:marRight w:val="0"/>
          <w:marTop w:val="0"/>
          <w:marBottom w:val="0"/>
          <w:divBdr>
            <w:top w:val="none" w:sz="0" w:space="0" w:color="auto"/>
            <w:left w:val="none" w:sz="0" w:space="0" w:color="auto"/>
            <w:bottom w:val="none" w:sz="0" w:space="0" w:color="auto"/>
            <w:right w:val="none" w:sz="0" w:space="0" w:color="auto"/>
          </w:divBdr>
          <w:divsChild>
            <w:div w:id="1183006758">
              <w:marLeft w:val="0"/>
              <w:marRight w:val="0"/>
              <w:marTop w:val="0"/>
              <w:marBottom w:val="0"/>
              <w:divBdr>
                <w:top w:val="none" w:sz="0" w:space="0" w:color="auto"/>
                <w:left w:val="none" w:sz="0" w:space="0" w:color="auto"/>
                <w:bottom w:val="none" w:sz="0" w:space="0" w:color="auto"/>
                <w:right w:val="none" w:sz="0" w:space="0" w:color="auto"/>
              </w:divBdr>
            </w:div>
          </w:divsChild>
        </w:div>
        <w:div w:id="1480851528">
          <w:marLeft w:val="0"/>
          <w:marRight w:val="0"/>
          <w:marTop w:val="0"/>
          <w:marBottom w:val="0"/>
          <w:divBdr>
            <w:top w:val="none" w:sz="0" w:space="0" w:color="auto"/>
            <w:left w:val="none" w:sz="0" w:space="0" w:color="auto"/>
            <w:bottom w:val="none" w:sz="0" w:space="0" w:color="auto"/>
            <w:right w:val="none" w:sz="0" w:space="0" w:color="auto"/>
          </w:divBdr>
          <w:divsChild>
            <w:div w:id="607585996">
              <w:marLeft w:val="0"/>
              <w:marRight w:val="0"/>
              <w:marTop w:val="0"/>
              <w:marBottom w:val="0"/>
              <w:divBdr>
                <w:top w:val="none" w:sz="0" w:space="0" w:color="auto"/>
                <w:left w:val="none" w:sz="0" w:space="0" w:color="auto"/>
                <w:bottom w:val="none" w:sz="0" w:space="0" w:color="auto"/>
                <w:right w:val="none" w:sz="0" w:space="0" w:color="auto"/>
              </w:divBdr>
            </w:div>
          </w:divsChild>
        </w:div>
        <w:div w:id="1721510653">
          <w:marLeft w:val="0"/>
          <w:marRight w:val="0"/>
          <w:marTop w:val="0"/>
          <w:marBottom w:val="0"/>
          <w:divBdr>
            <w:top w:val="none" w:sz="0" w:space="0" w:color="auto"/>
            <w:left w:val="none" w:sz="0" w:space="0" w:color="auto"/>
            <w:bottom w:val="none" w:sz="0" w:space="0" w:color="auto"/>
            <w:right w:val="none" w:sz="0" w:space="0" w:color="auto"/>
          </w:divBdr>
          <w:divsChild>
            <w:div w:id="1683243809">
              <w:marLeft w:val="0"/>
              <w:marRight w:val="0"/>
              <w:marTop w:val="0"/>
              <w:marBottom w:val="0"/>
              <w:divBdr>
                <w:top w:val="none" w:sz="0" w:space="0" w:color="auto"/>
                <w:left w:val="none" w:sz="0" w:space="0" w:color="auto"/>
                <w:bottom w:val="none" w:sz="0" w:space="0" w:color="auto"/>
                <w:right w:val="none" w:sz="0" w:space="0" w:color="auto"/>
              </w:divBdr>
            </w:div>
          </w:divsChild>
        </w:div>
        <w:div w:id="1235046438">
          <w:marLeft w:val="0"/>
          <w:marRight w:val="0"/>
          <w:marTop w:val="0"/>
          <w:marBottom w:val="0"/>
          <w:divBdr>
            <w:top w:val="none" w:sz="0" w:space="0" w:color="auto"/>
            <w:left w:val="none" w:sz="0" w:space="0" w:color="auto"/>
            <w:bottom w:val="none" w:sz="0" w:space="0" w:color="auto"/>
            <w:right w:val="none" w:sz="0" w:space="0" w:color="auto"/>
          </w:divBdr>
          <w:divsChild>
            <w:div w:id="1213881222">
              <w:marLeft w:val="0"/>
              <w:marRight w:val="0"/>
              <w:marTop w:val="0"/>
              <w:marBottom w:val="0"/>
              <w:divBdr>
                <w:top w:val="none" w:sz="0" w:space="0" w:color="auto"/>
                <w:left w:val="none" w:sz="0" w:space="0" w:color="auto"/>
                <w:bottom w:val="none" w:sz="0" w:space="0" w:color="auto"/>
                <w:right w:val="none" w:sz="0" w:space="0" w:color="auto"/>
              </w:divBdr>
            </w:div>
          </w:divsChild>
        </w:div>
        <w:div w:id="449857536">
          <w:marLeft w:val="0"/>
          <w:marRight w:val="0"/>
          <w:marTop w:val="0"/>
          <w:marBottom w:val="0"/>
          <w:divBdr>
            <w:top w:val="none" w:sz="0" w:space="0" w:color="auto"/>
            <w:left w:val="none" w:sz="0" w:space="0" w:color="auto"/>
            <w:bottom w:val="none" w:sz="0" w:space="0" w:color="auto"/>
            <w:right w:val="none" w:sz="0" w:space="0" w:color="auto"/>
          </w:divBdr>
          <w:divsChild>
            <w:div w:id="1729919722">
              <w:marLeft w:val="0"/>
              <w:marRight w:val="0"/>
              <w:marTop w:val="0"/>
              <w:marBottom w:val="0"/>
              <w:divBdr>
                <w:top w:val="none" w:sz="0" w:space="0" w:color="auto"/>
                <w:left w:val="none" w:sz="0" w:space="0" w:color="auto"/>
                <w:bottom w:val="none" w:sz="0" w:space="0" w:color="auto"/>
                <w:right w:val="none" w:sz="0" w:space="0" w:color="auto"/>
              </w:divBdr>
            </w:div>
          </w:divsChild>
        </w:div>
        <w:div w:id="1635483063">
          <w:marLeft w:val="0"/>
          <w:marRight w:val="0"/>
          <w:marTop w:val="0"/>
          <w:marBottom w:val="0"/>
          <w:divBdr>
            <w:top w:val="none" w:sz="0" w:space="0" w:color="auto"/>
            <w:left w:val="none" w:sz="0" w:space="0" w:color="auto"/>
            <w:bottom w:val="none" w:sz="0" w:space="0" w:color="auto"/>
            <w:right w:val="none" w:sz="0" w:space="0" w:color="auto"/>
          </w:divBdr>
          <w:divsChild>
            <w:div w:id="1443189978">
              <w:marLeft w:val="0"/>
              <w:marRight w:val="0"/>
              <w:marTop w:val="0"/>
              <w:marBottom w:val="0"/>
              <w:divBdr>
                <w:top w:val="none" w:sz="0" w:space="0" w:color="auto"/>
                <w:left w:val="none" w:sz="0" w:space="0" w:color="auto"/>
                <w:bottom w:val="none" w:sz="0" w:space="0" w:color="auto"/>
                <w:right w:val="none" w:sz="0" w:space="0" w:color="auto"/>
              </w:divBdr>
            </w:div>
          </w:divsChild>
        </w:div>
        <w:div w:id="997459493">
          <w:marLeft w:val="0"/>
          <w:marRight w:val="0"/>
          <w:marTop w:val="0"/>
          <w:marBottom w:val="0"/>
          <w:divBdr>
            <w:top w:val="none" w:sz="0" w:space="0" w:color="auto"/>
            <w:left w:val="none" w:sz="0" w:space="0" w:color="auto"/>
            <w:bottom w:val="none" w:sz="0" w:space="0" w:color="auto"/>
            <w:right w:val="none" w:sz="0" w:space="0" w:color="auto"/>
          </w:divBdr>
          <w:divsChild>
            <w:div w:id="251476964">
              <w:marLeft w:val="0"/>
              <w:marRight w:val="0"/>
              <w:marTop w:val="0"/>
              <w:marBottom w:val="0"/>
              <w:divBdr>
                <w:top w:val="none" w:sz="0" w:space="0" w:color="auto"/>
                <w:left w:val="none" w:sz="0" w:space="0" w:color="auto"/>
                <w:bottom w:val="none" w:sz="0" w:space="0" w:color="auto"/>
                <w:right w:val="none" w:sz="0" w:space="0" w:color="auto"/>
              </w:divBdr>
            </w:div>
          </w:divsChild>
        </w:div>
        <w:div w:id="890381438">
          <w:marLeft w:val="0"/>
          <w:marRight w:val="0"/>
          <w:marTop w:val="0"/>
          <w:marBottom w:val="0"/>
          <w:divBdr>
            <w:top w:val="none" w:sz="0" w:space="0" w:color="auto"/>
            <w:left w:val="none" w:sz="0" w:space="0" w:color="auto"/>
            <w:bottom w:val="none" w:sz="0" w:space="0" w:color="auto"/>
            <w:right w:val="none" w:sz="0" w:space="0" w:color="auto"/>
          </w:divBdr>
          <w:divsChild>
            <w:div w:id="1237396511">
              <w:marLeft w:val="0"/>
              <w:marRight w:val="0"/>
              <w:marTop w:val="0"/>
              <w:marBottom w:val="0"/>
              <w:divBdr>
                <w:top w:val="none" w:sz="0" w:space="0" w:color="auto"/>
                <w:left w:val="none" w:sz="0" w:space="0" w:color="auto"/>
                <w:bottom w:val="none" w:sz="0" w:space="0" w:color="auto"/>
                <w:right w:val="none" w:sz="0" w:space="0" w:color="auto"/>
              </w:divBdr>
            </w:div>
          </w:divsChild>
        </w:div>
        <w:div w:id="1845894371">
          <w:marLeft w:val="0"/>
          <w:marRight w:val="0"/>
          <w:marTop w:val="0"/>
          <w:marBottom w:val="0"/>
          <w:divBdr>
            <w:top w:val="none" w:sz="0" w:space="0" w:color="auto"/>
            <w:left w:val="none" w:sz="0" w:space="0" w:color="auto"/>
            <w:bottom w:val="none" w:sz="0" w:space="0" w:color="auto"/>
            <w:right w:val="none" w:sz="0" w:space="0" w:color="auto"/>
          </w:divBdr>
          <w:divsChild>
            <w:div w:id="441724490">
              <w:marLeft w:val="0"/>
              <w:marRight w:val="0"/>
              <w:marTop w:val="0"/>
              <w:marBottom w:val="0"/>
              <w:divBdr>
                <w:top w:val="none" w:sz="0" w:space="0" w:color="auto"/>
                <w:left w:val="none" w:sz="0" w:space="0" w:color="auto"/>
                <w:bottom w:val="none" w:sz="0" w:space="0" w:color="auto"/>
                <w:right w:val="none" w:sz="0" w:space="0" w:color="auto"/>
              </w:divBdr>
            </w:div>
          </w:divsChild>
        </w:div>
        <w:div w:id="804389437">
          <w:marLeft w:val="0"/>
          <w:marRight w:val="0"/>
          <w:marTop w:val="0"/>
          <w:marBottom w:val="0"/>
          <w:divBdr>
            <w:top w:val="none" w:sz="0" w:space="0" w:color="auto"/>
            <w:left w:val="none" w:sz="0" w:space="0" w:color="auto"/>
            <w:bottom w:val="none" w:sz="0" w:space="0" w:color="auto"/>
            <w:right w:val="none" w:sz="0" w:space="0" w:color="auto"/>
          </w:divBdr>
          <w:divsChild>
            <w:div w:id="1406563861">
              <w:marLeft w:val="0"/>
              <w:marRight w:val="0"/>
              <w:marTop w:val="0"/>
              <w:marBottom w:val="0"/>
              <w:divBdr>
                <w:top w:val="none" w:sz="0" w:space="0" w:color="auto"/>
                <w:left w:val="none" w:sz="0" w:space="0" w:color="auto"/>
                <w:bottom w:val="none" w:sz="0" w:space="0" w:color="auto"/>
                <w:right w:val="none" w:sz="0" w:space="0" w:color="auto"/>
              </w:divBdr>
            </w:div>
          </w:divsChild>
        </w:div>
        <w:div w:id="146096767">
          <w:marLeft w:val="0"/>
          <w:marRight w:val="0"/>
          <w:marTop w:val="0"/>
          <w:marBottom w:val="0"/>
          <w:divBdr>
            <w:top w:val="none" w:sz="0" w:space="0" w:color="auto"/>
            <w:left w:val="none" w:sz="0" w:space="0" w:color="auto"/>
            <w:bottom w:val="none" w:sz="0" w:space="0" w:color="auto"/>
            <w:right w:val="none" w:sz="0" w:space="0" w:color="auto"/>
          </w:divBdr>
          <w:divsChild>
            <w:div w:id="1700006232">
              <w:marLeft w:val="0"/>
              <w:marRight w:val="0"/>
              <w:marTop w:val="0"/>
              <w:marBottom w:val="0"/>
              <w:divBdr>
                <w:top w:val="none" w:sz="0" w:space="0" w:color="auto"/>
                <w:left w:val="none" w:sz="0" w:space="0" w:color="auto"/>
                <w:bottom w:val="none" w:sz="0" w:space="0" w:color="auto"/>
                <w:right w:val="none" w:sz="0" w:space="0" w:color="auto"/>
              </w:divBdr>
            </w:div>
          </w:divsChild>
        </w:div>
        <w:div w:id="1521358205">
          <w:marLeft w:val="0"/>
          <w:marRight w:val="0"/>
          <w:marTop w:val="0"/>
          <w:marBottom w:val="0"/>
          <w:divBdr>
            <w:top w:val="none" w:sz="0" w:space="0" w:color="auto"/>
            <w:left w:val="none" w:sz="0" w:space="0" w:color="auto"/>
            <w:bottom w:val="none" w:sz="0" w:space="0" w:color="auto"/>
            <w:right w:val="none" w:sz="0" w:space="0" w:color="auto"/>
          </w:divBdr>
          <w:divsChild>
            <w:div w:id="650716925">
              <w:marLeft w:val="0"/>
              <w:marRight w:val="0"/>
              <w:marTop w:val="0"/>
              <w:marBottom w:val="0"/>
              <w:divBdr>
                <w:top w:val="none" w:sz="0" w:space="0" w:color="auto"/>
                <w:left w:val="none" w:sz="0" w:space="0" w:color="auto"/>
                <w:bottom w:val="none" w:sz="0" w:space="0" w:color="auto"/>
                <w:right w:val="none" w:sz="0" w:space="0" w:color="auto"/>
              </w:divBdr>
            </w:div>
          </w:divsChild>
        </w:div>
        <w:div w:id="1712727976">
          <w:marLeft w:val="0"/>
          <w:marRight w:val="0"/>
          <w:marTop w:val="0"/>
          <w:marBottom w:val="0"/>
          <w:divBdr>
            <w:top w:val="none" w:sz="0" w:space="0" w:color="auto"/>
            <w:left w:val="none" w:sz="0" w:space="0" w:color="auto"/>
            <w:bottom w:val="none" w:sz="0" w:space="0" w:color="auto"/>
            <w:right w:val="none" w:sz="0" w:space="0" w:color="auto"/>
          </w:divBdr>
          <w:divsChild>
            <w:div w:id="2101632406">
              <w:marLeft w:val="0"/>
              <w:marRight w:val="0"/>
              <w:marTop w:val="0"/>
              <w:marBottom w:val="0"/>
              <w:divBdr>
                <w:top w:val="none" w:sz="0" w:space="0" w:color="auto"/>
                <w:left w:val="none" w:sz="0" w:space="0" w:color="auto"/>
                <w:bottom w:val="none" w:sz="0" w:space="0" w:color="auto"/>
                <w:right w:val="none" w:sz="0" w:space="0" w:color="auto"/>
              </w:divBdr>
            </w:div>
          </w:divsChild>
        </w:div>
        <w:div w:id="2117478397">
          <w:marLeft w:val="0"/>
          <w:marRight w:val="0"/>
          <w:marTop w:val="0"/>
          <w:marBottom w:val="0"/>
          <w:divBdr>
            <w:top w:val="none" w:sz="0" w:space="0" w:color="auto"/>
            <w:left w:val="none" w:sz="0" w:space="0" w:color="auto"/>
            <w:bottom w:val="none" w:sz="0" w:space="0" w:color="auto"/>
            <w:right w:val="none" w:sz="0" w:space="0" w:color="auto"/>
          </w:divBdr>
          <w:divsChild>
            <w:div w:id="1569537598">
              <w:marLeft w:val="0"/>
              <w:marRight w:val="0"/>
              <w:marTop w:val="0"/>
              <w:marBottom w:val="0"/>
              <w:divBdr>
                <w:top w:val="none" w:sz="0" w:space="0" w:color="auto"/>
                <w:left w:val="none" w:sz="0" w:space="0" w:color="auto"/>
                <w:bottom w:val="none" w:sz="0" w:space="0" w:color="auto"/>
                <w:right w:val="none" w:sz="0" w:space="0" w:color="auto"/>
              </w:divBdr>
            </w:div>
          </w:divsChild>
        </w:div>
        <w:div w:id="1996254422">
          <w:marLeft w:val="0"/>
          <w:marRight w:val="0"/>
          <w:marTop w:val="0"/>
          <w:marBottom w:val="0"/>
          <w:divBdr>
            <w:top w:val="none" w:sz="0" w:space="0" w:color="auto"/>
            <w:left w:val="none" w:sz="0" w:space="0" w:color="auto"/>
            <w:bottom w:val="none" w:sz="0" w:space="0" w:color="auto"/>
            <w:right w:val="none" w:sz="0" w:space="0" w:color="auto"/>
          </w:divBdr>
          <w:divsChild>
            <w:div w:id="972096495">
              <w:marLeft w:val="0"/>
              <w:marRight w:val="0"/>
              <w:marTop w:val="0"/>
              <w:marBottom w:val="0"/>
              <w:divBdr>
                <w:top w:val="none" w:sz="0" w:space="0" w:color="auto"/>
                <w:left w:val="none" w:sz="0" w:space="0" w:color="auto"/>
                <w:bottom w:val="none" w:sz="0" w:space="0" w:color="auto"/>
                <w:right w:val="none" w:sz="0" w:space="0" w:color="auto"/>
              </w:divBdr>
            </w:div>
          </w:divsChild>
        </w:div>
        <w:div w:id="998464405">
          <w:marLeft w:val="0"/>
          <w:marRight w:val="0"/>
          <w:marTop w:val="0"/>
          <w:marBottom w:val="0"/>
          <w:divBdr>
            <w:top w:val="none" w:sz="0" w:space="0" w:color="auto"/>
            <w:left w:val="none" w:sz="0" w:space="0" w:color="auto"/>
            <w:bottom w:val="none" w:sz="0" w:space="0" w:color="auto"/>
            <w:right w:val="none" w:sz="0" w:space="0" w:color="auto"/>
          </w:divBdr>
          <w:divsChild>
            <w:div w:id="1836800708">
              <w:marLeft w:val="0"/>
              <w:marRight w:val="0"/>
              <w:marTop w:val="0"/>
              <w:marBottom w:val="0"/>
              <w:divBdr>
                <w:top w:val="none" w:sz="0" w:space="0" w:color="auto"/>
                <w:left w:val="none" w:sz="0" w:space="0" w:color="auto"/>
                <w:bottom w:val="none" w:sz="0" w:space="0" w:color="auto"/>
                <w:right w:val="none" w:sz="0" w:space="0" w:color="auto"/>
              </w:divBdr>
            </w:div>
          </w:divsChild>
        </w:div>
        <w:div w:id="1905288777">
          <w:marLeft w:val="0"/>
          <w:marRight w:val="0"/>
          <w:marTop w:val="0"/>
          <w:marBottom w:val="0"/>
          <w:divBdr>
            <w:top w:val="none" w:sz="0" w:space="0" w:color="auto"/>
            <w:left w:val="none" w:sz="0" w:space="0" w:color="auto"/>
            <w:bottom w:val="none" w:sz="0" w:space="0" w:color="auto"/>
            <w:right w:val="none" w:sz="0" w:space="0" w:color="auto"/>
          </w:divBdr>
          <w:divsChild>
            <w:div w:id="109933245">
              <w:marLeft w:val="0"/>
              <w:marRight w:val="0"/>
              <w:marTop w:val="0"/>
              <w:marBottom w:val="0"/>
              <w:divBdr>
                <w:top w:val="none" w:sz="0" w:space="0" w:color="auto"/>
                <w:left w:val="none" w:sz="0" w:space="0" w:color="auto"/>
                <w:bottom w:val="none" w:sz="0" w:space="0" w:color="auto"/>
                <w:right w:val="none" w:sz="0" w:space="0" w:color="auto"/>
              </w:divBdr>
            </w:div>
          </w:divsChild>
        </w:div>
        <w:div w:id="1264656168">
          <w:marLeft w:val="0"/>
          <w:marRight w:val="0"/>
          <w:marTop w:val="0"/>
          <w:marBottom w:val="0"/>
          <w:divBdr>
            <w:top w:val="none" w:sz="0" w:space="0" w:color="auto"/>
            <w:left w:val="none" w:sz="0" w:space="0" w:color="auto"/>
            <w:bottom w:val="none" w:sz="0" w:space="0" w:color="auto"/>
            <w:right w:val="none" w:sz="0" w:space="0" w:color="auto"/>
          </w:divBdr>
          <w:divsChild>
            <w:div w:id="486940756">
              <w:marLeft w:val="0"/>
              <w:marRight w:val="0"/>
              <w:marTop w:val="0"/>
              <w:marBottom w:val="0"/>
              <w:divBdr>
                <w:top w:val="none" w:sz="0" w:space="0" w:color="auto"/>
                <w:left w:val="none" w:sz="0" w:space="0" w:color="auto"/>
                <w:bottom w:val="none" w:sz="0" w:space="0" w:color="auto"/>
                <w:right w:val="none" w:sz="0" w:space="0" w:color="auto"/>
              </w:divBdr>
            </w:div>
          </w:divsChild>
        </w:div>
        <w:div w:id="605696468">
          <w:marLeft w:val="0"/>
          <w:marRight w:val="0"/>
          <w:marTop w:val="0"/>
          <w:marBottom w:val="0"/>
          <w:divBdr>
            <w:top w:val="none" w:sz="0" w:space="0" w:color="auto"/>
            <w:left w:val="none" w:sz="0" w:space="0" w:color="auto"/>
            <w:bottom w:val="none" w:sz="0" w:space="0" w:color="auto"/>
            <w:right w:val="none" w:sz="0" w:space="0" w:color="auto"/>
          </w:divBdr>
          <w:divsChild>
            <w:div w:id="1325429812">
              <w:marLeft w:val="0"/>
              <w:marRight w:val="0"/>
              <w:marTop w:val="0"/>
              <w:marBottom w:val="0"/>
              <w:divBdr>
                <w:top w:val="none" w:sz="0" w:space="0" w:color="auto"/>
                <w:left w:val="none" w:sz="0" w:space="0" w:color="auto"/>
                <w:bottom w:val="none" w:sz="0" w:space="0" w:color="auto"/>
                <w:right w:val="none" w:sz="0" w:space="0" w:color="auto"/>
              </w:divBdr>
            </w:div>
          </w:divsChild>
        </w:div>
        <w:div w:id="223873768">
          <w:marLeft w:val="0"/>
          <w:marRight w:val="0"/>
          <w:marTop w:val="0"/>
          <w:marBottom w:val="0"/>
          <w:divBdr>
            <w:top w:val="none" w:sz="0" w:space="0" w:color="auto"/>
            <w:left w:val="none" w:sz="0" w:space="0" w:color="auto"/>
            <w:bottom w:val="none" w:sz="0" w:space="0" w:color="auto"/>
            <w:right w:val="none" w:sz="0" w:space="0" w:color="auto"/>
          </w:divBdr>
          <w:divsChild>
            <w:div w:id="468325234">
              <w:marLeft w:val="0"/>
              <w:marRight w:val="0"/>
              <w:marTop w:val="0"/>
              <w:marBottom w:val="0"/>
              <w:divBdr>
                <w:top w:val="none" w:sz="0" w:space="0" w:color="auto"/>
                <w:left w:val="none" w:sz="0" w:space="0" w:color="auto"/>
                <w:bottom w:val="none" w:sz="0" w:space="0" w:color="auto"/>
                <w:right w:val="none" w:sz="0" w:space="0" w:color="auto"/>
              </w:divBdr>
            </w:div>
          </w:divsChild>
        </w:div>
        <w:div w:id="453448619">
          <w:marLeft w:val="0"/>
          <w:marRight w:val="0"/>
          <w:marTop w:val="0"/>
          <w:marBottom w:val="0"/>
          <w:divBdr>
            <w:top w:val="none" w:sz="0" w:space="0" w:color="auto"/>
            <w:left w:val="none" w:sz="0" w:space="0" w:color="auto"/>
            <w:bottom w:val="none" w:sz="0" w:space="0" w:color="auto"/>
            <w:right w:val="none" w:sz="0" w:space="0" w:color="auto"/>
          </w:divBdr>
          <w:divsChild>
            <w:div w:id="1836342346">
              <w:marLeft w:val="0"/>
              <w:marRight w:val="0"/>
              <w:marTop w:val="0"/>
              <w:marBottom w:val="0"/>
              <w:divBdr>
                <w:top w:val="none" w:sz="0" w:space="0" w:color="auto"/>
                <w:left w:val="none" w:sz="0" w:space="0" w:color="auto"/>
                <w:bottom w:val="none" w:sz="0" w:space="0" w:color="auto"/>
                <w:right w:val="none" w:sz="0" w:space="0" w:color="auto"/>
              </w:divBdr>
            </w:div>
          </w:divsChild>
        </w:div>
        <w:div w:id="712928462">
          <w:marLeft w:val="0"/>
          <w:marRight w:val="0"/>
          <w:marTop w:val="0"/>
          <w:marBottom w:val="0"/>
          <w:divBdr>
            <w:top w:val="none" w:sz="0" w:space="0" w:color="auto"/>
            <w:left w:val="none" w:sz="0" w:space="0" w:color="auto"/>
            <w:bottom w:val="none" w:sz="0" w:space="0" w:color="auto"/>
            <w:right w:val="none" w:sz="0" w:space="0" w:color="auto"/>
          </w:divBdr>
          <w:divsChild>
            <w:div w:id="538058115">
              <w:marLeft w:val="0"/>
              <w:marRight w:val="0"/>
              <w:marTop w:val="0"/>
              <w:marBottom w:val="0"/>
              <w:divBdr>
                <w:top w:val="none" w:sz="0" w:space="0" w:color="auto"/>
                <w:left w:val="none" w:sz="0" w:space="0" w:color="auto"/>
                <w:bottom w:val="none" w:sz="0" w:space="0" w:color="auto"/>
                <w:right w:val="none" w:sz="0" w:space="0" w:color="auto"/>
              </w:divBdr>
            </w:div>
          </w:divsChild>
        </w:div>
        <w:div w:id="1468859896">
          <w:marLeft w:val="0"/>
          <w:marRight w:val="0"/>
          <w:marTop w:val="0"/>
          <w:marBottom w:val="0"/>
          <w:divBdr>
            <w:top w:val="none" w:sz="0" w:space="0" w:color="auto"/>
            <w:left w:val="none" w:sz="0" w:space="0" w:color="auto"/>
            <w:bottom w:val="none" w:sz="0" w:space="0" w:color="auto"/>
            <w:right w:val="none" w:sz="0" w:space="0" w:color="auto"/>
          </w:divBdr>
          <w:divsChild>
            <w:div w:id="1040207459">
              <w:marLeft w:val="0"/>
              <w:marRight w:val="0"/>
              <w:marTop w:val="0"/>
              <w:marBottom w:val="0"/>
              <w:divBdr>
                <w:top w:val="none" w:sz="0" w:space="0" w:color="auto"/>
                <w:left w:val="none" w:sz="0" w:space="0" w:color="auto"/>
                <w:bottom w:val="none" w:sz="0" w:space="0" w:color="auto"/>
                <w:right w:val="none" w:sz="0" w:space="0" w:color="auto"/>
              </w:divBdr>
            </w:div>
          </w:divsChild>
        </w:div>
        <w:div w:id="1527327387">
          <w:marLeft w:val="0"/>
          <w:marRight w:val="0"/>
          <w:marTop w:val="0"/>
          <w:marBottom w:val="0"/>
          <w:divBdr>
            <w:top w:val="none" w:sz="0" w:space="0" w:color="auto"/>
            <w:left w:val="none" w:sz="0" w:space="0" w:color="auto"/>
            <w:bottom w:val="none" w:sz="0" w:space="0" w:color="auto"/>
            <w:right w:val="none" w:sz="0" w:space="0" w:color="auto"/>
          </w:divBdr>
          <w:divsChild>
            <w:div w:id="2035571400">
              <w:marLeft w:val="0"/>
              <w:marRight w:val="0"/>
              <w:marTop w:val="0"/>
              <w:marBottom w:val="0"/>
              <w:divBdr>
                <w:top w:val="none" w:sz="0" w:space="0" w:color="auto"/>
                <w:left w:val="none" w:sz="0" w:space="0" w:color="auto"/>
                <w:bottom w:val="none" w:sz="0" w:space="0" w:color="auto"/>
                <w:right w:val="none" w:sz="0" w:space="0" w:color="auto"/>
              </w:divBdr>
            </w:div>
          </w:divsChild>
        </w:div>
        <w:div w:id="2048407036">
          <w:marLeft w:val="0"/>
          <w:marRight w:val="0"/>
          <w:marTop w:val="0"/>
          <w:marBottom w:val="0"/>
          <w:divBdr>
            <w:top w:val="none" w:sz="0" w:space="0" w:color="auto"/>
            <w:left w:val="none" w:sz="0" w:space="0" w:color="auto"/>
            <w:bottom w:val="none" w:sz="0" w:space="0" w:color="auto"/>
            <w:right w:val="none" w:sz="0" w:space="0" w:color="auto"/>
          </w:divBdr>
          <w:divsChild>
            <w:div w:id="495462152">
              <w:marLeft w:val="0"/>
              <w:marRight w:val="0"/>
              <w:marTop w:val="0"/>
              <w:marBottom w:val="0"/>
              <w:divBdr>
                <w:top w:val="none" w:sz="0" w:space="0" w:color="auto"/>
                <w:left w:val="none" w:sz="0" w:space="0" w:color="auto"/>
                <w:bottom w:val="none" w:sz="0" w:space="0" w:color="auto"/>
                <w:right w:val="none" w:sz="0" w:space="0" w:color="auto"/>
              </w:divBdr>
            </w:div>
          </w:divsChild>
        </w:div>
        <w:div w:id="1838645166">
          <w:marLeft w:val="0"/>
          <w:marRight w:val="0"/>
          <w:marTop w:val="0"/>
          <w:marBottom w:val="0"/>
          <w:divBdr>
            <w:top w:val="none" w:sz="0" w:space="0" w:color="auto"/>
            <w:left w:val="none" w:sz="0" w:space="0" w:color="auto"/>
            <w:bottom w:val="none" w:sz="0" w:space="0" w:color="auto"/>
            <w:right w:val="none" w:sz="0" w:space="0" w:color="auto"/>
          </w:divBdr>
          <w:divsChild>
            <w:div w:id="484400688">
              <w:marLeft w:val="0"/>
              <w:marRight w:val="0"/>
              <w:marTop w:val="0"/>
              <w:marBottom w:val="0"/>
              <w:divBdr>
                <w:top w:val="none" w:sz="0" w:space="0" w:color="auto"/>
                <w:left w:val="none" w:sz="0" w:space="0" w:color="auto"/>
                <w:bottom w:val="none" w:sz="0" w:space="0" w:color="auto"/>
                <w:right w:val="none" w:sz="0" w:space="0" w:color="auto"/>
              </w:divBdr>
            </w:div>
          </w:divsChild>
        </w:div>
        <w:div w:id="1870296878">
          <w:marLeft w:val="0"/>
          <w:marRight w:val="0"/>
          <w:marTop w:val="0"/>
          <w:marBottom w:val="0"/>
          <w:divBdr>
            <w:top w:val="none" w:sz="0" w:space="0" w:color="auto"/>
            <w:left w:val="none" w:sz="0" w:space="0" w:color="auto"/>
            <w:bottom w:val="none" w:sz="0" w:space="0" w:color="auto"/>
            <w:right w:val="none" w:sz="0" w:space="0" w:color="auto"/>
          </w:divBdr>
          <w:divsChild>
            <w:div w:id="1579901681">
              <w:marLeft w:val="0"/>
              <w:marRight w:val="0"/>
              <w:marTop w:val="0"/>
              <w:marBottom w:val="0"/>
              <w:divBdr>
                <w:top w:val="none" w:sz="0" w:space="0" w:color="auto"/>
                <w:left w:val="none" w:sz="0" w:space="0" w:color="auto"/>
                <w:bottom w:val="none" w:sz="0" w:space="0" w:color="auto"/>
                <w:right w:val="none" w:sz="0" w:space="0" w:color="auto"/>
              </w:divBdr>
            </w:div>
          </w:divsChild>
        </w:div>
        <w:div w:id="28261727">
          <w:marLeft w:val="0"/>
          <w:marRight w:val="0"/>
          <w:marTop w:val="0"/>
          <w:marBottom w:val="0"/>
          <w:divBdr>
            <w:top w:val="none" w:sz="0" w:space="0" w:color="auto"/>
            <w:left w:val="none" w:sz="0" w:space="0" w:color="auto"/>
            <w:bottom w:val="none" w:sz="0" w:space="0" w:color="auto"/>
            <w:right w:val="none" w:sz="0" w:space="0" w:color="auto"/>
          </w:divBdr>
          <w:divsChild>
            <w:div w:id="1156149272">
              <w:marLeft w:val="0"/>
              <w:marRight w:val="0"/>
              <w:marTop w:val="0"/>
              <w:marBottom w:val="0"/>
              <w:divBdr>
                <w:top w:val="none" w:sz="0" w:space="0" w:color="auto"/>
                <w:left w:val="none" w:sz="0" w:space="0" w:color="auto"/>
                <w:bottom w:val="none" w:sz="0" w:space="0" w:color="auto"/>
                <w:right w:val="none" w:sz="0" w:space="0" w:color="auto"/>
              </w:divBdr>
            </w:div>
          </w:divsChild>
        </w:div>
        <w:div w:id="1598557544">
          <w:marLeft w:val="0"/>
          <w:marRight w:val="0"/>
          <w:marTop w:val="0"/>
          <w:marBottom w:val="0"/>
          <w:divBdr>
            <w:top w:val="none" w:sz="0" w:space="0" w:color="auto"/>
            <w:left w:val="none" w:sz="0" w:space="0" w:color="auto"/>
            <w:bottom w:val="none" w:sz="0" w:space="0" w:color="auto"/>
            <w:right w:val="none" w:sz="0" w:space="0" w:color="auto"/>
          </w:divBdr>
          <w:divsChild>
            <w:div w:id="194277393">
              <w:marLeft w:val="0"/>
              <w:marRight w:val="0"/>
              <w:marTop w:val="0"/>
              <w:marBottom w:val="0"/>
              <w:divBdr>
                <w:top w:val="none" w:sz="0" w:space="0" w:color="auto"/>
                <w:left w:val="none" w:sz="0" w:space="0" w:color="auto"/>
                <w:bottom w:val="none" w:sz="0" w:space="0" w:color="auto"/>
                <w:right w:val="none" w:sz="0" w:space="0" w:color="auto"/>
              </w:divBdr>
            </w:div>
          </w:divsChild>
        </w:div>
        <w:div w:id="2144228064">
          <w:marLeft w:val="0"/>
          <w:marRight w:val="0"/>
          <w:marTop w:val="0"/>
          <w:marBottom w:val="0"/>
          <w:divBdr>
            <w:top w:val="none" w:sz="0" w:space="0" w:color="auto"/>
            <w:left w:val="none" w:sz="0" w:space="0" w:color="auto"/>
            <w:bottom w:val="none" w:sz="0" w:space="0" w:color="auto"/>
            <w:right w:val="none" w:sz="0" w:space="0" w:color="auto"/>
          </w:divBdr>
          <w:divsChild>
            <w:div w:id="1413352776">
              <w:marLeft w:val="0"/>
              <w:marRight w:val="0"/>
              <w:marTop w:val="0"/>
              <w:marBottom w:val="0"/>
              <w:divBdr>
                <w:top w:val="none" w:sz="0" w:space="0" w:color="auto"/>
                <w:left w:val="none" w:sz="0" w:space="0" w:color="auto"/>
                <w:bottom w:val="none" w:sz="0" w:space="0" w:color="auto"/>
                <w:right w:val="none" w:sz="0" w:space="0" w:color="auto"/>
              </w:divBdr>
            </w:div>
          </w:divsChild>
        </w:div>
        <w:div w:id="1087992893">
          <w:marLeft w:val="0"/>
          <w:marRight w:val="0"/>
          <w:marTop w:val="0"/>
          <w:marBottom w:val="0"/>
          <w:divBdr>
            <w:top w:val="none" w:sz="0" w:space="0" w:color="auto"/>
            <w:left w:val="none" w:sz="0" w:space="0" w:color="auto"/>
            <w:bottom w:val="none" w:sz="0" w:space="0" w:color="auto"/>
            <w:right w:val="none" w:sz="0" w:space="0" w:color="auto"/>
          </w:divBdr>
          <w:divsChild>
            <w:div w:id="1974210369">
              <w:marLeft w:val="0"/>
              <w:marRight w:val="0"/>
              <w:marTop w:val="0"/>
              <w:marBottom w:val="0"/>
              <w:divBdr>
                <w:top w:val="none" w:sz="0" w:space="0" w:color="auto"/>
                <w:left w:val="none" w:sz="0" w:space="0" w:color="auto"/>
                <w:bottom w:val="none" w:sz="0" w:space="0" w:color="auto"/>
                <w:right w:val="none" w:sz="0" w:space="0" w:color="auto"/>
              </w:divBdr>
            </w:div>
          </w:divsChild>
        </w:div>
        <w:div w:id="506403809">
          <w:marLeft w:val="0"/>
          <w:marRight w:val="0"/>
          <w:marTop w:val="0"/>
          <w:marBottom w:val="0"/>
          <w:divBdr>
            <w:top w:val="none" w:sz="0" w:space="0" w:color="auto"/>
            <w:left w:val="none" w:sz="0" w:space="0" w:color="auto"/>
            <w:bottom w:val="none" w:sz="0" w:space="0" w:color="auto"/>
            <w:right w:val="none" w:sz="0" w:space="0" w:color="auto"/>
          </w:divBdr>
          <w:divsChild>
            <w:div w:id="1972057019">
              <w:marLeft w:val="0"/>
              <w:marRight w:val="0"/>
              <w:marTop w:val="0"/>
              <w:marBottom w:val="0"/>
              <w:divBdr>
                <w:top w:val="none" w:sz="0" w:space="0" w:color="auto"/>
                <w:left w:val="none" w:sz="0" w:space="0" w:color="auto"/>
                <w:bottom w:val="none" w:sz="0" w:space="0" w:color="auto"/>
                <w:right w:val="none" w:sz="0" w:space="0" w:color="auto"/>
              </w:divBdr>
            </w:div>
          </w:divsChild>
        </w:div>
        <w:div w:id="1782802182">
          <w:marLeft w:val="0"/>
          <w:marRight w:val="0"/>
          <w:marTop w:val="0"/>
          <w:marBottom w:val="0"/>
          <w:divBdr>
            <w:top w:val="none" w:sz="0" w:space="0" w:color="auto"/>
            <w:left w:val="none" w:sz="0" w:space="0" w:color="auto"/>
            <w:bottom w:val="none" w:sz="0" w:space="0" w:color="auto"/>
            <w:right w:val="none" w:sz="0" w:space="0" w:color="auto"/>
          </w:divBdr>
          <w:divsChild>
            <w:div w:id="358556427">
              <w:marLeft w:val="0"/>
              <w:marRight w:val="0"/>
              <w:marTop w:val="0"/>
              <w:marBottom w:val="0"/>
              <w:divBdr>
                <w:top w:val="none" w:sz="0" w:space="0" w:color="auto"/>
                <w:left w:val="none" w:sz="0" w:space="0" w:color="auto"/>
                <w:bottom w:val="none" w:sz="0" w:space="0" w:color="auto"/>
                <w:right w:val="none" w:sz="0" w:space="0" w:color="auto"/>
              </w:divBdr>
            </w:div>
          </w:divsChild>
        </w:div>
        <w:div w:id="661272507">
          <w:marLeft w:val="0"/>
          <w:marRight w:val="0"/>
          <w:marTop w:val="0"/>
          <w:marBottom w:val="0"/>
          <w:divBdr>
            <w:top w:val="none" w:sz="0" w:space="0" w:color="auto"/>
            <w:left w:val="none" w:sz="0" w:space="0" w:color="auto"/>
            <w:bottom w:val="none" w:sz="0" w:space="0" w:color="auto"/>
            <w:right w:val="none" w:sz="0" w:space="0" w:color="auto"/>
          </w:divBdr>
          <w:divsChild>
            <w:div w:id="14159977">
              <w:marLeft w:val="0"/>
              <w:marRight w:val="0"/>
              <w:marTop w:val="0"/>
              <w:marBottom w:val="0"/>
              <w:divBdr>
                <w:top w:val="none" w:sz="0" w:space="0" w:color="auto"/>
                <w:left w:val="none" w:sz="0" w:space="0" w:color="auto"/>
                <w:bottom w:val="none" w:sz="0" w:space="0" w:color="auto"/>
                <w:right w:val="none" w:sz="0" w:space="0" w:color="auto"/>
              </w:divBdr>
            </w:div>
          </w:divsChild>
        </w:div>
        <w:div w:id="1039089042">
          <w:marLeft w:val="0"/>
          <w:marRight w:val="0"/>
          <w:marTop w:val="0"/>
          <w:marBottom w:val="0"/>
          <w:divBdr>
            <w:top w:val="none" w:sz="0" w:space="0" w:color="auto"/>
            <w:left w:val="none" w:sz="0" w:space="0" w:color="auto"/>
            <w:bottom w:val="none" w:sz="0" w:space="0" w:color="auto"/>
            <w:right w:val="none" w:sz="0" w:space="0" w:color="auto"/>
          </w:divBdr>
          <w:divsChild>
            <w:div w:id="192426873">
              <w:marLeft w:val="0"/>
              <w:marRight w:val="0"/>
              <w:marTop w:val="0"/>
              <w:marBottom w:val="0"/>
              <w:divBdr>
                <w:top w:val="none" w:sz="0" w:space="0" w:color="auto"/>
                <w:left w:val="none" w:sz="0" w:space="0" w:color="auto"/>
                <w:bottom w:val="none" w:sz="0" w:space="0" w:color="auto"/>
                <w:right w:val="none" w:sz="0" w:space="0" w:color="auto"/>
              </w:divBdr>
            </w:div>
          </w:divsChild>
        </w:div>
        <w:div w:id="941228366">
          <w:marLeft w:val="0"/>
          <w:marRight w:val="0"/>
          <w:marTop w:val="0"/>
          <w:marBottom w:val="0"/>
          <w:divBdr>
            <w:top w:val="none" w:sz="0" w:space="0" w:color="auto"/>
            <w:left w:val="none" w:sz="0" w:space="0" w:color="auto"/>
            <w:bottom w:val="none" w:sz="0" w:space="0" w:color="auto"/>
            <w:right w:val="none" w:sz="0" w:space="0" w:color="auto"/>
          </w:divBdr>
          <w:divsChild>
            <w:div w:id="432239996">
              <w:marLeft w:val="0"/>
              <w:marRight w:val="0"/>
              <w:marTop w:val="0"/>
              <w:marBottom w:val="0"/>
              <w:divBdr>
                <w:top w:val="none" w:sz="0" w:space="0" w:color="auto"/>
                <w:left w:val="none" w:sz="0" w:space="0" w:color="auto"/>
                <w:bottom w:val="none" w:sz="0" w:space="0" w:color="auto"/>
                <w:right w:val="none" w:sz="0" w:space="0" w:color="auto"/>
              </w:divBdr>
            </w:div>
          </w:divsChild>
        </w:div>
        <w:div w:id="899707911">
          <w:marLeft w:val="0"/>
          <w:marRight w:val="0"/>
          <w:marTop w:val="0"/>
          <w:marBottom w:val="0"/>
          <w:divBdr>
            <w:top w:val="none" w:sz="0" w:space="0" w:color="auto"/>
            <w:left w:val="none" w:sz="0" w:space="0" w:color="auto"/>
            <w:bottom w:val="none" w:sz="0" w:space="0" w:color="auto"/>
            <w:right w:val="none" w:sz="0" w:space="0" w:color="auto"/>
          </w:divBdr>
          <w:divsChild>
            <w:div w:id="399256103">
              <w:marLeft w:val="0"/>
              <w:marRight w:val="0"/>
              <w:marTop w:val="0"/>
              <w:marBottom w:val="0"/>
              <w:divBdr>
                <w:top w:val="none" w:sz="0" w:space="0" w:color="auto"/>
                <w:left w:val="none" w:sz="0" w:space="0" w:color="auto"/>
                <w:bottom w:val="none" w:sz="0" w:space="0" w:color="auto"/>
                <w:right w:val="none" w:sz="0" w:space="0" w:color="auto"/>
              </w:divBdr>
            </w:div>
          </w:divsChild>
        </w:div>
        <w:div w:id="490800760">
          <w:marLeft w:val="0"/>
          <w:marRight w:val="0"/>
          <w:marTop w:val="0"/>
          <w:marBottom w:val="0"/>
          <w:divBdr>
            <w:top w:val="none" w:sz="0" w:space="0" w:color="auto"/>
            <w:left w:val="none" w:sz="0" w:space="0" w:color="auto"/>
            <w:bottom w:val="none" w:sz="0" w:space="0" w:color="auto"/>
            <w:right w:val="none" w:sz="0" w:space="0" w:color="auto"/>
          </w:divBdr>
          <w:divsChild>
            <w:div w:id="1560244466">
              <w:marLeft w:val="0"/>
              <w:marRight w:val="0"/>
              <w:marTop w:val="0"/>
              <w:marBottom w:val="0"/>
              <w:divBdr>
                <w:top w:val="none" w:sz="0" w:space="0" w:color="auto"/>
                <w:left w:val="none" w:sz="0" w:space="0" w:color="auto"/>
                <w:bottom w:val="none" w:sz="0" w:space="0" w:color="auto"/>
                <w:right w:val="none" w:sz="0" w:space="0" w:color="auto"/>
              </w:divBdr>
            </w:div>
          </w:divsChild>
        </w:div>
        <w:div w:id="366568926">
          <w:marLeft w:val="0"/>
          <w:marRight w:val="0"/>
          <w:marTop w:val="0"/>
          <w:marBottom w:val="0"/>
          <w:divBdr>
            <w:top w:val="none" w:sz="0" w:space="0" w:color="auto"/>
            <w:left w:val="none" w:sz="0" w:space="0" w:color="auto"/>
            <w:bottom w:val="none" w:sz="0" w:space="0" w:color="auto"/>
            <w:right w:val="none" w:sz="0" w:space="0" w:color="auto"/>
          </w:divBdr>
          <w:divsChild>
            <w:div w:id="760184308">
              <w:marLeft w:val="0"/>
              <w:marRight w:val="0"/>
              <w:marTop w:val="0"/>
              <w:marBottom w:val="0"/>
              <w:divBdr>
                <w:top w:val="none" w:sz="0" w:space="0" w:color="auto"/>
                <w:left w:val="none" w:sz="0" w:space="0" w:color="auto"/>
                <w:bottom w:val="none" w:sz="0" w:space="0" w:color="auto"/>
                <w:right w:val="none" w:sz="0" w:space="0" w:color="auto"/>
              </w:divBdr>
            </w:div>
          </w:divsChild>
        </w:div>
        <w:div w:id="550382904">
          <w:marLeft w:val="0"/>
          <w:marRight w:val="0"/>
          <w:marTop w:val="0"/>
          <w:marBottom w:val="0"/>
          <w:divBdr>
            <w:top w:val="none" w:sz="0" w:space="0" w:color="auto"/>
            <w:left w:val="none" w:sz="0" w:space="0" w:color="auto"/>
            <w:bottom w:val="none" w:sz="0" w:space="0" w:color="auto"/>
            <w:right w:val="none" w:sz="0" w:space="0" w:color="auto"/>
          </w:divBdr>
          <w:divsChild>
            <w:div w:id="556432430">
              <w:marLeft w:val="0"/>
              <w:marRight w:val="0"/>
              <w:marTop w:val="0"/>
              <w:marBottom w:val="0"/>
              <w:divBdr>
                <w:top w:val="none" w:sz="0" w:space="0" w:color="auto"/>
                <w:left w:val="none" w:sz="0" w:space="0" w:color="auto"/>
                <w:bottom w:val="none" w:sz="0" w:space="0" w:color="auto"/>
                <w:right w:val="none" w:sz="0" w:space="0" w:color="auto"/>
              </w:divBdr>
            </w:div>
          </w:divsChild>
        </w:div>
        <w:div w:id="351108450">
          <w:marLeft w:val="0"/>
          <w:marRight w:val="0"/>
          <w:marTop w:val="0"/>
          <w:marBottom w:val="0"/>
          <w:divBdr>
            <w:top w:val="none" w:sz="0" w:space="0" w:color="auto"/>
            <w:left w:val="none" w:sz="0" w:space="0" w:color="auto"/>
            <w:bottom w:val="none" w:sz="0" w:space="0" w:color="auto"/>
            <w:right w:val="none" w:sz="0" w:space="0" w:color="auto"/>
          </w:divBdr>
          <w:divsChild>
            <w:div w:id="1277908778">
              <w:marLeft w:val="0"/>
              <w:marRight w:val="0"/>
              <w:marTop w:val="0"/>
              <w:marBottom w:val="0"/>
              <w:divBdr>
                <w:top w:val="none" w:sz="0" w:space="0" w:color="auto"/>
                <w:left w:val="none" w:sz="0" w:space="0" w:color="auto"/>
                <w:bottom w:val="none" w:sz="0" w:space="0" w:color="auto"/>
                <w:right w:val="none" w:sz="0" w:space="0" w:color="auto"/>
              </w:divBdr>
            </w:div>
          </w:divsChild>
        </w:div>
        <w:div w:id="1150823938">
          <w:marLeft w:val="0"/>
          <w:marRight w:val="0"/>
          <w:marTop w:val="0"/>
          <w:marBottom w:val="0"/>
          <w:divBdr>
            <w:top w:val="none" w:sz="0" w:space="0" w:color="auto"/>
            <w:left w:val="none" w:sz="0" w:space="0" w:color="auto"/>
            <w:bottom w:val="none" w:sz="0" w:space="0" w:color="auto"/>
            <w:right w:val="none" w:sz="0" w:space="0" w:color="auto"/>
          </w:divBdr>
          <w:divsChild>
            <w:div w:id="1419400049">
              <w:marLeft w:val="0"/>
              <w:marRight w:val="0"/>
              <w:marTop w:val="0"/>
              <w:marBottom w:val="0"/>
              <w:divBdr>
                <w:top w:val="none" w:sz="0" w:space="0" w:color="auto"/>
                <w:left w:val="none" w:sz="0" w:space="0" w:color="auto"/>
                <w:bottom w:val="none" w:sz="0" w:space="0" w:color="auto"/>
                <w:right w:val="none" w:sz="0" w:space="0" w:color="auto"/>
              </w:divBdr>
            </w:div>
          </w:divsChild>
        </w:div>
        <w:div w:id="1795564064">
          <w:marLeft w:val="0"/>
          <w:marRight w:val="0"/>
          <w:marTop w:val="0"/>
          <w:marBottom w:val="0"/>
          <w:divBdr>
            <w:top w:val="none" w:sz="0" w:space="0" w:color="auto"/>
            <w:left w:val="none" w:sz="0" w:space="0" w:color="auto"/>
            <w:bottom w:val="none" w:sz="0" w:space="0" w:color="auto"/>
            <w:right w:val="none" w:sz="0" w:space="0" w:color="auto"/>
          </w:divBdr>
          <w:divsChild>
            <w:div w:id="147747454">
              <w:marLeft w:val="0"/>
              <w:marRight w:val="0"/>
              <w:marTop w:val="0"/>
              <w:marBottom w:val="0"/>
              <w:divBdr>
                <w:top w:val="none" w:sz="0" w:space="0" w:color="auto"/>
                <w:left w:val="none" w:sz="0" w:space="0" w:color="auto"/>
                <w:bottom w:val="none" w:sz="0" w:space="0" w:color="auto"/>
                <w:right w:val="none" w:sz="0" w:space="0" w:color="auto"/>
              </w:divBdr>
            </w:div>
          </w:divsChild>
        </w:div>
        <w:div w:id="715593421">
          <w:marLeft w:val="0"/>
          <w:marRight w:val="0"/>
          <w:marTop w:val="0"/>
          <w:marBottom w:val="0"/>
          <w:divBdr>
            <w:top w:val="none" w:sz="0" w:space="0" w:color="auto"/>
            <w:left w:val="none" w:sz="0" w:space="0" w:color="auto"/>
            <w:bottom w:val="none" w:sz="0" w:space="0" w:color="auto"/>
            <w:right w:val="none" w:sz="0" w:space="0" w:color="auto"/>
          </w:divBdr>
          <w:divsChild>
            <w:div w:id="653146164">
              <w:marLeft w:val="0"/>
              <w:marRight w:val="0"/>
              <w:marTop w:val="0"/>
              <w:marBottom w:val="0"/>
              <w:divBdr>
                <w:top w:val="none" w:sz="0" w:space="0" w:color="auto"/>
                <w:left w:val="none" w:sz="0" w:space="0" w:color="auto"/>
                <w:bottom w:val="none" w:sz="0" w:space="0" w:color="auto"/>
                <w:right w:val="none" w:sz="0" w:space="0" w:color="auto"/>
              </w:divBdr>
            </w:div>
          </w:divsChild>
        </w:div>
        <w:div w:id="1344212312">
          <w:marLeft w:val="0"/>
          <w:marRight w:val="0"/>
          <w:marTop w:val="0"/>
          <w:marBottom w:val="0"/>
          <w:divBdr>
            <w:top w:val="none" w:sz="0" w:space="0" w:color="auto"/>
            <w:left w:val="none" w:sz="0" w:space="0" w:color="auto"/>
            <w:bottom w:val="none" w:sz="0" w:space="0" w:color="auto"/>
            <w:right w:val="none" w:sz="0" w:space="0" w:color="auto"/>
          </w:divBdr>
          <w:divsChild>
            <w:div w:id="1064916987">
              <w:marLeft w:val="0"/>
              <w:marRight w:val="0"/>
              <w:marTop w:val="0"/>
              <w:marBottom w:val="0"/>
              <w:divBdr>
                <w:top w:val="none" w:sz="0" w:space="0" w:color="auto"/>
                <w:left w:val="none" w:sz="0" w:space="0" w:color="auto"/>
                <w:bottom w:val="none" w:sz="0" w:space="0" w:color="auto"/>
                <w:right w:val="none" w:sz="0" w:space="0" w:color="auto"/>
              </w:divBdr>
            </w:div>
          </w:divsChild>
        </w:div>
        <w:div w:id="1600218117">
          <w:marLeft w:val="0"/>
          <w:marRight w:val="0"/>
          <w:marTop w:val="0"/>
          <w:marBottom w:val="0"/>
          <w:divBdr>
            <w:top w:val="none" w:sz="0" w:space="0" w:color="auto"/>
            <w:left w:val="none" w:sz="0" w:space="0" w:color="auto"/>
            <w:bottom w:val="none" w:sz="0" w:space="0" w:color="auto"/>
            <w:right w:val="none" w:sz="0" w:space="0" w:color="auto"/>
          </w:divBdr>
          <w:divsChild>
            <w:div w:id="1722750636">
              <w:marLeft w:val="0"/>
              <w:marRight w:val="0"/>
              <w:marTop w:val="0"/>
              <w:marBottom w:val="0"/>
              <w:divBdr>
                <w:top w:val="none" w:sz="0" w:space="0" w:color="auto"/>
                <w:left w:val="none" w:sz="0" w:space="0" w:color="auto"/>
                <w:bottom w:val="none" w:sz="0" w:space="0" w:color="auto"/>
                <w:right w:val="none" w:sz="0" w:space="0" w:color="auto"/>
              </w:divBdr>
            </w:div>
          </w:divsChild>
        </w:div>
        <w:div w:id="1059594899">
          <w:marLeft w:val="0"/>
          <w:marRight w:val="0"/>
          <w:marTop w:val="0"/>
          <w:marBottom w:val="0"/>
          <w:divBdr>
            <w:top w:val="none" w:sz="0" w:space="0" w:color="auto"/>
            <w:left w:val="none" w:sz="0" w:space="0" w:color="auto"/>
            <w:bottom w:val="none" w:sz="0" w:space="0" w:color="auto"/>
            <w:right w:val="none" w:sz="0" w:space="0" w:color="auto"/>
          </w:divBdr>
          <w:divsChild>
            <w:div w:id="895897861">
              <w:marLeft w:val="0"/>
              <w:marRight w:val="0"/>
              <w:marTop w:val="0"/>
              <w:marBottom w:val="0"/>
              <w:divBdr>
                <w:top w:val="none" w:sz="0" w:space="0" w:color="auto"/>
                <w:left w:val="none" w:sz="0" w:space="0" w:color="auto"/>
                <w:bottom w:val="none" w:sz="0" w:space="0" w:color="auto"/>
                <w:right w:val="none" w:sz="0" w:space="0" w:color="auto"/>
              </w:divBdr>
            </w:div>
          </w:divsChild>
        </w:div>
        <w:div w:id="2052801214">
          <w:marLeft w:val="0"/>
          <w:marRight w:val="0"/>
          <w:marTop w:val="0"/>
          <w:marBottom w:val="0"/>
          <w:divBdr>
            <w:top w:val="none" w:sz="0" w:space="0" w:color="auto"/>
            <w:left w:val="none" w:sz="0" w:space="0" w:color="auto"/>
            <w:bottom w:val="none" w:sz="0" w:space="0" w:color="auto"/>
            <w:right w:val="none" w:sz="0" w:space="0" w:color="auto"/>
          </w:divBdr>
          <w:divsChild>
            <w:div w:id="1845363201">
              <w:marLeft w:val="0"/>
              <w:marRight w:val="0"/>
              <w:marTop w:val="0"/>
              <w:marBottom w:val="0"/>
              <w:divBdr>
                <w:top w:val="none" w:sz="0" w:space="0" w:color="auto"/>
                <w:left w:val="none" w:sz="0" w:space="0" w:color="auto"/>
                <w:bottom w:val="none" w:sz="0" w:space="0" w:color="auto"/>
                <w:right w:val="none" w:sz="0" w:space="0" w:color="auto"/>
              </w:divBdr>
            </w:div>
          </w:divsChild>
        </w:div>
        <w:div w:id="1127746564">
          <w:marLeft w:val="0"/>
          <w:marRight w:val="0"/>
          <w:marTop w:val="0"/>
          <w:marBottom w:val="0"/>
          <w:divBdr>
            <w:top w:val="none" w:sz="0" w:space="0" w:color="auto"/>
            <w:left w:val="none" w:sz="0" w:space="0" w:color="auto"/>
            <w:bottom w:val="none" w:sz="0" w:space="0" w:color="auto"/>
            <w:right w:val="none" w:sz="0" w:space="0" w:color="auto"/>
          </w:divBdr>
          <w:divsChild>
            <w:div w:id="287323105">
              <w:marLeft w:val="0"/>
              <w:marRight w:val="0"/>
              <w:marTop w:val="0"/>
              <w:marBottom w:val="0"/>
              <w:divBdr>
                <w:top w:val="none" w:sz="0" w:space="0" w:color="auto"/>
                <w:left w:val="none" w:sz="0" w:space="0" w:color="auto"/>
                <w:bottom w:val="none" w:sz="0" w:space="0" w:color="auto"/>
                <w:right w:val="none" w:sz="0" w:space="0" w:color="auto"/>
              </w:divBdr>
            </w:div>
          </w:divsChild>
        </w:div>
        <w:div w:id="1524442174">
          <w:marLeft w:val="0"/>
          <w:marRight w:val="0"/>
          <w:marTop w:val="0"/>
          <w:marBottom w:val="0"/>
          <w:divBdr>
            <w:top w:val="none" w:sz="0" w:space="0" w:color="auto"/>
            <w:left w:val="none" w:sz="0" w:space="0" w:color="auto"/>
            <w:bottom w:val="none" w:sz="0" w:space="0" w:color="auto"/>
            <w:right w:val="none" w:sz="0" w:space="0" w:color="auto"/>
          </w:divBdr>
          <w:divsChild>
            <w:div w:id="277759420">
              <w:marLeft w:val="0"/>
              <w:marRight w:val="0"/>
              <w:marTop w:val="0"/>
              <w:marBottom w:val="0"/>
              <w:divBdr>
                <w:top w:val="none" w:sz="0" w:space="0" w:color="auto"/>
                <w:left w:val="none" w:sz="0" w:space="0" w:color="auto"/>
                <w:bottom w:val="none" w:sz="0" w:space="0" w:color="auto"/>
                <w:right w:val="none" w:sz="0" w:space="0" w:color="auto"/>
              </w:divBdr>
            </w:div>
          </w:divsChild>
        </w:div>
        <w:div w:id="326594368">
          <w:marLeft w:val="0"/>
          <w:marRight w:val="0"/>
          <w:marTop w:val="0"/>
          <w:marBottom w:val="0"/>
          <w:divBdr>
            <w:top w:val="none" w:sz="0" w:space="0" w:color="auto"/>
            <w:left w:val="none" w:sz="0" w:space="0" w:color="auto"/>
            <w:bottom w:val="none" w:sz="0" w:space="0" w:color="auto"/>
            <w:right w:val="none" w:sz="0" w:space="0" w:color="auto"/>
          </w:divBdr>
          <w:divsChild>
            <w:div w:id="2047098087">
              <w:marLeft w:val="0"/>
              <w:marRight w:val="0"/>
              <w:marTop w:val="0"/>
              <w:marBottom w:val="0"/>
              <w:divBdr>
                <w:top w:val="none" w:sz="0" w:space="0" w:color="auto"/>
                <w:left w:val="none" w:sz="0" w:space="0" w:color="auto"/>
                <w:bottom w:val="none" w:sz="0" w:space="0" w:color="auto"/>
                <w:right w:val="none" w:sz="0" w:space="0" w:color="auto"/>
              </w:divBdr>
            </w:div>
          </w:divsChild>
        </w:div>
        <w:div w:id="789008169">
          <w:marLeft w:val="0"/>
          <w:marRight w:val="0"/>
          <w:marTop w:val="0"/>
          <w:marBottom w:val="0"/>
          <w:divBdr>
            <w:top w:val="none" w:sz="0" w:space="0" w:color="auto"/>
            <w:left w:val="none" w:sz="0" w:space="0" w:color="auto"/>
            <w:bottom w:val="none" w:sz="0" w:space="0" w:color="auto"/>
            <w:right w:val="none" w:sz="0" w:space="0" w:color="auto"/>
          </w:divBdr>
          <w:divsChild>
            <w:div w:id="324362605">
              <w:marLeft w:val="0"/>
              <w:marRight w:val="0"/>
              <w:marTop w:val="0"/>
              <w:marBottom w:val="0"/>
              <w:divBdr>
                <w:top w:val="none" w:sz="0" w:space="0" w:color="auto"/>
                <w:left w:val="none" w:sz="0" w:space="0" w:color="auto"/>
                <w:bottom w:val="none" w:sz="0" w:space="0" w:color="auto"/>
                <w:right w:val="none" w:sz="0" w:space="0" w:color="auto"/>
              </w:divBdr>
            </w:div>
          </w:divsChild>
        </w:div>
        <w:div w:id="159542519">
          <w:marLeft w:val="0"/>
          <w:marRight w:val="0"/>
          <w:marTop w:val="0"/>
          <w:marBottom w:val="0"/>
          <w:divBdr>
            <w:top w:val="none" w:sz="0" w:space="0" w:color="auto"/>
            <w:left w:val="none" w:sz="0" w:space="0" w:color="auto"/>
            <w:bottom w:val="none" w:sz="0" w:space="0" w:color="auto"/>
            <w:right w:val="none" w:sz="0" w:space="0" w:color="auto"/>
          </w:divBdr>
          <w:divsChild>
            <w:div w:id="2112585393">
              <w:marLeft w:val="0"/>
              <w:marRight w:val="0"/>
              <w:marTop w:val="0"/>
              <w:marBottom w:val="0"/>
              <w:divBdr>
                <w:top w:val="none" w:sz="0" w:space="0" w:color="auto"/>
                <w:left w:val="none" w:sz="0" w:space="0" w:color="auto"/>
                <w:bottom w:val="none" w:sz="0" w:space="0" w:color="auto"/>
                <w:right w:val="none" w:sz="0" w:space="0" w:color="auto"/>
              </w:divBdr>
            </w:div>
          </w:divsChild>
        </w:div>
        <w:div w:id="1679572869">
          <w:marLeft w:val="0"/>
          <w:marRight w:val="0"/>
          <w:marTop w:val="0"/>
          <w:marBottom w:val="0"/>
          <w:divBdr>
            <w:top w:val="none" w:sz="0" w:space="0" w:color="auto"/>
            <w:left w:val="none" w:sz="0" w:space="0" w:color="auto"/>
            <w:bottom w:val="none" w:sz="0" w:space="0" w:color="auto"/>
            <w:right w:val="none" w:sz="0" w:space="0" w:color="auto"/>
          </w:divBdr>
          <w:divsChild>
            <w:div w:id="1500075794">
              <w:marLeft w:val="0"/>
              <w:marRight w:val="0"/>
              <w:marTop w:val="0"/>
              <w:marBottom w:val="0"/>
              <w:divBdr>
                <w:top w:val="none" w:sz="0" w:space="0" w:color="auto"/>
                <w:left w:val="none" w:sz="0" w:space="0" w:color="auto"/>
                <w:bottom w:val="none" w:sz="0" w:space="0" w:color="auto"/>
                <w:right w:val="none" w:sz="0" w:space="0" w:color="auto"/>
              </w:divBdr>
            </w:div>
          </w:divsChild>
        </w:div>
        <w:div w:id="1930195864">
          <w:marLeft w:val="0"/>
          <w:marRight w:val="0"/>
          <w:marTop w:val="0"/>
          <w:marBottom w:val="0"/>
          <w:divBdr>
            <w:top w:val="none" w:sz="0" w:space="0" w:color="auto"/>
            <w:left w:val="none" w:sz="0" w:space="0" w:color="auto"/>
            <w:bottom w:val="none" w:sz="0" w:space="0" w:color="auto"/>
            <w:right w:val="none" w:sz="0" w:space="0" w:color="auto"/>
          </w:divBdr>
          <w:divsChild>
            <w:div w:id="1876916999">
              <w:marLeft w:val="0"/>
              <w:marRight w:val="0"/>
              <w:marTop w:val="0"/>
              <w:marBottom w:val="0"/>
              <w:divBdr>
                <w:top w:val="none" w:sz="0" w:space="0" w:color="auto"/>
                <w:left w:val="none" w:sz="0" w:space="0" w:color="auto"/>
                <w:bottom w:val="none" w:sz="0" w:space="0" w:color="auto"/>
                <w:right w:val="none" w:sz="0" w:space="0" w:color="auto"/>
              </w:divBdr>
            </w:div>
          </w:divsChild>
        </w:div>
        <w:div w:id="858012821">
          <w:marLeft w:val="0"/>
          <w:marRight w:val="0"/>
          <w:marTop w:val="0"/>
          <w:marBottom w:val="0"/>
          <w:divBdr>
            <w:top w:val="none" w:sz="0" w:space="0" w:color="auto"/>
            <w:left w:val="none" w:sz="0" w:space="0" w:color="auto"/>
            <w:bottom w:val="none" w:sz="0" w:space="0" w:color="auto"/>
            <w:right w:val="none" w:sz="0" w:space="0" w:color="auto"/>
          </w:divBdr>
          <w:divsChild>
            <w:div w:id="1239750969">
              <w:marLeft w:val="0"/>
              <w:marRight w:val="0"/>
              <w:marTop w:val="0"/>
              <w:marBottom w:val="0"/>
              <w:divBdr>
                <w:top w:val="none" w:sz="0" w:space="0" w:color="auto"/>
                <w:left w:val="none" w:sz="0" w:space="0" w:color="auto"/>
                <w:bottom w:val="none" w:sz="0" w:space="0" w:color="auto"/>
                <w:right w:val="none" w:sz="0" w:space="0" w:color="auto"/>
              </w:divBdr>
            </w:div>
          </w:divsChild>
        </w:div>
        <w:div w:id="1920170737">
          <w:marLeft w:val="0"/>
          <w:marRight w:val="0"/>
          <w:marTop w:val="0"/>
          <w:marBottom w:val="0"/>
          <w:divBdr>
            <w:top w:val="none" w:sz="0" w:space="0" w:color="auto"/>
            <w:left w:val="none" w:sz="0" w:space="0" w:color="auto"/>
            <w:bottom w:val="none" w:sz="0" w:space="0" w:color="auto"/>
            <w:right w:val="none" w:sz="0" w:space="0" w:color="auto"/>
          </w:divBdr>
          <w:divsChild>
            <w:div w:id="686443918">
              <w:marLeft w:val="0"/>
              <w:marRight w:val="0"/>
              <w:marTop w:val="0"/>
              <w:marBottom w:val="0"/>
              <w:divBdr>
                <w:top w:val="none" w:sz="0" w:space="0" w:color="auto"/>
                <w:left w:val="none" w:sz="0" w:space="0" w:color="auto"/>
                <w:bottom w:val="none" w:sz="0" w:space="0" w:color="auto"/>
                <w:right w:val="none" w:sz="0" w:space="0" w:color="auto"/>
              </w:divBdr>
            </w:div>
          </w:divsChild>
        </w:div>
        <w:div w:id="1919516374">
          <w:marLeft w:val="0"/>
          <w:marRight w:val="0"/>
          <w:marTop w:val="0"/>
          <w:marBottom w:val="0"/>
          <w:divBdr>
            <w:top w:val="none" w:sz="0" w:space="0" w:color="auto"/>
            <w:left w:val="none" w:sz="0" w:space="0" w:color="auto"/>
            <w:bottom w:val="none" w:sz="0" w:space="0" w:color="auto"/>
            <w:right w:val="none" w:sz="0" w:space="0" w:color="auto"/>
          </w:divBdr>
          <w:divsChild>
            <w:div w:id="377781159">
              <w:marLeft w:val="0"/>
              <w:marRight w:val="0"/>
              <w:marTop w:val="0"/>
              <w:marBottom w:val="0"/>
              <w:divBdr>
                <w:top w:val="none" w:sz="0" w:space="0" w:color="auto"/>
                <w:left w:val="none" w:sz="0" w:space="0" w:color="auto"/>
                <w:bottom w:val="none" w:sz="0" w:space="0" w:color="auto"/>
                <w:right w:val="none" w:sz="0" w:space="0" w:color="auto"/>
              </w:divBdr>
            </w:div>
          </w:divsChild>
        </w:div>
        <w:div w:id="242616366">
          <w:marLeft w:val="0"/>
          <w:marRight w:val="0"/>
          <w:marTop w:val="0"/>
          <w:marBottom w:val="0"/>
          <w:divBdr>
            <w:top w:val="none" w:sz="0" w:space="0" w:color="auto"/>
            <w:left w:val="none" w:sz="0" w:space="0" w:color="auto"/>
            <w:bottom w:val="none" w:sz="0" w:space="0" w:color="auto"/>
            <w:right w:val="none" w:sz="0" w:space="0" w:color="auto"/>
          </w:divBdr>
          <w:divsChild>
            <w:div w:id="1929074658">
              <w:marLeft w:val="0"/>
              <w:marRight w:val="0"/>
              <w:marTop w:val="0"/>
              <w:marBottom w:val="0"/>
              <w:divBdr>
                <w:top w:val="none" w:sz="0" w:space="0" w:color="auto"/>
                <w:left w:val="none" w:sz="0" w:space="0" w:color="auto"/>
                <w:bottom w:val="none" w:sz="0" w:space="0" w:color="auto"/>
                <w:right w:val="none" w:sz="0" w:space="0" w:color="auto"/>
              </w:divBdr>
            </w:div>
          </w:divsChild>
        </w:div>
        <w:div w:id="1208182128">
          <w:marLeft w:val="0"/>
          <w:marRight w:val="0"/>
          <w:marTop w:val="0"/>
          <w:marBottom w:val="0"/>
          <w:divBdr>
            <w:top w:val="none" w:sz="0" w:space="0" w:color="auto"/>
            <w:left w:val="none" w:sz="0" w:space="0" w:color="auto"/>
            <w:bottom w:val="none" w:sz="0" w:space="0" w:color="auto"/>
            <w:right w:val="none" w:sz="0" w:space="0" w:color="auto"/>
          </w:divBdr>
          <w:divsChild>
            <w:div w:id="1146556956">
              <w:marLeft w:val="0"/>
              <w:marRight w:val="0"/>
              <w:marTop w:val="0"/>
              <w:marBottom w:val="0"/>
              <w:divBdr>
                <w:top w:val="none" w:sz="0" w:space="0" w:color="auto"/>
                <w:left w:val="none" w:sz="0" w:space="0" w:color="auto"/>
                <w:bottom w:val="none" w:sz="0" w:space="0" w:color="auto"/>
                <w:right w:val="none" w:sz="0" w:space="0" w:color="auto"/>
              </w:divBdr>
            </w:div>
          </w:divsChild>
        </w:div>
        <w:div w:id="1106388728">
          <w:marLeft w:val="0"/>
          <w:marRight w:val="0"/>
          <w:marTop w:val="0"/>
          <w:marBottom w:val="0"/>
          <w:divBdr>
            <w:top w:val="none" w:sz="0" w:space="0" w:color="auto"/>
            <w:left w:val="none" w:sz="0" w:space="0" w:color="auto"/>
            <w:bottom w:val="none" w:sz="0" w:space="0" w:color="auto"/>
            <w:right w:val="none" w:sz="0" w:space="0" w:color="auto"/>
          </w:divBdr>
          <w:divsChild>
            <w:div w:id="676542917">
              <w:marLeft w:val="0"/>
              <w:marRight w:val="0"/>
              <w:marTop w:val="0"/>
              <w:marBottom w:val="0"/>
              <w:divBdr>
                <w:top w:val="none" w:sz="0" w:space="0" w:color="auto"/>
                <w:left w:val="none" w:sz="0" w:space="0" w:color="auto"/>
                <w:bottom w:val="none" w:sz="0" w:space="0" w:color="auto"/>
                <w:right w:val="none" w:sz="0" w:space="0" w:color="auto"/>
              </w:divBdr>
            </w:div>
          </w:divsChild>
        </w:div>
        <w:div w:id="1617567700">
          <w:marLeft w:val="0"/>
          <w:marRight w:val="0"/>
          <w:marTop w:val="0"/>
          <w:marBottom w:val="0"/>
          <w:divBdr>
            <w:top w:val="none" w:sz="0" w:space="0" w:color="auto"/>
            <w:left w:val="none" w:sz="0" w:space="0" w:color="auto"/>
            <w:bottom w:val="none" w:sz="0" w:space="0" w:color="auto"/>
            <w:right w:val="none" w:sz="0" w:space="0" w:color="auto"/>
          </w:divBdr>
          <w:divsChild>
            <w:div w:id="508104320">
              <w:marLeft w:val="0"/>
              <w:marRight w:val="0"/>
              <w:marTop w:val="0"/>
              <w:marBottom w:val="0"/>
              <w:divBdr>
                <w:top w:val="none" w:sz="0" w:space="0" w:color="auto"/>
                <w:left w:val="none" w:sz="0" w:space="0" w:color="auto"/>
                <w:bottom w:val="none" w:sz="0" w:space="0" w:color="auto"/>
                <w:right w:val="none" w:sz="0" w:space="0" w:color="auto"/>
              </w:divBdr>
            </w:div>
          </w:divsChild>
        </w:div>
        <w:div w:id="667245941">
          <w:marLeft w:val="0"/>
          <w:marRight w:val="0"/>
          <w:marTop w:val="0"/>
          <w:marBottom w:val="0"/>
          <w:divBdr>
            <w:top w:val="none" w:sz="0" w:space="0" w:color="auto"/>
            <w:left w:val="none" w:sz="0" w:space="0" w:color="auto"/>
            <w:bottom w:val="none" w:sz="0" w:space="0" w:color="auto"/>
            <w:right w:val="none" w:sz="0" w:space="0" w:color="auto"/>
          </w:divBdr>
          <w:divsChild>
            <w:div w:id="708258456">
              <w:marLeft w:val="0"/>
              <w:marRight w:val="0"/>
              <w:marTop w:val="0"/>
              <w:marBottom w:val="0"/>
              <w:divBdr>
                <w:top w:val="none" w:sz="0" w:space="0" w:color="auto"/>
                <w:left w:val="none" w:sz="0" w:space="0" w:color="auto"/>
                <w:bottom w:val="none" w:sz="0" w:space="0" w:color="auto"/>
                <w:right w:val="none" w:sz="0" w:space="0" w:color="auto"/>
              </w:divBdr>
            </w:div>
          </w:divsChild>
        </w:div>
        <w:div w:id="1226838508">
          <w:marLeft w:val="0"/>
          <w:marRight w:val="0"/>
          <w:marTop w:val="0"/>
          <w:marBottom w:val="0"/>
          <w:divBdr>
            <w:top w:val="none" w:sz="0" w:space="0" w:color="auto"/>
            <w:left w:val="none" w:sz="0" w:space="0" w:color="auto"/>
            <w:bottom w:val="none" w:sz="0" w:space="0" w:color="auto"/>
            <w:right w:val="none" w:sz="0" w:space="0" w:color="auto"/>
          </w:divBdr>
          <w:divsChild>
            <w:div w:id="1704361324">
              <w:marLeft w:val="0"/>
              <w:marRight w:val="0"/>
              <w:marTop w:val="0"/>
              <w:marBottom w:val="0"/>
              <w:divBdr>
                <w:top w:val="none" w:sz="0" w:space="0" w:color="auto"/>
                <w:left w:val="none" w:sz="0" w:space="0" w:color="auto"/>
                <w:bottom w:val="none" w:sz="0" w:space="0" w:color="auto"/>
                <w:right w:val="none" w:sz="0" w:space="0" w:color="auto"/>
              </w:divBdr>
            </w:div>
          </w:divsChild>
        </w:div>
        <w:div w:id="369454355">
          <w:marLeft w:val="0"/>
          <w:marRight w:val="0"/>
          <w:marTop w:val="0"/>
          <w:marBottom w:val="0"/>
          <w:divBdr>
            <w:top w:val="none" w:sz="0" w:space="0" w:color="auto"/>
            <w:left w:val="none" w:sz="0" w:space="0" w:color="auto"/>
            <w:bottom w:val="none" w:sz="0" w:space="0" w:color="auto"/>
            <w:right w:val="none" w:sz="0" w:space="0" w:color="auto"/>
          </w:divBdr>
          <w:divsChild>
            <w:div w:id="539056395">
              <w:marLeft w:val="0"/>
              <w:marRight w:val="0"/>
              <w:marTop w:val="0"/>
              <w:marBottom w:val="0"/>
              <w:divBdr>
                <w:top w:val="none" w:sz="0" w:space="0" w:color="auto"/>
                <w:left w:val="none" w:sz="0" w:space="0" w:color="auto"/>
                <w:bottom w:val="none" w:sz="0" w:space="0" w:color="auto"/>
                <w:right w:val="none" w:sz="0" w:space="0" w:color="auto"/>
              </w:divBdr>
            </w:div>
          </w:divsChild>
        </w:div>
        <w:div w:id="1101680356">
          <w:marLeft w:val="0"/>
          <w:marRight w:val="0"/>
          <w:marTop w:val="0"/>
          <w:marBottom w:val="0"/>
          <w:divBdr>
            <w:top w:val="none" w:sz="0" w:space="0" w:color="auto"/>
            <w:left w:val="none" w:sz="0" w:space="0" w:color="auto"/>
            <w:bottom w:val="none" w:sz="0" w:space="0" w:color="auto"/>
            <w:right w:val="none" w:sz="0" w:space="0" w:color="auto"/>
          </w:divBdr>
          <w:divsChild>
            <w:div w:id="642468040">
              <w:marLeft w:val="0"/>
              <w:marRight w:val="0"/>
              <w:marTop w:val="0"/>
              <w:marBottom w:val="0"/>
              <w:divBdr>
                <w:top w:val="none" w:sz="0" w:space="0" w:color="auto"/>
                <w:left w:val="none" w:sz="0" w:space="0" w:color="auto"/>
                <w:bottom w:val="none" w:sz="0" w:space="0" w:color="auto"/>
                <w:right w:val="none" w:sz="0" w:space="0" w:color="auto"/>
              </w:divBdr>
            </w:div>
          </w:divsChild>
        </w:div>
        <w:div w:id="1477378399">
          <w:marLeft w:val="0"/>
          <w:marRight w:val="0"/>
          <w:marTop w:val="0"/>
          <w:marBottom w:val="0"/>
          <w:divBdr>
            <w:top w:val="none" w:sz="0" w:space="0" w:color="auto"/>
            <w:left w:val="none" w:sz="0" w:space="0" w:color="auto"/>
            <w:bottom w:val="none" w:sz="0" w:space="0" w:color="auto"/>
            <w:right w:val="none" w:sz="0" w:space="0" w:color="auto"/>
          </w:divBdr>
          <w:divsChild>
            <w:div w:id="652173528">
              <w:marLeft w:val="0"/>
              <w:marRight w:val="0"/>
              <w:marTop w:val="0"/>
              <w:marBottom w:val="0"/>
              <w:divBdr>
                <w:top w:val="none" w:sz="0" w:space="0" w:color="auto"/>
                <w:left w:val="none" w:sz="0" w:space="0" w:color="auto"/>
                <w:bottom w:val="none" w:sz="0" w:space="0" w:color="auto"/>
                <w:right w:val="none" w:sz="0" w:space="0" w:color="auto"/>
              </w:divBdr>
            </w:div>
          </w:divsChild>
        </w:div>
        <w:div w:id="182091185">
          <w:marLeft w:val="0"/>
          <w:marRight w:val="0"/>
          <w:marTop w:val="0"/>
          <w:marBottom w:val="0"/>
          <w:divBdr>
            <w:top w:val="none" w:sz="0" w:space="0" w:color="auto"/>
            <w:left w:val="none" w:sz="0" w:space="0" w:color="auto"/>
            <w:bottom w:val="none" w:sz="0" w:space="0" w:color="auto"/>
            <w:right w:val="none" w:sz="0" w:space="0" w:color="auto"/>
          </w:divBdr>
          <w:divsChild>
            <w:div w:id="657462307">
              <w:marLeft w:val="0"/>
              <w:marRight w:val="0"/>
              <w:marTop w:val="0"/>
              <w:marBottom w:val="0"/>
              <w:divBdr>
                <w:top w:val="none" w:sz="0" w:space="0" w:color="auto"/>
                <w:left w:val="none" w:sz="0" w:space="0" w:color="auto"/>
                <w:bottom w:val="none" w:sz="0" w:space="0" w:color="auto"/>
                <w:right w:val="none" w:sz="0" w:space="0" w:color="auto"/>
              </w:divBdr>
            </w:div>
          </w:divsChild>
        </w:div>
        <w:div w:id="1864896617">
          <w:marLeft w:val="0"/>
          <w:marRight w:val="0"/>
          <w:marTop w:val="0"/>
          <w:marBottom w:val="0"/>
          <w:divBdr>
            <w:top w:val="none" w:sz="0" w:space="0" w:color="auto"/>
            <w:left w:val="none" w:sz="0" w:space="0" w:color="auto"/>
            <w:bottom w:val="none" w:sz="0" w:space="0" w:color="auto"/>
            <w:right w:val="none" w:sz="0" w:space="0" w:color="auto"/>
          </w:divBdr>
          <w:divsChild>
            <w:div w:id="402025059">
              <w:marLeft w:val="0"/>
              <w:marRight w:val="0"/>
              <w:marTop w:val="0"/>
              <w:marBottom w:val="0"/>
              <w:divBdr>
                <w:top w:val="none" w:sz="0" w:space="0" w:color="auto"/>
                <w:left w:val="none" w:sz="0" w:space="0" w:color="auto"/>
                <w:bottom w:val="none" w:sz="0" w:space="0" w:color="auto"/>
                <w:right w:val="none" w:sz="0" w:space="0" w:color="auto"/>
              </w:divBdr>
            </w:div>
          </w:divsChild>
        </w:div>
        <w:div w:id="1789540381">
          <w:marLeft w:val="0"/>
          <w:marRight w:val="0"/>
          <w:marTop w:val="0"/>
          <w:marBottom w:val="0"/>
          <w:divBdr>
            <w:top w:val="none" w:sz="0" w:space="0" w:color="auto"/>
            <w:left w:val="none" w:sz="0" w:space="0" w:color="auto"/>
            <w:bottom w:val="none" w:sz="0" w:space="0" w:color="auto"/>
            <w:right w:val="none" w:sz="0" w:space="0" w:color="auto"/>
          </w:divBdr>
          <w:divsChild>
            <w:div w:id="599218438">
              <w:marLeft w:val="0"/>
              <w:marRight w:val="0"/>
              <w:marTop w:val="0"/>
              <w:marBottom w:val="0"/>
              <w:divBdr>
                <w:top w:val="none" w:sz="0" w:space="0" w:color="auto"/>
                <w:left w:val="none" w:sz="0" w:space="0" w:color="auto"/>
                <w:bottom w:val="none" w:sz="0" w:space="0" w:color="auto"/>
                <w:right w:val="none" w:sz="0" w:space="0" w:color="auto"/>
              </w:divBdr>
            </w:div>
          </w:divsChild>
        </w:div>
        <w:div w:id="1523518584">
          <w:marLeft w:val="0"/>
          <w:marRight w:val="0"/>
          <w:marTop w:val="0"/>
          <w:marBottom w:val="0"/>
          <w:divBdr>
            <w:top w:val="none" w:sz="0" w:space="0" w:color="auto"/>
            <w:left w:val="none" w:sz="0" w:space="0" w:color="auto"/>
            <w:bottom w:val="none" w:sz="0" w:space="0" w:color="auto"/>
            <w:right w:val="none" w:sz="0" w:space="0" w:color="auto"/>
          </w:divBdr>
          <w:divsChild>
            <w:div w:id="1546680311">
              <w:marLeft w:val="0"/>
              <w:marRight w:val="0"/>
              <w:marTop w:val="0"/>
              <w:marBottom w:val="0"/>
              <w:divBdr>
                <w:top w:val="none" w:sz="0" w:space="0" w:color="auto"/>
                <w:left w:val="none" w:sz="0" w:space="0" w:color="auto"/>
                <w:bottom w:val="none" w:sz="0" w:space="0" w:color="auto"/>
                <w:right w:val="none" w:sz="0" w:space="0" w:color="auto"/>
              </w:divBdr>
            </w:div>
          </w:divsChild>
        </w:div>
        <w:div w:id="83037025">
          <w:marLeft w:val="0"/>
          <w:marRight w:val="0"/>
          <w:marTop w:val="0"/>
          <w:marBottom w:val="0"/>
          <w:divBdr>
            <w:top w:val="none" w:sz="0" w:space="0" w:color="auto"/>
            <w:left w:val="none" w:sz="0" w:space="0" w:color="auto"/>
            <w:bottom w:val="none" w:sz="0" w:space="0" w:color="auto"/>
            <w:right w:val="none" w:sz="0" w:space="0" w:color="auto"/>
          </w:divBdr>
          <w:divsChild>
            <w:div w:id="1638337170">
              <w:marLeft w:val="0"/>
              <w:marRight w:val="0"/>
              <w:marTop w:val="0"/>
              <w:marBottom w:val="0"/>
              <w:divBdr>
                <w:top w:val="none" w:sz="0" w:space="0" w:color="auto"/>
                <w:left w:val="none" w:sz="0" w:space="0" w:color="auto"/>
                <w:bottom w:val="none" w:sz="0" w:space="0" w:color="auto"/>
                <w:right w:val="none" w:sz="0" w:space="0" w:color="auto"/>
              </w:divBdr>
            </w:div>
          </w:divsChild>
        </w:div>
        <w:div w:id="1065448038">
          <w:marLeft w:val="0"/>
          <w:marRight w:val="0"/>
          <w:marTop w:val="0"/>
          <w:marBottom w:val="0"/>
          <w:divBdr>
            <w:top w:val="none" w:sz="0" w:space="0" w:color="auto"/>
            <w:left w:val="none" w:sz="0" w:space="0" w:color="auto"/>
            <w:bottom w:val="none" w:sz="0" w:space="0" w:color="auto"/>
            <w:right w:val="none" w:sz="0" w:space="0" w:color="auto"/>
          </w:divBdr>
          <w:divsChild>
            <w:div w:id="387149593">
              <w:marLeft w:val="0"/>
              <w:marRight w:val="0"/>
              <w:marTop w:val="0"/>
              <w:marBottom w:val="0"/>
              <w:divBdr>
                <w:top w:val="none" w:sz="0" w:space="0" w:color="auto"/>
                <w:left w:val="none" w:sz="0" w:space="0" w:color="auto"/>
                <w:bottom w:val="none" w:sz="0" w:space="0" w:color="auto"/>
                <w:right w:val="none" w:sz="0" w:space="0" w:color="auto"/>
              </w:divBdr>
            </w:div>
          </w:divsChild>
        </w:div>
        <w:div w:id="1077094187">
          <w:marLeft w:val="0"/>
          <w:marRight w:val="0"/>
          <w:marTop w:val="0"/>
          <w:marBottom w:val="0"/>
          <w:divBdr>
            <w:top w:val="none" w:sz="0" w:space="0" w:color="auto"/>
            <w:left w:val="none" w:sz="0" w:space="0" w:color="auto"/>
            <w:bottom w:val="none" w:sz="0" w:space="0" w:color="auto"/>
            <w:right w:val="none" w:sz="0" w:space="0" w:color="auto"/>
          </w:divBdr>
          <w:divsChild>
            <w:div w:id="1770730851">
              <w:marLeft w:val="0"/>
              <w:marRight w:val="0"/>
              <w:marTop w:val="0"/>
              <w:marBottom w:val="0"/>
              <w:divBdr>
                <w:top w:val="none" w:sz="0" w:space="0" w:color="auto"/>
                <w:left w:val="none" w:sz="0" w:space="0" w:color="auto"/>
                <w:bottom w:val="none" w:sz="0" w:space="0" w:color="auto"/>
                <w:right w:val="none" w:sz="0" w:space="0" w:color="auto"/>
              </w:divBdr>
            </w:div>
          </w:divsChild>
        </w:div>
        <w:div w:id="1569147257">
          <w:marLeft w:val="0"/>
          <w:marRight w:val="0"/>
          <w:marTop w:val="0"/>
          <w:marBottom w:val="0"/>
          <w:divBdr>
            <w:top w:val="none" w:sz="0" w:space="0" w:color="auto"/>
            <w:left w:val="none" w:sz="0" w:space="0" w:color="auto"/>
            <w:bottom w:val="none" w:sz="0" w:space="0" w:color="auto"/>
            <w:right w:val="none" w:sz="0" w:space="0" w:color="auto"/>
          </w:divBdr>
          <w:divsChild>
            <w:div w:id="848836497">
              <w:marLeft w:val="0"/>
              <w:marRight w:val="0"/>
              <w:marTop w:val="0"/>
              <w:marBottom w:val="0"/>
              <w:divBdr>
                <w:top w:val="none" w:sz="0" w:space="0" w:color="auto"/>
                <w:left w:val="none" w:sz="0" w:space="0" w:color="auto"/>
                <w:bottom w:val="none" w:sz="0" w:space="0" w:color="auto"/>
                <w:right w:val="none" w:sz="0" w:space="0" w:color="auto"/>
              </w:divBdr>
            </w:div>
          </w:divsChild>
        </w:div>
        <w:div w:id="616833964">
          <w:marLeft w:val="0"/>
          <w:marRight w:val="0"/>
          <w:marTop w:val="0"/>
          <w:marBottom w:val="0"/>
          <w:divBdr>
            <w:top w:val="none" w:sz="0" w:space="0" w:color="auto"/>
            <w:left w:val="none" w:sz="0" w:space="0" w:color="auto"/>
            <w:bottom w:val="none" w:sz="0" w:space="0" w:color="auto"/>
            <w:right w:val="none" w:sz="0" w:space="0" w:color="auto"/>
          </w:divBdr>
          <w:divsChild>
            <w:div w:id="1264797622">
              <w:marLeft w:val="0"/>
              <w:marRight w:val="0"/>
              <w:marTop w:val="0"/>
              <w:marBottom w:val="0"/>
              <w:divBdr>
                <w:top w:val="none" w:sz="0" w:space="0" w:color="auto"/>
                <w:left w:val="none" w:sz="0" w:space="0" w:color="auto"/>
                <w:bottom w:val="none" w:sz="0" w:space="0" w:color="auto"/>
                <w:right w:val="none" w:sz="0" w:space="0" w:color="auto"/>
              </w:divBdr>
            </w:div>
          </w:divsChild>
        </w:div>
        <w:div w:id="1322612972">
          <w:marLeft w:val="0"/>
          <w:marRight w:val="0"/>
          <w:marTop w:val="0"/>
          <w:marBottom w:val="0"/>
          <w:divBdr>
            <w:top w:val="none" w:sz="0" w:space="0" w:color="auto"/>
            <w:left w:val="none" w:sz="0" w:space="0" w:color="auto"/>
            <w:bottom w:val="none" w:sz="0" w:space="0" w:color="auto"/>
            <w:right w:val="none" w:sz="0" w:space="0" w:color="auto"/>
          </w:divBdr>
          <w:divsChild>
            <w:div w:id="112604869">
              <w:marLeft w:val="0"/>
              <w:marRight w:val="0"/>
              <w:marTop w:val="0"/>
              <w:marBottom w:val="0"/>
              <w:divBdr>
                <w:top w:val="none" w:sz="0" w:space="0" w:color="auto"/>
                <w:left w:val="none" w:sz="0" w:space="0" w:color="auto"/>
                <w:bottom w:val="none" w:sz="0" w:space="0" w:color="auto"/>
                <w:right w:val="none" w:sz="0" w:space="0" w:color="auto"/>
              </w:divBdr>
            </w:div>
          </w:divsChild>
        </w:div>
        <w:div w:id="570432506">
          <w:marLeft w:val="0"/>
          <w:marRight w:val="0"/>
          <w:marTop w:val="0"/>
          <w:marBottom w:val="0"/>
          <w:divBdr>
            <w:top w:val="none" w:sz="0" w:space="0" w:color="auto"/>
            <w:left w:val="none" w:sz="0" w:space="0" w:color="auto"/>
            <w:bottom w:val="none" w:sz="0" w:space="0" w:color="auto"/>
            <w:right w:val="none" w:sz="0" w:space="0" w:color="auto"/>
          </w:divBdr>
          <w:divsChild>
            <w:div w:id="506478570">
              <w:marLeft w:val="0"/>
              <w:marRight w:val="0"/>
              <w:marTop w:val="0"/>
              <w:marBottom w:val="0"/>
              <w:divBdr>
                <w:top w:val="none" w:sz="0" w:space="0" w:color="auto"/>
                <w:left w:val="none" w:sz="0" w:space="0" w:color="auto"/>
                <w:bottom w:val="none" w:sz="0" w:space="0" w:color="auto"/>
                <w:right w:val="none" w:sz="0" w:space="0" w:color="auto"/>
              </w:divBdr>
            </w:div>
          </w:divsChild>
        </w:div>
        <w:div w:id="501043945">
          <w:marLeft w:val="0"/>
          <w:marRight w:val="0"/>
          <w:marTop w:val="0"/>
          <w:marBottom w:val="0"/>
          <w:divBdr>
            <w:top w:val="none" w:sz="0" w:space="0" w:color="auto"/>
            <w:left w:val="none" w:sz="0" w:space="0" w:color="auto"/>
            <w:bottom w:val="none" w:sz="0" w:space="0" w:color="auto"/>
            <w:right w:val="none" w:sz="0" w:space="0" w:color="auto"/>
          </w:divBdr>
          <w:divsChild>
            <w:div w:id="1390494001">
              <w:marLeft w:val="0"/>
              <w:marRight w:val="0"/>
              <w:marTop w:val="0"/>
              <w:marBottom w:val="0"/>
              <w:divBdr>
                <w:top w:val="none" w:sz="0" w:space="0" w:color="auto"/>
                <w:left w:val="none" w:sz="0" w:space="0" w:color="auto"/>
                <w:bottom w:val="none" w:sz="0" w:space="0" w:color="auto"/>
                <w:right w:val="none" w:sz="0" w:space="0" w:color="auto"/>
              </w:divBdr>
            </w:div>
          </w:divsChild>
        </w:div>
        <w:div w:id="821701406">
          <w:marLeft w:val="0"/>
          <w:marRight w:val="0"/>
          <w:marTop w:val="0"/>
          <w:marBottom w:val="0"/>
          <w:divBdr>
            <w:top w:val="none" w:sz="0" w:space="0" w:color="auto"/>
            <w:left w:val="none" w:sz="0" w:space="0" w:color="auto"/>
            <w:bottom w:val="none" w:sz="0" w:space="0" w:color="auto"/>
            <w:right w:val="none" w:sz="0" w:space="0" w:color="auto"/>
          </w:divBdr>
          <w:divsChild>
            <w:div w:id="1560287348">
              <w:marLeft w:val="0"/>
              <w:marRight w:val="0"/>
              <w:marTop w:val="0"/>
              <w:marBottom w:val="0"/>
              <w:divBdr>
                <w:top w:val="none" w:sz="0" w:space="0" w:color="auto"/>
                <w:left w:val="none" w:sz="0" w:space="0" w:color="auto"/>
                <w:bottom w:val="none" w:sz="0" w:space="0" w:color="auto"/>
                <w:right w:val="none" w:sz="0" w:space="0" w:color="auto"/>
              </w:divBdr>
            </w:div>
          </w:divsChild>
        </w:div>
        <w:div w:id="410665319">
          <w:marLeft w:val="0"/>
          <w:marRight w:val="0"/>
          <w:marTop w:val="0"/>
          <w:marBottom w:val="0"/>
          <w:divBdr>
            <w:top w:val="none" w:sz="0" w:space="0" w:color="auto"/>
            <w:left w:val="none" w:sz="0" w:space="0" w:color="auto"/>
            <w:bottom w:val="none" w:sz="0" w:space="0" w:color="auto"/>
            <w:right w:val="none" w:sz="0" w:space="0" w:color="auto"/>
          </w:divBdr>
          <w:divsChild>
            <w:div w:id="1104182702">
              <w:marLeft w:val="0"/>
              <w:marRight w:val="0"/>
              <w:marTop w:val="0"/>
              <w:marBottom w:val="0"/>
              <w:divBdr>
                <w:top w:val="none" w:sz="0" w:space="0" w:color="auto"/>
                <w:left w:val="none" w:sz="0" w:space="0" w:color="auto"/>
                <w:bottom w:val="none" w:sz="0" w:space="0" w:color="auto"/>
                <w:right w:val="none" w:sz="0" w:space="0" w:color="auto"/>
              </w:divBdr>
            </w:div>
          </w:divsChild>
        </w:div>
        <w:div w:id="1410424994">
          <w:marLeft w:val="0"/>
          <w:marRight w:val="0"/>
          <w:marTop w:val="0"/>
          <w:marBottom w:val="0"/>
          <w:divBdr>
            <w:top w:val="none" w:sz="0" w:space="0" w:color="auto"/>
            <w:left w:val="none" w:sz="0" w:space="0" w:color="auto"/>
            <w:bottom w:val="none" w:sz="0" w:space="0" w:color="auto"/>
            <w:right w:val="none" w:sz="0" w:space="0" w:color="auto"/>
          </w:divBdr>
          <w:divsChild>
            <w:div w:id="496724114">
              <w:marLeft w:val="0"/>
              <w:marRight w:val="0"/>
              <w:marTop w:val="0"/>
              <w:marBottom w:val="0"/>
              <w:divBdr>
                <w:top w:val="none" w:sz="0" w:space="0" w:color="auto"/>
                <w:left w:val="none" w:sz="0" w:space="0" w:color="auto"/>
                <w:bottom w:val="none" w:sz="0" w:space="0" w:color="auto"/>
                <w:right w:val="none" w:sz="0" w:space="0" w:color="auto"/>
              </w:divBdr>
            </w:div>
          </w:divsChild>
        </w:div>
        <w:div w:id="267205393">
          <w:marLeft w:val="0"/>
          <w:marRight w:val="0"/>
          <w:marTop w:val="0"/>
          <w:marBottom w:val="0"/>
          <w:divBdr>
            <w:top w:val="none" w:sz="0" w:space="0" w:color="auto"/>
            <w:left w:val="none" w:sz="0" w:space="0" w:color="auto"/>
            <w:bottom w:val="none" w:sz="0" w:space="0" w:color="auto"/>
            <w:right w:val="none" w:sz="0" w:space="0" w:color="auto"/>
          </w:divBdr>
          <w:divsChild>
            <w:div w:id="953905944">
              <w:marLeft w:val="0"/>
              <w:marRight w:val="0"/>
              <w:marTop w:val="0"/>
              <w:marBottom w:val="0"/>
              <w:divBdr>
                <w:top w:val="none" w:sz="0" w:space="0" w:color="auto"/>
                <w:left w:val="none" w:sz="0" w:space="0" w:color="auto"/>
                <w:bottom w:val="none" w:sz="0" w:space="0" w:color="auto"/>
                <w:right w:val="none" w:sz="0" w:space="0" w:color="auto"/>
              </w:divBdr>
            </w:div>
          </w:divsChild>
        </w:div>
        <w:div w:id="788280611">
          <w:marLeft w:val="0"/>
          <w:marRight w:val="0"/>
          <w:marTop w:val="0"/>
          <w:marBottom w:val="0"/>
          <w:divBdr>
            <w:top w:val="none" w:sz="0" w:space="0" w:color="auto"/>
            <w:left w:val="none" w:sz="0" w:space="0" w:color="auto"/>
            <w:bottom w:val="none" w:sz="0" w:space="0" w:color="auto"/>
            <w:right w:val="none" w:sz="0" w:space="0" w:color="auto"/>
          </w:divBdr>
          <w:divsChild>
            <w:div w:id="473453408">
              <w:marLeft w:val="0"/>
              <w:marRight w:val="0"/>
              <w:marTop w:val="0"/>
              <w:marBottom w:val="0"/>
              <w:divBdr>
                <w:top w:val="none" w:sz="0" w:space="0" w:color="auto"/>
                <w:left w:val="none" w:sz="0" w:space="0" w:color="auto"/>
                <w:bottom w:val="none" w:sz="0" w:space="0" w:color="auto"/>
                <w:right w:val="none" w:sz="0" w:space="0" w:color="auto"/>
              </w:divBdr>
            </w:div>
          </w:divsChild>
        </w:div>
        <w:div w:id="290331222">
          <w:marLeft w:val="0"/>
          <w:marRight w:val="0"/>
          <w:marTop w:val="0"/>
          <w:marBottom w:val="0"/>
          <w:divBdr>
            <w:top w:val="none" w:sz="0" w:space="0" w:color="auto"/>
            <w:left w:val="none" w:sz="0" w:space="0" w:color="auto"/>
            <w:bottom w:val="none" w:sz="0" w:space="0" w:color="auto"/>
            <w:right w:val="none" w:sz="0" w:space="0" w:color="auto"/>
          </w:divBdr>
          <w:divsChild>
            <w:div w:id="182597970">
              <w:marLeft w:val="0"/>
              <w:marRight w:val="0"/>
              <w:marTop w:val="0"/>
              <w:marBottom w:val="0"/>
              <w:divBdr>
                <w:top w:val="none" w:sz="0" w:space="0" w:color="auto"/>
                <w:left w:val="none" w:sz="0" w:space="0" w:color="auto"/>
                <w:bottom w:val="none" w:sz="0" w:space="0" w:color="auto"/>
                <w:right w:val="none" w:sz="0" w:space="0" w:color="auto"/>
              </w:divBdr>
            </w:div>
          </w:divsChild>
        </w:div>
        <w:div w:id="177697271">
          <w:marLeft w:val="0"/>
          <w:marRight w:val="0"/>
          <w:marTop w:val="0"/>
          <w:marBottom w:val="0"/>
          <w:divBdr>
            <w:top w:val="none" w:sz="0" w:space="0" w:color="auto"/>
            <w:left w:val="none" w:sz="0" w:space="0" w:color="auto"/>
            <w:bottom w:val="none" w:sz="0" w:space="0" w:color="auto"/>
            <w:right w:val="none" w:sz="0" w:space="0" w:color="auto"/>
          </w:divBdr>
          <w:divsChild>
            <w:div w:id="1729642841">
              <w:marLeft w:val="0"/>
              <w:marRight w:val="0"/>
              <w:marTop w:val="0"/>
              <w:marBottom w:val="0"/>
              <w:divBdr>
                <w:top w:val="none" w:sz="0" w:space="0" w:color="auto"/>
                <w:left w:val="none" w:sz="0" w:space="0" w:color="auto"/>
                <w:bottom w:val="none" w:sz="0" w:space="0" w:color="auto"/>
                <w:right w:val="none" w:sz="0" w:space="0" w:color="auto"/>
              </w:divBdr>
            </w:div>
          </w:divsChild>
        </w:div>
        <w:div w:id="606736357">
          <w:marLeft w:val="0"/>
          <w:marRight w:val="0"/>
          <w:marTop w:val="0"/>
          <w:marBottom w:val="0"/>
          <w:divBdr>
            <w:top w:val="none" w:sz="0" w:space="0" w:color="auto"/>
            <w:left w:val="none" w:sz="0" w:space="0" w:color="auto"/>
            <w:bottom w:val="none" w:sz="0" w:space="0" w:color="auto"/>
            <w:right w:val="none" w:sz="0" w:space="0" w:color="auto"/>
          </w:divBdr>
          <w:divsChild>
            <w:div w:id="1073546111">
              <w:marLeft w:val="0"/>
              <w:marRight w:val="0"/>
              <w:marTop w:val="0"/>
              <w:marBottom w:val="0"/>
              <w:divBdr>
                <w:top w:val="none" w:sz="0" w:space="0" w:color="auto"/>
                <w:left w:val="none" w:sz="0" w:space="0" w:color="auto"/>
                <w:bottom w:val="none" w:sz="0" w:space="0" w:color="auto"/>
                <w:right w:val="none" w:sz="0" w:space="0" w:color="auto"/>
              </w:divBdr>
            </w:div>
          </w:divsChild>
        </w:div>
        <w:div w:id="1577741712">
          <w:marLeft w:val="0"/>
          <w:marRight w:val="0"/>
          <w:marTop w:val="0"/>
          <w:marBottom w:val="0"/>
          <w:divBdr>
            <w:top w:val="none" w:sz="0" w:space="0" w:color="auto"/>
            <w:left w:val="none" w:sz="0" w:space="0" w:color="auto"/>
            <w:bottom w:val="none" w:sz="0" w:space="0" w:color="auto"/>
            <w:right w:val="none" w:sz="0" w:space="0" w:color="auto"/>
          </w:divBdr>
          <w:divsChild>
            <w:div w:id="1551724047">
              <w:marLeft w:val="0"/>
              <w:marRight w:val="0"/>
              <w:marTop w:val="0"/>
              <w:marBottom w:val="0"/>
              <w:divBdr>
                <w:top w:val="none" w:sz="0" w:space="0" w:color="auto"/>
                <w:left w:val="none" w:sz="0" w:space="0" w:color="auto"/>
                <w:bottom w:val="none" w:sz="0" w:space="0" w:color="auto"/>
                <w:right w:val="none" w:sz="0" w:space="0" w:color="auto"/>
              </w:divBdr>
            </w:div>
          </w:divsChild>
        </w:div>
        <w:div w:id="768963055">
          <w:marLeft w:val="0"/>
          <w:marRight w:val="0"/>
          <w:marTop w:val="0"/>
          <w:marBottom w:val="0"/>
          <w:divBdr>
            <w:top w:val="none" w:sz="0" w:space="0" w:color="auto"/>
            <w:left w:val="none" w:sz="0" w:space="0" w:color="auto"/>
            <w:bottom w:val="none" w:sz="0" w:space="0" w:color="auto"/>
            <w:right w:val="none" w:sz="0" w:space="0" w:color="auto"/>
          </w:divBdr>
          <w:divsChild>
            <w:div w:id="1162238727">
              <w:marLeft w:val="0"/>
              <w:marRight w:val="0"/>
              <w:marTop w:val="0"/>
              <w:marBottom w:val="0"/>
              <w:divBdr>
                <w:top w:val="none" w:sz="0" w:space="0" w:color="auto"/>
                <w:left w:val="none" w:sz="0" w:space="0" w:color="auto"/>
                <w:bottom w:val="none" w:sz="0" w:space="0" w:color="auto"/>
                <w:right w:val="none" w:sz="0" w:space="0" w:color="auto"/>
              </w:divBdr>
            </w:div>
          </w:divsChild>
        </w:div>
        <w:div w:id="1210802562">
          <w:marLeft w:val="0"/>
          <w:marRight w:val="0"/>
          <w:marTop w:val="0"/>
          <w:marBottom w:val="0"/>
          <w:divBdr>
            <w:top w:val="none" w:sz="0" w:space="0" w:color="auto"/>
            <w:left w:val="none" w:sz="0" w:space="0" w:color="auto"/>
            <w:bottom w:val="none" w:sz="0" w:space="0" w:color="auto"/>
            <w:right w:val="none" w:sz="0" w:space="0" w:color="auto"/>
          </w:divBdr>
          <w:divsChild>
            <w:div w:id="403532052">
              <w:marLeft w:val="0"/>
              <w:marRight w:val="0"/>
              <w:marTop w:val="0"/>
              <w:marBottom w:val="0"/>
              <w:divBdr>
                <w:top w:val="none" w:sz="0" w:space="0" w:color="auto"/>
                <w:left w:val="none" w:sz="0" w:space="0" w:color="auto"/>
                <w:bottom w:val="none" w:sz="0" w:space="0" w:color="auto"/>
                <w:right w:val="none" w:sz="0" w:space="0" w:color="auto"/>
              </w:divBdr>
            </w:div>
          </w:divsChild>
        </w:div>
        <w:div w:id="149030529">
          <w:marLeft w:val="0"/>
          <w:marRight w:val="0"/>
          <w:marTop w:val="0"/>
          <w:marBottom w:val="0"/>
          <w:divBdr>
            <w:top w:val="none" w:sz="0" w:space="0" w:color="auto"/>
            <w:left w:val="none" w:sz="0" w:space="0" w:color="auto"/>
            <w:bottom w:val="none" w:sz="0" w:space="0" w:color="auto"/>
            <w:right w:val="none" w:sz="0" w:space="0" w:color="auto"/>
          </w:divBdr>
          <w:divsChild>
            <w:div w:id="1793019429">
              <w:marLeft w:val="0"/>
              <w:marRight w:val="0"/>
              <w:marTop w:val="0"/>
              <w:marBottom w:val="0"/>
              <w:divBdr>
                <w:top w:val="none" w:sz="0" w:space="0" w:color="auto"/>
                <w:left w:val="none" w:sz="0" w:space="0" w:color="auto"/>
                <w:bottom w:val="none" w:sz="0" w:space="0" w:color="auto"/>
                <w:right w:val="none" w:sz="0" w:space="0" w:color="auto"/>
              </w:divBdr>
            </w:div>
          </w:divsChild>
        </w:div>
        <w:div w:id="654452290">
          <w:marLeft w:val="0"/>
          <w:marRight w:val="0"/>
          <w:marTop w:val="0"/>
          <w:marBottom w:val="0"/>
          <w:divBdr>
            <w:top w:val="none" w:sz="0" w:space="0" w:color="auto"/>
            <w:left w:val="none" w:sz="0" w:space="0" w:color="auto"/>
            <w:bottom w:val="none" w:sz="0" w:space="0" w:color="auto"/>
            <w:right w:val="none" w:sz="0" w:space="0" w:color="auto"/>
          </w:divBdr>
          <w:divsChild>
            <w:div w:id="228539170">
              <w:marLeft w:val="0"/>
              <w:marRight w:val="0"/>
              <w:marTop w:val="0"/>
              <w:marBottom w:val="0"/>
              <w:divBdr>
                <w:top w:val="none" w:sz="0" w:space="0" w:color="auto"/>
                <w:left w:val="none" w:sz="0" w:space="0" w:color="auto"/>
                <w:bottom w:val="none" w:sz="0" w:space="0" w:color="auto"/>
                <w:right w:val="none" w:sz="0" w:space="0" w:color="auto"/>
              </w:divBdr>
            </w:div>
          </w:divsChild>
        </w:div>
        <w:div w:id="1700357442">
          <w:marLeft w:val="0"/>
          <w:marRight w:val="0"/>
          <w:marTop w:val="0"/>
          <w:marBottom w:val="0"/>
          <w:divBdr>
            <w:top w:val="none" w:sz="0" w:space="0" w:color="auto"/>
            <w:left w:val="none" w:sz="0" w:space="0" w:color="auto"/>
            <w:bottom w:val="none" w:sz="0" w:space="0" w:color="auto"/>
            <w:right w:val="none" w:sz="0" w:space="0" w:color="auto"/>
          </w:divBdr>
          <w:divsChild>
            <w:div w:id="1155801790">
              <w:marLeft w:val="0"/>
              <w:marRight w:val="0"/>
              <w:marTop w:val="0"/>
              <w:marBottom w:val="0"/>
              <w:divBdr>
                <w:top w:val="none" w:sz="0" w:space="0" w:color="auto"/>
                <w:left w:val="none" w:sz="0" w:space="0" w:color="auto"/>
                <w:bottom w:val="none" w:sz="0" w:space="0" w:color="auto"/>
                <w:right w:val="none" w:sz="0" w:space="0" w:color="auto"/>
              </w:divBdr>
            </w:div>
          </w:divsChild>
        </w:div>
        <w:div w:id="1080757810">
          <w:marLeft w:val="0"/>
          <w:marRight w:val="0"/>
          <w:marTop w:val="0"/>
          <w:marBottom w:val="0"/>
          <w:divBdr>
            <w:top w:val="none" w:sz="0" w:space="0" w:color="auto"/>
            <w:left w:val="none" w:sz="0" w:space="0" w:color="auto"/>
            <w:bottom w:val="none" w:sz="0" w:space="0" w:color="auto"/>
            <w:right w:val="none" w:sz="0" w:space="0" w:color="auto"/>
          </w:divBdr>
          <w:divsChild>
            <w:div w:id="791362542">
              <w:marLeft w:val="0"/>
              <w:marRight w:val="0"/>
              <w:marTop w:val="0"/>
              <w:marBottom w:val="0"/>
              <w:divBdr>
                <w:top w:val="none" w:sz="0" w:space="0" w:color="auto"/>
                <w:left w:val="none" w:sz="0" w:space="0" w:color="auto"/>
                <w:bottom w:val="none" w:sz="0" w:space="0" w:color="auto"/>
                <w:right w:val="none" w:sz="0" w:space="0" w:color="auto"/>
              </w:divBdr>
            </w:div>
          </w:divsChild>
        </w:div>
        <w:div w:id="2126851097">
          <w:marLeft w:val="0"/>
          <w:marRight w:val="0"/>
          <w:marTop w:val="0"/>
          <w:marBottom w:val="0"/>
          <w:divBdr>
            <w:top w:val="none" w:sz="0" w:space="0" w:color="auto"/>
            <w:left w:val="none" w:sz="0" w:space="0" w:color="auto"/>
            <w:bottom w:val="none" w:sz="0" w:space="0" w:color="auto"/>
            <w:right w:val="none" w:sz="0" w:space="0" w:color="auto"/>
          </w:divBdr>
          <w:divsChild>
            <w:div w:id="713117148">
              <w:marLeft w:val="0"/>
              <w:marRight w:val="0"/>
              <w:marTop w:val="0"/>
              <w:marBottom w:val="0"/>
              <w:divBdr>
                <w:top w:val="none" w:sz="0" w:space="0" w:color="auto"/>
                <w:left w:val="none" w:sz="0" w:space="0" w:color="auto"/>
                <w:bottom w:val="none" w:sz="0" w:space="0" w:color="auto"/>
                <w:right w:val="none" w:sz="0" w:space="0" w:color="auto"/>
              </w:divBdr>
            </w:div>
          </w:divsChild>
        </w:div>
        <w:div w:id="1784493656">
          <w:marLeft w:val="0"/>
          <w:marRight w:val="0"/>
          <w:marTop w:val="0"/>
          <w:marBottom w:val="0"/>
          <w:divBdr>
            <w:top w:val="none" w:sz="0" w:space="0" w:color="auto"/>
            <w:left w:val="none" w:sz="0" w:space="0" w:color="auto"/>
            <w:bottom w:val="none" w:sz="0" w:space="0" w:color="auto"/>
            <w:right w:val="none" w:sz="0" w:space="0" w:color="auto"/>
          </w:divBdr>
          <w:divsChild>
            <w:div w:id="1349209963">
              <w:marLeft w:val="0"/>
              <w:marRight w:val="0"/>
              <w:marTop w:val="0"/>
              <w:marBottom w:val="0"/>
              <w:divBdr>
                <w:top w:val="none" w:sz="0" w:space="0" w:color="auto"/>
                <w:left w:val="none" w:sz="0" w:space="0" w:color="auto"/>
                <w:bottom w:val="none" w:sz="0" w:space="0" w:color="auto"/>
                <w:right w:val="none" w:sz="0" w:space="0" w:color="auto"/>
              </w:divBdr>
            </w:div>
          </w:divsChild>
        </w:div>
        <w:div w:id="1142308751">
          <w:marLeft w:val="0"/>
          <w:marRight w:val="0"/>
          <w:marTop w:val="0"/>
          <w:marBottom w:val="0"/>
          <w:divBdr>
            <w:top w:val="none" w:sz="0" w:space="0" w:color="auto"/>
            <w:left w:val="none" w:sz="0" w:space="0" w:color="auto"/>
            <w:bottom w:val="none" w:sz="0" w:space="0" w:color="auto"/>
            <w:right w:val="none" w:sz="0" w:space="0" w:color="auto"/>
          </w:divBdr>
          <w:divsChild>
            <w:div w:id="1901358113">
              <w:marLeft w:val="0"/>
              <w:marRight w:val="0"/>
              <w:marTop w:val="0"/>
              <w:marBottom w:val="0"/>
              <w:divBdr>
                <w:top w:val="none" w:sz="0" w:space="0" w:color="auto"/>
                <w:left w:val="none" w:sz="0" w:space="0" w:color="auto"/>
                <w:bottom w:val="none" w:sz="0" w:space="0" w:color="auto"/>
                <w:right w:val="none" w:sz="0" w:space="0" w:color="auto"/>
              </w:divBdr>
            </w:div>
          </w:divsChild>
        </w:div>
        <w:div w:id="1880820295">
          <w:marLeft w:val="0"/>
          <w:marRight w:val="0"/>
          <w:marTop w:val="0"/>
          <w:marBottom w:val="0"/>
          <w:divBdr>
            <w:top w:val="none" w:sz="0" w:space="0" w:color="auto"/>
            <w:left w:val="none" w:sz="0" w:space="0" w:color="auto"/>
            <w:bottom w:val="none" w:sz="0" w:space="0" w:color="auto"/>
            <w:right w:val="none" w:sz="0" w:space="0" w:color="auto"/>
          </w:divBdr>
          <w:divsChild>
            <w:div w:id="1510948601">
              <w:marLeft w:val="0"/>
              <w:marRight w:val="0"/>
              <w:marTop w:val="0"/>
              <w:marBottom w:val="0"/>
              <w:divBdr>
                <w:top w:val="none" w:sz="0" w:space="0" w:color="auto"/>
                <w:left w:val="none" w:sz="0" w:space="0" w:color="auto"/>
                <w:bottom w:val="none" w:sz="0" w:space="0" w:color="auto"/>
                <w:right w:val="none" w:sz="0" w:space="0" w:color="auto"/>
              </w:divBdr>
            </w:div>
          </w:divsChild>
        </w:div>
        <w:div w:id="1127041565">
          <w:marLeft w:val="0"/>
          <w:marRight w:val="0"/>
          <w:marTop w:val="0"/>
          <w:marBottom w:val="0"/>
          <w:divBdr>
            <w:top w:val="none" w:sz="0" w:space="0" w:color="auto"/>
            <w:left w:val="none" w:sz="0" w:space="0" w:color="auto"/>
            <w:bottom w:val="none" w:sz="0" w:space="0" w:color="auto"/>
            <w:right w:val="none" w:sz="0" w:space="0" w:color="auto"/>
          </w:divBdr>
          <w:divsChild>
            <w:div w:id="1500392469">
              <w:marLeft w:val="0"/>
              <w:marRight w:val="0"/>
              <w:marTop w:val="0"/>
              <w:marBottom w:val="0"/>
              <w:divBdr>
                <w:top w:val="none" w:sz="0" w:space="0" w:color="auto"/>
                <w:left w:val="none" w:sz="0" w:space="0" w:color="auto"/>
                <w:bottom w:val="none" w:sz="0" w:space="0" w:color="auto"/>
                <w:right w:val="none" w:sz="0" w:space="0" w:color="auto"/>
              </w:divBdr>
            </w:div>
          </w:divsChild>
        </w:div>
        <w:div w:id="1194227993">
          <w:marLeft w:val="0"/>
          <w:marRight w:val="0"/>
          <w:marTop w:val="0"/>
          <w:marBottom w:val="0"/>
          <w:divBdr>
            <w:top w:val="none" w:sz="0" w:space="0" w:color="auto"/>
            <w:left w:val="none" w:sz="0" w:space="0" w:color="auto"/>
            <w:bottom w:val="none" w:sz="0" w:space="0" w:color="auto"/>
            <w:right w:val="none" w:sz="0" w:space="0" w:color="auto"/>
          </w:divBdr>
          <w:divsChild>
            <w:div w:id="1677615149">
              <w:marLeft w:val="0"/>
              <w:marRight w:val="0"/>
              <w:marTop w:val="0"/>
              <w:marBottom w:val="0"/>
              <w:divBdr>
                <w:top w:val="none" w:sz="0" w:space="0" w:color="auto"/>
                <w:left w:val="none" w:sz="0" w:space="0" w:color="auto"/>
                <w:bottom w:val="none" w:sz="0" w:space="0" w:color="auto"/>
                <w:right w:val="none" w:sz="0" w:space="0" w:color="auto"/>
              </w:divBdr>
            </w:div>
          </w:divsChild>
        </w:div>
        <w:div w:id="1374498852">
          <w:marLeft w:val="0"/>
          <w:marRight w:val="0"/>
          <w:marTop w:val="0"/>
          <w:marBottom w:val="0"/>
          <w:divBdr>
            <w:top w:val="none" w:sz="0" w:space="0" w:color="auto"/>
            <w:left w:val="none" w:sz="0" w:space="0" w:color="auto"/>
            <w:bottom w:val="none" w:sz="0" w:space="0" w:color="auto"/>
            <w:right w:val="none" w:sz="0" w:space="0" w:color="auto"/>
          </w:divBdr>
          <w:divsChild>
            <w:div w:id="1306161329">
              <w:marLeft w:val="0"/>
              <w:marRight w:val="0"/>
              <w:marTop w:val="0"/>
              <w:marBottom w:val="0"/>
              <w:divBdr>
                <w:top w:val="none" w:sz="0" w:space="0" w:color="auto"/>
                <w:left w:val="none" w:sz="0" w:space="0" w:color="auto"/>
                <w:bottom w:val="none" w:sz="0" w:space="0" w:color="auto"/>
                <w:right w:val="none" w:sz="0" w:space="0" w:color="auto"/>
              </w:divBdr>
            </w:div>
          </w:divsChild>
        </w:div>
        <w:div w:id="350302694">
          <w:marLeft w:val="0"/>
          <w:marRight w:val="0"/>
          <w:marTop w:val="0"/>
          <w:marBottom w:val="0"/>
          <w:divBdr>
            <w:top w:val="none" w:sz="0" w:space="0" w:color="auto"/>
            <w:left w:val="none" w:sz="0" w:space="0" w:color="auto"/>
            <w:bottom w:val="none" w:sz="0" w:space="0" w:color="auto"/>
            <w:right w:val="none" w:sz="0" w:space="0" w:color="auto"/>
          </w:divBdr>
          <w:divsChild>
            <w:div w:id="1815440756">
              <w:marLeft w:val="0"/>
              <w:marRight w:val="0"/>
              <w:marTop w:val="0"/>
              <w:marBottom w:val="0"/>
              <w:divBdr>
                <w:top w:val="none" w:sz="0" w:space="0" w:color="auto"/>
                <w:left w:val="none" w:sz="0" w:space="0" w:color="auto"/>
                <w:bottom w:val="none" w:sz="0" w:space="0" w:color="auto"/>
                <w:right w:val="none" w:sz="0" w:space="0" w:color="auto"/>
              </w:divBdr>
            </w:div>
          </w:divsChild>
        </w:div>
        <w:div w:id="1171410143">
          <w:marLeft w:val="0"/>
          <w:marRight w:val="0"/>
          <w:marTop w:val="0"/>
          <w:marBottom w:val="0"/>
          <w:divBdr>
            <w:top w:val="none" w:sz="0" w:space="0" w:color="auto"/>
            <w:left w:val="none" w:sz="0" w:space="0" w:color="auto"/>
            <w:bottom w:val="none" w:sz="0" w:space="0" w:color="auto"/>
            <w:right w:val="none" w:sz="0" w:space="0" w:color="auto"/>
          </w:divBdr>
          <w:divsChild>
            <w:div w:id="1654065301">
              <w:marLeft w:val="0"/>
              <w:marRight w:val="0"/>
              <w:marTop w:val="0"/>
              <w:marBottom w:val="0"/>
              <w:divBdr>
                <w:top w:val="none" w:sz="0" w:space="0" w:color="auto"/>
                <w:left w:val="none" w:sz="0" w:space="0" w:color="auto"/>
                <w:bottom w:val="none" w:sz="0" w:space="0" w:color="auto"/>
                <w:right w:val="none" w:sz="0" w:space="0" w:color="auto"/>
              </w:divBdr>
            </w:div>
          </w:divsChild>
        </w:div>
        <w:div w:id="998770081">
          <w:marLeft w:val="0"/>
          <w:marRight w:val="0"/>
          <w:marTop w:val="0"/>
          <w:marBottom w:val="0"/>
          <w:divBdr>
            <w:top w:val="none" w:sz="0" w:space="0" w:color="auto"/>
            <w:left w:val="none" w:sz="0" w:space="0" w:color="auto"/>
            <w:bottom w:val="none" w:sz="0" w:space="0" w:color="auto"/>
            <w:right w:val="none" w:sz="0" w:space="0" w:color="auto"/>
          </w:divBdr>
          <w:divsChild>
            <w:div w:id="402532456">
              <w:marLeft w:val="0"/>
              <w:marRight w:val="0"/>
              <w:marTop w:val="0"/>
              <w:marBottom w:val="0"/>
              <w:divBdr>
                <w:top w:val="none" w:sz="0" w:space="0" w:color="auto"/>
                <w:left w:val="none" w:sz="0" w:space="0" w:color="auto"/>
                <w:bottom w:val="none" w:sz="0" w:space="0" w:color="auto"/>
                <w:right w:val="none" w:sz="0" w:space="0" w:color="auto"/>
              </w:divBdr>
            </w:div>
          </w:divsChild>
        </w:div>
        <w:div w:id="290092483">
          <w:marLeft w:val="0"/>
          <w:marRight w:val="0"/>
          <w:marTop w:val="0"/>
          <w:marBottom w:val="0"/>
          <w:divBdr>
            <w:top w:val="none" w:sz="0" w:space="0" w:color="auto"/>
            <w:left w:val="none" w:sz="0" w:space="0" w:color="auto"/>
            <w:bottom w:val="none" w:sz="0" w:space="0" w:color="auto"/>
            <w:right w:val="none" w:sz="0" w:space="0" w:color="auto"/>
          </w:divBdr>
          <w:divsChild>
            <w:div w:id="144442659">
              <w:marLeft w:val="0"/>
              <w:marRight w:val="0"/>
              <w:marTop w:val="0"/>
              <w:marBottom w:val="0"/>
              <w:divBdr>
                <w:top w:val="none" w:sz="0" w:space="0" w:color="auto"/>
                <w:left w:val="none" w:sz="0" w:space="0" w:color="auto"/>
                <w:bottom w:val="none" w:sz="0" w:space="0" w:color="auto"/>
                <w:right w:val="none" w:sz="0" w:space="0" w:color="auto"/>
              </w:divBdr>
            </w:div>
          </w:divsChild>
        </w:div>
        <w:div w:id="55318698">
          <w:marLeft w:val="0"/>
          <w:marRight w:val="0"/>
          <w:marTop w:val="0"/>
          <w:marBottom w:val="0"/>
          <w:divBdr>
            <w:top w:val="none" w:sz="0" w:space="0" w:color="auto"/>
            <w:left w:val="none" w:sz="0" w:space="0" w:color="auto"/>
            <w:bottom w:val="none" w:sz="0" w:space="0" w:color="auto"/>
            <w:right w:val="none" w:sz="0" w:space="0" w:color="auto"/>
          </w:divBdr>
          <w:divsChild>
            <w:div w:id="1522164146">
              <w:marLeft w:val="0"/>
              <w:marRight w:val="0"/>
              <w:marTop w:val="0"/>
              <w:marBottom w:val="0"/>
              <w:divBdr>
                <w:top w:val="none" w:sz="0" w:space="0" w:color="auto"/>
                <w:left w:val="none" w:sz="0" w:space="0" w:color="auto"/>
                <w:bottom w:val="none" w:sz="0" w:space="0" w:color="auto"/>
                <w:right w:val="none" w:sz="0" w:space="0" w:color="auto"/>
              </w:divBdr>
            </w:div>
          </w:divsChild>
        </w:div>
        <w:div w:id="1581865948">
          <w:marLeft w:val="0"/>
          <w:marRight w:val="0"/>
          <w:marTop w:val="0"/>
          <w:marBottom w:val="0"/>
          <w:divBdr>
            <w:top w:val="none" w:sz="0" w:space="0" w:color="auto"/>
            <w:left w:val="none" w:sz="0" w:space="0" w:color="auto"/>
            <w:bottom w:val="none" w:sz="0" w:space="0" w:color="auto"/>
            <w:right w:val="none" w:sz="0" w:space="0" w:color="auto"/>
          </w:divBdr>
          <w:divsChild>
            <w:div w:id="1378047715">
              <w:marLeft w:val="0"/>
              <w:marRight w:val="0"/>
              <w:marTop w:val="0"/>
              <w:marBottom w:val="0"/>
              <w:divBdr>
                <w:top w:val="none" w:sz="0" w:space="0" w:color="auto"/>
                <w:left w:val="none" w:sz="0" w:space="0" w:color="auto"/>
                <w:bottom w:val="none" w:sz="0" w:space="0" w:color="auto"/>
                <w:right w:val="none" w:sz="0" w:space="0" w:color="auto"/>
              </w:divBdr>
            </w:div>
          </w:divsChild>
        </w:div>
        <w:div w:id="2133747479">
          <w:marLeft w:val="0"/>
          <w:marRight w:val="0"/>
          <w:marTop w:val="0"/>
          <w:marBottom w:val="0"/>
          <w:divBdr>
            <w:top w:val="none" w:sz="0" w:space="0" w:color="auto"/>
            <w:left w:val="none" w:sz="0" w:space="0" w:color="auto"/>
            <w:bottom w:val="none" w:sz="0" w:space="0" w:color="auto"/>
            <w:right w:val="none" w:sz="0" w:space="0" w:color="auto"/>
          </w:divBdr>
          <w:divsChild>
            <w:div w:id="852569645">
              <w:marLeft w:val="0"/>
              <w:marRight w:val="0"/>
              <w:marTop w:val="0"/>
              <w:marBottom w:val="0"/>
              <w:divBdr>
                <w:top w:val="none" w:sz="0" w:space="0" w:color="auto"/>
                <w:left w:val="none" w:sz="0" w:space="0" w:color="auto"/>
                <w:bottom w:val="none" w:sz="0" w:space="0" w:color="auto"/>
                <w:right w:val="none" w:sz="0" w:space="0" w:color="auto"/>
              </w:divBdr>
            </w:div>
          </w:divsChild>
        </w:div>
        <w:div w:id="382557450">
          <w:marLeft w:val="0"/>
          <w:marRight w:val="0"/>
          <w:marTop w:val="0"/>
          <w:marBottom w:val="0"/>
          <w:divBdr>
            <w:top w:val="none" w:sz="0" w:space="0" w:color="auto"/>
            <w:left w:val="none" w:sz="0" w:space="0" w:color="auto"/>
            <w:bottom w:val="none" w:sz="0" w:space="0" w:color="auto"/>
            <w:right w:val="none" w:sz="0" w:space="0" w:color="auto"/>
          </w:divBdr>
          <w:divsChild>
            <w:div w:id="2098088439">
              <w:marLeft w:val="0"/>
              <w:marRight w:val="0"/>
              <w:marTop w:val="0"/>
              <w:marBottom w:val="0"/>
              <w:divBdr>
                <w:top w:val="none" w:sz="0" w:space="0" w:color="auto"/>
                <w:left w:val="none" w:sz="0" w:space="0" w:color="auto"/>
                <w:bottom w:val="none" w:sz="0" w:space="0" w:color="auto"/>
                <w:right w:val="none" w:sz="0" w:space="0" w:color="auto"/>
              </w:divBdr>
            </w:div>
          </w:divsChild>
        </w:div>
        <w:div w:id="1876234575">
          <w:marLeft w:val="0"/>
          <w:marRight w:val="0"/>
          <w:marTop w:val="0"/>
          <w:marBottom w:val="0"/>
          <w:divBdr>
            <w:top w:val="none" w:sz="0" w:space="0" w:color="auto"/>
            <w:left w:val="none" w:sz="0" w:space="0" w:color="auto"/>
            <w:bottom w:val="none" w:sz="0" w:space="0" w:color="auto"/>
            <w:right w:val="none" w:sz="0" w:space="0" w:color="auto"/>
          </w:divBdr>
          <w:divsChild>
            <w:div w:id="1722052916">
              <w:marLeft w:val="0"/>
              <w:marRight w:val="0"/>
              <w:marTop w:val="0"/>
              <w:marBottom w:val="0"/>
              <w:divBdr>
                <w:top w:val="none" w:sz="0" w:space="0" w:color="auto"/>
                <w:left w:val="none" w:sz="0" w:space="0" w:color="auto"/>
                <w:bottom w:val="none" w:sz="0" w:space="0" w:color="auto"/>
                <w:right w:val="none" w:sz="0" w:space="0" w:color="auto"/>
              </w:divBdr>
            </w:div>
          </w:divsChild>
        </w:div>
        <w:div w:id="489832988">
          <w:marLeft w:val="0"/>
          <w:marRight w:val="0"/>
          <w:marTop w:val="0"/>
          <w:marBottom w:val="0"/>
          <w:divBdr>
            <w:top w:val="none" w:sz="0" w:space="0" w:color="auto"/>
            <w:left w:val="none" w:sz="0" w:space="0" w:color="auto"/>
            <w:bottom w:val="none" w:sz="0" w:space="0" w:color="auto"/>
            <w:right w:val="none" w:sz="0" w:space="0" w:color="auto"/>
          </w:divBdr>
          <w:divsChild>
            <w:div w:id="510338885">
              <w:marLeft w:val="0"/>
              <w:marRight w:val="0"/>
              <w:marTop w:val="0"/>
              <w:marBottom w:val="0"/>
              <w:divBdr>
                <w:top w:val="none" w:sz="0" w:space="0" w:color="auto"/>
                <w:left w:val="none" w:sz="0" w:space="0" w:color="auto"/>
                <w:bottom w:val="none" w:sz="0" w:space="0" w:color="auto"/>
                <w:right w:val="none" w:sz="0" w:space="0" w:color="auto"/>
              </w:divBdr>
            </w:div>
          </w:divsChild>
        </w:div>
        <w:div w:id="797527829">
          <w:marLeft w:val="0"/>
          <w:marRight w:val="0"/>
          <w:marTop w:val="0"/>
          <w:marBottom w:val="0"/>
          <w:divBdr>
            <w:top w:val="none" w:sz="0" w:space="0" w:color="auto"/>
            <w:left w:val="none" w:sz="0" w:space="0" w:color="auto"/>
            <w:bottom w:val="none" w:sz="0" w:space="0" w:color="auto"/>
            <w:right w:val="none" w:sz="0" w:space="0" w:color="auto"/>
          </w:divBdr>
          <w:divsChild>
            <w:div w:id="1457412217">
              <w:marLeft w:val="0"/>
              <w:marRight w:val="0"/>
              <w:marTop w:val="0"/>
              <w:marBottom w:val="0"/>
              <w:divBdr>
                <w:top w:val="none" w:sz="0" w:space="0" w:color="auto"/>
                <w:left w:val="none" w:sz="0" w:space="0" w:color="auto"/>
                <w:bottom w:val="none" w:sz="0" w:space="0" w:color="auto"/>
                <w:right w:val="none" w:sz="0" w:space="0" w:color="auto"/>
              </w:divBdr>
            </w:div>
          </w:divsChild>
        </w:div>
        <w:div w:id="2121100008">
          <w:marLeft w:val="0"/>
          <w:marRight w:val="0"/>
          <w:marTop w:val="0"/>
          <w:marBottom w:val="0"/>
          <w:divBdr>
            <w:top w:val="none" w:sz="0" w:space="0" w:color="auto"/>
            <w:left w:val="none" w:sz="0" w:space="0" w:color="auto"/>
            <w:bottom w:val="none" w:sz="0" w:space="0" w:color="auto"/>
            <w:right w:val="none" w:sz="0" w:space="0" w:color="auto"/>
          </w:divBdr>
          <w:divsChild>
            <w:div w:id="1841432927">
              <w:marLeft w:val="0"/>
              <w:marRight w:val="0"/>
              <w:marTop w:val="0"/>
              <w:marBottom w:val="0"/>
              <w:divBdr>
                <w:top w:val="none" w:sz="0" w:space="0" w:color="auto"/>
                <w:left w:val="none" w:sz="0" w:space="0" w:color="auto"/>
                <w:bottom w:val="none" w:sz="0" w:space="0" w:color="auto"/>
                <w:right w:val="none" w:sz="0" w:space="0" w:color="auto"/>
              </w:divBdr>
            </w:div>
          </w:divsChild>
        </w:div>
        <w:div w:id="1590309963">
          <w:marLeft w:val="0"/>
          <w:marRight w:val="0"/>
          <w:marTop w:val="0"/>
          <w:marBottom w:val="0"/>
          <w:divBdr>
            <w:top w:val="none" w:sz="0" w:space="0" w:color="auto"/>
            <w:left w:val="none" w:sz="0" w:space="0" w:color="auto"/>
            <w:bottom w:val="none" w:sz="0" w:space="0" w:color="auto"/>
            <w:right w:val="none" w:sz="0" w:space="0" w:color="auto"/>
          </w:divBdr>
          <w:divsChild>
            <w:div w:id="10307361">
              <w:marLeft w:val="0"/>
              <w:marRight w:val="0"/>
              <w:marTop w:val="0"/>
              <w:marBottom w:val="0"/>
              <w:divBdr>
                <w:top w:val="none" w:sz="0" w:space="0" w:color="auto"/>
                <w:left w:val="none" w:sz="0" w:space="0" w:color="auto"/>
                <w:bottom w:val="none" w:sz="0" w:space="0" w:color="auto"/>
                <w:right w:val="none" w:sz="0" w:space="0" w:color="auto"/>
              </w:divBdr>
            </w:div>
          </w:divsChild>
        </w:div>
        <w:div w:id="272396121">
          <w:marLeft w:val="0"/>
          <w:marRight w:val="0"/>
          <w:marTop w:val="0"/>
          <w:marBottom w:val="0"/>
          <w:divBdr>
            <w:top w:val="none" w:sz="0" w:space="0" w:color="auto"/>
            <w:left w:val="none" w:sz="0" w:space="0" w:color="auto"/>
            <w:bottom w:val="none" w:sz="0" w:space="0" w:color="auto"/>
            <w:right w:val="none" w:sz="0" w:space="0" w:color="auto"/>
          </w:divBdr>
          <w:divsChild>
            <w:div w:id="1139958868">
              <w:marLeft w:val="0"/>
              <w:marRight w:val="0"/>
              <w:marTop w:val="0"/>
              <w:marBottom w:val="0"/>
              <w:divBdr>
                <w:top w:val="none" w:sz="0" w:space="0" w:color="auto"/>
                <w:left w:val="none" w:sz="0" w:space="0" w:color="auto"/>
                <w:bottom w:val="none" w:sz="0" w:space="0" w:color="auto"/>
                <w:right w:val="none" w:sz="0" w:space="0" w:color="auto"/>
              </w:divBdr>
            </w:div>
          </w:divsChild>
        </w:div>
        <w:div w:id="1921135983">
          <w:marLeft w:val="0"/>
          <w:marRight w:val="0"/>
          <w:marTop w:val="0"/>
          <w:marBottom w:val="0"/>
          <w:divBdr>
            <w:top w:val="none" w:sz="0" w:space="0" w:color="auto"/>
            <w:left w:val="none" w:sz="0" w:space="0" w:color="auto"/>
            <w:bottom w:val="none" w:sz="0" w:space="0" w:color="auto"/>
            <w:right w:val="none" w:sz="0" w:space="0" w:color="auto"/>
          </w:divBdr>
          <w:divsChild>
            <w:div w:id="1550875112">
              <w:marLeft w:val="0"/>
              <w:marRight w:val="0"/>
              <w:marTop w:val="0"/>
              <w:marBottom w:val="0"/>
              <w:divBdr>
                <w:top w:val="none" w:sz="0" w:space="0" w:color="auto"/>
                <w:left w:val="none" w:sz="0" w:space="0" w:color="auto"/>
                <w:bottom w:val="none" w:sz="0" w:space="0" w:color="auto"/>
                <w:right w:val="none" w:sz="0" w:space="0" w:color="auto"/>
              </w:divBdr>
            </w:div>
          </w:divsChild>
        </w:div>
        <w:div w:id="185563551">
          <w:marLeft w:val="0"/>
          <w:marRight w:val="0"/>
          <w:marTop w:val="0"/>
          <w:marBottom w:val="0"/>
          <w:divBdr>
            <w:top w:val="none" w:sz="0" w:space="0" w:color="auto"/>
            <w:left w:val="none" w:sz="0" w:space="0" w:color="auto"/>
            <w:bottom w:val="none" w:sz="0" w:space="0" w:color="auto"/>
            <w:right w:val="none" w:sz="0" w:space="0" w:color="auto"/>
          </w:divBdr>
          <w:divsChild>
            <w:div w:id="1980187820">
              <w:marLeft w:val="0"/>
              <w:marRight w:val="0"/>
              <w:marTop w:val="0"/>
              <w:marBottom w:val="0"/>
              <w:divBdr>
                <w:top w:val="none" w:sz="0" w:space="0" w:color="auto"/>
                <w:left w:val="none" w:sz="0" w:space="0" w:color="auto"/>
                <w:bottom w:val="none" w:sz="0" w:space="0" w:color="auto"/>
                <w:right w:val="none" w:sz="0" w:space="0" w:color="auto"/>
              </w:divBdr>
            </w:div>
          </w:divsChild>
        </w:div>
        <w:div w:id="1929533075">
          <w:marLeft w:val="0"/>
          <w:marRight w:val="0"/>
          <w:marTop w:val="0"/>
          <w:marBottom w:val="0"/>
          <w:divBdr>
            <w:top w:val="none" w:sz="0" w:space="0" w:color="auto"/>
            <w:left w:val="none" w:sz="0" w:space="0" w:color="auto"/>
            <w:bottom w:val="none" w:sz="0" w:space="0" w:color="auto"/>
            <w:right w:val="none" w:sz="0" w:space="0" w:color="auto"/>
          </w:divBdr>
          <w:divsChild>
            <w:div w:id="1859342738">
              <w:marLeft w:val="0"/>
              <w:marRight w:val="0"/>
              <w:marTop w:val="0"/>
              <w:marBottom w:val="0"/>
              <w:divBdr>
                <w:top w:val="none" w:sz="0" w:space="0" w:color="auto"/>
                <w:left w:val="none" w:sz="0" w:space="0" w:color="auto"/>
                <w:bottom w:val="none" w:sz="0" w:space="0" w:color="auto"/>
                <w:right w:val="none" w:sz="0" w:space="0" w:color="auto"/>
              </w:divBdr>
            </w:div>
          </w:divsChild>
        </w:div>
        <w:div w:id="1009019674">
          <w:marLeft w:val="0"/>
          <w:marRight w:val="0"/>
          <w:marTop w:val="0"/>
          <w:marBottom w:val="0"/>
          <w:divBdr>
            <w:top w:val="none" w:sz="0" w:space="0" w:color="auto"/>
            <w:left w:val="none" w:sz="0" w:space="0" w:color="auto"/>
            <w:bottom w:val="none" w:sz="0" w:space="0" w:color="auto"/>
            <w:right w:val="none" w:sz="0" w:space="0" w:color="auto"/>
          </w:divBdr>
          <w:divsChild>
            <w:div w:id="1792088180">
              <w:marLeft w:val="0"/>
              <w:marRight w:val="0"/>
              <w:marTop w:val="0"/>
              <w:marBottom w:val="0"/>
              <w:divBdr>
                <w:top w:val="none" w:sz="0" w:space="0" w:color="auto"/>
                <w:left w:val="none" w:sz="0" w:space="0" w:color="auto"/>
                <w:bottom w:val="none" w:sz="0" w:space="0" w:color="auto"/>
                <w:right w:val="none" w:sz="0" w:space="0" w:color="auto"/>
              </w:divBdr>
            </w:div>
          </w:divsChild>
        </w:div>
        <w:div w:id="257762141">
          <w:marLeft w:val="0"/>
          <w:marRight w:val="0"/>
          <w:marTop w:val="0"/>
          <w:marBottom w:val="0"/>
          <w:divBdr>
            <w:top w:val="none" w:sz="0" w:space="0" w:color="auto"/>
            <w:left w:val="none" w:sz="0" w:space="0" w:color="auto"/>
            <w:bottom w:val="none" w:sz="0" w:space="0" w:color="auto"/>
            <w:right w:val="none" w:sz="0" w:space="0" w:color="auto"/>
          </w:divBdr>
          <w:divsChild>
            <w:div w:id="2035616909">
              <w:marLeft w:val="0"/>
              <w:marRight w:val="0"/>
              <w:marTop w:val="0"/>
              <w:marBottom w:val="0"/>
              <w:divBdr>
                <w:top w:val="none" w:sz="0" w:space="0" w:color="auto"/>
                <w:left w:val="none" w:sz="0" w:space="0" w:color="auto"/>
                <w:bottom w:val="none" w:sz="0" w:space="0" w:color="auto"/>
                <w:right w:val="none" w:sz="0" w:space="0" w:color="auto"/>
              </w:divBdr>
            </w:div>
          </w:divsChild>
        </w:div>
        <w:div w:id="1484856882">
          <w:marLeft w:val="0"/>
          <w:marRight w:val="0"/>
          <w:marTop w:val="0"/>
          <w:marBottom w:val="0"/>
          <w:divBdr>
            <w:top w:val="none" w:sz="0" w:space="0" w:color="auto"/>
            <w:left w:val="none" w:sz="0" w:space="0" w:color="auto"/>
            <w:bottom w:val="none" w:sz="0" w:space="0" w:color="auto"/>
            <w:right w:val="none" w:sz="0" w:space="0" w:color="auto"/>
          </w:divBdr>
          <w:divsChild>
            <w:div w:id="892039422">
              <w:marLeft w:val="0"/>
              <w:marRight w:val="0"/>
              <w:marTop w:val="0"/>
              <w:marBottom w:val="0"/>
              <w:divBdr>
                <w:top w:val="none" w:sz="0" w:space="0" w:color="auto"/>
                <w:left w:val="none" w:sz="0" w:space="0" w:color="auto"/>
                <w:bottom w:val="none" w:sz="0" w:space="0" w:color="auto"/>
                <w:right w:val="none" w:sz="0" w:space="0" w:color="auto"/>
              </w:divBdr>
            </w:div>
          </w:divsChild>
        </w:div>
        <w:div w:id="1343361818">
          <w:marLeft w:val="0"/>
          <w:marRight w:val="0"/>
          <w:marTop w:val="0"/>
          <w:marBottom w:val="0"/>
          <w:divBdr>
            <w:top w:val="none" w:sz="0" w:space="0" w:color="auto"/>
            <w:left w:val="none" w:sz="0" w:space="0" w:color="auto"/>
            <w:bottom w:val="none" w:sz="0" w:space="0" w:color="auto"/>
            <w:right w:val="none" w:sz="0" w:space="0" w:color="auto"/>
          </w:divBdr>
          <w:divsChild>
            <w:div w:id="1870145681">
              <w:marLeft w:val="0"/>
              <w:marRight w:val="0"/>
              <w:marTop w:val="0"/>
              <w:marBottom w:val="0"/>
              <w:divBdr>
                <w:top w:val="none" w:sz="0" w:space="0" w:color="auto"/>
                <w:left w:val="none" w:sz="0" w:space="0" w:color="auto"/>
                <w:bottom w:val="none" w:sz="0" w:space="0" w:color="auto"/>
                <w:right w:val="none" w:sz="0" w:space="0" w:color="auto"/>
              </w:divBdr>
            </w:div>
          </w:divsChild>
        </w:div>
        <w:div w:id="264656804">
          <w:marLeft w:val="0"/>
          <w:marRight w:val="0"/>
          <w:marTop w:val="0"/>
          <w:marBottom w:val="0"/>
          <w:divBdr>
            <w:top w:val="none" w:sz="0" w:space="0" w:color="auto"/>
            <w:left w:val="none" w:sz="0" w:space="0" w:color="auto"/>
            <w:bottom w:val="none" w:sz="0" w:space="0" w:color="auto"/>
            <w:right w:val="none" w:sz="0" w:space="0" w:color="auto"/>
          </w:divBdr>
          <w:divsChild>
            <w:div w:id="1276210167">
              <w:marLeft w:val="0"/>
              <w:marRight w:val="0"/>
              <w:marTop w:val="0"/>
              <w:marBottom w:val="0"/>
              <w:divBdr>
                <w:top w:val="none" w:sz="0" w:space="0" w:color="auto"/>
                <w:left w:val="none" w:sz="0" w:space="0" w:color="auto"/>
                <w:bottom w:val="none" w:sz="0" w:space="0" w:color="auto"/>
                <w:right w:val="none" w:sz="0" w:space="0" w:color="auto"/>
              </w:divBdr>
            </w:div>
          </w:divsChild>
        </w:div>
        <w:div w:id="1681660237">
          <w:marLeft w:val="0"/>
          <w:marRight w:val="0"/>
          <w:marTop w:val="0"/>
          <w:marBottom w:val="0"/>
          <w:divBdr>
            <w:top w:val="none" w:sz="0" w:space="0" w:color="auto"/>
            <w:left w:val="none" w:sz="0" w:space="0" w:color="auto"/>
            <w:bottom w:val="none" w:sz="0" w:space="0" w:color="auto"/>
            <w:right w:val="none" w:sz="0" w:space="0" w:color="auto"/>
          </w:divBdr>
          <w:divsChild>
            <w:div w:id="1135029861">
              <w:marLeft w:val="0"/>
              <w:marRight w:val="0"/>
              <w:marTop w:val="0"/>
              <w:marBottom w:val="0"/>
              <w:divBdr>
                <w:top w:val="none" w:sz="0" w:space="0" w:color="auto"/>
                <w:left w:val="none" w:sz="0" w:space="0" w:color="auto"/>
                <w:bottom w:val="none" w:sz="0" w:space="0" w:color="auto"/>
                <w:right w:val="none" w:sz="0" w:space="0" w:color="auto"/>
              </w:divBdr>
            </w:div>
          </w:divsChild>
        </w:div>
        <w:div w:id="1719668958">
          <w:marLeft w:val="0"/>
          <w:marRight w:val="0"/>
          <w:marTop w:val="0"/>
          <w:marBottom w:val="0"/>
          <w:divBdr>
            <w:top w:val="none" w:sz="0" w:space="0" w:color="auto"/>
            <w:left w:val="none" w:sz="0" w:space="0" w:color="auto"/>
            <w:bottom w:val="none" w:sz="0" w:space="0" w:color="auto"/>
            <w:right w:val="none" w:sz="0" w:space="0" w:color="auto"/>
          </w:divBdr>
          <w:divsChild>
            <w:div w:id="1095247620">
              <w:marLeft w:val="0"/>
              <w:marRight w:val="0"/>
              <w:marTop w:val="0"/>
              <w:marBottom w:val="0"/>
              <w:divBdr>
                <w:top w:val="none" w:sz="0" w:space="0" w:color="auto"/>
                <w:left w:val="none" w:sz="0" w:space="0" w:color="auto"/>
                <w:bottom w:val="none" w:sz="0" w:space="0" w:color="auto"/>
                <w:right w:val="none" w:sz="0" w:space="0" w:color="auto"/>
              </w:divBdr>
            </w:div>
          </w:divsChild>
        </w:div>
        <w:div w:id="297536426">
          <w:marLeft w:val="0"/>
          <w:marRight w:val="0"/>
          <w:marTop w:val="0"/>
          <w:marBottom w:val="0"/>
          <w:divBdr>
            <w:top w:val="none" w:sz="0" w:space="0" w:color="auto"/>
            <w:left w:val="none" w:sz="0" w:space="0" w:color="auto"/>
            <w:bottom w:val="none" w:sz="0" w:space="0" w:color="auto"/>
            <w:right w:val="none" w:sz="0" w:space="0" w:color="auto"/>
          </w:divBdr>
          <w:divsChild>
            <w:div w:id="576015412">
              <w:marLeft w:val="0"/>
              <w:marRight w:val="0"/>
              <w:marTop w:val="0"/>
              <w:marBottom w:val="0"/>
              <w:divBdr>
                <w:top w:val="none" w:sz="0" w:space="0" w:color="auto"/>
                <w:left w:val="none" w:sz="0" w:space="0" w:color="auto"/>
                <w:bottom w:val="none" w:sz="0" w:space="0" w:color="auto"/>
                <w:right w:val="none" w:sz="0" w:space="0" w:color="auto"/>
              </w:divBdr>
            </w:div>
          </w:divsChild>
        </w:div>
        <w:div w:id="786658894">
          <w:marLeft w:val="0"/>
          <w:marRight w:val="0"/>
          <w:marTop w:val="0"/>
          <w:marBottom w:val="0"/>
          <w:divBdr>
            <w:top w:val="none" w:sz="0" w:space="0" w:color="auto"/>
            <w:left w:val="none" w:sz="0" w:space="0" w:color="auto"/>
            <w:bottom w:val="none" w:sz="0" w:space="0" w:color="auto"/>
            <w:right w:val="none" w:sz="0" w:space="0" w:color="auto"/>
          </w:divBdr>
          <w:divsChild>
            <w:div w:id="164899007">
              <w:marLeft w:val="0"/>
              <w:marRight w:val="0"/>
              <w:marTop w:val="0"/>
              <w:marBottom w:val="0"/>
              <w:divBdr>
                <w:top w:val="none" w:sz="0" w:space="0" w:color="auto"/>
                <w:left w:val="none" w:sz="0" w:space="0" w:color="auto"/>
                <w:bottom w:val="none" w:sz="0" w:space="0" w:color="auto"/>
                <w:right w:val="none" w:sz="0" w:space="0" w:color="auto"/>
              </w:divBdr>
            </w:div>
          </w:divsChild>
        </w:div>
        <w:div w:id="2031449068">
          <w:marLeft w:val="0"/>
          <w:marRight w:val="0"/>
          <w:marTop w:val="0"/>
          <w:marBottom w:val="0"/>
          <w:divBdr>
            <w:top w:val="none" w:sz="0" w:space="0" w:color="auto"/>
            <w:left w:val="none" w:sz="0" w:space="0" w:color="auto"/>
            <w:bottom w:val="none" w:sz="0" w:space="0" w:color="auto"/>
            <w:right w:val="none" w:sz="0" w:space="0" w:color="auto"/>
          </w:divBdr>
          <w:divsChild>
            <w:div w:id="1092815736">
              <w:marLeft w:val="0"/>
              <w:marRight w:val="0"/>
              <w:marTop w:val="0"/>
              <w:marBottom w:val="0"/>
              <w:divBdr>
                <w:top w:val="none" w:sz="0" w:space="0" w:color="auto"/>
                <w:left w:val="none" w:sz="0" w:space="0" w:color="auto"/>
                <w:bottom w:val="none" w:sz="0" w:space="0" w:color="auto"/>
                <w:right w:val="none" w:sz="0" w:space="0" w:color="auto"/>
              </w:divBdr>
            </w:div>
          </w:divsChild>
        </w:div>
        <w:div w:id="1464494809">
          <w:marLeft w:val="0"/>
          <w:marRight w:val="0"/>
          <w:marTop w:val="0"/>
          <w:marBottom w:val="0"/>
          <w:divBdr>
            <w:top w:val="none" w:sz="0" w:space="0" w:color="auto"/>
            <w:left w:val="none" w:sz="0" w:space="0" w:color="auto"/>
            <w:bottom w:val="none" w:sz="0" w:space="0" w:color="auto"/>
            <w:right w:val="none" w:sz="0" w:space="0" w:color="auto"/>
          </w:divBdr>
          <w:divsChild>
            <w:div w:id="1337343947">
              <w:marLeft w:val="0"/>
              <w:marRight w:val="0"/>
              <w:marTop w:val="0"/>
              <w:marBottom w:val="0"/>
              <w:divBdr>
                <w:top w:val="none" w:sz="0" w:space="0" w:color="auto"/>
                <w:left w:val="none" w:sz="0" w:space="0" w:color="auto"/>
                <w:bottom w:val="none" w:sz="0" w:space="0" w:color="auto"/>
                <w:right w:val="none" w:sz="0" w:space="0" w:color="auto"/>
              </w:divBdr>
            </w:div>
          </w:divsChild>
        </w:div>
        <w:div w:id="1160854676">
          <w:marLeft w:val="0"/>
          <w:marRight w:val="0"/>
          <w:marTop w:val="0"/>
          <w:marBottom w:val="0"/>
          <w:divBdr>
            <w:top w:val="none" w:sz="0" w:space="0" w:color="auto"/>
            <w:left w:val="none" w:sz="0" w:space="0" w:color="auto"/>
            <w:bottom w:val="none" w:sz="0" w:space="0" w:color="auto"/>
            <w:right w:val="none" w:sz="0" w:space="0" w:color="auto"/>
          </w:divBdr>
          <w:divsChild>
            <w:div w:id="509106998">
              <w:marLeft w:val="0"/>
              <w:marRight w:val="0"/>
              <w:marTop w:val="0"/>
              <w:marBottom w:val="0"/>
              <w:divBdr>
                <w:top w:val="none" w:sz="0" w:space="0" w:color="auto"/>
                <w:left w:val="none" w:sz="0" w:space="0" w:color="auto"/>
                <w:bottom w:val="none" w:sz="0" w:space="0" w:color="auto"/>
                <w:right w:val="none" w:sz="0" w:space="0" w:color="auto"/>
              </w:divBdr>
            </w:div>
          </w:divsChild>
        </w:div>
        <w:div w:id="1158032787">
          <w:marLeft w:val="0"/>
          <w:marRight w:val="0"/>
          <w:marTop w:val="0"/>
          <w:marBottom w:val="0"/>
          <w:divBdr>
            <w:top w:val="none" w:sz="0" w:space="0" w:color="auto"/>
            <w:left w:val="none" w:sz="0" w:space="0" w:color="auto"/>
            <w:bottom w:val="none" w:sz="0" w:space="0" w:color="auto"/>
            <w:right w:val="none" w:sz="0" w:space="0" w:color="auto"/>
          </w:divBdr>
          <w:divsChild>
            <w:div w:id="566720706">
              <w:marLeft w:val="0"/>
              <w:marRight w:val="0"/>
              <w:marTop w:val="0"/>
              <w:marBottom w:val="0"/>
              <w:divBdr>
                <w:top w:val="none" w:sz="0" w:space="0" w:color="auto"/>
                <w:left w:val="none" w:sz="0" w:space="0" w:color="auto"/>
                <w:bottom w:val="none" w:sz="0" w:space="0" w:color="auto"/>
                <w:right w:val="none" w:sz="0" w:space="0" w:color="auto"/>
              </w:divBdr>
            </w:div>
          </w:divsChild>
        </w:div>
        <w:div w:id="640773602">
          <w:marLeft w:val="0"/>
          <w:marRight w:val="0"/>
          <w:marTop w:val="0"/>
          <w:marBottom w:val="0"/>
          <w:divBdr>
            <w:top w:val="none" w:sz="0" w:space="0" w:color="auto"/>
            <w:left w:val="none" w:sz="0" w:space="0" w:color="auto"/>
            <w:bottom w:val="none" w:sz="0" w:space="0" w:color="auto"/>
            <w:right w:val="none" w:sz="0" w:space="0" w:color="auto"/>
          </w:divBdr>
          <w:divsChild>
            <w:div w:id="1853378303">
              <w:marLeft w:val="0"/>
              <w:marRight w:val="0"/>
              <w:marTop w:val="0"/>
              <w:marBottom w:val="0"/>
              <w:divBdr>
                <w:top w:val="none" w:sz="0" w:space="0" w:color="auto"/>
                <w:left w:val="none" w:sz="0" w:space="0" w:color="auto"/>
                <w:bottom w:val="none" w:sz="0" w:space="0" w:color="auto"/>
                <w:right w:val="none" w:sz="0" w:space="0" w:color="auto"/>
              </w:divBdr>
            </w:div>
          </w:divsChild>
        </w:div>
        <w:div w:id="1153521560">
          <w:marLeft w:val="0"/>
          <w:marRight w:val="0"/>
          <w:marTop w:val="0"/>
          <w:marBottom w:val="0"/>
          <w:divBdr>
            <w:top w:val="none" w:sz="0" w:space="0" w:color="auto"/>
            <w:left w:val="none" w:sz="0" w:space="0" w:color="auto"/>
            <w:bottom w:val="none" w:sz="0" w:space="0" w:color="auto"/>
            <w:right w:val="none" w:sz="0" w:space="0" w:color="auto"/>
          </w:divBdr>
          <w:divsChild>
            <w:div w:id="557478104">
              <w:marLeft w:val="0"/>
              <w:marRight w:val="0"/>
              <w:marTop w:val="0"/>
              <w:marBottom w:val="0"/>
              <w:divBdr>
                <w:top w:val="none" w:sz="0" w:space="0" w:color="auto"/>
                <w:left w:val="none" w:sz="0" w:space="0" w:color="auto"/>
                <w:bottom w:val="none" w:sz="0" w:space="0" w:color="auto"/>
                <w:right w:val="none" w:sz="0" w:space="0" w:color="auto"/>
              </w:divBdr>
            </w:div>
          </w:divsChild>
        </w:div>
        <w:div w:id="1274944188">
          <w:marLeft w:val="0"/>
          <w:marRight w:val="0"/>
          <w:marTop w:val="0"/>
          <w:marBottom w:val="0"/>
          <w:divBdr>
            <w:top w:val="none" w:sz="0" w:space="0" w:color="auto"/>
            <w:left w:val="none" w:sz="0" w:space="0" w:color="auto"/>
            <w:bottom w:val="none" w:sz="0" w:space="0" w:color="auto"/>
            <w:right w:val="none" w:sz="0" w:space="0" w:color="auto"/>
          </w:divBdr>
          <w:divsChild>
            <w:div w:id="160125429">
              <w:marLeft w:val="0"/>
              <w:marRight w:val="0"/>
              <w:marTop w:val="0"/>
              <w:marBottom w:val="0"/>
              <w:divBdr>
                <w:top w:val="none" w:sz="0" w:space="0" w:color="auto"/>
                <w:left w:val="none" w:sz="0" w:space="0" w:color="auto"/>
                <w:bottom w:val="none" w:sz="0" w:space="0" w:color="auto"/>
                <w:right w:val="none" w:sz="0" w:space="0" w:color="auto"/>
              </w:divBdr>
            </w:div>
          </w:divsChild>
        </w:div>
        <w:div w:id="332731797">
          <w:marLeft w:val="0"/>
          <w:marRight w:val="0"/>
          <w:marTop w:val="0"/>
          <w:marBottom w:val="0"/>
          <w:divBdr>
            <w:top w:val="none" w:sz="0" w:space="0" w:color="auto"/>
            <w:left w:val="none" w:sz="0" w:space="0" w:color="auto"/>
            <w:bottom w:val="none" w:sz="0" w:space="0" w:color="auto"/>
            <w:right w:val="none" w:sz="0" w:space="0" w:color="auto"/>
          </w:divBdr>
          <w:divsChild>
            <w:div w:id="842010722">
              <w:marLeft w:val="0"/>
              <w:marRight w:val="0"/>
              <w:marTop w:val="0"/>
              <w:marBottom w:val="0"/>
              <w:divBdr>
                <w:top w:val="none" w:sz="0" w:space="0" w:color="auto"/>
                <w:left w:val="none" w:sz="0" w:space="0" w:color="auto"/>
                <w:bottom w:val="none" w:sz="0" w:space="0" w:color="auto"/>
                <w:right w:val="none" w:sz="0" w:space="0" w:color="auto"/>
              </w:divBdr>
            </w:div>
          </w:divsChild>
        </w:div>
        <w:div w:id="1715500520">
          <w:marLeft w:val="0"/>
          <w:marRight w:val="0"/>
          <w:marTop w:val="0"/>
          <w:marBottom w:val="0"/>
          <w:divBdr>
            <w:top w:val="none" w:sz="0" w:space="0" w:color="auto"/>
            <w:left w:val="none" w:sz="0" w:space="0" w:color="auto"/>
            <w:bottom w:val="none" w:sz="0" w:space="0" w:color="auto"/>
            <w:right w:val="none" w:sz="0" w:space="0" w:color="auto"/>
          </w:divBdr>
          <w:divsChild>
            <w:div w:id="122895557">
              <w:marLeft w:val="0"/>
              <w:marRight w:val="0"/>
              <w:marTop w:val="0"/>
              <w:marBottom w:val="0"/>
              <w:divBdr>
                <w:top w:val="none" w:sz="0" w:space="0" w:color="auto"/>
                <w:left w:val="none" w:sz="0" w:space="0" w:color="auto"/>
                <w:bottom w:val="none" w:sz="0" w:space="0" w:color="auto"/>
                <w:right w:val="none" w:sz="0" w:space="0" w:color="auto"/>
              </w:divBdr>
            </w:div>
          </w:divsChild>
        </w:div>
        <w:div w:id="1221329522">
          <w:marLeft w:val="0"/>
          <w:marRight w:val="0"/>
          <w:marTop w:val="0"/>
          <w:marBottom w:val="0"/>
          <w:divBdr>
            <w:top w:val="none" w:sz="0" w:space="0" w:color="auto"/>
            <w:left w:val="none" w:sz="0" w:space="0" w:color="auto"/>
            <w:bottom w:val="none" w:sz="0" w:space="0" w:color="auto"/>
            <w:right w:val="none" w:sz="0" w:space="0" w:color="auto"/>
          </w:divBdr>
          <w:divsChild>
            <w:div w:id="1904750597">
              <w:marLeft w:val="0"/>
              <w:marRight w:val="0"/>
              <w:marTop w:val="0"/>
              <w:marBottom w:val="0"/>
              <w:divBdr>
                <w:top w:val="none" w:sz="0" w:space="0" w:color="auto"/>
                <w:left w:val="none" w:sz="0" w:space="0" w:color="auto"/>
                <w:bottom w:val="none" w:sz="0" w:space="0" w:color="auto"/>
                <w:right w:val="none" w:sz="0" w:space="0" w:color="auto"/>
              </w:divBdr>
            </w:div>
          </w:divsChild>
        </w:div>
        <w:div w:id="849366822">
          <w:marLeft w:val="0"/>
          <w:marRight w:val="0"/>
          <w:marTop w:val="0"/>
          <w:marBottom w:val="0"/>
          <w:divBdr>
            <w:top w:val="none" w:sz="0" w:space="0" w:color="auto"/>
            <w:left w:val="none" w:sz="0" w:space="0" w:color="auto"/>
            <w:bottom w:val="none" w:sz="0" w:space="0" w:color="auto"/>
            <w:right w:val="none" w:sz="0" w:space="0" w:color="auto"/>
          </w:divBdr>
          <w:divsChild>
            <w:div w:id="1369793578">
              <w:marLeft w:val="0"/>
              <w:marRight w:val="0"/>
              <w:marTop w:val="0"/>
              <w:marBottom w:val="0"/>
              <w:divBdr>
                <w:top w:val="none" w:sz="0" w:space="0" w:color="auto"/>
                <w:left w:val="none" w:sz="0" w:space="0" w:color="auto"/>
                <w:bottom w:val="none" w:sz="0" w:space="0" w:color="auto"/>
                <w:right w:val="none" w:sz="0" w:space="0" w:color="auto"/>
              </w:divBdr>
            </w:div>
          </w:divsChild>
        </w:div>
        <w:div w:id="171533758">
          <w:marLeft w:val="0"/>
          <w:marRight w:val="0"/>
          <w:marTop w:val="0"/>
          <w:marBottom w:val="0"/>
          <w:divBdr>
            <w:top w:val="none" w:sz="0" w:space="0" w:color="auto"/>
            <w:left w:val="none" w:sz="0" w:space="0" w:color="auto"/>
            <w:bottom w:val="none" w:sz="0" w:space="0" w:color="auto"/>
            <w:right w:val="none" w:sz="0" w:space="0" w:color="auto"/>
          </w:divBdr>
          <w:divsChild>
            <w:div w:id="31074837">
              <w:marLeft w:val="0"/>
              <w:marRight w:val="0"/>
              <w:marTop w:val="0"/>
              <w:marBottom w:val="0"/>
              <w:divBdr>
                <w:top w:val="none" w:sz="0" w:space="0" w:color="auto"/>
                <w:left w:val="none" w:sz="0" w:space="0" w:color="auto"/>
                <w:bottom w:val="none" w:sz="0" w:space="0" w:color="auto"/>
                <w:right w:val="none" w:sz="0" w:space="0" w:color="auto"/>
              </w:divBdr>
            </w:div>
          </w:divsChild>
        </w:div>
        <w:div w:id="2015640952">
          <w:marLeft w:val="0"/>
          <w:marRight w:val="0"/>
          <w:marTop w:val="0"/>
          <w:marBottom w:val="0"/>
          <w:divBdr>
            <w:top w:val="none" w:sz="0" w:space="0" w:color="auto"/>
            <w:left w:val="none" w:sz="0" w:space="0" w:color="auto"/>
            <w:bottom w:val="none" w:sz="0" w:space="0" w:color="auto"/>
            <w:right w:val="none" w:sz="0" w:space="0" w:color="auto"/>
          </w:divBdr>
          <w:divsChild>
            <w:div w:id="1211457219">
              <w:marLeft w:val="0"/>
              <w:marRight w:val="0"/>
              <w:marTop w:val="0"/>
              <w:marBottom w:val="0"/>
              <w:divBdr>
                <w:top w:val="none" w:sz="0" w:space="0" w:color="auto"/>
                <w:left w:val="none" w:sz="0" w:space="0" w:color="auto"/>
                <w:bottom w:val="none" w:sz="0" w:space="0" w:color="auto"/>
                <w:right w:val="none" w:sz="0" w:space="0" w:color="auto"/>
              </w:divBdr>
            </w:div>
          </w:divsChild>
        </w:div>
        <w:div w:id="228735618">
          <w:marLeft w:val="0"/>
          <w:marRight w:val="0"/>
          <w:marTop w:val="0"/>
          <w:marBottom w:val="0"/>
          <w:divBdr>
            <w:top w:val="none" w:sz="0" w:space="0" w:color="auto"/>
            <w:left w:val="none" w:sz="0" w:space="0" w:color="auto"/>
            <w:bottom w:val="none" w:sz="0" w:space="0" w:color="auto"/>
            <w:right w:val="none" w:sz="0" w:space="0" w:color="auto"/>
          </w:divBdr>
          <w:divsChild>
            <w:div w:id="1343701551">
              <w:marLeft w:val="0"/>
              <w:marRight w:val="0"/>
              <w:marTop w:val="0"/>
              <w:marBottom w:val="0"/>
              <w:divBdr>
                <w:top w:val="none" w:sz="0" w:space="0" w:color="auto"/>
                <w:left w:val="none" w:sz="0" w:space="0" w:color="auto"/>
                <w:bottom w:val="none" w:sz="0" w:space="0" w:color="auto"/>
                <w:right w:val="none" w:sz="0" w:space="0" w:color="auto"/>
              </w:divBdr>
            </w:div>
          </w:divsChild>
        </w:div>
        <w:div w:id="717779740">
          <w:marLeft w:val="0"/>
          <w:marRight w:val="0"/>
          <w:marTop w:val="0"/>
          <w:marBottom w:val="0"/>
          <w:divBdr>
            <w:top w:val="none" w:sz="0" w:space="0" w:color="auto"/>
            <w:left w:val="none" w:sz="0" w:space="0" w:color="auto"/>
            <w:bottom w:val="none" w:sz="0" w:space="0" w:color="auto"/>
            <w:right w:val="none" w:sz="0" w:space="0" w:color="auto"/>
          </w:divBdr>
          <w:divsChild>
            <w:div w:id="548801711">
              <w:marLeft w:val="0"/>
              <w:marRight w:val="0"/>
              <w:marTop w:val="0"/>
              <w:marBottom w:val="0"/>
              <w:divBdr>
                <w:top w:val="none" w:sz="0" w:space="0" w:color="auto"/>
                <w:left w:val="none" w:sz="0" w:space="0" w:color="auto"/>
                <w:bottom w:val="none" w:sz="0" w:space="0" w:color="auto"/>
                <w:right w:val="none" w:sz="0" w:space="0" w:color="auto"/>
              </w:divBdr>
            </w:div>
          </w:divsChild>
        </w:div>
        <w:div w:id="754937554">
          <w:marLeft w:val="0"/>
          <w:marRight w:val="0"/>
          <w:marTop w:val="0"/>
          <w:marBottom w:val="0"/>
          <w:divBdr>
            <w:top w:val="none" w:sz="0" w:space="0" w:color="auto"/>
            <w:left w:val="none" w:sz="0" w:space="0" w:color="auto"/>
            <w:bottom w:val="none" w:sz="0" w:space="0" w:color="auto"/>
            <w:right w:val="none" w:sz="0" w:space="0" w:color="auto"/>
          </w:divBdr>
          <w:divsChild>
            <w:div w:id="744033649">
              <w:marLeft w:val="0"/>
              <w:marRight w:val="0"/>
              <w:marTop w:val="0"/>
              <w:marBottom w:val="0"/>
              <w:divBdr>
                <w:top w:val="none" w:sz="0" w:space="0" w:color="auto"/>
                <w:left w:val="none" w:sz="0" w:space="0" w:color="auto"/>
                <w:bottom w:val="none" w:sz="0" w:space="0" w:color="auto"/>
                <w:right w:val="none" w:sz="0" w:space="0" w:color="auto"/>
              </w:divBdr>
            </w:div>
          </w:divsChild>
        </w:div>
        <w:div w:id="984427647">
          <w:marLeft w:val="0"/>
          <w:marRight w:val="0"/>
          <w:marTop w:val="0"/>
          <w:marBottom w:val="0"/>
          <w:divBdr>
            <w:top w:val="none" w:sz="0" w:space="0" w:color="auto"/>
            <w:left w:val="none" w:sz="0" w:space="0" w:color="auto"/>
            <w:bottom w:val="none" w:sz="0" w:space="0" w:color="auto"/>
            <w:right w:val="none" w:sz="0" w:space="0" w:color="auto"/>
          </w:divBdr>
          <w:divsChild>
            <w:div w:id="577982741">
              <w:marLeft w:val="0"/>
              <w:marRight w:val="0"/>
              <w:marTop w:val="0"/>
              <w:marBottom w:val="0"/>
              <w:divBdr>
                <w:top w:val="none" w:sz="0" w:space="0" w:color="auto"/>
                <w:left w:val="none" w:sz="0" w:space="0" w:color="auto"/>
                <w:bottom w:val="none" w:sz="0" w:space="0" w:color="auto"/>
                <w:right w:val="none" w:sz="0" w:space="0" w:color="auto"/>
              </w:divBdr>
            </w:div>
          </w:divsChild>
        </w:div>
        <w:div w:id="1936089853">
          <w:marLeft w:val="0"/>
          <w:marRight w:val="0"/>
          <w:marTop w:val="0"/>
          <w:marBottom w:val="0"/>
          <w:divBdr>
            <w:top w:val="none" w:sz="0" w:space="0" w:color="auto"/>
            <w:left w:val="none" w:sz="0" w:space="0" w:color="auto"/>
            <w:bottom w:val="none" w:sz="0" w:space="0" w:color="auto"/>
            <w:right w:val="none" w:sz="0" w:space="0" w:color="auto"/>
          </w:divBdr>
          <w:divsChild>
            <w:div w:id="532694354">
              <w:marLeft w:val="0"/>
              <w:marRight w:val="0"/>
              <w:marTop w:val="0"/>
              <w:marBottom w:val="0"/>
              <w:divBdr>
                <w:top w:val="none" w:sz="0" w:space="0" w:color="auto"/>
                <w:left w:val="none" w:sz="0" w:space="0" w:color="auto"/>
                <w:bottom w:val="none" w:sz="0" w:space="0" w:color="auto"/>
                <w:right w:val="none" w:sz="0" w:space="0" w:color="auto"/>
              </w:divBdr>
            </w:div>
          </w:divsChild>
        </w:div>
        <w:div w:id="2030251416">
          <w:marLeft w:val="0"/>
          <w:marRight w:val="0"/>
          <w:marTop w:val="0"/>
          <w:marBottom w:val="0"/>
          <w:divBdr>
            <w:top w:val="none" w:sz="0" w:space="0" w:color="auto"/>
            <w:left w:val="none" w:sz="0" w:space="0" w:color="auto"/>
            <w:bottom w:val="none" w:sz="0" w:space="0" w:color="auto"/>
            <w:right w:val="none" w:sz="0" w:space="0" w:color="auto"/>
          </w:divBdr>
          <w:divsChild>
            <w:div w:id="500585838">
              <w:marLeft w:val="0"/>
              <w:marRight w:val="0"/>
              <w:marTop w:val="0"/>
              <w:marBottom w:val="0"/>
              <w:divBdr>
                <w:top w:val="none" w:sz="0" w:space="0" w:color="auto"/>
                <w:left w:val="none" w:sz="0" w:space="0" w:color="auto"/>
                <w:bottom w:val="none" w:sz="0" w:space="0" w:color="auto"/>
                <w:right w:val="none" w:sz="0" w:space="0" w:color="auto"/>
              </w:divBdr>
            </w:div>
          </w:divsChild>
        </w:div>
        <w:div w:id="891885998">
          <w:marLeft w:val="0"/>
          <w:marRight w:val="0"/>
          <w:marTop w:val="0"/>
          <w:marBottom w:val="0"/>
          <w:divBdr>
            <w:top w:val="none" w:sz="0" w:space="0" w:color="auto"/>
            <w:left w:val="none" w:sz="0" w:space="0" w:color="auto"/>
            <w:bottom w:val="none" w:sz="0" w:space="0" w:color="auto"/>
            <w:right w:val="none" w:sz="0" w:space="0" w:color="auto"/>
          </w:divBdr>
          <w:divsChild>
            <w:div w:id="1218320283">
              <w:marLeft w:val="0"/>
              <w:marRight w:val="0"/>
              <w:marTop w:val="0"/>
              <w:marBottom w:val="0"/>
              <w:divBdr>
                <w:top w:val="none" w:sz="0" w:space="0" w:color="auto"/>
                <w:left w:val="none" w:sz="0" w:space="0" w:color="auto"/>
                <w:bottom w:val="none" w:sz="0" w:space="0" w:color="auto"/>
                <w:right w:val="none" w:sz="0" w:space="0" w:color="auto"/>
              </w:divBdr>
            </w:div>
          </w:divsChild>
        </w:div>
        <w:div w:id="294524801">
          <w:marLeft w:val="0"/>
          <w:marRight w:val="0"/>
          <w:marTop w:val="0"/>
          <w:marBottom w:val="0"/>
          <w:divBdr>
            <w:top w:val="none" w:sz="0" w:space="0" w:color="auto"/>
            <w:left w:val="none" w:sz="0" w:space="0" w:color="auto"/>
            <w:bottom w:val="none" w:sz="0" w:space="0" w:color="auto"/>
            <w:right w:val="none" w:sz="0" w:space="0" w:color="auto"/>
          </w:divBdr>
          <w:divsChild>
            <w:div w:id="1129590337">
              <w:marLeft w:val="0"/>
              <w:marRight w:val="0"/>
              <w:marTop w:val="0"/>
              <w:marBottom w:val="0"/>
              <w:divBdr>
                <w:top w:val="none" w:sz="0" w:space="0" w:color="auto"/>
                <w:left w:val="none" w:sz="0" w:space="0" w:color="auto"/>
                <w:bottom w:val="none" w:sz="0" w:space="0" w:color="auto"/>
                <w:right w:val="none" w:sz="0" w:space="0" w:color="auto"/>
              </w:divBdr>
            </w:div>
          </w:divsChild>
        </w:div>
        <w:div w:id="1079869278">
          <w:marLeft w:val="0"/>
          <w:marRight w:val="0"/>
          <w:marTop w:val="0"/>
          <w:marBottom w:val="0"/>
          <w:divBdr>
            <w:top w:val="none" w:sz="0" w:space="0" w:color="auto"/>
            <w:left w:val="none" w:sz="0" w:space="0" w:color="auto"/>
            <w:bottom w:val="none" w:sz="0" w:space="0" w:color="auto"/>
            <w:right w:val="none" w:sz="0" w:space="0" w:color="auto"/>
          </w:divBdr>
          <w:divsChild>
            <w:div w:id="788622081">
              <w:marLeft w:val="0"/>
              <w:marRight w:val="0"/>
              <w:marTop w:val="0"/>
              <w:marBottom w:val="0"/>
              <w:divBdr>
                <w:top w:val="none" w:sz="0" w:space="0" w:color="auto"/>
                <w:left w:val="none" w:sz="0" w:space="0" w:color="auto"/>
                <w:bottom w:val="none" w:sz="0" w:space="0" w:color="auto"/>
                <w:right w:val="none" w:sz="0" w:space="0" w:color="auto"/>
              </w:divBdr>
            </w:div>
          </w:divsChild>
        </w:div>
        <w:div w:id="1629431993">
          <w:marLeft w:val="0"/>
          <w:marRight w:val="0"/>
          <w:marTop w:val="0"/>
          <w:marBottom w:val="0"/>
          <w:divBdr>
            <w:top w:val="none" w:sz="0" w:space="0" w:color="auto"/>
            <w:left w:val="none" w:sz="0" w:space="0" w:color="auto"/>
            <w:bottom w:val="none" w:sz="0" w:space="0" w:color="auto"/>
            <w:right w:val="none" w:sz="0" w:space="0" w:color="auto"/>
          </w:divBdr>
          <w:divsChild>
            <w:div w:id="1466661305">
              <w:marLeft w:val="0"/>
              <w:marRight w:val="0"/>
              <w:marTop w:val="0"/>
              <w:marBottom w:val="0"/>
              <w:divBdr>
                <w:top w:val="none" w:sz="0" w:space="0" w:color="auto"/>
                <w:left w:val="none" w:sz="0" w:space="0" w:color="auto"/>
                <w:bottom w:val="none" w:sz="0" w:space="0" w:color="auto"/>
                <w:right w:val="none" w:sz="0" w:space="0" w:color="auto"/>
              </w:divBdr>
            </w:div>
          </w:divsChild>
        </w:div>
        <w:div w:id="1342588946">
          <w:marLeft w:val="0"/>
          <w:marRight w:val="0"/>
          <w:marTop w:val="0"/>
          <w:marBottom w:val="0"/>
          <w:divBdr>
            <w:top w:val="none" w:sz="0" w:space="0" w:color="auto"/>
            <w:left w:val="none" w:sz="0" w:space="0" w:color="auto"/>
            <w:bottom w:val="none" w:sz="0" w:space="0" w:color="auto"/>
            <w:right w:val="none" w:sz="0" w:space="0" w:color="auto"/>
          </w:divBdr>
          <w:divsChild>
            <w:div w:id="1663653442">
              <w:marLeft w:val="0"/>
              <w:marRight w:val="0"/>
              <w:marTop w:val="0"/>
              <w:marBottom w:val="0"/>
              <w:divBdr>
                <w:top w:val="none" w:sz="0" w:space="0" w:color="auto"/>
                <w:left w:val="none" w:sz="0" w:space="0" w:color="auto"/>
                <w:bottom w:val="none" w:sz="0" w:space="0" w:color="auto"/>
                <w:right w:val="none" w:sz="0" w:space="0" w:color="auto"/>
              </w:divBdr>
            </w:div>
          </w:divsChild>
        </w:div>
        <w:div w:id="409889493">
          <w:marLeft w:val="0"/>
          <w:marRight w:val="0"/>
          <w:marTop w:val="0"/>
          <w:marBottom w:val="0"/>
          <w:divBdr>
            <w:top w:val="none" w:sz="0" w:space="0" w:color="auto"/>
            <w:left w:val="none" w:sz="0" w:space="0" w:color="auto"/>
            <w:bottom w:val="none" w:sz="0" w:space="0" w:color="auto"/>
            <w:right w:val="none" w:sz="0" w:space="0" w:color="auto"/>
          </w:divBdr>
          <w:divsChild>
            <w:div w:id="150562407">
              <w:marLeft w:val="0"/>
              <w:marRight w:val="0"/>
              <w:marTop w:val="0"/>
              <w:marBottom w:val="0"/>
              <w:divBdr>
                <w:top w:val="none" w:sz="0" w:space="0" w:color="auto"/>
                <w:left w:val="none" w:sz="0" w:space="0" w:color="auto"/>
                <w:bottom w:val="none" w:sz="0" w:space="0" w:color="auto"/>
                <w:right w:val="none" w:sz="0" w:space="0" w:color="auto"/>
              </w:divBdr>
            </w:div>
          </w:divsChild>
        </w:div>
        <w:div w:id="1507937603">
          <w:marLeft w:val="0"/>
          <w:marRight w:val="0"/>
          <w:marTop w:val="0"/>
          <w:marBottom w:val="0"/>
          <w:divBdr>
            <w:top w:val="none" w:sz="0" w:space="0" w:color="auto"/>
            <w:left w:val="none" w:sz="0" w:space="0" w:color="auto"/>
            <w:bottom w:val="none" w:sz="0" w:space="0" w:color="auto"/>
            <w:right w:val="none" w:sz="0" w:space="0" w:color="auto"/>
          </w:divBdr>
          <w:divsChild>
            <w:div w:id="138961789">
              <w:marLeft w:val="0"/>
              <w:marRight w:val="0"/>
              <w:marTop w:val="0"/>
              <w:marBottom w:val="0"/>
              <w:divBdr>
                <w:top w:val="none" w:sz="0" w:space="0" w:color="auto"/>
                <w:left w:val="none" w:sz="0" w:space="0" w:color="auto"/>
                <w:bottom w:val="none" w:sz="0" w:space="0" w:color="auto"/>
                <w:right w:val="none" w:sz="0" w:space="0" w:color="auto"/>
              </w:divBdr>
            </w:div>
          </w:divsChild>
        </w:div>
        <w:div w:id="209390002">
          <w:marLeft w:val="0"/>
          <w:marRight w:val="0"/>
          <w:marTop w:val="0"/>
          <w:marBottom w:val="0"/>
          <w:divBdr>
            <w:top w:val="none" w:sz="0" w:space="0" w:color="auto"/>
            <w:left w:val="none" w:sz="0" w:space="0" w:color="auto"/>
            <w:bottom w:val="none" w:sz="0" w:space="0" w:color="auto"/>
            <w:right w:val="none" w:sz="0" w:space="0" w:color="auto"/>
          </w:divBdr>
          <w:divsChild>
            <w:div w:id="260723094">
              <w:marLeft w:val="0"/>
              <w:marRight w:val="0"/>
              <w:marTop w:val="0"/>
              <w:marBottom w:val="0"/>
              <w:divBdr>
                <w:top w:val="none" w:sz="0" w:space="0" w:color="auto"/>
                <w:left w:val="none" w:sz="0" w:space="0" w:color="auto"/>
                <w:bottom w:val="none" w:sz="0" w:space="0" w:color="auto"/>
                <w:right w:val="none" w:sz="0" w:space="0" w:color="auto"/>
              </w:divBdr>
            </w:div>
          </w:divsChild>
        </w:div>
        <w:div w:id="603730641">
          <w:marLeft w:val="0"/>
          <w:marRight w:val="0"/>
          <w:marTop w:val="0"/>
          <w:marBottom w:val="0"/>
          <w:divBdr>
            <w:top w:val="none" w:sz="0" w:space="0" w:color="auto"/>
            <w:left w:val="none" w:sz="0" w:space="0" w:color="auto"/>
            <w:bottom w:val="none" w:sz="0" w:space="0" w:color="auto"/>
            <w:right w:val="none" w:sz="0" w:space="0" w:color="auto"/>
          </w:divBdr>
          <w:divsChild>
            <w:div w:id="1838114097">
              <w:marLeft w:val="0"/>
              <w:marRight w:val="0"/>
              <w:marTop w:val="0"/>
              <w:marBottom w:val="0"/>
              <w:divBdr>
                <w:top w:val="none" w:sz="0" w:space="0" w:color="auto"/>
                <w:left w:val="none" w:sz="0" w:space="0" w:color="auto"/>
                <w:bottom w:val="none" w:sz="0" w:space="0" w:color="auto"/>
                <w:right w:val="none" w:sz="0" w:space="0" w:color="auto"/>
              </w:divBdr>
            </w:div>
          </w:divsChild>
        </w:div>
        <w:div w:id="497889012">
          <w:marLeft w:val="0"/>
          <w:marRight w:val="0"/>
          <w:marTop w:val="0"/>
          <w:marBottom w:val="0"/>
          <w:divBdr>
            <w:top w:val="none" w:sz="0" w:space="0" w:color="auto"/>
            <w:left w:val="none" w:sz="0" w:space="0" w:color="auto"/>
            <w:bottom w:val="none" w:sz="0" w:space="0" w:color="auto"/>
            <w:right w:val="none" w:sz="0" w:space="0" w:color="auto"/>
          </w:divBdr>
          <w:divsChild>
            <w:div w:id="459080668">
              <w:marLeft w:val="0"/>
              <w:marRight w:val="0"/>
              <w:marTop w:val="0"/>
              <w:marBottom w:val="0"/>
              <w:divBdr>
                <w:top w:val="none" w:sz="0" w:space="0" w:color="auto"/>
                <w:left w:val="none" w:sz="0" w:space="0" w:color="auto"/>
                <w:bottom w:val="none" w:sz="0" w:space="0" w:color="auto"/>
                <w:right w:val="none" w:sz="0" w:space="0" w:color="auto"/>
              </w:divBdr>
            </w:div>
          </w:divsChild>
        </w:div>
        <w:div w:id="1101296220">
          <w:marLeft w:val="0"/>
          <w:marRight w:val="0"/>
          <w:marTop w:val="0"/>
          <w:marBottom w:val="0"/>
          <w:divBdr>
            <w:top w:val="none" w:sz="0" w:space="0" w:color="auto"/>
            <w:left w:val="none" w:sz="0" w:space="0" w:color="auto"/>
            <w:bottom w:val="none" w:sz="0" w:space="0" w:color="auto"/>
            <w:right w:val="none" w:sz="0" w:space="0" w:color="auto"/>
          </w:divBdr>
          <w:divsChild>
            <w:div w:id="1441991445">
              <w:marLeft w:val="0"/>
              <w:marRight w:val="0"/>
              <w:marTop w:val="0"/>
              <w:marBottom w:val="0"/>
              <w:divBdr>
                <w:top w:val="none" w:sz="0" w:space="0" w:color="auto"/>
                <w:left w:val="none" w:sz="0" w:space="0" w:color="auto"/>
                <w:bottom w:val="none" w:sz="0" w:space="0" w:color="auto"/>
                <w:right w:val="none" w:sz="0" w:space="0" w:color="auto"/>
              </w:divBdr>
            </w:div>
          </w:divsChild>
        </w:div>
        <w:div w:id="674309235">
          <w:marLeft w:val="0"/>
          <w:marRight w:val="0"/>
          <w:marTop w:val="0"/>
          <w:marBottom w:val="0"/>
          <w:divBdr>
            <w:top w:val="none" w:sz="0" w:space="0" w:color="auto"/>
            <w:left w:val="none" w:sz="0" w:space="0" w:color="auto"/>
            <w:bottom w:val="none" w:sz="0" w:space="0" w:color="auto"/>
            <w:right w:val="none" w:sz="0" w:space="0" w:color="auto"/>
          </w:divBdr>
          <w:divsChild>
            <w:div w:id="1265528377">
              <w:marLeft w:val="0"/>
              <w:marRight w:val="0"/>
              <w:marTop w:val="0"/>
              <w:marBottom w:val="0"/>
              <w:divBdr>
                <w:top w:val="none" w:sz="0" w:space="0" w:color="auto"/>
                <w:left w:val="none" w:sz="0" w:space="0" w:color="auto"/>
                <w:bottom w:val="none" w:sz="0" w:space="0" w:color="auto"/>
                <w:right w:val="none" w:sz="0" w:space="0" w:color="auto"/>
              </w:divBdr>
            </w:div>
          </w:divsChild>
        </w:div>
        <w:div w:id="1776634896">
          <w:marLeft w:val="0"/>
          <w:marRight w:val="0"/>
          <w:marTop w:val="0"/>
          <w:marBottom w:val="0"/>
          <w:divBdr>
            <w:top w:val="none" w:sz="0" w:space="0" w:color="auto"/>
            <w:left w:val="none" w:sz="0" w:space="0" w:color="auto"/>
            <w:bottom w:val="none" w:sz="0" w:space="0" w:color="auto"/>
            <w:right w:val="none" w:sz="0" w:space="0" w:color="auto"/>
          </w:divBdr>
          <w:divsChild>
            <w:div w:id="1968047767">
              <w:marLeft w:val="0"/>
              <w:marRight w:val="0"/>
              <w:marTop w:val="0"/>
              <w:marBottom w:val="0"/>
              <w:divBdr>
                <w:top w:val="none" w:sz="0" w:space="0" w:color="auto"/>
                <w:left w:val="none" w:sz="0" w:space="0" w:color="auto"/>
                <w:bottom w:val="none" w:sz="0" w:space="0" w:color="auto"/>
                <w:right w:val="none" w:sz="0" w:space="0" w:color="auto"/>
              </w:divBdr>
            </w:div>
          </w:divsChild>
        </w:div>
        <w:div w:id="487988672">
          <w:marLeft w:val="0"/>
          <w:marRight w:val="0"/>
          <w:marTop w:val="0"/>
          <w:marBottom w:val="0"/>
          <w:divBdr>
            <w:top w:val="none" w:sz="0" w:space="0" w:color="auto"/>
            <w:left w:val="none" w:sz="0" w:space="0" w:color="auto"/>
            <w:bottom w:val="none" w:sz="0" w:space="0" w:color="auto"/>
            <w:right w:val="none" w:sz="0" w:space="0" w:color="auto"/>
          </w:divBdr>
          <w:divsChild>
            <w:div w:id="416295439">
              <w:marLeft w:val="0"/>
              <w:marRight w:val="0"/>
              <w:marTop w:val="0"/>
              <w:marBottom w:val="0"/>
              <w:divBdr>
                <w:top w:val="none" w:sz="0" w:space="0" w:color="auto"/>
                <w:left w:val="none" w:sz="0" w:space="0" w:color="auto"/>
                <w:bottom w:val="none" w:sz="0" w:space="0" w:color="auto"/>
                <w:right w:val="none" w:sz="0" w:space="0" w:color="auto"/>
              </w:divBdr>
            </w:div>
          </w:divsChild>
        </w:div>
        <w:div w:id="2075397835">
          <w:marLeft w:val="0"/>
          <w:marRight w:val="0"/>
          <w:marTop w:val="0"/>
          <w:marBottom w:val="0"/>
          <w:divBdr>
            <w:top w:val="none" w:sz="0" w:space="0" w:color="auto"/>
            <w:left w:val="none" w:sz="0" w:space="0" w:color="auto"/>
            <w:bottom w:val="none" w:sz="0" w:space="0" w:color="auto"/>
            <w:right w:val="none" w:sz="0" w:space="0" w:color="auto"/>
          </w:divBdr>
          <w:divsChild>
            <w:div w:id="1715235587">
              <w:marLeft w:val="0"/>
              <w:marRight w:val="0"/>
              <w:marTop w:val="0"/>
              <w:marBottom w:val="0"/>
              <w:divBdr>
                <w:top w:val="none" w:sz="0" w:space="0" w:color="auto"/>
                <w:left w:val="none" w:sz="0" w:space="0" w:color="auto"/>
                <w:bottom w:val="none" w:sz="0" w:space="0" w:color="auto"/>
                <w:right w:val="none" w:sz="0" w:space="0" w:color="auto"/>
              </w:divBdr>
            </w:div>
          </w:divsChild>
        </w:div>
        <w:div w:id="866910416">
          <w:marLeft w:val="0"/>
          <w:marRight w:val="0"/>
          <w:marTop w:val="0"/>
          <w:marBottom w:val="0"/>
          <w:divBdr>
            <w:top w:val="none" w:sz="0" w:space="0" w:color="auto"/>
            <w:left w:val="none" w:sz="0" w:space="0" w:color="auto"/>
            <w:bottom w:val="none" w:sz="0" w:space="0" w:color="auto"/>
            <w:right w:val="none" w:sz="0" w:space="0" w:color="auto"/>
          </w:divBdr>
          <w:divsChild>
            <w:div w:id="137262296">
              <w:marLeft w:val="0"/>
              <w:marRight w:val="0"/>
              <w:marTop w:val="0"/>
              <w:marBottom w:val="0"/>
              <w:divBdr>
                <w:top w:val="none" w:sz="0" w:space="0" w:color="auto"/>
                <w:left w:val="none" w:sz="0" w:space="0" w:color="auto"/>
                <w:bottom w:val="none" w:sz="0" w:space="0" w:color="auto"/>
                <w:right w:val="none" w:sz="0" w:space="0" w:color="auto"/>
              </w:divBdr>
            </w:div>
          </w:divsChild>
        </w:div>
        <w:div w:id="799344278">
          <w:marLeft w:val="0"/>
          <w:marRight w:val="0"/>
          <w:marTop w:val="0"/>
          <w:marBottom w:val="0"/>
          <w:divBdr>
            <w:top w:val="none" w:sz="0" w:space="0" w:color="auto"/>
            <w:left w:val="none" w:sz="0" w:space="0" w:color="auto"/>
            <w:bottom w:val="none" w:sz="0" w:space="0" w:color="auto"/>
            <w:right w:val="none" w:sz="0" w:space="0" w:color="auto"/>
          </w:divBdr>
          <w:divsChild>
            <w:div w:id="1121262625">
              <w:marLeft w:val="0"/>
              <w:marRight w:val="0"/>
              <w:marTop w:val="0"/>
              <w:marBottom w:val="0"/>
              <w:divBdr>
                <w:top w:val="none" w:sz="0" w:space="0" w:color="auto"/>
                <w:left w:val="none" w:sz="0" w:space="0" w:color="auto"/>
                <w:bottom w:val="none" w:sz="0" w:space="0" w:color="auto"/>
                <w:right w:val="none" w:sz="0" w:space="0" w:color="auto"/>
              </w:divBdr>
            </w:div>
          </w:divsChild>
        </w:div>
        <w:div w:id="901528328">
          <w:marLeft w:val="0"/>
          <w:marRight w:val="0"/>
          <w:marTop w:val="0"/>
          <w:marBottom w:val="0"/>
          <w:divBdr>
            <w:top w:val="none" w:sz="0" w:space="0" w:color="auto"/>
            <w:left w:val="none" w:sz="0" w:space="0" w:color="auto"/>
            <w:bottom w:val="none" w:sz="0" w:space="0" w:color="auto"/>
            <w:right w:val="none" w:sz="0" w:space="0" w:color="auto"/>
          </w:divBdr>
          <w:divsChild>
            <w:div w:id="814689448">
              <w:marLeft w:val="0"/>
              <w:marRight w:val="0"/>
              <w:marTop w:val="0"/>
              <w:marBottom w:val="0"/>
              <w:divBdr>
                <w:top w:val="none" w:sz="0" w:space="0" w:color="auto"/>
                <w:left w:val="none" w:sz="0" w:space="0" w:color="auto"/>
                <w:bottom w:val="none" w:sz="0" w:space="0" w:color="auto"/>
                <w:right w:val="none" w:sz="0" w:space="0" w:color="auto"/>
              </w:divBdr>
            </w:div>
          </w:divsChild>
        </w:div>
        <w:div w:id="2116516234">
          <w:marLeft w:val="0"/>
          <w:marRight w:val="0"/>
          <w:marTop w:val="0"/>
          <w:marBottom w:val="0"/>
          <w:divBdr>
            <w:top w:val="none" w:sz="0" w:space="0" w:color="auto"/>
            <w:left w:val="none" w:sz="0" w:space="0" w:color="auto"/>
            <w:bottom w:val="none" w:sz="0" w:space="0" w:color="auto"/>
            <w:right w:val="none" w:sz="0" w:space="0" w:color="auto"/>
          </w:divBdr>
          <w:divsChild>
            <w:div w:id="806047476">
              <w:marLeft w:val="0"/>
              <w:marRight w:val="0"/>
              <w:marTop w:val="0"/>
              <w:marBottom w:val="0"/>
              <w:divBdr>
                <w:top w:val="none" w:sz="0" w:space="0" w:color="auto"/>
                <w:left w:val="none" w:sz="0" w:space="0" w:color="auto"/>
                <w:bottom w:val="none" w:sz="0" w:space="0" w:color="auto"/>
                <w:right w:val="none" w:sz="0" w:space="0" w:color="auto"/>
              </w:divBdr>
            </w:div>
          </w:divsChild>
        </w:div>
        <w:div w:id="613055422">
          <w:marLeft w:val="0"/>
          <w:marRight w:val="0"/>
          <w:marTop w:val="0"/>
          <w:marBottom w:val="0"/>
          <w:divBdr>
            <w:top w:val="none" w:sz="0" w:space="0" w:color="auto"/>
            <w:left w:val="none" w:sz="0" w:space="0" w:color="auto"/>
            <w:bottom w:val="none" w:sz="0" w:space="0" w:color="auto"/>
            <w:right w:val="none" w:sz="0" w:space="0" w:color="auto"/>
          </w:divBdr>
          <w:divsChild>
            <w:div w:id="1507089312">
              <w:marLeft w:val="0"/>
              <w:marRight w:val="0"/>
              <w:marTop w:val="0"/>
              <w:marBottom w:val="0"/>
              <w:divBdr>
                <w:top w:val="none" w:sz="0" w:space="0" w:color="auto"/>
                <w:left w:val="none" w:sz="0" w:space="0" w:color="auto"/>
                <w:bottom w:val="none" w:sz="0" w:space="0" w:color="auto"/>
                <w:right w:val="none" w:sz="0" w:space="0" w:color="auto"/>
              </w:divBdr>
            </w:div>
          </w:divsChild>
        </w:div>
        <w:div w:id="489030184">
          <w:marLeft w:val="0"/>
          <w:marRight w:val="0"/>
          <w:marTop w:val="0"/>
          <w:marBottom w:val="0"/>
          <w:divBdr>
            <w:top w:val="none" w:sz="0" w:space="0" w:color="auto"/>
            <w:left w:val="none" w:sz="0" w:space="0" w:color="auto"/>
            <w:bottom w:val="none" w:sz="0" w:space="0" w:color="auto"/>
            <w:right w:val="none" w:sz="0" w:space="0" w:color="auto"/>
          </w:divBdr>
          <w:divsChild>
            <w:div w:id="1669358773">
              <w:marLeft w:val="0"/>
              <w:marRight w:val="0"/>
              <w:marTop w:val="0"/>
              <w:marBottom w:val="0"/>
              <w:divBdr>
                <w:top w:val="none" w:sz="0" w:space="0" w:color="auto"/>
                <w:left w:val="none" w:sz="0" w:space="0" w:color="auto"/>
                <w:bottom w:val="none" w:sz="0" w:space="0" w:color="auto"/>
                <w:right w:val="none" w:sz="0" w:space="0" w:color="auto"/>
              </w:divBdr>
            </w:div>
          </w:divsChild>
        </w:div>
        <w:div w:id="782919638">
          <w:marLeft w:val="0"/>
          <w:marRight w:val="0"/>
          <w:marTop w:val="0"/>
          <w:marBottom w:val="0"/>
          <w:divBdr>
            <w:top w:val="none" w:sz="0" w:space="0" w:color="auto"/>
            <w:left w:val="none" w:sz="0" w:space="0" w:color="auto"/>
            <w:bottom w:val="none" w:sz="0" w:space="0" w:color="auto"/>
            <w:right w:val="none" w:sz="0" w:space="0" w:color="auto"/>
          </w:divBdr>
          <w:divsChild>
            <w:div w:id="1009675877">
              <w:marLeft w:val="0"/>
              <w:marRight w:val="0"/>
              <w:marTop w:val="0"/>
              <w:marBottom w:val="0"/>
              <w:divBdr>
                <w:top w:val="none" w:sz="0" w:space="0" w:color="auto"/>
                <w:left w:val="none" w:sz="0" w:space="0" w:color="auto"/>
                <w:bottom w:val="none" w:sz="0" w:space="0" w:color="auto"/>
                <w:right w:val="none" w:sz="0" w:space="0" w:color="auto"/>
              </w:divBdr>
            </w:div>
          </w:divsChild>
        </w:div>
        <w:div w:id="1859350346">
          <w:marLeft w:val="0"/>
          <w:marRight w:val="0"/>
          <w:marTop w:val="0"/>
          <w:marBottom w:val="0"/>
          <w:divBdr>
            <w:top w:val="none" w:sz="0" w:space="0" w:color="auto"/>
            <w:left w:val="none" w:sz="0" w:space="0" w:color="auto"/>
            <w:bottom w:val="none" w:sz="0" w:space="0" w:color="auto"/>
            <w:right w:val="none" w:sz="0" w:space="0" w:color="auto"/>
          </w:divBdr>
          <w:divsChild>
            <w:div w:id="303387703">
              <w:marLeft w:val="0"/>
              <w:marRight w:val="0"/>
              <w:marTop w:val="0"/>
              <w:marBottom w:val="0"/>
              <w:divBdr>
                <w:top w:val="none" w:sz="0" w:space="0" w:color="auto"/>
                <w:left w:val="none" w:sz="0" w:space="0" w:color="auto"/>
                <w:bottom w:val="none" w:sz="0" w:space="0" w:color="auto"/>
                <w:right w:val="none" w:sz="0" w:space="0" w:color="auto"/>
              </w:divBdr>
            </w:div>
          </w:divsChild>
        </w:div>
        <w:div w:id="36273466">
          <w:marLeft w:val="0"/>
          <w:marRight w:val="0"/>
          <w:marTop w:val="0"/>
          <w:marBottom w:val="0"/>
          <w:divBdr>
            <w:top w:val="none" w:sz="0" w:space="0" w:color="auto"/>
            <w:left w:val="none" w:sz="0" w:space="0" w:color="auto"/>
            <w:bottom w:val="none" w:sz="0" w:space="0" w:color="auto"/>
            <w:right w:val="none" w:sz="0" w:space="0" w:color="auto"/>
          </w:divBdr>
          <w:divsChild>
            <w:div w:id="384184170">
              <w:marLeft w:val="0"/>
              <w:marRight w:val="0"/>
              <w:marTop w:val="0"/>
              <w:marBottom w:val="0"/>
              <w:divBdr>
                <w:top w:val="none" w:sz="0" w:space="0" w:color="auto"/>
                <w:left w:val="none" w:sz="0" w:space="0" w:color="auto"/>
                <w:bottom w:val="none" w:sz="0" w:space="0" w:color="auto"/>
                <w:right w:val="none" w:sz="0" w:space="0" w:color="auto"/>
              </w:divBdr>
            </w:div>
          </w:divsChild>
        </w:div>
        <w:div w:id="994148030">
          <w:marLeft w:val="0"/>
          <w:marRight w:val="0"/>
          <w:marTop w:val="0"/>
          <w:marBottom w:val="0"/>
          <w:divBdr>
            <w:top w:val="none" w:sz="0" w:space="0" w:color="auto"/>
            <w:left w:val="none" w:sz="0" w:space="0" w:color="auto"/>
            <w:bottom w:val="none" w:sz="0" w:space="0" w:color="auto"/>
            <w:right w:val="none" w:sz="0" w:space="0" w:color="auto"/>
          </w:divBdr>
          <w:divsChild>
            <w:div w:id="1443955637">
              <w:marLeft w:val="0"/>
              <w:marRight w:val="0"/>
              <w:marTop w:val="0"/>
              <w:marBottom w:val="0"/>
              <w:divBdr>
                <w:top w:val="none" w:sz="0" w:space="0" w:color="auto"/>
                <w:left w:val="none" w:sz="0" w:space="0" w:color="auto"/>
                <w:bottom w:val="none" w:sz="0" w:space="0" w:color="auto"/>
                <w:right w:val="none" w:sz="0" w:space="0" w:color="auto"/>
              </w:divBdr>
            </w:div>
          </w:divsChild>
        </w:div>
        <w:div w:id="517541987">
          <w:marLeft w:val="0"/>
          <w:marRight w:val="0"/>
          <w:marTop w:val="0"/>
          <w:marBottom w:val="0"/>
          <w:divBdr>
            <w:top w:val="none" w:sz="0" w:space="0" w:color="auto"/>
            <w:left w:val="none" w:sz="0" w:space="0" w:color="auto"/>
            <w:bottom w:val="none" w:sz="0" w:space="0" w:color="auto"/>
            <w:right w:val="none" w:sz="0" w:space="0" w:color="auto"/>
          </w:divBdr>
          <w:divsChild>
            <w:div w:id="1949270012">
              <w:marLeft w:val="0"/>
              <w:marRight w:val="0"/>
              <w:marTop w:val="0"/>
              <w:marBottom w:val="0"/>
              <w:divBdr>
                <w:top w:val="none" w:sz="0" w:space="0" w:color="auto"/>
                <w:left w:val="none" w:sz="0" w:space="0" w:color="auto"/>
                <w:bottom w:val="none" w:sz="0" w:space="0" w:color="auto"/>
                <w:right w:val="none" w:sz="0" w:space="0" w:color="auto"/>
              </w:divBdr>
            </w:div>
          </w:divsChild>
        </w:div>
        <w:div w:id="654065737">
          <w:marLeft w:val="0"/>
          <w:marRight w:val="0"/>
          <w:marTop w:val="0"/>
          <w:marBottom w:val="0"/>
          <w:divBdr>
            <w:top w:val="none" w:sz="0" w:space="0" w:color="auto"/>
            <w:left w:val="none" w:sz="0" w:space="0" w:color="auto"/>
            <w:bottom w:val="none" w:sz="0" w:space="0" w:color="auto"/>
            <w:right w:val="none" w:sz="0" w:space="0" w:color="auto"/>
          </w:divBdr>
          <w:divsChild>
            <w:div w:id="696732942">
              <w:marLeft w:val="0"/>
              <w:marRight w:val="0"/>
              <w:marTop w:val="0"/>
              <w:marBottom w:val="0"/>
              <w:divBdr>
                <w:top w:val="none" w:sz="0" w:space="0" w:color="auto"/>
                <w:left w:val="none" w:sz="0" w:space="0" w:color="auto"/>
                <w:bottom w:val="none" w:sz="0" w:space="0" w:color="auto"/>
                <w:right w:val="none" w:sz="0" w:space="0" w:color="auto"/>
              </w:divBdr>
            </w:div>
          </w:divsChild>
        </w:div>
        <w:div w:id="628583852">
          <w:marLeft w:val="0"/>
          <w:marRight w:val="0"/>
          <w:marTop w:val="0"/>
          <w:marBottom w:val="0"/>
          <w:divBdr>
            <w:top w:val="none" w:sz="0" w:space="0" w:color="auto"/>
            <w:left w:val="none" w:sz="0" w:space="0" w:color="auto"/>
            <w:bottom w:val="none" w:sz="0" w:space="0" w:color="auto"/>
            <w:right w:val="none" w:sz="0" w:space="0" w:color="auto"/>
          </w:divBdr>
          <w:divsChild>
            <w:div w:id="974871219">
              <w:marLeft w:val="0"/>
              <w:marRight w:val="0"/>
              <w:marTop w:val="0"/>
              <w:marBottom w:val="0"/>
              <w:divBdr>
                <w:top w:val="none" w:sz="0" w:space="0" w:color="auto"/>
                <w:left w:val="none" w:sz="0" w:space="0" w:color="auto"/>
                <w:bottom w:val="none" w:sz="0" w:space="0" w:color="auto"/>
                <w:right w:val="none" w:sz="0" w:space="0" w:color="auto"/>
              </w:divBdr>
            </w:div>
          </w:divsChild>
        </w:div>
        <w:div w:id="482160853">
          <w:marLeft w:val="0"/>
          <w:marRight w:val="0"/>
          <w:marTop w:val="0"/>
          <w:marBottom w:val="0"/>
          <w:divBdr>
            <w:top w:val="none" w:sz="0" w:space="0" w:color="auto"/>
            <w:left w:val="none" w:sz="0" w:space="0" w:color="auto"/>
            <w:bottom w:val="none" w:sz="0" w:space="0" w:color="auto"/>
            <w:right w:val="none" w:sz="0" w:space="0" w:color="auto"/>
          </w:divBdr>
          <w:divsChild>
            <w:div w:id="412120803">
              <w:marLeft w:val="0"/>
              <w:marRight w:val="0"/>
              <w:marTop w:val="0"/>
              <w:marBottom w:val="0"/>
              <w:divBdr>
                <w:top w:val="none" w:sz="0" w:space="0" w:color="auto"/>
                <w:left w:val="none" w:sz="0" w:space="0" w:color="auto"/>
                <w:bottom w:val="none" w:sz="0" w:space="0" w:color="auto"/>
                <w:right w:val="none" w:sz="0" w:space="0" w:color="auto"/>
              </w:divBdr>
            </w:div>
          </w:divsChild>
        </w:div>
        <w:div w:id="684207930">
          <w:marLeft w:val="0"/>
          <w:marRight w:val="0"/>
          <w:marTop w:val="0"/>
          <w:marBottom w:val="0"/>
          <w:divBdr>
            <w:top w:val="none" w:sz="0" w:space="0" w:color="auto"/>
            <w:left w:val="none" w:sz="0" w:space="0" w:color="auto"/>
            <w:bottom w:val="none" w:sz="0" w:space="0" w:color="auto"/>
            <w:right w:val="none" w:sz="0" w:space="0" w:color="auto"/>
          </w:divBdr>
          <w:divsChild>
            <w:div w:id="1869491604">
              <w:marLeft w:val="0"/>
              <w:marRight w:val="0"/>
              <w:marTop w:val="0"/>
              <w:marBottom w:val="0"/>
              <w:divBdr>
                <w:top w:val="none" w:sz="0" w:space="0" w:color="auto"/>
                <w:left w:val="none" w:sz="0" w:space="0" w:color="auto"/>
                <w:bottom w:val="none" w:sz="0" w:space="0" w:color="auto"/>
                <w:right w:val="none" w:sz="0" w:space="0" w:color="auto"/>
              </w:divBdr>
            </w:div>
          </w:divsChild>
        </w:div>
        <w:div w:id="189345985">
          <w:marLeft w:val="0"/>
          <w:marRight w:val="0"/>
          <w:marTop w:val="0"/>
          <w:marBottom w:val="0"/>
          <w:divBdr>
            <w:top w:val="none" w:sz="0" w:space="0" w:color="auto"/>
            <w:left w:val="none" w:sz="0" w:space="0" w:color="auto"/>
            <w:bottom w:val="none" w:sz="0" w:space="0" w:color="auto"/>
            <w:right w:val="none" w:sz="0" w:space="0" w:color="auto"/>
          </w:divBdr>
          <w:divsChild>
            <w:div w:id="1296570223">
              <w:marLeft w:val="0"/>
              <w:marRight w:val="0"/>
              <w:marTop w:val="0"/>
              <w:marBottom w:val="0"/>
              <w:divBdr>
                <w:top w:val="none" w:sz="0" w:space="0" w:color="auto"/>
                <w:left w:val="none" w:sz="0" w:space="0" w:color="auto"/>
                <w:bottom w:val="none" w:sz="0" w:space="0" w:color="auto"/>
                <w:right w:val="none" w:sz="0" w:space="0" w:color="auto"/>
              </w:divBdr>
            </w:div>
          </w:divsChild>
        </w:div>
        <w:div w:id="1461338253">
          <w:marLeft w:val="0"/>
          <w:marRight w:val="0"/>
          <w:marTop w:val="0"/>
          <w:marBottom w:val="0"/>
          <w:divBdr>
            <w:top w:val="none" w:sz="0" w:space="0" w:color="auto"/>
            <w:left w:val="none" w:sz="0" w:space="0" w:color="auto"/>
            <w:bottom w:val="none" w:sz="0" w:space="0" w:color="auto"/>
            <w:right w:val="none" w:sz="0" w:space="0" w:color="auto"/>
          </w:divBdr>
          <w:divsChild>
            <w:div w:id="1648629897">
              <w:marLeft w:val="0"/>
              <w:marRight w:val="0"/>
              <w:marTop w:val="0"/>
              <w:marBottom w:val="0"/>
              <w:divBdr>
                <w:top w:val="none" w:sz="0" w:space="0" w:color="auto"/>
                <w:left w:val="none" w:sz="0" w:space="0" w:color="auto"/>
                <w:bottom w:val="none" w:sz="0" w:space="0" w:color="auto"/>
                <w:right w:val="none" w:sz="0" w:space="0" w:color="auto"/>
              </w:divBdr>
            </w:div>
          </w:divsChild>
        </w:div>
        <w:div w:id="302122664">
          <w:marLeft w:val="0"/>
          <w:marRight w:val="0"/>
          <w:marTop w:val="0"/>
          <w:marBottom w:val="0"/>
          <w:divBdr>
            <w:top w:val="none" w:sz="0" w:space="0" w:color="auto"/>
            <w:left w:val="none" w:sz="0" w:space="0" w:color="auto"/>
            <w:bottom w:val="none" w:sz="0" w:space="0" w:color="auto"/>
            <w:right w:val="none" w:sz="0" w:space="0" w:color="auto"/>
          </w:divBdr>
          <w:divsChild>
            <w:div w:id="158421782">
              <w:marLeft w:val="0"/>
              <w:marRight w:val="0"/>
              <w:marTop w:val="0"/>
              <w:marBottom w:val="0"/>
              <w:divBdr>
                <w:top w:val="none" w:sz="0" w:space="0" w:color="auto"/>
                <w:left w:val="none" w:sz="0" w:space="0" w:color="auto"/>
                <w:bottom w:val="none" w:sz="0" w:space="0" w:color="auto"/>
                <w:right w:val="none" w:sz="0" w:space="0" w:color="auto"/>
              </w:divBdr>
            </w:div>
          </w:divsChild>
        </w:div>
        <w:div w:id="1099377737">
          <w:marLeft w:val="0"/>
          <w:marRight w:val="0"/>
          <w:marTop w:val="0"/>
          <w:marBottom w:val="0"/>
          <w:divBdr>
            <w:top w:val="none" w:sz="0" w:space="0" w:color="auto"/>
            <w:left w:val="none" w:sz="0" w:space="0" w:color="auto"/>
            <w:bottom w:val="none" w:sz="0" w:space="0" w:color="auto"/>
            <w:right w:val="none" w:sz="0" w:space="0" w:color="auto"/>
          </w:divBdr>
          <w:divsChild>
            <w:div w:id="1683896472">
              <w:marLeft w:val="0"/>
              <w:marRight w:val="0"/>
              <w:marTop w:val="0"/>
              <w:marBottom w:val="0"/>
              <w:divBdr>
                <w:top w:val="none" w:sz="0" w:space="0" w:color="auto"/>
                <w:left w:val="none" w:sz="0" w:space="0" w:color="auto"/>
                <w:bottom w:val="none" w:sz="0" w:space="0" w:color="auto"/>
                <w:right w:val="none" w:sz="0" w:space="0" w:color="auto"/>
              </w:divBdr>
            </w:div>
          </w:divsChild>
        </w:div>
        <w:div w:id="756750226">
          <w:marLeft w:val="0"/>
          <w:marRight w:val="0"/>
          <w:marTop w:val="0"/>
          <w:marBottom w:val="0"/>
          <w:divBdr>
            <w:top w:val="none" w:sz="0" w:space="0" w:color="auto"/>
            <w:left w:val="none" w:sz="0" w:space="0" w:color="auto"/>
            <w:bottom w:val="none" w:sz="0" w:space="0" w:color="auto"/>
            <w:right w:val="none" w:sz="0" w:space="0" w:color="auto"/>
          </w:divBdr>
          <w:divsChild>
            <w:div w:id="1882205221">
              <w:marLeft w:val="0"/>
              <w:marRight w:val="0"/>
              <w:marTop w:val="0"/>
              <w:marBottom w:val="0"/>
              <w:divBdr>
                <w:top w:val="none" w:sz="0" w:space="0" w:color="auto"/>
                <w:left w:val="none" w:sz="0" w:space="0" w:color="auto"/>
                <w:bottom w:val="none" w:sz="0" w:space="0" w:color="auto"/>
                <w:right w:val="none" w:sz="0" w:space="0" w:color="auto"/>
              </w:divBdr>
            </w:div>
          </w:divsChild>
        </w:div>
        <w:div w:id="559250340">
          <w:marLeft w:val="0"/>
          <w:marRight w:val="0"/>
          <w:marTop w:val="0"/>
          <w:marBottom w:val="0"/>
          <w:divBdr>
            <w:top w:val="none" w:sz="0" w:space="0" w:color="auto"/>
            <w:left w:val="none" w:sz="0" w:space="0" w:color="auto"/>
            <w:bottom w:val="none" w:sz="0" w:space="0" w:color="auto"/>
            <w:right w:val="none" w:sz="0" w:space="0" w:color="auto"/>
          </w:divBdr>
          <w:divsChild>
            <w:div w:id="1150170256">
              <w:marLeft w:val="0"/>
              <w:marRight w:val="0"/>
              <w:marTop w:val="0"/>
              <w:marBottom w:val="0"/>
              <w:divBdr>
                <w:top w:val="none" w:sz="0" w:space="0" w:color="auto"/>
                <w:left w:val="none" w:sz="0" w:space="0" w:color="auto"/>
                <w:bottom w:val="none" w:sz="0" w:space="0" w:color="auto"/>
                <w:right w:val="none" w:sz="0" w:space="0" w:color="auto"/>
              </w:divBdr>
            </w:div>
          </w:divsChild>
        </w:div>
        <w:div w:id="1007248529">
          <w:marLeft w:val="0"/>
          <w:marRight w:val="0"/>
          <w:marTop w:val="0"/>
          <w:marBottom w:val="0"/>
          <w:divBdr>
            <w:top w:val="none" w:sz="0" w:space="0" w:color="auto"/>
            <w:left w:val="none" w:sz="0" w:space="0" w:color="auto"/>
            <w:bottom w:val="none" w:sz="0" w:space="0" w:color="auto"/>
            <w:right w:val="none" w:sz="0" w:space="0" w:color="auto"/>
          </w:divBdr>
          <w:divsChild>
            <w:div w:id="2028943722">
              <w:marLeft w:val="0"/>
              <w:marRight w:val="0"/>
              <w:marTop w:val="0"/>
              <w:marBottom w:val="0"/>
              <w:divBdr>
                <w:top w:val="none" w:sz="0" w:space="0" w:color="auto"/>
                <w:left w:val="none" w:sz="0" w:space="0" w:color="auto"/>
                <w:bottom w:val="none" w:sz="0" w:space="0" w:color="auto"/>
                <w:right w:val="none" w:sz="0" w:space="0" w:color="auto"/>
              </w:divBdr>
            </w:div>
          </w:divsChild>
        </w:div>
        <w:div w:id="575824804">
          <w:marLeft w:val="0"/>
          <w:marRight w:val="0"/>
          <w:marTop w:val="0"/>
          <w:marBottom w:val="0"/>
          <w:divBdr>
            <w:top w:val="none" w:sz="0" w:space="0" w:color="auto"/>
            <w:left w:val="none" w:sz="0" w:space="0" w:color="auto"/>
            <w:bottom w:val="none" w:sz="0" w:space="0" w:color="auto"/>
            <w:right w:val="none" w:sz="0" w:space="0" w:color="auto"/>
          </w:divBdr>
          <w:divsChild>
            <w:div w:id="1000886479">
              <w:marLeft w:val="0"/>
              <w:marRight w:val="0"/>
              <w:marTop w:val="0"/>
              <w:marBottom w:val="0"/>
              <w:divBdr>
                <w:top w:val="none" w:sz="0" w:space="0" w:color="auto"/>
                <w:left w:val="none" w:sz="0" w:space="0" w:color="auto"/>
                <w:bottom w:val="none" w:sz="0" w:space="0" w:color="auto"/>
                <w:right w:val="none" w:sz="0" w:space="0" w:color="auto"/>
              </w:divBdr>
            </w:div>
          </w:divsChild>
        </w:div>
        <w:div w:id="1397767">
          <w:marLeft w:val="0"/>
          <w:marRight w:val="0"/>
          <w:marTop w:val="0"/>
          <w:marBottom w:val="0"/>
          <w:divBdr>
            <w:top w:val="none" w:sz="0" w:space="0" w:color="auto"/>
            <w:left w:val="none" w:sz="0" w:space="0" w:color="auto"/>
            <w:bottom w:val="none" w:sz="0" w:space="0" w:color="auto"/>
            <w:right w:val="none" w:sz="0" w:space="0" w:color="auto"/>
          </w:divBdr>
          <w:divsChild>
            <w:div w:id="699818267">
              <w:marLeft w:val="0"/>
              <w:marRight w:val="0"/>
              <w:marTop w:val="0"/>
              <w:marBottom w:val="0"/>
              <w:divBdr>
                <w:top w:val="none" w:sz="0" w:space="0" w:color="auto"/>
                <w:left w:val="none" w:sz="0" w:space="0" w:color="auto"/>
                <w:bottom w:val="none" w:sz="0" w:space="0" w:color="auto"/>
                <w:right w:val="none" w:sz="0" w:space="0" w:color="auto"/>
              </w:divBdr>
            </w:div>
          </w:divsChild>
        </w:div>
        <w:div w:id="1238784709">
          <w:marLeft w:val="0"/>
          <w:marRight w:val="0"/>
          <w:marTop w:val="0"/>
          <w:marBottom w:val="0"/>
          <w:divBdr>
            <w:top w:val="none" w:sz="0" w:space="0" w:color="auto"/>
            <w:left w:val="none" w:sz="0" w:space="0" w:color="auto"/>
            <w:bottom w:val="none" w:sz="0" w:space="0" w:color="auto"/>
            <w:right w:val="none" w:sz="0" w:space="0" w:color="auto"/>
          </w:divBdr>
          <w:divsChild>
            <w:div w:id="844784012">
              <w:marLeft w:val="0"/>
              <w:marRight w:val="0"/>
              <w:marTop w:val="0"/>
              <w:marBottom w:val="0"/>
              <w:divBdr>
                <w:top w:val="none" w:sz="0" w:space="0" w:color="auto"/>
                <w:left w:val="none" w:sz="0" w:space="0" w:color="auto"/>
                <w:bottom w:val="none" w:sz="0" w:space="0" w:color="auto"/>
                <w:right w:val="none" w:sz="0" w:space="0" w:color="auto"/>
              </w:divBdr>
            </w:div>
          </w:divsChild>
        </w:div>
        <w:div w:id="1548057765">
          <w:marLeft w:val="0"/>
          <w:marRight w:val="0"/>
          <w:marTop w:val="0"/>
          <w:marBottom w:val="0"/>
          <w:divBdr>
            <w:top w:val="none" w:sz="0" w:space="0" w:color="auto"/>
            <w:left w:val="none" w:sz="0" w:space="0" w:color="auto"/>
            <w:bottom w:val="none" w:sz="0" w:space="0" w:color="auto"/>
            <w:right w:val="none" w:sz="0" w:space="0" w:color="auto"/>
          </w:divBdr>
          <w:divsChild>
            <w:div w:id="1229270889">
              <w:marLeft w:val="0"/>
              <w:marRight w:val="0"/>
              <w:marTop w:val="0"/>
              <w:marBottom w:val="0"/>
              <w:divBdr>
                <w:top w:val="none" w:sz="0" w:space="0" w:color="auto"/>
                <w:left w:val="none" w:sz="0" w:space="0" w:color="auto"/>
                <w:bottom w:val="none" w:sz="0" w:space="0" w:color="auto"/>
                <w:right w:val="none" w:sz="0" w:space="0" w:color="auto"/>
              </w:divBdr>
            </w:div>
          </w:divsChild>
        </w:div>
        <w:div w:id="743335169">
          <w:marLeft w:val="0"/>
          <w:marRight w:val="0"/>
          <w:marTop w:val="0"/>
          <w:marBottom w:val="0"/>
          <w:divBdr>
            <w:top w:val="none" w:sz="0" w:space="0" w:color="auto"/>
            <w:left w:val="none" w:sz="0" w:space="0" w:color="auto"/>
            <w:bottom w:val="none" w:sz="0" w:space="0" w:color="auto"/>
            <w:right w:val="none" w:sz="0" w:space="0" w:color="auto"/>
          </w:divBdr>
          <w:divsChild>
            <w:div w:id="1892771021">
              <w:marLeft w:val="0"/>
              <w:marRight w:val="0"/>
              <w:marTop w:val="0"/>
              <w:marBottom w:val="0"/>
              <w:divBdr>
                <w:top w:val="none" w:sz="0" w:space="0" w:color="auto"/>
                <w:left w:val="none" w:sz="0" w:space="0" w:color="auto"/>
                <w:bottom w:val="none" w:sz="0" w:space="0" w:color="auto"/>
                <w:right w:val="none" w:sz="0" w:space="0" w:color="auto"/>
              </w:divBdr>
            </w:div>
          </w:divsChild>
        </w:div>
        <w:div w:id="891422516">
          <w:marLeft w:val="0"/>
          <w:marRight w:val="0"/>
          <w:marTop w:val="0"/>
          <w:marBottom w:val="0"/>
          <w:divBdr>
            <w:top w:val="none" w:sz="0" w:space="0" w:color="auto"/>
            <w:left w:val="none" w:sz="0" w:space="0" w:color="auto"/>
            <w:bottom w:val="none" w:sz="0" w:space="0" w:color="auto"/>
            <w:right w:val="none" w:sz="0" w:space="0" w:color="auto"/>
          </w:divBdr>
          <w:divsChild>
            <w:div w:id="37246803">
              <w:marLeft w:val="0"/>
              <w:marRight w:val="0"/>
              <w:marTop w:val="0"/>
              <w:marBottom w:val="0"/>
              <w:divBdr>
                <w:top w:val="none" w:sz="0" w:space="0" w:color="auto"/>
                <w:left w:val="none" w:sz="0" w:space="0" w:color="auto"/>
                <w:bottom w:val="none" w:sz="0" w:space="0" w:color="auto"/>
                <w:right w:val="none" w:sz="0" w:space="0" w:color="auto"/>
              </w:divBdr>
            </w:div>
          </w:divsChild>
        </w:div>
        <w:div w:id="1024205817">
          <w:marLeft w:val="0"/>
          <w:marRight w:val="0"/>
          <w:marTop w:val="0"/>
          <w:marBottom w:val="0"/>
          <w:divBdr>
            <w:top w:val="none" w:sz="0" w:space="0" w:color="auto"/>
            <w:left w:val="none" w:sz="0" w:space="0" w:color="auto"/>
            <w:bottom w:val="none" w:sz="0" w:space="0" w:color="auto"/>
            <w:right w:val="none" w:sz="0" w:space="0" w:color="auto"/>
          </w:divBdr>
          <w:divsChild>
            <w:div w:id="1478300288">
              <w:marLeft w:val="0"/>
              <w:marRight w:val="0"/>
              <w:marTop w:val="0"/>
              <w:marBottom w:val="0"/>
              <w:divBdr>
                <w:top w:val="none" w:sz="0" w:space="0" w:color="auto"/>
                <w:left w:val="none" w:sz="0" w:space="0" w:color="auto"/>
                <w:bottom w:val="none" w:sz="0" w:space="0" w:color="auto"/>
                <w:right w:val="none" w:sz="0" w:space="0" w:color="auto"/>
              </w:divBdr>
            </w:div>
          </w:divsChild>
        </w:div>
        <w:div w:id="144277390">
          <w:marLeft w:val="0"/>
          <w:marRight w:val="0"/>
          <w:marTop w:val="0"/>
          <w:marBottom w:val="0"/>
          <w:divBdr>
            <w:top w:val="none" w:sz="0" w:space="0" w:color="auto"/>
            <w:left w:val="none" w:sz="0" w:space="0" w:color="auto"/>
            <w:bottom w:val="none" w:sz="0" w:space="0" w:color="auto"/>
            <w:right w:val="none" w:sz="0" w:space="0" w:color="auto"/>
          </w:divBdr>
          <w:divsChild>
            <w:div w:id="621884310">
              <w:marLeft w:val="0"/>
              <w:marRight w:val="0"/>
              <w:marTop w:val="0"/>
              <w:marBottom w:val="0"/>
              <w:divBdr>
                <w:top w:val="none" w:sz="0" w:space="0" w:color="auto"/>
                <w:left w:val="none" w:sz="0" w:space="0" w:color="auto"/>
                <w:bottom w:val="none" w:sz="0" w:space="0" w:color="auto"/>
                <w:right w:val="none" w:sz="0" w:space="0" w:color="auto"/>
              </w:divBdr>
            </w:div>
          </w:divsChild>
        </w:div>
        <w:div w:id="258106232">
          <w:marLeft w:val="0"/>
          <w:marRight w:val="0"/>
          <w:marTop w:val="0"/>
          <w:marBottom w:val="0"/>
          <w:divBdr>
            <w:top w:val="none" w:sz="0" w:space="0" w:color="auto"/>
            <w:left w:val="none" w:sz="0" w:space="0" w:color="auto"/>
            <w:bottom w:val="none" w:sz="0" w:space="0" w:color="auto"/>
            <w:right w:val="none" w:sz="0" w:space="0" w:color="auto"/>
          </w:divBdr>
          <w:divsChild>
            <w:div w:id="254555310">
              <w:marLeft w:val="0"/>
              <w:marRight w:val="0"/>
              <w:marTop w:val="0"/>
              <w:marBottom w:val="0"/>
              <w:divBdr>
                <w:top w:val="none" w:sz="0" w:space="0" w:color="auto"/>
                <w:left w:val="none" w:sz="0" w:space="0" w:color="auto"/>
                <w:bottom w:val="none" w:sz="0" w:space="0" w:color="auto"/>
                <w:right w:val="none" w:sz="0" w:space="0" w:color="auto"/>
              </w:divBdr>
            </w:div>
          </w:divsChild>
        </w:div>
        <w:div w:id="1419398962">
          <w:marLeft w:val="0"/>
          <w:marRight w:val="0"/>
          <w:marTop w:val="0"/>
          <w:marBottom w:val="0"/>
          <w:divBdr>
            <w:top w:val="none" w:sz="0" w:space="0" w:color="auto"/>
            <w:left w:val="none" w:sz="0" w:space="0" w:color="auto"/>
            <w:bottom w:val="none" w:sz="0" w:space="0" w:color="auto"/>
            <w:right w:val="none" w:sz="0" w:space="0" w:color="auto"/>
          </w:divBdr>
          <w:divsChild>
            <w:div w:id="611789235">
              <w:marLeft w:val="0"/>
              <w:marRight w:val="0"/>
              <w:marTop w:val="0"/>
              <w:marBottom w:val="0"/>
              <w:divBdr>
                <w:top w:val="none" w:sz="0" w:space="0" w:color="auto"/>
                <w:left w:val="none" w:sz="0" w:space="0" w:color="auto"/>
                <w:bottom w:val="none" w:sz="0" w:space="0" w:color="auto"/>
                <w:right w:val="none" w:sz="0" w:space="0" w:color="auto"/>
              </w:divBdr>
            </w:div>
          </w:divsChild>
        </w:div>
        <w:div w:id="163208334">
          <w:marLeft w:val="0"/>
          <w:marRight w:val="0"/>
          <w:marTop w:val="0"/>
          <w:marBottom w:val="0"/>
          <w:divBdr>
            <w:top w:val="none" w:sz="0" w:space="0" w:color="auto"/>
            <w:left w:val="none" w:sz="0" w:space="0" w:color="auto"/>
            <w:bottom w:val="none" w:sz="0" w:space="0" w:color="auto"/>
            <w:right w:val="none" w:sz="0" w:space="0" w:color="auto"/>
          </w:divBdr>
          <w:divsChild>
            <w:div w:id="1491602026">
              <w:marLeft w:val="0"/>
              <w:marRight w:val="0"/>
              <w:marTop w:val="0"/>
              <w:marBottom w:val="0"/>
              <w:divBdr>
                <w:top w:val="none" w:sz="0" w:space="0" w:color="auto"/>
                <w:left w:val="none" w:sz="0" w:space="0" w:color="auto"/>
                <w:bottom w:val="none" w:sz="0" w:space="0" w:color="auto"/>
                <w:right w:val="none" w:sz="0" w:space="0" w:color="auto"/>
              </w:divBdr>
            </w:div>
          </w:divsChild>
        </w:div>
        <w:div w:id="1818913456">
          <w:marLeft w:val="0"/>
          <w:marRight w:val="0"/>
          <w:marTop w:val="0"/>
          <w:marBottom w:val="0"/>
          <w:divBdr>
            <w:top w:val="none" w:sz="0" w:space="0" w:color="auto"/>
            <w:left w:val="none" w:sz="0" w:space="0" w:color="auto"/>
            <w:bottom w:val="none" w:sz="0" w:space="0" w:color="auto"/>
            <w:right w:val="none" w:sz="0" w:space="0" w:color="auto"/>
          </w:divBdr>
          <w:divsChild>
            <w:div w:id="1656447432">
              <w:marLeft w:val="0"/>
              <w:marRight w:val="0"/>
              <w:marTop w:val="0"/>
              <w:marBottom w:val="0"/>
              <w:divBdr>
                <w:top w:val="none" w:sz="0" w:space="0" w:color="auto"/>
                <w:left w:val="none" w:sz="0" w:space="0" w:color="auto"/>
                <w:bottom w:val="none" w:sz="0" w:space="0" w:color="auto"/>
                <w:right w:val="none" w:sz="0" w:space="0" w:color="auto"/>
              </w:divBdr>
            </w:div>
          </w:divsChild>
        </w:div>
        <w:div w:id="452865054">
          <w:marLeft w:val="0"/>
          <w:marRight w:val="0"/>
          <w:marTop w:val="0"/>
          <w:marBottom w:val="0"/>
          <w:divBdr>
            <w:top w:val="none" w:sz="0" w:space="0" w:color="auto"/>
            <w:left w:val="none" w:sz="0" w:space="0" w:color="auto"/>
            <w:bottom w:val="none" w:sz="0" w:space="0" w:color="auto"/>
            <w:right w:val="none" w:sz="0" w:space="0" w:color="auto"/>
          </w:divBdr>
          <w:divsChild>
            <w:div w:id="2124382074">
              <w:marLeft w:val="0"/>
              <w:marRight w:val="0"/>
              <w:marTop w:val="0"/>
              <w:marBottom w:val="0"/>
              <w:divBdr>
                <w:top w:val="none" w:sz="0" w:space="0" w:color="auto"/>
                <w:left w:val="none" w:sz="0" w:space="0" w:color="auto"/>
                <w:bottom w:val="none" w:sz="0" w:space="0" w:color="auto"/>
                <w:right w:val="none" w:sz="0" w:space="0" w:color="auto"/>
              </w:divBdr>
            </w:div>
          </w:divsChild>
        </w:div>
        <w:div w:id="545605555">
          <w:marLeft w:val="0"/>
          <w:marRight w:val="0"/>
          <w:marTop w:val="0"/>
          <w:marBottom w:val="0"/>
          <w:divBdr>
            <w:top w:val="none" w:sz="0" w:space="0" w:color="auto"/>
            <w:left w:val="none" w:sz="0" w:space="0" w:color="auto"/>
            <w:bottom w:val="none" w:sz="0" w:space="0" w:color="auto"/>
            <w:right w:val="none" w:sz="0" w:space="0" w:color="auto"/>
          </w:divBdr>
          <w:divsChild>
            <w:div w:id="315688624">
              <w:marLeft w:val="0"/>
              <w:marRight w:val="0"/>
              <w:marTop w:val="0"/>
              <w:marBottom w:val="0"/>
              <w:divBdr>
                <w:top w:val="none" w:sz="0" w:space="0" w:color="auto"/>
                <w:left w:val="none" w:sz="0" w:space="0" w:color="auto"/>
                <w:bottom w:val="none" w:sz="0" w:space="0" w:color="auto"/>
                <w:right w:val="none" w:sz="0" w:space="0" w:color="auto"/>
              </w:divBdr>
            </w:div>
          </w:divsChild>
        </w:div>
        <w:div w:id="879558878">
          <w:marLeft w:val="0"/>
          <w:marRight w:val="0"/>
          <w:marTop w:val="0"/>
          <w:marBottom w:val="0"/>
          <w:divBdr>
            <w:top w:val="none" w:sz="0" w:space="0" w:color="auto"/>
            <w:left w:val="none" w:sz="0" w:space="0" w:color="auto"/>
            <w:bottom w:val="none" w:sz="0" w:space="0" w:color="auto"/>
            <w:right w:val="none" w:sz="0" w:space="0" w:color="auto"/>
          </w:divBdr>
          <w:divsChild>
            <w:div w:id="688021318">
              <w:marLeft w:val="0"/>
              <w:marRight w:val="0"/>
              <w:marTop w:val="0"/>
              <w:marBottom w:val="0"/>
              <w:divBdr>
                <w:top w:val="none" w:sz="0" w:space="0" w:color="auto"/>
                <w:left w:val="none" w:sz="0" w:space="0" w:color="auto"/>
                <w:bottom w:val="none" w:sz="0" w:space="0" w:color="auto"/>
                <w:right w:val="none" w:sz="0" w:space="0" w:color="auto"/>
              </w:divBdr>
            </w:div>
          </w:divsChild>
        </w:div>
        <w:div w:id="454181557">
          <w:marLeft w:val="0"/>
          <w:marRight w:val="0"/>
          <w:marTop w:val="0"/>
          <w:marBottom w:val="0"/>
          <w:divBdr>
            <w:top w:val="none" w:sz="0" w:space="0" w:color="auto"/>
            <w:left w:val="none" w:sz="0" w:space="0" w:color="auto"/>
            <w:bottom w:val="none" w:sz="0" w:space="0" w:color="auto"/>
            <w:right w:val="none" w:sz="0" w:space="0" w:color="auto"/>
          </w:divBdr>
          <w:divsChild>
            <w:div w:id="1150168164">
              <w:marLeft w:val="0"/>
              <w:marRight w:val="0"/>
              <w:marTop w:val="0"/>
              <w:marBottom w:val="0"/>
              <w:divBdr>
                <w:top w:val="none" w:sz="0" w:space="0" w:color="auto"/>
                <w:left w:val="none" w:sz="0" w:space="0" w:color="auto"/>
                <w:bottom w:val="none" w:sz="0" w:space="0" w:color="auto"/>
                <w:right w:val="none" w:sz="0" w:space="0" w:color="auto"/>
              </w:divBdr>
            </w:div>
          </w:divsChild>
        </w:div>
        <w:div w:id="1990984601">
          <w:marLeft w:val="0"/>
          <w:marRight w:val="0"/>
          <w:marTop w:val="0"/>
          <w:marBottom w:val="0"/>
          <w:divBdr>
            <w:top w:val="none" w:sz="0" w:space="0" w:color="auto"/>
            <w:left w:val="none" w:sz="0" w:space="0" w:color="auto"/>
            <w:bottom w:val="none" w:sz="0" w:space="0" w:color="auto"/>
            <w:right w:val="none" w:sz="0" w:space="0" w:color="auto"/>
          </w:divBdr>
          <w:divsChild>
            <w:div w:id="669139739">
              <w:marLeft w:val="0"/>
              <w:marRight w:val="0"/>
              <w:marTop w:val="0"/>
              <w:marBottom w:val="0"/>
              <w:divBdr>
                <w:top w:val="none" w:sz="0" w:space="0" w:color="auto"/>
                <w:left w:val="none" w:sz="0" w:space="0" w:color="auto"/>
                <w:bottom w:val="none" w:sz="0" w:space="0" w:color="auto"/>
                <w:right w:val="none" w:sz="0" w:space="0" w:color="auto"/>
              </w:divBdr>
            </w:div>
          </w:divsChild>
        </w:div>
        <w:div w:id="711270551">
          <w:marLeft w:val="0"/>
          <w:marRight w:val="0"/>
          <w:marTop w:val="0"/>
          <w:marBottom w:val="0"/>
          <w:divBdr>
            <w:top w:val="none" w:sz="0" w:space="0" w:color="auto"/>
            <w:left w:val="none" w:sz="0" w:space="0" w:color="auto"/>
            <w:bottom w:val="none" w:sz="0" w:space="0" w:color="auto"/>
            <w:right w:val="none" w:sz="0" w:space="0" w:color="auto"/>
          </w:divBdr>
          <w:divsChild>
            <w:div w:id="2119567148">
              <w:marLeft w:val="0"/>
              <w:marRight w:val="0"/>
              <w:marTop w:val="0"/>
              <w:marBottom w:val="0"/>
              <w:divBdr>
                <w:top w:val="none" w:sz="0" w:space="0" w:color="auto"/>
                <w:left w:val="none" w:sz="0" w:space="0" w:color="auto"/>
                <w:bottom w:val="none" w:sz="0" w:space="0" w:color="auto"/>
                <w:right w:val="none" w:sz="0" w:space="0" w:color="auto"/>
              </w:divBdr>
            </w:div>
          </w:divsChild>
        </w:div>
        <w:div w:id="1897888710">
          <w:marLeft w:val="0"/>
          <w:marRight w:val="0"/>
          <w:marTop w:val="0"/>
          <w:marBottom w:val="0"/>
          <w:divBdr>
            <w:top w:val="none" w:sz="0" w:space="0" w:color="auto"/>
            <w:left w:val="none" w:sz="0" w:space="0" w:color="auto"/>
            <w:bottom w:val="none" w:sz="0" w:space="0" w:color="auto"/>
            <w:right w:val="none" w:sz="0" w:space="0" w:color="auto"/>
          </w:divBdr>
          <w:divsChild>
            <w:div w:id="1181166271">
              <w:marLeft w:val="0"/>
              <w:marRight w:val="0"/>
              <w:marTop w:val="0"/>
              <w:marBottom w:val="0"/>
              <w:divBdr>
                <w:top w:val="none" w:sz="0" w:space="0" w:color="auto"/>
                <w:left w:val="none" w:sz="0" w:space="0" w:color="auto"/>
                <w:bottom w:val="none" w:sz="0" w:space="0" w:color="auto"/>
                <w:right w:val="none" w:sz="0" w:space="0" w:color="auto"/>
              </w:divBdr>
            </w:div>
          </w:divsChild>
        </w:div>
        <w:div w:id="232467807">
          <w:marLeft w:val="0"/>
          <w:marRight w:val="0"/>
          <w:marTop w:val="0"/>
          <w:marBottom w:val="0"/>
          <w:divBdr>
            <w:top w:val="none" w:sz="0" w:space="0" w:color="auto"/>
            <w:left w:val="none" w:sz="0" w:space="0" w:color="auto"/>
            <w:bottom w:val="none" w:sz="0" w:space="0" w:color="auto"/>
            <w:right w:val="none" w:sz="0" w:space="0" w:color="auto"/>
          </w:divBdr>
          <w:divsChild>
            <w:div w:id="2127963813">
              <w:marLeft w:val="0"/>
              <w:marRight w:val="0"/>
              <w:marTop w:val="0"/>
              <w:marBottom w:val="0"/>
              <w:divBdr>
                <w:top w:val="none" w:sz="0" w:space="0" w:color="auto"/>
                <w:left w:val="none" w:sz="0" w:space="0" w:color="auto"/>
                <w:bottom w:val="none" w:sz="0" w:space="0" w:color="auto"/>
                <w:right w:val="none" w:sz="0" w:space="0" w:color="auto"/>
              </w:divBdr>
            </w:div>
          </w:divsChild>
        </w:div>
        <w:div w:id="1065764787">
          <w:marLeft w:val="0"/>
          <w:marRight w:val="0"/>
          <w:marTop w:val="0"/>
          <w:marBottom w:val="0"/>
          <w:divBdr>
            <w:top w:val="none" w:sz="0" w:space="0" w:color="auto"/>
            <w:left w:val="none" w:sz="0" w:space="0" w:color="auto"/>
            <w:bottom w:val="none" w:sz="0" w:space="0" w:color="auto"/>
            <w:right w:val="none" w:sz="0" w:space="0" w:color="auto"/>
          </w:divBdr>
          <w:divsChild>
            <w:div w:id="573004291">
              <w:marLeft w:val="0"/>
              <w:marRight w:val="0"/>
              <w:marTop w:val="0"/>
              <w:marBottom w:val="0"/>
              <w:divBdr>
                <w:top w:val="none" w:sz="0" w:space="0" w:color="auto"/>
                <w:left w:val="none" w:sz="0" w:space="0" w:color="auto"/>
                <w:bottom w:val="none" w:sz="0" w:space="0" w:color="auto"/>
                <w:right w:val="none" w:sz="0" w:space="0" w:color="auto"/>
              </w:divBdr>
            </w:div>
          </w:divsChild>
        </w:div>
        <w:div w:id="424307914">
          <w:marLeft w:val="0"/>
          <w:marRight w:val="0"/>
          <w:marTop w:val="0"/>
          <w:marBottom w:val="0"/>
          <w:divBdr>
            <w:top w:val="none" w:sz="0" w:space="0" w:color="auto"/>
            <w:left w:val="none" w:sz="0" w:space="0" w:color="auto"/>
            <w:bottom w:val="none" w:sz="0" w:space="0" w:color="auto"/>
            <w:right w:val="none" w:sz="0" w:space="0" w:color="auto"/>
          </w:divBdr>
          <w:divsChild>
            <w:div w:id="1238788824">
              <w:marLeft w:val="0"/>
              <w:marRight w:val="0"/>
              <w:marTop w:val="0"/>
              <w:marBottom w:val="0"/>
              <w:divBdr>
                <w:top w:val="none" w:sz="0" w:space="0" w:color="auto"/>
                <w:left w:val="none" w:sz="0" w:space="0" w:color="auto"/>
                <w:bottom w:val="none" w:sz="0" w:space="0" w:color="auto"/>
                <w:right w:val="none" w:sz="0" w:space="0" w:color="auto"/>
              </w:divBdr>
            </w:div>
          </w:divsChild>
        </w:div>
        <w:div w:id="561907328">
          <w:marLeft w:val="0"/>
          <w:marRight w:val="0"/>
          <w:marTop w:val="0"/>
          <w:marBottom w:val="0"/>
          <w:divBdr>
            <w:top w:val="none" w:sz="0" w:space="0" w:color="auto"/>
            <w:left w:val="none" w:sz="0" w:space="0" w:color="auto"/>
            <w:bottom w:val="none" w:sz="0" w:space="0" w:color="auto"/>
            <w:right w:val="none" w:sz="0" w:space="0" w:color="auto"/>
          </w:divBdr>
          <w:divsChild>
            <w:div w:id="541207376">
              <w:marLeft w:val="0"/>
              <w:marRight w:val="0"/>
              <w:marTop w:val="0"/>
              <w:marBottom w:val="0"/>
              <w:divBdr>
                <w:top w:val="none" w:sz="0" w:space="0" w:color="auto"/>
                <w:left w:val="none" w:sz="0" w:space="0" w:color="auto"/>
                <w:bottom w:val="none" w:sz="0" w:space="0" w:color="auto"/>
                <w:right w:val="none" w:sz="0" w:space="0" w:color="auto"/>
              </w:divBdr>
            </w:div>
          </w:divsChild>
        </w:div>
        <w:div w:id="937713974">
          <w:marLeft w:val="0"/>
          <w:marRight w:val="0"/>
          <w:marTop w:val="0"/>
          <w:marBottom w:val="0"/>
          <w:divBdr>
            <w:top w:val="none" w:sz="0" w:space="0" w:color="auto"/>
            <w:left w:val="none" w:sz="0" w:space="0" w:color="auto"/>
            <w:bottom w:val="none" w:sz="0" w:space="0" w:color="auto"/>
            <w:right w:val="none" w:sz="0" w:space="0" w:color="auto"/>
          </w:divBdr>
          <w:divsChild>
            <w:div w:id="1395394035">
              <w:marLeft w:val="0"/>
              <w:marRight w:val="0"/>
              <w:marTop w:val="0"/>
              <w:marBottom w:val="0"/>
              <w:divBdr>
                <w:top w:val="none" w:sz="0" w:space="0" w:color="auto"/>
                <w:left w:val="none" w:sz="0" w:space="0" w:color="auto"/>
                <w:bottom w:val="none" w:sz="0" w:space="0" w:color="auto"/>
                <w:right w:val="none" w:sz="0" w:space="0" w:color="auto"/>
              </w:divBdr>
            </w:div>
          </w:divsChild>
        </w:div>
        <w:div w:id="96369696">
          <w:marLeft w:val="0"/>
          <w:marRight w:val="0"/>
          <w:marTop w:val="0"/>
          <w:marBottom w:val="0"/>
          <w:divBdr>
            <w:top w:val="none" w:sz="0" w:space="0" w:color="auto"/>
            <w:left w:val="none" w:sz="0" w:space="0" w:color="auto"/>
            <w:bottom w:val="none" w:sz="0" w:space="0" w:color="auto"/>
            <w:right w:val="none" w:sz="0" w:space="0" w:color="auto"/>
          </w:divBdr>
          <w:divsChild>
            <w:div w:id="2027053203">
              <w:marLeft w:val="0"/>
              <w:marRight w:val="0"/>
              <w:marTop w:val="0"/>
              <w:marBottom w:val="0"/>
              <w:divBdr>
                <w:top w:val="none" w:sz="0" w:space="0" w:color="auto"/>
                <w:left w:val="none" w:sz="0" w:space="0" w:color="auto"/>
                <w:bottom w:val="none" w:sz="0" w:space="0" w:color="auto"/>
                <w:right w:val="none" w:sz="0" w:space="0" w:color="auto"/>
              </w:divBdr>
            </w:div>
          </w:divsChild>
        </w:div>
        <w:div w:id="767233172">
          <w:marLeft w:val="0"/>
          <w:marRight w:val="0"/>
          <w:marTop w:val="0"/>
          <w:marBottom w:val="0"/>
          <w:divBdr>
            <w:top w:val="none" w:sz="0" w:space="0" w:color="auto"/>
            <w:left w:val="none" w:sz="0" w:space="0" w:color="auto"/>
            <w:bottom w:val="none" w:sz="0" w:space="0" w:color="auto"/>
            <w:right w:val="none" w:sz="0" w:space="0" w:color="auto"/>
          </w:divBdr>
          <w:divsChild>
            <w:div w:id="283386016">
              <w:marLeft w:val="0"/>
              <w:marRight w:val="0"/>
              <w:marTop w:val="0"/>
              <w:marBottom w:val="0"/>
              <w:divBdr>
                <w:top w:val="none" w:sz="0" w:space="0" w:color="auto"/>
                <w:left w:val="none" w:sz="0" w:space="0" w:color="auto"/>
                <w:bottom w:val="none" w:sz="0" w:space="0" w:color="auto"/>
                <w:right w:val="none" w:sz="0" w:space="0" w:color="auto"/>
              </w:divBdr>
            </w:div>
          </w:divsChild>
        </w:div>
        <w:div w:id="1625386666">
          <w:marLeft w:val="0"/>
          <w:marRight w:val="0"/>
          <w:marTop w:val="0"/>
          <w:marBottom w:val="0"/>
          <w:divBdr>
            <w:top w:val="none" w:sz="0" w:space="0" w:color="auto"/>
            <w:left w:val="none" w:sz="0" w:space="0" w:color="auto"/>
            <w:bottom w:val="none" w:sz="0" w:space="0" w:color="auto"/>
            <w:right w:val="none" w:sz="0" w:space="0" w:color="auto"/>
          </w:divBdr>
          <w:divsChild>
            <w:div w:id="552273803">
              <w:marLeft w:val="0"/>
              <w:marRight w:val="0"/>
              <w:marTop w:val="0"/>
              <w:marBottom w:val="0"/>
              <w:divBdr>
                <w:top w:val="none" w:sz="0" w:space="0" w:color="auto"/>
                <w:left w:val="none" w:sz="0" w:space="0" w:color="auto"/>
                <w:bottom w:val="none" w:sz="0" w:space="0" w:color="auto"/>
                <w:right w:val="none" w:sz="0" w:space="0" w:color="auto"/>
              </w:divBdr>
            </w:div>
          </w:divsChild>
        </w:div>
        <w:div w:id="1795558568">
          <w:marLeft w:val="0"/>
          <w:marRight w:val="0"/>
          <w:marTop w:val="0"/>
          <w:marBottom w:val="0"/>
          <w:divBdr>
            <w:top w:val="none" w:sz="0" w:space="0" w:color="auto"/>
            <w:left w:val="none" w:sz="0" w:space="0" w:color="auto"/>
            <w:bottom w:val="none" w:sz="0" w:space="0" w:color="auto"/>
            <w:right w:val="none" w:sz="0" w:space="0" w:color="auto"/>
          </w:divBdr>
          <w:divsChild>
            <w:div w:id="380330090">
              <w:marLeft w:val="0"/>
              <w:marRight w:val="0"/>
              <w:marTop w:val="0"/>
              <w:marBottom w:val="0"/>
              <w:divBdr>
                <w:top w:val="none" w:sz="0" w:space="0" w:color="auto"/>
                <w:left w:val="none" w:sz="0" w:space="0" w:color="auto"/>
                <w:bottom w:val="none" w:sz="0" w:space="0" w:color="auto"/>
                <w:right w:val="none" w:sz="0" w:space="0" w:color="auto"/>
              </w:divBdr>
            </w:div>
          </w:divsChild>
        </w:div>
        <w:div w:id="1959095064">
          <w:marLeft w:val="0"/>
          <w:marRight w:val="0"/>
          <w:marTop w:val="0"/>
          <w:marBottom w:val="0"/>
          <w:divBdr>
            <w:top w:val="none" w:sz="0" w:space="0" w:color="auto"/>
            <w:left w:val="none" w:sz="0" w:space="0" w:color="auto"/>
            <w:bottom w:val="none" w:sz="0" w:space="0" w:color="auto"/>
            <w:right w:val="none" w:sz="0" w:space="0" w:color="auto"/>
          </w:divBdr>
          <w:divsChild>
            <w:div w:id="111943802">
              <w:marLeft w:val="0"/>
              <w:marRight w:val="0"/>
              <w:marTop w:val="0"/>
              <w:marBottom w:val="0"/>
              <w:divBdr>
                <w:top w:val="none" w:sz="0" w:space="0" w:color="auto"/>
                <w:left w:val="none" w:sz="0" w:space="0" w:color="auto"/>
                <w:bottom w:val="none" w:sz="0" w:space="0" w:color="auto"/>
                <w:right w:val="none" w:sz="0" w:space="0" w:color="auto"/>
              </w:divBdr>
            </w:div>
          </w:divsChild>
        </w:div>
        <w:div w:id="603927651">
          <w:marLeft w:val="0"/>
          <w:marRight w:val="0"/>
          <w:marTop w:val="0"/>
          <w:marBottom w:val="0"/>
          <w:divBdr>
            <w:top w:val="none" w:sz="0" w:space="0" w:color="auto"/>
            <w:left w:val="none" w:sz="0" w:space="0" w:color="auto"/>
            <w:bottom w:val="none" w:sz="0" w:space="0" w:color="auto"/>
            <w:right w:val="none" w:sz="0" w:space="0" w:color="auto"/>
          </w:divBdr>
          <w:divsChild>
            <w:div w:id="412894183">
              <w:marLeft w:val="0"/>
              <w:marRight w:val="0"/>
              <w:marTop w:val="0"/>
              <w:marBottom w:val="0"/>
              <w:divBdr>
                <w:top w:val="none" w:sz="0" w:space="0" w:color="auto"/>
                <w:left w:val="none" w:sz="0" w:space="0" w:color="auto"/>
                <w:bottom w:val="none" w:sz="0" w:space="0" w:color="auto"/>
                <w:right w:val="none" w:sz="0" w:space="0" w:color="auto"/>
              </w:divBdr>
            </w:div>
          </w:divsChild>
        </w:div>
        <w:div w:id="2043937787">
          <w:marLeft w:val="0"/>
          <w:marRight w:val="0"/>
          <w:marTop w:val="0"/>
          <w:marBottom w:val="0"/>
          <w:divBdr>
            <w:top w:val="none" w:sz="0" w:space="0" w:color="auto"/>
            <w:left w:val="none" w:sz="0" w:space="0" w:color="auto"/>
            <w:bottom w:val="none" w:sz="0" w:space="0" w:color="auto"/>
            <w:right w:val="none" w:sz="0" w:space="0" w:color="auto"/>
          </w:divBdr>
          <w:divsChild>
            <w:div w:id="1164930853">
              <w:marLeft w:val="0"/>
              <w:marRight w:val="0"/>
              <w:marTop w:val="0"/>
              <w:marBottom w:val="0"/>
              <w:divBdr>
                <w:top w:val="none" w:sz="0" w:space="0" w:color="auto"/>
                <w:left w:val="none" w:sz="0" w:space="0" w:color="auto"/>
                <w:bottom w:val="none" w:sz="0" w:space="0" w:color="auto"/>
                <w:right w:val="none" w:sz="0" w:space="0" w:color="auto"/>
              </w:divBdr>
            </w:div>
          </w:divsChild>
        </w:div>
        <w:div w:id="1222057693">
          <w:marLeft w:val="0"/>
          <w:marRight w:val="0"/>
          <w:marTop w:val="0"/>
          <w:marBottom w:val="0"/>
          <w:divBdr>
            <w:top w:val="none" w:sz="0" w:space="0" w:color="auto"/>
            <w:left w:val="none" w:sz="0" w:space="0" w:color="auto"/>
            <w:bottom w:val="none" w:sz="0" w:space="0" w:color="auto"/>
            <w:right w:val="none" w:sz="0" w:space="0" w:color="auto"/>
          </w:divBdr>
          <w:divsChild>
            <w:div w:id="1131174029">
              <w:marLeft w:val="0"/>
              <w:marRight w:val="0"/>
              <w:marTop w:val="0"/>
              <w:marBottom w:val="0"/>
              <w:divBdr>
                <w:top w:val="none" w:sz="0" w:space="0" w:color="auto"/>
                <w:left w:val="none" w:sz="0" w:space="0" w:color="auto"/>
                <w:bottom w:val="none" w:sz="0" w:space="0" w:color="auto"/>
                <w:right w:val="none" w:sz="0" w:space="0" w:color="auto"/>
              </w:divBdr>
            </w:div>
          </w:divsChild>
        </w:div>
        <w:div w:id="1233000659">
          <w:marLeft w:val="0"/>
          <w:marRight w:val="0"/>
          <w:marTop w:val="0"/>
          <w:marBottom w:val="0"/>
          <w:divBdr>
            <w:top w:val="none" w:sz="0" w:space="0" w:color="auto"/>
            <w:left w:val="none" w:sz="0" w:space="0" w:color="auto"/>
            <w:bottom w:val="none" w:sz="0" w:space="0" w:color="auto"/>
            <w:right w:val="none" w:sz="0" w:space="0" w:color="auto"/>
          </w:divBdr>
          <w:divsChild>
            <w:div w:id="133838930">
              <w:marLeft w:val="0"/>
              <w:marRight w:val="0"/>
              <w:marTop w:val="0"/>
              <w:marBottom w:val="0"/>
              <w:divBdr>
                <w:top w:val="none" w:sz="0" w:space="0" w:color="auto"/>
                <w:left w:val="none" w:sz="0" w:space="0" w:color="auto"/>
                <w:bottom w:val="none" w:sz="0" w:space="0" w:color="auto"/>
                <w:right w:val="none" w:sz="0" w:space="0" w:color="auto"/>
              </w:divBdr>
            </w:div>
          </w:divsChild>
        </w:div>
        <w:div w:id="1442535160">
          <w:marLeft w:val="0"/>
          <w:marRight w:val="0"/>
          <w:marTop w:val="0"/>
          <w:marBottom w:val="0"/>
          <w:divBdr>
            <w:top w:val="none" w:sz="0" w:space="0" w:color="auto"/>
            <w:left w:val="none" w:sz="0" w:space="0" w:color="auto"/>
            <w:bottom w:val="none" w:sz="0" w:space="0" w:color="auto"/>
            <w:right w:val="none" w:sz="0" w:space="0" w:color="auto"/>
          </w:divBdr>
          <w:divsChild>
            <w:div w:id="1475947595">
              <w:marLeft w:val="0"/>
              <w:marRight w:val="0"/>
              <w:marTop w:val="0"/>
              <w:marBottom w:val="0"/>
              <w:divBdr>
                <w:top w:val="none" w:sz="0" w:space="0" w:color="auto"/>
                <w:left w:val="none" w:sz="0" w:space="0" w:color="auto"/>
                <w:bottom w:val="none" w:sz="0" w:space="0" w:color="auto"/>
                <w:right w:val="none" w:sz="0" w:space="0" w:color="auto"/>
              </w:divBdr>
            </w:div>
          </w:divsChild>
        </w:div>
        <w:div w:id="1366979261">
          <w:marLeft w:val="0"/>
          <w:marRight w:val="0"/>
          <w:marTop w:val="0"/>
          <w:marBottom w:val="0"/>
          <w:divBdr>
            <w:top w:val="none" w:sz="0" w:space="0" w:color="auto"/>
            <w:left w:val="none" w:sz="0" w:space="0" w:color="auto"/>
            <w:bottom w:val="none" w:sz="0" w:space="0" w:color="auto"/>
            <w:right w:val="none" w:sz="0" w:space="0" w:color="auto"/>
          </w:divBdr>
          <w:divsChild>
            <w:div w:id="1995143579">
              <w:marLeft w:val="0"/>
              <w:marRight w:val="0"/>
              <w:marTop w:val="0"/>
              <w:marBottom w:val="0"/>
              <w:divBdr>
                <w:top w:val="none" w:sz="0" w:space="0" w:color="auto"/>
                <w:left w:val="none" w:sz="0" w:space="0" w:color="auto"/>
                <w:bottom w:val="none" w:sz="0" w:space="0" w:color="auto"/>
                <w:right w:val="none" w:sz="0" w:space="0" w:color="auto"/>
              </w:divBdr>
            </w:div>
          </w:divsChild>
        </w:div>
        <w:div w:id="1435663291">
          <w:marLeft w:val="0"/>
          <w:marRight w:val="0"/>
          <w:marTop w:val="0"/>
          <w:marBottom w:val="0"/>
          <w:divBdr>
            <w:top w:val="none" w:sz="0" w:space="0" w:color="auto"/>
            <w:left w:val="none" w:sz="0" w:space="0" w:color="auto"/>
            <w:bottom w:val="none" w:sz="0" w:space="0" w:color="auto"/>
            <w:right w:val="none" w:sz="0" w:space="0" w:color="auto"/>
          </w:divBdr>
          <w:divsChild>
            <w:div w:id="1666783636">
              <w:marLeft w:val="0"/>
              <w:marRight w:val="0"/>
              <w:marTop w:val="0"/>
              <w:marBottom w:val="0"/>
              <w:divBdr>
                <w:top w:val="none" w:sz="0" w:space="0" w:color="auto"/>
                <w:left w:val="none" w:sz="0" w:space="0" w:color="auto"/>
                <w:bottom w:val="none" w:sz="0" w:space="0" w:color="auto"/>
                <w:right w:val="none" w:sz="0" w:space="0" w:color="auto"/>
              </w:divBdr>
            </w:div>
          </w:divsChild>
        </w:div>
        <w:div w:id="727070014">
          <w:marLeft w:val="0"/>
          <w:marRight w:val="0"/>
          <w:marTop w:val="0"/>
          <w:marBottom w:val="0"/>
          <w:divBdr>
            <w:top w:val="none" w:sz="0" w:space="0" w:color="auto"/>
            <w:left w:val="none" w:sz="0" w:space="0" w:color="auto"/>
            <w:bottom w:val="none" w:sz="0" w:space="0" w:color="auto"/>
            <w:right w:val="none" w:sz="0" w:space="0" w:color="auto"/>
          </w:divBdr>
          <w:divsChild>
            <w:div w:id="1622103888">
              <w:marLeft w:val="0"/>
              <w:marRight w:val="0"/>
              <w:marTop w:val="0"/>
              <w:marBottom w:val="0"/>
              <w:divBdr>
                <w:top w:val="none" w:sz="0" w:space="0" w:color="auto"/>
                <w:left w:val="none" w:sz="0" w:space="0" w:color="auto"/>
                <w:bottom w:val="none" w:sz="0" w:space="0" w:color="auto"/>
                <w:right w:val="none" w:sz="0" w:space="0" w:color="auto"/>
              </w:divBdr>
            </w:div>
          </w:divsChild>
        </w:div>
        <w:div w:id="1547988295">
          <w:marLeft w:val="0"/>
          <w:marRight w:val="0"/>
          <w:marTop w:val="0"/>
          <w:marBottom w:val="0"/>
          <w:divBdr>
            <w:top w:val="none" w:sz="0" w:space="0" w:color="auto"/>
            <w:left w:val="none" w:sz="0" w:space="0" w:color="auto"/>
            <w:bottom w:val="none" w:sz="0" w:space="0" w:color="auto"/>
            <w:right w:val="none" w:sz="0" w:space="0" w:color="auto"/>
          </w:divBdr>
          <w:divsChild>
            <w:div w:id="722482752">
              <w:marLeft w:val="0"/>
              <w:marRight w:val="0"/>
              <w:marTop w:val="0"/>
              <w:marBottom w:val="0"/>
              <w:divBdr>
                <w:top w:val="none" w:sz="0" w:space="0" w:color="auto"/>
                <w:left w:val="none" w:sz="0" w:space="0" w:color="auto"/>
                <w:bottom w:val="none" w:sz="0" w:space="0" w:color="auto"/>
                <w:right w:val="none" w:sz="0" w:space="0" w:color="auto"/>
              </w:divBdr>
            </w:div>
          </w:divsChild>
        </w:div>
        <w:div w:id="1397120565">
          <w:marLeft w:val="0"/>
          <w:marRight w:val="0"/>
          <w:marTop w:val="0"/>
          <w:marBottom w:val="0"/>
          <w:divBdr>
            <w:top w:val="none" w:sz="0" w:space="0" w:color="auto"/>
            <w:left w:val="none" w:sz="0" w:space="0" w:color="auto"/>
            <w:bottom w:val="none" w:sz="0" w:space="0" w:color="auto"/>
            <w:right w:val="none" w:sz="0" w:space="0" w:color="auto"/>
          </w:divBdr>
          <w:divsChild>
            <w:div w:id="1542017475">
              <w:marLeft w:val="0"/>
              <w:marRight w:val="0"/>
              <w:marTop w:val="0"/>
              <w:marBottom w:val="0"/>
              <w:divBdr>
                <w:top w:val="none" w:sz="0" w:space="0" w:color="auto"/>
                <w:left w:val="none" w:sz="0" w:space="0" w:color="auto"/>
                <w:bottom w:val="none" w:sz="0" w:space="0" w:color="auto"/>
                <w:right w:val="none" w:sz="0" w:space="0" w:color="auto"/>
              </w:divBdr>
            </w:div>
          </w:divsChild>
        </w:div>
        <w:div w:id="281419905">
          <w:marLeft w:val="0"/>
          <w:marRight w:val="0"/>
          <w:marTop w:val="0"/>
          <w:marBottom w:val="0"/>
          <w:divBdr>
            <w:top w:val="none" w:sz="0" w:space="0" w:color="auto"/>
            <w:left w:val="none" w:sz="0" w:space="0" w:color="auto"/>
            <w:bottom w:val="none" w:sz="0" w:space="0" w:color="auto"/>
            <w:right w:val="none" w:sz="0" w:space="0" w:color="auto"/>
          </w:divBdr>
          <w:divsChild>
            <w:div w:id="729109867">
              <w:marLeft w:val="0"/>
              <w:marRight w:val="0"/>
              <w:marTop w:val="0"/>
              <w:marBottom w:val="0"/>
              <w:divBdr>
                <w:top w:val="none" w:sz="0" w:space="0" w:color="auto"/>
                <w:left w:val="none" w:sz="0" w:space="0" w:color="auto"/>
                <w:bottom w:val="none" w:sz="0" w:space="0" w:color="auto"/>
                <w:right w:val="none" w:sz="0" w:space="0" w:color="auto"/>
              </w:divBdr>
            </w:div>
          </w:divsChild>
        </w:div>
        <w:div w:id="1754816816">
          <w:marLeft w:val="0"/>
          <w:marRight w:val="0"/>
          <w:marTop w:val="0"/>
          <w:marBottom w:val="0"/>
          <w:divBdr>
            <w:top w:val="none" w:sz="0" w:space="0" w:color="auto"/>
            <w:left w:val="none" w:sz="0" w:space="0" w:color="auto"/>
            <w:bottom w:val="none" w:sz="0" w:space="0" w:color="auto"/>
            <w:right w:val="none" w:sz="0" w:space="0" w:color="auto"/>
          </w:divBdr>
          <w:divsChild>
            <w:div w:id="35678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01034">
      <w:bodyDiv w:val="1"/>
      <w:marLeft w:val="0"/>
      <w:marRight w:val="0"/>
      <w:marTop w:val="0"/>
      <w:marBottom w:val="0"/>
      <w:divBdr>
        <w:top w:val="none" w:sz="0" w:space="0" w:color="auto"/>
        <w:left w:val="none" w:sz="0" w:space="0" w:color="auto"/>
        <w:bottom w:val="none" w:sz="0" w:space="0" w:color="auto"/>
        <w:right w:val="none" w:sz="0" w:space="0" w:color="auto"/>
      </w:divBdr>
      <w:divsChild>
        <w:div w:id="2137327566">
          <w:marLeft w:val="0"/>
          <w:marRight w:val="0"/>
          <w:marTop w:val="0"/>
          <w:marBottom w:val="0"/>
          <w:divBdr>
            <w:top w:val="none" w:sz="0" w:space="0" w:color="auto"/>
            <w:left w:val="none" w:sz="0" w:space="0" w:color="auto"/>
            <w:bottom w:val="none" w:sz="0" w:space="0" w:color="auto"/>
            <w:right w:val="none" w:sz="0" w:space="0" w:color="auto"/>
          </w:divBdr>
          <w:divsChild>
            <w:div w:id="1779063961">
              <w:marLeft w:val="0"/>
              <w:marRight w:val="0"/>
              <w:marTop w:val="0"/>
              <w:marBottom w:val="0"/>
              <w:divBdr>
                <w:top w:val="none" w:sz="0" w:space="0" w:color="auto"/>
                <w:left w:val="none" w:sz="0" w:space="0" w:color="auto"/>
                <w:bottom w:val="none" w:sz="0" w:space="0" w:color="auto"/>
                <w:right w:val="none" w:sz="0" w:space="0" w:color="auto"/>
              </w:divBdr>
            </w:div>
          </w:divsChild>
        </w:div>
        <w:div w:id="513810212">
          <w:marLeft w:val="0"/>
          <w:marRight w:val="0"/>
          <w:marTop w:val="0"/>
          <w:marBottom w:val="0"/>
          <w:divBdr>
            <w:top w:val="none" w:sz="0" w:space="0" w:color="auto"/>
            <w:left w:val="none" w:sz="0" w:space="0" w:color="auto"/>
            <w:bottom w:val="none" w:sz="0" w:space="0" w:color="auto"/>
            <w:right w:val="none" w:sz="0" w:space="0" w:color="auto"/>
          </w:divBdr>
          <w:divsChild>
            <w:div w:id="1900162876">
              <w:marLeft w:val="0"/>
              <w:marRight w:val="0"/>
              <w:marTop w:val="0"/>
              <w:marBottom w:val="0"/>
              <w:divBdr>
                <w:top w:val="none" w:sz="0" w:space="0" w:color="auto"/>
                <w:left w:val="none" w:sz="0" w:space="0" w:color="auto"/>
                <w:bottom w:val="none" w:sz="0" w:space="0" w:color="auto"/>
                <w:right w:val="none" w:sz="0" w:space="0" w:color="auto"/>
              </w:divBdr>
            </w:div>
          </w:divsChild>
        </w:div>
        <w:div w:id="441221092">
          <w:marLeft w:val="0"/>
          <w:marRight w:val="0"/>
          <w:marTop w:val="0"/>
          <w:marBottom w:val="0"/>
          <w:divBdr>
            <w:top w:val="none" w:sz="0" w:space="0" w:color="auto"/>
            <w:left w:val="none" w:sz="0" w:space="0" w:color="auto"/>
            <w:bottom w:val="none" w:sz="0" w:space="0" w:color="auto"/>
            <w:right w:val="none" w:sz="0" w:space="0" w:color="auto"/>
          </w:divBdr>
          <w:divsChild>
            <w:div w:id="797336710">
              <w:marLeft w:val="0"/>
              <w:marRight w:val="0"/>
              <w:marTop w:val="0"/>
              <w:marBottom w:val="0"/>
              <w:divBdr>
                <w:top w:val="none" w:sz="0" w:space="0" w:color="auto"/>
                <w:left w:val="none" w:sz="0" w:space="0" w:color="auto"/>
                <w:bottom w:val="none" w:sz="0" w:space="0" w:color="auto"/>
                <w:right w:val="none" w:sz="0" w:space="0" w:color="auto"/>
              </w:divBdr>
            </w:div>
            <w:div w:id="457064907">
              <w:marLeft w:val="0"/>
              <w:marRight w:val="0"/>
              <w:marTop w:val="0"/>
              <w:marBottom w:val="0"/>
              <w:divBdr>
                <w:top w:val="none" w:sz="0" w:space="0" w:color="auto"/>
                <w:left w:val="none" w:sz="0" w:space="0" w:color="auto"/>
                <w:bottom w:val="none" w:sz="0" w:space="0" w:color="auto"/>
                <w:right w:val="none" w:sz="0" w:space="0" w:color="auto"/>
              </w:divBdr>
            </w:div>
          </w:divsChild>
        </w:div>
        <w:div w:id="175924021">
          <w:marLeft w:val="0"/>
          <w:marRight w:val="0"/>
          <w:marTop w:val="0"/>
          <w:marBottom w:val="0"/>
          <w:divBdr>
            <w:top w:val="none" w:sz="0" w:space="0" w:color="auto"/>
            <w:left w:val="none" w:sz="0" w:space="0" w:color="auto"/>
            <w:bottom w:val="none" w:sz="0" w:space="0" w:color="auto"/>
            <w:right w:val="none" w:sz="0" w:space="0" w:color="auto"/>
          </w:divBdr>
          <w:divsChild>
            <w:div w:id="125779872">
              <w:marLeft w:val="0"/>
              <w:marRight w:val="0"/>
              <w:marTop w:val="0"/>
              <w:marBottom w:val="0"/>
              <w:divBdr>
                <w:top w:val="none" w:sz="0" w:space="0" w:color="auto"/>
                <w:left w:val="none" w:sz="0" w:space="0" w:color="auto"/>
                <w:bottom w:val="none" w:sz="0" w:space="0" w:color="auto"/>
                <w:right w:val="none" w:sz="0" w:space="0" w:color="auto"/>
              </w:divBdr>
            </w:div>
          </w:divsChild>
        </w:div>
        <w:div w:id="1799448890">
          <w:marLeft w:val="0"/>
          <w:marRight w:val="0"/>
          <w:marTop w:val="0"/>
          <w:marBottom w:val="0"/>
          <w:divBdr>
            <w:top w:val="none" w:sz="0" w:space="0" w:color="auto"/>
            <w:left w:val="none" w:sz="0" w:space="0" w:color="auto"/>
            <w:bottom w:val="none" w:sz="0" w:space="0" w:color="auto"/>
            <w:right w:val="none" w:sz="0" w:space="0" w:color="auto"/>
          </w:divBdr>
          <w:divsChild>
            <w:div w:id="202178859">
              <w:marLeft w:val="0"/>
              <w:marRight w:val="0"/>
              <w:marTop w:val="0"/>
              <w:marBottom w:val="0"/>
              <w:divBdr>
                <w:top w:val="none" w:sz="0" w:space="0" w:color="auto"/>
                <w:left w:val="none" w:sz="0" w:space="0" w:color="auto"/>
                <w:bottom w:val="none" w:sz="0" w:space="0" w:color="auto"/>
                <w:right w:val="none" w:sz="0" w:space="0" w:color="auto"/>
              </w:divBdr>
            </w:div>
            <w:div w:id="1728920499">
              <w:marLeft w:val="0"/>
              <w:marRight w:val="0"/>
              <w:marTop w:val="0"/>
              <w:marBottom w:val="0"/>
              <w:divBdr>
                <w:top w:val="none" w:sz="0" w:space="0" w:color="auto"/>
                <w:left w:val="none" w:sz="0" w:space="0" w:color="auto"/>
                <w:bottom w:val="none" w:sz="0" w:space="0" w:color="auto"/>
                <w:right w:val="none" w:sz="0" w:space="0" w:color="auto"/>
              </w:divBdr>
            </w:div>
          </w:divsChild>
        </w:div>
        <w:div w:id="141432968">
          <w:marLeft w:val="0"/>
          <w:marRight w:val="0"/>
          <w:marTop w:val="0"/>
          <w:marBottom w:val="0"/>
          <w:divBdr>
            <w:top w:val="none" w:sz="0" w:space="0" w:color="auto"/>
            <w:left w:val="none" w:sz="0" w:space="0" w:color="auto"/>
            <w:bottom w:val="none" w:sz="0" w:space="0" w:color="auto"/>
            <w:right w:val="none" w:sz="0" w:space="0" w:color="auto"/>
          </w:divBdr>
          <w:divsChild>
            <w:div w:id="1895266222">
              <w:marLeft w:val="0"/>
              <w:marRight w:val="0"/>
              <w:marTop w:val="0"/>
              <w:marBottom w:val="0"/>
              <w:divBdr>
                <w:top w:val="none" w:sz="0" w:space="0" w:color="auto"/>
                <w:left w:val="none" w:sz="0" w:space="0" w:color="auto"/>
                <w:bottom w:val="none" w:sz="0" w:space="0" w:color="auto"/>
                <w:right w:val="none" w:sz="0" w:space="0" w:color="auto"/>
              </w:divBdr>
            </w:div>
          </w:divsChild>
        </w:div>
        <w:div w:id="84739738">
          <w:marLeft w:val="0"/>
          <w:marRight w:val="0"/>
          <w:marTop w:val="0"/>
          <w:marBottom w:val="0"/>
          <w:divBdr>
            <w:top w:val="none" w:sz="0" w:space="0" w:color="auto"/>
            <w:left w:val="none" w:sz="0" w:space="0" w:color="auto"/>
            <w:bottom w:val="none" w:sz="0" w:space="0" w:color="auto"/>
            <w:right w:val="none" w:sz="0" w:space="0" w:color="auto"/>
          </w:divBdr>
          <w:divsChild>
            <w:div w:id="396367326">
              <w:marLeft w:val="0"/>
              <w:marRight w:val="0"/>
              <w:marTop w:val="0"/>
              <w:marBottom w:val="0"/>
              <w:divBdr>
                <w:top w:val="none" w:sz="0" w:space="0" w:color="auto"/>
                <w:left w:val="none" w:sz="0" w:space="0" w:color="auto"/>
                <w:bottom w:val="none" w:sz="0" w:space="0" w:color="auto"/>
                <w:right w:val="none" w:sz="0" w:space="0" w:color="auto"/>
              </w:divBdr>
            </w:div>
          </w:divsChild>
        </w:div>
        <w:div w:id="1554658845">
          <w:marLeft w:val="0"/>
          <w:marRight w:val="0"/>
          <w:marTop w:val="0"/>
          <w:marBottom w:val="0"/>
          <w:divBdr>
            <w:top w:val="none" w:sz="0" w:space="0" w:color="auto"/>
            <w:left w:val="none" w:sz="0" w:space="0" w:color="auto"/>
            <w:bottom w:val="none" w:sz="0" w:space="0" w:color="auto"/>
            <w:right w:val="none" w:sz="0" w:space="0" w:color="auto"/>
          </w:divBdr>
          <w:divsChild>
            <w:div w:id="1198005222">
              <w:marLeft w:val="0"/>
              <w:marRight w:val="0"/>
              <w:marTop w:val="0"/>
              <w:marBottom w:val="0"/>
              <w:divBdr>
                <w:top w:val="none" w:sz="0" w:space="0" w:color="auto"/>
                <w:left w:val="none" w:sz="0" w:space="0" w:color="auto"/>
                <w:bottom w:val="none" w:sz="0" w:space="0" w:color="auto"/>
                <w:right w:val="none" w:sz="0" w:space="0" w:color="auto"/>
              </w:divBdr>
            </w:div>
          </w:divsChild>
        </w:div>
        <w:div w:id="1802066313">
          <w:marLeft w:val="0"/>
          <w:marRight w:val="0"/>
          <w:marTop w:val="0"/>
          <w:marBottom w:val="0"/>
          <w:divBdr>
            <w:top w:val="none" w:sz="0" w:space="0" w:color="auto"/>
            <w:left w:val="none" w:sz="0" w:space="0" w:color="auto"/>
            <w:bottom w:val="none" w:sz="0" w:space="0" w:color="auto"/>
            <w:right w:val="none" w:sz="0" w:space="0" w:color="auto"/>
          </w:divBdr>
          <w:divsChild>
            <w:div w:id="2103796659">
              <w:marLeft w:val="0"/>
              <w:marRight w:val="0"/>
              <w:marTop w:val="0"/>
              <w:marBottom w:val="0"/>
              <w:divBdr>
                <w:top w:val="none" w:sz="0" w:space="0" w:color="auto"/>
                <w:left w:val="none" w:sz="0" w:space="0" w:color="auto"/>
                <w:bottom w:val="none" w:sz="0" w:space="0" w:color="auto"/>
                <w:right w:val="none" w:sz="0" w:space="0" w:color="auto"/>
              </w:divBdr>
            </w:div>
          </w:divsChild>
        </w:div>
        <w:div w:id="431240392">
          <w:marLeft w:val="0"/>
          <w:marRight w:val="0"/>
          <w:marTop w:val="0"/>
          <w:marBottom w:val="0"/>
          <w:divBdr>
            <w:top w:val="none" w:sz="0" w:space="0" w:color="auto"/>
            <w:left w:val="none" w:sz="0" w:space="0" w:color="auto"/>
            <w:bottom w:val="none" w:sz="0" w:space="0" w:color="auto"/>
            <w:right w:val="none" w:sz="0" w:space="0" w:color="auto"/>
          </w:divBdr>
          <w:divsChild>
            <w:div w:id="142356827">
              <w:marLeft w:val="0"/>
              <w:marRight w:val="0"/>
              <w:marTop w:val="0"/>
              <w:marBottom w:val="0"/>
              <w:divBdr>
                <w:top w:val="none" w:sz="0" w:space="0" w:color="auto"/>
                <w:left w:val="none" w:sz="0" w:space="0" w:color="auto"/>
                <w:bottom w:val="none" w:sz="0" w:space="0" w:color="auto"/>
                <w:right w:val="none" w:sz="0" w:space="0" w:color="auto"/>
              </w:divBdr>
            </w:div>
          </w:divsChild>
        </w:div>
        <w:div w:id="413669009">
          <w:marLeft w:val="0"/>
          <w:marRight w:val="0"/>
          <w:marTop w:val="0"/>
          <w:marBottom w:val="0"/>
          <w:divBdr>
            <w:top w:val="none" w:sz="0" w:space="0" w:color="auto"/>
            <w:left w:val="none" w:sz="0" w:space="0" w:color="auto"/>
            <w:bottom w:val="none" w:sz="0" w:space="0" w:color="auto"/>
            <w:right w:val="none" w:sz="0" w:space="0" w:color="auto"/>
          </w:divBdr>
          <w:divsChild>
            <w:div w:id="1708526817">
              <w:marLeft w:val="0"/>
              <w:marRight w:val="0"/>
              <w:marTop w:val="0"/>
              <w:marBottom w:val="0"/>
              <w:divBdr>
                <w:top w:val="none" w:sz="0" w:space="0" w:color="auto"/>
                <w:left w:val="none" w:sz="0" w:space="0" w:color="auto"/>
                <w:bottom w:val="none" w:sz="0" w:space="0" w:color="auto"/>
                <w:right w:val="none" w:sz="0" w:space="0" w:color="auto"/>
              </w:divBdr>
            </w:div>
          </w:divsChild>
        </w:div>
        <w:div w:id="688261607">
          <w:marLeft w:val="0"/>
          <w:marRight w:val="0"/>
          <w:marTop w:val="0"/>
          <w:marBottom w:val="0"/>
          <w:divBdr>
            <w:top w:val="none" w:sz="0" w:space="0" w:color="auto"/>
            <w:left w:val="none" w:sz="0" w:space="0" w:color="auto"/>
            <w:bottom w:val="none" w:sz="0" w:space="0" w:color="auto"/>
            <w:right w:val="none" w:sz="0" w:space="0" w:color="auto"/>
          </w:divBdr>
          <w:divsChild>
            <w:div w:id="980423756">
              <w:marLeft w:val="0"/>
              <w:marRight w:val="0"/>
              <w:marTop w:val="0"/>
              <w:marBottom w:val="0"/>
              <w:divBdr>
                <w:top w:val="none" w:sz="0" w:space="0" w:color="auto"/>
                <w:left w:val="none" w:sz="0" w:space="0" w:color="auto"/>
                <w:bottom w:val="none" w:sz="0" w:space="0" w:color="auto"/>
                <w:right w:val="none" w:sz="0" w:space="0" w:color="auto"/>
              </w:divBdr>
            </w:div>
          </w:divsChild>
        </w:div>
        <w:div w:id="1443500062">
          <w:marLeft w:val="0"/>
          <w:marRight w:val="0"/>
          <w:marTop w:val="0"/>
          <w:marBottom w:val="0"/>
          <w:divBdr>
            <w:top w:val="none" w:sz="0" w:space="0" w:color="auto"/>
            <w:left w:val="none" w:sz="0" w:space="0" w:color="auto"/>
            <w:bottom w:val="none" w:sz="0" w:space="0" w:color="auto"/>
            <w:right w:val="none" w:sz="0" w:space="0" w:color="auto"/>
          </w:divBdr>
          <w:divsChild>
            <w:div w:id="1769229623">
              <w:marLeft w:val="0"/>
              <w:marRight w:val="0"/>
              <w:marTop w:val="0"/>
              <w:marBottom w:val="0"/>
              <w:divBdr>
                <w:top w:val="none" w:sz="0" w:space="0" w:color="auto"/>
                <w:left w:val="none" w:sz="0" w:space="0" w:color="auto"/>
                <w:bottom w:val="none" w:sz="0" w:space="0" w:color="auto"/>
                <w:right w:val="none" w:sz="0" w:space="0" w:color="auto"/>
              </w:divBdr>
            </w:div>
          </w:divsChild>
        </w:div>
        <w:div w:id="1345551228">
          <w:marLeft w:val="0"/>
          <w:marRight w:val="0"/>
          <w:marTop w:val="0"/>
          <w:marBottom w:val="0"/>
          <w:divBdr>
            <w:top w:val="none" w:sz="0" w:space="0" w:color="auto"/>
            <w:left w:val="none" w:sz="0" w:space="0" w:color="auto"/>
            <w:bottom w:val="none" w:sz="0" w:space="0" w:color="auto"/>
            <w:right w:val="none" w:sz="0" w:space="0" w:color="auto"/>
          </w:divBdr>
          <w:divsChild>
            <w:div w:id="1454246204">
              <w:marLeft w:val="0"/>
              <w:marRight w:val="0"/>
              <w:marTop w:val="0"/>
              <w:marBottom w:val="0"/>
              <w:divBdr>
                <w:top w:val="none" w:sz="0" w:space="0" w:color="auto"/>
                <w:left w:val="none" w:sz="0" w:space="0" w:color="auto"/>
                <w:bottom w:val="none" w:sz="0" w:space="0" w:color="auto"/>
                <w:right w:val="none" w:sz="0" w:space="0" w:color="auto"/>
              </w:divBdr>
            </w:div>
          </w:divsChild>
        </w:div>
        <w:div w:id="1778207380">
          <w:marLeft w:val="0"/>
          <w:marRight w:val="0"/>
          <w:marTop w:val="0"/>
          <w:marBottom w:val="0"/>
          <w:divBdr>
            <w:top w:val="none" w:sz="0" w:space="0" w:color="auto"/>
            <w:left w:val="none" w:sz="0" w:space="0" w:color="auto"/>
            <w:bottom w:val="none" w:sz="0" w:space="0" w:color="auto"/>
            <w:right w:val="none" w:sz="0" w:space="0" w:color="auto"/>
          </w:divBdr>
          <w:divsChild>
            <w:div w:id="1605183644">
              <w:marLeft w:val="0"/>
              <w:marRight w:val="0"/>
              <w:marTop w:val="0"/>
              <w:marBottom w:val="0"/>
              <w:divBdr>
                <w:top w:val="none" w:sz="0" w:space="0" w:color="auto"/>
                <w:left w:val="none" w:sz="0" w:space="0" w:color="auto"/>
                <w:bottom w:val="none" w:sz="0" w:space="0" w:color="auto"/>
                <w:right w:val="none" w:sz="0" w:space="0" w:color="auto"/>
              </w:divBdr>
            </w:div>
          </w:divsChild>
        </w:div>
        <w:div w:id="1310941065">
          <w:marLeft w:val="0"/>
          <w:marRight w:val="0"/>
          <w:marTop w:val="0"/>
          <w:marBottom w:val="0"/>
          <w:divBdr>
            <w:top w:val="none" w:sz="0" w:space="0" w:color="auto"/>
            <w:left w:val="none" w:sz="0" w:space="0" w:color="auto"/>
            <w:bottom w:val="none" w:sz="0" w:space="0" w:color="auto"/>
            <w:right w:val="none" w:sz="0" w:space="0" w:color="auto"/>
          </w:divBdr>
          <w:divsChild>
            <w:div w:id="478619222">
              <w:marLeft w:val="0"/>
              <w:marRight w:val="0"/>
              <w:marTop w:val="0"/>
              <w:marBottom w:val="0"/>
              <w:divBdr>
                <w:top w:val="none" w:sz="0" w:space="0" w:color="auto"/>
                <w:left w:val="none" w:sz="0" w:space="0" w:color="auto"/>
                <w:bottom w:val="none" w:sz="0" w:space="0" w:color="auto"/>
                <w:right w:val="none" w:sz="0" w:space="0" w:color="auto"/>
              </w:divBdr>
            </w:div>
          </w:divsChild>
        </w:div>
        <w:div w:id="487283046">
          <w:marLeft w:val="0"/>
          <w:marRight w:val="0"/>
          <w:marTop w:val="0"/>
          <w:marBottom w:val="0"/>
          <w:divBdr>
            <w:top w:val="none" w:sz="0" w:space="0" w:color="auto"/>
            <w:left w:val="none" w:sz="0" w:space="0" w:color="auto"/>
            <w:bottom w:val="none" w:sz="0" w:space="0" w:color="auto"/>
            <w:right w:val="none" w:sz="0" w:space="0" w:color="auto"/>
          </w:divBdr>
          <w:divsChild>
            <w:div w:id="582300603">
              <w:marLeft w:val="0"/>
              <w:marRight w:val="0"/>
              <w:marTop w:val="0"/>
              <w:marBottom w:val="0"/>
              <w:divBdr>
                <w:top w:val="none" w:sz="0" w:space="0" w:color="auto"/>
                <w:left w:val="none" w:sz="0" w:space="0" w:color="auto"/>
                <w:bottom w:val="none" w:sz="0" w:space="0" w:color="auto"/>
                <w:right w:val="none" w:sz="0" w:space="0" w:color="auto"/>
              </w:divBdr>
            </w:div>
          </w:divsChild>
        </w:div>
        <w:div w:id="700205609">
          <w:marLeft w:val="0"/>
          <w:marRight w:val="0"/>
          <w:marTop w:val="0"/>
          <w:marBottom w:val="0"/>
          <w:divBdr>
            <w:top w:val="none" w:sz="0" w:space="0" w:color="auto"/>
            <w:left w:val="none" w:sz="0" w:space="0" w:color="auto"/>
            <w:bottom w:val="none" w:sz="0" w:space="0" w:color="auto"/>
            <w:right w:val="none" w:sz="0" w:space="0" w:color="auto"/>
          </w:divBdr>
          <w:divsChild>
            <w:div w:id="996690416">
              <w:marLeft w:val="0"/>
              <w:marRight w:val="0"/>
              <w:marTop w:val="0"/>
              <w:marBottom w:val="0"/>
              <w:divBdr>
                <w:top w:val="none" w:sz="0" w:space="0" w:color="auto"/>
                <w:left w:val="none" w:sz="0" w:space="0" w:color="auto"/>
                <w:bottom w:val="none" w:sz="0" w:space="0" w:color="auto"/>
                <w:right w:val="none" w:sz="0" w:space="0" w:color="auto"/>
              </w:divBdr>
            </w:div>
          </w:divsChild>
        </w:div>
        <w:div w:id="650520392">
          <w:marLeft w:val="0"/>
          <w:marRight w:val="0"/>
          <w:marTop w:val="0"/>
          <w:marBottom w:val="0"/>
          <w:divBdr>
            <w:top w:val="none" w:sz="0" w:space="0" w:color="auto"/>
            <w:left w:val="none" w:sz="0" w:space="0" w:color="auto"/>
            <w:bottom w:val="none" w:sz="0" w:space="0" w:color="auto"/>
            <w:right w:val="none" w:sz="0" w:space="0" w:color="auto"/>
          </w:divBdr>
          <w:divsChild>
            <w:div w:id="446463216">
              <w:marLeft w:val="0"/>
              <w:marRight w:val="0"/>
              <w:marTop w:val="0"/>
              <w:marBottom w:val="0"/>
              <w:divBdr>
                <w:top w:val="none" w:sz="0" w:space="0" w:color="auto"/>
                <w:left w:val="none" w:sz="0" w:space="0" w:color="auto"/>
                <w:bottom w:val="none" w:sz="0" w:space="0" w:color="auto"/>
                <w:right w:val="none" w:sz="0" w:space="0" w:color="auto"/>
              </w:divBdr>
            </w:div>
          </w:divsChild>
        </w:div>
        <w:div w:id="1785536562">
          <w:marLeft w:val="0"/>
          <w:marRight w:val="0"/>
          <w:marTop w:val="0"/>
          <w:marBottom w:val="0"/>
          <w:divBdr>
            <w:top w:val="none" w:sz="0" w:space="0" w:color="auto"/>
            <w:left w:val="none" w:sz="0" w:space="0" w:color="auto"/>
            <w:bottom w:val="none" w:sz="0" w:space="0" w:color="auto"/>
            <w:right w:val="none" w:sz="0" w:space="0" w:color="auto"/>
          </w:divBdr>
          <w:divsChild>
            <w:div w:id="346101644">
              <w:marLeft w:val="0"/>
              <w:marRight w:val="0"/>
              <w:marTop w:val="0"/>
              <w:marBottom w:val="0"/>
              <w:divBdr>
                <w:top w:val="none" w:sz="0" w:space="0" w:color="auto"/>
                <w:left w:val="none" w:sz="0" w:space="0" w:color="auto"/>
                <w:bottom w:val="none" w:sz="0" w:space="0" w:color="auto"/>
                <w:right w:val="none" w:sz="0" w:space="0" w:color="auto"/>
              </w:divBdr>
            </w:div>
          </w:divsChild>
        </w:div>
        <w:div w:id="97526993">
          <w:marLeft w:val="0"/>
          <w:marRight w:val="0"/>
          <w:marTop w:val="0"/>
          <w:marBottom w:val="0"/>
          <w:divBdr>
            <w:top w:val="none" w:sz="0" w:space="0" w:color="auto"/>
            <w:left w:val="none" w:sz="0" w:space="0" w:color="auto"/>
            <w:bottom w:val="none" w:sz="0" w:space="0" w:color="auto"/>
            <w:right w:val="none" w:sz="0" w:space="0" w:color="auto"/>
          </w:divBdr>
          <w:divsChild>
            <w:div w:id="696589547">
              <w:marLeft w:val="0"/>
              <w:marRight w:val="0"/>
              <w:marTop w:val="0"/>
              <w:marBottom w:val="0"/>
              <w:divBdr>
                <w:top w:val="none" w:sz="0" w:space="0" w:color="auto"/>
                <w:left w:val="none" w:sz="0" w:space="0" w:color="auto"/>
                <w:bottom w:val="none" w:sz="0" w:space="0" w:color="auto"/>
                <w:right w:val="none" w:sz="0" w:space="0" w:color="auto"/>
              </w:divBdr>
            </w:div>
          </w:divsChild>
        </w:div>
        <w:div w:id="1194422699">
          <w:marLeft w:val="0"/>
          <w:marRight w:val="0"/>
          <w:marTop w:val="0"/>
          <w:marBottom w:val="0"/>
          <w:divBdr>
            <w:top w:val="none" w:sz="0" w:space="0" w:color="auto"/>
            <w:left w:val="none" w:sz="0" w:space="0" w:color="auto"/>
            <w:bottom w:val="none" w:sz="0" w:space="0" w:color="auto"/>
            <w:right w:val="none" w:sz="0" w:space="0" w:color="auto"/>
          </w:divBdr>
          <w:divsChild>
            <w:div w:id="2041975451">
              <w:marLeft w:val="0"/>
              <w:marRight w:val="0"/>
              <w:marTop w:val="0"/>
              <w:marBottom w:val="0"/>
              <w:divBdr>
                <w:top w:val="none" w:sz="0" w:space="0" w:color="auto"/>
                <w:left w:val="none" w:sz="0" w:space="0" w:color="auto"/>
                <w:bottom w:val="none" w:sz="0" w:space="0" w:color="auto"/>
                <w:right w:val="none" w:sz="0" w:space="0" w:color="auto"/>
              </w:divBdr>
            </w:div>
          </w:divsChild>
        </w:div>
        <w:div w:id="597248916">
          <w:marLeft w:val="0"/>
          <w:marRight w:val="0"/>
          <w:marTop w:val="0"/>
          <w:marBottom w:val="0"/>
          <w:divBdr>
            <w:top w:val="none" w:sz="0" w:space="0" w:color="auto"/>
            <w:left w:val="none" w:sz="0" w:space="0" w:color="auto"/>
            <w:bottom w:val="none" w:sz="0" w:space="0" w:color="auto"/>
            <w:right w:val="none" w:sz="0" w:space="0" w:color="auto"/>
          </w:divBdr>
          <w:divsChild>
            <w:div w:id="1702823837">
              <w:marLeft w:val="0"/>
              <w:marRight w:val="0"/>
              <w:marTop w:val="0"/>
              <w:marBottom w:val="0"/>
              <w:divBdr>
                <w:top w:val="none" w:sz="0" w:space="0" w:color="auto"/>
                <w:left w:val="none" w:sz="0" w:space="0" w:color="auto"/>
                <w:bottom w:val="none" w:sz="0" w:space="0" w:color="auto"/>
                <w:right w:val="none" w:sz="0" w:space="0" w:color="auto"/>
              </w:divBdr>
            </w:div>
          </w:divsChild>
        </w:div>
        <w:div w:id="867915737">
          <w:marLeft w:val="0"/>
          <w:marRight w:val="0"/>
          <w:marTop w:val="0"/>
          <w:marBottom w:val="0"/>
          <w:divBdr>
            <w:top w:val="none" w:sz="0" w:space="0" w:color="auto"/>
            <w:left w:val="none" w:sz="0" w:space="0" w:color="auto"/>
            <w:bottom w:val="none" w:sz="0" w:space="0" w:color="auto"/>
            <w:right w:val="none" w:sz="0" w:space="0" w:color="auto"/>
          </w:divBdr>
          <w:divsChild>
            <w:div w:id="223151422">
              <w:marLeft w:val="0"/>
              <w:marRight w:val="0"/>
              <w:marTop w:val="0"/>
              <w:marBottom w:val="0"/>
              <w:divBdr>
                <w:top w:val="none" w:sz="0" w:space="0" w:color="auto"/>
                <w:left w:val="none" w:sz="0" w:space="0" w:color="auto"/>
                <w:bottom w:val="none" w:sz="0" w:space="0" w:color="auto"/>
                <w:right w:val="none" w:sz="0" w:space="0" w:color="auto"/>
              </w:divBdr>
            </w:div>
          </w:divsChild>
        </w:div>
        <w:div w:id="2070375864">
          <w:marLeft w:val="0"/>
          <w:marRight w:val="0"/>
          <w:marTop w:val="0"/>
          <w:marBottom w:val="0"/>
          <w:divBdr>
            <w:top w:val="none" w:sz="0" w:space="0" w:color="auto"/>
            <w:left w:val="none" w:sz="0" w:space="0" w:color="auto"/>
            <w:bottom w:val="none" w:sz="0" w:space="0" w:color="auto"/>
            <w:right w:val="none" w:sz="0" w:space="0" w:color="auto"/>
          </w:divBdr>
          <w:divsChild>
            <w:div w:id="1058016333">
              <w:marLeft w:val="0"/>
              <w:marRight w:val="0"/>
              <w:marTop w:val="0"/>
              <w:marBottom w:val="0"/>
              <w:divBdr>
                <w:top w:val="none" w:sz="0" w:space="0" w:color="auto"/>
                <w:left w:val="none" w:sz="0" w:space="0" w:color="auto"/>
                <w:bottom w:val="none" w:sz="0" w:space="0" w:color="auto"/>
                <w:right w:val="none" w:sz="0" w:space="0" w:color="auto"/>
              </w:divBdr>
            </w:div>
          </w:divsChild>
        </w:div>
        <w:div w:id="1230536288">
          <w:marLeft w:val="0"/>
          <w:marRight w:val="0"/>
          <w:marTop w:val="0"/>
          <w:marBottom w:val="0"/>
          <w:divBdr>
            <w:top w:val="none" w:sz="0" w:space="0" w:color="auto"/>
            <w:left w:val="none" w:sz="0" w:space="0" w:color="auto"/>
            <w:bottom w:val="none" w:sz="0" w:space="0" w:color="auto"/>
            <w:right w:val="none" w:sz="0" w:space="0" w:color="auto"/>
          </w:divBdr>
          <w:divsChild>
            <w:div w:id="1571846815">
              <w:marLeft w:val="0"/>
              <w:marRight w:val="0"/>
              <w:marTop w:val="0"/>
              <w:marBottom w:val="0"/>
              <w:divBdr>
                <w:top w:val="none" w:sz="0" w:space="0" w:color="auto"/>
                <w:left w:val="none" w:sz="0" w:space="0" w:color="auto"/>
                <w:bottom w:val="none" w:sz="0" w:space="0" w:color="auto"/>
                <w:right w:val="none" w:sz="0" w:space="0" w:color="auto"/>
              </w:divBdr>
            </w:div>
          </w:divsChild>
        </w:div>
        <w:div w:id="2115585760">
          <w:marLeft w:val="0"/>
          <w:marRight w:val="0"/>
          <w:marTop w:val="0"/>
          <w:marBottom w:val="0"/>
          <w:divBdr>
            <w:top w:val="none" w:sz="0" w:space="0" w:color="auto"/>
            <w:left w:val="none" w:sz="0" w:space="0" w:color="auto"/>
            <w:bottom w:val="none" w:sz="0" w:space="0" w:color="auto"/>
            <w:right w:val="none" w:sz="0" w:space="0" w:color="auto"/>
          </w:divBdr>
          <w:divsChild>
            <w:div w:id="1350986806">
              <w:marLeft w:val="0"/>
              <w:marRight w:val="0"/>
              <w:marTop w:val="0"/>
              <w:marBottom w:val="0"/>
              <w:divBdr>
                <w:top w:val="none" w:sz="0" w:space="0" w:color="auto"/>
                <w:left w:val="none" w:sz="0" w:space="0" w:color="auto"/>
                <w:bottom w:val="none" w:sz="0" w:space="0" w:color="auto"/>
                <w:right w:val="none" w:sz="0" w:space="0" w:color="auto"/>
              </w:divBdr>
            </w:div>
          </w:divsChild>
        </w:div>
        <w:div w:id="79063349">
          <w:marLeft w:val="0"/>
          <w:marRight w:val="0"/>
          <w:marTop w:val="0"/>
          <w:marBottom w:val="0"/>
          <w:divBdr>
            <w:top w:val="none" w:sz="0" w:space="0" w:color="auto"/>
            <w:left w:val="none" w:sz="0" w:space="0" w:color="auto"/>
            <w:bottom w:val="none" w:sz="0" w:space="0" w:color="auto"/>
            <w:right w:val="none" w:sz="0" w:space="0" w:color="auto"/>
          </w:divBdr>
          <w:divsChild>
            <w:div w:id="323557740">
              <w:marLeft w:val="0"/>
              <w:marRight w:val="0"/>
              <w:marTop w:val="0"/>
              <w:marBottom w:val="0"/>
              <w:divBdr>
                <w:top w:val="none" w:sz="0" w:space="0" w:color="auto"/>
                <w:left w:val="none" w:sz="0" w:space="0" w:color="auto"/>
                <w:bottom w:val="none" w:sz="0" w:space="0" w:color="auto"/>
                <w:right w:val="none" w:sz="0" w:space="0" w:color="auto"/>
              </w:divBdr>
            </w:div>
            <w:div w:id="1588465255">
              <w:marLeft w:val="0"/>
              <w:marRight w:val="0"/>
              <w:marTop w:val="0"/>
              <w:marBottom w:val="0"/>
              <w:divBdr>
                <w:top w:val="none" w:sz="0" w:space="0" w:color="auto"/>
                <w:left w:val="none" w:sz="0" w:space="0" w:color="auto"/>
                <w:bottom w:val="none" w:sz="0" w:space="0" w:color="auto"/>
                <w:right w:val="none" w:sz="0" w:space="0" w:color="auto"/>
              </w:divBdr>
            </w:div>
          </w:divsChild>
        </w:div>
        <w:div w:id="1895462878">
          <w:marLeft w:val="0"/>
          <w:marRight w:val="0"/>
          <w:marTop w:val="0"/>
          <w:marBottom w:val="0"/>
          <w:divBdr>
            <w:top w:val="none" w:sz="0" w:space="0" w:color="auto"/>
            <w:left w:val="none" w:sz="0" w:space="0" w:color="auto"/>
            <w:bottom w:val="none" w:sz="0" w:space="0" w:color="auto"/>
            <w:right w:val="none" w:sz="0" w:space="0" w:color="auto"/>
          </w:divBdr>
          <w:divsChild>
            <w:div w:id="913396798">
              <w:marLeft w:val="0"/>
              <w:marRight w:val="0"/>
              <w:marTop w:val="0"/>
              <w:marBottom w:val="0"/>
              <w:divBdr>
                <w:top w:val="none" w:sz="0" w:space="0" w:color="auto"/>
                <w:left w:val="none" w:sz="0" w:space="0" w:color="auto"/>
                <w:bottom w:val="none" w:sz="0" w:space="0" w:color="auto"/>
                <w:right w:val="none" w:sz="0" w:space="0" w:color="auto"/>
              </w:divBdr>
            </w:div>
          </w:divsChild>
        </w:div>
        <w:div w:id="1827432084">
          <w:marLeft w:val="0"/>
          <w:marRight w:val="0"/>
          <w:marTop w:val="0"/>
          <w:marBottom w:val="0"/>
          <w:divBdr>
            <w:top w:val="none" w:sz="0" w:space="0" w:color="auto"/>
            <w:left w:val="none" w:sz="0" w:space="0" w:color="auto"/>
            <w:bottom w:val="none" w:sz="0" w:space="0" w:color="auto"/>
            <w:right w:val="none" w:sz="0" w:space="0" w:color="auto"/>
          </w:divBdr>
          <w:divsChild>
            <w:div w:id="719748580">
              <w:marLeft w:val="0"/>
              <w:marRight w:val="0"/>
              <w:marTop w:val="0"/>
              <w:marBottom w:val="0"/>
              <w:divBdr>
                <w:top w:val="none" w:sz="0" w:space="0" w:color="auto"/>
                <w:left w:val="none" w:sz="0" w:space="0" w:color="auto"/>
                <w:bottom w:val="none" w:sz="0" w:space="0" w:color="auto"/>
                <w:right w:val="none" w:sz="0" w:space="0" w:color="auto"/>
              </w:divBdr>
            </w:div>
            <w:div w:id="1142456145">
              <w:marLeft w:val="0"/>
              <w:marRight w:val="0"/>
              <w:marTop w:val="0"/>
              <w:marBottom w:val="0"/>
              <w:divBdr>
                <w:top w:val="none" w:sz="0" w:space="0" w:color="auto"/>
                <w:left w:val="none" w:sz="0" w:space="0" w:color="auto"/>
                <w:bottom w:val="none" w:sz="0" w:space="0" w:color="auto"/>
                <w:right w:val="none" w:sz="0" w:space="0" w:color="auto"/>
              </w:divBdr>
            </w:div>
          </w:divsChild>
        </w:div>
        <w:div w:id="1711026100">
          <w:marLeft w:val="0"/>
          <w:marRight w:val="0"/>
          <w:marTop w:val="0"/>
          <w:marBottom w:val="0"/>
          <w:divBdr>
            <w:top w:val="none" w:sz="0" w:space="0" w:color="auto"/>
            <w:left w:val="none" w:sz="0" w:space="0" w:color="auto"/>
            <w:bottom w:val="none" w:sz="0" w:space="0" w:color="auto"/>
            <w:right w:val="none" w:sz="0" w:space="0" w:color="auto"/>
          </w:divBdr>
          <w:divsChild>
            <w:div w:id="1670130370">
              <w:marLeft w:val="0"/>
              <w:marRight w:val="0"/>
              <w:marTop w:val="0"/>
              <w:marBottom w:val="0"/>
              <w:divBdr>
                <w:top w:val="none" w:sz="0" w:space="0" w:color="auto"/>
                <w:left w:val="none" w:sz="0" w:space="0" w:color="auto"/>
                <w:bottom w:val="none" w:sz="0" w:space="0" w:color="auto"/>
                <w:right w:val="none" w:sz="0" w:space="0" w:color="auto"/>
              </w:divBdr>
            </w:div>
          </w:divsChild>
        </w:div>
        <w:div w:id="1855068312">
          <w:marLeft w:val="0"/>
          <w:marRight w:val="0"/>
          <w:marTop w:val="0"/>
          <w:marBottom w:val="0"/>
          <w:divBdr>
            <w:top w:val="none" w:sz="0" w:space="0" w:color="auto"/>
            <w:left w:val="none" w:sz="0" w:space="0" w:color="auto"/>
            <w:bottom w:val="none" w:sz="0" w:space="0" w:color="auto"/>
            <w:right w:val="none" w:sz="0" w:space="0" w:color="auto"/>
          </w:divBdr>
          <w:divsChild>
            <w:div w:id="677805791">
              <w:marLeft w:val="0"/>
              <w:marRight w:val="0"/>
              <w:marTop w:val="0"/>
              <w:marBottom w:val="0"/>
              <w:divBdr>
                <w:top w:val="none" w:sz="0" w:space="0" w:color="auto"/>
                <w:left w:val="none" w:sz="0" w:space="0" w:color="auto"/>
                <w:bottom w:val="none" w:sz="0" w:space="0" w:color="auto"/>
                <w:right w:val="none" w:sz="0" w:space="0" w:color="auto"/>
              </w:divBdr>
            </w:div>
          </w:divsChild>
        </w:div>
        <w:div w:id="1410497272">
          <w:marLeft w:val="0"/>
          <w:marRight w:val="0"/>
          <w:marTop w:val="0"/>
          <w:marBottom w:val="0"/>
          <w:divBdr>
            <w:top w:val="none" w:sz="0" w:space="0" w:color="auto"/>
            <w:left w:val="none" w:sz="0" w:space="0" w:color="auto"/>
            <w:bottom w:val="none" w:sz="0" w:space="0" w:color="auto"/>
            <w:right w:val="none" w:sz="0" w:space="0" w:color="auto"/>
          </w:divBdr>
          <w:divsChild>
            <w:div w:id="561865447">
              <w:marLeft w:val="0"/>
              <w:marRight w:val="0"/>
              <w:marTop w:val="0"/>
              <w:marBottom w:val="0"/>
              <w:divBdr>
                <w:top w:val="none" w:sz="0" w:space="0" w:color="auto"/>
                <w:left w:val="none" w:sz="0" w:space="0" w:color="auto"/>
                <w:bottom w:val="none" w:sz="0" w:space="0" w:color="auto"/>
                <w:right w:val="none" w:sz="0" w:space="0" w:color="auto"/>
              </w:divBdr>
            </w:div>
          </w:divsChild>
        </w:div>
        <w:div w:id="893393029">
          <w:marLeft w:val="0"/>
          <w:marRight w:val="0"/>
          <w:marTop w:val="0"/>
          <w:marBottom w:val="0"/>
          <w:divBdr>
            <w:top w:val="none" w:sz="0" w:space="0" w:color="auto"/>
            <w:left w:val="none" w:sz="0" w:space="0" w:color="auto"/>
            <w:bottom w:val="none" w:sz="0" w:space="0" w:color="auto"/>
            <w:right w:val="none" w:sz="0" w:space="0" w:color="auto"/>
          </w:divBdr>
          <w:divsChild>
            <w:div w:id="723286646">
              <w:marLeft w:val="0"/>
              <w:marRight w:val="0"/>
              <w:marTop w:val="0"/>
              <w:marBottom w:val="0"/>
              <w:divBdr>
                <w:top w:val="none" w:sz="0" w:space="0" w:color="auto"/>
                <w:left w:val="none" w:sz="0" w:space="0" w:color="auto"/>
                <w:bottom w:val="none" w:sz="0" w:space="0" w:color="auto"/>
                <w:right w:val="none" w:sz="0" w:space="0" w:color="auto"/>
              </w:divBdr>
            </w:div>
          </w:divsChild>
        </w:div>
        <w:div w:id="411392467">
          <w:marLeft w:val="0"/>
          <w:marRight w:val="0"/>
          <w:marTop w:val="0"/>
          <w:marBottom w:val="0"/>
          <w:divBdr>
            <w:top w:val="none" w:sz="0" w:space="0" w:color="auto"/>
            <w:left w:val="none" w:sz="0" w:space="0" w:color="auto"/>
            <w:bottom w:val="none" w:sz="0" w:space="0" w:color="auto"/>
            <w:right w:val="none" w:sz="0" w:space="0" w:color="auto"/>
          </w:divBdr>
          <w:divsChild>
            <w:div w:id="603541170">
              <w:marLeft w:val="0"/>
              <w:marRight w:val="0"/>
              <w:marTop w:val="0"/>
              <w:marBottom w:val="0"/>
              <w:divBdr>
                <w:top w:val="none" w:sz="0" w:space="0" w:color="auto"/>
                <w:left w:val="none" w:sz="0" w:space="0" w:color="auto"/>
                <w:bottom w:val="none" w:sz="0" w:space="0" w:color="auto"/>
                <w:right w:val="none" w:sz="0" w:space="0" w:color="auto"/>
              </w:divBdr>
            </w:div>
          </w:divsChild>
        </w:div>
        <w:div w:id="990135786">
          <w:marLeft w:val="0"/>
          <w:marRight w:val="0"/>
          <w:marTop w:val="0"/>
          <w:marBottom w:val="0"/>
          <w:divBdr>
            <w:top w:val="none" w:sz="0" w:space="0" w:color="auto"/>
            <w:left w:val="none" w:sz="0" w:space="0" w:color="auto"/>
            <w:bottom w:val="none" w:sz="0" w:space="0" w:color="auto"/>
            <w:right w:val="none" w:sz="0" w:space="0" w:color="auto"/>
          </w:divBdr>
          <w:divsChild>
            <w:div w:id="221790451">
              <w:marLeft w:val="0"/>
              <w:marRight w:val="0"/>
              <w:marTop w:val="0"/>
              <w:marBottom w:val="0"/>
              <w:divBdr>
                <w:top w:val="none" w:sz="0" w:space="0" w:color="auto"/>
                <w:left w:val="none" w:sz="0" w:space="0" w:color="auto"/>
                <w:bottom w:val="none" w:sz="0" w:space="0" w:color="auto"/>
                <w:right w:val="none" w:sz="0" w:space="0" w:color="auto"/>
              </w:divBdr>
            </w:div>
          </w:divsChild>
        </w:div>
        <w:div w:id="1343774155">
          <w:marLeft w:val="0"/>
          <w:marRight w:val="0"/>
          <w:marTop w:val="0"/>
          <w:marBottom w:val="0"/>
          <w:divBdr>
            <w:top w:val="none" w:sz="0" w:space="0" w:color="auto"/>
            <w:left w:val="none" w:sz="0" w:space="0" w:color="auto"/>
            <w:bottom w:val="none" w:sz="0" w:space="0" w:color="auto"/>
            <w:right w:val="none" w:sz="0" w:space="0" w:color="auto"/>
          </w:divBdr>
          <w:divsChild>
            <w:div w:id="1067723938">
              <w:marLeft w:val="0"/>
              <w:marRight w:val="0"/>
              <w:marTop w:val="0"/>
              <w:marBottom w:val="0"/>
              <w:divBdr>
                <w:top w:val="none" w:sz="0" w:space="0" w:color="auto"/>
                <w:left w:val="none" w:sz="0" w:space="0" w:color="auto"/>
                <w:bottom w:val="none" w:sz="0" w:space="0" w:color="auto"/>
                <w:right w:val="none" w:sz="0" w:space="0" w:color="auto"/>
              </w:divBdr>
            </w:div>
          </w:divsChild>
        </w:div>
        <w:div w:id="1848907982">
          <w:marLeft w:val="0"/>
          <w:marRight w:val="0"/>
          <w:marTop w:val="0"/>
          <w:marBottom w:val="0"/>
          <w:divBdr>
            <w:top w:val="none" w:sz="0" w:space="0" w:color="auto"/>
            <w:left w:val="none" w:sz="0" w:space="0" w:color="auto"/>
            <w:bottom w:val="none" w:sz="0" w:space="0" w:color="auto"/>
            <w:right w:val="none" w:sz="0" w:space="0" w:color="auto"/>
          </w:divBdr>
          <w:divsChild>
            <w:div w:id="1795908948">
              <w:marLeft w:val="0"/>
              <w:marRight w:val="0"/>
              <w:marTop w:val="0"/>
              <w:marBottom w:val="0"/>
              <w:divBdr>
                <w:top w:val="none" w:sz="0" w:space="0" w:color="auto"/>
                <w:left w:val="none" w:sz="0" w:space="0" w:color="auto"/>
                <w:bottom w:val="none" w:sz="0" w:space="0" w:color="auto"/>
                <w:right w:val="none" w:sz="0" w:space="0" w:color="auto"/>
              </w:divBdr>
            </w:div>
          </w:divsChild>
        </w:div>
        <w:div w:id="984285655">
          <w:marLeft w:val="0"/>
          <w:marRight w:val="0"/>
          <w:marTop w:val="0"/>
          <w:marBottom w:val="0"/>
          <w:divBdr>
            <w:top w:val="none" w:sz="0" w:space="0" w:color="auto"/>
            <w:left w:val="none" w:sz="0" w:space="0" w:color="auto"/>
            <w:bottom w:val="none" w:sz="0" w:space="0" w:color="auto"/>
            <w:right w:val="none" w:sz="0" w:space="0" w:color="auto"/>
          </w:divBdr>
          <w:divsChild>
            <w:div w:id="440881199">
              <w:marLeft w:val="0"/>
              <w:marRight w:val="0"/>
              <w:marTop w:val="0"/>
              <w:marBottom w:val="0"/>
              <w:divBdr>
                <w:top w:val="none" w:sz="0" w:space="0" w:color="auto"/>
                <w:left w:val="none" w:sz="0" w:space="0" w:color="auto"/>
                <w:bottom w:val="none" w:sz="0" w:space="0" w:color="auto"/>
                <w:right w:val="none" w:sz="0" w:space="0" w:color="auto"/>
              </w:divBdr>
            </w:div>
          </w:divsChild>
        </w:div>
        <w:div w:id="297035515">
          <w:marLeft w:val="0"/>
          <w:marRight w:val="0"/>
          <w:marTop w:val="0"/>
          <w:marBottom w:val="0"/>
          <w:divBdr>
            <w:top w:val="none" w:sz="0" w:space="0" w:color="auto"/>
            <w:left w:val="none" w:sz="0" w:space="0" w:color="auto"/>
            <w:bottom w:val="none" w:sz="0" w:space="0" w:color="auto"/>
            <w:right w:val="none" w:sz="0" w:space="0" w:color="auto"/>
          </w:divBdr>
          <w:divsChild>
            <w:div w:id="589585578">
              <w:marLeft w:val="0"/>
              <w:marRight w:val="0"/>
              <w:marTop w:val="0"/>
              <w:marBottom w:val="0"/>
              <w:divBdr>
                <w:top w:val="none" w:sz="0" w:space="0" w:color="auto"/>
                <w:left w:val="none" w:sz="0" w:space="0" w:color="auto"/>
                <w:bottom w:val="none" w:sz="0" w:space="0" w:color="auto"/>
                <w:right w:val="none" w:sz="0" w:space="0" w:color="auto"/>
              </w:divBdr>
            </w:div>
          </w:divsChild>
        </w:div>
        <w:div w:id="369963657">
          <w:marLeft w:val="0"/>
          <w:marRight w:val="0"/>
          <w:marTop w:val="0"/>
          <w:marBottom w:val="0"/>
          <w:divBdr>
            <w:top w:val="none" w:sz="0" w:space="0" w:color="auto"/>
            <w:left w:val="none" w:sz="0" w:space="0" w:color="auto"/>
            <w:bottom w:val="none" w:sz="0" w:space="0" w:color="auto"/>
            <w:right w:val="none" w:sz="0" w:space="0" w:color="auto"/>
          </w:divBdr>
          <w:divsChild>
            <w:div w:id="1094131021">
              <w:marLeft w:val="0"/>
              <w:marRight w:val="0"/>
              <w:marTop w:val="0"/>
              <w:marBottom w:val="0"/>
              <w:divBdr>
                <w:top w:val="none" w:sz="0" w:space="0" w:color="auto"/>
                <w:left w:val="none" w:sz="0" w:space="0" w:color="auto"/>
                <w:bottom w:val="none" w:sz="0" w:space="0" w:color="auto"/>
                <w:right w:val="none" w:sz="0" w:space="0" w:color="auto"/>
              </w:divBdr>
            </w:div>
          </w:divsChild>
        </w:div>
        <w:div w:id="1003626393">
          <w:marLeft w:val="0"/>
          <w:marRight w:val="0"/>
          <w:marTop w:val="0"/>
          <w:marBottom w:val="0"/>
          <w:divBdr>
            <w:top w:val="none" w:sz="0" w:space="0" w:color="auto"/>
            <w:left w:val="none" w:sz="0" w:space="0" w:color="auto"/>
            <w:bottom w:val="none" w:sz="0" w:space="0" w:color="auto"/>
            <w:right w:val="none" w:sz="0" w:space="0" w:color="auto"/>
          </w:divBdr>
          <w:divsChild>
            <w:div w:id="1081097078">
              <w:marLeft w:val="0"/>
              <w:marRight w:val="0"/>
              <w:marTop w:val="0"/>
              <w:marBottom w:val="0"/>
              <w:divBdr>
                <w:top w:val="none" w:sz="0" w:space="0" w:color="auto"/>
                <w:left w:val="none" w:sz="0" w:space="0" w:color="auto"/>
                <w:bottom w:val="none" w:sz="0" w:space="0" w:color="auto"/>
                <w:right w:val="none" w:sz="0" w:space="0" w:color="auto"/>
              </w:divBdr>
            </w:div>
          </w:divsChild>
        </w:div>
        <w:div w:id="490760438">
          <w:marLeft w:val="0"/>
          <w:marRight w:val="0"/>
          <w:marTop w:val="0"/>
          <w:marBottom w:val="0"/>
          <w:divBdr>
            <w:top w:val="none" w:sz="0" w:space="0" w:color="auto"/>
            <w:left w:val="none" w:sz="0" w:space="0" w:color="auto"/>
            <w:bottom w:val="none" w:sz="0" w:space="0" w:color="auto"/>
            <w:right w:val="none" w:sz="0" w:space="0" w:color="auto"/>
          </w:divBdr>
          <w:divsChild>
            <w:div w:id="1112481451">
              <w:marLeft w:val="0"/>
              <w:marRight w:val="0"/>
              <w:marTop w:val="0"/>
              <w:marBottom w:val="0"/>
              <w:divBdr>
                <w:top w:val="none" w:sz="0" w:space="0" w:color="auto"/>
                <w:left w:val="none" w:sz="0" w:space="0" w:color="auto"/>
                <w:bottom w:val="none" w:sz="0" w:space="0" w:color="auto"/>
                <w:right w:val="none" w:sz="0" w:space="0" w:color="auto"/>
              </w:divBdr>
            </w:div>
          </w:divsChild>
        </w:div>
        <w:div w:id="193425659">
          <w:marLeft w:val="0"/>
          <w:marRight w:val="0"/>
          <w:marTop w:val="0"/>
          <w:marBottom w:val="0"/>
          <w:divBdr>
            <w:top w:val="none" w:sz="0" w:space="0" w:color="auto"/>
            <w:left w:val="none" w:sz="0" w:space="0" w:color="auto"/>
            <w:bottom w:val="none" w:sz="0" w:space="0" w:color="auto"/>
            <w:right w:val="none" w:sz="0" w:space="0" w:color="auto"/>
          </w:divBdr>
          <w:divsChild>
            <w:div w:id="973144848">
              <w:marLeft w:val="0"/>
              <w:marRight w:val="0"/>
              <w:marTop w:val="0"/>
              <w:marBottom w:val="0"/>
              <w:divBdr>
                <w:top w:val="none" w:sz="0" w:space="0" w:color="auto"/>
                <w:left w:val="none" w:sz="0" w:space="0" w:color="auto"/>
                <w:bottom w:val="none" w:sz="0" w:space="0" w:color="auto"/>
                <w:right w:val="none" w:sz="0" w:space="0" w:color="auto"/>
              </w:divBdr>
            </w:div>
          </w:divsChild>
        </w:div>
        <w:div w:id="1210610296">
          <w:marLeft w:val="0"/>
          <w:marRight w:val="0"/>
          <w:marTop w:val="0"/>
          <w:marBottom w:val="0"/>
          <w:divBdr>
            <w:top w:val="none" w:sz="0" w:space="0" w:color="auto"/>
            <w:left w:val="none" w:sz="0" w:space="0" w:color="auto"/>
            <w:bottom w:val="none" w:sz="0" w:space="0" w:color="auto"/>
            <w:right w:val="none" w:sz="0" w:space="0" w:color="auto"/>
          </w:divBdr>
          <w:divsChild>
            <w:div w:id="1701391515">
              <w:marLeft w:val="0"/>
              <w:marRight w:val="0"/>
              <w:marTop w:val="0"/>
              <w:marBottom w:val="0"/>
              <w:divBdr>
                <w:top w:val="none" w:sz="0" w:space="0" w:color="auto"/>
                <w:left w:val="none" w:sz="0" w:space="0" w:color="auto"/>
                <w:bottom w:val="none" w:sz="0" w:space="0" w:color="auto"/>
                <w:right w:val="none" w:sz="0" w:space="0" w:color="auto"/>
              </w:divBdr>
            </w:div>
          </w:divsChild>
        </w:div>
        <w:div w:id="499542230">
          <w:marLeft w:val="0"/>
          <w:marRight w:val="0"/>
          <w:marTop w:val="0"/>
          <w:marBottom w:val="0"/>
          <w:divBdr>
            <w:top w:val="none" w:sz="0" w:space="0" w:color="auto"/>
            <w:left w:val="none" w:sz="0" w:space="0" w:color="auto"/>
            <w:bottom w:val="none" w:sz="0" w:space="0" w:color="auto"/>
            <w:right w:val="none" w:sz="0" w:space="0" w:color="auto"/>
          </w:divBdr>
          <w:divsChild>
            <w:div w:id="482739910">
              <w:marLeft w:val="0"/>
              <w:marRight w:val="0"/>
              <w:marTop w:val="0"/>
              <w:marBottom w:val="0"/>
              <w:divBdr>
                <w:top w:val="none" w:sz="0" w:space="0" w:color="auto"/>
                <w:left w:val="none" w:sz="0" w:space="0" w:color="auto"/>
                <w:bottom w:val="none" w:sz="0" w:space="0" w:color="auto"/>
                <w:right w:val="none" w:sz="0" w:space="0" w:color="auto"/>
              </w:divBdr>
            </w:div>
            <w:div w:id="1612280100">
              <w:marLeft w:val="0"/>
              <w:marRight w:val="0"/>
              <w:marTop w:val="0"/>
              <w:marBottom w:val="0"/>
              <w:divBdr>
                <w:top w:val="none" w:sz="0" w:space="0" w:color="auto"/>
                <w:left w:val="none" w:sz="0" w:space="0" w:color="auto"/>
                <w:bottom w:val="none" w:sz="0" w:space="0" w:color="auto"/>
                <w:right w:val="none" w:sz="0" w:space="0" w:color="auto"/>
              </w:divBdr>
            </w:div>
          </w:divsChild>
        </w:div>
        <w:div w:id="990334235">
          <w:marLeft w:val="0"/>
          <w:marRight w:val="0"/>
          <w:marTop w:val="0"/>
          <w:marBottom w:val="0"/>
          <w:divBdr>
            <w:top w:val="none" w:sz="0" w:space="0" w:color="auto"/>
            <w:left w:val="none" w:sz="0" w:space="0" w:color="auto"/>
            <w:bottom w:val="none" w:sz="0" w:space="0" w:color="auto"/>
            <w:right w:val="none" w:sz="0" w:space="0" w:color="auto"/>
          </w:divBdr>
          <w:divsChild>
            <w:div w:id="1897351979">
              <w:marLeft w:val="0"/>
              <w:marRight w:val="0"/>
              <w:marTop w:val="0"/>
              <w:marBottom w:val="0"/>
              <w:divBdr>
                <w:top w:val="none" w:sz="0" w:space="0" w:color="auto"/>
                <w:left w:val="none" w:sz="0" w:space="0" w:color="auto"/>
                <w:bottom w:val="none" w:sz="0" w:space="0" w:color="auto"/>
                <w:right w:val="none" w:sz="0" w:space="0" w:color="auto"/>
              </w:divBdr>
            </w:div>
            <w:div w:id="1454595250">
              <w:marLeft w:val="0"/>
              <w:marRight w:val="0"/>
              <w:marTop w:val="0"/>
              <w:marBottom w:val="0"/>
              <w:divBdr>
                <w:top w:val="none" w:sz="0" w:space="0" w:color="auto"/>
                <w:left w:val="none" w:sz="0" w:space="0" w:color="auto"/>
                <w:bottom w:val="none" w:sz="0" w:space="0" w:color="auto"/>
                <w:right w:val="none" w:sz="0" w:space="0" w:color="auto"/>
              </w:divBdr>
            </w:div>
          </w:divsChild>
        </w:div>
        <w:div w:id="1677148834">
          <w:marLeft w:val="0"/>
          <w:marRight w:val="0"/>
          <w:marTop w:val="0"/>
          <w:marBottom w:val="0"/>
          <w:divBdr>
            <w:top w:val="none" w:sz="0" w:space="0" w:color="auto"/>
            <w:left w:val="none" w:sz="0" w:space="0" w:color="auto"/>
            <w:bottom w:val="none" w:sz="0" w:space="0" w:color="auto"/>
            <w:right w:val="none" w:sz="0" w:space="0" w:color="auto"/>
          </w:divBdr>
          <w:divsChild>
            <w:div w:id="596985110">
              <w:marLeft w:val="0"/>
              <w:marRight w:val="0"/>
              <w:marTop w:val="0"/>
              <w:marBottom w:val="0"/>
              <w:divBdr>
                <w:top w:val="none" w:sz="0" w:space="0" w:color="auto"/>
                <w:left w:val="none" w:sz="0" w:space="0" w:color="auto"/>
                <w:bottom w:val="none" w:sz="0" w:space="0" w:color="auto"/>
                <w:right w:val="none" w:sz="0" w:space="0" w:color="auto"/>
              </w:divBdr>
            </w:div>
            <w:div w:id="2077512168">
              <w:marLeft w:val="0"/>
              <w:marRight w:val="0"/>
              <w:marTop w:val="0"/>
              <w:marBottom w:val="0"/>
              <w:divBdr>
                <w:top w:val="none" w:sz="0" w:space="0" w:color="auto"/>
                <w:left w:val="none" w:sz="0" w:space="0" w:color="auto"/>
                <w:bottom w:val="none" w:sz="0" w:space="0" w:color="auto"/>
                <w:right w:val="none" w:sz="0" w:space="0" w:color="auto"/>
              </w:divBdr>
            </w:div>
          </w:divsChild>
        </w:div>
        <w:div w:id="101455900">
          <w:marLeft w:val="0"/>
          <w:marRight w:val="0"/>
          <w:marTop w:val="0"/>
          <w:marBottom w:val="0"/>
          <w:divBdr>
            <w:top w:val="none" w:sz="0" w:space="0" w:color="auto"/>
            <w:left w:val="none" w:sz="0" w:space="0" w:color="auto"/>
            <w:bottom w:val="none" w:sz="0" w:space="0" w:color="auto"/>
            <w:right w:val="none" w:sz="0" w:space="0" w:color="auto"/>
          </w:divBdr>
          <w:divsChild>
            <w:div w:id="1749814216">
              <w:marLeft w:val="0"/>
              <w:marRight w:val="0"/>
              <w:marTop w:val="0"/>
              <w:marBottom w:val="0"/>
              <w:divBdr>
                <w:top w:val="none" w:sz="0" w:space="0" w:color="auto"/>
                <w:left w:val="none" w:sz="0" w:space="0" w:color="auto"/>
                <w:bottom w:val="none" w:sz="0" w:space="0" w:color="auto"/>
                <w:right w:val="none" w:sz="0" w:space="0" w:color="auto"/>
              </w:divBdr>
            </w:div>
          </w:divsChild>
        </w:div>
        <w:div w:id="1651326416">
          <w:marLeft w:val="0"/>
          <w:marRight w:val="0"/>
          <w:marTop w:val="0"/>
          <w:marBottom w:val="0"/>
          <w:divBdr>
            <w:top w:val="none" w:sz="0" w:space="0" w:color="auto"/>
            <w:left w:val="none" w:sz="0" w:space="0" w:color="auto"/>
            <w:bottom w:val="none" w:sz="0" w:space="0" w:color="auto"/>
            <w:right w:val="none" w:sz="0" w:space="0" w:color="auto"/>
          </w:divBdr>
          <w:divsChild>
            <w:div w:id="50464124">
              <w:marLeft w:val="0"/>
              <w:marRight w:val="0"/>
              <w:marTop w:val="0"/>
              <w:marBottom w:val="0"/>
              <w:divBdr>
                <w:top w:val="none" w:sz="0" w:space="0" w:color="auto"/>
                <w:left w:val="none" w:sz="0" w:space="0" w:color="auto"/>
                <w:bottom w:val="none" w:sz="0" w:space="0" w:color="auto"/>
                <w:right w:val="none" w:sz="0" w:space="0" w:color="auto"/>
              </w:divBdr>
            </w:div>
          </w:divsChild>
        </w:div>
        <w:div w:id="1707681751">
          <w:marLeft w:val="0"/>
          <w:marRight w:val="0"/>
          <w:marTop w:val="0"/>
          <w:marBottom w:val="0"/>
          <w:divBdr>
            <w:top w:val="none" w:sz="0" w:space="0" w:color="auto"/>
            <w:left w:val="none" w:sz="0" w:space="0" w:color="auto"/>
            <w:bottom w:val="none" w:sz="0" w:space="0" w:color="auto"/>
            <w:right w:val="none" w:sz="0" w:space="0" w:color="auto"/>
          </w:divBdr>
          <w:divsChild>
            <w:div w:id="1818454253">
              <w:marLeft w:val="0"/>
              <w:marRight w:val="0"/>
              <w:marTop w:val="0"/>
              <w:marBottom w:val="0"/>
              <w:divBdr>
                <w:top w:val="none" w:sz="0" w:space="0" w:color="auto"/>
                <w:left w:val="none" w:sz="0" w:space="0" w:color="auto"/>
                <w:bottom w:val="none" w:sz="0" w:space="0" w:color="auto"/>
                <w:right w:val="none" w:sz="0" w:space="0" w:color="auto"/>
              </w:divBdr>
            </w:div>
          </w:divsChild>
        </w:div>
        <w:div w:id="187642954">
          <w:marLeft w:val="0"/>
          <w:marRight w:val="0"/>
          <w:marTop w:val="0"/>
          <w:marBottom w:val="0"/>
          <w:divBdr>
            <w:top w:val="none" w:sz="0" w:space="0" w:color="auto"/>
            <w:left w:val="none" w:sz="0" w:space="0" w:color="auto"/>
            <w:bottom w:val="none" w:sz="0" w:space="0" w:color="auto"/>
            <w:right w:val="none" w:sz="0" w:space="0" w:color="auto"/>
          </w:divBdr>
          <w:divsChild>
            <w:div w:id="130711151">
              <w:marLeft w:val="0"/>
              <w:marRight w:val="0"/>
              <w:marTop w:val="0"/>
              <w:marBottom w:val="0"/>
              <w:divBdr>
                <w:top w:val="none" w:sz="0" w:space="0" w:color="auto"/>
                <w:left w:val="none" w:sz="0" w:space="0" w:color="auto"/>
                <w:bottom w:val="none" w:sz="0" w:space="0" w:color="auto"/>
                <w:right w:val="none" w:sz="0" w:space="0" w:color="auto"/>
              </w:divBdr>
            </w:div>
          </w:divsChild>
        </w:div>
        <w:div w:id="1879469182">
          <w:marLeft w:val="0"/>
          <w:marRight w:val="0"/>
          <w:marTop w:val="0"/>
          <w:marBottom w:val="0"/>
          <w:divBdr>
            <w:top w:val="none" w:sz="0" w:space="0" w:color="auto"/>
            <w:left w:val="none" w:sz="0" w:space="0" w:color="auto"/>
            <w:bottom w:val="none" w:sz="0" w:space="0" w:color="auto"/>
            <w:right w:val="none" w:sz="0" w:space="0" w:color="auto"/>
          </w:divBdr>
          <w:divsChild>
            <w:div w:id="474956948">
              <w:marLeft w:val="0"/>
              <w:marRight w:val="0"/>
              <w:marTop w:val="0"/>
              <w:marBottom w:val="0"/>
              <w:divBdr>
                <w:top w:val="none" w:sz="0" w:space="0" w:color="auto"/>
                <w:left w:val="none" w:sz="0" w:space="0" w:color="auto"/>
                <w:bottom w:val="none" w:sz="0" w:space="0" w:color="auto"/>
                <w:right w:val="none" w:sz="0" w:space="0" w:color="auto"/>
              </w:divBdr>
            </w:div>
          </w:divsChild>
        </w:div>
        <w:div w:id="1879121073">
          <w:marLeft w:val="0"/>
          <w:marRight w:val="0"/>
          <w:marTop w:val="0"/>
          <w:marBottom w:val="0"/>
          <w:divBdr>
            <w:top w:val="none" w:sz="0" w:space="0" w:color="auto"/>
            <w:left w:val="none" w:sz="0" w:space="0" w:color="auto"/>
            <w:bottom w:val="none" w:sz="0" w:space="0" w:color="auto"/>
            <w:right w:val="none" w:sz="0" w:space="0" w:color="auto"/>
          </w:divBdr>
          <w:divsChild>
            <w:div w:id="925191223">
              <w:marLeft w:val="0"/>
              <w:marRight w:val="0"/>
              <w:marTop w:val="0"/>
              <w:marBottom w:val="0"/>
              <w:divBdr>
                <w:top w:val="none" w:sz="0" w:space="0" w:color="auto"/>
                <w:left w:val="none" w:sz="0" w:space="0" w:color="auto"/>
                <w:bottom w:val="none" w:sz="0" w:space="0" w:color="auto"/>
                <w:right w:val="none" w:sz="0" w:space="0" w:color="auto"/>
              </w:divBdr>
            </w:div>
          </w:divsChild>
        </w:div>
        <w:div w:id="1249535674">
          <w:marLeft w:val="0"/>
          <w:marRight w:val="0"/>
          <w:marTop w:val="0"/>
          <w:marBottom w:val="0"/>
          <w:divBdr>
            <w:top w:val="none" w:sz="0" w:space="0" w:color="auto"/>
            <w:left w:val="none" w:sz="0" w:space="0" w:color="auto"/>
            <w:bottom w:val="none" w:sz="0" w:space="0" w:color="auto"/>
            <w:right w:val="none" w:sz="0" w:space="0" w:color="auto"/>
          </w:divBdr>
          <w:divsChild>
            <w:div w:id="1392119307">
              <w:marLeft w:val="0"/>
              <w:marRight w:val="0"/>
              <w:marTop w:val="0"/>
              <w:marBottom w:val="0"/>
              <w:divBdr>
                <w:top w:val="none" w:sz="0" w:space="0" w:color="auto"/>
                <w:left w:val="none" w:sz="0" w:space="0" w:color="auto"/>
                <w:bottom w:val="none" w:sz="0" w:space="0" w:color="auto"/>
                <w:right w:val="none" w:sz="0" w:space="0" w:color="auto"/>
              </w:divBdr>
            </w:div>
          </w:divsChild>
        </w:div>
        <w:div w:id="2108311326">
          <w:marLeft w:val="0"/>
          <w:marRight w:val="0"/>
          <w:marTop w:val="0"/>
          <w:marBottom w:val="0"/>
          <w:divBdr>
            <w:top w:val="none" w:sz="0" w:space="0" w:color="auto"/>
            <w:left w:val="none" w:sz="0" w:space="0" w:color="auto"/>
            <w:bottom w:val="none" w:sz="0" w:space="0" w:color="auto"/>
            <w:right w:val="none" w:sz="0" w:space="0" w:color="auto"/>
          </w:divBdr>
          <w:divsChild>
            <w:div w:id="57827888">
              <w:marLeft w:val="0"/>
              <w:marRight w:val="0"/>
              <w:marTop w:val="0"/>
              <w:marBottom w:val="0"/>
              <w:divBdr>
                <w:top w:val="none" w:sz="0" w:space="0" w:color="auto"/>
                <w:left w:val="none" w:sz="0" w:space="0" w:color="auto"/>
                <w:bottom w:val="none" w:sz="0" w:space="0" w:color="auto"/>
                <w:right w:val="none" w:sz="0" w:space="0" w:color="auto"/>
              </w:divBdr>
            </w:div>
          </w:divsChild>
        </w:div>
        <w:div w:id="1827285417">
          <w:marLeft w:val="0"/>
          <w:marRight w:val="0"/>
          <w:marTop w:val="0"/>
          <w:marBottom w:val="0"/>
          <w:divBdr>
            <w:top w:val="none" w:sz="0" w:space="0" w:color="auto"/>
            <w:left w:val="none" w:sz="0" w:space="0" w:color="auto"/>
            <w:bottom w:val="none" w:sz="0" w:space="0" w:color="auto"/>
            <w:right w:val="none" w:sz="0" w:space="0" w:color="auto"/>
          </w:divBdr>
          <w:divsChild>
            <w:div w:id="1683586907">
              <w:marLeft w:val="0"/>
              <w:marRight w:val="0"/>
              <w:marTop w:val="0"/>
              <w:marBottom w:val="0"/>
              <w:divBdr>
                <w:top w:val="none" w:sz="0" w:space="0" w:color="auto"/>
                <w:left w:val="none" w:sz="0" w:space="0" w:color="auto"/>
                <w:bottom w:val="none" w:sz="0" w:space="0" w:color="auto"/>
                <w:right w:val="none" w:sz="0" w:space="0" w:color="auto"/>
              </w:divBdr>
            </w:div>
          </w:divsChild>
        </w:div>
        <w:div w:id="837381389">
          <w:marLeft w:val="0"/>
          <w:marRight w:val="0"/>
          <w:marTop w:val="0"/>
          <w:marBottom w:val="0"/>
          <w:divBdr>
            <w:top w:val="none" w:sz="0" w:space="0" w:color="auto"/>
            <w:left w:val="none" w:sz="0" w:space="0" w:color="auto"/>
            <w:bottom w:val="none" w:sz="0" w:space="0" w:color="auto"/>
            <w:right w:val="none" w:sz="0" w:space="0" w:color="auto"/>
          </w:divBdr>
          <w:divsChild>
            <w:div w:id="1370257374">
              <w:marLeft w:val="0"/>
              <w:marRight w:val="0"/>
              <w:marTop w:val="0"/>
              <w:marBottom w:val="0"/>
              <w:divBdr>
                <w:top w:val="none" w:sz="0" w:space="0" w:color="auto"/>
                <w:left w:val="none" w:sz="0" w:space="0" w:color="auto"/>
                <w:bottom w:val="none" w:sz="0" w:space="0" w:color="auto"/>
                <w:right w:val="none" w:sz="0" w:space="0" w:color="auto"/>
              </w:divBdr>
            </w:div>
          </w:divsChild>
        </w:div>
        <w:div w:id="1377122572">
          <w:marLeft w:val="0"/>
          <w:marRight w:val="0"/>
          <w:marTop w:val="0"/>
          <w:marBottom w:val="0"/>
          <w:divBdr>
            <w:top w:val="none" w:sz="0" w:space="0" w:color="auto"/>
            <w:left w:val="none" w:sz="0" w:space="0" w:color="auto"/>
            <w:bottom w:val="none" w:sz="0" w:space="0" w:color="auto"/>
            <w:right w:val="none" w:sz="0" w:space="0" w:color="auto"/>
          </w:divBdr>
          <w:divsChild>
            <w:div w:id="1012951693">
              <w:marLeft w:val="0"/>
              <w:marRight w:val="0"/>
              <w:marTop w:val="0"/>
              <w:marBottom w:val="0"/>
              <w:divBdr>
                <w:top w:val="none" w:sz="0" w:space="0" w:color="auto"/>
                <w:left w:val="none" w:sz="0" w:space="0" w:color="auto"/>
                <w:bottom w:val="none" w:sz="0" w:space="0" w:color="auto"/>
                <w:right w:val="none" w:sz="0" w:space="0" w:color="auto"/>
              </w:divBdr>
            </w:div>
          </w:divsChild>
        </w:div>
        <w:div w:id="1963416802">
          <w:marLeft w:val="0"/>
          <w:marRight w:val="0"/>
          <w:marTop w:val="0"/>
          <w:marBottom w:val="0"/>
          <w:divBdr>
            <w:top w:val="none" w:sz="0" w:space="0" w:color="auto"/>
            <w:left w:val="none" w:sz="0" w:space="0" w:color="auto"/>
            <w:bottom w:val="none" w:sz="0" w:space="0" w:color="auto"/>
            <w:right w:val="none" w:sz="0" w:space="0" w:color="auto"/>
          </w:divBdr>
          <w:divsChild>
            <w:div w:id="238249567">
              <w:marLeft w:val="0"/>
              <w:marRight w:val="0"/>
              <w:marTop w:val="0"/>
              <w:marBottom w:val="0"/>
              <w:divBdr>
                <w:top w:val="none" w:sz="0" w:space="0" w:color="auto"/>
                <w:left w:val="none" w:sz="0" w:space="0" w:color="auto"/>
                <w:bottom w:val="none" w:sz="0" w:space="0" w:color="auto"/>
                <w:right w:val="none" w:sz="0" w:space="0" w:color="auto"/>
              </w:divBdr>
            </w:div>
          </w:divsChild>
        </w:div>
        <w:div w:id="1905212477">
          <w:marLeft w:val="0"/>
          <w:marRight w:val="0"/>
          <w:marTop w:val="0"/>
          <w:marBottom w:val="0"/>
          <w:divBdr>
            <w:top w:val="none" w:sz="0" w:space="0" w:color="auto"/>
            <w:left w:val="none" w:sz="0" w:space="0" w:color="auto"/>
            <w:bottom w:val="none" w:sz="0" w:space="0" w:color="auto"/>
            <w:right w:val="none" w:sz="0" w:space="0" w:color="auto"/>
          </w:divBdr>
          <w:divsChild>
            <w:div w:id="1806313828">
              <w:marLeft w:val="0"/>
              <w:marRight w:val="0"/>
              <w:marTop w:val="0"/>
              <w:marBottom w:val="0"/>
              <w:divBdr>
                <w:top w:val="none" w:sz="0" w:space="0" w:color="auto"/>
                <w:left w:val="none" w:sz="0" w:space="0" w:color="auto"/>
                <w:bottom w:val="none" w:sz="0" w:space="0" w:color="auto"/>
                <w:right w:val="none" w:sz="0" w:space="0" w:color="auto"/>
              </w:divBdr>
            </w:div>
          </w:divsChild>
        </w:div>
        <w:div w:id="656496894">
          <w:marLeft w:val="0"/>
          <w:marRight w:val="0"/>
          <w:marTop w:val="0"/>
          <w:marBottom w:val="0"/>
          <w:divBdr>
            <w:top w:val="none" w:sz="0" w:space="0" w:color="auto"/>
            <w:left w:val="none" w:sz="0" w:space="0" w:color="auto"/>
            <w:bottom w:val="none" w:sz="0" w:space="0" w:color="auto"/>
            <w:right w:val="none" w:sz="0" w:space="0" w:color="auto"/>
          </w:divBdr>
          <w:divsChild>
            <w:div w:id="445194136">
              <w:marLeft w:val="0"/>
              <w:marRight w:val="0"/>
              <w:marTop w:val="0"/>
              <w:marBottom w:val="0"/>
              <w:divBdr>
                <w:top w:val="none" w:sz="0" w:space="0" w:color="auto"/>
                <w:left w:val="none" w:sz="0" w:space="0" w:color="auto"/>
                <w:bottom w:val="none" w:sz="0" w:space="0" w:color="auto"/>
                <w:right w:val="none" w:sz="0" w:space="0" w:color="auto"/>
              </w:divBdr>
            </w:div>
          </w:divsChild>
        </w:div>
        <w:div w:id="110636277">
          <w:marLeft w:val="0"/>
          <w:marRight w:val="0"/>
          <w:marTop w:val="0"/>
          <w:marBottom w:val="0"/>
          <w:divBdr>
            <w:top w:val="none" w:sz="0" w:space="0" w:color="auto"/>
            <w:left w:val="none" w:sz="0" w:space="0" w:color="auto"/>
            <w:bottom w:val="none" w:sz="0" w:space="0" w:color="auto"/>
            <w:right w:val="none" w:sz="0" w:space="0" w:color="auto"/>
          </w:divBdr>
          <w:divsChild>
            <w:div w:id="789860925">
              <w:marLeft w:val="0"/>
              <w:marRight w:val="0"/>
              <w:marTop w:val="0"/>
              <w:marBottom w:val="0"/>
              <w:divBdr>
                <w:top w:val="none" w:sz="0" w:space="0" w:color="auto"/>
                <w:left w:val="none" w:sz="0" w:space="0" w:color="auto"/>
                <w:bottom w:val="none" w:sz="0" w:space="0" w:color="auto"/>
                <w:right w:val="none" w:sz="0" w:space="0" w:color="auto"/>
              </w:divBdr>
            </w:div>
          </w:divsChild>
        </w:div>
        <w:div w:id="279848873">
          <w:marLeft w:val="0"/>
          <w:marRight w:val="0"/>
          <w:marTop w:val="0"/>
          <w:marBottom w:val="0"/>
          <w:divBdr>
            <w:top w:val="none" w:sz="0" w:space="0" w:color="auto"/>
            <w:left w:val="none" w:sz="0" w:space="0" w:color="auto"/>
            <w:bottom w:val="none" w:sz="0" w:space="0" w:color="auto"/>
            <w:right w:val="none" w:sz="0" w:space="0" w:color="auto"/>
          </w:divBdr>
          <w:divsChild>
            <w:div w:id="1302493563">
              <w:marLeft w:val="0"/>
              <w:marRight w:val="0"/>
              <w:marTop w:val="0"/>
              <w:marBottom w:val="0"/>
              <w:divBdr>
                <w:top w:val="none" w:sz="0" w:space="0" w:color="auto"/>
                <w:left w:val="none" w:sz="0" w:space="0" w:color="auto"/>
                <w:bottom w:val="none" w:sz="0" w:space="0" w:color="auto"/>
                <w:right w:val="none" w:sz="0" w:space="0" w:color="auto"/>
              </w:divBdr>
            </w:div>
            <w:div w:id="393553466">
              <w:marLeft w:val="0"/>
              <w:marRight w:val="0"/>
              <w:marTop w:val="0"/>
              <w:marBottom w:val="0"/>
              <w:divBdr>
                <w:top w:val="none" w:sz="0" w:space="0" w:color="auto"/>
                <w:left w:val="none" w:sz="0" w:space="0" w:color="auto"/>
                <w:bottom w:val="none" w:sz="0" w:space="0" w:color="auto"/>
                <w:right w:val="none" w:sz="0" w:space="0" w:color="auto"/>
              </w:divBdr>
            </w:div>
          </w:divsChild>
        </w:div>
        <w:div w:id="1244603995">
          <w:marLeft w:val="0"/>
          <w:marRight w:val="0"/>
          <w:marTop w:val="0"/>
          <w:marBottom w:val="0"/>
          <w:divBdr>
            <w:top w:val="none" w:sz="0" w:space="0" w:color="auto"/>
            <w:left w:val="none" w:sz="0" w:space="0" w:color="auto"/>
            <w:bottom w:val="none" w:sz="0" w:space="0" w:color="auto"/>
            <w:right w:val="none" w:sz="0" w:space="0" w:color="auto"/>
          </w:divBdr>
          <w:divsChild>
            <w:div w:id="12463126">
              <w:marLeft w:val="0"/>
              <w:marRight w:val="0"/>
              <w:marTop w:val="0"/>
              <w:marBottom w:val="0"/>
              <w:divBdr>
                <w:top w:val="none" w:sz="0" w:space="0" w:color="auto"/>
                <w:left w:val="none" w:sz="0" w:space="0" w:color="auto"/>
                <w:bottom w:val="none" w:sz="0" w:space="0" w:color="auto"/>
                <w:right w:val="none" w:sz="0" w:space="0" w:color="auto"/>
              </w:divBdr>
            </w:div>
          </w:divsChild>
        </w:div>
        <w:div w:id="2098363793">
          <w:marLeft w:val="0"/>
          <w:marRight w:val="0"/>
          <w:marTop w:val="0"/>
          <w:marBottom w:val="0"/>
          <w:divBdr>
            <w:top w:val="none" w:sz="0" w:space="0" w:color="auto"/>
            <w:left w:val="none" w:sz="0" w:space="0" w:color="auto"/>
            <w:bottom w:val="none" w:sz="0" w:space="0" w:color="auto"/>
            <w:right w:val="none" w:sz="0" w:space="0" w:color="auto"/>
          </w:divBdr>
          <w:divsChild>
            <w:div w:id="143275352">
              <w:marLeft w:val="0"/>
              <w:marRight w:val="0"/>
              <w:marTop w:val="0"/>
              <w:marBottom w:val="0"/>
              <w:divBdr>
                <w:top w:val="none" w:sz="0" w:space="0" w:color="auto"/>
                <w:left w:val="none" w:sz="0" w:space="0" w:color="auto"/>
                <w:bottom w:val="none" w:sz="0" w:space="0" w:color="auto"/>
                <w:right w:val="none" w:sz="0" w:space="0" w:color="auto"/>
              </w:divBdr>
            </w:div>
          </w:divsChild>
        </w:div>
        <w:div w:id="1746562223">
          <w:marLeft w:val="0"/>
          <w:marRight w:val="0"/>
          <w:marTop w:val="0"/>
          <w:marBottom w:val="0"/>
          <w:divBdr>
            <w:top w:val="none" w:sz="0" w:space="0" w:color="auto"/>
            <w:left w:val="none" w:sz="0" w:space="0" w:color="auto"/>
            <w:bottom w:val="none" w:sz="0" w:space="0" w:color="auto"/>
            <w:right w:val="none" w:sz="0" w:space="0" w:color="auto"/>
          </w:divBdr>
          <w:divsChild>
            <w:div w:id="1167289304">
              <w:marLeft w:val="0"/>
              <w:marRight w:val="0"/>
              <w:marTop w:val="0"/>
              <w:marBottom w:val="0"/>
              <w:divBdr>
                <w:top w:val="none" w:sz="0" w:space="0" w:color="auto"/>
                <w:left w:val="none" w:sz="0" w:space="0" w:color="auto"/>
                <w:bottom w:val="none" w:sz="0" w:space="0" w:color="auto"/>
                <w:right w:val="none" w:sz="0" w:space="0" w:color="auto"/>
              </w:divBdr>
            </w:div>
          </w:divsChild>
        </w:div>
        <w:div w:id="806121070">
          <w:marLeft w:val="0"/>
          <w:marRight w:val="0"/>
          <w:marTop w:val="0"/>
          <w:marBottom w:val="0"/>
          <w:divBdr>
            <w:top w:val="none" w:sz="0" w:space="0" w:color="auto"/>
            <w:left w:val="none" w:sz="0" w:space="0" w:color="auto"/>
            <w:bottom w:val="none" w:sz="0" w:space="0" w:color="auto"/>
            <w:right w:val="none" w:sz="0" w:space="0" w:color="auto"/>
          </w:divBdr>
          <w:divsChild>
            <w:div w:id="352924613">
              <w:marLeft w:val="0"/>
              <w:marRight w:val="0"/>
              <w:marTop w:val="0"/>
              <w:marBottom w:val="0"/>
              <w:divBdr>
                <w:top w:val="none" w:sz="0" w:space="0" w:color="auto"/>
                <w:left w:val="none" w:sz="0" w:space="0" w:color="auto"/>
                <w:bottom w:val="none" w:sz="0" w:space="0" w:color="auto"/>
                <w:right w:val="none" w:sz="0" w:space="0" w:color="auto"/>
              </w:divBdr>
            </w:div>
          </w:divsChild>
        </w:div>
        <w:div w:id="2092962886">
          <w:marLeft w:val="0"/>
          <w:marRight w:val="0"/>
          <w:marTop w:val="0"/>
          <w:marBottom w:val="0"/>
          <w:divBdr>
            <w:top w:val="none" w:sz="0" w:space="0" w:color="auto"/>
            <w:left w:val="none" w:sz="0" w:space="0" w:color="auto"/>
            <w:bottom w:val="none" w:sz="0" w:space="0" w:color="auto"/>
            <w:right w:val="none" w:sz="0" w:space="0" w:color="auto"/>
          </w:divBdr>
          <w:divsChild>
            <w:div w:id="221063187">
              <w:marLeft w:val="0"/>
              <w:marRight w:val="0"/>
              <w:marTop w:val="0"/>
              <w:marBottom w:val="0"/>
              <w:divBdr>
                <w:top w:val="none" w:sz="0" w:space="0" w:color="auto"/>
                <w:left w:val="none" w:sz="0" w:space="0" w:color="auto"/>
                <w:bottom w:val="none" w:sz="0" w:space="0" w:color="auto"/>
                <w:right w:val="none" w:sz="0" w:space="0" w:color="auto"/>
              </w:divBdr>
            </w:div>
          </w:divsChild>
        </w:div>
        <w:div w:id="290131267">
          <w:marLeft w:val="0"/>
          <w:marRight w:val="0"/>
          <w:marTop w:val="0"/>
          <w:marBottom w:val="0"/>
          <w:divBdr>
            <w:top w:val="none" w:sz="0" w:space="0" w:color="auto"/>
            <w:left w:val="none" w:sz="0" w:space="0" w:color="auto"/>
            <w:bottom w:val="none" w:sz="0" w:space="0" w:color="auto"/>
            <w:right w:val="none" w:sz="0" w:space="0" w:color="auto"/>
          </w:divBdr>
          <w:divsChild>
            <w:div w:id="1138960354">
              <w:marLeft w:val="0"/>
              <w:marRight w:val="0"/>
              <w:marTop w:val="0"/>
              <w:marBottom w:val="0"/>
              <w:divBdr>
                <w:top w:val="none" w:sz="0" w:space="0" w:color="auto"/>
                <w:left w:val="none" w:sz="0" w:space="0" w:color="auto"/>
                <w:bottom w:val="none" w:sz="0" w:space="0" w:color="auto"/>
                <w:right w:val="none" w:sz="0" w:space="0" w:color="auto"/>
              </w:divBdr>
            </w:div>
          </w:divsChild>
        </w:div>
        <w:div w:id="1508398661">
          <w:marLeft w:val="0"/>
          <w:marRight w:val="0"/>
          <w:marTop w:val="0"/>
          <w:marBottom w:val="0"/>
          <w:divBdr>
            <w:top w:val="none" w:sz="0" w:space="0" w:color="auto"/>
            <w:left w:val="none" w:sz="0" w:space="0" w:color="auto"/>
            <w:bottom w:val="none" w:sz="0" w:space="0" w:color="auto"/>
            <w:right w:val="none" w:sz="0" w:space="0" w:color="auto"/>
          </w:divBdr>
          <w:divsChild>
            <w:div w:id="1171678621">
              <w:marLeft w:val="0"/>
              <w:marRight w:val="0"/>
              <w:marTop w:val="0"/>
              <w:marBottom w:val="0"/>
              <w:divBdr>
                <w:top w:val="none" w:sz="0" w:space="0" w:color="auto"/>
                <w:left w:val="none" w:sz="0" w:space="0" w:color="auto"/>
                <w:bottom w:val="none" w:sz="0" w:space="0" w:color="auto"/>
                <w:right w:val="none" w:sz="0" w:space="0" w:color="auto"/>
              </w:divBdr>
            </w:div>
          </w:divsChild>
        </w:div>
        <w:div w:id="841509222">
          <w:marLeft w:val="0"/>
          <w:marRight w:val="0"/>
          <w:marTop w:val="0"/>
          <w:marBottom w:val="0"/>
          <w:divBdr>
            <w:top w:val="none" w:sz="0" w:space="0" w:color="auto"/>
            <w:left w:val="none" w:sz="0" w:space="0" w:color="auto"/>
            <w:bottom w:val="none" w:sz="0" w:space="0" w:color="auto"/>
            <w:right w:val="none" w:sz="0" w:space="0" w:color="auto"/>
          </w:divBdr>
          <w:divsChild>
            <w:div w:id="806052525">
              <w:marLeft w:val="0"/>
              <w:marRight w:val="0"/>
              <w:marTop w:val="0"/>
              <w:marBottom w:val="0"/>
              <w:divBdr>
                <w:top w:val="none" w:sz="0" w:space="0" w:color="auto"/>
                <w:left w:val="none" w:sz="0" w:space="0" w:color="auto"/>
                <w:bottom w:val="none" w:sz="0" w:space="0" w:color="auto"/>
                <w:right w:val="none" w:sz="0" w:space="0" w:color="auto"/>
              </w:divBdr>
            </w:div>
          </w:divsChild>
        </w:div>
        <w:div w:id="1009024519">
          <w:marLeft w:val="0"/>
          <w:marRight w:val="0"/>
          <w:marTop w:val="0"/>
          <w:marBottom w:val="0"/>
          <w:divBdr>
            <w:top w:val="none" w:sz="0" w:space="0" w:color="auto"/>
            <w:left w:val="none" w:sz="0" w:space="0" w:color="auto"/>
            <w:bottom w:val="none" w:sz="0" w:space="0" w:color="auto"/>
            <w:right w:val="none" w:sz="0" w:space="0" w:color="auto"/>
          </w:divBdr>
          <w:divsChild>
            <w:div w:id="358044209">
              <w:marLeft w:val="0"/>
              <w:marRight w:val="0"/>
              <w:marTop w:val="0"/>
              <w:marBottom w:val="0"/>
              <w:divBdr>
                <w:top w:val="none" w:sz="0" w:space="0" w:color="auto"/>
                <w:left w:val="none" w:sz="0" w:space="0" w:color="auto"/>
                <w:bottom w:val="none" w:sz="0" w:space="0" w:color="auto"/>
                <w:right w:val="none" w:sz="0" w:space="0" w:color="auto"/>
              </w:divBdr>
            </w:div>
          </w:divsChild>
        </w:div>
        <w:div w:id="2038699860">
          <w:marLeft w:val="0"/>
          <w:marRight w:val="0"/>
          <w:marTop w:val="0"/>
          <w:marBottom w:val="0"/>
          <w:divBdr>
            <w:top w:val="none" w:sz="0" w:space="0" w:color="auto"/>
            <w:left w:val="none" w:sz="0" w:space="0" w:color="auto"/>
            <w:bottom w:val="none" w:sz="0" w:space="0" w:color="auto"/>
            <w:right w:val="none" w:sz="0" w:space="0" w:color="auto"/>
          </w:divBdr>
          <w:divsChild>
            <w:div w:id="1838030136">
              <w:marLeft w:val="0"/>
              <w:marRight w:val="0"/>
              <w:marTop w:val="0"/>
              <w:marBottom w:val="0"/>
              <w:divBdr>
                <w:top w:val="none" w:sz="0" w:space="0" w:color="auto"/>
                <w:left w:val="none" w:sz="0" w:space="0" w:color="auto"/>
                <w:bottom w:val="none" w:sz="0" w:space="0" w:color="auto"/>
                <w:right w:val="none" w:sz="0" w:space="0" w:color="auto"/>
              </w:divBdr>
            </w:div>
          </w:divsChild>
        </w:div>
        <w:div w:id="1286426079">
          <w:marLeft w:val="0"/>
          <w:marRight w:val="0"/>
          <w:marTop w:val="0"/>
          <w:marBottom w:val="0"/>
          <w:divBdr>
            <w:top w:val="none" w:sz="0" w:space="0" w:color="auto"/>
            <w:left w:val="none" w:sz="0" w:space="0" w:color="auto"/>
            <w:bottom w:val="none" w:sz="0" w:space="0" w:color="auto"/>
            <w:right w:val="none" w:sz="0" w:space="0" w:color="auto"/>
          </w:divBdr>
          <w:divsChild>
            <w:div w:id="1927110191">
              <w:marLeft w:val="0"/>
              <w:marRight w:val="0"/>
              <w:marTop w:val="0"/>
              <w:marBottom w:val="0"/>
              <w:divBdr>
                <w:top w:val="none" w:sz="0" w:space="0" w:color="auto"/>
                <w:left w:val="none" w:sz="0" w:space="0" w:color="auto"/>
                <w:bottom w:val="none" w:sz="0" w:space="0" w:color="auto"/>
                <w:right w:val="none" w:sz="0" w:space="0" w:color="auto"/>
              </w:divBdr>
            </w:div>
          </w:divsChild>
        </w:div>
        <w:div w:id="2029016563">
          <w:marLeft w:val="0"/>
          <w:marRight w:val="0"/>
          <w:marTop w:val="0"/>
          <w:marBottom w:val="0"/>
          <w:divBdr>
            <w:top w:val="none" w:sz="0" w:space="0" w:color="auto"/>
            <w:left w:val="none" w:sz="0" w:space="0" w:color="auto"/>
            <w:bottom w:val="none" w:sz="0" w:space="0" w:color="auto"/>
            <w:right w:val="none" w:sz="0" w:space="0" w:color="auto"/>
          </w:divBdr>
          <w:divsChild>
            <w:div w:id="2041080225">
              <w:marLeft w:val="0"/>
              <w:marRight w:val="0"/>
              <w:marTop w:val="0"/>
              <w:marBottom w:val="0"/>
              <w:divBdr>
                <w:top w:val="none" w:sz="0" w:space="0" w:color="auto"/>
                <w:left w:val="none" w:sz="0" w:space="0" w:color="auto"/>
                <w:bottom w:val="none" w:sz="0" w:space="0" w:color="auto"/>
                <w:right w:val="none" w:sz="0" w:space="0" w:color="auto"/>
              </w:divBdr>
            </w:div>
          </w:divsChild>
        </w:div>
        <w:div w:id="321978868">
          <w:marLeft w:val="0"/>
          <w:marRight w:val="0"/>
          <w:marTop w:val="0"/>
          <w:marBottom w:val="0"/>
          <w:divBdr>
            <w:top w:val="none" w:sz="0" w:space="0" w:color="auto"/>
            <w:left w:val="none" w:sz="0" w:space="0" w:color="auto"/>
            <w:bottom w:val="none" w:sz="0" w:space="0" w:color="auto"/>
            <w:right w:val="none" w:sz="0" w:space="0" w:color="auto"/>
          </w:divBdr>
          <w:divsChild>
            <w:div w:id="1767919996">
              <w:marLeft w:val="0"/>
              <w:marRight w:val="0"/>
              <w:marTop w:val="0"/>
              <w:marBottom w:val="0"/>
              <w:divBdr>
                <w:top w:val="none" w:sz="0" w:space="0" w:color="auto"/>
                <w:left w:val="none" w:sz="0" w:space="0" w:color="auto"/>
                <w:bottom w:val="none" w:sz="0" w:space="0" w:color="auto"/>
                <w:right w:val="none" w:sz="0" w:space="0" w:color="auto"/>
              </w:divBdr>
            </w:div>
          </w:divsChild>
        </w:div>
        <w:div w:id="1575621404">
          <w:marLeft w:val="0"/>
          <w:marRight w:val="0"/>
          <w:marTop w:val="0"/>
          <w:marBottom w:val="0"/>
          <w:divBdr>
            <w:top w:val="none" w:sz="0" w:space="0" w:color="auto"/>
            <w:left w:val="none" w:sz="0" w:space="0" w:color="auto"/>
            <w:bottom w:val="none" w:sz="0" w:space="0" w:color="auto"/>
            <w:right w:val="none" w:sz="0" w:space="0" w:color="auto"/>
          </w:divBdr>
          <w:divsChild>
            <w:div w:id="1767378911">
              <w:marLeft w:val="0"/>
              <w:marRight w:val="0"/>
              <w:marTop w:val="0"/>
              <w:marBottom w:val="0"/>
              <w:divBdr>
                <w:top w:val="none" w:sz="0" w:space="0" w:color="auto"/>
                <w:left w:val="none" w:sz="0" w:space="0" w:color="auto"/>
                <w:bottom w:val="none" w:sz="0" w:space="0" w:color="auto"/>
                <w:right w:val="none" w:sz="0" w:space="0" w:color="auto"/>
              </w:divBdr>
            </w:div>
          </w:divsChild>
        </w:div>
        <w:div w:id="153957336">
          <w:marLeft w:val="0"/>
          <w:marRight w:val="0"/>
          <w:marTop w:val="0"/>
          <w:marBottom w:val="0"/>
          <w:divBdr>
            <w:top w:val="none" w:sz="0" w:space="0" w:color="auto"/>
            <w:left w:val="none" w:sz="0" w:space="0" w:color="auto"/>
            <w:bottom w:val="none" w:sz="0" w:space="0" w:color="auto"/>
            <w:right w:val="none" w:sz="0" w:space="0" w:color="auto"/>
          </w:divBdr>
          <w:divsChild>
            <w:div w:id="427845503">
              <w:marLeft w:val="0"/>
              <w:marRight w:val="0"/>
              <w:marTop w:val="0"/>
              <w:marBottom w:val="0"/>
              <w:divBdr>
                <w:top w:val="none" w:sz="0" w:space="0" w:color="auto"/>
                <w:left w:val="none" w:sz="0" w:space="0" w:color="auto"/>
                <w:bottom w:val="none" w:sz="0" w:space="0" w:color="auto"/>
                <w:right w:val="none" w:sz="0" w:space="0" w:color="auto"/>
              </w:divBdr>
            </w:div>
          </w:divsChild>
        </w:div>
        <w:div w:id="2124490732">
          <w:marLeft w:val="0"/>
          <w:marRight w:val="0"/>
          <w:marTop w:val="0"/>
          <w:marBottom w:val="0"/>
          <w:divBdr>
            <w:top w:val="none" w:sz="0" w:space="0" w:color="auto"/>
            <w:left w:val="none" w:sz="0" w:space="0" w:color="auto"/>
            <w:bottom w:val="none" w:sz="0" w:space="0" w:color="auto"/>
            <w:right w:val="none" w:sz="0" w:space="0" w:color="auto"/>
          </w:divBdr>
          <w:divsChild>
            <w:div w:id="2140033056">
              <w:marLeft w:val="0"/>
              <w:marRight w:val="0"/>
              <w:marTop w:val="0"/>
              <w:marBottom w:val="0"/>
              <w:divBdr>
                <w:top w:val="none" w:sz="0" w:space="0" w:color="auto"/>
                <w:left w:val="none" w:sz="0" w:space="0" w:color="auto"/>
                <w:bottom w:val="none" w:sz="0" w:space="0" w:color="auto"/>
                <w:right w:val="none" w:sz="0" w:space="0" w:color="auto"/>
              </w:divBdr>
            </w:div>
          </w:divsChild>
        </w:div>
        <w:div w:id="688995165">
          <w:marLeft w:val="0"/>
          <w:marRight w:val="0"/>
          <w:marTop w:val="0"/>
          <w:marBottom w:val="0"/>
          <w:divBdr>
            <w:top w:val="none" w:sz="0" w:space="0" w:color="auto"/>
            <w:left w:val="none" w:sz="0" w:space="0" w:color="auto"/>
            <w:bottom w:val="none" w:sz="0" w:space="0" w:color="auto"/>
            <w:right w:val="none" w:sz="0" w:space="0" w:color="auto"/>
          </w:divBdr>
          <w:divsChild>
            <w:div w:id="606470435">
              <w:marLeft w:val="0"/>
              <w:marRight w:val="0"/>
              <w:marTop w:val="0"/>
              <w:marBottom w:val="0"/>
              <w:divBdr>
                <w:top w:val="none" w:sz="0" w:space="0" w:color="auto"/>
                <w:left w:val="none" w:sz="0" w:space="0" w:color="auto"/>
                <w:bottom w:val="none" w:sz="0" w:space="0" w:color="auto"/>
                <w:right w:val="none" w:sz="0" w:space="0" w:color="auto"/>
              </w:divBdr>
            </w:div>
          </w:divsChild>
        </w:div>
        <w:div w:id="1516575957">
          <w:marLeft w:val="0"/>
          <w:marRight w:val="0"/>
          <w:marTop w:val="0"/>
          <w:marBottom w:val="0"/>
          <w:divBdr>
            <w:top w:val="none" w:sz="0" w:space="0" w:color="auto"/>
            <w:left w:val="none" w:sz="0" w:space="0" w:color="auto"/>
            <w:bottom w:val="none" w:sz="0" w:space="0" w:color="auto"/>
            <w:right w:val="none" w:sz="0" w:space="0" w:color="auto"/>
          </w:divBdr>
          <w:divsChild>
            <w:div w:id="94600298">
              <w:marLeft w:val="0"/>
              <w:marRight w:val="0"/>
              <w:marTop w:val="0"/>
              <w:marBottom w:val="0"/>
              <w:divBdr>
                <w:top w:val="none" w:sz="0" w:space="0" w:color="auto"/>
                <w:left w:val="none" w:sz="0" w:space="0" w:color="auto"/>
                <w:bottom w:val="none" w:sz="0" w:space="0" w:color="auto"/>
                <w:right w:val="none" w:sz="0" w:space="0" w:color="auto"/>
              </w:divBdr>
            </w:div>
            <w:div w:id="554391540">
              <w:marLeft w:val="0"/>
              <w:marRight w:val="0"/>
              <w:marTop w:val="0"/>
              <w:marBottom w:val="0"/>
              <w:divBdr>
                <w:top w:val="none" w:sz="0" w:space="0" w:color="auto"/>
                <w:left w:val="none" w:sz="0" w:space="0" w:color="auto"/>
                <w:bottom w:val="none" w:sz="0" w:space="0" w:color="auto"/>
                <w:right w:val="none" w:sz="0" w:space="0" w:color="auto"/>
              </w:divBdr>
            </w:div>
          </w:divsChild>
        </w:div>
        <w:div w:id="2006666538">
          <w:marLeft w:val="0"/>
          <w:marRight w:val="0"/>
          <w:marTop w:val="0"/>
          <w:marBottom w:val="0"/>
          <w:divBdr>
            <w:top w:val="none" w:sz="0" w:space="0" w:color="auto"/>
            <w:left w:val="none" w:sz="0" w:space="0" w:color="auto"/>
            <w:bottom w:val="none" w:sz="0" w:space="0" w:color="auto"/>
            <w:right w:val="none" w:sz="0" w:space="0" w:color="auto"/>
          </w:divBdr>
          <w:divsChild>
            <w:div w:id="549272950">
              <w:marLeft w:val="0"/>
              <w:marRight w:val="0"/>
              <w:marTop w:val="0"/>
              <w:marBottom w:val="0"/>
              <w:divBdr>
                <w:top w:val="none" w:sz="0" w:space="0" w:color="auto"/>
                <w:left w:val="none" w:sz="0" w:space="0" w:color="auto"/>
                <w:bottom w:val="none" w:sz="0" w:space="0" w:color="auto"/>
                <w:right w:val="none" w:sz="0" w:space="0" w:color="auto"/>
              </w:divBdr>
            </w:div>
          </w:divsChild>
        </w:div>
        <w:div w:id="677805441">
          <w:marLeft w:val="0"/>
          <w:marRight w:val="0"/>
          <w:marTop w:val="0"/>
          <w:marBottom w:val="0"/>
          <w:divBdr>
            <w:top w:val="none" w:sz="0" w:space="0" w:color="auto"/>
            <w:left w:val="none" w:sz="0" w:space="0" w:color="auto"/>
            <w:bottom w:val="none" w:sz="0" w:space="0" w:color="auto"/>
            <w:right w:val="none" w:sz="0" w:space="0" w:color="auto"/>
          </w:divBdr>
          <w:divsChild>
            <w:div w:id="1636178336">
              <w:marLeft w:val="0"/>
              <w:marRight w:val="0"/>
              <w:marTop w:val="0"/>
              <w:marBottom w:val="0"/>
              <w:divBdr>
                <w:top w:val="none" w:sz="0" w:space="0" w:color="auto"/>
                <w:left w:val="none" w:sz="0" w:space="0" w:color="auto"/>
                <w:bottom w:val="none" w:sz="0" w:space="0" w:color="auto"/>
                <w:right w:val="none" w:sz="0" w:space="0" w:color="auto"/>
              </w:divBdr>
            </w:div>
          </w:divsChild>
        </w:div>
        <w:div w:id="575668606">
          <w:marLeft w:val="0"/>
          <w:marRight w:val="0"/>
          <w:marTop w:val="0"/>
          <w:marBottom w:val="0"/>
          <w:divBdr>
            <w:top w:val="none" w:sz="0" w:space="0" w:color="auto"/>
            <w:left w:val="none" w:sz="0" w:space="0" w:color="auto"/>
            <w:bottom w:val="none" w:sz="0" w:space="0" w:color="auto"/>
            <w:right w:val="none" w:sz="0" w:space="0" w:color="auto"/>
          </w:divBdr>
          <w:divsChild>
            <w:div w:id="2075933914">
              <w:marLeft w:val="0"/>
              <w:marRight w:val="0"/>
              <w:marTop w:val="0"/>
              <w:marBottom w:val="0"/>
              <w:divBdr>
                <w:top w:val="none" w:sz="0" w:space="0" w:color="auto"/>
                <w:left w:val="none" w:sz="0" w:space="0" w:color="auto"/>
                <w:bottom w:val="none" w:sz="0" w:space="0" w:color="auto"/>
                <w:right w:val="none" w:sz="0" w:space="0" w:color="auto"/>
              </w:divBdr>
            </w:div>
          </w:divsChild>
        </w:div>
        <w:div w:id="1687250199">
          <w:marLeft w:val="0"/>
          <w:marRight w:val="0"/>
          <w:marTop w:val="0"/>
          <w:marBottom w:val="0"/>
          <w:divBdr>
            <w:top w:val="none" w:sz="0" w:space="0" w:color="auto"/>
            <w:left w:val="none" w:sz="0" w:space="0" w:color="auto"/>
            <w:bottom w:val="none" w:sz="0" w:space="0" w:color="auto"/>
            <w:right w:val="none" w:sz="0" w:space="0" w:color="auto"/>
          </w:divBdr>
          <w:divsChild>
            <w:div w:id="1122335338">
              <w:marLeft w:val="0"/>
              <w:marRight w:val="0"/>
              <w:marTop w:val="0"/>
              <w:marBottom w:val="0"/>
              <w:divBdr>
                <w:top w:val="none" w:sz="0" w:space="0" w:color="auto"/>
                <w:left w:val="none" w:sz="0" w:space="0" w:color="auto"/>
                <w:bottom w:val="none" w:sz="0" w:space="0" w:color="auto"/>
                <w:right w:val="none" w:sz="0" w:space="0" w:color="auto"/>
              </w:divBdr>
            </w:div>
          </w:divsChild>
        </w:div>
        <w:div w:id="723723870">
          <w:marLeft w:val="0"/>
          <w:marRight w:val="0"/>
          <w:marTop w:val="0"/>
          <w:marBottom w:val="0"/>
          <w:divBdr>
            <w:top w:val="none" w:sz="0" w:space="0" w:color="auto"/>
            <w:left w:val="none" w:sz="0" w:space="0" w:color="auto"/>
            <w:bottom w:val="none" w:sz="0" w:space="0" w:color="auto"/>
            <w:right w:val="none" w:sz="0" w:space="0" w:color="auto"/>
          </w:divBdr>
          <w:divsChild>
            <w:div w:id="1313559202">
              <w:marLeft w:val="0"/>
              <w:marRight w:val="0"/>
              <w:marTop w:val="0"/>
              <w:marBottom w:val="0"/>
              <w:divBdr>
                <w:top w:val="none" w:sz="0" w:space="0" w:color="auto"/>
                <w:left w:val="none" w:sz="0" w:space="0" w:color="auto"/>
                <w:bottom w:val="none" w:sz="0" w:space="0" w:color="auto"/>
                <w:right w:val="none" w:sz="0" w:space="0" w:color="auto"/>
              </w:divBdr>
            </w:div>
          </w:divsChild>
        </w:div>
        <w:div w:id="2135707696">
          <w:marLeft w:val="0"/>
          <w:marRight w:val="0"/>
          <w:marTop w:val="0"/>
          <w:marBottom w:val="0"/>
          <w:divBdr>
            <w:top w:val="none" w:sz="0" w:space="0" w:color="auto"/>
            <w:left w:val="none" w:sz="0" w:space="0" w:color="auto"/>
            <w:bottom w:val="none" w:sz="0" w:space="0" w:color="auto"/>
            <w:right w:val="none" w:sz="0" w:space="0" w:color="auto"/>
          </w:divBdr>
          <w:divsChild>
            <w:div w:id="135415459">
              <w:marLeft w:val="0"/>
              <w:marRight w:val="0"/>
              <w:marTop w:val="0"/>
              <w:marBottom w:val="0"/>
              <w:divBdr>
                <w:top w:val="none" w:sz="0" w:space="0" w:color="auto"/>
                <w:left w:val="none" w:sz="0" w:space="0" w:color="auto"/>
                <w:bottom w:val="none" w:sz="0" w:space="0" w:color="auto"/>
                <w:right w:val="none" w:sz="0" w:space="0" w:color="auto"/>
              </w:divBdr>
            </w:div>
          </w:divsChild>
        </w:div>
        <w:div w:id="986015015">
          <w:marLeft w:val="0"/>
          <w:marRight w:val="0"/>
          <w:marTop w:val="0"/>
          <w:marBottom w:val="0"/>
          <w:divBdr>
            <w:top w:val="none" w:sz="0" w:space="0" w:color="auto"/>
            <w:left w:val="none" w:sz="0" w:space="0" w:color="auto"/>
            <w:bottom w:val="none" w:sz="0" w:space="0" w:color="auto"/>
            <w:right w:val="none" w:sz="0" w:space="0" w:color="auto"/>
          </w:divBdr>
          <w:divsChild>
            <w:div w:id="1483042308">
              <w:marLeft w:val="0"/>
              <w:marRight w:val="0"/>
              <w:marTop w:val="0"/>
              <w:marBottom w:val="0"/>
              <w:divBdr>
                <w:top w:val="none" w:sz="0" w:space="0" w:color="auto"/>
                <w:left w:val="none" w:sz="0" w:space="0" w:color="auto"/>
                <w:bottom w:val="none" w:sz="0" w:space="0" w:color="auto"/>
                <w:right w:val="none" w:sz="0" w:space="0" w:color="auto"/>
              </w:divBdr>
            </w:div>
          </w:divsChild>
        </w:div>
        <w:div w:id="1676226109">
          <w:marLeft w:val="0"/>
          <w:marRight w:val="0"/>
          <w:marTop w:val="0"/>
          <w:marBottom w:val="0"/>
          <w:divBdr>
            <w:top w:val="none" w:sz="0" w:space="0" w:color="auto"/>
            <w:left w:val="none" w:sz="0" w:space="0" w:color="auto"/>
            <w:bottom w:val="none" w:sz="0" w:space="0" w:color="auto"/>
            <w:right w:val="none" w:sz="0" w:space="0" w:color="auto"/>
          </w:divBdr>
          <w:divsChild>
            <w:div w:id="958342182">
              <w:marLeft w:val="0"/>
              <w:marRight w:val="0"/>
              <w:marTop w:val="0"/>
              <w:marBottom w:val="0"/>
              <w:divBdr>
                <w:top w:val="none" w:sz="0" w:space="0" w:color="auto"/>
                <w:left w:val="none" w:sz="0" w:space="0" w:color="auto"/>
                <w:bottom w:val="none" w:sz="0" w:space="0" w:color="auto"/>
                <w:right w:val="none" w:sz="0" w:space="0" w:color="auto"/>
              </w:divBdr>
            </w:div>
          </w:divsChild>
        </w:div>
        <w:div w:id="281235101">
          <w:marLeft w:val="0"/>
          <w:marRight w:val="0"/>
          <w:marTop w:val="0"/>
          <w:marBottom w:val="0"/>
          <w:divBdr>
            <w:top w:val="none" w:sz="0" w:space="0" w:color="auto"/>
            <w:left w:val="none" w:sz="0" w:space="0" w:color="auto"/>
            <w:bottom w:val="none" w:sz="0" w:space="0" w:color="auto"/>
            <w:right w:val="none" w:sz="0" w:space="0" w:color="auto"/>
          </w:divBdr>
          <w:divsChild>
            <w:div w:id="1825199050">
              <w:marLeft w:val="0"/>
              <w:marRight w:val="0"/>
              <w:marTop w:val="0"/>
              <w:marBottom w:val="0"/>
              <w:divBdr>
                <w:top w:val="none" w:sz="0" w:space="0" w:color="auto"/>
                <w:left w:val="none" w:sz="0" w:space="0" w:color="auto"/>
                <w:bottom w:val="none" w:sz="0" w:space="0" w:color="auto"/>
                <w:right w:val="none" w:sz="0" w:space="0" w:color="auto"/>
              </w:divBdr>
            </w:div>
          </w:divsChild>
        </w:div>
        <w:div w:id="1890457451">
          <w:marLeft w:val="0"/>
          <w:marRight w:val="0"/>
          <w:marTop w:val="0"/>
          <w:marBottom w:val="0"/>
          <w:divBdr>
            <w:top w:val="none" w:sz="0" w:space="0" w:color="auto"/>
            <w:left w:val="none" w:sz="0" w:space="0" w:color="auto"/>
            <w:bottom w:val="none" w:sz="0" w:space="0" w:color="auto"/>
            <w:right w:val="none" w:sz="0" w:space="0" w:color="auto"/>
          </w:divBdr>
          <w:divsChild>
            <w:div w:id="197936312">
              <w:marLeft w:val="0"/>
              <w:marRight w:val="0"/>
              <w:marTop w:val="0"/>
              <w:marBottom w:val="0"/>
              <w:divBdr>
                <w:top w:val="none" w:sz="0" w:space="0" w:color="auto"/>
                <w:left w:val="none" w:sz="0" w:space="0" w:color="auto"/>
                <w:bottom w:val="none" w:sz="0" w:space="0" w:color="auto"/>
                <w:right w:val="none" w:sz="0" w:space="0" w:color="auto"/>
              </w:divBdr>
            </w:div>
          </w:divsChild>
        </w:div>
        <w:div w:id="1973443062">
          <w:marLeft w:val="0"/>
          <w:marRight w:val="0"/>
          <w:marTop w:val="0"/>
          <w:marBottom w:val="0"/>
          <w:divBdr>
            <w:top w:val="none" w:sz="0" w:space="0" w:color="auto"/>
            <w:left w:val="none" w:sz="0" w:space="0" w:color="auto"/>
            <w:bottom w:val="none" w:sz="0" w:space="0" w:color="auto"/>
            <w:right w:val="none" w:sz="0" w:space="0" w:color="auto"/>
          </w:divBdr>
          <w:divsChild>
            <w:div w:id="77867771">
              <w:marLeft w:val="0"/>
              <w:marRight w:val="0"/>
              <w:marTop w:val="0"/>
              <w:marBottom w:val="0"/>
              <w:divBdr>
                <w:top w:val="none" w:sz="0" w:space="0" w:color="auto"/>
                <w:left w:val="none" w:sz="0" w:space="0" w:color="auto"/>
                <w:bottom w:val="none" w:sz="0" w:space="0" w:color="auto"/>
                <w:right w:val="none" w:sz="0" w:space="0" w:color="auto"/>
              </w:divBdr>
            </w:div>
          </w:divsChild>
        </w:div>
        <w:div w:id="1939174654">
          <w:marLeft w:val="0"/>
          <w:marRight w:val="0"/>
          <w:marTop w:val="0"/>
          <w:marBottom w:val="0"/>
          <w:divBdr>
            <w:top w:val="none" w:sz="0" w:space="0" w:color="auto"/>
            <w:left w:val="none" w:sz="0" w:space="0" w:color="auto"/>
            <w:bottom w:val="none" w:sz="0" w:space="0" w:color="auto"/>
            <w:right w:val="none" w:sz="0" w:space="0" w:color="auto"/>
          </w:divBdr>
          <w:divsChild>
            <w:div w:id="1612591504">
              <w:marLeft w:val="0"/>
              <w:marRight w:val="0"/>
              <w:marTop w:val="0"/>
              <w:marBottom w:val="0"/>
              <w:divBdr>
                <w:top w:val="none" w:sz="0" w:space="0" w:color="auto"/>
                <w:left w:val="none" w:sz="0" w:space="0" w:color="auto"/>
                <w:bottom w:val="none" w:sz="0" w:space="0" w:color="auto"/>
                <w:right w:val="none" w:sz="0" w:space="0" w:color="auto"/>
              </w:divBdr>
            </w:div>
          </w:divsChild>
        </w:div>
        <w:div w:id="1563904891">
          <w:marLeft w:val="0"/>
          <w:marRight w:val="0"/>
          <w:marTop w:val="0"/>
          <w:marBottom w:val="0"/>
          <w:divBdr>
            <w:top w:val="none" w:sz="0" w:space="0" w:color="auto"/>
            <w:left w:val="none" w:sz="0" w:space="0" w:color="auto"/>
            <w:bottom w:val="none" w:sz="0" w:space="0" w:color="auto"/>
            <w:right w:val="none" w:sz="0" w:space="0" w:color="auto"/>
          </w:divBdr>
          <w:divsChild>
            <w:div w:id="1700425421">
              <w:marLeft w:val="0"/>
              <w:marRight w:val="0"/>
              <w:marTop w:val="0"/>
              <w:marBottom w:val="0"/>
              <w:divBdr>
                <w:top w:val="none" w:sz="0" w:space="0" w:color="auto"/>
                <w:left w:val="none" w:sz="0" w:space="0" w:color="auto"/>
                <w:bottom w:val="none" w:sz="0" w:space="0" w:color="auto"/>
                <w:right w:val="none" w:sz="0" w:space="0" w:color="auto"/>
              </w:divBdr>
            </w:div>
          </w:divsChild>
        </w:div>
        <w:div w:id="966423997">
          <w:marLeft w:val="0"/>
          <w:marRight w:val="0"/>
          <w:marTop w:val="0"/>
          <w:marBottom w:val="0"/>
          <w:divBdr>
            <w:top w:val="none" w:sz="0" w:space="0" w:color="auto"/>
            <w:left w:val="none" w:sz="0" w:space="0" w:color="auto"/>
            <w:bottom w:val="none" w:sz="0" w:space="0" w:color="auto"/>
            <w:right w:val="none" w:sz="0" w:space="0" w:color="auto"/>
          </w:divBdr>
          <w:divsChild>
            <w:div w:id="982930963">
              <w:marLeft w:val="0"/>
              <w:marRight w:val="0"/>
              <w:marTop w:val="0"/>
              <w:marBottom w:val="0"/>
              <w:divBdr>
                <w:top w:val="none" w:sz="0" w:space="0" w:color="auto"/>
                <w:left w:val="none" w:sz="0" w:space="0" w:color="auto"/>
                <w:bottom w:val="none" w:sz="0" w:space="0" w:color="auto"/>
                <w:right w:val="none" w:sz="0" w:space="0" w:color="auto"/>
              </w:divBdr>
            </w:div>
          </w:divsChild>
        </w:div>
        <w:div w:id="52314312">
          <w:marLeft w:val="0"/>
          <w:marRight w:val="0"/>
          <w:marTop w:val="0"/>
          <w:marBottom w:val="0"/>
          <w:divBdr>
            <w:top w:val="none" w:sz="0" w:space="0" w:color="auto"/>
            <w:left w:val="none" w:sz="0" w:space="0" w:color="auto"/>
            <w:bottom w:val="none" w:sz="0" w:space="0" w:color="auto"/>
            <w:right w:val="none" w:sz="0" w:space="0" w:color="auto"/>
          </w:divBdr>
          <w:divsChild>
            <w:div w:id="1980114119">
              <w:marLeft w:val="0"/>
              <w:marRight w:val="0"/>
              <w:marTop w:val="0"/>
              <w:marBottom w:val="0"/>
              <w:divBdr>
                <w:top w:val="none" w:sz="0" w:space="0" w:color="auto"/>
                <w:left w:val="none" w:sz="0" w:space="0" w:color="auto"/>
                <w:bottom w:val="none" w:sz="0" w:space="0" w:color="auto"/>
                <w:right w:val="none" w:sz="0" w:space="0" w:color="auto"/>
              </w:divBdr>
            </w:div>
          </w:divsChild>
        </w:div>
        <w:div w:id="927425158">
          <w:marLeft w:val="0"/>
          <w:marRight w:val="0"/>
          <w:marTop w:val="0"/>
          <w:marBottom w:val="0"/>
          <w:divBdr>
            <w:top w:val="none" w:sz="0" w:space="0" w:color="auto"/>
            <w:left w:val="none" w:sz="0" w:space="0" w:color="auto"/>
            <w:bottom w:val="none" w:sz="0" w:space="0" w:color="auto"/>
            <w:right w:val="none" w:sz="0" w:space="0" w:color="auto"/>
          </w:divBdr>
          <w:divsChild>
            <w:div w:id="1596552041">
              <w:marLeft w:val="0"/>
              <w:marRight w:val="0"/>
              <w:marTop w:val="0"/>
              <w:marBottom w:val="0"/>
              <w:divBdr>
                <w:top w:val="none" w:sz="0" w:space="0" w:color="auto"/>
                <w:left w:val="none" w:sz="0" w:space="0" w:color="auto"/>
                <w:bottom w:val="none" w:sz="0" w:space="0" w:color="auto"/>
                <w:right w:val="none" w:sz="0" w:space="0" w:color="auto"/>
              </w:divBdr>
            </w:div>
          </w:divsChild>
        </w:div>
        <w:div w:id="2067947384">
          <w:marLeft w:val="0"/>
          <w:marRight w:val="0"/>
          <w:marTop w:val="0"/>
          <w:marBottom w:val="0"/>
          <w:divBdr>
            <w:top w:val="none" w:sz="0" w:space="0" w:color="auto"/>
            <w:left w:val="none" w:sz="0" w:space="0" w:color="auto"/>
            <w:bottom w:val="none" w:sz="0" w:space="0" w:color="auto"/>
            <w:right w:val="none" w:sz="0" w:space="0" w:color="auto"/>
          </w:divBdr>
          <w:divsChild>
            <w:div w:id="1103304081">
              <w:marLeft w:val="0"/>
              <w:marRight w:val="0"/>
              <w:marTop w:val="0"/>
              <w:marBottom w:val="0"/>
              <w:divBdr>
                <w:top w:val="none" w:sz="0" w:space="0" w:color="auto"/>
                <w:left w:val="none" w:sz="0" w:space="0" w:color="auto"/>
                <w:bottom w:val="none" w:sz="0" w:space="0" w:color="auto"/>
                <w:right w:val="none" w:sz="0" w:space="0" w:color="auto"/>
              </w:divBdr>
            </w:div>
          </w:divsChild>
        </w:div>
        <w:div w:id="1867987868">
          <w:marLeft w:val="0"/>
          <w:marRight w:val="0"/>
          <w:marTop w:val="0"/>
          <w:marBottom w:val="0"/>
          <w:divBdr>
            <w:top w:val="none" w:sz="0" w:space="0" w:color="auto"/>
            <w:left w:val="none" w:sz="0" w:space="0" w:color="auto"/>
            <w:bottom w:val="none" w:sz="0" w:space="0" w:color="auto"/>
            <w:right w:val="none" w:sz="0" w:space="0" w:color="auto"/>
          </w:divBdr>
          <w:divsChild>
            <w:div w:id="500314014">
              <w:marLeft w:val="0"/>
              <w:marRight w:val="0"/>
              <w:marTop w:val="0"/>
              <w:marBottom w:val="0"/>
              <w:divBdr>
                <w:top w:val="none" w:sz="0" w:space="0" w:color="auto"/>
                <w:left w:val="none" w:sz="0" w:space="0" w:color="auto"/>
                <w:bottom w:val="none" w:sz="0" w:space="0" w:color="auto"/>
                <w:right w:val="none" w:sz="0" w:space="0" w:color="auto"/>
              </w:divBdr>
            </w:div>
            <w:div w:id="1634948175">
              <w:marLeft w:val="0"/>
              <w:marRight w:val="0"/>
              <w:marTop w:val="0"/>
              <w:marBottom w:val="0"/>
              <w:divBdr>
                <w:top w:val="none" w:sz="0" w:space="0" w:color="auto"/>
                <w:left w:val="none" w:sz="0" w:space="0" w:color="auto"/>
                <w:bottom w:val="none" w:sz="0" w:space="0" w:color="auto"/>
                <w:right w:val="none" w:sz="0" w:space="0" w:color="auto"/>
              </w:divBdr>
            </w:div>
          </w:divsChild>
        </w:div>
        <w:div w:id="1210460830">
          <w:marLeft w:val="0"/>
          <w:marRight w:val="0"/>
          <w:marTop w:val="0"/>
          <w:marBottom w:val="0"/>
          <w:divBdr>
            <w:top w:val="none" w:sz="0" w:space="0" w:color="auto"/>
            <w:left w:val="none" w:sz="0" w:space="0" w:color="auto"/>
            <w:bottom w:val="none" w:sz="0" w:space="0" w:color="auto"/>
            <w:right w:val="none" w:sz="0" w:space="0" w:color="auto"/>
          </w:divBdr>
          <w:divsChild>
            <w:div w:id="1735078971">
              <w:marLeft w:val="0"/>
              <w:marRight w:val="0"/>
              <w:marTop w:val="0"/>
              <w:marBottom w:val="0"/>
              <w:divBdr>
                <w:top w:val="none" w:sz="0" w:space="0" w:color="auto"/>
                <w:left w:val="none" w:sz="0" w:space="0" w:color="auto"/>
                <w:bottom w:val="none" w:sz="0" w:space="0" w:color="auto"/>
                <w:right w:val="none" w:sz="0" w:space="0" w:color="auto"/>
              </w:divBdr>
            </w:div>
          </w:divsChild>
        </w:div>
        <w:div w:id="1901359820">
          <w:marLeft w:val="0"/>
          <w:marRight w:val="0"/>
          <w:marTop w:val="0"/>
          <w:marBottom w:val="0"/>
          <w:divBdr>
            <w:top w:val="none" w:sz="0" w:space="0" w:color="auto"/>
            <w:left w:val="none" w:sz="0" w:space="0" w:color="auto"/>
            <w:bottom w:val="none" w:sz="0" w:space="0" w:color="auto"/>
            <w:right w:val="none" w:sz="0" w:space="0" w:color="auto"/>
          </w:divBdr>
          <w:divsChild>
            <w:div w:id="76757032">
              <w:marLeft w:val="0"/>
              <w:marRight w:val="0"/>
              <w:marTop w:val="0"/>
              <w:marBottom w:val="0"/>
              <w:divBdr>
                <w:top w:val="none" w:sz="0" w:space="0" w:color="auto"/>
                <w:left w:val="none" w:sz="0" w:space="0" w:color="auto"/>
                <w:bottom w:val="none" w:sz="0" w:space="0" w:color="auto"/>
                <w:right w:val="none" w:sz="0" w:space="0" w:color="auto"/>
              </w:divBdr>
            </w:div>
          </w:divsChild>
        </w:div>
        <w:div w:id="709378004">
          <w:marLeft w:val="0"/>
          <w:marRight w:val="0"/>
          <w:marTop w:val="0"/>
          <w:marBottom w:val="0"/>
          <w:divBdr>
            <w:top w:val="none" w:sz="0" w:space="0" w:color="auto"/>
            <w:left w:val="none" w:sz="0" w:space="0" w:color="auto"/>
            <w:bottom w:val="none" w:sz="0" w:space="0" w:color="auto"/>
            <w:right w:val="none" w:sz="0" w:space="0" w:color="auto"/>
          </w:divBdr>
          <w:divsChild>
            <w:div w:id="519004028">
              <w:marLeft w:val="0"/>
              <w:marRight w:val="0"/>
              <w:marTop w:val="0"/>
              <w:marBottom w:val="0"/>
              <w:divBdr>
                <w:top w:val="none" w:sz="0" w:space="0" w:color="auto"/>
                <w:left w:val="none" w:sz="0" w:space="0" w:color="auto"/>
                <w:bottom w:val="none" w:sz="0" w:space="0" w:color="auto"/>
                <w:right w:val="none" w:sz="0" w:space="0" w:color="auto"/>
              </w:divBdr>
            </w:div>
          </w:divsChild>
        </w:div>
        <w:div w:id="1981110105">
          <w:marLeft w:val="0"/>
          <w:marRight w:val="0"/>
          <w:marTop w:val="0"/>
          <w:marBottom w:val="0"/>
          <w:divBdr>
            <w:top w:val="none" w:sz="0" w:space="0" w:color="auto"/>
            <w:left w:val="none" w:sz="0" w:space="0" w:color="auto"/>
            <w:bottom w:val="none" w:sz="0" w:space="0" w:color="auto"/>
            <w:right w:val="none" w:sz="0" w:space="0" w:color="auto"/>
          </w:divBdr>
          <w:divsChild>
            <w:div w:id="933127962">
              <w:marLeft w:val="0"/>
              <w:marRight w:val="0"/>
              <w:marTop w:val="0"/>
              <w:marBottom w:val="0"/>
              <w:divBdr>
                <w:top w:val="none" w:sz="0" w:space="0" w:color="auto"/>
                <w:left w:val="none" w:sz="0" w:space="0" w:color="auto"/>
                <w:bottom w:val="none" w:sz="0" w:space="0" w:color="auto"/>
                <w:right w:val="none" w:sz="0" w:space="0" w:color="auto"/>
              </w:divBdr>
            </w:div>
          </w:divsChild>
        </w:div>
        <w:div w:id="1415130069">
          <w:marLeft w:val="0"/>
          <w:marRight w:val="0"/>
          <w:marTop w:val="0"/>
          <w:marBottom w:val="0"/>
          <w:divBdr>
            <w:top w:val="none" w:sz="0" w:space="0" w:color="auto"/>
            <w:left w:val="none" w:sz="0" w:space="0" w:color="auto"/>
            <w:bottom w:val="none" w:sz="0" w:space="0" w:color="auto"/>
            <w:right w:val="none" w:sz="0" w:space="0" w:color="auto"/>
          </w:divBdr>
          <w:divsChild>
            <w:div w:id="41098287">
              <w:marLeft w:val="0"/>
              <w:marRight w:val="0"/>
              <w:marTop w:val="0"/>
              <w:marBottom w:val="0"/>
              <w:divBdr>
                <w:top w:val="none" w:sz="0" w:space="0" w:color="auto"/>
                <w:left w:val="none" w:sz="0" w:space="0" w:color="auto"/>
                <w:bottom w:val="none" w:sz="0" w:space="0" w:color="auto"/>
                <w:right w:val="none" w:sz="0" w:space="0" w:color="auto"/>
              </w:divBdr>
            </w:div>
          </w:divsChild>
        </w:div>
        <w:div w:id="933434538">
          <w:marLeft w:val="0"/>
          <w:marRight w:val="0"/>
          <w:marTop w:val="0"/>
          <w:marBottom w:val="0"/>
          <w:divBdr>
            <w:top w:val="none" w:sz="0" w:space="0" w:color="auto"/>
            <w:left w:val="none" w:sz="0" w:space="0" w:color="auto"/>
            <w:bottom w:val="none" w:sz="0" w:space="0" w:color="auto"/>
            <w:right w:val="none" w:sz="0" w:space="0" w:color="auto"/>
          </w:divBdr>
          <w:divsChild>
            <w:div w:id="410271903">
              <w:marLeft w:val="0"/>
              <w:marRight w:val="0"/>
              <w:marTop w:val="0"/>
              <w:marBottom w:val="0"/>
              <w:divBdr>
                <w:top w:val="none" w:sz="0" w:space="0" w:color="auto"/>
                <w:left w:val="none" w:sz="0" w:space="0" w:color="auto"/>
                <w:bottom w:val="none" w:sz="0" w:space="0" w:color="auto"/>
                <w:right w:val="none" w:sz="0" w:space="0" w:color="auto"/>
              </w:divBdr>
            </w:div>
          </w:divsChild>
        </w:div>
        <w:div w:id="653336920">
          <w:marLeft w:val="0"/>
          <w:marRight w:val="0"/>
          <w:marTop w:val="0"/>
          <w:marBottom w:val="0"/>
          <w:divBdr>
            <w:top w:val="none" w:sz="0" w:space="0" w:color="auto"/>
            <w:left w:val="none" w:sz="0" w:space="0" w:color="auto"/>
            <w:bottom w:val="none" w:sz="0" w:space="0" w:color="auto"/>
            <w:right w:val="none" w:sz="0" w:space="0" w:color="auto"/>
          </w:divBdr>
          <w:divsChild>
            <w:div w:id="1445927358">
              <w:marLeft w:val="0"/>
              <w:marRight w:val="0"/>
              <w:marTop w:val="0"/>
              <w:marBottom w:val="0"/>
              <w:divBdr>
                <w:top w:val="none" w:sz="0" w:space="0" w:color="auto"/>
                <w:left w:val="none" w:sz="0" w:space="0" w:color="auto"/>
                <w:bottom w:val="none" w:sz="0" w:space="0" w:color="auto"/>
                <w:right w:val="none" w:sz="0" w:space="0" w:color="auto"/>
              </w:divBdr>
            </w:div>
          </w:divsChild>
        </w:div>
        <w:div w:id="1236428408">
          <w:marLeft w:val="0"/>
          <w:marRight w:val="0"/>
          <w:marTop w:val="0"/>
          <w:marBottom w:val="0"/>
          <w:divBdr>
            <w:top w:val="none" w:sz="0" w:space="0" w:color="auto"/>
            <w:left w:val="none" w:sz="0" w:space="0" w:color="auto"/>
            <w:bottom w:val="none" w:sz="0" w:space="0" w:color="auto"/>
            <w:right w:val="none" w:sz="0" w:space="0" w:color="auto"/>
          </w:divBdr>
          <w:divsChild>
            <w:div w:id="840243243">
              <w:marLeft w:val="0"/>
              <w:marRight w:val="0"/>
              <w:marTop w:val="0"/>
              <w:marBottom w:val="0"/>
              <w:divBdr>
                <w:top w:val="none" w:sz="0" w:space="0" w:color="auto"/>
                <w:left w:val="none" w:sz="0" w:space="0" w:color="auto"/>
                <w:bottom w:val="none" w:sz="0" w:space="0" w:color="auto"/>
                <w:right w:val="none" w:sz="0" w:space="0" w:color="auto"/>
              </w:divBdr>
            </w:div>
          </w:divsChild>
        </w:div>
        <w:div w:id="38212312">
          <w:marLeft w:val="0"/>
          <w:marRight w:val="0"/>
          <w:marTop w:val="0"/>
          <w:marBottom w:val="0"/>
          <w:divBdr>
            <w:top w:val="none" w:sz="0" w:space="0" w:color="auto"/>
            <w:left w:val="none" w:sz="0" w:space="0" w:color="auto"/>
            <w:bottom w:val="none" w:sz="0" w:space="0" w:color="auto"/>
            <w:right w:val="none" w:sz="0" w:space="0" w:color="auto"/>
          </w:divBdr>
          <w:divsChild>
            <w:div w:id="582103934">
              <w:marLeft w:val="0"/>
              <w:marRight w:val="0"/>
              <w:marTop w:val="0"/>
              <w:marBottom w:val="0"/>
              <w:divBdr>
                <w:top w:val="none" w:sz="0" w:space="0" w:color="auto"/>
                <w:left w:val="none" w:sz="0" w:space="0" w:color="auto"/>
                <w:bottom w:val="none" w:sz="0" w:space="0" w:color="auto"/>
                <w:right w:val="none" w:sz="0" w:space="0" w:color="auto"/>
              </w:divBdr>
            </w:div>
          </w:divsChild>
        </w:div>
        <w:div w:id="819690690">
          <w:marLeft w:val="0"/>
          <w:marRight w:val="0"/>
          <w:marTop w:val="0"/>
          <w:marBottom w:val="0"/>
          <w:divBdr>
            <w:top w:val="none" w:sz="0" w:space="0" w:color="auto"/>
            <w:left w:val="none" w:sz="0" w:space="0" w:color="auto"/>
            <w:bottom w:val="none" w:sz="0" w:space="0" w:color="auto"/>
            <w:right w:val="none" w:sz="0" w:space="0" w:color="auto"/>
          </w:divBdr>
          <w:divsChild>
            <w:div w:id="1924728550">
              <w:marLeft w:val="0"/>
              <w:marRight w:val="0"/>
              <w:marTop w:val="0"/>
              <w:marBottom w:val="0"/>
              <w:divBdr>
                <w:top w:val="none" w:sz="0" w:space="0" w:color="auto"/>
                <w:left w:val="none" w:sz="0" w:space="0" w:color="auto"/>
                <w:bottom w:val="none" w:sz="0" w:space="0" w:color="auto"/>
                <w:right w:val="none" w:sz="0" w:space="0" w:color="auto"/>
              </w:divBdr>
            </w:div>
          </w:divsChild>
        </w:div>
        <w:div w:id="303435023">
          <w:marLeft w:val="0"/>
          <w:marRight w:val="0"/>
          <w:marTop w:val="0"/>
          <w:marBottom w:val="0"/>
          <w:divBdr>
            <w:top w:val="none" w:sz="0" w:space="0" w:color="auto"/>
            <w:left w:val="none" w:sz="0" w:space="0" w:color="auto"/>
            <w:bottom w:val="none" w:sz="0" w:space="0" w:color="auto"/>
            <w:right w:val="none" w:sz="0" w:space="0" w:color="auto"/>
          </w:divBdr>
          <w:divsChild>
            <w:div w:id="1209411494">
              <w:marLeft w:val="0"/>
              <w:marRight w:val="0"/>
              <w:marTop w:val="0"/>
              <w:marBottom w:val="0"/>
              <w:divBdr>
                <w:top w:val="none" w:sz="0" w:space="0" w:color="auto"/>
                <w:left w:val="none" w:sz="0" w:space="0" w:color="auto"/>
                <w:bottom w:val="none" w:sz="0" w:space="0" w:color="auto"/>
                <w:right w:val="none" w:sz="0" w:space="0" w:color="auto"/>
              </w:divBdr>
            </w:div>
          </w:divsChild>
        </w:div>
        <w:div w:id="513233061">
          <w:marLeft w:val="0"/>
          <w:marRight w:val="0"/>
          <w:marTop w:val="0"/>
          <w:marBottom w:val="0"/>
          <w:divBdr>
            <w:top w:val="none" w:sz="0" w:space="0" w:color="auto"/>
            <w:left w:val="none" w:sz="0" w:space="0" w:color="auto"/>
            <w:bottom w:val="none" w:sz="0" w:space="0" w:color="auto"/>
            <w:right w:val="none" w:sz="0" w:space="0" w:color="auto"/>
          </w:divBdr>
          <w:divsChild>
            <w:div w:id="2099447569">
              <w:marLeft w:val="0"/>
              <w:marRight w:val="0"/>
              <w:marTop w:val="0"/>
              <w:marBottom w:val="0"/>
              <w:divBdr>
                <w:top w:val="none" w:sz="0" w:space="0" w:color="auto"/>
                <w:left w:val="none" w:sz="0" w:space="0" w:color="auto"/>
                <w:bottom w:val="none" w:sz="0" w:space="0" w:color="auto"/>
                <w:right w:val="none" w:sz="0" w:space="0" w:color="auto"/>
              </w:divBdr>
            </w:div>
          </w:divsChild>
        </w:div>
        <w:div w:id="70007869">
          <w:marLeft w:val="0"/>
          <w:marRight w:val="0"/>
          <w:marTop w:val="0"/>
          <w:marBottom w:val="0"/>
          <w:divBdr>
            <w:top w:val="none" w:sz="0" w:space="0" w:color="auto"/>
            <w:left w:val="none" w:sz="0" w:space="0" w:color="auto"/>
            <w:bottom w:val="none" w:sz="0" w:space="0" w:color="auto"/>
            <w:right w:val="none" w:sz="0" w:space="0" w:color="auto"/>
          </w:divBdr>
          <w:divsChild>
            <w:div w:id="1912155406">
              <w:marLeft w:val="0"/>
              <w:marRight w:val="0"/>
              <w:marTop w:val="0"/>
              <w:marBottom w:val="0"/>
              <w:divBdr>
                <w:top w:val="none" w:sz="0" w:space="0" w:color="auto"/>
                <w:left w:val="none" w:sz="0" w:space="0" w:color="auto"/>
                <w:bottom w:val="none" w:sz="0" w:space="0" w:color="auto"/>
                <w:right w:val="none" w:sz="0" w:space="0" w:color="auto"/>
              </w:divBdr>
            </w:div>
          </w:divsChild>
        </w:div>
        <w:div w:id="305595158">
          <w:marLeft w:val="0"/>
          <w:marRight w:val="0"/>
          <w:marTop w:val="0"/>
          <w:marBottom w:val="0"/>
          <w:divBdr>
            <w:top w:val="none" w:sz="0" w:space="0" w:color="auto"/>
            <w:left w:val="none" w:sz="0" w:space="0" w:color="auto"/>
            <w:bottom w:val="none" w:sz="0" w:space="0" w:color="auto"/>
            <w:right w:val="none" w:sz="0" w:space="0" w:color="auto"/>
          </w:divBdr>
          <w:divsChild>
            <w:div w:id="392850230">
              <w:marLeft w:val="0"/>
              <w:marRight w:val="0"/>
              <w:marTop w:val="0"/>
              <w:marBottom w:val="0"/>
              <w:divBdr>
                <w:top w:val="none" w:sz="0" w:space="0" w:color="auto"/>
                <w:left w:val="none" w:sz="0" w:space="0" w:color="auto"/>
                <w:bottom w:val="none" w:sz="0" w:space="0" w:color="auto"/>
                <w:right w:val="none" w:sz="0" w:space="0" w:color="auto"/>
              </w:divBdr>
            </w:div>
          </w:divsChild>
        </w:div>
        <w:div w:id="1511407626">
          <w:marLeft w:val="0"/>
          <w:marRight w:val="0"/>
          <w:marTop w:val="0"/>
          <w:marBottom w:val="0"/>
          <w:divBdr>
            <w:top w:val="none" w:sz="0" w:space="0" w:color="auto"/>
            <w:left w:val="none" w:sz="0" w:space="0" w:color="auto"/>
            <w:bottom w:val="none" w:sz="0" w:space="0" w:color="auto"/>
            <w:right w:val="none" w:sz="0" w:space="0" w:color="auto"/>
          </w:divBdr>
          <w:divsChild>
            <w:div w:id="1813210572">
              <w:marLeft w:val="0"/>
              <w:marRight w:val="0"/>
              <w:marTop w:val="0"/>
              <w:marBottom w:val="0"/>
              <w:divBdr>
                <w:top w:val="none" w:sz="0" w:space="0" w:color="auto"/>
                <w:left w:val="none" w:sz="0" w:space="0" w:color="auto"/>
                <w:bottom w:val="none" w:sz="0" w:space="0" w:color="auto"/>
                <w:right w:val="none" w:sz="0" w:space="0" w:color="auto"/>
              </w:divBdr>
            </w:div>
          </w:divsChild>
        </w:div>
        <w:div w:id="1084035914">
          <w:marLeft w:val="0"/>
          <w:marRight w:val="0"/>
          <w:marTop w:val="0"/>
          <w:marBottom w:val="0"/>
          <w:divBdr>
            <w:top w:val="none" w:sz="0" w:space="0" w:color="auto"/>
            <w:left w:val="none" w:sz="0" w:space="0" w:color="auto"/>
            <w:bottom w:val="none" w:sz="0" w:space="0" w:color="auto"/>
            <w:right w:val="none" w:sz="0" w:space="0" w:color="auto"/>
          </w:divBdr>
          <w:divsChild>
            <w:div w:id="1245646634">
              <w:marLeft w:val="0"/>
              <w:marRight w:val="0"/>
              <w:marTop w:val="0"/>
              <w:marBottom w:val="0"/>
              <w:divBdr>
                <w:top w:val="none" w:sz="0" w:space="0" w:color="auto"/>
                <w:left w:val="none" w:sz="0" w:space="0" w:color="auto"/>
                <w:bottom w:val="none" w:sz="0" w:space="0" w:color="auto"/>
                <w:right w:val="none" w:sz="0" w:space="0" w:color="auto"/>
              </w:divBdr>
            </w:div>
          </w:divsChild>
        </w:div>
        <w:div w:id="439489433">
          <w:marLeft w:val="0"/>
          <w:marRight w:val="0"/>
          <w:marTop w:val="0"/>
          <w:marBottom w:val="0"/>
          <w:divBdr>
            <w:top w:val="none" w:sz="0" w:space="0" w:color="auto"/>
            <w:left w:val="none" w:sz="0" w:space="0" w:color="auto"/>
            <w:bottom w:val="none" w:sz="0" w:space="0" w:color="auto"/>
            <w:right w:val="none" w:sz="0" w:space="0" w:color="auto"/>
          </w:divBdr>
          <w:divsChild>
            <w:div w:id="509443715">
              <w:marLeft w:val="0"/>
              <w:marRight w:val="0"/>
              <w:marTop w:val="0"/>
              <w:marBottom w:val="0"/>
              <w:divBdr>
                <w:top w:val="none" w:sz="0" w:space="0" w:color="auto"/>
                <w:left w:val="none" w:sz="0" w:space="0" w:color="auto"/>
                <w:bottom w:val="none" w:sz="0" w:space="0" w:color="auto"/>
                <w:right w:val="none" w:sz="0" w:space="0" w:color="auto"/>
              </w:divBdr>
            </w:div>
          </w:divsChild>
        </w:div>
        <w:div w:id="425002581">
          <w:marLeft w:val="0"/>
          <w:marRight w:val="0"/>
          <w:marTop w:val="0"/>
          <w:marBottom w:val="0"/>
          <w:divBdr>
            <w:top w:val="none" w:sz="0" w:space="0" w:color="auto"/>
            <w:left w:val="none" w:sz="0" w:space="0" w:color="auto"/>
            <w:bottom w:val="none" w:sz="0" w:space="0" w:color="auto"/>
            <w:right w:val="none" w:sz="0" w:space="0" w:color="auto"/>
          </w:divBdr>
          <w:divsChild>
            <w:div w:id="1862669232">
              <w:marLeft w:val="0"/>
              <w:marRight w:val="0"/>
              <w:marTop w:val="0"/>
              <w:marBottom w:val="0"/>
              <w:divBdr>
                <w:top w:val="none" w:sz="0" w:space="0" w:color="auto"/>
                <w:left w:val="none" w:sz="0" w:space="0" w:color="auto"/>
                <w:bottom w:val="none" w:sz="0" w:space="0" w:color="auto"/>
                <w:right w:val="none" w:sz="0" w:space="0" w:color="auto"/>
              </w:divBdr>
            </w:div>
            <w:div w:id="1411078311">
              <w:marLeft w:val="0"/>
              <w:marRight w:val="0"/>
              <w:marTop w:val="0"/>
              <w:marBottom w:val="0"/>
              <w:divBdr>
                <w:top w:val="none" w:sz="0" w:space="0" w:color="auto"/>
                <w:left w:val="none" w:sz="0" w:space="0" w:color="auto"/>
                <w:bottom w:val="none" w:sz="0" w:space="0" w:color="auto"/>
                <w:right w:val="none" w:sz="0" w:space="0" w:color="auto"/>
              </w:divBdr>
            </w:div>
          </w:divsChild>
        </w:div>
        <w:div w:id="135954183">
          <w:marLeft w:val="0"/>
          <w:marRight w:val="0"/>
          <w:marTop w:val="0"/>
          <w:marBottom w:val="0"/>
          <w:divBdr>
            <w:top w:val="none" w:sz="0" w:space="0" w:color="auto"/>
            <w:left w:val="none" w:sz="0" w:space="0" w:color="auto"/>
            <w:bottom w:val="none" w:sz="0" w:space="0" w:color="auto"/>
            <w:right w:val="none" w:sz="0" w:space="0" w:color="auto"/>
          </w:divBdr>
          <w:divsChild>
            <w:div w:id="1824466269">
              <w:marLeft w:val="0"/>
              <w:marRight w:val="0"/>
              <w:marTop w:val="0"/>
              <w:marBottom w:val="0"/>
              <w:divBdr>
                <w:top w:val="none" w:sz="0" w:space="0" w:color="auto"/>
                <w:left w:val="none" w:sz="0" w:space="0" w:color="auto"/>
                <w:bottom w:val="none" w:sz="0" w:space="0" w:color="auto"/>
                <w:right w:val="none" w:sz="0" w:space="0" w:color="auto"/>
              </w:divBdr>
            </w:div>
            <w:div w:id="1912496272">
              <w:marLeft w:val="0"/>
              <w:marRight w:val="0"/>
              <w:marTop w:val="0"/>
              <w:marBottom w:val="0"/>
              <w:divBdr>
                <w:top w:val="none" w:sz="0" w:space="0" w:color="auto"/>
                <w:left w:val="none" w:sz="0" w:space="0" w:color="auto"/>
                <w:bottom w:val="none" w:sz="0" w:space="0" w:color="auto"/>
                <w:right w:val="none" w:sz="0" w:space="0" w:color="auto"/>
              </w:divBdr>
            </w:div>
          </w:divsChild>
        </w:div>
        <w:div w:id="775904298">
          <w:marLeft w:val="0"/>
          <w:marRight w:val="0"/>
          <w:marTop w:val="0"/>
          <w:marBottom w:val="0"/>
          <w:divBdr>
            <w:top w:val="none" w:sz="0" w:space="0" w:color="auto"/>
            <w:left w:val="none" w:sz="0" w:space="0" w:color="auto"/>
            <w:bottom w:val="none" w:sz="0" w:space="0" w:color="auto"/>
            <w:right w:val="none" w:sz="0" w:space="0" w:color="auto"/>
          </w:divBdr>
          <w:divsChild>
            <w:div w:id="1395857617">
              <w:marLeft w:val="0"/>
              <w:marRight w:val="0"/>
              <w:marTop w:val="0"/>
              <w:marBottom w:val="0"/>
              <w:divBdr>
                <w:top w:val="none" w:sz="0" w:space="0" w:color="auto"/>
                <w:left w:val="none" w:sz="0" w:space="0" w:color="auto"/>
                <w:bottom w:val="none" w:sz="0" w:space="0" w:color="auto"/>
                <w:right w:val="none" w:sz="0" w:space="0" w:color="auto"/>
              </w:divBdr>
            </w:div>
            <w:div w:id="449974431">
              <w:marLeft w:val="0"/>
              <w:marRight w:val="0"/>
              <w:marTop w:val="0"/>
              <w:marBottom w:val="0"/>
              <w:divBdr>
                <w:top w:val="none" w:sz="0" w:space="0" w:color="auto"/>
                <w:left w:val="none" w:sz="0" w:space="0" w:color="auto"/>
                <w:bottom w:val="none" w:sz="0" w:space="0" w:color="auto"/>
                <w:right w:val="none" w:sz="0" w:space="0" w:color="auto"/>
              </w:divBdr>
            </w:div>
          </w:divsChild>
        </w:div>
        <w:div w:id="1155296784">
          <w:marLeft w:val="0"/>
          <w:marRight w:val="0"/>
          <w:marTop w:val="0"/>
          <w:marBottom w:val="0"/>
          <w:divBdr>
            <w:top w:val="none" w:sz="0" w:space="0" w:color="auto"/>
            <w:left w:val="none" w:sz="0" w:space="0" w:color="auto"/>
            <w:bottom w:val="none" w:sz="0" w:space="0" w:color="auto"/>
            <w:right w:val="none" w:sz="0" w:space="0" w:color="auto"/>
          </w:divBdr>
          <w:divsChild>
            <w:div w:id="1383480109">
              <w:marLeft w:val="0"/>
              <w:marRight w:val="0"/>
              <w:marTop w:val="0"/>
              <w:marBottom w:val="0"/>
              <w:divBdr>
                <w:top w:val="none" w:sz="0" w:space="0" w:color="auto"/>
                <w:left w:val="none" w:sz="0" w:space="0" w:color="auto"/>
                <w:bottom w:val="none" w:sz="0" w:space="0" w:color="auto"/>
                <w:right w:val="none" w:sz="0" w:space="0" w:color="auto"/>
              </w:divBdr>
            </w:div>
          </w:divsChild>
        </w:div>
        <w:div w:id="59405684">
          <w:marLeft w:val="0"/>
          <w:marRight w:val="0"/>
          <w:marTop w:val="0"/>
          <w:marBottom w:val="0"/>
          <w:divBdr>
            <w:top w:val="none" w:sz="0" w:space="0" w:color="auto"/>
            <w:left w:val="none" w:sz="0" w:space="0" w:color="auto"/>
            <w:bottom w:val="none" w:sz="0" w:space="0" w:color="auto"/>
            <w:right w:val="none" w:sz="0" w:space="0" w:color="auto"/>
          </w:divBdr>
          <w:divsChild>
            <w:div w:id="317076053">
              <w:marLeft w:val="0"/>
              <w:marRight w:val="0"/>
              <w:marTop w:val="0"/>
              <w:marBottom w:val="0"/>
              <w:divBdr>
                <w:top w:val="none" w:sz="0" w:space="0" w:color="auto"/>
                <w:left w:val="none" w:sz="0" w:space="0" w:color="auto"/>
                <w:bottom w:val="none" w:sz="0" w:space="0" w:color="auto"/>
                <w:right w:val="none" w:sz="0" w:space="0" w:color="auto"/>
              </w:divBdr>
            </w:div>
          </w:divsChild>
        </w:div>
        <w:div w:id="758138676">
          <w:marLeft w:val="0"/>
          <w:marRight w:val="0"/>
          <w:marTop w:val="0"/>
          <w:marBottom w:val="0"/>
          <w:divBdr>
            <w:top w:val="none" w:sz="0" w:space="0" w:color="auto"/>
            <w:left w:val="none" w:sz="0" w:space="0" w:color="auto"/>
            <w:bottom w:val="none" w:sz="0" w:space="0" w:color="auto"/>
            <w:right w:val="none" w:sz="0" w:space="0" w:color="auto"/>
          </w:divBdr>
          <w:divsChild>
            <w:div w:id="79572823">
              <w:marLeft w:val="0"/>
              <w:marRight w:val="0"/>
              <w:marTop w:val="0"/>
              <w:marBottom w:val="0"/>
              <w:divBdr>
                <w:top w:val="none" w:sz="0" w:space="0" w:color="auto"/>
                <w:left w:val="none" w:sz="0" w:space="0" w:color="auto"/>
                <w:bottom w:val="none" w:sz="0" w:space="0" w:color="auto"/>
                <w:right w:val="none" w:sz="0" w:space="0" w:color="auto"/>
              </w:divBdr>
            </w:div>
          </w:divsChild>
        </w:div>
        <w:div w:id="1603951926">
          <w:marLeft w:val="0"/>
          <w:marRight w:val="0"/>
          <w:marTop w:val="0"/>
          <w:marBottom w:val="0"/>
          <w:divBdr>
            <w:top w:val="none" w:sz="0" w:space="0" w:color="auto"/>
            <w:left w:val="none" w:sz="0" w:space="0" w:color="auto"/>
            <w:bottom w:val="none" w:sz="0" w:space="0" w:color="auto"/>
            <w:right w:val="none" w:sz="0" w:space="0" w:color="auto"/>
          </w:divBdr>
          <w:divsChild>
            <w:div w:id="749277291">
              <w:marLeft w:val="0"/>
              <w:marRight w:val="0"/>
              <w:marTop w:val="0"/>
              <w:marBottom w:val="0"/>
              <w:divBdr>
                <w:top w:val="none" w:sz="0" w:space="0" w:color="auto"/>
                <w:left w:val="none" w:sz="0" w:space="0" w:color="auto"/>
                <w:bottom w:val="none" w:sz="0" w:space="0" w:color="auto"/>
                <w:right w:val="none" w:sz="0" w:space="0" w:color="auto"/>
              </w:divBdr>
            </w:div>
          </w:divsChild>
        </w:div>
        <w:div w:id="1437940328">
          <w:marLeft w:val="0"/>
          <w:marRight w:val="0"/>
          <w:marTop w:val="0"/>
          <w:marBottom w:val="0"/>
          <w:divBdr>
            <w:top w:val="none" w:sz="0" w:space="0" w:color="auto"/>
            <w:left w:val="none" w:sz="0" w:space="0" w:color="auto"/>
            <w:bottom w:val="none" w:sz="0" w:space="0" w:color="auto"/>
            <w:right w:val="none" w:sz="0" w:space="0" w:color="auto"/>
          </w:divBdr>
          <w:divsChild>
            <w:div w:id="2024016939">
              <w:marLeft w:val="0"/>
              <w:marRight w:val="0"/>
              <w:marTop w:val="0"/>
              <w:marBottom w:val="0"/>
              <w:divBdr>
                <w:top w:val="none" w:sz="0" w:space="0" w:color="auto"/>
                <w:left w:val="none" w:sz="0" w:space="0" w:color="auto"/>
                <w:bottom w:val="none" w:sz="0" w:space="0" w:color="auto"/>
                <w:right w:val="none" w:sz="0" w:space="0" w:color="auto"/>
              </w:divBdr>
            </w:div>
          </w:divsChild>
        </w:div>
        <w:div w:id="167142775">
          <w:marLeft w:val="0"/>
          <w:marRight w:val="0"/>
          <w:marTop w:val="0"/>
          <w:marBottom w:val="0"/>
          <w:divBdr>
            <w:top w:val="none" w:sz="0" w:space="0" w:color="auto"/>
            <w:left w:val="none" w:sz="0" w:space="0" w:color="auto"/>
            <w:bottom w:val="none" w:sz="0" w:space="0" w:color="auto"/>
            <w:right w:val="none" w:sz="0" w:space="0" w:color="auto"/>
          </w:divBdr>
          <w:divsChild>
            <w:div w:id="1084762665">
              <w:marLeft w:val="0"/>
              <w:marRight w:val="0"/>
              <w:marTop w:val="0"/>
              <w:marBottom w:val="0"/>
              <w:divBdr>
                <w:top w:val="none" w:sz="0" w:space="0" w:color="auto"/>
                <w:left w:val="none" w:sz="0" w:space="0" w:color="auto"/>
                <w:bottom w:val="none" w:sz="0" w:space="0" w:color="auto"/>
                <w:right w:val="none" w:sz="0" w:space="0" w:color="auto"/>
              </w:divBdr>
            </w:div>
          </w:divsChild>
        </w:div>
        <w:div w:id="1514688040">
          <w:marLeft w:val="0"/>
          <w:marRight w:val="0"/>
          <w:marTop w:val="0"/>
          <w:marBottom w:val="0"/>
          <w:divBdr>
            <w:top w:val="none" w:sz="0" w:space="0" w:color="auto"/>
            <w:left w:val="none" w:sz="0" w:space="0" w:color="auto"/>
            <w:bottom w:val="none" w:sz="0" w:space="0" w:color="auto"/>
            <w:right w:val="none" w:sz="0" w:space="0" w:color="auto"/>
          </w:divBdr>
          <w:divsChild>
            <w:div w:id="924340088">
              <w:marLeft w:val="0"/>
              <w:marRight w:val="0"/>
              <w:marTop w:val="0"/>
              <w:marBottom w:val="0"/>
              <w:divBdr>
                <w:top w:val="none" w:sz="0" w:space="0" w:color="auto"/>
                <w:left w:val="none" w:sz="0" w:space="0" w:color="auto"/>
                <w:bottom w:val="none" w:sz="0" w:space="0" w:color="auto"/>
                <w:right w:val="none" w:sz="0" w:space="0" w:color="auto"/>
              </w:divBdr>
            </w:div>
          </w:divsChild>
        </w:div>
        <w:div w:id="1395740656">
          <w:marLeft w:val="0"/>
          <w:marRight w:val="0"/>
          <w:marTop w:val="0"/>
          <w:marBottom w:val="0"/>
          <w:divBdr>
            <w:top w:val="none" w:sz="0" w:space="0" w:color="auto"/>
            <w:left w:val="none" w:sz="0" w:space="0" w:color="auto"/>
            <w:bottom w:val="none" w:sz="0" w:space="0" w:color="auto"/>
            <w:right w:val="none" w:sz="0" w:space="0" w:color="auto"/>
          </w:divBdr>
          <w:divsChild>
            <w:div w:id="1953437886">
              <w:marLeft w:val="0"/>
              <w:marRight w:val="0"/>
              <w:marTop w:val="0"/>
              <w:marBottom w:val="0"/>
              <w:divBdr>
                <w:top w:val="none" w:sz="0" w:space="0" w:color="auto"/>
                <w:left w:val="none" w:sz="0" w:space="0" w:color="auto"/>
                <w:bottom w:val="none" w:sz="0" w:space="0" w:color="auto"/>
                <w:right w:val="none" w:sz="0" w:space="0" w:color="auto"/>
              </w:divBdr>
            </w:div>
          </w:divsChild>
        </w:div>
        <w:div w:id="1357656172">
          <w:marLeft w:val="0"/>
          <w:marRight w:val="0"/>
          <w:marTop w:val="0"/>
          <w:marBottom w:val="0"/>
          <w:divBdr>
            <w:top w:val="none" w:sz="0" w:space="0" w:color="auto"/>
            <w:left w:val="none" w:sz="0" w:space="0" w:color="auto"/>
            <w:bottom w:val="none" w:sz="0" w:space="0" w:color="auto"/>
            <w:right w:val="none" w:sz="0" w:space="0" w:color="auto"/>
          </w:divBdr>
          <w:divsChild>
            <w:div w:id="1107577686">
              <w:marLeft w:val="0"/>
              <w:marRight w:val="0"/>
              <w:marTop w:val="0"/>
              <w:marBottom w:val="0"/>
              <w:divBdr>
                <w:top w:val="none" w:sz="0" w:space="0" w:color="auto"/>
                <w:left w:val="none" w:sz="0" w:space="0" w:color="auto"/>
                <w:bottom w:val="none" w:sz="0" w:space="0" w:color="auto"/>
                <w:right w:val="none" w:sz="0" w:space="0" w:color="auto"/>
              </w:divBdr>
            </w:div>
          </w:divsChild>
        </w:div>
        <w:div w:id="1757945026">
          <w:marLeft w:val="0"/>
          <w:marRight w:val="0"/>
          <w:marTop w:val="0"/>
          <w:marBottom w:val="0"/>
          <w:divBdr>
            <w:top w:val="none" w:sz="0" w:space="0" w:color="auto"/>
            <w:left w:val="none" w:sz="0" w:space="0" w:color="auto"/>
            <w:bottom w:val="none" w:sz="0" w:space="0" w:color="auto"/>
            <w:right w:val="none" w:sz="0" w:space="0" w:color="auto"/>
          </w:divBdr>
          <w:divsChild>
            <w:div w:id="786779010">
              <w:marLeft w:val="0"/>
              <w:marRight w:val="0"/>
              <w:marTop w:val="0"/>
              <w:marBottom w:val="0"/>
              <w:divBdr>
                <w:top w:val="none" w:sz="0" w:space="0" w:color="auto"/>
                <w:left w:val="none" w:sz="0" w:space="0" w:color="auto"/>
                <w:bottom w:val="none" w:sz="0" w:space="0" w:color="auto"/>
                <w:right w:val="none" w:sz="0" w:space="0" w:color="auto"/>
              </w:divBdr>
            </w:div>
          </w:divsChild>
        </w:div>
        <w:div w:id="875196374">
          <w:marLeft w:val="0"/>
          <w:marRight w:val="0"/>
          <w:marTop w:val="0"/>
          <w:marBottom w:val="0"/>
          <w:divBdr>
            <w:top w:val="none" w:sz="0" w:space="0" w:color="auto"/>
            <w:left w:val="none" w:sz="0" w:space="0" w:color="auto"/>
            <w:bottom w:val="none" w:sz="0" w:space="0" w:color="auto"/>
            <w:right w:val="none" w:sz="0" w:space="0" w:color="auto"/>
          </w:divBdr>
          <w:divsChild>
            <w:div w:id="1046102679">
              <w:marLeft w:val="0"/>
              <w:marRight w:val="0"/>
              <w:marTop w:val="0"/>
              <w:marBottom w:val="0"/>
              <w:divBdr>
                <w:top w:val="none" w:sz="0" w:space="0" w:color="auto"/>
                <w:left w:val="none" w:sz="0" w:space="0" w:color="auto"/>
                <w:bottom w:val="none" w:sz="0" w:space="0" w:color="auto"/>
                <w:right w:val="none" w:sz="0" w:space="0" w:color="auto"/>
              </w:divBdr>
            </w:div>
          </w:divsChild>
        </w:div>
        <w:div w:id="78407878">
          <w:marLeft w:val="0"/>
          <w:marRight w:val="0"/>
          <w:marTop w:val="0"/>
          <w:marBottom w:val="0"/>
          <w:divBdr>
            <w:top w:val="none" w:sz="0" w:space="0" w:color="auto"/>
            <w:left w:val="none" w:sz="0" w:space="0" w:color="auto"/>
            <w:bottom w:val="none" w:sz="0" w:space="0" w:color="auto"/>
            <w:right w:val="none" w:sz="0" w:space="0" w:color="auto"/>
          </w:divBdr>
          <w:divsChild>
            <w:div w:id="458837564">
              <w:marLeft w:val="0"/>
              <w:marRight w:val="0"/>
              <w:marTop w:val="0"/>
              <w:marBottom w:val="0"/>
              <w:divBdr>
                <w:top w:val="none" w:sz="0" w:space="0" w:color="auto"/>
                <w:left w:val="none" w:sz="0" w:space="0" w:color="auto"/>
                <w:bottom w:val="none" w:sz="0" w:space="0" w:color="auto"/>
                <w:right w:val="none" w:sz="0" w:space="0" w:color="auto"/>
              </w:divBdr>
            </w:div>
          </w:divsChild>
        </w:div>
        <w:div w:id="2003704699">
          <w:marLeft w:val="0"/>
          <w:marRight w:val="0"/>
          <w:marTop w:val="0"/>
          <w:marBottom w:val="0"/>
          <w:divBdr>
            <w:top w:val="none" w:sz="0" w:space="0" w:color="auto"/>
            <w:left w:val="none" w:sz="0" w:space="0" w:color="auto"/>
            <w:bottom w:val="none" w:sz="0" w:space="0" w:color="auto"/>
            <w:right w:val="none" w:sz="0" w:space="0" w:color="auto"/>
          </w:divBdr>
          <w:divsChild>
            <w:div w:id="564344085">
              <w:marLeft w:val="0"/>
              <w:marRight w:val="0"/>
              <w:marTop w:val="0"/>
              <w:marBottom w:val="0"/>
              <w:divBdr>
                <w:top w:val="none" w:sz="0" w:space="0" w:color="auto"/>
                <w:left w:val="none" w:sz="0" w:space="0" w:color="auto"/>
                <w:bottom w:val="none" w:sz="0" w:space="0" w:color="auto"/>
                <w:right w:val="none" w:sz="0" w:space="0" w:color="auto"/>
              </w:divBdr>
            </w:div>
          </w:divsChild>
        </w:div>
        <w:div w:id="753668743">
          <w:marLeft w:val="0"/>
          <w:marRight w:val="0"/>
          <w:marTop w:val="0"/>
          <w:marBottom w:val="0"/>
          <w:divBdr>
            <w:top w:val="none" w:sz="0" w:space="0" w:color="auto"/>
            <w:left w:val="none" w:sz="0" w:space="0" w:color="auto"/>
            <w:bottom w:val="none" w:sz="0" w:space="0" w:color="auto"/>
            <w:right w:val="none" w:sz="0" w:space="0" w:color="auto"/>
          </w:divBdr>
          <w:divsChild>
            <w:div w:id="1291861775">
              <w:marLeft w:val="0"/>
              <w:marRight w:val="0"/>
              <w:marTop w:val="0"/>
              <w:marBottom w:val="0"/>
              <w:divBdr>
                <w:top w:val="none" w:sz="0" w:space="0" w:color="auto"/>
                <w:left w:val="none" w:sz="0" w:space="0" w:color="auto"/>
                <w:bottom w:val="none" w:sz="0" w:space="0" w:color="auto"/>
                <w:right w:val="none" w:sz="0" w:space="0" w:color="auto"/>
              </w:divBdr>
            </w:div>
          </w:divsChild>
        </w:div>
        <w:div w:id="960769430">
          <w:marLeft w:val="0"/>
          <w:marRight w:val="0"/>
          <w:marTop w:val="0"/>
          <w:marBottom w:val="0"/>
          <w:divBdr>
            <w:top w:val="none" w:sz="0" w:space="0" w:color="auto"/>
            <w:left w:val="none" w:sz="0" w:space="0" w:color="auto"/>
            <w:bottom w:val="none" w:sz="0" w:space="0" w:color="auto"/>
            <w:right w:val="none" w:sz="0" w:space="0" w:color="auto"/>
          </w:divBdr>
          <w:divsChild>
            <w:div w:id="1064447848">
              <w:marLeft w:val="0"/>
              <w:marRight w:val="0"/>
              <w:marTop w:val="0"/>
              <w:marBottom w:val="0"/>
              <w:divBdr>
                <w:top w:val="none" w:sz="0" w:space="0" w:color="auto"/>
                <w:left w:val="none" w:sz="0" w:space="0" w:color="auto"/>
                <w:bottom w:val="none" w:sz="0" w:space="0" w:color="auto"/>
                <w:right w:val="none" w:sz="0" w:space="0" w:color="auto"/>
              </w:divBdr>
            </w:div>
          </w:divsChild>
        </w:div>
        <w:div w:id="1791777361">
          <w:marLeft w:val="0"/>
          <w:marRight w:val="0"/>
          <w:marTop w:val="0"/>
          <w:marBottom w:val="0"/>
          <w:divBdr>
            <w:top w:val="none" w:sz="0" w:space="0" w:color="auto"/>
            <w:left w:val="none" w:sz="0" w:space="0" w:color="auto"/>
            <w:bottom w:val="none" w:sz="0" w:space="0" w:color="auto"/>
            <w:right w:val="none" w:sz="0" w:space="0" w:color="auto"/>
          </w:divBdr>
          <w:divsChild>
            <w:div w:id="1637829454">
              <w:marLeft w:val="0"/>
              <w:marRight w:val="0"/>
              <w:marTop w:val="0"/>
              <w:marBottom w:val="0"/>
              <w:divBdr>
                <w:top w:val="none" w:sz="0" w:space="0" w:color="auto"/>
                <w:left w:val="none" w:sz="0" w:space="0" w:color="auto"/>
                <w:bottom w:val="none" w:sz="0" w:space="0" w:color="auto"/>
                <w:right w:val="none" w:sz="0" w:space="0" w:color="auto"/>
              </w:divBdr>
            </w:div>
            <w:div w:id="38169240">
              <w:marLeft w:val="0"/>
              <w:marRight w:val="0"/>
              <w:marTop w:val="0"/>
              <w:marBottom w:val="0"/>
              <w:divBdr>
                <w:top w:val="none" w:sz="0" w:space="0" w:color="auto"/>
                <w:left w:val="none" w:sz="0" w:space="0" w:color="auto"/>
                <w:bottom w:val="none" w:sz="0" w:space="0" w:color="auto"/>
                <w:right w:val="none" w:sz="0" w:space="0" w:color="auto"/>
              </w:divBdr>
            </w:div>
          </w:divsChild>
        </w:div>
        <w:div w:id="636304596">
          <w:marLeft w:val="0"/>
          <w:marRight w:val="0"/>
          <w:marTop w:val="0"/>
          <w:marBottom w:val="0"/>
          <w:divBdr>
            <w:top w:val="none" w:sz="0" w:space="0" w:color="auto"/>
            <w:left w:val="none" w:sz="0" w:space="0" w:color="auto"/>
            <w:bottom w:val="none" w:sz="0" w:space="0" w:color="auto"/>
            <w:right w:val="none" w:sz="0" w:space="0" w:color="auto"/>
          </w:divBdr>
          <w:divsChild>
            <w:div w:id="1966080374">
              <w:marLeft w:val="0"/>
              <w:marRight w:val="0"/>
              <w:marTop w:val="0"/>
              <w:marBottom w:val="0"/>
              <w:divBdr>
                <w:top w:val="none" w:sz="0" w:space="0" w:color="auto"/>
                <w:left w:val="none" w:sz="0" w:space="0" w:color="auto"/>
                <w:bottom w:val="none" w:sz="0" w:space="0" w:color="auto"/>
                <w:right w:val="none" w:sz="0" w:space="0" w:color="auto"/>
              </w:divBdr>
            </w:div>
          </w:divsChild>
        </w:div>
        <w:div w:id="1076778407">
          <w:marLeft w:val="0"/>
          <w:marRight w:val="0"/>
          <w:marTop w:val="0"/>
          <w:marBottom w:val="0"/>
          <w:divBdr>
            <w:top w:val="none" w:sz="0" w:space="0" w:color="auto"/>
            <w:left w:val="none" w:sz="0" w:space="0" w:color="auto"/>
            <w:bottom w:val="none" w:sz="0" w:space="0" w:color="auto"/>
            <w:right w:val="none" w:sz="0" w:space="0" w:color="auto"/>
          </w:divBdr>
          <w:divsChild>
            <w:div w:id="742803416">
              <w:marLeft w:val="0"/>
              <w:marRight w:val="0"/>
              <w:marTop w:val="0"/>
              <w:marBottom w:val="0"/>
              <w:divBdr>
                <w:top w:val="none" w:sz="0" w:space="0" w:color="auto"/>
                <w:left w:val="none" w:sz="0" w:space="0" w:color="auto"/>
                <w:bottom w:val="none" w:sz="0" w:space="0" w:color="auto"/>
                <w:right w:val="none" w:sz="0" w:space="0" w:color="auto"/>
              </w:divBdr>
            </w:div>
          </w:divsChild>
        </w:div>
        <w:div w:id="2142838864">
          <w:marLeft w:val="0"/>
          <w:marRight w:val="0"/>
          <w:marTop w:val="0"/>
          <w:marBottom w:val="0"/>
          <w:divBdr>
            <w:top w:val="none" w:sz="0" w:space="0" w:color="auto"/>
            <w:left w:val="none" w:sz="0" w:space="0" w:color="auto"/>
            <w:bottom w:val="none" w:sz="0" w:space="0" w:color="auto"/>
            <w:right w:val="none" w:sz="0" w:space="0" w:color="auto"/>
          </w:divBdr>
          <w:divsChild>
            <w:div w:id="179973110">
              <w:marLeft w:val="0"/>
              <w:marRight w:val="0"/>
              <w:marTop w:val="0"/>
              <w:marBottom w:val="0"/>
              <w:divBdr>
                <w:top w:val="none" w:sz="0" w:space="0" w:color="auto"/>
                <w:left w:val="none" w:sz="0" w:space="0" w:color="auto"/>
                <w:bottom w:val="none" w:sz="0" w:space="0" w:color="auto"/>
                <w:right w:val="none" w:sz="0" w:space="0" w:color="auto"/>
              </w:divBdr>
            </w:div>
          </w:divsChild>
        </w:div>
        <w:div w:id="1510830696">
          <w:marLeft w:val="0"/>
          <w:marRight w:val="0"/>
          <w:marTop w:val="0"/>
          <w:marBottom w:val="0"/>
          <w:divBdr>
            <w:top w:val="none" w:sz="0" w:space="0" w:color="auto"/>
            <w:left w:val="none" w:sz="0" w:space="0" w:color="auto"/>
            <w:bottom w:val="none" w:sz="0" w:space="0" w:color="auto"/>
            <w:right w:val="none" w:sz="0" w:space="0" w:color="auto"/>
          </w:divBdr>
          <w:divsChild>
            <w:div w:id="1040057543">
              <w:marLeft w:val="0"/>
              <w:marRight w:val="0"/>
              <w:marTop w:val="0"/>
              <w:marBottom w:val="0"/>
              <w:divBdr>
                <w:top w:val="none" w:sz="0" w:space="0" w:color="auto"/>
                <w:left w:val="none" w:sz="0" w:space="0" w:color="auto"/>
                <w:bottom w:val="none" w:sz="0" w:space="0" w:color="auto"/>
                <w:right w:val="none" w:sz="0" w:space="0" w:color="auto"/>
              </w:divBdr>
            </w:div>
          </w:divsChild>
        </w:div>
        <w:div w:id="560143216">
          <w:marLeft w:val="0"/>
          <w:marRight w:val="0"/>
          <w:marTop w:val="0"/>
          <w:marBottom w:val="0"/>
          <w:divBdr>
            <w:top w:val="none" w:sz="0" w:space="0" w:color="auto"/>
            <w:left w:val="none" w:sz="0" w:space="0" w:color="auto"/>
            <w:bottom w:val="none" w:sz="0" w:space="0" w:color="auto"/>
            <w:right w:val="none" w:sz="0" w:space="0" w:color="auto"/>
          </w:divBdr>
          <w:divsChild>
            <w:div w:id="783574764">
              <w:marLeft w:val="0"/>
              <w:marRight w:val="0"/>
              <w:marTop w:val="0"/>
              <w:marBottom w:val="0"/>
              <w:divBdr>
                <w:top w:val="none" w:sz="0" w:space="0" w:color="auto"/>
                <w:left w:val="none" w:sz="0" w:space="0" w:color="auto"/>
                <w:bottom w:val="none" w:sz="0" w:space="0" w:color="auto"/>
                <w:right w:val="none" w:sz="0" w:space="0" w:color="auto"/>
              </w:divBdr>
            </w:div>
          </w:divsChild>
        </w:div>
        <w:div w:id="653871609">
          <w:marLeft w:val="0"/>
          <w:marRight w:val="0"/>
          <w:marTop w:val="0"/>
          <w:marBottom w:val="0"/>
          <w:divBdr>
            <w:top w:val="none" w:sz="0" w:space="0" w:color="auto"/>
            <w:left w:val="none" w:sz="0" w:space="0" w:color="auto"/>
            <w:bottom w:val="none" w:sz="0" w:space="0" w:color="auto"/>
            <w:right w:val="none" w:sz="0" w:space="0" w:color="auto"/>
          </w:divBdr>
          <w:divsChild>
            <w:div w:id="958148699">
              <w:marLeft w:val="0"/>
              <w:marRight w:val="0"/>
              <w:marTop w:val="0"/>
              <w:marBottom w:val="0"/>
              <w:divBdr>
                <w:top w:val="none" w:sz="0" w:space="0" w:color="auto"/>
                <w:left w:val="none" w:sz="0" w:space="0" w:color="auto"/>
                <w:bottom w:val="none" w:sz="0" w:space="0" w:color="auto"/>
                <w:right w:val="none" w:sz="0" w:space="0" w:color="auto"/>
              </w:divBdr>
            </w:div>
          </w:divsChild>
        </w:div>
        <w:div w:id="1470174889">
          <w:marLeft w:val="0"/>
          <w:marRight w:val="0"/>
          <w:marTop w:val="0"/>
          <w:marBottom w:val="0"/>
          <w:divBdr>
            <w:top w:val="none" w:sz="0" w:space="0" w:color="auto"/>
            <w:left w:val="none" w:sz="0" w:space="0" w:color="auto"/>
            <w:bottom w:val="none" w:sz="0" w:space="0" w:color="auto"/>
            <w:right w:val="none" w:sz="0" w:space="0" w:color="auto"/>
          </w:divBdr>
          <w:divsChild>
            <w:div w:id="2138865155">
              <w:marLeft w:val="0"/>
              <w:marRight w:val="0"/>
              <w:marTop w:val="0"/>
              <w:marBottom w:val="0"/>
              <w:divBdr>
                <w:top w:val="none" w:sz="0" w:space="0" w:color="auto"/>
                <w:left w:val="none" w:sz="0" w:space="0" w:color="auto"/>
                <w:bottom w:val="none" w:sz="0" w:space="0" w:color="auto"/>
                <w:right w:val="none" w:sz="0" w:space="0" w:color="auto"/>
              </w:divBdr>
            </w:div>
          </w:divsChild>
        </w:div>
        <w:div w:id="1884823070">
          <w:marLeft w:val="0"/>
          <w:marRight w:val="0"/>
          <w:marTop w:val="0"/>
          <w:marBottom w:val="0"/>
          <w:divBdr>
            <w:top w:val="none" w:sz="0" w:space="0" w:color="auto"/>
            <w:left w:val="none" w:sz="0" w:space="0" w:color="auto"/>
            <w:bottom w:val="none" w:sz="0" w:space="0" w:color="auto"/>
            <w:right w:val="none" w:sz="0" w:space="0" w:color="auto"/>
          </w:divBdr>
          <w:divsChild>
            <w:div w:id="1764302926">
              <w:marLeft w:val="0"/>
              <w:marRight w:val="0"/>
              <w:marTop w:val="0"/>
              <w:marBottom w:val="0"/>
              <w:divBdr>
                <w:top w:val="none" w:sz="0" w:space="0" w:color="auto"/>
                <w:left w:val="none" w:sz="0" w:space="0" w:color="auto"/>
                <w:bottom w:val="none" w:sz="0" w:space="0" w:color="auto"/>
                <w:right w:val="none" w:sz="0" w:space="0" w:color="auto"/>
              </w:divBdr>
            </w:div>
          </w:divsChild>
        </w:div>
        <w:div w:id="1603300496">
          <w:marLeft w:val="0"/>
          <w:marRight w:val="0"/>
          <w:marTop w:val="0"/>
          <w:marBottom w:val="0"/>
          <w:divBdr>
            <w:top w:val="none" w:sz="0" w:space="0" w:color="auto"/>
            <w:left w:val="none" w:sz="0" w:space="0" w:color="auto"/>
            <w:bottom w:val="none" w:sz="0" w:space="0" w:color="auto"/>
            <w:right w:val="none" w:sz="0" w:space="0" w:color="auto"/>
          </w:divBdr>
          <w:divsChild>
            <w:div w:id="76831980">
              <w:marLeft w:val="0"/>
              <w:marRight w:val="0"/>
              <w:marTop w:val="0"/>
              <w:marBottom w:val="0"/>
              <w:divBdr>
                <w:top w:val="none" w:sz="0" w:space="0" w:color="auto"/>
                <w:left w:val="none" w:sz="0" w:space="0" w:color="auto"/>
                <w:bottom w:val="none" w:sz="0" w:space="0" w:color="auto"/>
                <w:right w:val="none" w:sz="0" w:space="0" w:color="auto"/>
              </w:divBdr>
            </w:div>
          </w:divsChild>
        </w:div>
        <w:div w:id="312565450">
          <w:marLeft w:val="0"/>
          <w:marRight w:val="0"/>
          <w:marTop w:val="0"/>
          <w:marBottom w:val="0"/>
          <w:divBdr>
            <w:top w:val="none" w:sz="0" w:space="0" w:color="auto"/>
            <w:left w:val="none" w:sz="0" w:space="0" w:color="auto"/>
            <w:bottom w:val="none" w:sz="0" w:space="0" w:color="auto"/>
            <w:right w:val="none" w:sz="0" w:space="0" w:color="auto"/>
          </w:divBdr>
          <w:divsChild>
            <w:div w:id="2058702273">
              <w:marLeft w:val="0"/>
              <w:marRight w:val="0"/>
              <w:marTop w:val="0"/>
              <w:marBottom w:val="0"/>
              <w:divBdr>
                <w:top w:val="none" w:sz="0" w:space="0" w:color="auto"/>
                <w:left w:val="none" w:sz="0" w:space="0" w:color="auto"/>
                <w:bottom w:val="none" w:sz="0" w:space="0" w:color="auto"/>
                <w:right w:val="none" w:sz="0" w:space="0" w:color="auto"/>
              </w:divBdr>
            </w:div>
          </w:divsChild>
        </w:div>
        <w:div w:id="1966765597">
          <w:marLeft w:val="0"/>
          <w:marRight w:val="0"/>
          <w:marTop w:val="0"/>
          <w:marBottom w:val="0"/>
          <w:divBdr>
            <w:top w:val="none" w:sz="0" w:space="0" w:color="auto"/>
            <w:left w:val="none" w:sz="0" w:space="0" w:color="auto"/>
            <w:bottom w:val="none" w:sz="0" w:space="0" w:color="auto"/>
            <w:right w:val="none" w:sz="0" w:space="0" w:color="auto"/>
          </w:divBdr>
          <w:divsChild>
            <w:div w:id="234705819">
              <w:marLeft w:val="0"/>
              <w:marRight w:val="0"/>
              <w:marTop w:val="0"/>
              <w:marBottom w:val="0"/>
              <w:divBdr>
                <w:top w:val="none" w:sz="0" w:space="0" w:color="auto"/>
                <w:left w:val="none" w:sz="0" w:space="0" w:color="auto"/>
                <w:bottom w:val="none" w:sz="0" w:space="0" w:color="auto"/>
                <w:right w:val="none" w:sz="0" w:space="0" w:color="auto"/>
              </w:divBdr>
            </w:div>
          </w:divsChild>
        </w:div>
        <w:div w:id="1534657059">
          <w:marLeft w:val="0"/>
          <w:marRight w:val="0"/>
          <w:marTop w:val="0"/>
          <w:marBottom w:val="0"/>
          <w:divBdr>
            <w:top w:val="none" w:sz="0" w:space="0" w:color="auto"/>
            <w:left w:val="none" w:sz="0" w:space="0" w:color="auto"/>
            <w:bottom w:val="none" w:sz="0" w:space="0" w:color="auto"/>
            <w:right w:val="none" w:sz="0" w:space="0" w:color="auto"/>
          </w:divBdr>
          <w:divsChild>
            <w:div w:id="1649356272">
              <w:marLeft w:val="0"/>
              <w:marRight w:val="0"/>
              <w:marTop w:val="0"/>
              <w:marBottom w:val="0"/>
              <w:divBdr>
                <w:top w:val="none" w:sz="0" w:space="0" w:color="auto"/>
                <w:left w:val="none" w:sz="0" w:space="0" w:color="auto"/>
                <w:bottom w:val="none" w:sz="0" w:space="0" w:color="auto"/>
                <w:right w:val="none" w:sz="0" w:space="0" w:color="auto"/>
              </w:divBdr>
            </w:div>
          </w:divsChild>
        </w:div>
        <w:div w:id="1673143538">
          <w:marLeft w:val="0"/>
          <w:marRight w:val="0"/>
          <w:marTop w:val="0"/>
          <w:marBottom w:val="0"/>
          <w:divBdr>
            <w:top w:val="none" w:sz="0" w:space="0" w:color="auto"/>
            <w:left w:val="none" w:sz="0" w:space="0" w:color="auto"/>
            <w:bottom w:val="none" w:sz="0" w:space="0" w:color="auto"/>
            <w:right w:val="none" w:sz="0" w:space="0" w:color="auto"/>
          </w:divBdr>
          <w:divsChild>
            <w:div w:id="279917407">
              <w:marLeft w:val="0"/>
              <w:marRight w:val="0"/>
              <w:marTop w:val="0"/>
              <w:marBottom w:val="0"/>
              <w:divBdr>
                <w:top w:val="none" w:sz="0" w:space="0" w:color="auto"/>
                <w:left w:val="none" w:sz="0" w:space="0" w:color="auto"/>
                <w:bottom w:val="none" w:sz="0" w:space="0" w:color="auto"/>
                <w:right w:val="none" w:sz="0" w:space="0" w:color="auto"/>
              </w:divBdr>
            </w:div>
          </w:divsChild>
        </w:div>
        <w:div w:id="2012876057">
          <w:marLeft w:val="0"/>
          <w:marRight w:val="0"/>
          <w:marTop w:val="0"/>
          <w:marBottom w:val="0"/>
          <w:divBdr>
            <w:top w:val="none" w:sz="0" w:space="0" w:color="auto"/>
            <w:left w:val="none" w:sz="0" w:space="0" w:color="auto"/>
            <w:bottom w:val="none" w:sz="0" w:space="0" w:color="auto"/>
            <w:right w:val="none" w:sz="0" w:space="0" w:color="auto"/>
          </w:divBdr>
          <w:divsChild>
            <w:div w:id="2114012742">
              <w:marLeft w:val="0"/>
              <w:marRight w:val="0"/>
              <w:marTop w:val="0"/>
              <w:marBottom w:val="0"/>
              <w:divBdr>
                <w:top w:val="none" w:sz="0" w:space="0" w:color="auto"/>
                <w:left w:val="none" w:sz="0" w:space="0" w:color="auto"/>
                <w:bottom w:val="none" w:sz="0" w:space="0" w:color="auto"/>
                <w:right w:val="none" w:sz="0" w:space="0" w:color="auto"/>
              </w:divBdr>
            </w:div>
          </w:divsChild>
        </w:div>
        <w:div w:id="1536389824">
          <w:marLeft w:val="0"/>
          <w:marRight w:val="0"/>
          <w:marTop w:val="0"/>
          <w:marBottom w:val="0"/>
          <w:divBdr>
            <w:top w:val="none" w:sz="0" w:space="0" w:color="auto"/>
            <w:left w:val="none" w:sz="0" w:space="0" w:color="auto"/>
            <w:bottom w:val="none" w:sz="0" w:space="0" w:color="auto"/>
            <w:right w:val="none" w:sz="0" w:space="0" w:color="auto"/>
          </w:divBdr>
          <w:divsChild>
            <w:div w:id="2046175514">
              <w:marLeft w:val="0"/>
              <w:marRight w:val="0"/>
              <w:marTop w:val="0"/>
              <w:marBottom w:val="0"/>
              <w:divBdr>
                <w:top w:val="none" w:sz="0" w:space="0" w:color="auto"/>
                <w:left w:val="none" w:sz="0" w:space="0" w:color="auto"/>
                <w:bottom w:val="none" w:sz="0" w:space="0" w:color="auto"/>
                <w:right w:val="none" w:sz="0" w:space="0" w:color="auto"/>
              </w:divBdr>
            </w:div>
          </w:divsChild>
        </w:div>
        <w:div w:id="1189685696">
          <w:marLeft w:val="0"/>
          <w:marRight w:val="0"/>
          <w:marTop w:val="0"/>
          <w:marBottom w:val="0"/>
          <w:divBdr>
            <w:top w:val="none" w:sz="0" w:space="0" w:color="auto"/>
            <w:left w:val="none" w:sz="0" w:space="0" w:color="auto"/>
            <w:bottom w:val="none" w:sz="0" w:space="0" w:color="auto"/>
            <w:right w:val="none" w:sz="0" w:space="0" w:color="auto"/>
          </w:divBdr>
          <w:divsChild>
            <w:div w:id="1707410170">
              <w:marLeft w:val="0"/>
              <w:marRight w:val="0"/>
              <w:marTop w:val="0"/>
              <w:marBottom w:val="0"/>
              <w:divBdr>
                <w:top w:val="none" w:sz="0" w:space="0" w:color="auto"/>
                <w:left w:val="none" w:sz="0" w:space="0" w:color="auto"/>
                <w:bottom w:val="none" w:sz="0" w:space="0" w:color="auto"/>
                <w:right w:val="none" w:sz="0" w:space="0" w:color="auto"/>
              </w:divBdr>
            </w:div>
          </w:divsChild>
        </w:div>
        <w:div w:id="879972815">
          <w:marLeft w:val="0"/>
          <w:marRight w:val="0"/>
          <w:marTop w:val="0"/>
          <w:marBottom w:val="0"/>
          <w:divBdr>
            <w:top w:val="none" w:sz="0" w:space="0" w:color="auto"/>
            <w:left w:val="none" w:sz="0" w:space="0" w:color="auto"/>
            <w:bottom w:val="none" w:sz="0" w:space="0" w:color="auto"/>
            <w:right w:val="none" w:sz="0" w:space="0" w:color="auto"/>
          </w:divBdr>
          <w:divsChild>
            <w:div w:id="1216045574">
              <w:marLeft w:val="0"/>
              <w:marRight w:val="0"/>
              <w:marTop w:val="0"/>
              <w:marBottom w:val="0"/>
              <w:divBdr>
                <w:top w:val="none" w:sz="0" w:space="0" w:color="auto"/>
                <w:left w:val="none" w:sz="0" w:space="0" w:color="auto"/>
                <w:bottom w:val="none" w:sz="0" w:space="0" w:color="auto"/>
                <w:right w:val="none" w:sz="0" w:space="0" w:color="auto"/>
              </w:divBdr>
            </w:div>
          </w:divsChild>
        </w:div>
        <w:div w:id="49232290">
          <w:marLeft w:val="0"/>
          <w:marRight w:val="0"/>
          <w:marTop w:val="0"/>
          <w:marBottom w:val="0"/>
          <w:divBdr>
            <w:top w:val="none" w:sz="0" w:space="0" w:color="auto"/>
            <w:left w:val="none" w:sz="0" w:space="0" w:color="auto"/>
            <w:bottom w:val="none" w:sz="0" w:space="0" w:color="auto"/>
            <w:right w:val="none" w:sz="0" w:space="0" w:color="auto"/>
          </w:divBdr>
          <w:divsChild>
            <w:div w:id="578255447">
              <w:marLeft w:val="0"/>
              <w:marRight w:val="0"/>
              <w:marTop w:val="0"/>
              <w:marBottom w:val="0"/>
              <w:divBdr>
                <w:top w:val="none" w:sz="0" w:space="0" w:color="auto"/>
                <w:left w:val="none" w:sz="0" w:space="0" w:color="auto"/>
                <w:bottom w:val="none" w:sz="0" w:space="0" w:color="auto"/>
                <w:right w:val="none" w:sz="0" w:space="0" w:color="auto"/>
              </w:divBdr>
            </w:div>
          </w:divsChild>
        </w:div>
        <w:div w:id="2041397565">
          <w:marLeft w:val="0"/>
          <w:marRight w:val="0"/>
          <w:marTop w:val="0"/>
          <w:marBottom w:val="0"/>
          <w:divBdr>
            <w:top w:val="none" w:sz="0" w:space="0" w:color="auto"/>
            <w:left w:val="none" w:sz="0" w:space="0" w:color="auto"/>
            <w:bottom w:val="none" w:sz="0" w:space="0" w:color="auto"/>
            <w:right w:val="none" w:sz="0" w:space="0" w:color="auto"/>
          </w:divBdr>
          <w:divsChild>
            <w:div w:id="655110447">
              <w:marLeft w:val="0"/>
              <w:marRight w:val="0"/>
              <w:marTop w:val="0"/>
              <w:marBottom w:val="0"/>
              <w:divBdr>
                <w:top w:val="none" w:sz="0" w:space="0" w:color="auto"/>
                <w:left w:val="none" w:sz="0" w:space="0" w:color="auto"/>
                <w:bottom w:val="none" w:sz="0" w:space="0" w:color="auto"/>
                <w:right w:val="none" w:sz="0" w:space="0" w:color="auto"/>
              </w:divBdr>
            </w:div>
            <w:div w:id="1548226437">
              <w:marLeft w:val="0"/>
              <w:marRight w:val="0"/>
              <w:marTop w:val="0"/>
              <w:marBottom w:val="0"/>
              <w:divBdr>
                <w:top w:val="none" w:sz="0" w:space="0" w:color="auto"/>
                <w:left w:val="none" w:sz="0" w:space="0" w:color="auto"/>
                <w:bottom w:val="none" w:sz="0" w:space="0" w:color="auto"/>
                <w:right w:val="none" w:sz="0" w:space="0" w:color="auto"/>
              </w:divBdr>
            </w:div>
          </w:divsChild>
        </w:div>
        <w:div w:id="1549998567">
          <w:marLeft w:val="0"/>
          <w:marRight w:val="0"/>
          <w:marTop w:val="0"/>
          <w:marBottom w:val="0"/>
          <w:divBdr>
            <w:top w:val="none" w:sz="0" w:space="0" w:color="auto"/>
            <w:left w:val="none" w:sz="0" w:space="0" w:color="auto"/>
            <w:bottom w:val="none" w:sz="0" w:space="0" w:color="auto"/>
            <w:right w:val="none" w:sz="0" w:space="0" w:color="auto"/>
          </w:divBdr>
          <w:divsChild>
            <w:div w:id="1546331845">
              <w:marLeft w:val="0"/>
              <w:marRight w:val="0"/>
              <w:marTop w:val="0"/>
              <w:marBottom w:val="0"/>
              <w:divBdr>
                <w:top w:val="none" w:sz="0" w:space="0" w:color="auto"/>
                <w:left w:val="none" w:sz="0" w:space="0" w:color="auto"/>
                <w:bottom w:val="none" w:sz="0" w:space="0" w:color="auto"/>
                <w:right w:val="none" w:sz="0" w:space="0" w:color="auto"/>
              </w:divBdr>
            </w:div>
          </w:divsChild>
        </w:div>
        <w:div w:id="1719429215">
          <w:marLeft w:val="0"/>
          <w:marRight w:val="0"/>
          <w:marTop w:val="0"/>
          <w:marBottom w:val="0"/>
          <w:divBdr>
            <w:top w:val="none" w:sz="0" w:space="0" w:color="auto"/>
            <w:left w:val="none" w:sz="0" w:space="0" w:color="auto"/>
            <w:bottom w:val="none" w:sz="0" w:space="0" w:color="auto"/>
            <w:right w:val="none" w:sz="0" w:space="0" w:color="auto"/>
          </w:divBdr>
          <w:divsChild>
            <w:div w:id="1207450874">
              <w:marLeft w:val="0"/>
              <w:marRight w:val="0"/>
              <w:marTop w:val="0"/>
              <w:marBottom w:val="0"/>
              <w:divBdr>
                <w:top w:val="none" w:sz="0" w:space="0" w:color="auto"/>
                <w:left w:val="none" w:sz="0" w:space="0" w:color="auto"/>
                <w:bottom w:val="none" w:sz="0" w:space="0" w:color="auto"/>
                <w:right w:val="none" w:sz="0" w:space="0" w:color="auto"/>
              </w:divBdr>
            </w:div>
          </w:divsChild>
        </w:div>
        <w:div w:id="143278221">
          <w:marLeft w:val="0"/>
          <w:marRight w:val="0"/>
          <w:marTop w:val="0"/>
          <w:marBottom w:val="0"/>
          <w:divBdr>
            <w:top w:val="none" w:sz="0" w:space="0" w:color="auto"/>
            <w:left w:val="none" w:sz="0" w:space="0" w:color="auto"/>
            <w:bottom w:val="none" w:sz="0" w:space="0" w:color="auto"/>
            <w:right w:val="none" w:sz="0" w:space="0" w:color="auto"/>
          </w:divBdr>
          <w:divsChild>
            <w:div w:id="620453962">
              <w:marLeft w:val="0"/>
              <w:marRight w:val="0"/>
              <w:marTop w:val="0"/>
              <w:marBottom w:val="0"/>
              <w:divBdr>
                <w:top w:val="none" w:sz="0" w:space="0" w:color="auto"/>
                <w:left w:val="none" w:sz="0" w:space="0" w:color="auto"/>
                <w:bottom w:val="none" w:sz="0" w:space="0" w:color="auto"/>
                <w:right w:val="none" w:sz="0" w:space="0" w:color="auto"/>
              </w:divBdr>
            </w:div>
          </w:divsChild>
        </w:div>
        <w:div w:id="1337734500">
          <w:marLeft w:val="0"/>
          <w:marRight w:val="0"/>
          <w:marTop w:val="0"/>
          <w:marBottom w:val="0"/>
          <w:divBdr>
            <w:top w:val="none" w:sz="0" w:space="0" w:color="auto"/>
            <w:left w:val="none" w:sz="0" w:space="0" w:color="auto"/>
            <w:bottom w:val="none" w:sz="0" w:space="0" w:color="auto"/>
            <w:right w:val="none" w:sz="0" w:space="0" w:color="auto"/>
          </w:divBdr>
          <w:divsChild>
            <w:div w:id="1885559016">
              <w:marLeft w:val="0"/>
              <w:marRight w:val="0"/>
              <w:marTop w:val="0"/>
              <w:marBottom w:val="0"/>
              <w:divBdr>
                <w:top w:val="none" w:sz="0" w:space="0" w:color="auto"/>
                <w:left w:val="none" w:sz="0" w:space="0" w:color="auto"/>
                <w:bottom w:val="none" w:sz="0" w:space="0" w:color="auto"/>
                <w:right w:val="none" w:sz="0" w:space="0" w:color="auto"/>
              </w:divBdr>
            </w:div>
          </w:divsChild>
        </w:div>
        <w:div w:id="526219753">
          <w:marLeft w:val="0"/>
          <w:marRight w:val="0"/>
          <w:marTop w:val="0"/>
          <w:marBottom w:val="0"/>
          <w:divBdr>
            <w:top w:val="none" w:sz="0" w:space="0" w:color="auto"/>
            <w:left w:val="none" w:sz="0" w:space="0" w:color="auto"/>
            <w:bottom w:val="none" w:sz="0" w:space="0" w:color="auto"/>
            <w:right w:val="none" w:sz="0" w:space="0" w:color="auto"/>
          </w:divBdr>
          <w:divsChild>
            <w:div w:id="1493906510">
              <w:marLeft w:val="0"/>
              <w:marRight w:val="0"/>
              <w:marTop w:val="0"/>
              <w:marBottom w:val="0"/>
              <w:divBdr>
                <w:top w:val="none" w:sz="0" w:space="0" w:color="auto"/>
                <w:left w:val="none" w:sz="0" w:space="0" w:color="auto"/>
                <w:bottom w:val="none" w:sz="0" w:space="0" w:color="auto"/>
                <w:right w:val="none" w:sz="0" w:space="0" w:color="auto"/>
              </w:divBdr>
            </w:div>
          </w:divsChild>
        </w:div>
        <w:div w:id="677926186">
          <w:marLeft w:val="0"/>
          <w:marRight w:val="0"/>
          <w:marTop w:val="0"/>
          <w:marBottom w:val="0"/>
          <w:divBdr>
            <w:top w:val="none" w:sz="0" w:space="0" w:color="auto"/>
            <w:left w:val="none" w:sz="0" w:space="0" w:color="auto"/>
            <w:bottom w:val="none" w:sz="0" w:space="0" w:color="auto"/>
            <w:right w:val="none" w:sz="0" w:space="0" w:color="auto"/>
          </w:divBdr>
          <w:divsChild>
            <w:div w:id="15733819">
              <w:marLeft w:val="0"/>
              <w:marRight w:val="0"/>
              <w:marTop w:val="0"/>
              <w:marBottom w:val="0"/>
              <w:divBdr>
                <w:top w:val="none" w:sz="0" w:space="0" w:color="auto"/>
                <w:left w:val="none" w:sz="0" w:space="0" w:color="auto"/>
                <w:bottom w:val="none" w:sz="0" w:space="0" w:color="auto"/>
                <w:right w:val="none" w:sz="0" w:space="0" w:color="auto"/>
              </w:divBdr>
            </w:div>
          </w:divsChild>
        </w:div>
        <w:div w:id="1653481627">
          <w:marLeft w:val="0"/>
          <w:marRight w:val="0"/>
          <w:marTop w:val="0"/>
          <w:marBottom w:val="0"/>
          <w:divBdr>
            <w:top w:val="none" w:sz="0" w:space="0" w:color="auto"/>
            <w:left w:val="none" w:sz="0" w:space="0" w:color="auto"/>
            <w:bottom w:val="none" w:sz="0" w:space="0" w:color="auto"/>
            <w:right w:val="none" w:sz="0" w:space="0" w:color="auto"/>
          </w:divBdr>
          <w:divsChild>
            <w:div w:id="1354114373">
              <w:marLeft w:val="0"/>
              <w:marRight w:val="0"/>
              <w:marTop w:val="0"/>
              <w:marBottom w:val="0"/>
              <w:divBdr>
                <w:top w:val="none" w:sz="0" w:space="0" w:color="auto"/>
                <w:left w:val="none" w:sz="0" w:space="0" w:color="auto"/>
                <w:bottom w:val="none" w:sz="0" w:space="0" w:color="auto"/>
                <w:right w:val="none" w:sz="0" w:space="0" w:color="auto"/>
              </w:divBdr>
            </w:div>
          </w:divsChild>
        </w:div>
        <w:div w:id="2119834714">
          <w:marLeft w:val="0"/>
          <w:marRight w:val="0"/>
          <w:marTop w:val="0"/>
          <w:marBottom w:val="0"/>
          <w:divBdr>
            <w:top w:val="none" w:sz="0" w:space="0" w:color="auto"/>
            <w:left w:val="none" w:sz="0" w:space="0" w:color="auto"/>
            <w:bottom w:val="none" w:sz="0" w:space="0" w:color="auto"/>
            <w:right w:val="none" w:sz="0" w:space="0" w:color="auto"/>
          </w:divBdr>
          <w:divsChild>
            <w:div w:id="1510679314">
              <w:marLeft w:val="0"/>
              <w:marRight w:val="0"/>
              <w:marTop w:val="0"/>
              <w:marBottom w:val="0"/>
              <w:divBdr>
                <w:top w:val="none" w:sz="0" w:space="0" w:color="auto"/>
                <w:left w:val="none" w:sz="0" w:space="0" w:color="auto"/>
                <w:bottom w:val="none" w:sz="0" w:space="0" w:color="auto"/>
                <w:right w:val="none" w:sz="0" w:space="0" w:color="auto"/>
              </w:divBdr>
            </w:div>
          </w:divsChild>
        </w:div>
        <w:div w:id="89590145">
          <w:marLeft w:val="0"/>
          <w:marRight w:val="0"/>
          <w:marTop w:val="0"/>
          <w:marBottom w:val="0"/>
          <w:divBdr>
            <w:top w:val="none" w:sz="0" w:space="0" w:color="auto"/>
            <w:left w:val="none" w:sz="0" w:space="0" w:color="auto"/>
            <w:bottom w:val="none" w:sz="0" w:space="0" w:color="auto"/>
            <w:right w:val="none" w:sz="0" w:space="0" w:color="auto"/>
          </w:divBdr>
          <w:divsChild>
            <w:div w:id="789516212">
              <w:marLeft w:val="0"/>
              <w:marRight w:val="0"/>
              <w:marTop w:val="0"/>
              <w:marBottom w:val="0"/>
              <w:divBdr>
                <w:top w:val="none" w:sz="0" w:space="0" w:color="auto"/>
                <w:left w:val="none" w:sz="0" w:space="0" w:color="auto"/>
                <w:bottom w:val="none" w:sz="0" w:space="0" w:color="auto"/>
                <w:right w:val="none" w:sz="0" w:space="0" w:color="auto"/>
              </w:divBdr>
            </w:div>
          </w:divsChild>
        </w:div>
        <w:div w:id="1939747999">
          <w:marLeft w:val="0"/>
          <w:marRight w:val="0"/>
          <w:marTop w:val="0"/>
          <w:marBottom w:val="0"/>
          <w:divBdr>
            <w:top w:val="none" w:sz="0" w:space="0" w:color="auto"/>
            <w:left w:val="none" w:sz="0" w:space="0" w:color="auto"/>
            <w:bottom w:val="none" w:sz="0" w:space="0" w:color="auto"/>
            <w:right w:val="none" w:sz="0" w:space="0" w:color="auto"/>
          </w:divBdr>
          <w:divsChild>
            <w:div w:id="923343336">
              <w:marLeft w:val="0"/>
              <w:marRight w:val="0"/>
              <w:marTop w:val="0"/>
              <w:marBottom w:val="0"/>
              <w:divBdr>
                <w:top w:val="none" w:sz="0" w:space="0" w:color="auto"/>
                <w:left w:val="none" w:sz="0" w:space="0" w:color="auto"/>
                <w:bottom w:val="none" w:sz="0" w:space="0" w:color="auto"/>
                <w:right w:val="none" w:sz="0" w:space="0" w:color="auto"/>
              </w:divBdr>
            </w:div>
          </w:divsChild>
        </w:div>
        <w:div w:id="1933119584">
          <w:marLeft w:val="0"/>
          <w:marRight w:val="0"/>
          <w:marTop w:val="0"/>
          <w:marBottom w:val="0"/>
          <w:divBdr>
            <w:top w:val="none" w:sz="0" w:space="0" w:color="auto"/>
            <w:left w:val="none" w:sz="0" w:space="0" w:color="auto"/>
            <w:bottom w:val="none" w:sz="0" w:space="0" w:color="auto"/>
            <w:right w:val="none" w:sz="0" w:space="0" w:color="auto"/>
          </w:divBdr>
          <w:divsChild>
            <w:div w:id="1419979845">
              <w:marLeft w:val="0"/>
              <w:marRight w:val="0"/>
              <w:marTop w:val="0"/>
              <w:marBottom w:val="0"/>
              <w:divBdr>
                <w:top w:val="none" w:sz="0" w:space="0" w:color="auto"/>
                <w:left w:val="none" w:sz="0" w:space="0" w:color="auto"/>
                <w:bottom w:val="none" w:sz="0" w:space="0" w:color="auto"/>
                <w:right w:val="none" w:sz="0" w:space="0" w:color="auto"/>
              </w:divBdr>
            </w:div>
          </w:divsChild>
        </w:div>
        <w:div w:id="652563673">
          <w:marLeft w:val="0"/>
          <w:marRight w:val="0"/>
          <w:marTop w:val="0"/>
          <w:marBottom w:val="0"/>
          <w:divBdr>
            <w:top w:val="none" w:sz="0" w:space="0" w:color="auto"/>
            <w:left w:val="none" w:sz="0" w:space="0" w:color="auto"/>
            <w:bottom w:val="none" w:sz="0" w:space="0" w:color="auto"/>
            <w:right w:val="none" w:sz="0" w:space="0" w:color="auto"/>
          </w:divBdr>
          <w:divsChild>
            <w:div w:id="1233010109">
              <w:marLeft w:val="0"/>
              <w:marRight w:val="0"/>
              <w:marTop w:val="0"/>
              <w:marBottom w:val="0"/>
              <w:divBdr>
                <w:top w:val="none" w:sz="0" w:space="0" w:color="auto"/>
                <w:left w:val="none" w:sz="0" w:space="0" w:color="auto"/>
                <w:bottom w:val="none" w:sz="0" w:space="0" w:color="auto"/>
                <w:right w:val="none" w:sz="0" w:space="0" w:color="auto"/>
              </w:divBdr>
            </w:div>
          </w:divsChild>
        </w:div>
        <w:div w:id="689453232">
          <w:marLeft w:val="0"/>
          <w:marRight w:val="0"/>
          <w:marTop w:val="0"/>
          <w:marBottom w:val="0"/>
          <w:divBdr>
            <w:top w:val="none" w:sz="0" w:space="0" w:color="auto"/>
            <w:left w:val="none" w:sz="0" w:space="0" w:color="auto"/>
            <w:bottom w:val="none" w:sz="0" w:space="0" w:color="auto"/>
            <w:right w:val="none" w:sz="0" w:space="0" w:color="auto"/>
          </w:divBdr>
          <w:divsChild>
            <w:div w:id="516582238">
              <w:marLeft w:val="0"/>
              <w:marRight w:val="0"/>
              <w:marTop w:val="0"/>
              <w:marBottom w:val="0"/>
              <w:divBdr>
                <w:top w:val="none" w:sz="0" w:space="0" w:color="auto"/>
                <w:left w:val="none" w:sz="0" w:space="0" w:color="auto"/>
                <w:bottom w:val="none" w:sz="0" w:space="0" w:color="auto"/>
                <w:right w:val="none" w:sz="0" w:space="0" w:color="auto"/>
              </w:divBdr>
            </w:div>
          </w:divsChild>
        </w:div>
        <w:div w:id="346520117">
          <w:marLeft w:val="0"/>
          <w:marRight w:val="0"/>
          <w:marTop w:val="0"/>
          <w:marBottom w:val="0"/>
          <w:divBdr>
            <w:top w:val="none" w:sz="0" w:space="0" w:color="auto"/>
            <w:left w:val="none" w:sz="0" w:space="0" w:color="auto"/>
            <w:bottom w:val="none" w:sz="0" w:space="0" w:color="auto"/>
            <w:right w:val="none" w:sz="0" w:space="0" w:color="auto"/>
          </w:divBdr>
          <w:divsChild>
            <w:div w:id="1494568572">
              <w:marLeft w:val="0"/>
              <w:marRight w:val="0"/>
              <w:marTop w:val="0"/>
              <w:marBottom w:val="0"/>
              <w:divBdr>
                <w:top w:val="none" w:sz="0" w:space="0" w:color="auto"/>
                <w:left w:val="none" w:sz="0" w:space="0" w:color="auto"/>
                <w:bottom w:val="none" w:sz="0" w:space="0" w:color="auto"/>
                <w:right w:val="none" w:sz="0" w:space="0" w:color="auto"/>
              </w:divBdr>
            </w:div>
          </w:divsChild>
        </w:div>
        <w:div w:id="1211841651">
          <w:marLeft w:val="0"/>
          <w:marRight w:val="0"/>
          <w:marTop w:val="0"/>
          <w:marBottom w:val="0"/>
          <w:divBdr>
            <w:top w:val="none" w:sz="0" w:space="0" w:color="auto"/>
            <w:left w:val="none" w:sz="0" w:space="0" w:color="auto"/>
            <w:bottom w:val="none" w:sz="0" w:space="0" w:color="auto"/>
            <w:right w:val="none" w:sz="0" w:space="0" w:color="auto"/>
          </w:divBdr>
          <w:divsChild>
            <w:div w:id="1747874028">
              <w:marLeft w:val="0"/>
              <w:marRight w:val="0"/>
              <w:marTop w:val="0"/>
              <w:marBottom w:val="0"/>
              <w:divBdr>
                <w:top w:val="none" w:sz="0" w:space="0" w:color="auto"/>
                <w:left w:val="none" w:sz="0" w:space="0" w:color="auto"/>
                <w:bottom w:val="none" w:sz="0" w:space="0" w:color="auto"/>
                <w:right w:val="none" w:sz="0" w:space="0" w:color="auto"/>
              </w:divBdr>
            </w:div>
          </w:divsChild>
        </w:div>
        <w:div w:id="306597094">
          <w:marLeft w:val="0"/>
          <w:marRight w:val="0"/>
          <w:marTop w:val="0"/>
          <w:marBottom w:val="0"/>
          <w:divBdr>
            <w:top w:val="none" w:sz="0" w:space="0" w:color="auto"/>
            <w:left w:val="none" w:sz="0" w:space="0" w:color="auto"/>
            <w:bottom w:val="none" w:sz="0" w:space="0" w:color="auto"/>
            <w:right w:val="none" w:sz="0" w:space="0" w:color="auto"/>
          </w:divBdr>
          <w:divsChild>
            <w:div w:id="550851440">
              <w:marLeft w:val="0"/>
              <w:marRight w:val="0"/>
              <w:marTop w:val="0"/>
              <w:marBottom w:val="0"/>
              <w:divBdr>
                <w:top w:val="none" w:sz="0" w:space="0" w:color="auto"/>
                <w:left w:val="none" w:sz="0" w:space="0" w:color="auto"/>
                <w:bottom w:val="none" w:sz="0" w:space="0" w:color="auto"/>
                <w:right w:val="none" w:sz="0" w:space="0" w:color="auto"/>
              </w:divBdr>
            </w:div>
          </w:divsChild>
        </w:div>
        <w:div w:id="2093550058">
          <w:marLeft w:val="0"/>
          <w:marRight w:val="0"/>
          <w:marTop w:val="0"/>
          <w:marBottom w:val="0"/>
          <w:divBdr>
            <w:top w:val="none" w:sz="0" w:space="0" w:color="auto"/>
            <w:left w:val="none" w:sz="0" w:space="0" w:color="auto"/>
            <w:bottom w:val="none" w:sz="0" w:space="0" w:color="auto"/>
            <w:right w:val="none" w:sz="0" w:space="0" w:color="auto"/>
          </w:divBdr>
          <w:divsChild>
            <w:div w:id="546651059">
              <w:marLeft w:val="0"/>
              <w:marRight w:val="0"/>
              <w:marTop w:val="0"/>
              <w:marBottom w:val="0"/>
              <w:divBdr>
                <w:top w:val="none" w:sz="0" w:space="0" w:color="auto"/>
                <w:left w:val="none" w:sz="0" w:space="0" w:color="auto"/>
                <w:bottom w:val="none" w:sz="0" w:space="0" w:color="auto"/>
                <w:right w:val="none" w:sz="0" w:space="0" w:color="auto"/>
              </w:divBdr>
            </w:div>
            <w:div w:id="1598907692">
              <w:marLeft w:val="0"/>
              <w:marRight w:val="0"/>
              <w:marTop w:val="0"/>
              <w:marBottom w:val="0"/>
              <w:divBdr>
                <w:top w:val="none" w:sz="0" w:space="0" w:color="auto"/>
                <w:left w:val="none" w:sz="0" w:space="0" w:color="auto"/>
                <w:bottom w:val="none" w:sz="0" w:space="0" w:color="auto"/>
                <w:right w:val="none" w:sz="0" w:space="0" w:color="auto"/>
              </w:divBdr>
            </w:div>
          </w:divsChild>
        </w:div>
        <w:div w:id="1037896462">
          <w:marLeft w:val="0"/>
          <w:marRight w:val="0"/>
          <w:marTop w:val="0"/>
          <w:marBottom w:val="0"/>
          <w:divBdr>
            <w:top w:val="none" w:sz="0" w:space="0" w:color="auto"/>
            <w:left w:val="none" w:sz="0" w:space="0" w:color="auto"/>
            <w:bottom w:val="none" w:sz="0" w:space="0" w:color="auto"/>
            <w:right w:val="none" w:sz="0" w:space="0" w:color="auto"/>
          </w:divBdr>
          <w:divsChild>
            <w:div w:id="1432898600">
              <w:marLeft w:val="0"/>
              <w:marRight w:val="0"/>
              <w:marTop w:val="0"/>
              <w:marBottom w:val="0"/>
              <w:divBdr>
                <w:top w:val="none" w:sz="0" w:space="0" w:color="auto"/>
                <w:left w:val="none" w:sz="0" w:space="0" w:color="auto"/>
                <w:bottom w:val="none" w:sz="0" w:space="0" w:color="auto"/>
                <w:right w:val="none" w:sz="0" w:space="0" w:color="auto"/>
              </w:divBdr>
            </w:div>
            <w:div w:id="1259094202">
              <w:marLeft w:val="0"/>
              <w:marRight w:val="0"/>
              <w:marTop w:val="0"/>
              <w:marBottom w:val="0"/>
              <w:divBdr>
                <w:top w:val="none" w:sz="0" w:space="0" w:color="auto"/>
                <w:left w:val="none" w:sz="0" w:space="0" w:color="auto"/>
                <w:bottom w:val="none" w:sz="0" w:space="0" w:color="auto"/>
                <w:right w:val="none" w:sz="0" w:space="0" w:color="auto"/>
              </w:divBdr>
            </w:div>
          </w:divsChild>
        </w:div>
        <w:div w:id="117644561">
          <w:marLeft w:val="0"/>
          <w:marRight w:val="0"/>
          <w:marTop w:val="0"/>
          <w:marBottom w:val="0"/>
          <w:divBdr>
            <w:top w:val="none" w:sz="0" w:space="0" w:color="auto"/>
            <w:left w:val="none" w:sz="0" w:space="0" w:color="auto"/>
            <w:bottom w:val="none" w:sz="0" w:space="0" w:color="auto"/>
            <w:right w:val="none" w:sz="0" w:space="0" w:color="auto"/>
          </w:divBdr>
          <w:divsChild>
            <w:div w:id="828793503">
              <w:marLeft w:val="0"/>
              <w:marRight w:val="0"/>
              <w:marTop w:val="0"/>
              <w:marBottom w:val="0"/>
              <w:divBdr>
                <w:top w:val="none" w:sz="0" w:space="0" w:color="auto"/>
                <w:left w:val="none" w:sz="0" w:space="0" w:color="auto"/>
                <w:bottom w:val="none" w:sz="0" w:space="0" w:color="auto"/>
                <w:right w:val="none" w:sz="0" w:space="0" w:color="auto"/>
              </w:divBdr>
            </w:div>
          </w:divsChild>
        </w:div>
        <w:div w:id="546334683">
          <w:marLeft w:val="0"/>
          <w:marRight w:val="0"/>
          <w:marTop w:val="0"/>
          <w:marBottom w:val="0"/>
          <w:divBdr>
            <w:top w:val="none" w:sz="0" w:space="0" w:color="auto"/>
            <w:left w:val="none" w:sz="0" w:space="0" w:color="auto"/>
            <w:bottom w:val="none" w:sz="0" w:space="0" w:color="auto"/>
            <w:right w:val="none" w:sz="0" w:space="0" w:color="auto"/>
          </w:divBdr>
          <w:divsChild>
            <w:div w:id="403725643">
              <w:marLeft w:val="0"/>
              <w:marRight w:val="0"/>
              <w:marTop w:val="0"/>
              <w:marBottom w:val="0"/>
              <w:divBdr>
                <w:top w:val="none" w:sz="0" w:space="0" w:color="auto"/>
                <w:left w:val="none" w:sz="0" w:space="0" w:color="auto"/>
                <w:bottom w:val="none" w:sz="0" w:space="0" w:color="auto"/>
                <w:right w:val="none" w:sz="0" w:space="0" w:color="auto"/>
              </w:divBdr>
            </w:div>
          </w:divsChild>
        </w:div>
        <w:div w:id="2139490849">
          <w:marLeft w:val="0"/>
          <w:marRight w:val="0"/>
          <w:marTop w:val="0"/>
          <w:marBottom w:val="0"/>
          <w:divBdr>
            <w:top w:val="none" w:sz="0" w:space="0" w:color="auto"/>
            <w:left w:val="none" w:sz="0" w:space="0" w:color="auto"/>
            <w:bottom w:val="none" w:sz="0" w:space="0" w:color="auto"/>
            <w:right w:val="none" w:sz="0" w:space="0" w:color="auto"/>
          </w:divBdr>
          <w:divsChild>
            <w:div w:id="1951163422">
              <w:marLeft w:val="0"/>
              <w:marRight w:val="0"/>
              <w:marTop w:val="0"/>
              <w:marBottom w:val="0"/>
              <w:divBdr>
                <w:top w:val="none" w:sz="0" w:space="0" w:color="auto"/>
                <w:left w:val="none" w:sz="0" w:space="0" w:color="auto"/>
                <w:bottom w:val="none" w:sz="0" w:space="0" w:color="auto"/>
                <w:right w:val="none" w:sz="0" w:space="0" w:color="auto"/>
              </w:divBdr>
            </w:div>
          </w:divsChild>
        </w:div>
        <w:div w:id="255789115">
          <w:marLeft w:val="0"/>
          <w:marRight w:val="0"/>
          <w:marTop w:val="0"/>
          <w:marBottom w:val="0"/>
          <w:divBdr>
            <w:top w:val="none" w:sz="0" w:space="0" w:color="auto"/>
            <w:left w:val="none" w:sz="0" w:space="0" w:color="auto"/>
            <w:bottom w:val="none" w:sz="0" w:space="0" w:color="auto"/>
            <w:right w:val="none" w:sz="0" w:space="0" w:color="auto"/>
          </w:divBdr>
          <w:divsChild>
            <w:div w:id="703940213">
              <w:marLeft w:val="0"/>
              <w:marRight w:val="0"/>
              <w:marTop w:val="0"/>
              <w:marBottom w:val="0"/>
              <w:divBdr>
                <w:top w:val="none" w:sz="0" w:space="0" w:color="auto"/>
                <w:left w:val="none" w:sz="0" w:space="0" w:color="auto"/>
                <w:bottom w:val="none" w:sz="0" w:space="0" w:color="auto"/>
                <w:right w:val="none" w:sz="0" w:space="0" w:color="auto"/>
              </w:divBdr>
            </w:div>
          </w:divsChild>
        </w:div>
        <w:div w:id="262223885">
          <w:marLeft w:val="0"/>
          <w:marRight w:val="0"/>
          <w:marTop w:val="0"/>
          <w:marBottom w:val="0"/>
          <w:divBdr>
            <w:top w:val="none" w:sz="0" w:space="0" w:color="auto"/>
            <w:left w:val="none" w:sz="0" w:space="0" w:color="auto"/>
            <w:bottom w:val="none" w:sz="0" w:space="0" w:color="auto"/>
            <w:right w:val="none" w:sz="0" w:space="0" w:color="auto"/>
          </w:divBdr>
          <w:divsChild>
            <w:div w:id="1201435783">
              <w:marLeft w:val="0"/>
              <w:marRight w:val="0"/>
              <w:marTop w:val="0"/>
              <w:marBottom w:val="0"/>
              <w:divBdr>
                <w:top w:val="none" w:sz="0" w:space="0" w:color="auto"/>
                <w:left w:val="none" w:sz="0" w:space="0" w:color="auto"/>
                <w:bottom w:val="none" w:sz="0" w:space="0" w:color="auto"/>
                <w:right w:val="none" w:sz="0" w:space="0" w:color="auto"/>
              </w:divBdr>
            </w:div>
          </w:divsChild>
        </w:div>
        <w:div w:id="1729379029">
          <w:marLeft w:val="0"/>
          <w:marRight w:val="0"/>
          <w:marTop w:val="0"/>
          <w:marBottom w:val="0"/>
          <w:divBdr>
            <w:top w:val="none" w:sz="0" w:space="0" w:color="auto"/>
            <w:left w:val="none" w:sz="0" w:space="0" w:color="auto"/>
            <w:bottom w:val="none" w:sz="0" w:space="0" w:color="auto"/>
            <w:right w:val="none" w:sz="0" w:space="0" w:color="auto"/>
          </w:divBdr>
          <w:divsChild>
            <w:div w:id="1400515690">
              <w:marLeft w:val="0"/>
              <w:marRight w:val="0"/>
              <w:marTop w:val="0"/>
              <w:marBottom w:val="0"/>
              <w:divBdr>
                <w:top w:val="none" w:sz="0" w:space="0" w:color="auto"/>
                <w:left w:val="none" w:sz="0" w:space="0" w:color="auto"/>
                <w:bottom w:val="none" w:sz="0" w:space="0" w:color="auto"/>
                <w:right w:val="none" w:sz="0" w:space="0" w:color="auto"/>
              </w:divBdr>
            </w:div>
          </w:divsChild>
        </w:div>
        <w:div w:id="1059017898">
          <w:marLeft w:val="0"/>
          <w:marRight w:val="0"/>
          <w:marTop w:val="0"/>
          <w:marBottom w:val="0"/>
          <w:divBdr>
            <w:top w:val="none" w:sz="0" w:space="0" w:color="auto"/>
            <w:left w:val="none" w:sz="0" w:space="0" w:color="auto"/>
            <w:bottom w:val="none" w:sz="0" w:space="0" w:color="auto"/>
            <w:right w:val="none" w:sz="0" w:space="0" w:color="auto"/>
          </w:divBdr>
          <w:divsChild>
            <w:div w:id="97137652">
              <w:marLeft w:val="0"/>
              <w:marRight w:val="0"/>
              <w:marTop w:val="0"/>
              <w:marBottom w:val="0"/>
              <w:divBdr>
                <w:top w:val="none" w:sz="0" w:space="0" w:color="auto"/>
                <w:left w:val="none" w:sz="0" w:space="0" w:color="auto"/>
                <w:bottom w:val="none" w:sz="0" w:space="0" w:color="auto"/>
                <w:right w:val="none" w:sz="0" w:space="0" w:color="auto"/>
              </w:divBdr>
            </w:div>
          </w:divsChild>
        </w:div>
        <w:div w:id="927930980">
          <w:marLeft w:val="0"/>
          <w:marRight w:val="0"/>
          <w:marTop w:val="0"/>
          <w:marBottom w:val="0"/>
          <w:divBdr>
            <w:top w:val="none" w:sz="0" w:space="0" w:color="auto"/>
            <w:left w:val="none" w:sz="0" w:space="0" w:color="auto"/>
            <w:bottom w:val="none" w:sz="0" w:space="0" w:color="auto"/>
            <w:right w:val="none" w:sz="0" w:space="0" w:color="auto"/>
          </w:divBdr>
          <w:divsChild>
            <w:div w:id="673845924">
              <w:marLeft w:val="0"/>
              <w:marRight w:val="0"/>
              <w:marTop w:val="0"/>
              <w:marBottom w:val="0"/>
              <w:divBdr>
                <w:top w:val="none" w:sz="0" w:space="0" w:color="auto"/>
                <w:left w:val="none" w:sz="0" w:space="0" w:color="auto"/>
                <w:bottom w:val="none" w:sz="0" w:space="0" w:color="auto"/>
                <w:right w:val="none" w:sz="0" w:space="0" w:color="auto"/>
              </w:divBdr>
            </w:div>
          </w:divsChild>
        </w:div>
        <w:div w:id="1032657292">
          <w:marLeft w:val="0"/>
          <w:marRight w:val="0"/>
          <w:marTop w:val="0"/>
          <w:marBottom w:val="0"/>
          <w:divBdr>
            <w:top w:val="none" w:sz="0" w:space="0" w:color="auto"/>
            <w:left w:val="none" w:sz="0" w:space="0" w:color="auto"/>
            <w:bottom w:val="none" w:sz="0" w:space="0" w:color="auto"/>
            <w:right w:val="none" w:sz="0" w:space="0" w:color="auto"/>
          </w:divBdr>
          <w:divsChild>
            <w:div w:id="2028601459">
              <w:marLeft w:val="0"/>
              <w:marRight w:val="0"/>
              <w:marTop w:val="0"/>
              <w:marBottom w:val="0"/>
              <w:divBdr>
                <w:top w:val="none" w:sz="0" w:space="0" w:color="auto"/>
                <w:left w:val="none" w:sz="0" w:space="0" w:color="auto"/>
                <w:bottom w:val="none" w:sz="0" w:space="0" w:color="auto"/>
                <w:right w:val="none" w:sz="0" w:space="0" w:color="auto"/>
              </w:divBdr>
            </w:div>
          </w:divsChild>
        </w:div>
        <w:div w:id="1187938277">
          <w:marLeft w:val="0"/>
          <w:marRight w:val="0"/>
          <w:marTop w:val="0"/>
          <w:marBottom w:val="0"/>
          <w:divBdr>
            <w:top w:val="none" w:sz="0" w:space="0" w:color="auto"/>
            <w:left w:val="none" w:sz="0" w:space="0" w:color="auto"/>
            <w:bottom w:val="none" w:sz="0" w:space="0" w:color="auto"/>
            <w:right w:val="none" w:sz="0" w:space="0" w:color="auto"/>
          </w:divBdr>
          <w:divsChild>
            <w:div w:id="833643305">
              <w:marLeft w:val="0"/>
              <w:marRight w:val="0"/>
              <w:marTop w:val="0"/>
              <w:marBottom w:val="0"/>
              <w:divBdr>
                <w:top w:val="none" w:sz="0" w:space="0" w:color="auto"/>
                <w:left w:val="none" w:sz="0" w:space="0" w:color="auto"/>
                <w:bottom w:val="none" w:sz="0" w:space="0" w:color="auto"/>
                <w:right w:val="none" w:sz="0" w:space="0" w:color="auto"/>
              </w:divBdr>
            </w:div>
          </w:divsChild>
        </w:div>
        <w:div w:id="1322080996">
          <w:marLeft w:val="0"/>
          <w:marRight w:val="0"/>
          <w:marTop w:val="0"/>
          <w:marBottom w:val="0"/>
          <w:divBdr>
            <w:top w:val="none" w:sz="0" w:space="0" w:color="auto"/>
            <w:left w:val="none" w:sz="0" w:space="0" w:color="auto"/>
            <w:bottom w:val="none" w:sz="0" w:space="0" w:color="auto"/>
            <w:right w:val="none" w:sz="0" w:space="0" w:color="auto"/>
          </w:divBdr>
          <w:divsChild>
            <w:div w:id="491720300">
              <w:marLeft w:val="0"/>
              <w:marRight w:val="0"/>
              <w:marTop w:val="0"/>
              <w:marBottom w:val="0"/>
              <w:divBdr>
                <w:top w:val="none" w:sz="0" w:space="0" w:color="auto"/>
                <w:left w:val="none" w:sz="0" w:space="0" w:color="auto"/>
                <w:bottom w:val="none" w:sz="0" w:space="0" w:color="auto"/>
                <w:right w:val="none" w:sz="0" w:space="0" w:color="auto"/>
              </w:divBdr>
            </w:div>
          </w:divsChild>
        </w:div>
        <w:div w:id="585001167">
          <w:marLeft w:val="0"/>
          <w:marRight w:val="0"/>
          <w:marTop w:val="0"/>
          <w:marBottom w:val="0"/>
          <w:divBdr>
            <w:top w:val="none" w:sz="0" w:space="0" w:color="auto"/>
            <w:left w:val="none" w:sz="0" w:space="0" w:color="auto"/>
            <w:bottom w:val="none" w:sz="0" w:space="0" w:color="auto"/>
            <w:right w:val="none" w:sz="0" w:space="0" w:color="auto"/>
          </w:divBdr>
          <w:divsChild>
            <w:div w:id="231737626">
              <w:marLeft w:val="0"/>
              <w:marRight w:val="0"/>
              <w:marTop w:val="0"/>
              <w:marBottom w:val="0"/>
              <w:divBdr>
                <w:top w:val="none" w:sz="0" w:space="0" w:color="auto"/>
                <w:left w:val="none" w:sz="0" w:space="0" w:color="auto"/>
                <w:bottom w:val="none" w:sz="0" w:space="0" w:color="auto"/>
                <w:right w:val="none" w:sz="0" w:space="0" w:color="auto"/>
              </w:divBdr>
            </w:div>
          </w:divsChild>
        </w:div>
        <w:div w:id="917136715">
          <w:marLeft w:val="0"/>
          <w:marRight w:val="0"/>
          <w:marTop w:val="0"/>
          <w:marBottom w:val="0"/>
          <w:divBdr>
            <w:top w:val="none" w:sz="0" w:space="0" w:color="auto"/>
            <w:left w:val="none" w:sz="0" w:space="0" w:color="auto"/>
            <w:bottom w:val="none" w:sz="0" w:space="0" w:color="auto"/>
            <w:right w:val="none" w:sz="0" w:space="0" w:color="auto"/>
          </w:divBdr>
          <w:divsChild>
            <w:div w:id="2113741554">
              <w:marLeft w:val="0"/>
              <w:marRight w:val="0"/>
              <w:marTop w:val="0"/>
              <w:marBottom w:val="0"/>
              <w:divBdr>
                <w:top w:val="none" w:sz="0" w:space="0" w:color="auto"/>
                <w:left w:val="none" w:sz="0" w:space="0" w:color="auto"/>
                <w:bottom w:val="none" w:sz="0" w:space="0" w:color="auto"/>
                <w:right w:val="none" w:sz="0" w:space="0" w:color="auto"/>
              </w:divBdr>
            </w:div>
          </w:divsChild>
        </w:div>
        <w:div w:id="1704747870">
          <w:marLeft w:val="0"/>
          <w:marRight w:val="0"/>
          <w:marTop w:val="0"/>
          <w:marBottom w:val="0"/>
          <w:divBdr>
            <w:top w:val="none" w:sz="0" w:space="0" w:color="auto"/>
            <w:left w:val="none" w:sz="0" w:space="0" w:color="auto"/>
            <w:bottom w:val="none" w:sz="0" w:space="0" w:color="auto"/>
            <w:right w:val="none" w:sz="0" w:space="0" w:color="auto"/>
          </w:divBdr>
          <w:divsChild>
            <w:div w:id="447286839">
              <w:marLeft w:val="0"/>
              <w:marRight w:val="0"/>
              <w:marTop w:val="0"/>
              <w:marBottom w:val="0"/>
              <w:divBdr>
                <w:top w:val="none" w:sz="0" w:space="0" w:color="auto"/>
                <w:left w:val="none" w:sz="0" w:space="0" w:color="auto"/>
                <w:bottom w:val="none" w:sz="0" w:space="0" w:color="auto"/>
                <w:right w:val="none" w:sz="0" w:space="0" w:color="auto"/>
              </w:divBdr>
            </w:div>
          </w:divsChild>
        </w:div>
        <w:div w:id="936138079">
          <w:marLeft w:val="0"/>
          <w:marRight w:val="0"/>
          <w:marTop w:val="0"/>
          <w:marBottom w:val="0"/>
          <w:divBdr>
            <w:top w:val="none" w:sz="0" w:space="0" w:color="auto"/>
            <w:left w:val="none" w:sz="0" w:space="0" w:color="auto"/>
            <w:bottom w:val="none" w:sz="0" w:space="0" w:color="auto"/>
            <w:right w:val="none" w:sz="0" w:space="0" w:color="auto"/>
          </w:divBdr>
          <w:divsChild>
            <w:div w:id="838542800">
              <w:marLeft w:val="0"/>
              <w:marRight w:val="0"/>
              <w:marTop w:val="0"/>
              <w:marBottom w:val="0"/>
              <w:divBdr>
                <w:top w:val="none" w:sz="0" w:space="0" w:color="auto"/>
                <w:left w:val="none" w:sz="0" w:space="0" w:color="auto"/>
                <w:bottom w:val="none" w:sz="0" w:space="0" w:color="auto"/>
                <w:right w:val="none" w:sz="0" w:space="0" w:color="auto"/>
              </w:divBdr>
            </w:div>
          </w:divsChild>
        </w:div>
        <w:div w:id="361051559">
          <w:marLeft w:val="0"/>
          <w:marRight w:val="0"/>
          <w:marTop w:val="0"/>
          <w:marBottom w:val="0"/>
          <w:divBdr>
            <w:top w:val="none" w:sz="0" w:space="0" w:color="auto"/>
            <w:left w:val="none" w:sz="0" w:space="0" w:color="auto"/>
            <w:bottom w:val="none" w:sz="0" w:space="0" w:color="auto"/>
            <w:right w:val="none" w:sz="0" w:space="0" w:color="auto"/>
          </w:divBdr>
          <w:divsChild>
            <w:div w:id="921259908">
              <w:marLeft w:val="0"/>
              <w:marRight w:val="0"/>
              <w:marTop w:val="0"/>
              <w:marBottom w:val="0"/>
              <w:divBdr>
                <w:top w:val="none" w:sz="0" w:space="0" w:color="auto"/>
                <w:left w:val="none" w:sz="0" w:space="0" w:color="auto"/>
                <w:bottom w:val="none" w:sz="0" w:space="0" w:color="auto"/>
                <w:right w:val="none" w:sz="0" w:space="0" w:color="auto"/>
              </w:divBdr>
            </w:div>
          </w:divsChild>
        </w:div>
        <w:div w:id="1507670820">
          <w:marLeft w:val="0"/>
          <w:marRight w:val="0"/>
          <w:marTop w:val="0"/>
          <w:marBottom w:val="0"/>
          <w:divBdr>
            <w:top w:val="none" w:sz="0" w:space="0" w:color="auto"/>
            <w:left w:val="none" w:sz="0" w:space="0" w:color="auto"/>
            <w:bottom w:val="none" w:sz="0" w:space="0" w:color="auto"/>
            <w:right w:val="none" w:sz="0" w:space="0" w:color="auto"/>
          </w:divBdr>
          <w:divsChild>
            <w:div w:id="1738898936">
              <w:marLeft w:val="0"/>
              <w:marRight w:val="0"/>
              <w:marTop w:val="0"/>
              <w:marBottom w:val="0"/>
              <w:divBdr>
                <w:top w:val="none" w:sz="0" w:space="0" w:color="auto"/>
                <w:left w:val="none" w:sz="0" w:space="0" w:color="auto"/>
                <w:bottom w:val="none" w:sz="0" w:space="0" w:color="auto"/>
                <w:right w:val="none" w:sz="0" w:space="0" w:color="auto"/>
              </w:divBdr>
            </w:div>
            <w:div w:id="834883145">
              <w:marLeft w:val="0"/>
              <w:marRight w:val="0"/>
              <w:marTop w:val="0"/>
              <w:marBottom w:val="0"/>
              <w:divBdr>
                <w:top w:val="none" w:sz="0" w:space="0" w:color="auto"/>
                <w:left w:val="none" w:sz="0" w:space="0" w:color="auto"/>
                <w:bottom w:val="none" w:sz="0" w:space="0" w:color="auto"/>
                <w:right w:val="none" w:sz="0" w:space="0" w:color="auto"/>
              </w:divBdr>
            </w:div>
          </w:divsChild>
        </w:div>
        <w:div w:id="1115559855">
          <w:marLeft w:val="0"/>
          <w:marRight w:val="0"/>
          <w:marTop w:val="0"/>
          <w:marBottom w:val="0"/>
          <w:divBdr>
            <w:top w:val="none" w:sz="0" w:space="0" w:color="auto"/>
            <w:left w:val="none" w:sz="0" w:space="0" w:color="auto"/>
            <w:bottom w:val="none" w:sz="0" w:space="0" w:color="auto"/>
            <w:right w:val="none" w:sz="0" w:space="0" w:color="auto"/>
          </w:divBdr>
          <w:divsChild>
            <w:div w:id="1613971682">
              <w:marLeft w:val="0"/>
              <w:marRight w:val="0"/>
              <w:marTop w:val="0"/>
              <w:marBottom w:val="0"/>
              <w:divBdr>
                <w:top w:val="none" w:sz="0" w:space="0" w:color="auto"/>
                <w:left w:val="none" w:sz="0" w:space="0" w:color="auto"/>
                <w:bottom w:val="none" w:sz="0" w:space="0" w:color="auto"/>
                <w:right w:val="none" w:sz="0" w:space="0" w:color="auto"/>
              </w:divBdr>
            </w:div>
          </w:divsChild>
        </w:div>
        <w:div w:id="1345400284">
          <w:marLeft w:val="0"/>
          <w:marRight w:val="0"/>
          <w:marTop w:val="0"/>
          <w:marBottom w:val="0"/>
          <w:divBdr>
            <w:top w:val="none" w:sz="0" w:space="0" w:color="auto"/>
            <w:left w:val="none" w:sz="0" w:space="0" w:color="auto"/>
            <w:bottom w:val="none" w:sz="0" w:space="0" w:color="auto"/>
            <w:right w:val="none" w:sz="0" w:space="0" w:color="auto"/>
          </w:divBdr>
          <w:divsChild>
            <w:div w:id="415905740">
              <w:marLeft w:val="0"/>
              <w:marRight w:val="0"/>
              <w:marTop w:val="0"/>
              <w:marBottom w:val="0"/>
              <w:divBdr>
                <w:top w:val="none" w:sz="0" w:space="0" w:color="auto"/>
                <w:left w:val="none" w:sz="0" w:space="0" w:color="auto"/>
                <w:bottom w:val="none" w:sz="0" w:space="0" w:color="auto"/>
                <w:right w:val="none" w:sz="0" w:space="0" w:color="auto"/>
              </w:divBdr>
            </w:div>
            <w:div w:id="831682070">
              <w:marLeft w:val="0"/>
              <w:marRight w:val="0"/>
              <w:marTop w:val="0"/>
              <w:marBottom w:val="0"/>
              <w:divBdr>
                <w:top w:val="none" w:sz="0" w:space="0" w:color="auto"/>
                <w:left w:val="none" w:sz="0" w:space="0" w:color="auto"/>
                <w:bottom w:val="none" w:sz="0" w:space="0" w:color="auto"/>
                <w:right w:val="none" w:sz="0" w:space="0" w:color="auto"/>
              </w:divBdr>
            </w:div>
          </w:divsChild>
        </w:div>
        <w:div w:id="1408260852">
          <w:marLeft w:val="0"/>
          <w:marRight w:val="0"/>
          <w:marTop w:val="0"/>
          <w:marBottom w:val="0"/>
          <w:divBdr>
            <w:top w:val="none" w:sz="0" w:space="0" w:color="auto"/>
            <w:left w:val="none" w:sz="0" w:space="0" w:color="auto"/>
            <w:bottom w:val="none" w:sz="0" w:space="0" w:color="auto"/>
            <w:right w:val="none" w:sz="0" w:space="0" w:color="auto"/>
          </w:divBdr>
          <w:divsChild>
            <w:div w:id="1851488523">
              <w:marLeft w:val="0"/>
              <w:marRight w:val="0"/>
              <w:marTop w:val="0"/>
              <w:marBottom w:val="0"/>
              <w:divBdr>
                <w:top w:val="none" w:sz="0" w:space="0" w:color="auto"/>
                <w:left w:val="none" w:sz="0" w:space="0" w:color="auto"/>
                <w:bottom w:val="none" w:sz="0" w:space="0" w:color="auto"/>
                <w:right w:val="none" w:sz="0" w:space="0" w:color="auto"/>
              </w:divBdr>
            </w:div>
          </w:divsChild>
        </w:div>
        <w:div w:id="2143845932">
          <w:marLeft w:val="0"/>
          <w:marRight w:val="0"/>
          <w:marTop w:val="0"/>
          <w:marBottom w:val="0"/>
          <w:divBdr>
            <w:top w:val="none" w:sz="0" w:space="0" w:color="auto"/>
            <w:left w:val="none" w:sz="0" w:space="0" w:color="auto"/>
            <w:bottom w:val="none" w:sz="0" w:space="0" w:color="auto"/>
            <w:right w:val="none" w:sz="0" w:space="0" w:color="auto"/>
          </w:divBdr>
          <w:divsChild>
            <w:div w:id="1912933654">
              <w:marLeft w:val="0"/>
              <w:marRight w:val="0"/>
              <w:marTop w:val="0"/>
              <w:marBottom w:val="0"/>
              <w:divBdr>
                <w:top w:val="none" w:sz="0" w:space="0" w:color="auto"/>
                <w:left w:val="none" w:sz="0" w:space="0" w:color="auto"/>
                <w:bottom w:val="none" w:sz="0" w:space="0" w:color="auto"/>
                <w:right w:val="none" w:sz="0" w:space="0" w:color="auto"/>
              </w:divBdr>
            </w:div>
          </w:divsChild>
        </w:div>
        <w:div w:id="1306427098">
          <w:marLeft w:val="0"/>
          <w:marRight w:val="0"/>
          <w:marTop w:val="0"/>
          <w:marBottom w:val="0"/>
          <w:divBdr>
            <w:top w:val="none" w:sz="0" w:space="0" w:color="auto"/>
            <w:left w:val="none" w:sz="0" w:space="0" w:color="auto"/>
            <w:bottom w:val="none" w:sz="0" w:space="0" w:color="auto"/>
            <w:right w:val="none" w:sz="0" w:space="0" w:color="auto"/>
          </w:divBdr>
          <w:divsChild>
            <w:div w:id="457727722">
              <w:marLeft w:val="0"/>
              <w:marRight w:val="0"/>
              <w:marTop w:val="0"/>
              <w:marBottom w:val="0"/>
              <w:divBdr>
                <w:top w:val="none" w:sz="0" w:space="0" w:color="auto"/>
                <w:left w:val="none" w:sz="0" w:space="0" w:color="auto"/>
                <w:bottom w:val="none" w:sz="0" w:space="0" w:color="auto"/>
                <w:right w:val="none" w:sz="0" w:space="0" w:color="auto"/>
              </w:divBdr>
            </w:div>
          </w:divsChild>
        </w:div>
        <w:div w:id="506335635">
          <w:marLeft w:val="0"/>
          <w:marRight w:val="0"/>
          <w:marTop w:val="0"/>
          <w:marBottom w:val="0"/>
          <w:divBdr>
            <w:top w:val="none" w:sz="0" w:space="0" w:color="auto"/>
            <w:left w:val="none" w:sz="0" w:space="0" w:color="auto"/>
            <w:bottom w:val="none" w:sz="0" w:space="0" w:color="auto"/>
            <w:right w:val="none" w:sz="0" w:space="0" w:color="auto"/>
          </w:divBdr>
          <w:divsChild>
            <w:div w:id="214633156">
              <w:marLeft w:val="0"/>
              <w:marRight w:val="0"/>
              <w:marTop w:val="0"/>
              <w:marBottom w:val="0"/>
              <w:divBdr>
                <w:top w:val="none" w:sz="0" w:space="0" w:color="auto"/>
                <w:left w:val="none" w:sz="0" w:space="0" w:color="auto"/>
                <w:bottom w:val="none" w:sz="0" w:space="0" w:color="auto"/>
                <w:right w:val="none" w:sz="0" w:space="0" w:color="auto"/>
              </w:divBdr>
            </w:div>
          </w:divsChild>
        </w:div>
        <w:div w:id="1879052256">
          <w:marLeft w:val="0"/>
          <w:marRight w:val="0"/>
          <w:marTop w:val="0"/>
          <w:marBottom w:val="0"/>
          <w:divBdr>
            <w:top w:val="none" w:sz="0" w:space="0" w:color="auto"/>
            <w:left w:val="none" w:sz="0" w:space="0" w:color="auto"/>
            <w:bottom w:val="none" w:sz="0" w:space="0" w:color="auto"/>
            <w:right w:val="none" w:sz="0" w:space="0" w:color="auto"/>
          </w:divBdr>
          <w:divsChild>
            <w:div w:id="915358360">
              <w:marLeft w:val="0"/>
              <w:marRight w:val="0"/>
              <w:marTop w:val="0"/>
              <w:marBottom w:val="0"/>
              <w:divBdr>
                <w:top w:val="none" w:sz="0" w:space="0" w:color="auto"/>
                <w:left w:val="none" w:sz="0" w:space="0" w:color="auto"/>
                <w:bottom w:val="none" w:sz="0" w:space="0" w:color="auto"/>
                <w:right w:val="none" w:sz="0" w:space="0" w:color="auto"/>
              </w:divBdr>
            </w:div>
          </w:divsChild>
        </w:div>
        <w:div w:id="100730978">
          <w:marLeft w:val="0"/>
          <w:marRight w:val="0"/>
          <w:marTop w:val="0"/>
          <w:marBottom w:val="0"/>
          <w:divBdr>
            <w:top w:val="none" w:sz="0" w:space="0" w:color="auto"/>
            <w:left w:val="none" w:sz="0" w:space="0" w:color="auto"/>
            <w:bottom w:val="none" w:sz="0" w:space="0" w:color="auto"/>
            <w:right w:val="none" w:sz="0" w:space="0" w:color="auto"/>
          </w:divBdr>
          <w:divsChild>
            <w:div w:id="294986464">
              <w:marLeft w:val="0"/>
              <w:marRight w:val="0"/>
              <w:marTop w:val="0"/>
              <w:marBottom w:val="0"/>
              <w:divBdr>
                <w:top w:val="none" w:sz="0" w:space="0" w:color="auto"/>
                <w:left w:val="none" w:sz="0" w:space="0" w:color="auto"/>
                <w:bottom w:val="none" w:sz="0" w:space="0" w:color="auto"/>
                <w:right w:val="none" w:sz="0" w:space="0" w:color="auto"/>
              </w:divBdr>
            </w:div>
          </w:divsChild>
        </w:div>
        <w:div w:id="1561675162">
          <w:marLeft w:val="0"/>
          <w:marRight w:val="0"/>
          <w:marTop w:val="0"/>
          <w:marBottom w:val="0"/>
          <w:divBdr>
            <w:top w:val="none" w:sz="0" w:space="0" w:color="auto"/>
            <w:left w:val="none" w:sz="0" w:space="0" w:color="auto"/>
            <w:bottom w:val="none" w:sz="0" w:space="0" w:color="auto"/>
            <w:right w:val="none" w:sz="0" w:space="0" w:color="auto"/>
          </w:divBdr>
          <w:divsChild>
            <w:div w:id="461768457">
              <w:marLeft w:val="0"/>
              <w:marRight w:val="0"/>
              <w:marTop w:val="0"/>
              <w:marBottom w:val="0"/>
              <w:divBdr>
                <w:top w:val="none" w:sz="0" w:space="0" w:color="auto"/>
                <w:left w:val="none" w:sz="0" w:space="0" w:color="auto"/>
                <w:bottom w:val="none" w:sz="0" w:space="0" w:color="auto"/>
                <w:right w:val="none" w:sz="0" w:space="0" w:color="auto"/>
              </w:divBdr>
            </w:div>
          </w:divsChild>
        </w:div>
        <w:div w:id="135729246">
          <w:marLeft w:val="0"/>
          <w:marRight w:val="0"/>
          <w:marTop w:val="0"/>
          <w:marBottom w:val="0"/>
          <w:divBdr>
            <w:top w:val="none" w:sz="0" w:space="0" w:color="auto"/>
            <w:left w:val="none" w:sz="0" w:space="0" w:color="auto"/>
            <w:bottom w:val="none" w:sz="0" w:space="0" w:color="auto"/>
            <w:right w:val="none" w:sz="0" w:space="0" w:color="auto"/>
          </w:divBdr>
          <w:divsChild>
            <w:div w:id="1244756897">
              <w:marLeft w:val="0"/>
              <w:marRight w:val="0"/>
              <w:marTop w:val="0"/>
              <w:marBottom w:val="0"/>
              <w:divBdr>
                <w:top w:val="none" w:sz="0" w:space="0" w:color="auto"/>
                <w:left w:val="none" w:sz="0" w:space="0" w:color="auto"/>
                <w:bottom w:val="none" w:sz="0" w:space="0" w:color="auto"/>
                <w:right w:val="none" w:sz="0" w:space="0" w:color="auto"/>
              </w:divBdr>
            </w:div>
          </w:divsChild>
        </w:div>
        <w:div w:id="1276718524">
          <w:marLeft w:val="0"/>
          <w:marRight w:val="0"/>
          <w:marTop w:val="0"/>
          <w:marBottom w:val="0"/>
          <w:divBdr>
            <w:top w:val="none" w:sz="0" w:space="0" w:color="auto"/>
            <w:left w:val="none" w:sz="0" w:space="0" w:color="auto"/>
            <w:bottom w:val="none" w:sz="0" w:space="0" w:color="auto"/>
            <w:right w:val="none" w:sz="0" w:space="0" w:color="auto"/>
          </w:divBdr>
          <w:divsChild>
            <w:div w:id="2003848706">
              <w:marLeft w:val="0"/>
              <w:marRight w:val="0"/>
              <w:marTop w:val="0"/>
              <w:marBottom w:val="0"/>
              <w:divBdr>
                <w:top w:val="none" w:sz="0" w:space="0" w:color="auto"/>
                <w:left w:val="none" w:sz="0" w:space="0" w:color="auto"/>
                <w:bottom w:val="none" w:sz="0" w:space="0" w:color="auto"/>
                <w:right w:val="none" w:sz="0" w:space="0" w:color="auto"/>
              </w:divBdr>
            </w:div>
          </w:divsChild>
        </w:div>
        <w:div w:id="29649475">
          <w:marLeft w:val="0"/>
          <w:marRight w:val="0"/>
          <w:marTop w:val="0"/>
          <w:marBottom w:val="0"/>
          <w:divBdr>
            <w:top w:val="none" w:sz="0" w:space="0" w:color="auto"/>
            <w:left w:val="none" w:sz="0" w:space="0" w:color="auto"/>
            <w:bottom w:val="none" w:sz="0" w:space="0" w:color="auto"/>
            <w:right w:val="none" w:sz="0" w:space="0" w:color="auto"/>
          </w:divBdr>
          <w:divsChild>
            <w:div w:id="454180715">
              <w:marLeft w:val="0"/>
              <w:marRight w:val="0"/>
              <w:marTop w:val="0"/>
              <w:marBottom w:val="0"/>
              <w:divBdr>
                <w:top w:val="none" w:sz="0" w:space="0" w:color="auto"/>
                <w:left w:val="none" w:sz="0" w:space="0" w:color="auto"/>
                <w:bottom w:val="none" w:sz="0" w:space="0" w:color="auto"/>
                <w:right w:val="none" w:sz="0" w:space="0" w:color="auto"/>
              </w:divBdr>
            </w:div>
          </w:divsChild>
        </w:div>
        <w:div w:id="84618389">
          <w:marLeft w:val="0"/>
          <w:marRight w:val="0"/>
          <w:marTop w:val="0"/>
          <w:marBottom w:val="0"/>
          <w:divBdr>
            <w:top w:val="none" w:sz="0" w:space="0" w:color="auto"/>
            <w:left w:val="none" w:sz="0" w:space="0" w:color="auto"/>
            <w:bottom w:val="none" w:sz="0" w:space="0" w:color="auto"/>
            <w:right w:val="none" w:sz="0" w:space="0" w:color="auto"/>
          </w:divBdr>
          <w:divsChild>
            <w:div w:id="1189487168">
              <w:marLeft w:val="0"/>
              <w:marRight w:val="0"/>
              <w:marTop w:val="0"/>
              <w:marBottom w:val="0"/>
              <w:divBdr>
                <w:top w:val="none" w:sz="0" w:space="0" w:color="auto"/>
                <w:left w:val="none" w:sz="0" w:space="0" w:color="auto"/>
                <w:bottom w:val="none" w:sz="0" w:space="0" w:color="auto"/>
                <w:right w:val="none" w:sz="0" w:space="0" w:color="auto"/>
              </w:divBdr>
            </w:div>
          </w:divsChild>
        </w:div>
        <w:div w:id="1531189169">
          <w:marLeft w:val="0"/>
          <w:marRight w:val="0"/>
          <w:marTop w:val="0"/>
          <w:marBottom w:val="0"/>
          <w:divBdr>
            <w:top w:val="none" w:sz="0" w:space="0" w:color="auto"/>
            <w:left w:val="none" w:sz="0" w:space="0" w:color="auto"/>
            <w:bottom w:val="none" w:sz="0" w:space="0" w:color="auto"/>
            <w:right w:val="none" w:sz="0" w:space="0" w:color="auto"/>
          </w:divBdr>
          <w:divsChild>
            <w:div w:id="1600791867">
              <w:marLeft w:val="0"/>
              <w:marRight w:val="0"/>
              <w:marTop w:val="0"/>
              <w:marBottom w:val="0"/>
              <w:divBdr>
                <w:top w:val="none" w:sz="0" w:space="0" w:color="auto"/>
                <w:left w:val="none" w:sz="0" w:space="0" w:color="auto"/>
                <w:bottom w:val="none" w:sz="0" w:space="0" w:color="auto"/>
                <w:right w:val="none" w:sz="0" w:space="0" w:color="auto"/>
              </w:divBdr>
            </w:div>
          </w:divsChild>
        </w:div>
        <w:div w:id="774324157">
          <w:marLeft w:val="0"/>
          <w:marRight w:val="0"/>
          <w:marTop w:val="0"/>
          <w:marBottom w:val="0"/>
          <w:divBdr>
            <w:top w:val="none" w:sz="0" w:space="0" w:color="auto"/>
            <w:left w:val="none" w:sz="0" w:space="0" w:color="auto"/>
            <w:bottom w:val="none" w:sz="0" w:space="0" w:color="auto"/>
            <w:right w:val="none" w:sz="0" w:space="0" w:color="auto"/>
          </w:divBdr>
          <w:divsChild>
            <w:div w:id="1597401920">
              <w:marLeft w:val="0"/>
              <w:marRight w:val="0"/>
              <w:marTop w:val="0"/>
              <w:marBottom w:val="0"/>
              <w:divBdr>
                <w:top w:val="none" w:sz="0" w:space="0" w:color="auto"/>
                <w:left w:val="none" w:sz="0" w:space="0" w:color="auto"/>
                <w:bottom w:val="none" w:sz="0" w:space="0" w:color="auto"/>
                <w:right w:val="none" w:sz="0" w:space="0" w:color="auto"/>
              </w:divBdr>
            </w:div>
          </w:divsChild>
        </w:div>
        <w:div w:id="2122915394">
          <w:marLeft w:val="0"/>
          <w:marRight w:val="0"/>
          <w:marTop w:val="0"/>
          <w:marBottom w:val="0"/>
          <w:divBdr>
            <w:top w:val="none" w:sz="0" w:space="0" w:color="auto"/>
            <w:left w:val="none" w:sz="0" w:space="0" w:color="auto"/>
            <w:bottom w:val="none" w:sz="0" w:space="0" w:color="auto"/>
            <w:right w:val="none" w:sz="0" w:space="0" w:color="auto"/>
          </w:divBdr>
          <w:divsChild>
            <w:div w:id="1208181226">
              <w:marLeft w:val="0"/>
              <w:marRight w:val="0"/>
              <w:marTop w:val="0"/>
              <w:marBottom w:val="0"/>
              <w:divBdr>
                <w:top w:val="none" w:sz="0" w:space="0" w:color="auto"/>
                <w:left w:val="none" w:sz="0" w:space="0" w:color="auto"/>
                <w:bottom w:val="none" w:sz="0" w:space="0" w:color="auto"/>
                <w:right w:val="none" w:sz="0" w:space="0" w:color="auto"/>
              </w:divBdr>
            </w:div>
          </w:divsChild>
        </w:div>
        <w:div w:id="663122177">
          <w:marLeft w:val="0"/>
          <w:marRight w:val="0"/>
          <w:marTop w:val="0"/>
          <w:marBottom w:val="0"/>
          <w:divBdr>
            <w:top w:val="none" w:sz="0" w:space="0" w:color="auto"/>
            <w:left w:val="none" w:sz="0" w:space="0" w:color="auto"/>
            <w:bottom w:val="none" w:sz="0" w:space="0" w:color="auto"/>
            <w:right w:val="none" w:sz="0" w:space="0" w:color="auto"/>
          </w:divBdr>
          <w:divsChild>
            <w:div w:id="1412695775">
              <w:marLeft w:val="0"/>
              <w:marRight w:val="0"/>
              <w:marTop w:val="0"/>
              <w:marBottom w:val="0"/>
              <w:divBdr>
                <w:top w:val="none" w:sz="0" w:space="0" w:color="auto"/>
                <w:left w:val="none" w:sz="0" w:space="0" w:color="auto"/>
                <w:bottom w:val="none" w:sz="0" w:space="0" w:color="auto"/>
                <w:right w:val="none" w:sz="0" w:space="0" w:color="auto"/>
              </w:divBdr>
            </w:div>
          </w:divsChild>
        </w:div>
        <w:div w:id="43138693">
          <w:marLeft w:val="0"/>
          <w:marRight w:val="0"/>
          <w:marTop w:val="0"/>
          <w:marBottom w:val="0"/>
          <w:divBdr>
            <w:top w:val="none" w:sz="0" w:space="0" w:color="auto"/>
            <w:left w:val="none" w:sz="0" w:space="0" w:color="auto"/>
            <w:bottom w:val="none" w:sz="0" w:space="0" w:color="auto"/>
            <w:right w:val="none" w:sz="0" w:space="0" w:color="auto"/>
          </w:divBdr>
          <w:divsChild>
            <w:div w:id="1512259323">
              <w:marLeft w:val="0"/>
              <w:marRight w:val="0"/>
              <w:marTop w:val="0"/>
              <w:marBottom w:val="0"/>
              <w:divBdr>
                <w:top w:val="none" w:sz="0" w:space="0" w:color="auto"/>
                <w:left w:val="none" w:sz="0" w:space="0" w:color="auto"/>
                <w:bottom w:val="none" w:sz="0" w:space="0" w:color="auto"/>
                <w:right w:val="none" w:sz="0" w:space="0" w:color="auto"/>
              </w:divBdr>
            </w:div>
            <w:div w:id="784739898">
              <w:marLeft w:val="0"/>
              <w:marRight w:val="0"/>
              <w:marTop w:val="0"/>
              <w:marBottom w:val="0"/>
              <w:divBdr>
                <w:top w:val="none" w:sz="0" w:space="0" w:color="auto"/>
                <w:left w:val="none" w:sz="0" w:space="0" w:color="auto"/>
                <w:bottom w:val="none" w:sz="0" w:space="0" w:color="auto"/>
                <w:right w:val="none" w:sz="0" w:space="0" w:color="auto"/>
              </w:divBdr>
            </w:div>
          </w:divsChild>
        </w:div>
        <w:div w:id="435174414">
          <w:marLeft w:val="0"/>
          <w:marRight w:val="0"/>
          <w:marTop w:val="0"/>
          <w:marBottom w:val="0"/>
          <w:divBdr>
            <w:top w:val="none" w:sz="0" w:space="0" w:color="auto"/>
            <w:left w:val="none" w:sz="0" w:space="0" w:color="auto"/>
            <w:bottom w:val="none" w:sz="0" w:space="0" w:color="auto"/>
            <w:right w:val="none" w:sz="0" w:space="0" w:color="auto"/>
          </w:divBdr>
          <w:divsChild>
            <w:div w:id="12731259">
              <w:marLeft w:val="0"/>
              <w:marRight w:val="0"/>
              <w:marTop w:val="0"/>
              <w:marBottom w:val="0"/>
              <w:divBdr>
                <w:top w:val="none" w:sz="0" w:space="0" w:color="auto"/>
                <w:left w:val="none" w:sz="0" w:space="0" w:color="auto"/>
                <w:bottom w:val="none" w:sz="0" w:space="0" w:color="auto"/>
                <w:right w:val="none" w:sz="0" w:space="0" w:color="auto"/>
              </w:divBdr>
            </w:div>
            <w:div w:id="1341421463">
              <w:marLeft w:val="0"/>
              <w:marRight w:val="0"/>
              <w:marTop w:val="0"/>
              <w:marBottom w:val="0"/>
              <w:divBdr>
                <w:top w:val="none" w:sz="0" w:space="0" w:color="auto"/>
                <w:left w:val="none" w:sz="0" w:space="0" w:color="auto"/>
                <w:bottom w:val="none" w:sz="0" w:space="0" w:color="auto"/>
                <w:right w:val="none" w:sz="0" w:space="0" w:color="auto"/>
              </w:divBdr>
            </w:div>
          </w:divsChild>
        </w:div>
        <w:div w:id="1617640648">
          <w:marLeft w:val="0"/>
          <w:marRight w:val="0"/>
          <w:marTop w:val="0"/>
          <w:marBottom w:val="0"/>
          <w:divBdr>
            <w:top w:val="none" w:sz="0" w:space="0" w:color="auto"/>
            <w:left w:val="none" w:sz="0" w:space="0" w:color="auto"/>
            <w:bottom w:val="none" w:sz="0" w:space="0" w:color="auto"/>
            <w:right w:val="none" w:sz="0" w:space="0" w:color="auto"/>
          </w:divBdr>
          <w:divsChild>
            <w:div w:id="1876842922">
              <w:marLeft w:val="0"/>
              <w:marRight w:val="0"/>
              <w:marTop w:val="0"/>
              <w:marBottom w:val="0"/>
              <w:divBdr>
                <w:top w:val="none" w:sz="0" w:space="0" w:color="auto"/>
                <w:left w:val="none" w:sz="0" w:space="0" w:color="auto"/>
                <w:bottom w:val="none" w:sz="0" w:space="0" w:color="auto"/>
                <w:right w:val="none" w:sz="0" w:space="0" w:color="auto"/>
              </w:divBdr>
            </w:div>
          </w:divsChild>
        </w:div>
        <w:div w:id="1375496369">
          <w:marLeft w:val="0"/>
          <w:marRight w:val="0"/>
          <w:marTop w:val="0"/>
          <w:marBottom w:val="0"/>
          <w:divBdr>
            <w:top w:val="none" w:sz="0" w:space="0" w:color="auto"/>
            <w:left w:val="none" w:sz="0" w:space="0" w:color="auto"/>
            <w:bottom w:val="none" w:sz="0" w:space="0" w:color="auto"/>
            <w:right w:val="none" w:sz="0" w:space="0" w:color="auto"/>
          </w:divBdr>
          <w:divsChild>
            <w:div w:id="1668362332">
              <w:marLeft w:val="0"/>
              <w:marRight w:val="0"/>
              <w:marTop w:val="0"/>
              <w:marBottom w:val="0"/>
              <w:divBdr>
                <w:top w:val="none" w:sz="0" w:space="0" w:color="auto"/>
                <w:left w:val="none" w:sz="0" w:space="0" w:color="auto"/>
                <w:bottom w:val="none" w:sz="0" w:space="0" w:color="auto"/>
                <w:right w:val="none" w:sz="0" w:space="0" w:color="auto"/>
              </w:divBdr>
            </w:div>
          </w:divsChild>
        </w:div>
        <w:div w:id="718013382">
          <w:marLeft w:val="0"/>
          <w:marRight w:val="0"/>
          <w:marTop w:val="0"/>
          <w:marBottom w:val="0"/>
          <w:divBdr>
            <w:top w:val="none" w:sz="0" w:space="0" w:color="auto"/>
            <w:left w:val="none" w:sz="0" w:space="0" w:color="auto"/>
            <w:bottom w:val="none" w:sz="0" w:space="0" w:color="auto"/>
            <w:right w:val="none" w:sz="0" w:space="0" w:color="auto"/>
          </w:divBdr>
          <w:divsChild>
            <w:div w:id="1775783569">
              <w:marLeft w:val="0"/>
              <w:marRight w:val="0"/>
              <w:marTop w:val="0"/>
              <w:marBottom w:val="0"/>
              <w:divBdr>
                <w:top w:val="none" w:sz="0" w:space="0" w:color="auto"/>
                <w:left w:val="none" w:sz="0" w:space="0" w:color="auto"/>
                <w:bottom w:val="none" w:sz="0" w:space="0" w:color="auto"/>
                <w:right w:val="none" w:sz="0" w:space="0" w:color="auto"/>
              </w:divBdr>
            </w:div>
          </w:divsChild>
        </w:div>
        <w:div w:id="969744448">
          <w:marLeft w:val="0"/>
          <w:marRight w:val="0"/>
          <w:marTop w:val="0"/>
          <w:marBottom w:val="0"/>
          <w:divBdr>
            <w:top w:val="none" w:sz="0" w:space="0" w:color="auto"/>
            <w:left w:val="none" w:sz="0" w:space="0" w:color="auto"/>
            <w:bottom w:val="none" w:sz="0" w:space="0" w:color="auto"/>
            <w:right w:val="none" w:sz="0" w:space="0" w:color="auto"/>
          </w:divBdr>
          <w:divsChild>
            <w:div w:id="1076247784">
              <w:marLeft w:val="0"/>
              <w:marRight w:val="0"/>
              <w:marTop w:val="0"/>
              <w:marBottom w:val="0"/>
              <w:divBdr>
                <w:top w:val="none" w:sz="0" w:space="0" w:color="auto"/>
                <w:left w:val="none" w:sz="0" w:space="0" w:color="auto"/>
                <w:bottom w:val="none" w:sz="0" w:space="0" w:color="auto"/>
                <w:right w:val="none" w:sz="0" w:space="0" w:color="auto"/>
              </w:divBdr>
            </w:div>
          </w:divsChild>
        </w:div>
        <w:div w:id="537282240">
          <w:marLeft w:val="0"/>
          <w:marRight w:val="0"/>
          <w:marTop w:val="0"/>
          <w:marBottom w:val="0"/>
          <w:divBdr>
            <w:top w:val="none" w:sz="0" w:space="0" w:color="auto"/>
            <w:left w:val="none" w:sz="0" w:space="0" w:color="auto"/>
            <w:bottom w:val="none" w:sz="0" w:space="0" w:color="auto"/>
            <w:right w:val="none" w:sz="0" w:space="0" w:color="auto"/>
          </w:divBdr>
          <w:divsChild>
            <w:div w:id="1193304922">
              <w:marLeft w:val="0"/>
              <w:marRight w:val="0"/>
              <w:marTop w:val="0"/>
              <w:marBottom w:val="0"/>
              <w:divBdr>
                <w:top w:val="none" w:sz="0" w:space="0" w:color="auto"/>
                <w:left w:val="none" w:sz="0" w:space="0" w:color="auto"/>
                <w:bottom w:val="none" w:sz="0" w:space="0" w:color="auto"/>
                <w:right w:val="none" w:sz="0" w:space="0" w:color="auto"/>
              </w:divBdr>
            </w:div>
          </w:divsChild>
        </w:div>
        <w:div w:id="988829282">
          <w:marLeft w:val="0"/>
          <w:marRight w:val="0"/>
          <w:marTop w:val="0"/>
          <w:marBottom w:val="0"/>
          <w:divBdr>
            <w:top w:val="none" w:sz="0" w:space="0" w:color="auto"/>
            <w:left w:val="none" w:sz="0" w:space="0" w:color="auto"/>
            <w:bottom w:val="none" w:sz="0" w:space="0" w:color="auto"/>
            <w:right w:val="none" w:sz="0" w:space="0" w:color="auto"/>
          </w:divBdr>
          <w:divsChild>
            <w:div w:id="1063059691">
              <w:marLeft w:val="0"/>
              <w:marRight w:val="0"/>
              <w:marTop w:val="0"/>
              <w:marBottom w:val="0"/>
              <w:divBdr>
                <w:top w:val="none" w:sz="0" w:space="0" w:color="auto"/>
                <w:left w:val="none" w:sz="0" w:space="0" w:color="auto"/>
                <w:bottom w:val="none" w:sz="0" w:space="0" w:color="auto"/>
                <w:right w:val="none" w:sz="0" w:space="0" w:color="auto"/>
              </w:divBdr>
            </w:div>
          </w:divsChild>
        </w:div>
        <w:div w:id="1570649699">
          <w:marLeft w:val="0"/>
          <w:marRight w:val="0"/>
          <w:marTop w:val="0"/>
          <w:marBottom w:val="0"/>
          <w:divBdr>
            <w:top w:val="none" w:sz="0" w:space="0" w:color="auto"/>
            <w:left w:val="none" w:sz="0" w:space="0" w:color="auto"/>
            <w:bottom w:val="none" w:sz="0" w:space="0" w:color="auto"/>
            <w:right w:val="none" w:sz="0" w:space="0" w:color="auto"/>
          </w:divBdr>
          <w:divsChild>
            <w:div w:id="332221181">
              <w:marLeft w:val="0"/>
              <w:marRight w:val="0"/>
              <w:marTop w:val="0"/>
              <w:marBottom w:val="0"/>
              <w:divBdr>
                <w:top w:val="none" w:sz="0" w:space="0" w:color="auto"/>
                <w:left w:val="none" w:sz="0" w:space="0" w:color="auto"/>
                <w:bottom w:val="none" w:sz="0" w:space="0" w:color="auto"/>
                <w:right w:val="none" w:sz="0" w:space="0" w:color="auto"/>
              </w:divBdr>
            </w:div>
          </w:divsChild>
        </w:div>
        <w:div w:id="1247422094">
          <w:marLeft w:val="0"/>
          <w:marRight w:val="0"/>
          <w:marTop w:val="0"/>
          <w:marBottom w:val="0"/>
          <w:divBdr>
            <w:top w:val="none" w:sz="0" w:space="0" w:color="auto"/>
            <w:left w:val="none" w:sz="0" w:space="0" w:color="auto"/>
            <w:bottom w:val="none" w:sz="0" w:space="0" w:color="auto"/>
            <w:right w:val="none" w:sz="0" w:space="0" w:color="auto"/>
          </w:divBdr>
          <w:divsChild>
            <w:div w:id="352809483">
              <w:marLeft w:val="0"/>
              <w:marRight w:val="0"/>
              <w:marTop w:val="0"/>
              <w:marBottom w:val="0"/>
              <w:divBdr>
                <w:top w:val="none" w:sz="0" w:space="0" w:color="auto"/>
                <w:left w:val="none" w:sz="0" w:space="0" w:color="auto"/>
                <w:bottom w:val="none" w:sz="0" w:space="0" w:color="auto"/>
                <w:right w:val="none" w:sz="0" w:space="0" w:color="auto"/>
              </w:divBdr>
            </w:div>
          </w:divsChild>
        </w:div>
        <w:div w:id="1089547831">
          <w:marLeft w:val="0"/>
          <w:marRight w:val="0"/>
          <w:marTop w:val="0"/>
          <w:marBottom w:val="0"/>
          <w:divBdr>
            <w:top w:val="none" w:sz="0" w:space="0" w:color="auto"/>
            <w:left w:val="none" w:sz="0" w:space="0" w:color="auto"/>
            <w:bottom w:val="none" w:sz="0" w:space="0" w:color="auto"/>
            <w:right w:val="none" w:sz="0" w:space="0" w:color="auto"/>
          </w:divBdr>
          <w:divsChild>
            <w:div w:id="556010792">
              <w:marLeft w:val="0"/>
              <w:marRight w:val="0"/>
              <w:marTop w:val="0"/>
              <w:marBottom w:val="0"/>
              <w:divBdr>
                <w:top w:val="none" w:sz="0" w:space="0" w:color="auto"/>
                <w:left w:val="none" w:sz="0" w:space="0" w:color="auto"/>
                <w:bottom w:val="none" w:sz="0" w:space="0" w:color="auto"/>
                <w:right w:val="none" w:sz="0" w:space="0" w:color="auto"/>
              </w:divBdr>
            </w:div>
          </w:divsChild>
        </w:div>
        <w:div w:id="1481339028">
          <w:marLeft w:val="0"/>
          <w:marRight w:val="0"/>
          <w:marTop w:val="0"/>
          <w:marBottom w:val="0"/>
          <w:divBdr>
            <w:top w:val="none" w:sz="0" w:space="0" w:color="auto"/>
            <w:left w:val="none" w:sz="0" w:space="0" w:color="auto"/>
            <w:bottom w:val="none" w:sz="0" w:space="0" w:color="auto"/>
            <w:right w:val="none" w:sz="0" w:space="0" w:color="auto"/>
          </w:divBdr>
          <w:divsChild>
            <w:div w:id="361977828">
              <w:marLeft w:val="0"/>
              <w:marRight w:val="0"/>
              <w:marTop w:val="0"/>
              <w:marBottom w:val="0"/>
              <w:divBdr>
                <w:top w:val="none" w:sz="0" w:space="0" w:color="auto"/>
                <w:left w:val="none" w:sz="0" w:space="0" w:color="auto"/>
                <w:bottom w:val="none" w:sz="0" w:space="0" w:color="auto"/>
                <w:right w:val="none" w:sz="0" w:space="0" w:color="auto"/>
              </w:divBdr>
            </w:div>
          </w:divsChild>
        </w:div>
        <w:div w:id="953368911">
          <w:marLeft w:val="0"/>
          <w:marRight w:val="0"/>
          <w:marTop w:val="0"/>
          <w:marBottom w:val="0"/>
          <w:divBdr>
            <w:top w:val="none" w:sz="0" w:space="0" w:color="auto"/>
            <w:left w:val="none" w:sz="0" w:space="0" w:color="auto"/>
            <w:bottom w:val="none" w:sz="0" w:space="0" w:color="auto"/>
            <w:right w:val="none" w:sz="0" w:space="0" w:color="auto"/>
          </w:divBdr>
          <w:divsChild>
            <w:div w:id="377050129">
              <w:marLeft w:val="0"/>
              <w:marRight w:val="0"/>
              <w:marTop w:val="0"/>
              <w:marBottom w:val="0"/>
              <w:divBdr>
                <w:top w:val="none" w:sz="0" w:space="0" w:color="auto"/>
                <w:left w:val="none" w:sz="0" w:space="0" w:color="auto"/>
                <w:bottom w:val="none" w:sz="0" w:space="0" w:color="auto"/>
                <w:right w:val="none" w:sz="0" w:space="0" w:color="auto"/>
              </w:divBdr>
            </w:div>
          </w:divsChild>
        </w:div>
        <w:div w:id="1187518269">
          <w:marLeft w:val="0"/>
          <w:marRight w:val="0"/>
          <w:marTop w:val="0"/>
          <w:marBottom w:val="0"/>
          <w:divBdr>
            <w:top w:val="none" w:sz="0" w:space="0" w:color="auto"/>
            <w:left w:val="none" w:sz="0" w:space="0" w:color="auto"/>
            <w:bottom w:val="none" w:sz="0" w:space="0" w:color="auto"/>
            <w:right w:val="none" w:sz="0" w:space="0" w:color="auto"/>
          </w:divBdr>
          <w:divsChild>
            <w:div w:id="508982736">
              <w:marLeft w:val="0"/>
              <w:marRight w:val="0"/>
              <w:marTop w:val="0"/>
              <w:marBottom w:val="0"/>
              <w:divBdr>
                <w:top w:val="none" w:sz="0" w:space="0" w:color="auto"/>
                <w:left w:val="none" w:sz="0" w:space="0" w:color="auto"/>
                <w:bottom w:val="none" w:sz="0" w:space="0" w:color="auto"/>
                <w:right w:val="none" w:sz="0" w:space="0" w:color="auto"/>
              </w:divBdr>
            </w:div>
          </w:divsChild>
        </w:div>
        <w:div w:id="72360744">
          <w:marLeft w:val="0"/>
          <w:marRight w:val="0"/>
          <w:marTop w:val="0"/>
          <w:marBottom w:val="0"/>
          <w:divBdr>
            <w:top w:val="none" w:sz="0" w:space="0" w:color="auto"/>
            <w:left w:val="none" w:sz="0" w:space="0" w:color="auto"/>
            <w:bottom w:val="none" w:sz="0" w:space="0" w:color="auto"/>
            <w:right w:val="none" w:sz="0" w:space="0" w:color="auto"/>
          </w:divBdr>
          <w:divsChild>
            <w:div w:id="379745905">
              <w:marLeft w:val="0"/>
              <w:marRight w:val="0"/>
              <w:marTop w:val="0"/>
              <w:marBottom w:val="0"/>
              <w:divBdr>
                <w:top w:val="none" w:sz="0" w:space="0" w:color="auto"/>
                <w:left w:val="none" w:sz="0" w:space="0" w:color="auto"/>
                <w:bottom w:val="none" w:sz="0" w:space="0" w:color="auto"/>
                <w:right w:val="none" w:sz="0" w:space="0" w:color="auto"/>
              </w:divBdr>
            </w:div>
          </w:divsChild>
        </w:div>
        <w:div w:id="1361979157">
          <w:marLeft w:val="0"/>
          <w:marRight w:val="0"/>
          <w:marTop w:val="0"/>
          <w:marBottom w:val="0"/>
          <w:divBdr>
            <w:top w:val="none" w:sz="0" w:space="0" w:color="auto"/>
            <w:left w:val="none" w:sz="0" w:space="0" w:color="auto"/>
            <w:bottom w:val="none" w:sz="0" w:space="0" w:color="auto"/>
            <w:right w:val="none" w:sz="0" w:space="0" w:color="auto"/>
          </w:divBdr>
          <w:divsChild>
            <w:div w:id="909776466">
              <w:marLeft w:val="0"/>
              <w:marRight w:val="0"/>
              <w:marTop w:val="0"/>
              <w:marBottom w:val="0"/>
              <w:divBdr>
                <w:top w:val="none" w:sz="0" w:space="0" w:color="auto"/>
                <w:left w:val="none" w:sz="0" w:space="0" w:color="auto"/>
                <w:bottom w:val="none" w:sz="0" w:space="0" w:color="auto"/>
                <w:right w:val="none" w:sz="0" w:space="0" w:color="auto"/>
              </w:divBdr>
            </w:div>
          </w:divsChild>
        </w:div>
        <w:div w:id="912930076">
          <w:marLeft w:val="0"/>
          <w:marRight w:val="0"/>
          <w:marTop w:val="0"/>
          <w:marBottom w:val="0"/>
          <w:divBdr>
            <w:top w:val="none" w:sz="0" w:space="0" w:color="auto"/>
            <w:left w:val="none" w:sz="0" w:space="0" w:color="auto"/>
            <w:bottom w:val="none" w:sz="0" w:space="0" w:color="auto"/>
            <w:right w:val="none" w:sz="0" w:space="0" w:color="auto"/>
          </w:divBdr>
          <w:divsChild>
            <w:div w:id="1541867946">
              <w:marLeft w:val="0"/>
              <w:marRight w:val="0"/>
              <w:marTop w:val="0"/>
              <w:marBottom w:val="0"/>
              <w:divBdr>
                <w:top w:val="none" w:sz="0" w:space="0" w:color="auto"/>
                <w:left w:val="none" w:sz="0" w:space="0" w:color="auto"/>
                <w:bottom w:val="none" w:sz="0" w:space="0" w:color="auto"/>
                <w:right w:val="none" w:sz="0" w:space="0" w:color="auto"/>
              </w:divBdr>
            </w:div>
          </w:divsChild>
        </w:div>
        <w:div w:id="1128356217">
          <w:marLeft w:val="0"/>
          <w:marRight w:val="0"/>
          <w:marTop w:val="0"/>
          <w:marBottom w:val="0"/>
          <w:divBdr>
            <w:top w:val="none" w:sz="0" w:space="0" w:color="auto"/>
            <w:left w:val="none" w:sz="0" w:space="0" w:color="auto"/>
            <w:bottom w:val="none" w:sz="0" w:space="0" w:color="auto"/>
            <w:right w:val="none" w:sz="0" w:space="0" w:color="auto"/>
          </w:divBdr>
          <w:divsChild>
            <w:div w:id="2116944668">
              <w:marLeft w:val="0"/>
              <w:marRight w:val="0"/>
              <w:marTop w:val="0"/>
              <w:marBottom w:val="0"/>
              <w:divBdr>
                <w:top w:val="none" w:sz="0" w:space="0" w:color="auto"/>
                <w:left w:val="none" w:sz="0" w:space="0" w:color="auto"/>
                <w:bottom w:val="none" w:sz="0" w:space="0" w:color="auto"/>
                <w:right w:val="none" w:sz="0" w:space="0" w:color="auto"/>
              </w:divBdr>
            </w:div>
          </w:divsChild>
        </w:div>
        <w:div w:id="1688216329">
          <w:marLeft w:val="0"/>
          <w:marRight w:val="0"/>
          <w:marTop w:val="0"/>
          <w:marBottom w:val="0"/>
          <w:divBdr>
            <w:top w:val="none" w:sz="0" w:space="0" w:color="auto"/>
            <w:left w:val="none" w:sz="0" w:space="0" w:color="auto"/>
            <w:bottom w:val="none" w:sz="0" w:space="0" w:color="auto"/>
            <w:right w:val="none" w:sz="0" w:space="0" w:color="auto"/>
          </w:divBdr>
          <w:divsChild>
            <w:div w:id="548149292">
              <w:marLeft w:val="0"/>
              <w:marRight w:val="0"/>
              <w:marTop w:val="0"/>
              <w:marBottom w:val="0"/>
              <w:divBdr>
                <w:top w:val="none" w:sz="0" w:space="0" w:color="auto"/>
                <w:left w:val="none" w:sz="0" w:space="0" w:color="auto"/>
                <w:bottom w:val="none" w:sz="0" w:space="0" w:color="auto"/>
                <w:right w:val="none" w:sz="0" w:space="0" w:color="auto"/>
              </w:divBdr>
            </w:div>
          </w:divsChild>
        </w:div>
        <w:div w:id="1147016574">
          <w:marLeft w:val="0"/>
          <w:marRight w:val="0"/>
          <w:marTop w:val="0"/>
          <w:marBottom w:val="0"/>
          <w:divBdr>
            <w:top w:val="none" w:sz="0" w:space="0" w:color="auto"/>
            <w:left w:val="none" w:sz="0" w:space="0" w:color="auto"/>
            <w:bottom w:val="none" w:sz="0" w:space="0" w:color="auto"/>
            <w:right w:val="none" w:sz="0" w:space="0" w:color="auto"/>
          </w:divBdr>
          <w:divsChild>
            <w:div w:id="561410468">
              <w:marLeft w:val="0"/>
              <w:marRight w:val="0"/>
              <w:marTop w:val="0"/>
              <w:marBottom w:val="0"/>
              <w:divBdr>
                <w:top w:val="none" w:sz="0" w:space="0" w:color="auto"/>
                <w:left w:val="none" w:sz="0" w:space="0" w:color="auto"/>
                <w:bottom w:val="none" w:sz="0" w:space="0" w:color="auto"/>
                <w:right w:val="none" w:sz="0" w:space="0" w:color="auto"/>
              </w:divBdr>
            </w:div>
          </w:divsChild>
        </w:div>
        <w:div w:id="1205406835">
          <w:marLeft w:val="0"/>
          <w:marRight w:val="0"/>
          <w:marTop w:val="0"/>
          <w:marBottom w:val="0"/>
          <w:divBdr>
            <w:top w:val="none" w:sz="0" w:space="0" w:color="auto"/>
            <w:left w:val="none" w:sz="0" w:space="0" w:color="auto"/>
            <w:bottom w:val="none" w:sz="0" w:space="0" w:color="auto"/>
            <w:right w:val="none" w:sz="0" w:space="0" w:color="auto"/>
          </w:divBdr>
          <w:divsChild>
            <w:div w:id="26490188">
              <w:marLeft w:val="0"/>
              <w:marRight w:val="0"/>
              <w:marTop w:val="0"/>
              <w:marBottom w:val="0"/>
              <w:divBdr>
                <w:top w:val="none" w:sz="0" w:space="0" w:color="auto"/>
                <w:left w:val="none" w:sz="0" w:space="0" w:color="auto"/>
                <w:bottom w:val="none" w:sz="0" w:space="0" w:color="auto"/>
                <w:right w:val="none" w:sz="0" w:space="0" w:color="auto"/>
              </w:divBdr>
            </w:div>
          </w:divsChild>
        </w:div>
        <w:div w:id="752239555">
          <w:marLeft w:val="0"/>
          <w:marRight w:val="0"/>
          <w:marTop w:val="0"/>
          <w:marBottom w:val="0"/>
          <w:divBdr>
            <w:top w:val="none" w:sz="0" w:space="0" w:color="auto"/>
            <w:left w:val="none" w:sz="0" w:space="0" w:color="auto"/>
            <w:bottom w:val="none" w:sz="0" w:space="0" w:color="auto"/>
            <w:right w:val="none" w:sz="0" w:space="0" w:color="auto"/>
          </w:divBdr>
          <w:divsChild>
            <w:div w:id="747464565">
              <w:marLeft w:val="0"/>
              <w:marRight w:val="0"/>
              <w:marTop w:val="0"/>
              <w:marBottom w:val="0"/>
              <w:divBdr>
                <w:top w:val="none" w:sz="0" w:space="0" w:color="auto"/>
                <w:left w:val="none" w:sz="0" w:space="0" w:color="auto"/>
                <w:bottom w:val="none" w:sz="0" w:space="0" w:color="auto"/>
                <w:right w:val="none" w:sz="0" w:space="0" w:color="auto"/>
              </w:divBdr>
            </w:div>
          </w:divsChild>
        </w:div>
        <w:div w:id="693069510">
          <w:marLeft w:val="0"/>
          <w:marRight w:val="0"/>
          <w:marTop w:val="0"/>
          <w:marBottom w:val="0"/>
          <w:divBdr>
            <w:top w:val="none" w:sz="0" w:space="0" w:color="auto"/>
            <w:left w:val="none" w:sz="0" w:space="0" w:color="auto"/>
            <w:bottom w:val="none" w:sz="0" w:space="0" w:color="auto"/>
            <w:right w:val="none" w:sz="0" w:space="0" w:color="auto"/>
          </w:divBdr>
          <w:divsChild>
            <w:div w:id="628709280">
              <w:marLeft w:val="0"/>
              <w:marRight w:val="0"/>
              <w:marTop w:val="0"/>
              <w:marBottom w:val="0"/>
              <w:divBdr>
                <w:top w:val="none" w:sz="0" w:space="0" w:color="auto"/>
                <w:left w:val="none" w:sz="0" w:space="0" w:color="auto"/>
                <w:bottom w:val="none" w:sz="0" w:space="0" w:color="auto"/>
                <w:right w:val="none" w:sz="0" w:space="0" w:color="auto"/>
              </w:divBdr>
            </w:div>
          </w:divsChild>
        </w:div>
        <w:div w:id="895162146">
          <w:marLeft w:val="0"/>
          <w:marRight w:val="0"/>
          <w:marTop w:val="0"/>
          <w:marBottom w:val="0"/>
          <w:divBdr>
            <w:top w:val="none" w:sz="0" w:space="0" w:color="auto"/>
            <w:left w:val="none" w:sz="0" w:space="0" w:color="auto"/>
            <w:bottom w:val="none" w:sz="0" w:space="0" w:color="auto"/>
            <w:right w:val="none" w:sz="0" w:space="0" w:color="auto"/>
          </w:divBdr>
          <w:divsChild>
            <w:div w:id="1468626436">
              <w:marLeft w:val="0"/>
              <w:marRight w:val="0"/>
              <w:marTop w:val="0"/>
              <w:marBottom w:val="0"/>
              <w:divBdr>
                <w:top w:val="none" w:sz="0" w:space="0" w:color="auto"/>
                <w:left w:val="none" w:sz="0" w:space="0" w:color="auto"/>
                <w:bottom w:val="none" w:sz="0" w:space="0" w:color="auto"/>
                <w:right w:val="none" w:sz="0" w:space="0" w:color="auto"/>
              </w:divBdr>
            </w:div>
          </w:divsChild>
        </w:div>
        <w:div w:id="410082799">
          <w:marLeft w:val="0"/>
          <w:marRight w:val="0"/>
          <w:marTop w:val="0"/>
          <w:marBottom w:val="0"/>
          <w:divBdr>
            <w:top w:val="none" w:sz="0" w:space="0" w:color="auto"/>
            <w:left w:val="none" w:sz="0" w:space="0" w:color="auto"/>
            <w:bottom w:val="none" w:sz="0" w:space="0" w:color="auto"/>
            <w:right w:val="none" w:sz="0" w:space="0" w:color="auto"/>
          </w:divBdr>
          <w:divsChild>
            <w:div w:id="2116712437">
              <w:marLeft w:val="0"/>
              <w:marRight w:val="0"/>
              <w:marTop w:val="0"/>
              <w:marBottom w:val="0"/>
              <w:divBdr>
                <w:top w:val="none" w:sz="0" w:space="0" w:color="auto"/>
                <w:left w:val="none" w:sz="0" w:space="0" w:color="auto"/>
                <w:bottom w:val="none" w:sz="0" w:space="0" w:color="auto"/>
                <w:right w:val="none" w:sz="0" w:space="0" w:color="auto"/>
              </w:divBdr>
            </w:div>
          </w:divsChild>
        </w:div>
        <w:div w:id="38092956">
          <w:marLeft w:val="0"/>
          <w:marRight w:val="0"/>
          <w:marTop w:val="0"/>
          <w:marBottom w:val="0"/>
          <w:divBdr>
            <w:top w:val="none" w:sz="0" w:space="0" w:color="auto"/>
            <w:left w:val="none" w:sz="0" w:space="0" w:color="auto"/>
            <w:bottom w:val="none" w:sz="0" w:space="0" w:color="auto"/>
            <w:right w:val="none" w:sz="0" w:space="0" w:color="auto"/>
          </w:divBdr>
          <w:divsChild>
            <w:div w:id="780681988">
              <w:marLeft w:val="0"/>
              <w:marRight w:val="0"/>
              <w:marTop w:val="0"/>
              <w:marBottom w:val="0"/>
              <w:divBdr>
                <w:top w:val="none" w:sz="0" w:space="0" w:color="auto"/>
                <w:left w:val="none" w:sz="0" w:space="0" w:color="auto"/>
                <w:bottom w:val="none" w:sz="0" w:space="0" w:color="auto"/>
                <w:right w:val="none" w:sz="0" w:space="0" w:color="auto"/>
              </w:divBdr>
            </w:div>
          </w:divsChild>
        </w:div>
        <w:div w:id="282659497">
          <w:marLeft w:val="0"/>
          <w:marRight w:val="0"/>
          <w:marTop w:val="0"/>
          <w:marBottom w:val="0"/>
          <w:divBdr>
            <w:top w:val="none" w:sz="0" w:space="0" w:color="auto"/>
            <w:left w:val="none" w:sz="0" w:space="0" w:color="auto"/>
            <w:bottom w:val="none" w:sz="0" w:space="0" w:color="auto"/>
            <w:right w:val="none" w:sz="0" w:space="0" w:color="auto"/>
          </w:divBdr>
          <w:divsChild>
            <w:div w:id="724523435">
              <w:marLeft w:val="0"/>
              <w:marRight w:val="0"/>
              <w:marTop w:val="0"/>
              <w:marBottom w:val="0"/>
              <w:divBdr>
                <w:top w:val="none" w:sz="0" w:space="0" w:color="auto"/>
                <w:left w:val="none" w:sz="0" w:space="0" w:color="auto"/>
                <w:bottom w:val="none" w:sz="0" w:space="0" w:color="auto"/>
                <w:right w:val="none" w:sz="0" w:space="0" w:color="auto"/>
              </w:divBdr>
            </w:div>
          </w:divsChild>
        </w:div>
        <w:div w:id="399864263">
          <w:marLeft w:val="0"/>
          <w:marRight w:val="0"/>
          <w:marTop w:val="0"/>
          <w:marBottom w:val="0"/>
          <w:divBdr>
            <w:top w:val="none" w:sz="0" w:space="0" w:color="auto"/>
            <w:left w:val="none" w:sz="0" w:space="0" w:color="auto"/>
            <w:bottom w:val="none" w:sz="0" w:space="0" w:color="auto"/>
            <w:right w:val="none" w:sz="0" w:space="0" w:color="auto"/>
          </w:divBdr>
          <w:divsChild>
            <w:div w:id="315111418">
              <w:marLeft w:val="0"/>
              <w:marRight w:val="0"/>
              <w:marTop w:val="0"/>
              <w:marBottom w:val="0"/>
              <w:divBdr>
                <w:top w:val="none" w:sz="0" w:space="0" w:color="auto"/>
                <w:left w:val="none" w:sz="0" w:space="0" w:color="auto"/>
                <w:bottom w:val="none" w:sz="0" w:space="0" w:color="auto"/>
                <w:right w:val="none" w:sz="0" w:space="0" w:color="auto"/>
              </w:divBdr>
            </w:div>
          </w:divsChild>
        </w:div>
        <w:div w:id="560596529">
          <w:marLeft w:val="0"/>
          <w:marRight w:val="0"/>
          <w:marTop w:val="0"/>
          <w:marBottom w:val="0"/>
          <w:divBdr>
            <w:top w:val="none" w:sz="0" w:space="0" w:color="auto"/>
            <w:left w:val="none" w:sz="0" w:space="0" w:color="auto"/>
            <w:bottom w:val="none" w:sz="0" w:space="0" w:color="auto"/>
            <w:right w:val="none" w:sz="0" w:space="0" w:color="auto"/>
          </w:divBdr>
          <w:divsChild>
            <w:div w:id="216865841">
              <w:marLeft w:val="0"/>
              <w:marRight w:val="0"/>
              <w:marTop w:val="0"/>
              <w:marBottom w:val="0"/>
              <w:divBdr>
                <w:top w:val="none" w:sz="0" w:space="0" w:color="auto"/>
                <w:left w:val="none" w:sz="0" w:space="0" w:color="auto"/>
                <w:bottom w:val="none" w:sz="0" w:space="0" w:color="auto"/>
                <w:right w:val="none" w:sz="0" w:space="0" w:color="auto"/>
              </w:divBdr>
            </w:div>
          </w:divsChild>
        </w:div>
        <w:div w:id="765728629">
          <w:marLeft w:val="0"/>
          <w:marRight w:val="0"/>
          <w:marTop w:val="0"/>
          <w:marBottom w:val="0"/>
          <w:divBdr>
            <w:top w:val="none" w:sz="0" w:space="0" w:color="auto"/>
            <w:left w:val="none" w:sz="0" w:space="0" w:color="auto"/>
            <w:bottom w:val="none" w:sz="0" w:space="0" w:color="auto"/>
            <w:right w:val="none" w:sz="0" w:space="0" w:color="auto"/>
          </w:divBdr>
          <w:divsChild>
            <w:div w:id="204678718">
              <w:marLeft w:val="0"/>
              <w:marRight w:val="0"/>
              <w:marTop w:val="0"/>
              <w:marBottom w:val="0"/>
              <w:divBdr>
                <w:top w:val="none" w:sz="0" w:space="0" w:color="auto"/>
                <w:left w:val="none" w:sz="0" w:space="0" w:color="auto"/>
                <w:bottom w:val="none" w:sz="0" w:space="0" w:color="auto"/>
                <w:right w:val="none" w:sz="0" w:space="0" w:color="auto"/>
              </w:divBdr>
            </w:div>
          </w:divsChild>
        </w:div>
        <w:div w:id="1825076822">
          <w:marLeft w:val="0"/>
          <w:marRight w:val="0"/>
          <w:marTop w:val="0"/>
          <w:marBottom w:val="0"/>
          <w:divBdr>
            <w:top w:val="none" w:sz="0" w:space="0" w:color="auto"/>
            <w:left w:val="none" w:sz="0" w:space="0" w:color="auto"/>
            <w:bottom w:val="none" w:sz="0" w:space="0" w:color="auto"/>
            <w:right w:val="none" w:sz="0" w:space="0" w:color="auto"/>
          </w:divBdr>
          <w:divsChild>
            <w:div w:id="2002615701">
              <w:marLeft w:val="0"/>
              <w:marRight w:val="0"/>
              <w:marTop w:val="0"/>
              <w:marBottom w:val="0"/>
              <w:divBdr>
                <w:top w:val="none" w:sz="0" w:space="0" w:color="auto"/>
                <w:left w:val="none" w:sz="0" w:space="0" w:color="auto"/>
                <w:bottom w:val="none" w:sz="0" w:space="0" w:color="auto"/>
                <w:right w:val="none" w:sz="0" w:space="0" w:color="auto"/>
              </w:divBdr>
            </w:div>
          </w:divsChild>
        </w:div>
        <w:div w:id="1252205062">
          <w:marLeft w:val="0"/>
          <w:marRight w:val="0"/>
          <w:marTop w:val="0"/>
          <w:marBottom w:val="0"/>
          <w:divBdr>
            <w:top w:val="none" w:sz="0" w:space="0" w:color="auto"/>
            <w:left w:val="none" w:sz="0" w:space="0" w:color="auto"/>
            <w:bottom w:val="none" w:sz="0" w:space="0" w:color="auto"/>
            <w:right w:val="none" w:sz="0" w:space="0" w:color="auto"/>
          </w:divBdr>
          <w:divsChild>
            <w:div w:id="1854610479">
              <w:marLeft w:val="0"/>
              <w:marRight w:val="0"/>
              <w:marTop w:val="0"/>
              <w:marBottom w:val="0"/>
              <w:divBdr>
                <w:top w:val="none" w:sz="0" w:space="0" w:color="auto"/>
                <w:left w:val="none" w:sz="0" w:space="0" w:color="auto"/>
                <w:bottom w:val="none" w:sz="0" w:space="0" w:color="auto"/>
                <w:right w:val="none" w:sz="0" w:space="0" w:color="auto"/>
              </w:divBdr>
            </w:div>
          </w:divsChild>
        </w:div>
        <w:div w:id="1694723326">
          <w:marLeft w:val="0"/>
          <w:marRight w:val="0"/>
          <w:marTop w:val="0"/>
          <w:marBottom w:val="0"/>
          <w:divBdr>
            <w:top w:val="none" w:sz="0" w:space="0" w:color="auto"/>
            <w:left w:val="none" w:sz="0" w:space="0" w:color="auto"/>
            <w:bottom w:val="none" w:sz="0" w:space="0" w:color="auto"/>
            <w:right w:val="none" w:sz="0" w:space="0" w:color="auto"/>
          </w:divBdr>
          <w:divsChild>
            <w:div w:id="1104110732">
              <w:marLeft w:val="0"/>
              <w:marRight w:val="0"/>
              <w:marTop w:val="0"/>
              <w:marBottom w:val="0"/>
              <w:divBdr>
                <w:top w:val="none" w:sz="0" w:space="0" w:color="auto"/>
                <w:left w:val="none" w:sz="0" w:space="0" w:color="auto"/>
                <w:bottom w:val="none" w:sz="0" w:space="0" w:color="auto"/>
                <w:right w:val="none" w:sz="0" w:space="0" w:color="auto"/>
              </w:divBdr>
            </w:div>
          </w:divsChild>
        </w:div>
        <w:div w:id="2060276638">
          <w:marLeft w:val="0"/>
          <w:marRight w:val="0"/>
          <w:marTop w:val="0"/>
          <w:marBottom w:val="0"/>
          <w:divBdr>
            <w:top w:val="none" w:sz="0" w:space="0" w:color="auto"/>
            <w:left w:val="none" w:sz="0" w:space="0" w:color="auto"/>
            <w:bottom w:val="none" w:sz="0" w:space="0" w:color="auto"/>
            <w:right w:val="none" w:sz="0" w:space="0" w:color="auto"/>
          </w:divBdr>
          <w:divsChild>
            <w:div w:id="1700011964">
              <w:marLeft w:val="0"/>
              <w:marRight w:val="0"/>
              <w:marTop w:val="0"/>
              <w:marBottom w:val="0"/>
              <w:divBdr>
                <w:top w:val="none" w:sz="0" w:space="0" w:color="auto"/>
                <w:left w:val="none" w:sz="0" w:space="0" w:color="auto"/>
                <w:bottom w:val="none" w:sz="0" w:space="0" w:color="auto"/>
                <w:right w:val="none" w:sz="0" w:space="0" w:color="auto"/>
              </w:divBdr>
            </w:div>
          </w:divsChild>
        </w:div>
        <w:div w:id="1342513174">
          <w:marLeft w:val="0"/>
          <w:marRight w:val="0"/>
          <w:marTop w:val="0"/>
          <w:marBottom w:val="0"/>
          <w:divBdr>
            <w:top w:val="none" w:sz="0" w:space="0" w:color="auto"/>
            <w:left w:val="none" w:sz="0" w:space="0" w:color="auto"/>
            <w:bottom w:val="none" w:sz="0" w:space="0" w:color="auto"/>
            <w:right w:val="none" w:sz="0" w:space="0" w:color="auto"/>
          </w:divBdr>
          <w:divsChild>
            <w:div w:id="1789617852">
              <w:marLeft w:val="0"/>
              <w:marRight w:val="0"/>
              <w:marTop w:val="0"/>
              <w:marBottom w:val="0"/>
              <w:divBdr>
                <w:top w:val="none" w:sz="0" w:space="0" w:color="auto"/>
                <w:left w:val="none" w:sz="0" w:space="0" w:color="auto"/>
                <w:bottom w:val="none" w:sz="0" w:space="0" w:color="auto"/>
                <w:right w:val="none" w:sz="0" w:space="0" w:color="auto"/>
              </w:divBdr>
            </w:div>
          </w:divsChild>
        </w:div>
        <w:div w:id="1930502974">
          <w:marLeft w:val="0"/>
          <w:marRight w:val="0"/>
          <w:marTop w:val="0"/>
          <w:marBottom w:val="0"/>
          <w:divBdr>
            <w:top w:val="none" w:sz="0" w:space="0" w:color="auto"/>
            <w:left w:val="none" w:sz="0" w:space="0" w:color="auto"/>
            <w:bottom w:val="none" w:sz="0" w:space="0" w:color="auto"/>
            <w:right w:val="none" w:sz="0" w:space="0" w:color="auto"/>
          </w:divBdr>
          <w:divsChild>
            <w:div w:id="20893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0959-4752(91)90021-Y" TargetMode="External"/><Relationship Id="rId18" Type="http://schemas.openxmlformats.org/officeDocument/2006/relationships/hyperlink" Target="https://doi.org/10.1075/hoph.8.03bub" TargetMode="External"/><Relationship Id="rId26" Type="http://schemas.openxmlformats.org/officeDocument/2006/relationships/hyperlink" Target="https://doi.org/10.5334/2005-8" TargetMode="External"/><Relationship Id="rId39" Type="http://schemas.openxmlformats.org/officeDocument/2006/relationships/hyperlink" Target="https://doi.org/10.1111/ncmr.12025" TargetMode="External"/><Relationship Id="rId21" Type="http://schemas.openxmlformats.org/officeDocument/2006/relationships/hyperlink" Target="https://hal.archives-ouvertes.fr/hal-03483385" TargetMode="External"/><Relationship Id="rId34" Type="http://schemas.openxmlformats.org/officeDocument/2006/relationships/hyperlink" Target="https://doi.org/10.2478/jdis-2018-0009" TargetMode="External"/><Relationship Id="rId42" Type="http://schemas.openxmlformats.org/officeDocument/2006/relationships/hyperlink" Target="https://doi.org/10.1007/978-3-030-10928-8_43" TargetMode="External"/><Relationship Id="rId47" Type="http://schemas.openxmlformats.org/officeDocument/2006/relationships/hyperlink" Target="https://doi.org/10.1080/10494820.2022.2063904" TargetMode="External"/><Relationship Id="rId50" Type="http://schemas.openxmlformats.org/officeDocument/2006/relationships/hyperlink" Target="https://doi.org/10.1007/s00521-021-05750-z" TargetMode="External"/><Relationship Id="rId55" Type="http://schemas.openxmlformats.org/officeDocument/2006/relationships/hyperlink" Target="https://doi.org/10.1145/2883851.2883919" TargetMode="External"/><Relationship Id="rId63" Type="http://schemas.openxmlformats.org/officeDocument/2006/relationships/hyperlink" Target="https://doi.org/10.1007/978-981-10-2098-8_13" TargetMode="External"/><Relationship Id="rId68" Type="http://schemas.openxmlformats.org/officeDocument/2006/relationships/hyperlink" Target="https://doi.org/10.1145/3170358.3170403" TargetMode="External"/><Relationship Id="rId7" Type="http://schemas.openxmlformats.org/officeDocument/2006/relationships/image" Target="media/image4.png"/><Relationship Id="rId71" Type="http://schemas.openxmlformats.org/officeDocument/2006/relationships/hyperlink" Target="https://doi.org/10.1109/ICET52293.2021.9563154" TargetMode="External"/><Relationship Id="rId2" Type="http://schemas.openxmlformats.org/officeDocument/2006/relationships/settings" Target="settings.xml"/><Relationship Id="rId16" Type="http://schemas.openxmlformats.org/officeDocument/2006/relationships/hyperlink" Target="https://doi.org/10.1023/A:1010933404324" TargetMode="External"/><Relationship Id="rId29" Type="http://schemas.openxmlformats.org/officeDocument/2006/relationships/hyperlink" Target="https://doi.org/10.1145/3303772.3303775" TargetMode="External"/><Relationship Id="rId11" Type="http://schemas.openxmlformats.org/officeDocument/2006/relationships/hyperlink" Target="https://doi.org/10.1145/2566486.2568042" TargetMode="External"/><Relationship Id="rId24" Type="http://schemas.openxmlformats.org/officeDocument/2006/relationships/hyperlink" Target="https://doi.org/10.1145/2460296.2460332" TargetMode="External"/><Relationship Id="rId32" Type="http://schemas.openxmlformats.org/officeDocument/2006/relationships/hyperlink" Target="https://doi.org/10.3758/BF03195564" TargetMode="External"/><Relationship Id="rId37" Type="http://schemas.openxmlformats.org/officeDocument/2006/relationships/hyperlink" Target="https://doi.org/10.1016/j.heliyon.2023.e15220" TargetMode="External"/><Relationship Id="rId40" Type="http://schemas.openxmlformats.org/officeDocument/2006/relationships/hyperlink" Target="https://doi.org/10.1016/j.iheduc.2014.03.001" TargetMode="External"/><Relationship Id="rId45" Type="http://schemas.openxmlformats.org/officeDocument/2006/relationships/hyperlink" Target="https://doi.org/10.1145/3220199.3220201" TargetMode="External"/><Relationship Id="rId53" Type="http://schemas.openxmlformats.org/officeDocument/2006/relationships/hyperlink" Target="https://doi.org/10.1016/j.compedu.2012.08.007" TargetMode="External"/><Relationship Id="rId58" Type="http://schemas.openxmlformats.org/officeDocument/2006/relationships/hyperlink" Target="https://doi.org/10.1080/00336297.1994.10484126" TargetMode="External"/><Relationship Id="rId66" Type="http://schemas.openxmlformats.org/officeDocument/2006/relationships/hyperlink" Target="https://doi.org/10.1177/0261927X16629788" TargetMode="External"/><Relationship Id="rId5" Type="http://schemas.openxmlformats.org/officeDocument/2006/relationships/image" Target="media/image2.png"/><Relationship Id="rId15" Type="http://schemas.openxmlformats.org/officeDocument/2006/relationships/hyperlink" Target="https://doi.org/10.1177/168781408903300205" TargetMode="External"/><Relationship Id="rId23" Type="http://schemas.openxmlformats.org/officeDocument/2006/relationships/hyperlink" Target="https://doi.org/10.1037/1040-3590.6.4.284" TargetMode="External"/><Relationship Id="rId28" Type="http://schemas.openxmlformats.org/officeDocument/2006/relationships/hyperlink" Target="https://doi.org/10.1111/jcal.12437" TargetMode="External"/><Relationship Id="rId36" Type="http://schemas.openxmlformats.org/officeDocument/2006/relationships/hyperlink" Target="https://doi.org/10.1007/978-3-642-77684-7_8" TargetMode="External"/><Relationship Id="rId49" Type="http://schemas.openxmlformats.org/officeDocument/2006/relationships/hyperlink" Target="https://doi.org/10.1007/978-3-319-98572-5_19" TargetMode="External"/><Relationship Id="rId57" Type="http://schemas.openxmlformats.org/officeDocument/2006/relationships/hyperlink" Target="https://doi.org/10.1207/s15389286ajde2001_3" TargetMode="External"/><Relationship Id="rId61" Type="http://schemas.openxmlformats.org/officeDocument/2006/relationships/hyperlink" Target="https://doi.org/10.1145/2556325.2566246" TargetMode="External"/><Relationship Id="rId10" Type="http://schemas.openxmlformats.org/officeDocument/2006/relationships/hyperlink" Target="https://doi.org/10.1111/jcal.12127" TargetMode="External"/><Relationship Id="rId19" Type="http://schemas.openxmlformats.org/officeDocument/2006/relationships/hyperlink" Target="https://doi.org/10.1016/j.asw.2008.02.001" TargetMode="External"/><Relationship Id="rId31" Type="http://schemas.openxmlformats.org/officeDocument/2006/relationships/hyperlink" Target="https://doi.org/10.1016/S1096-7516(00)00016-6" TargetMode="External"/><Relationship Id="rId44" Type="http://schemas.openxmlformats.org/officeDocument/2006/relationships/hyperlink" Target="https://doi.org/10.52380/ijpes.2021.8.3.239" TargetMode="External"/><Relationship Id="rId52" Type="http://schemas.openxmlformats.org/officeDocument/2006/relationships/hyperlink" Target="https://doi.org/10.1002/cae.22314" TargetMode="External"/><Relationship Id="rId60" Type="http://schemas.openxmlformats.org/officeDocument/2006/relationships/hyperlink" Target="https://doi.org/10.1177/136216889700100302" TargetMode="External"/><Relationship Id="rId65" Type="http://schemas.openxmlformats.org/officeDocument/2006/relationships/hyperlink" Target="https://doi.org/10.1007/s12528-017-9135-3" TargetMode="External"/><Relationship Id="rId73"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hyperlink" Target="https://doi.org/10.14277/2280-6792/124" TargetMode="External"/><Relationship Id="rId22" Type="http://schemas.openxmlformats.org/officeDocument/2006/relationships/hyperlink" Target="https://doi.org/10.1016/j.compedu.2020.103938" TargetMode="External"/><Relationship Id="rId27" Type="http://schemas.openxmlformats.org/officeDocument/2006/relationships/hyperlink" Target="https://doi.org/10.1145/2724660.2728679" TargetMode="External"/><Relationship Id="rId30" Type="http://schemas.openxmlformats.org/officeDocument/2006/relationships/hyperlink" Target="https://doi.org/10.1016/j.compedu.2021.104133" TargetMode="External"/><Relationship Id="rId35" Type="http://schemas.openxmlformats.org/officeDocument/2006/relationships/hyperlink" Target="https://urn.kb.se/resolve?urn=urn:nbn:se:su:diva-40674" TargetMode="External"/><Relationship Id="rId43" Type="http://schemas.openxmlformats.org/officeDocument/2006/relationships/hyperlink" Target="https://doi.org/10.1007/s10639-023-11694-9" TargetMode="External"/><Relationship Id="rId48" Type="http://schemas.openxmlformats.org/officeDocument/2006/relationships/hyperlink" Target="https://doi.org/10.1080/10494820.2019.1610453" TargetMode="External"/><Relationship Id="rId56" Type="http://schemas.openxmlformats.org/officeDocument/2006/relationships/hyperlink" Target="https://doi.org/10.1080/0305764710010205" TargetMode="External"/><Relationship Id="rId64" Type="http://schemas.openxmlformats.org/officeDocument/2006/relationships/hyperlink" Target="https://doi.org/10.1007/978-981-13-7740-2_7" TargetMode="External"/><Relationship Id="rId69" Type="http://schemas.openxmlformats.org/officeDocument/2006/relationships/hyperlink" Target="https://doi.org/10.1016/j.iheduc.2016.08.001" TargetMode="External"/><Relationship Id="rId8" Type="http://schemas.openxmlformats.org/officeDocument/2006/relationships/image" Target="media/image5.png"/><Relationship Id="rId51" Type="http://schemas.openxmlformats.org/officeDocument/2006/relationships/hyperlink" Target="https://doi.org/10.3402/rlt.v24.30088"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doi.org/10.1145/3375462.3375496" TargetMode="External"/><Relationship Id="rId17" Type="http://schemas.openxmlformats.org/officeDocument/2006/relationships/hyperlink" Target="https://doi.org/10.1109/TLT.2014.2337900" TargetMode="External"/><Relationship Id="rId25" Type="http://schemas.openxmlformats.org/officeDocument/2006/relationships/hyperlink" Target="https://doi.org/10.1111/bjet.12670" TargetMode="External"/><Relationship Id="rId33" Type="http://schemas.openxmlformats.org/officeDocument/2006/relationships/hyperlink" Target="https://doi.org/10.1515/cllt-2018-0078" TargetMode="External"/><Relationship Id="rId38" Type="http://schemas.openxmlformats.org/officeDocument/2006/relationships/hyperlink" Target="https://doi.org/10.1145/2556325.2566249" TargetMode="External"/><Relationship Id="rId46" Type="http://schemas.openxmlformats.org/officeDocument/2006/relationships/hyperlink" Target="https://doi.org/10.1111/bjet.13193" TargetMode="External"/><Relationship Id="rId59" Type="http://schemas.openxmlformats.org/officeDocument/2006/relationships/hyperlink" Target="https://doi.org/10.1007/s10758-023-09670-w" TargetMode="External"/><Relationship Id="rId67" Type="http://schemas.openxmlformats.org/officeDocument/2006/relationships/hyperlink" Target="https://doi.org/10.1007/978-3-319-24612-3_1317" TargetMode="External"/><Relationship Id="rId20" Type="http://schemas.openxmlformats.org/officeDocument/2006/relationships/hyperlink" Target="https://doi.org/10.1080/0260293022000020282" TargetMode="External"/><Relationship Id="rId41" Type="http://schemas.openxmlformats.org/officeDocument/2006/relationships/hyperlink" Target="https://doi.org/10.1145/2883851.2883950" TargetMode="External"/><Relationship Id="rId54" Type="http://schemas.openxmlformats.org/officeDocument/2006/relationships/hyperlink" Target="https://doi.org/10.1080/026999396380079" TargetMode="External"/><Relationship Id="rId62" Type="http://schemas.openxmlformats.org/officeDocument/2006/relationships/hyperlink" Target="https://doi.org/10.1186/1471-2105-9-307" TargetMode="External"/><Relationship Id="rId70" Type="http://schemas.openxmlformats.org/officeDocument/2006/relationships/hyperlink" Target="https://doi.org/10.1002/pra2.2015.145052010023" TargetMode="External"/><Relationship Id="rId1" Type="http://schemas.openxmlformats.org/officeDocument/2006/relationships/styles" Target="styles.xml"/><Relationship Id="rId6"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11536</Words>
  <Characters>72681</Characters>
  <Application>Microsoft Office Word</Application>
  <DocSecurity>0</DocSecurity>
  <Lines>605</Lines>
  <Paragraphs>168</Paragraphs>
  <ScaleCrop>false</ScaleCrop>
  <HeadingPairs>
    <vt:vector size="2" baseType="variant">
      <vt:variant>
        <vt:lpstr>Titel</vt:lpstr>
      </vt:variant>
      <vt:variant>
        <vt:i4>1</vt:i4>
      </vt:variant>
    </vt:vector>
  </HeadingPairs>
  <TitlesOfParts>
    <vt:vector size="1" baseType="lpstr">
      <vt:lpstr/>
    </vt:vector>
  </TitlesOfParts>
  <Company>TUM ZIT</Company>
  <LinksUpToDate>false</LinksUpToDate>
  <CharactersWithSpaces>84049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Villa, Dennis</dc:creator>
  <cp:keywords/>
  <dc:description/>
  <cp:lastModifiedBy>Rivera Villa, Dennis</cp:lastModifiedBy>
  <cp:revision>33</cp:revision>
  <dcterms:created xsi:type="dcterms:W3CDTF">2024-06-27T14:41:00Z</dcterms:created>
  <dcterms:modified xsi:type="dcterms:W3CDTF">2024-06-29T16:13:00Z</dcterms:modified>
</cp:coreProperties>
</file>