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6C94" w14:textId="4B0B8D6C" w:rsidR="00A038A4" w:rsidRPr="00A038A4" w:rsidRDefault="00466C1C" w:rsidP="00166E0F">
      <w:pPr>
        <w:pStyle w:val="Title"/>
      </w:pPr>
      <w:r>
        <w:t xml:space="preserve">X-ray based 3D histology of heart valves using </w:t>
      </w:r>
      <w:r w:rsidR="004B5FCC">
        <w:t>micro</w:t>
      </w:r>
      <w:r w:rsidR="00166E0F">
        <w:t>focus computed tomography a</w:t>
      </w:r>
      <w:r w:rsidR="004B5FCC">
        <w:t xml:space="preserve">nd </w:t>
      </w:r>
      <w:r w:rsidR="00166E0F">
        <w:t>contrast-enhanced computed tomography</w:t>
      </w:r>
    </w:p>
    <w:p w14:paraId="0A5CDB2C" w14:textId="79D90212" w:rsidR="0010189C" w:rsidRPr="00466C1C" w:rsidRDefault="00A62A36" w:rsidP="0010189C">
      <w:pPr>
        <w:rPr>
          <w:vertAlign w:val="superscript"/>
        </w:rPr>
      </w:pPr>
      <w:r w:rsidRPr="00466C1C">
        <w:t>Pestiaux Camille</w:t>
      </w:r>
      <w:r w:rsidR="00A8165C" w:rsidRPr="00466C1C">
        <w:rPr>
          <w:vertAlign w:val="superscript"/>
        </w:rPr>
        <w:t>1,2</w:t>
      </w:r>
      <w:r w:rsidRPr="00466C1C">
        <w:t xml:space="preserve"> *, </w:t>
      </w:r>
      <w:proofErr w:type="spellStart"/>
      <w:r w:rsidRPr="00466C1C">
        <w:t>Quirynen</w:t>
      </w:r>
      <w:proofErr w:type="spellEnd"/>
      <w:r w:rsidRPr="00466C1C">
        <w:t xml:space="preserve"> Louise</w:t>
      </w:r>
      <w:r w:rsidR="00A8165C" w:rsidRPr="00466C1C">
        <w:rPr>
          <w:vertAlign w:val="superscript"/>
        </w:rPr>
        <w:t>1</w:t>
      </w:r>
      <w:r w:rsidRPr="00466C1C">
        <w:t xml:space="preserve">, </w:t>
      </w:r>
      <w:proofErr w:type="spellStart"/>
      <w:r w:rsidR="00A8165C" w:rsidRPr="00466C1C">
        <w:t>Beauloye</w:t>
      </w:r>
      <w:proofErr w:type="spellEnd"/>
      <w:r w:rsidR="00A8165C" w:rsidRPr="00466C1C">
        <w:t xml:space="preserve"> Christophe</w:t>
      </w:r>
      <w:r w:rsidR="00A8165C" w:rsidRPr="00466C1C">
        <w:rPr>
          <w:vertAlign w:val="superscript"/>
        </w:rPr>
        <w:t>2</w:t>
      </w:r>
      <w:r w:rsidR="00A8165C" w:rsidRPr="00466C1C">
        <w:t xml:space="preserve">, </w:t>
      </w:r>
      <w:proofErr w:type="spellStart"/>
      <w:r w:rsidR="00A8165C" w:rsidRPr="00466C1C">
        <w:t>Vanoverschelde</w:t>
      </w:r>
      <w:proofErr w:type="spellEnd"/>
      <w:r w:rsidR="00A8165C" w:rsidRPr="00466C1C">
        <w:t xml:space="preserve"> Jean-Louis</w:t>
      </w:r>
      <w:r w:rsidR="00A8165C" w:rsidRPr="00466C1C">
        <w:rPr>
          <w:vertAlign w:val="superscript"/>
        </w:rPr>
        <w:t>2</w:t>
      </w:r>
      <w:r w:rsidR="00A8165C" w:rsidRPr="00466C1C">
        <w:t xml:space="preserve">, </w:t>
      </w:r>
      <w:proofErr w:type="spellStart"/>
      <w:r w:rsidR="00466C1C" w:rsidRPr="00466C1C">
        <w:t>Pyka</w:t>
      </w:r>
      <w:proofErr w:type="spellEnd"/>
      <w:r w:rsidR="00466C1C" w:rsidRPr="00466C1C">
        <w:t xml:space="preserve"> Grze</w:t>
      </w:r>
      <w:r w:rsidR="00466C1C">
        <w:t>gorz</w:t>
      </w:r>
      <w:r w:rsidR="00466C1C">
        <w:rPr>
          <w:vertAlign w:val="superscript"/>
        </w:rPr>
        <w:t>1,2</w:t>
      </w:r>
      <w:r w:rsidR="00466C1C">
        <w:t xml:space="preserve">, </w:t>
      </w:r>
      <w:proofErr w:type="spellStart"/>
      <w:r w:rsidR="00A8165C" w:rsidRPr="00466C1C">
        <w:t>Kerckhofs</w:t>
      </w:r>
      <w:proofErr w:type="spellEnd"/>
      <w:r w:rsidR="00A8165C" w:rsidRPr="00466C1C">
        <w:t xml:space="preserve"> Greet</w:t>
      </w:r>
      <w:r w:rsidR="00A8165C" w:rsidRPr="00466C1C">
        <w:rPr>
          <w:vertAlign w:val="superscript"/>
        </w:rPr>
        <w:t>1 ,2,3,4</w:t>
      </w:r>
    </w:p>
    <w:p w14:paraId="525F1755" w14:textId="7A10C72F" w:rsidR="00A038A4" w:rsidRDefault="00A038A4" w:rsidP="00A038A4">
      <w:pPr>
        <w:pStyle w:val="ListParagraph"/>
        <w:numPr>
          <w:ilvl w:val="0"/>
          <w:numId w:val="10"/>
        </w:numPr>
      </w:pPr>
      <w:r>
        <w:t xml:space="preserve">Institute </w:t>
      </w:r>
      <w:r w:rsidR="00EC1D80">
        <w:t xml:space="preserve">of Mechanic, Materials, and Civil Engineering, </w:t>
      </w:r>
      <w:proofErr w:type="spellStart"/>
      <w:r w:rsidR="00EC1D80">
        <w:t>UCLouvain</w:t>
      </w:r>
      <w:proofErr w:type="spellEnd"/>
      <w:r w:rsidR="00EC1D80">
        <w:t>, Belgium</w:t>
      </w:r>
    </w:p>
    <w:p w14:paraId="2ABB56FD" w14:textId="1F11FCF8" w:rsidR="0010189C" w:rsidRDefault="00A038A4" w:rsidP="00A038A4">
      <w:pPr>
        <w:pStyle w:val="ListParagraph"/>
        <w:numPr>
          <w:ilvl w:val="0"/>
          <w:numId w:val="10"/>
        </w:numPr>
      </w:pPr>
      <w:r>
        <w:t xml:space="preserve">Institute </w:t>
      </w:r>
      <w:r w:rsidR="00EC1D80">
        <w:t xml:space="preserve">of Experimental and Clinical Research, </w:t>
      </w:r>
      <w:proofErr w:type="spellStart"/>
      <w:r w:rsidR="00EC1D80">
        <w:t>UCLouvain</w:t>
      </w:r>
      <w:proofErr w:type="spellEnd"/>
      <w:r w:rsidR="00EC1D80">
        <w:t>, Belgium</w:t>
      </w:r>
    </w:p>
    <w:p w14:paraId="1022666D" w14:textId="2DDEB8F6" w:rsidR="00EC1D80" w:rsidRDefault="00706BCB" w:rsidP="00A038A4">
      <w:pPr>
        <w:pStyle w:val="ListParagraph"/>
        <w:numPr>
          <w:ilvl w:val="0"/>
          <w:numId w:val="10"/>
        </w:numPr>
      </w:pPr>
      <w:r>
        <w:t>Dept. Materials Science and Engineering, KU Leuven, Belgium</w:t>
      </w:r>
    </w:p>
    <w:p w14:paraId="506C27C1" w14:textId="0C720467" w:rsidR="00A038A4" w:rsidRDefault="00706BCB" w:rsidP="0010189C">
      <w:pPr>
        <w:pStyle w:val="ListParagraph"/>
        <w:numPr>
          <w:ilvl w:val="0"/>
          <w:numId w:val="10"/>
        </w:numPr>
      </w:pPr>
      <w:r>
        <w:t>Prometheus, Division of Skeletal Tissue Engineering, KU Leuven, Belgium</w:t>
      </w:r>
    </w:p>
    <w:p w14:paraId="594C6962" w14:textId="238E3FA4" w:rsidR="0010189C" w:rsidRDefault="00A038A4" w:rsidP="0010189C">
      <w:r>
        <w:t>*</w:t>
      </w:r>
      <w:r w:rsidR="0010189C">
        <w:t xml:space="preserve">Speaker : </w:t>
      </w:r>
      <w:r w:rsidR="00A8165C">
        <w:t>camille</w:t>
      </w:r>
      <w:r w:rsidR="00307B79">
        <w:t>.pestiaux@uclouvain.be</w:t>
      </w:r>
    </w:p>
    <w:p w14:paraId="2A96C4F5" w14:textId="77777777" w:rsidR="0010189C" w:rsidRPr="0010189C" w:rsidRDefault="0010189C" w:rsidP="0010189C"/>
    <w:p w14:paraId="1B4CF685" w14:textId="77777777" w:rsidR="0010189C" w:rsidRDefault="0010189C" w:rsidP="00811F07">
      <w:pPr>
        <w:pStyle w:val="Heading1"/>
        <w:sectPr w:rsidR="0010189C" w:rsidSect="0010189C">
          <w:headerReference w:type="default" r:id="rId9"/>
          <w:footerReference w:type="default" r:id="rId10"/>
          <w:headerReference w:type="first" r:id="rId11"/>
          <w:pgSz w:w="11907" w:h="16840" w:code="9"/>
          <w:pgMar w:top="2041" w:right="992" w:bottom="1247" w:left="992" w:header="720" w:footer="902" w:gutter="0"/>
          <w:pgNumType w:start="1"/>
          <w:cols w:space="567"/>
          <w:titlePg/>
        </w:sectPr>
      </w:pPr>
    </w:p>
    <w:p w14:paraId="4C068099" w14:textId="5738060D" w:rsidR="0072787A" w:rsidRPr="00811F07" w:rsidRDefault="007912B6" w:rsidP="00811F07">
      <w:pPr>
        <w:pStyle w:val="Heading1"/>
      </w:pPr>
      <w:r w:rsidRPr="00811F07">
        <w:t xml:space="preserve">Introduction </w:t>
      </w:r>
    </w:p>
    <w:p w14:paraId="4325B256" w14:textId="0A7ECEB5" w:rsidR="00811F07" w:rsidRPr="00811F07" w:rsidRDefault="00466C1C" w:rsidP="00811F07">
      <w:r>
        <w:t>H</w:t>
      </w:r>
      <w:r w:rsidR="00307B79">
        <w:t>eart and heart valves are complex organs and tissues that would highly benefit from 3D imaging techniques</w:t>
      </w:r>
      <w:r w:rsidR="00262C09">
        <w:t xml:space="preserve"> for the analysis of their composition and microstructural organization</w:t>
      </w:r>
      <w:r w:rsidR="00307B79">
        <w:t>.</w:t>
      </w:r>
      <w:r w:rsidR="000C2F7B">
        <w:t xml:space="preserve"> </w:t>
      </w:r>
      <w:r w:rsidR="00262C09">
        <w:t>Indeed, f</w:t>
      </w:r>
      <w:r w:rsidR="000C2F7B">
        <w:t>or thin membrane-liked tissues such as heart valves, 2D sectioning and anisotropic resolution</w:t>
      </w:r>
      <w:r w:rsidR="00262C09">
        <w:t xml:space="preserve">, typically </w:t>
      </w:r>
      <w:r w:rsidR="00E86149">
        <w:t>resulting from</w:t>
      </w:r>
      <w:r w:rsidR="00262C09">
        <w:t xml:space="preserve"> 2D classical histological assessment,</w:t>
      </w:r>
      <w:r w:rsidR="000C2F7B">
        <w:t xml:space="preserve"> are important limitations </w:t>
      </w:r>
      <w:r w:rsidR="00A62A36">
        <w:t xml:space="preserve">to obtain a </w:t>
      </w:r>
      <w:r w:rsidR="00453AE0">
        <w:t xml:space="preserve">complete and </w:t>
      </w:r>
      <w:r w:rsidR="00A62A36">
        <w:t xml:space="preserve">quantitative characterization of their microstructure. </w:t>
      </w:r>
      <w:r w:rsidR="00A8165C" w:rsidRPr="00A8165C">
        <w:rPr>
          <w:i/>
          <w:iCs/>
        </w:rPr>
        <w:t>Ex vivo</w:t>
      </w:r>
      <w:r w:rsidR="00A8165C">
        <w:t xml:space="preserve"> m</w:t>
      </w:r>
      <w:r w:rsidR="00A62A36">
        <w:t xml:space="preserve">icrofocus </w:t>
      </w:r>
      <w:r w:rsidR="00A8165C">
        <w:t xml:space="preserve">X-ray </w:t>
      </w:r>
      <w:r w:rsidR="00A62A36">
        <w:t xml:space="preserve">computed tomography </w:t>
      </w:r>
      <w:r w:rsidR="00A8165C">
        <w:t>(</w:t>
      </w:r>
      <w:proofErr w:type="spellStart"/>
      <w:r w:rsidR="00A8165C">
        <w:t>microCT</w:t>
      </w:r>
      <w:proofErr w:type="spellEnd"/>
      <w:r w:rsidR="00A8165C">
        <w:t>) has already been recognized as a powerful technique to image mineralized tissues in 3D</w:t>
      </w:r>
      <w:r w:rsidR="00D96D49">
        <w:t xml:space="preserve"> [1]</w:t>
      </w:r>
      <w:r w:rsidR="00A8165C">
        <w:t>.</w:t>
      </w:r>
      <w:r w:rsidR="00F23E76">
        <w:t xml:space="preserve"> When </w:t>
      </w:r>
      <w:r w:rsidR="00061F1B">
        <w:t xml:space="preserve">combined with </w:t>
      </w:r>
      <w:r w:rsidR="00F23E76">
        <w:t xml:space="preserve">the use of </w:t>
      </w:r>
      <w:r w:rsidR="00FE246A">
        <w:t>contrast-enhanc</w:t>
      </w:r>
      <w:r w:rsidR="00BD1C6D">
        <w:t>ing staining agents (CESAs)</w:t>
      </w:r>
      <w:r w:rsidR="00F23E76">
        <w:t>, referred to as contrast-enhanced computed tomography (CECT), it also allows</w:t>
      </w:r>
      <w:r w:rsidR="00BD1C6D">
        <w:t xml:space="preserve"> the visualization of soft tissues</w:t>
      </w:r>
      <w:r w:rsidR="00BC4983">
        <w:t xml:space="preserve"> [2]</w:t>
      </w:r>
      <w:r w:rsidR="00BD1C6D">
        <w:t xml:space="preserve">. In this study, </w:t>
      </w:r>
      <w:r w:rsidR="007A6C8C">
        <w:t xml:space="preserve">we </w:t>
      </w:r>
      <w:r w:rsidR="00F23E76">
        <w:t xml:space="preserve">optimized </w:t>
      </w:r>
      <w:proofErr w:type="spellStart"/>
      <w:r w:rsidR="00BD1C6D">
        <w:t>microCT</w:t>
      </w:r>
      <w:proofErr w:type="spellEnd"/>
      <w:r w:rsidR="00BD1C6D">
        <w:t xml:space="preserve"> and CECT to</w:t>
      </w:r>
      <w:r w:rsidR="007A6C8C">
        <w:t xml:space="preserve"> characterize</w:t>
      </w:r>
      <w:r w:rsidR="00453AE0">
        <w:t xml:space="preserve"> </w:t>
      </w:r>
      <w:r w:rsidR="006E16F9">
        <w:t>the composition and microstructur</w:t>
      </w:r>
      <w:r w:rsidR="00453AE0">
        <w:t xml:space="preserve">e </w:t>
      </w:r>
      <w:r w:rsidR="006E16F9">
        <w:t xml:space="preserve">of </w:t>
      </w:r>
      <w:r w:rsidR="007A6C8C">
        <w:t>healthy and diseased heart valves</w:t>
      </w:r>
      <w:r w:rsidR="00453AE0">
        <w:t xml:space="preserve"> in 3D</w:t>
      </w:r>
      <w:r w:rsidR="007A6C8C">
        <w:t>.</w:t>
      </w:r>
    </w:p>
    <w:p w14:paraId="1CA6F64B" w14:textId="40B04FF3" w:rsidR="006A296E" w:rsidRPr="00811F07" w:rsidRDefault="006A296E" w:rsidP="00811F07">
      <w:pPr>
        <w:pStyle w:val="Heading1"/>
      </w:pPr>
      <w:r w:rsidRPr="0035160E">
        <w:t xml:space="preserve">Materials and Methods </w:t>
      </w:r>
    </w:p>
    <w:p w14:paraId="7326149C" w14:textId="0401E2F9" w:rsidR="00811F07" w:rsidRDefault="006E16F9" w:rsidP="00811F07">
      <w:r>
        <w:t xml:space="preserve">High-resolution </w:t>
      </w:r>
      <w:proofErr w:type="spellStart"/>
      <w:r>
        <w:t>m</w:t>
      </w:r>
      <w:r w:rsidR="007A6C8C">
        <w:t>icroCT</w:t>
      </w:r>
      <w:proofErr w:type="spellEnd"/>
      <w:r w:rsidR="007A6C8C">
        <w:t xml:space="preserve"> was applied on </w:t>
      </w:r>
      <w:r>
        <w:t xml:space="preserve">human </w:t>
      </w:r>
      <w:r w:rsidR="007A6C8C">
        <w:t>calcific stenotic aortic valves</w:t>
      </w:r>
      <w:r w:rsidR="00B54F5A">
        <w:t xml:space="preserve"> to obtain a quantitative characterization of the calcifications within the extracellular matrix</w:t>
      </w:r>
      <w:r w:rsidR="00453AE0">
        <w:t xml:space="preserve"> (ECM)</w:t>
      </w:r>
      <w:r w:rsidR="00B54F5A">
        <w:t>.</w:t>
      </w:r>
      <w:r w:rsidR="00A42318">
        <w:t xml:space="preserve"> Hafnium-substituted</w:t>
      </w:r>
      <w:r w:rsidR="00262C70">
        <w:t xml:space="preserve"> Wells-Dawson polyoxometalate (</w:t>
      </w:r>
      <w:r w:rsidR="00B54F5A">
        <w:t>Hf-WD POM</w:t>
      </w:r>
      <w:r w:rsidR="00262C70">
        <w:t xml:space="preserve">), a new non-invasive CESA, was used to apply </w:t>
      </w:r>
      <w:r w:rsidR="00B54F5A">
        <w:t xml:space="preserve">CECT </w:t>
      </w:r>
      <w:r w:rsidR="00E86149">
        <w:t xml:space="preserve">at higher resolution </w:t>
      </w:r>
      <w:r w:rsidR="00B54F5A">
        <w:t>on the stenotic samples</w:t>
      </w:r>
      <w:r w:rsidR="009A03A9">
        <w:t xml:space="preserve"> to allow the simultaneous visualization of calcifications and </w:t>
      </w:r>
      <w:r w:rsidR="00F66FA6">
        <w:t>soft tissue co</w:t>
      </w:r>
      <w:r>
        <w:t>nstituents such as collagen and elastin</w:t>
      </w:r>
      <w:r w:rsidR="00F66FA6">
        <w:t>. The results were validated with 2D classical histology.</w:t>
      </w:r>
    </w:p>
    <w:p w14:paraId="7E5BB432" w14:textId="7CC328CD" w:rsidR="0035160E" w:rsidRPr="00811F07" w:rsidRDefault="0035160E" w:rsidP="00811F07">
      <w:pPr>
        <w:pStyle w:val="Heading1"/>
      </w:pPr>
      <w:r w:rsidRPr="0035160E">
        <w:t>Results and Conclusion</w:t>
      </w:r>
    </w:p>
    <w:p w14:paraId="03BF54D9" w14:textId="2FD93809" w:rsidR="00DA5224" w:rsidRPr="0055372B" w:rsidRDefault="006E16F9" w:rsidP="00EC1D80">
      <w:r>
        <w:t>High-resolution</w:t>
      </w:r>
      <w:r w:rsidR="00E30120">
        <w:t xml:space="preserve"> </w:t>
      </w:r>
      <w:proofErr w:type="spellStart"/>
      <w:r w:rsidR="00E30120">
        <w:t>microCT</w:t>
      </w:r>
      <w:proofErr w:type="spellEnd"/>
      <w:r w:rsidR="00E30120">
        <w:t xml:space="preserve"> allowed to quantify the volume ratio of calcification with the heart valve leaflets</w:t>
      </w:r>
      <w:r w:rsidR="00A64B9F">
        <w:t xml:space="preserve"> (Fig1A-C)</w:t>
      </w:r>
      <w:r w:rsidR="00E30120">
        <w:t xml:space="preserve">. </w:t>
      </w:r>
      <w:r>
        <w:t xml:space="preserve">Moreover, </w:t>
      </w:r>
      <w:r w:rsidR="00DE4358">
        <w:t xml:space="preserve">for the first time, </w:t>
      </w:r>
      <w:r w:rsidR="00E30120">
        <w:t xml:space="preserve">different levels of density </w:t>
      </w:r>
      <w:r w:rsidR="00DE4358">
        <w:t>were</w:t>
      </w:r>
      <w:r w:rsidR="00E30120">
        <w:t xml:space="preserve"> visualized within the calcifications</w:t>
      </w:r>
      <w:r w:rsidR="00A64B9F">
        <w:t xml:space="preserve"> (Fig1B)</w:t>
      </w:r>
      <w:r w:rsidR="00E30120">
        <w:t>.</w:t>
      </w:r>
      <w:r w:rsidR="00DE4358">
        <w:t xml:space="preserve"> Finally, we determined the size </w:t>
      </w:r>
      <w:r w:rsidR="00DE4358">
        <w:t xml:space="preserve">and </w:t>
      </w:r>
      <w:r w:rsidR="00E30120">
        <w:t xml:space="preserve">spatial distribution </w:t>
      </w:r>
      <w:r w:rsidR="00DE4358">
        <w:t>of the calcifications</w:t>
      </w:r>
      <w:r w:rsidR="00E96FFA">
        <w:t>, which was not possible with 2D classical histology</w:t>
      </w:r>
      <w:r w:rsidR="00804239">
        <w:t>. Hf-WD POM</w:t>
      </w:r>
      <w:r w:rsidR="00A42318">
        <w:t>-</w:t>
      </w:r>
      <w:r w:rsidR="00804239">
        <w:t xml:space="preserve">based CECT </w:t>
      </w:r>
      <w:r w:rsidR="00DE4358">
        <w:t xml:space="preserve">enabled to distinguish </w:t>
      </w:r>
      <w:r w:rsidR="00804239">
        <w:t xml:space="preserve">collagen from elastin </w:t>
      </w:r>
      <w:r w:rsidR="00A42318">
        <w:t xml:space="preserve">within the </w:t>
      </w:r>
      <w:r w:rsidR="00453AE0">
        <w:t>ECM</w:t>
      </w:r>
      <w:r w:rsidR="00DE4358">
        <w:t>,</w:t>
      </w:r>
      <w:r w:rsidR="00A42318">
        <w:t xml:space="preserve"> </w:t>
      </w:r>
      <w:r w:rsidR="00DE4358">
        <w:t xml:space="preserve">as </w:t>
      </w:r>
      <w:r w:rsidR="00804239">
        <w:t>confirmed 2D classical histology</w:t>
      </w:r>
      <w:r w:rsidR="00453AE0">
        <w:t xml:space="preserve"> (Fig1D-E)</w:t>
      </w:r>
      <w:r w:rsidR="00804239">
        <w:t>. Micro-calcifications were also visualized</w:t>
      </w:r>
      <w:r w:rsidR="00D633EF">
        <w:t xml:space="preserve"> within a less densely packed </w:t>
      </w:r>
      <w:r w:rsidR="00453AE0">
        <w:t>ECM</w:t>
      </w:r>
      <w:r w:rsidR="00A64B9F">
        <w:t xml:space="preserve"> (Fig1D)</w:t>
      </w:r>
      <w:r w:rsidR="00262C70">
        <w:t xml:space="preserve">. This demonstrates the potential of </w:t>
      </w:r>
      <w:r w:rsidR="00EC1D80">
        <w:t xml:space="preserve">optimized </w:t>
      </w:r>
      <w:proofErr w:type="spellStart"/>
      <w:r w:rsidR="00262C70">
        <w:t>microCT</w:t>
      </w:r>
      <w:proofErr w:type="spellEnd"/>
      <w:r w:rsidR="00262C70">
        <w:t xml:space="preserve"> and CECT to </w:t>
      </w:r>
      <w:r w:rsidR="00EC1D80">
        <w:t xml:space="preserve">improve the 3D characterization of healthy and diseased heart valves. </w:t>
      </w:r>
      <w:r w:rsidR="00D54EAA">
        <w:t>In the future, it would help to improve the knowledge on the development of</w:t>
      </w:r>
      <w:r w:rsidR="00992E36">
        <w:t xml:space="preserve"> such</w:t>
      </w:r>
      <w:r w:rsidR="00D54EAA">
        <w:t xml:space="preserve"> heart valve diseases</w:t>
      </w:r>
      <w:r w:rsidR="005A4649">
        <w:t xml:space="preserve"> as well as on the native microstructure of healthy heart valves.</w:t>
      </w:r>
    </w:p>
    <w:p w14:paraId="05ECB5E8" w14:textId="41971680" w:rsidR="0072787A" w:rsidRDefault="007912B6" w:rsidP="00811F07">
      <w:pPr>
        <w:pStyle w:val="Heading1"/>
      </w:pPr>
      <w:r>
        <w:t>References</w:t>
      </w:r>
    </w:p>
    <w:p w14:paraId="24FEC7D0" w14:textId="5CF132E1" w:rsidR="00BC7F67" w:rsidRPr="00D96D49" w:rsidRDefault="00BC7F67" w:rsidP="00BC7F67">
      <w:pPr>
        <w:rPr>
          <w:lang w:val="fr-BE"/>
        </w:rPr>
      </w:pPr>
      <w:r w:rsidRPr="00D96D49">
        <w:rPr>
          <w:lang w:val="fr-BE"/>
        </w:rPr>
        <w:t xml:space="preserve">[1] </w:t>
      </w:r>
      <w:r w:rsidR="00D96D49" w:rsidRPr="00D96D49">
        <w:rPr>
          <w:lang w:val="fr-BE"/>
        </w:rPr>
        <w:t>Rawson et al.</w:t>
      </w:r>
      <w:r w:rsidR="00BC4983">
        <w:rPr>
          <w:lang w:val="fr-BE"/>
        </w:rPr>
        <w:t>,</w:t>
      </w:r>
      <w:r w:rsidR="00992E36">
        <w:rPr>
          <w:lang w:val="fr-BE"/>
        </w:rPr>
        <w:t xml:space="preserve"> </w:t>
      </w:r>
      <w:r w:rsidR="00992E36" w:rsidRPr="00E846CC">
        <w:rPr>
          <w:lang w:val="fr-FR"/>
        </w:rPr>
        <w:t>BMC Biol, 18:21</w:t>
      </w:r>
      <w:r w:rsidR="00BC4983">
        <w:rPr>
          <w:lang w:val="fr-BE"/>
        </w:rPr>
        <w:t xml:space="preserve">; </w:t>
      </w:r>
      <w:r w:rsidR="00992E36">
        <w:rPr>
          <w:lang w:val="fr-BE"/>
        </w:rPr>
        <w:br/>
      </w:r>
      <w:r w:rsidR="00BC4983">
        <w:rPr>
          <w:lang w:val="fr-BE"/>
        </w:rPr>
        <w:t>[2] de Bournonville et al.,</w:t>
      </w:r>
      <w:r w:rsidR="00992E36">
        <w:rPr>
          <w:lang w:val="fr-BE"/>
        </w:rPr>
        <w:t xml:space="preserve"> </w:t>
      </w:r>
      <w:proofErr w:type="spellStart"/>
      <w:r w:rsidR="00992E36" w:rsidRPr="00E846CC">
        <w:rPr>
          <w:lang w:val="fr-FR"/>
        </w:rPr>
        <w:t>Contrast</w:t>
      </w:r>
      <w:proofErr w:type="spellEnd"/>
      <w:r w:rsidR="00992E36" w:rsidRPr="00E846CC">
        <w:rPr>
          <w:lang w:val="fr-FR"/>
        </w:rPr>
        <w:t xml:space="preserve"> Media Mol Imaging, 2019</w:t>
      </w:r>
      <w:r w:rsidR="00FC7DE0">
        <w:rPr>
          <w:lang w:val="fr-BE"/>
        </w:rPr>
        <w:t>.</w:t>
      </w:r>
      <w:r w:rsidR="00BC4983">
        <w:rPr>
          <w:lang w:val="fr-BE"/>
        </w:rPr>
        <w:t xml:space="preserve"> </w:t>
      </w:r>
    </w:p>
    <w:p w14:paraId="1CBCCB69" w14:textId="3F37EC7C" w:rsidR="00BC7F67" w:rsidRDefault="008A1BC4" w:rsidP="00BC7F67">
      <w:r>
        <w:rPr>
          <w:noProof/>
        </w:rPr>
        <w:drawing>
          <wp:inline distT="0" distB="0" distL="0" distR="0" wp14:anchorId="5F781D53" wp14:editId="35F13659">
            <wp:extent cx="2970530" cy="2004695"/>
            <wp:effectExtent l="0" t="0" r="127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756B" w14:textId="40814670" w:rsidR="00027FA3" w:rsidRPr="00A038A4" w:rsidRDefault="00A038A4" w:rsidP="00F23E76">
      <w:pPr>
        <w:pStyle w:val="Caption"/>
        <w:rPr>
          <w:lang w:val="en-GB"/>
        </w:rPr>
      </w:pPr>
      <w:r w:rsidRPr="007C49DB">
        <w:rPr>
          <w:szCs w:val="20"/>
        </w:rPr>
        <w:t xml:space="preserve">Figure 1. </w:t>
      </w:r>
      <w:r w:rsidRPr="00811F07">
        <w:t>(</w:t>
      </w:r>
      <w:r w:rsidR="002B471D">
        <w:t>A-C</w:t>
      </w:r>
      <w:r w:rsidRPr="00811F07">
        <w:t xml:space="preserve">) </w:t>
      </w:r>
      <w:r w:rsidR="00D633EF">
        <w:rPr>
          <w:iCs/>
        </w:rPr>
        <w:t>E</w:t>
      </w:r>
      <w:r w:rsidR="002B471D" w:rsidRPr="002B471D">
        <w:rPr>
          <w:iCs/>
        </w:rPr>
        <w:t xml:space="preserve">x vivo </w:t>
      </w:r>
      <w:proofErr w:type="spellStart"/>
      <w:r w:rsidR="002B471D" w:rsidRPr="002B471D">
        <w:t>microCT</w:t>
      </w:r>
      <w:proofErr w:type="spellEnd"/>
      <w:r w:rsidR="002B471D" w:rsidRPr="002B471D">
        <w:t xml:space="preserve"> applied to a human stenotic aortic valve leaflet, A</w:t>
      </w:r>
      <w:r w:rsidR="00A64B9F">
        <w:t>:</w:t>
      </w:r>
      <w:r w:rsidR="002B471D" w:rsidRPr="002B471D">
        <w:t xml:space="preserve"> 3D rendering </w:t>
      </w:r>
      <w:r w:rsidR="00A64B9F">
        <w:t xml:space="preserve">of </w:t>
      </w:r>
      <w:r w:rsidR="002B471D" w:rsidRPr="002B471D">
        <w:t xml:space="preserve">soft tissue </w:t>
      </w:r>
      <w:r w:rsidR="00A64B9F">
        <w:t>(</w:t>
      </w:r>
      <w:r w:rsidR="002B471D" w:rsidRPr="002B471D">
        <w:t>red</w:t>
      </w:r>
      <w:r w:rsidR="00A64B9F">
        <w:t>)</w:t>
      </w:r>
      <w:r w:rsidR="002B471D" w:rsidRPr="002B471D">
        <w:t xml:space="preserve"> and calcifications </w:t>
      </w:r>
      <w:r w:rsidR="00A64B9F">
        <w:t>(</w:t>
      </w:r>
      <w:r w:rsidR="002B471D" w:rsidRPr="002B471D">
        <w:t>white</w:t>
      </w:r>
      <w:r w:rsidR="00A64B9F">
        <w:t>)</w:t>
      </w:r>
      <w:r w:rsidR="002B471D" w:rsidRPr="002B471D">
        <w:t>, B</w:t>
      </w:r>
      <w:r w:rsidR="00A64B9F">
        <w:t xml:space="preserve">: </w:t>
      </w:r>
      <w:r w:rsidR="002B471D" w:rsidRPr="002B471D">
        <w:t>ortho</w:t>
      </w:r>
      <w:r w:rsidR="00D633EF">
        <w:t>-</w:t>
      </w:r>
      <w:r w:rsidR="002B471D" w:rsidRPr="002B471D">
        <w:t xml:space="preserve">slice with the 3 levels of density </w:t>
      </w:r>
      <w:r w:rsidR="00D633EF">
        <w:t>(</w:t>
      </w:r>
      <w:r w:rsidR="002B471D" w:rsidRPr="002B471D">
        <w:t>scale bar = 1 mm</w:t>
      </w:r>
      <w:r w:rsidR="00D633EF">
        <w:t>)</w:t>
      </w:r>
      <w:r w:rsidR="002B471D" w:rsidRPr="002B471D">
        <w:t>, C</w:t>
      </w:r>
      <w:r w:rsidR="00A64B9F">
        <w:t>:</w:t>
      </w:r>
      <w:r w:rsidR="002B471D" w:rsidRPr="002B471D">
        <w:t xml:space="preserve"> volume fraction of the 3 levels of density in the leaflet;</w:t>
      </w:r>
      <w:r w:rsidR="00A64B9F">
        <w:t xml:space="preserve"> (D)</w:t>
      </w:r>
      <w:r w:rsidR="00A64B9F" w:rsidRPr="00A64B9F">
        <w:rPr>
          <w:rFonts w:asciiTheme="minorHAnsi" w:eastAsiaTheme="minorEastAsia" w:hAnsi="Calibri" w:cstheme="minorBidi"/>
          <w:iCs/>
          <w:color w:val="000000" w:themeColor="text1"/>
          <w:kern w:val="24"/>
          <w:sz w:val="28"/>
          <w:szCs w:val="28"/>
        </w:rPr>
        <w:t xml:space="preserve"> </w:t>
      </w:r>
      <w:r w:rsidR="00D633EF">
        <w:rPr>
          <w:iCs/>
        </w:rPr>
        <w:t>E</w:t>
      </w:r>
      <w:r w:rsidR="00A64B9F" w:rsidRPr="00A64B9F">
        <w:rPr>
          <w:iCs/>
        </w:rPr>
        <w:t xml:space="preserve">x vivo </w:t>
      </w:r>
      <w:r w:rsidR="00A64B9F" w:rsidRPr="00A64B9F">
        <w:t xml:space="preserve">CECT </w:t>
      </w:r>
      <w:r w:rsidR="00D633EF">
        <w:t xml:space="preserve">section of </w:t>
      </w:r>
      <w:r w:rsidR="00471196">
        <w:t xml:space="preserve">a </w:t>
      </w:r>
      <w:r w:rsidR="00D633EF">
        <w:t>human</w:t>
      </w:r>
      <w:r w:rsidR="00A64B9F" w:rsidRPr="00A64B9F">
        <w:t xml:space="preserve"> stenotic aortic valve</w:t>
      </w:r>
      <w:r w:rsidR="00471196">
        <w:t xml:space="preserve">, </w:t>
      </w:r>
      <w:r w:rsidR="00471196" w:rsidRPr="00A64B9F">
        <w:t xml:space="preserve">microcalcifications are surrounded by a red circle </w:t>
      </w:r>
      <w:r w:rsidR="00A64B9F" w:rsidRPr="00A64B9F">
        <w:t>(scale bar = 1mm)</w:t>
      </w:r>
      <w:r w:rsidR="00471196">
        <w:t>; (E) HE stained section</w:t>
      </w:r>
      <w:r w:rsidR="00A64B9F" w:rsidRPr="00A64B9F">
        <w:t xml:space="preserve"> </w:t>
      </w:r>
      <w:r w:rsidR="00471196">
        <w:t>(</w:t>
      </w:r>
      <w:r w:rsidR="00A64B9F" w:rsidRPr="00A64B9F">
        <w:t xml:space="preserve">scale bar = 0.2 mm), elastin fibers are highlighted by black arrows in </w:t>
      </w:r>
      <w:r w:rsidR="00471196">
        <w:t>D and E</w:t>
      </w:r>
      <w:r w:rsidR="00F23E76">
        <w:t>.</w:t>
      </w:r>
    </w:p>
    <w:sectPr w:rsidR="00027FA3" w:rsidRPr="00A038A4" w:rsidSect="0010189C">
      <w:type w:val="continuous"/>
      <w:pgSz w:w="11907" w:h="16840" w:code="9"/>
      <w:pgMar w:top="2041" w:right="992" w:bottom="1247" w:left="992" w:header="720" w:footer="902" w:gutter="0"/>
      <w:pgNumType w:start="1"/>
      <w:cols w:num="2" w:space="567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25209" w14:textId="77777777" w:rsidR="00DB56BA" w:rsidRDefault="00DB56BA" w:rsidP="00811F07">
      <w:r>
        <w:separator/>
      </w:r>
    </w:p>
  </w:endnote>
  <w:endnote w:type="continuationSeparator" w:id="0">
    <w:p w14:paraId="79D9CDCD" w14:textId="77777777" w:rsidR="00DB56BA" w:rsidRDefault="00DB56BA" w:rsidP="0081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96820" w14:textId="3347DBD1" w:rsidR="0072787A" w:rsidRDefault="007912B6" w:rsidP="00811F07">
    <w:r>
      <w:fldChar w:fldCharType="begin"/>
    </w:r>
    <w:r>
      <w:instrText>PAGE</w:instrText>
    </w:r>
    <w:r>
      <w:fldChar w:fldCharType="separate"/>
    </w:r>
    <w:r w:rsidR="00B6226A">
      <w:rPr>
        <w:noProof/>
      </w:rPr>
      <w:t>3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98B2" w14:textId="77777777" w:rsidR="00DB56BA" w:rsidRDefault="00DB56BA" w:rsidP="00811F07">
      <w:r>
        <w:separator/>
      </w:r>
    </w:p>
  </w:footnote>
  <w:footnote w:type="continuationSeparator" w:id="0">
    <w:p w14:paraId="35C5B45A" w14:textId="77777777" w:rsidR="00DB56BA" w:rsidRDefault="00DB56BA" w:rsidP="00811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19BC" w14:textId="77777777" w:rsidR="0072787A" w:rsidRDefault="007912B6" w:rsidP="00811F07">
    <w:pPr>
      <w:rPr>
        <w:color w:val="0000FF"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F81BDB4" wp14:editId="1F57727E">
              <wp:simplePos x="0" y="0"/>
              <wp:positionH relativeFrom="column">
                <wp:posOffset>2108200</wp:posOffset>
              </wp:positionH>
              <wp:positionV relativeFrom="paragraph">
                <wp:posOffset>444500</wp:posOffset>
              </wp:positionV>
              <wp:extent cx="4124325" cy="382270"/>
              <wp:effectExtent l="0" t="0" r="0" b="0"/>
              <wp:wrapNone/>
              <wp:docPr id="1034" name="Rectangle 10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88600" y="3593628"/>
                        <a:ext cx="4114800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BC950" w14:textId="77777777" w:rsidR="0072787A" w:rsidRDefault="007912B6" w:rsidP="00811F07">
                          <w:r>
                            <w:rPr>
                              <w:rFonts w:eastAsia="Arial"/>
                            </w:rPr>
                            <w:t xml:space="preserve">paper title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81BDB4" id="Rectangle 1034" o:spid="_x0000_s1026" style="position:absolute;left:0;text-align:left;margin-left:166pt;margin-top:35pt;width:324.75pt;height:30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" filled="f" stroked="f">
              <v:textbox inset="0,0,0,0">
                <w:txbxContent>
                  <w:p w14:paraId="4CEBC950" w14:textId="77777777" w:rsidR="0072787A" w:rsidRDefault="007912B6" w:rsidP="00811F07">
                    <w:r>
                      <w:rPr>
                        <w:rFonts w:eastAsia="Arial"/>
                      </w:rPr>
                      <w:t xml:space="preserve">paper title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06B69" w14:textId="24B3D8BD" w:rsidR="0072787A" w:rsidRPr="007912B6" w:rsidRDefault="0010189C" w:rsidP="0010189C">
    <w:pPr>
      <w:jc w:val="center"/>
      <w:rPr>
        <w:color w:val="0000FF"/>
        <w:sz w:val="16"/>
        <w:szCs w:val="16"/>
      </w:rPr>
    </w:pPr>
    <w:r>
      <w:rPr>
        <w:noProof/>
        <w:lang w:val="en-GB" w:eastAsia="en-GB"/>
      </w:rPr>
      <w:drawing>
        <wp:inline distT="0" distB="0" distL="0" distR="0" wp14:anchorId="2930CA3B" wp14:editId="6A80C31F">
          <wp:extent cx="3276600" cy="792914"/>
          <wp:effectExtent l="0" t="0" r="0" b="7620"/>
          <wp:docPr id="6" name="Image 6" descr="C:\Users\sduroscoat\AppData\Local\Microsoft\Windows\INetCache\Content.Word\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sduroscoat\AppData\Local\Microsoft\Windows\INetCache\Content.Word\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8062" cy="802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F59379" w14:textId="7CC192FC" w:rsidR="0010189C" w:rsidRDefault="0010189C" w:rsidP="0010189C">
    <w:pPr>
      <w:jc w:val="center"/>
    </w:pPr>
  </w:p>
  <w:p w14:paraId="24D58A1E" w14:textId="65CB6D29" w:rsidR="0072787A" w:rsidRPr="00964D1C" w:rsidRDefault="0072787A" w:rsidP="00811F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EC3"/>
    <w:multiLevelType w:val="hybridMultilevel"/>
    <w:tmpl w:val="4A1C9934"/>
    <w:lvl w:ilvl="0" w:tplc="D0781D1E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93BE2"/>
    <w:multiLevelType w:val="hybridMultilevel"/>
    <w:tmpl w:val="A95817B4"/>
    <w:lvl w:ilvl="0" w:tplc="D206C1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B2336"/>
    <w:multiLevelType w:val="hybridMultilevel"/>
    <w:tmpl w:val="AF1C7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836B1E"/>
    <w:multiLevelType w:val="multilevel"/>
    <w:tmpl w:val="76B22940"/>
    <w:lvl w:ilvl="0">
      <w:start w:val="1"/>
      <w:numFmt w:val="decimal"/>
      <w:lvlText w:val="[%1]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B9A14A2"/>
    <w:multiLevelType w:val="hybridMultilevel"/>
    <w:tmpl w:val="78247F6E"/>
    <w:lvl w:ilvl="0" w:tplc="86E69F12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7A"/>
    <w:rsid w:val="00027FA3"/>
    <w:rsid w:val="000605DB"/>
    <w:rsid w:val="000608C8"/>
    <w:rsid w:val="00061086"/>
    <w:rsid w:val="00061F1B"/>
    <w:rsid w:val="0006703D"/>
    <w:rsid w:val="00092A30"/>
    <w:rsid w:val="000A43E8"/>
    <w:rsid w:val="000C2F7B"/>
    <w:rsid w:val="000F015A"/>
    <w:rsid w:val="0010189C"/>
    <w:rsid w:val="0012122A"/>
    <w:rsid w:val="00142DCD"/>
    <w:rsid w:val="00166E0F"/>
    <w:rsid w:val="00171B79"/>
    <w:rsid w:val="001A7E38"/>
    <w:rsid w:val="0022547D"/>
    <w:rsid w:val="00262C09"/>
    <w:rsid w:val="00262C70"/>
    <w:rsid w:val="002664C6"/>
    <w:rsid w:val="002B471D"/>
    <w:rsid w:val="002C3CC8"/>
    <w:rsid w:val="002E3E32"/>
    <w:rsid w:val="00305776"/>
    <w:rsid w:val="00307B79"/>
    <w:rsid w:val="00312CCC"/>
    <w:rsid w:val="0035160E"/>
    <w:rsid w:val="003E20D7"/>
    <w:rsid w:val="004153AA"/>
    <w:rsid w:val="00426582"/>
    <w:rsid w:val="004417FD"/>
    <w:rsid w:val="00443268"/>
    <w:rsid w:val="00444A13"/>
    <w:rsid w:val="00453AE0"/>
    <w:rsid w:val="00466C1C"/>
    <w:rsid w:val="00471196"/>
    <w:rsid w:val="00493202"/>
    <w:rsid w:val="004A23CD"/>
    <w:rsid w:val="004B5FCC"/>
    <w:rsid w:val="004E70CF"/>
    <w:rsid w:val="00506BB6"/>
    <w:rsid w:val="005256D5"/>
    <w:rsid w:val="0055372B"/>
    <w:rsid w:val="00567258"/>
    <w:rsid w:val="00580473"/>
    <w:rsid w:val="00581F8C"/>
    <w:rsid w:val="005A2197"/>
    <w:rsid w:val="005A4649"/>
    <w:rsid w:val="005B1740"/>
    <w:rsid w:val="005B1C67"/>
    <w:rsid w:val="005C0656"/>
    <w:rsid w:val="00630A99"/>
    <w:rsid w:val="006417E0"/>
    <w:rsid w:val="00642621"/>
    <w:rsid w:val="0066571A"/>
    <w:rsid w:val="00683D03"/>
    <w:rsid w:val="006A296E"/>
    <w:rsid w:val="006D1D7C"/>
    <w:rsid w:val="006D3B9C"/>
    <w:rsid w:val="006D7ED9"/>
    <w:rsid w:val="006E16F9"/>
    <w:rsid w:val="00706BCB"/>
    <w:rsid w:val="00716EE0"/>
    <w:rsid w:val="0072787A"/>
    <w:rsid w:val="00740C9F"/>
    <w:rsid w:val="007732AC"/>
    <w:rsid w:val="007912B6"/>
    <w:rsid w:val="007A6C8C"/>
    <w:rsid w:val="007A6D84"/>
    <w:rsid w:val="007C49DB"/>
    <w:rsid w:val="007F5FA5"/>
    <w:rsid w:val="00804239"/>
    <w:rsid w:val="00811F07"/>
    <w:rsid w:val="0089507C"/>
    <w:rsid w:val="008A1BC4"/>
    <w:rsid w:val="008A60A1"/>
    <w:rsid w:val="008C7A8E"/>
    <w:rsid w:val="008E66DA"/>
    <w:rsid w:val="009318E5"/>
    <w:rsid w:val="00961883"/>
    <w:rsid w:val="00964D1C"/>
    <w:rsid w:val="00980291"/>
    <w:rsid w:val="00982114"/>
    <w:rsid w:val="00982DD3"/>
    <w:rsid w:val="009923B1"/>
    <w:rsid w:val="00992E36"/>
    <w:rsid w:val="009A03A9"/>
    <w:rsid w:val="009A1BD2"/>
    <w:rsid w:val="00A038A4"/>
    <w:rsid w:val="00A0585F"/>
    <w:rsid w:val="00A05D00"/>
    <w:rsid w:val="00A112C4"/>
    <w:rsid w:val="00A42318"/>
    <w:rsid w:val="00A62A36"/>
    <w:rsid w:val="00A64B9F"/>
    <w:rsid w:val="00A8165C"/>
    <w:rsid w:val="00A91275"/>
    <w:rsid w:val="00A912F9"/>
    <w:rsid w:val="00B262F9"/>
    <w:rsid w:val="00B54F5A"/>
    <w:rsid w:val="00B6226A"/>
    <w:rsid w:val="00BC4983"/>
    <w:rsid w:val="00BC7F67"/>
    <w:rsid w:val="00BD1C6D"/>
    <w:rsid w:val="00C2417B"/>
    <w:rsid w:val="00C44E26"/>
    <w:rsid w:val="00C5212C"/>
    <w:rsid w:val="00C855B7"/>
    <w:rsid w:val="00D54EAA"/>
    <w:rsid w:val="00D633EF"/>
    <w:rsid w:val="00D96D49"/>
    <w:rsid w:val="00DA5224"/>
    <w:rsid w:val="00DB1BEE"/>
    <w:rsid w:val="00DB56BA"/>
    <w:rsid w:val="00DE4358"/>
    <w:rsid w:val="00DF27EC"/>
    <w:rsid w:val="00E30120"/>
    <w:rsid w:val="00E559D9"/>
    <w:rsid w:val="00E73978"/>
    <w:rsid w:val="00E77B21"/>
    <w:rsid w:val="00E86149"/>
    <w:rsid w:val="00E96FFA"/>
    <w:rsid w:val="00EC0B87"/>
    <w:rsid w:val="00EC1D80"/>
    <w:rsid w:val="00EF3A6E"/>
    <w:rsid w:val="00F23E76"/>
    <w:rsid w:val="00F66FA6"/>
    <w:rsid w:val="00FC7DE0"/>
    <w:rsid w:val="00FD2D25"/>
    <w:rsid w:val="00FE246A"/>
    <w:rsid w:val="00FF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478009"/>
  <w15:docId w15:val="{10F629A2-EDEE-4C37-81A7-2713F94C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8A4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 Light" w:hAnsi="Calibri Light"/>
      <w:color w:val="000000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811F07"/>
    <w:pPr>
      <w:numPr>
        <w:numId w:val="2"/>
      </w:numPr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200EE8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200EE8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200EE8"/>
    <w:pPr>
      <w:keepNext/>
      <w:jc w:val="right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uiPriority w:val="10"/>
    <w:qFormat/>
    <w:rsid w:val="0010189C"/>
    <w:pPr>
      <w:numPr>
        <w:numId w:val="0"/>
      </w:numPr>
      <w:jc w:val="center"/>
    </w:pPr>
    <w:rPr>
      <w:sz w:val="32"/>
      <w:szCs w:val="32"/>
    </w:rPr>
  </w:style>
  <w:style w:type="paragraph" w:styleId="Header">
    <w:name w:val="header"/>
    <w:basedOn w:val="Normal"/>
    <w:rsid w:val="00200EE8"/>
    <w:pPr>
      <w:tabs>
        <w:tab w:val="center" w:pos="4153"/>
        <w:tab w:val="right" w:pos="8306"/>
      </w:tabs>
      <w:jc w:val="right"/>
    </w:pPr>
    <w:rPr>
      <w:color w:val="0000FF"/>
      <w:sz w:val="20"/>
    </w:rPr>
  </w:style>
  <w:style w:type="paragraph" w:styleId="Footer">
    <w:name w:val="footer"/>
    <w:basedOn w:val="Normal"/>
    <w:rsid w:val="00200EE8"/>
    <w:pPr>
      <w:tabs>
        <w:tab w:val="center" w:pos="4153"/>
        <w:tab w:val="right" w:pos="8306"/>
      </w:tabs>
    </w:pPr>
  </w:style>
  <w:style w:type="paragraph" w:customStyle="1" w:styleId="paraheader">
    <w:name w:val="para header"/>
    <w:basedOn w:val="Normal"/>
    <w:rsid w:val="00200EE8"/>
    <w:pPr>
      <w:spacing w:before="340" w:after="120"/>
    </w:pPr>
    <w:rPr>
      <w:b/>
      <w:color w:val="0000FF"/>
    </w:rPr>
  </w:style>
  <w:style w:type="paragraph" w:styleId="Caption">
    <w:name w:val="caption"/>
    <w:basedOn w:val="Normal"/>
    <w:next w:val="Normal"/>
    <w:qFormat/>
    <w:rsid w:val="00811F07"/>
    <w:rPr>
      <w:i/>
    </w:rPr>
  </w:style>
  <w:style w:type="paragraph" w:customStyle="1" w:styleId="equation">
    <w:name w:val="equation"/>
    <w:basedOn w:val="Normal"/>
    <w:rsid w:val="00200EE8"/>
    <w:pPr>
      <w:spacing w:before="142" w:after="142"/>
    </w:pPr>
  </w:style>
  <w:style w:type="paragraph" w:customStyle="1" w:styleId="Abstractfirstpara">
    <w:name w:val="Abstract first para"/>
    <w:basedOn w:val="Normal"/>
    <w:rsid w:val="00200EE8"/>
    <w:rPr>
      <w:i/>
    </w:rPr>
  </w:style>
  <w:style w:type="paragraph" w:customStyle="1" w:styleId="Abstractpara">
    <w:name w:val="Abstract para"/>
    <w:basedOn w:val="Normal"/>
    <w:rsid w:val="00200EE8"/>
    <w:pPr>
      <w:ind w:firstLine="480"/>
    </w:pPr>
    <w:rPr>
      <w:i/>
    </w:rPr>
  </w:style>
  <w:style w:type="paragraph" w:customStyle="1" w:styleId="Abstractheader">
    <w:name w:val="Abstract header"/>
    <w:basedOn w:val="paraheader"/>
    <w:rsid w:val="00200EE8"/>
    <w:pPr>
      <w:spacing w:before="0"/>
    </w:pPr>
  </w:style>
  <w:style w:type="paragraph" w:customStyle="1" w:styleId="parasubhead1">
    <w:name w:val="para sub head1"/>
    <w:basedOn w:val="Normal"/>
    <w:rsid w:val="00200EE8"/>
    <w:pPr>
      <w:spacing w:before="227"/>
    </w:pPr>
    <w:rPr>
      <w:b/>
      <w:color w:val="0000FF"/>
    </w:rPr>
  </w:style>
  <w:style w:type="paragraph" w:customStyle="1" w:styleId="references">
    <w:name w:val="references"/>
    <w:basedOn w:val="equation"/>
    <w:rsid w:val="00200EE8"/>
    <w:pPr>
      <w:spacing w:before="20" w:after="20"/>
      <w:ind w:left="357" w:hanging="357"/>
    </w:pPr>
    <w:rPr>
      <w:sz w:val="20"/>
    </w:rPr>
  </w:style>
  <w:style w:type="paragraph" w:customStyle="1" w:styleId="parasubhead2">
    <w:name w:val="para sub head 2"/>
    <w:basedOn w:val="Normal"/>
    <w:rsid w:val="00200EE8"/>
    <w:pPr>
      <w:keepNext/>
      <w:spacing w:before="142"/>
    </w:pPr>
    <w:rPr>
      <w:i/>
      <w:color w:val="0000FF"/>
    </w:rPr>
  </w:style>
  <w:style w:type="paragraph" w:customStyle="1" w:styleId="bodytextpara">
    <w:name w:val="body text para"/>
    <w:basedOn w:val="Normal"/>
    <w:rsid w:val="00200EE8"/>
    <w:pPr>
      <w:ind w:firstLine="480"/>
    </w:pPr>
  </w:style>
  <w:style w:type="paragraph" w:customStyle="1" w:styleId="authors">
    <w:name w:val="authors"/>
    <w:basedOn w:val="Normal"/>
    <w:rsid w:val="00200EE8"/>
    <w:pPr>
      <w:jc w:val="center"/>
    </w:pPr>
    <w:rPr>
      <w:b/>
      <w:color w:val="FF0000"/>
    </w:rPr>
  </w:style>
  <w:style w:type="paragraph" w:customStyle="1" w:styleId="keywords">
    <w:name w:val="keywords"/>
    <w:basedOn w:val="Normal"/>
    <w:rsid w:val="00200EE8"/>
    <w:pPr>
      <w:jc w:val="center"/>
    </w:pPr>
    <w:rPr>
      <w:i/>
      <w:color w:val="FF0000"/>
    </w:rPr>
  </w:style>
  <w:style w:type="paragraph" w:customStyle="1" w:styleId="papertitle">
    <w:name w:val="paper title"/>
    <w:basedOn w:val="Heading1"/>
    <w:rsid w:val="00200EE8"/>
    <w:pPr>
      <w:jc w:val="center"/>
      <w:outlineLvl w:val="9"/>
    </w:pPr>
    <w:rPr>
      <w:caps/>
      <w:color w:val="0000FF"/>
      <w:sz w:val="36"/>
    </w:rPr>
  </w:style>
  <w:style w:type="paragraph" w:customStyle="1" w:styleId="Figurecaption">
    <w:name w:val="Figure caption"/>
    <w:basedOn w:val="Normal"/>
    <w:rsid w:val="00200EE8"/>
    <w:pPr>
      <w:keepLines/>
      <w:framePr w:w="9795" w:hSpace="181" w:vSpace="567" w:wrap="notBeside" w:vAnchor="text" w:hAnchor="page" w:x="1008" w:y="-139"/>
      <w:spacing w:before="120" w:after="120"/>
      <w:jc w:val="center"/>
    </w:pPr>
    <w:rPr>
      <w:rFonts w:ascii="Times" w:hAnsi="Times"/>
      <w:color w:val="0000FF"/>
      <w:sz w:val="20"/>
    </w:rPr>
  </w:style>
  <w:style w:type="paragraph" w:customStyle="1" w:styleId="Autori">
    <w:name w:val="Autori"/>
    <w:basedOn w:val="Normal"/>
    <w:rsid w:val="00200EE8"/>
    <w:pPr>
      <w:ind w:left="57" w:hanging="57"/>
    </w:pPr>
    <w:rPr>
      <w:i/>
      <w:color w:val="FF0000"/>
      <w:sz w:val="20"/>
      <w:lang w:val="en-GB"/>
    </w:rPr>
  </w:style>
  <w:style w:type="paragraph" w:customStyle="1" w:styleId="Bodytextfirstpara">
    <w:name w:val="Body text first para"/>
    <w:basedOn w:val="Normal"/>
    <w:rsid w:val="00200EE8"/>
    <w:pPr>
      <w:ind w:firstLine="482"/>
    </w:pPr>
  </w:style>
  <w:style w:type="paragraph" w:customStyle="1" w:styleId="headerconf">
    <w:name w:val="header_conf"/>
    <w:basedOn w:val="Normal"/>
    <w:rsid w:val="00200EE8"/>
    <w:pPr>
      <w:ind w:right="-28"/>
      <w:jc w:val="right"/>
    </w:pPr>
    <w:rPr>
      <w:b/>
      <w:caps/>
      <w:color w:val="0000FF"/>
      <w:sz w:val="20"/>
    </w:rPr>
  </w:style>
  <w:style w:type="paragraph" w:customStyle="1" w:styleId="Address">
    <w:name w:val="Address"/>
    <w:basedOn w:val="Autori"/>
    <w:rsid w:val="00200EE8"/>
    <w:pPr>
      <w:framePr w:w="4536" w:h="25061" w:hRule="exact" w:hSpace="181" w:vSpace="181" w:wrap="notBeside" w:vAnchor="page" w:hAnchor="margin" w:x="1" w:y="13201"/>
      <w:pBdr>
        <w:top w:val="single" w:sz="18" w:space="5" w:color="FF0000"/>
      </w:pBdr>
    </w:pPr>
  </w:style>
  <w:style w:type="paragraph" w:styleId="BodyText">
    <w:name w:val="Body Text"/>
    <w:basedOn w:val="Normal"/>
    <w:rsid w:val="00200EE8"/>
    <w:pPr>
      <w:spacing w:after="360" w:line="500" w:lineRule="atLeast"/>
    </w:pPr>
    <w:rPr>
      <w:lang w:val="en-GB"/>
    </w:rPr>
  </w:style>
  <w:style w:type="character" w:styleId="Hyperlink">
    <w:name w:val="Hyperlink"/>
    <w:rsid w:val="00200EE8"/>
    <w:rPr>
      <w:color w:val="0000FF"/>
      <w:u w:val="single"/>
    </w:rPr>
  </w:style>
  <w:style w:type="character" w:styleId="FollowedHyperlink">
    <w:name w:val="FollowedHyperlink"/>
    <w:rsid w:val="00200EE8"/>
    <w:rPr>
      <w:color w:val="800080"/>
      <w:u w:val="single"/>
    </w:rPr>
  </w:style>
  <w:style w:type="paragraph" w:customStyle="1" w:styleId="paratitle1">
    <w:name w:val="para title 1"/>
    <w:basedOn w:val="paraheader"/>
    <w:autoRedefine/>
    <w:rsid w:val="00200EE8"/>
    <w:pPr>
      <w:spacing w:before="120"/>
    </w:pPr>
    <w:rPr>
      <w:color w:val="000000"/>
    </w:rPr>
  </w:style>
  <w:style w:type="paragraph" w:customStyle="1" w:styleId="paraheader2">
    <w:name w:val="para header 2"/>
    <w:basedOn w:val="paraheader"/>
    <w:autoRedefine/>
    <w:rsid w:val="00200EE8"/>
    <w:pPr>
      <w:spacing w:before="1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497"/>
    <w:rPr>
      <w:rFonts w:ascii="Malgun Gothic" w:eastAsia="Malgun Gothic" w:hAnsi="Malgun Gothic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67497"/>
    <w:rPr>
      <w:rFonts w:ascii="Malgun Gothic" w:eastAsia="Malgun Gothic" w:hAnsi="Malgun Gothic" w:cs="Times New Roman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661AB7"/>
    <w:pPr>
      <w:spacing w:before="100" w:beforeAutospacing="1" w:after="100" w:afterAutospacing="1"/>
    </w:pPr>
    <w:rPr>
      <w:color w:val="000040"/>
    </w:rPr>
  </w:style>
  <w:style w:type="character" w:styleId="CommentReference">
    <w:name w:val="annotation reference"/>
    <w:basedOn w:val="DefaultParagraphFont"/>
    <w:uiPriority w:val="99"/>
    <w:semiHidden/>
    <w:unhideWhenUsed/>
    <w:rsid w:val="000F7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D2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D2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D26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0F7D26"/>
    <w:rPr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0A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11F07"/>
    <w:pPr>
      <w:pBdr>
        <w:top w:val="nil"/>
        <w:left w:val="nil"/>
        <w:bottom w:val="nil"/>
        <w:right w:val="nil"/>
        <w:between w:val="nil"/>
      </w:pBdr>
      <w:jc w:val="both"/>
    </w:pPr>
    <w:rPr>
      <w:color w:val="000000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01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189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4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5OXiErhOcajkkOoxgE+m+R5lXw==">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</go:docsCustomData>
</go:gDocsCustomXmlDataStorage>
</file>

<file path=customXml/itemProps1.xml><?xml version="1.0" encoding="utf-8"?>
<ds:datastoreItem xmlns:ds="http://schemas.openxmlformats.org/officeDocument/2006/customXml" ds:itemID="{7DF1FEA3-0E3C-468E-9A1E-6B92B6540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KBS</dc:creator>
  <cp:lastModifiedBy>Camille Pestiaux</cp:lastModifiedBy>
  <cp:revision>6</cp:revision>
  <cp:lastPrinted>2022-01-10T15:36:00Z</cp:lastPrinted>
  <dcterms:created xsi:type="dcterms:W3CDTF">2022-01-04T10:31:00Z</dcterms:created>
  <dcterms:modified xsi:type="dcterms:W3CDTF">2022-01-10T16:10:00Z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http://www.zotero.org/styles/advanced-materials</vt:lpwstr>
  </property>
  <property fmtid="{D5CDD505-2E9C-101B-9397-08002B2CF9AE}" pid="3" name="Mendeley Recent Style Name 0_1">
    <vt:lpwstr>Advanced Materials</vt:lpwstr>
  </property>
  <property fmtid="{D5CDD505-2E9C-101B-9397-08002B2CF9AE}" pid="4" name="Mendeley Recent Style Id 1_1">
    <vt:lpwstr>http://www.zotero.org/styles/carbon</vt:lpwstr>
  </property>
  <property fmtid="{D5CDD505-2E9C-101B-9397-08002B2CF9AE}" pid="5" name="Mendeley Recent Style Name 1_1">
    <vt:lpwstr>Carbon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http://www.zotero.org/styles/composites-science-and-technology</vt:lpwstr>
  </property>
  <property fmtid="{D5CDD505-2E9C-101B-9397-08002B2CF9AE}" pid="11" name="Mendeley Recent Style Name 4_1">
    <vt:lpwstr>Composites Science and Technology</vt:lpwstr>
  </property>
  <property fmtid="{D5CDD505-2E9C-101B-9397-08002B2CF9AE}" pid="12" name="Mendeley Recent Style Id 5_1">
    <vt:lpwstr>http://www.zotero.org/styles/elsevier-with-titles</vt:lpwstr>
  </property>
  <property fmtid="{D5CDD505-2E9C-101B-9397-08002B2CF9AE}" pid="13" name="Mendeley Recent Style Name 5_1">
    <vt:lpwstr>Elsevier (numeric, with titles)</vt:lpwstr>
  </property>
  <property fmtid="{D5CDD505-2E9C-101B-9397-08002B2CF9AE}" pid="14" name="Mendeley Recent Style Id 6_1">
    <vt:lpwstr>http://csl.mendeley.com/styles/3359891/elsevier-vancouver</vt:lpwstr>
  </property>
  <property fmtid="{D5CDD505-2E9C-101B-9397-08002B2CF9AE}" pid="15" name="Mendeley Recent Style Name 6_1">
    <vt:lpwstr>Elsevier Vancouver - Barış Çağlar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http://www.zotero.org/styles/sage-vancouver</vt:lpwstr>
  </property>
  <property fmtid="{D5CDD505-2E9C-101B-9397-08002B2CF9AE}" pid="21" name="Mendeley Recent Style Name 9_1">
    <vt:lpwstr>SAGE - 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e3880d04-e193-3f64-92c9-cbf8625134ba</vt:lpwstr>
  </property>
  <property fmtid="{D5CDD505-2E9C-101B-9397-08002B2CF9AE}" pid="24" name="Mendeley Citation Style_1">
    <vt:lpwstr>http://www.zotero.org/styles/composites-science-and-technology</vt:lpwstr>
  </property>
</Properties>
</file>