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BD33CB" w14:textId="623E9E5E" w:rsidR="00F0378B" w:rsidRPr="002C1A75" w:rsidRDefault="00A57179" w:rsidP="00F0378B">
      <w:pPr>
        <w:spacing w:after="0"/>
        <w:rPr>
          <w:rFonts w:ascii="Times New Roman" w:eastAsia="Times New Roman" w:hAnsi="Times New Roman" w:cs="Times New Roman"/>
          <w:b/>
          <w:bCs/>
          <w:color w:val="333333"/>
          <w:sz w:val="24"/>
          <w:szCs w:val="24"/>
          <w:lang w:eastAsia="sr-Latn-RS"/>
        </w:rPr>
      </w:pPr>
      <w:r>
        <w:rPr>
          <w:rFonts w:ascii="Times New Roman" w:eastAsia="Times New Roman" w:hAnsi="Times New Roman" w:cs="Times New Roman"/>
          <w:b/>
          <w:bCs/>
          <w:color w:val="333333"/>
          <w:sz w:val="24"/>
          <w:szCs w:val="24"/>
          <w:lang w:eastAsia="sr-Latn-RS"/>
        </w:rPr>
        <w:t>SOL2022</w:t>
      </w:r>
      <w:r w:rsidR="00116FC2">
        <w:rPr>
          <w:rFonts w:ascii="Times New Roman" w:eastAsia="Times New Roman" w:hAnsi="Times New Roman" w:cs="Times New Roman"/>
          <w:color w:val="333333"/>
          <w:sz w:val="24"/>
          <w:szCs w:val="24"/>
          <w:lang w:eastAsia="sr-Latn-RS"/>
        </w:rPr>
        <w:t xml:space="preserve"> </w:t>
      </w:r>
      <w:r w:rsidR="00F0378B" w:rsidRPr="002C1A75">
        <w:rPr>
          <w:rFonts w:ascii="Times New Roman" w:eastAsia="Times New Roman" w:hAnsi="Times New Roman" w:cs="Times New Roman"/>
          <w:b/>
          <w:bCs/>
          <w:color w:val="333333"/>
          <w:sz w:val="24"/>
          <w:szCs w:val="24"/>
          <w:lang w:eastAsia="sr-Latn-RS"/>
        </w:rPr>
        <w:t>topic</w:t>
      </w:r>
      <w:r>
        <w:rPr>
          <w:rFonts w:ascii="Times New Roman" w:eastAsia="Times New Roman" w:hAnsi="Times New Roman" w:cs="Times New Roman"/>
          <w:b/>
          <w:bCs/>
          <w:color w:val="333333"/>
          <w:sz w:val="24"/>
          <w:szCs w:val="24"/>
          <w:lang w:eastAsia="sr-Latn-RS"/>
        </w:rPr>
        <w:t>s</w:t>
      </w:r>
      <w:r w:rsidR="00F0378B" w:rsidRPr="002C1A75">
        <w:rPr>
          <w:rFonts w:ascii="Times New Roman" w:eastAsia="Times New Roman" w:hAnsi="Times New Roman" w:cs="Times New Roman"/>
          <w:b/>
          <w:bCs/>
          <w:color w:val="333333"/>
          <w:sz w:val="24"/>
          <w:szCs w:val="24"/>
          <w:lang w:eastAsia="sr-Latn-RS"/>
        </w:rPr>
        <w:t xml:space="preserve"> (leave the selected one): </w:t>
      </w:r>
    </w:p>
    <w:p w14:paraId="64E3B53D" w14:textId="77777777" w:rsidR="00116FC2" w:rsidRPr="00116FC2" w:rsidRDefault="00116FC2" w:rsidP="00116FC2">
      <w:pPr>
        <w:pStyle w:val="Paragraphedeliste"/>
        <w:numPr>
          <w:ilvl w:val="0"/>
          <w:numId w:val="1"/>
        </w:numPr>
        <w:spacing w:after="0"/>
        <w:rPr>
          <w:rFonts w:ascii="Times New Roman" w:eastAsia="Times New Roman" w:hAnsi="Times New Roman" w:cs="Times New Roman"/>
          <w:bCs/>
          <w:color w:val="333333"/>
          <w:sz w:val="24"/>
          <w:szCs w:val="24"/>
          <w:lang w:eastAsia="sr-Latn-RS"/>
        </w:rPr>
      </w:pPr>
      <w:r w:rsidRPr="00116FC2">
        <w:rPr>
          <w:rFonts w:ascii="Times New Roman" w:eastAsia="Times New Roman" w:hAnsi="Times New Roman" w:cs="Times New Roman"/>
          <w:bCs/>
          <w:color w:val="333333"/>
          <w:sz w:val="24"/>
          <w:szCs w:val="24"/>
          <w:lang w:eastAsia="sr-Latn-RS"/>
        </w:rPr>
        <w:t>Abiotic and Biotic Stresses</w:t>
      </w:r>
    </w:p>
    <w:p w14:paraId="702AA91E" w14:textId="6FCD7508" w:rsidR="00116FC2" w:rsidRPr="00116FC2" w:rsidRDefault="00116FC2" w:rsidP="00F0378B">
      <w:pPr>
        <w:spacing w:after="0"/>
        <w:rPr>
          <w:rFonts w:ascii="Times New Roman" w:eastAsia="Times New Roman" w:hAnsi="Times New Roman" w:cs="Times New Roman"/>
          <w:color w:val="333333"/>
          <w:sz w:val="24"/>
          <w:szCs w:val="24"/>
          <w:lang w:eastAsia="sr-Latn-RS"/>
        </w:rPr>
      </w:pPr>
    </w:p>
    <w:p w14:paraId="54FB62C4" w14:textId="2AAA65A0" w:rsidR="00F0378B" w:rsidRPr="002C1A75" w:rsidRDefault="00F0378B" w:rsidP="00F0378B">
      <w:pPr>
        <w:spacing w:after="0"/>
        <w:rPr>
          <w:rFonts w:ascii="Times New Roman" w:eastAsia="Times New Roman" w:hAnsi="Times New Roman" w:cs="Times New Roman"/>
          <w:color w:val="333333"/>
          <w:sz w:val="24"/>
          <w:szCs w:val="24"/>
          <w:lang w:eastAsia="sr-Latn-RS"/>
        </w:rPr>
      </w:pPr>
      <w:r w:rsidRPr="002C1A75">
        <w:rPr>
          <w:rFonts w:ascii="Times New Roman" w:eastAsia="Times New Roman" w:hAnsi="Times New Roman" w:cs="Times New Roman"/>
          <w:b/>
          <w:bCs/>
          <w:color w:val="333333"/>
          <w:sz w:val="24"/>
          <w:szCs w:val="24"/>
          <w:lang w:eastAsia="sr-Latn-RS"/>
        </w:rPr>
        <w:t>Presentation type</w:t>
      </w:r>
      <w:r w:rsidR="00087956">
        <w:rPr>
          <w:rFonts w:ascii="Times New Roman" w:eastAsia="Times New Roman" w:hAnsi="Times New Roman" w:cs="Times New Roman"/>
          <w:color w:val="333333"/>
          <w:sz w:val="24"/>
          <w:szCs w:val="24"/>
          <w:lang w:eastAsia="sr-Latn-RS"/>
        </w:rPr>
        <w:t xml:space="preserve"> </w:t>
      </w:r>
      <w:r w:rsidRPr="002C1A75">
        <w:rPr>
          <w:rFonts w:ascii="Times New Roman" w:eastAsia="Times New Roman" w:hAnsi="Times New Roman" w:cs="Times New Roman"/>
          <w:b/>
          <w:bCs/>
          <w:color w:val="333333"/>
          <w:sz w:val="24"/>
          <w:szCs w:val="24"/>
          <w:lang w:eastAsia="sr-Latn-RS"/>
        </w:rPr>
        <w:t>(leave the selected one)</w:t>
      </w:r>
      <w:r w:rsidRPr="002C1A75">
        <w:rPr>
          <w:rFonts w:ascii="Times New Roman" w:eastAsia="Times New Roman" w:hAnsi="Times New Roman" w:cs="Times New Roman"/>
          <w:color w:val="333333"/>
          <w:sz w:val="24"/>
          <w:szCs w:val="24"/>
          <w:lang w:eastAsia="sr-Latn-RS"/>
        </w:rPr>
        <w:t>:</w:t>
      </w:r>
    </w:p>
    <w:p w14:paraId="2CA65DE5" w14:textId="77777777" w:rsidR="00F0378B" w:rsidRPr="002C1A75" w:rsidRDefault="00F0378B" w:rsidP="00F0378B">
      <w:pPr>
        <w:spacing w:after="0"/>
        <w:rPr>
          <w:rFonts w:ascii="Times New Roman" w:eastAsia="Times New Roman" w:hAnsi="Times New Roman" w:cs="Times New Roman"/>
          <w:color w:val="333333"/>
          <w:sz w:val="24"/>
          <w:szCs w:val="24"/>
          <w:lang w:eastAsia="sr-Latn-RS"/>
        </w:rPr>
      </w:pPr>
      <w:r w:rsidRPr="002C1A75">
        <w:rPr>
          <w:rFonts w:ascii="Times New Roman" w:eastAsia="Times New Roman" w:hAnsi="Times New Roman" w:cs="Times New Roman"/>
          <w:color w:val="333333"/>
          <w:sz w:val="24"/>
          <w:szCs w:val="24"/>
          <w:lang w:eastAsia="sr-Latn-RS"/>
        </w:rPr>
        <w:t>P</w:t>
      </w:r>
      <w:r w:rsidRPr="00BD5065">
        <w:rPr>
          <w:rFonts w:ascii="Times New Roman" w:eastAsia="Times New Roman" w:hAnsi="Times New Roman" w:cs="Times New Roman"/>
          <w:color w:val="333333"/>
          <w:sz w:val="24"/>
          <w:szCs w:val="24"/>
          <w:lang w:eastAsia="sr-Latn-RS"/>
        </w:rPr>
        <w:t>oster</w:t>
      </w:r>
    </w:p>
    <w:p w14:paraId="056CDADC" w14:textId="77777777" w:rsidR="00F0378B" w:rsidRPr="002C1A75" w:rsidRDefault="00F0378B" w:rsidP="00F0378B">
      <w:pPr>
        <w:spacing w:after="0"/>
        <w:rPr>
          <w:rFonts w:ascii="Times New Roman" w:eastAsia="Times New Roman" w:hAnsi="Times New Roman" w:cs="Times New Roman"/>
          <w:color w:val="333333"/>
          <w:sz w:val="24"/>
          <w:szCs w:val="24"/>
          <w:lang w:eastAsia="sr-Latn-RS"/>
        </w:rPr>
      </w:pPr>
    </w:p>
    <w:p w14:paraId="3C14D408" w14:textId="77777777" w:rsidR="00F0378B" w:rsidRPr="002C1A75" w:rsidRDefault="00F0378B" w:rsidP="00F0378B">
      <w:pPr>
        <w:spacing w:after="0"/>
        <w:rPr>
          <w:rFonts w:ascii="Times New Roman" w:eastAsia="Times New Roman" w:hAnsi="Times New Roman" w:cs="Times New Roman"/>
          <w:b/>
          <w:color w:val="333333"/>
          <w:sz w:val="24"/>
          <w:szCs w:val="24"/>
          <w:lang w:eastAsia="sr-Latn-RS"/>
        </w:rPr>
      </w:pPr>
      <w:r w:rsidRPr="002C1A75">
        <w:rPr>
          <w:rFonts w:ascii="Times New Roman" w:eastAsia="Times New Roman" w:hAnsi="Times New Roman" w:cs="Times New Roman"/>
          <w:b/>
          <w:color w:val="333333"/>
          <w:sz w:val="24"/>
          <w:szCs w:val="24"/>
          <w:lang w:eastAsia="sr-Latn-RS"/>
        </w:rPr>
        <w:t>Presenting Author contact:</w:t>
      </w:r>
    </w:p>
    <w:p w14:paraId="061713E5" w14:textId="65E631F9" w:rsidR="00F0378B" w:rsidRPr="002C1A75" w:rsidRDefault="00F0378B" w:rsidP="00F0378B">
      <w:pPr>
        <w:spacing w:after="0"/>
        <w:rPr>
          <w:rFonts w:ascii="Times New Roman" w:eastAsia="Times New Roman" w:hAnsi="Times New Roman" w:cs="Times New Roman"/>
          <w:color w:val="333333"/>
          <w:sz w:val="24"/>
          <w:szCs w:val="24"/>
          <w:lang w:eastAsia="sr-Latn-RS"/>
        </w:rPr>
      </w:pPr>
      <w:r w:rsidRPr="002C1A75">
        <w:rPr>
          <w:rFonts w:ascii="Times New Roman" w:eastAsia="Times New Roman" w:hAnsi="Times New Roman" w:cs="Times New Roman"/>
          <w:color w:val="333333"/>
          <w:sz w:val="24"/>
          <w:szCs w:val="24"/>
          <w:lang w:eastAsia="sr-Latn-RS"/>
        </w:rPr>
        <w:t xml:space="preserve">E-mail address:  </w:t>
      </w:r>
      <w:r w:rsidR="0080570A">
        <w:rPr>
          <w:rFonts w:ascii="Times New Roman" w:eastAsia="Times New Roman" w:hAnsi="Times New Roman" w:cs="Times New Roman"/>
          <w:color w:val="333333"/>
          <w:sz w:val="24"/>
          <w:szCs w:val="24"/>
          <w:lang w:eastAsia="sr-Latn-RS"/>
        </w:rPr>
        <w:t>muriel.quinet</w:t>
      </w:r>
      <w:r w:rsidR="00B65827">
        <w:rPr>
          <w:rFonts w:ascii="Times New Roman" w:eastAsia="Times New Roman" w:hAnsi="Times New Roman" w:cs="Times New Roman"/>
          <w:color w:val="333333"/>
          <w:sz w:val="24"/>
          <w:szCs w:val="24"/>
          <w:lang w:eastAsia="sr-Latn-RS"/>
        </w:rPr>
        <w:t>@uclouvain.be</w:t>
      </w:r>
    </w:p>
    <w:p w14:paraId="3E62FBA1" w14:textId="5209E32E" w:rsidR="00F0378B" w:rsidRPr="002C1A75" w:rsidRDefault="00F0378B" w:rsidP="00F0378B">
      <w:pPr>
        <w:spacing w:after="0"/>
        <w:rPr>
          <w:rFonts w:ascii="Times New Roman" w:eastAsia="Times New Roman" w:hAnsi="Times New Roman" w:cs="Times New Roman"/>
          <w:color w:val="333333"/>
          <w:sz w:val="24"/>
          <w:szCs w:val="24"/>
          <w:lang w:eastAsia="sr-Latn-RS"/>
        </w:rPr>
      </w:pPr>
      <w:r w:rsidRPr="002C1A75">
        <w:rPr>
          <w:rFonts w:ascii="Times New Roman" w:eastAsia="Times New Roman" w:hAnsi="Times New Roman" w:cs="Times New Roman"/>
          <w:color w:val="333333"/>
          <w:sz w:val="24"/>
          <w:szCs w:val="24"/>
          <w:lang w:eastAsia="sr-Latn-RS"/>
        </w:rPr>
        <w:t xml:space="preserve">Phone number: </w:t>
      </w:r>
      <w:r w:rsidR="00B65827">
        <w:fldChar w:fldCharType="begin"/>
      </w:r>
      <w:r w:rsidR="00B65827">
        <w:instrText xml:space="preserve"> HYPERLINK "tel:+3210473442" </w:instrText>
      </w:r>
      <w:r w:rsidR="00B65827">
        <w:fldChar w:fldCharType="separate"/>
      </w:r>
      <w:r w:rsidR="00B65827">
        <w:rPr>
          <w:rStyle w:val="Lienhypertexte"/>
        </w:rPr>
        <w:t>+32 10 47 34 4</w:t>
      </w:r>
      <w:r w:rsidR="00B65827">
        <w:fldChar w:fldCharType="end"/>
      </w:r>
      <w:r w:rsidR="0080570A">
        <w:t>3</w:t>
      </w:r>
    </w:p>
    <w:p w14:paraId="765C153E" w14:textId="77777777" w:rsidR="00F0378B" w:rsidRPr="002C1A75" w:rsidRDefault="00F0378B" w:rsidP="00F0378B">
      <w:pPr>
        <w:rPr>
          <w:rFonts w:ascii="Times New Roman" w:eastAsia="Times New Roman" w:hAnsi="Times New Roman" w:cs="Times New Roman"/>
          <w:color w:val="333333"/>
          <w:sz w:val="24"/>
          <w:szCs w:val="24"/>
          <w:lang w:eastAsia="sr-Latn-RS"/>
        </w:rPr>
      </w:pPr>
    </w:p>
    <w:p w14:paraId="45A7EFD9" w14:textId="25C3E73D" w:rsidR="00F0378B" w:rsidRPr="002C1A75" w:rsidRDefault="0080570A" w:rsidP="00F0378B">
      <w:pPr>
        <w:shd w:val="clear" w:color="auto" w:fill="FFFFFF"/>
        <w:spacing w:before="100" w:beforeAutospacing="1" w:after="100" w:afterAutospacing="1" w:line="240" w:lineRule="auto"/>
        <w:jc w:val="center"/>
        <w:rPr>
          <w:rFonts w:ascii="Times New Roman" w:eastAsia="Times New Roman" w:hAnsi="Times New Roman" w:cs="Times New Roman"/>
          <w:b/>
          <w:bCs/>
          <w:color w:val="333333"/>
          <w:sz w:val="32"/>
          <w:szCs w:val="24"/>
          <w:lang w:eastAsia="sr-Latn-RS"/>
        </w:rPr>
      </w:pPr>
      <w:r w:rsidRPr="0080570A">
        <w:rPr>
          <w:rFonts w:ascii="Times New Roman" w:eastAsia="Times New Roman" w:hAnsi="Times New Roman" w:cs="Times New Roman"/>
          <w:b/>
          <w:bCs/>
          <w:color w:val="333333"/>
          <w:sz w:val="32"/>
          <w:szCs w:val="24"/>
          <w:lang w:eastAsia="sr-Latn-RS"/>
        </w:rPr>
        <w:t xml:space="preserve">Comparison of drought and heat resistance strategies between </w:t>
      </w:r>
      <w:r w:rsidRPr="0080570A">
        <w:rPr>
          <w:rFonts w:ascii="Times New Roman" w:eastAsia="Times New Roman" w:hAnsi="Times New Roman" w:cs="Times New Roman"/>
          <w:b/>
          <w:bCs/>
          <w:i/>
          <w:color w:val="333333"/>
          <w:sz w:val="32"/>
          <w:szCs w:val="24"/>
          <w:lang w:eastAsia="sr-Latn-RS"/>
        </w:rPr>
        <w:t>Solanum lycopersicum</w:t>
      </w:r>
      <w:r w:rsidRPr="0080570A">
        <w:rPr>
          <w:rFonts w:ascii="Times New Roman" w:eastAsia="Times New Roman" w:hAnsi="Times New Roman" w:cs="Times New Roman"/>
          <w:b/>
          <w:bCs/>
          <w:color w:val="333333"/>
          <w:sz w:val="32"/>
          <w:szCs w:val="24"/>
          <w:lang w:eastAsia="sr-Latn-RS"/>
        </w:rPr>
        <w:t xml:space="preserve"> and its wild relative </w:t>
      </w:r>
      <w:r w:rsidRPr="0080570A">
        <w:rPr>
          <w:rFonts w:ascii="Times New Roman" w:eastAsia="Times New Roman" w:hAnsi="Times New Roman" w:cs="Times New Roman"/>
          <w:b/>
          <w:bCs/>
          <w:i/>
          <w:color w:val="333333"/>
          <w:sz w:val="32"/>
          <w:szCs w:val="24"/>
          <w:lang w:eastAsia="sr-Latn-RS"/>
        </w:rPr>
        <w:t>Solanum chilense</w:t>
      </w:r>
      <w:r w:rsidRPr="0080570A">
        <w:rPr>
          <w:rFonts w:ascii="Times New Roman" w:eastAsia="Times New Roman" w:hAnsi="Times New Roman" w:cs="Times New Roman"/>
          <w:b/>
          <w:bCs/>
          <w:color w:val="333333"/>
          <w:sz w:val="32"/>
          <w:szCs w:val="24"/>
          <w:lang w:eastAsia="sr-Latn-RS"/>
        </w:rPr>
        <w:t>.</w:t>
      </w:r>
    </w:p>
    <w:p w14:paraId="56A92947" w14:textId="47BA3188" w:rsidR="002C1A75" w:rsidRPr="002C1A75" w:rsidRDefault="0080570A" w:rsidP="002C1A75">
      <w:pPr>
        <w:spacing w:after="0"/>
        <w:rPr>
          <w:rFonts w:ascii="Times New Roman" w:eastAsia="Times New Roman" w:hAnsi="Times New Roman" w:cs="Times New Roman"/>
          <w:color w:val="333333"/>
          <w:sz w:val="24"/>
          <w:szCs w:val="24"/>
          <w:u w:val="single"/>
          <w:lang w:eastAsia="sr-Latn-RS"/>
        </w:rPr>
      </w:pPr>
      <w:r w:rsidRPr="0080570A">
        <w:rPr>
          <w:rFonts w:ascii="Times New Roman" w:eastAsia="Times New Roman" w:hAnsi="Times New Roman" w:cs="Times New Roman"/>
          <w:color w:val="333333"/>
          <w:sz w:val="24"/>
          <w:szCs w:val="24"/>
          <w:lang w:eastAsia="sr-Latn-RS"/>
        </w:rPr>
        <w:t>Rémi Blanchard-Gros</w:t>
      </w:r>
      <w:r w:rsidRPr="00CB7AC4">
        <w:rPr>
          <w:rFonts w:ascii="Times New Roman" w:eastAsia="Times New Roman" w:hAnsi="Times New Roman" w:cs="Times New Roman"/>
          <w:color w:val="333333"/>
          <w:sz w:val="24"/>
          <w:szCs w:val="24"/>
          <w:vertAlign w:val="superscript"/>
          <w:lang w:eastAsia="sr-Latn-RS"/>
        </w:rPr>
        <w:t>1</w:t>
      </w:r>
      <w:r w:rsidRPr="0080570A">
        <w:rPr>
          <w:rFonts w:ascii="Times New Roman" w:eastAsia="Times New Roman" w:hAnsi="Times New Roman" w:cs="Times New Roman"/>
          <w:color w:val="333333"/>
          <w:sz w:val="24"/>
          <w:szCs w:val="24"/>
          <w:lang w:eastAsia="sr-Latn-RS"/>
        </w:rPr>
        <w:t xml:space="preserve">, </w:t>
      </w:r>
      <w:r>
        <w:rPr>
          <w:rFonts w:ascii="Times New Roman" w:eastAsia="Times New Roman" w:hAnsi="Times New Roman" w:cs="Times New Roman"/>
          <w:color w:val="333333"/>
          <w:sz w:val="24"/>
          <w:szCs w:val="24"/>
          <w:lang w:eastAsia="sr-Latn-RS"/>
        </w:rPr>
        <w:t>Servane Bigot</w:t>
      </w:r>
      <w:r w:rsidRPr="00CB7AC4">
        <w:rPr>
          <w:rFonts w:ascii="Times New Roman" w:eastAsia="Times New Roman" w:hAnsi="Times New Roman" w:cs="Times New Roman"/>
          <w:color w:val="333333"/>
          <w:sz w:val="24"/>
          <w:szCs w:val="24"/>
          <w:vertAlign w:val="superscript"/>
          <w:lang w:eastAsia="sr-Latn-RS"/>
        </w:rPr>
        <w:t>1</w:t>
      </w:r>
      <w:r w:rsidRPr="00CB7AC4">
        <w:rPr>
          <w:rFonts w:ascii="Times New Roman" w:eastAsia="Times New Roman" w:hAnsi="Times New Roman" w:cs="Times New Roman"/>
          <w:color w:val="333333"/>
          <w:sz w:val="24"/>
          <w:szCs w:val="24"/>
          <w:u w:val="single"/>
          <w:lang w:eastAsia="sr-Latn-RS"/>
        </w:rPr>
        <w:t>,</w:t>
      </w:r>
      <w:r>
        <w:rPr>
          <w:rFonts w:ascii="Times New Roman" w:eastAsia="Times New Roman" w:hAnsi="Times New Roman" w:cs="Times New Roman"/>
          <w:color w:val="333333"/>
          <w:sz w:val="24"/>
          <w:szCs w:val="24"/>
          <w:lang w:eastAsia="sr-Latn-RS"/>
        </w:rPr>
        <w:t xml:space="preserve"> </w:t>
      </w:r>
      <w:r w:rsidRPr="0080570A">
        <w:rPr>
          <w:rFonts w:ascii="Times New Roman" w:eastAsia="Times New Roman" w:hAnsi="Times New Roman" w:cs="Times New Roman"/>
          <w:color w:val="333333"/>
          <w:sz w:val="24"/>
          <w:szCs w:val="24"/>
          <w:lang w:eastAsia="sr-Latn-RS"/>
        </w:rPr>
        <w:t>Juan-Pablo Martinez</w:t>
      </w:r>
      <w:r w:rsidRPr="002C1A75">
        <w:rPr>
          <w:rFonts w:ascii="Times New Roman" w:eastAsia="Times New Roman" w:hAnsi="Times New Roman" w:cs="Times New Roman"/>
          <w:color w:val="333333"/>
          <w:sz w:val="24"/>
          <w:szCs w:val="24"/>
          <w:vertAlign w:val="superscript"/>
          <w:lang w:eastAsia="sr-Latn-RS"/>
        </w:rPr>
        <w:t>2</w:t>
      </w:r>
      <w:r w:rsidRPr="0080570A">
        <w:rPr>
          <w:rFonts w:ascii="Times New Roman" w:eastAsia="Times New Roman" w:hAnsi="Times New Roman" w:cs="Times New Roman"/>
          <w:color w:val="333333"/>
          <w:sz w:val="24"/>
          <w:szCs w:val="24"/>
          <w:lang w:eastAsia="sr-Latn-RS"/>
        </w:rPr>
        <w:t>,</w:t>
      </w:r>
      <w:r w:rsidRPr="0080570A">
        <w:rPr>
          <w:rFonts w:ascii="Times New Roman" w:eastAsia="Times New Roman" w:hAnsi="Times New Roman" w:cs="Times New Roman"/>
          <w:color w:val="333333"/>
          <w:sz w:val="24"/>
          <w:szCs w:val="24"/>
          <w:u w:val="single"/>
          <w:lang w:eastAsia="sr-Latn-RS"/>
        </w:rPr>
        <w:t xml:space="preserve"> Muriel Quinet</w:t>
      </w:r>
      <w:r w:rsidRPr="002C1A75">
        <w:rPr>
          <w:rFonts w:ascii="Times New Roman" w:eastAsia="Times New Roman" w:hAnsi="Times New Roman" w:cs="Times New Roman"/>
          <w:color w:val="333333"/>
          <w:sz w:val="24"/>
          <w:szCs w:val="24"/>
          <w:u w:val="single"/>
          <w:vertAlign w:val="superscript"/>
          <w:lang w:eastAsia="sr-Latn-RS"/>
        </w:rPr>
        <w:t>1</w:t>
      </w:r>
    </w:p>
    <w:p w14:paraId="32A173A4" w14:textId="77777777" w:rsidR="00F0378B" w:rsidRPr="002C1A75" w:rsidRDefault="00F0378B" w:rsidP="00F0378B">
      <w:pPr>
        <w:spacing w:after="0"/>
        <w:rPr>
          <w:rFonts w:ascii="Times New Roman" w:eastAsia="Times New Roman" w:hAnsi="Times New Roman" w:cs="Times New Roman"/>
          <w:color w:val="333333"/>
          <w:sz w:val="24"/>
          <w:szCs w:val="24"/>
          <w:lang w:eastAsia="sr-Latn-RS"/>
        </w:rPr>
      </w:pPr>
    </w:p>
    <w:p w14:paraId="76DE352A" w14:textId="3F472F40" w:rsidR="00F0378B" w:rsidRPr="002C1A75" w:rsidRDefault="00F0378B" w:rsidP="00F0378B">
      <w:pPr>
        <w:spacing w:after="0"/>
        <w:rPr>
          <w:rFonts w:ascii="Times New Roman" w:eastAsia="Times New Roman" w:hAnsi="Times New Roman" w:cs="Times New Roman"/>
          <w:color w:val="333333"/>
          <w:sz w:val="24"/>
          <w:szCs w:val="24"/>
          <w:lang w:eastAsia="sr-Latn-RS"/>
        </w:rPr>
      </w:pPr>
      <w:r w:rsidRPr="002C1A75">
        <w:rPr>
          <w:rFonts w:ascii="Times New Roman" w:eastAsia="Times New Roman" w:hAnsi="Times New Roman" w:cs="Times New Roman"/>
          <w:color w:val="333333"/>
          <w:sz w:val="24"/>
          <w:szCs w:val="24"/>
          <w:vertAlign w:val="superscript"/>
          <w:lang w:eastAsia="sr-Latn-RS"/>
        </w:rPr>
        <w:t xml:space="preserve">1 </w:t>
      </w:r>
      <w:r w:rsidR="000B5B7D" w:rsidRPr="000B5B7D">
        <w:rPr>
          <w:rFonts w:ascii="Times New Roman" w:eastAsia="Times New Roman" w:hAnsi="Times New Roman" w:cs="Times New Roman"/>
          <w:color w:val="333333"/>
          <w:sz w:val="24"/>
          <w:szCs w:val="24"/>
          <w:lang w:eastAsia="sr-Latn-RS"/>
        </w:rPr>
        <w:t xml:space="preserve">Earth and Life Institute – Agronomy (ELI-A), </w:t>
      </w:r>
      <w:r w:rsidR="000B5B7D">
        <w:rPr>
          <w:rFonts w:ascii="Times New Roman" w:eastAsia="Times New Roman" w:hAnsi="Times New Roman" w:cs="Times New Roman"/>
          <w:color w:val="333333"/>
          <w:sz w:val="24"/>
          <w:szCs w:val="24"/>
          <w:lang w:eastAsia="sr-Latn-RS"/>
        </w:rPr>
        <w:t>UCLouvain</w:t>
      </w:r>
      <w:r w:rsidR="000B5B7D" w:rsidRPr="000B5B7D">
        <w:rPr>
          <w:rFonts w:ascii="Times New Roman" w:eastAsia="Times New Roman" w:hAnsi="Times New Roman" w:cs="Times New Roman"/>
          <w:color w:val="333333"/>
          <w:sz w:val="24"/>
          <w:szCs w:val="24"/>
          <w:lang w:eastAsia="sr-Latn-RS"/>
        </w:rPr>
        <w:t>, Louvain-la-Neuve,</w:t>
      </w:r>
      <w:r w:rsidR="000B5B7D">
        <w:rPr>
          <w:rFonts w:ascii="Times New Roman" w:eastAsia="Times New Roman" w:hAnsi="Times New Roman" w:cs="Times New Roman"/>
          <w:color w:val="333333"/>
          <w:sz w:val="24"/>
          <w:szCs w:val="24"/>
          <w:lang w:eastAsia="sr-Latn-RS"/>
        </w:rPr>
        <w:t xml:space="preserve"> </w:t>
      </w:r>
      <w:r w:rsidR="000B5B7D" w:rsidRPr="000B5B7D">
        <w:rPr>
          <w:rFonts w:ascii="Times New Roman" w:eastAsia="Times New Roman" w:hAnsi="Times New Roman" w:cs="Times New Roman"/>
          <w:color w:val="333333"/>
          <w:sz w:val="24"/>
          <w:szCs w:val="24"/>
          <w:lang w:eastAsia="sr-Latn-RS"/>
        </w:rPr>
        <w:t>Belgium</w:t>
      </w:r>
    </w:p>
    <w:p w14:paraId="45AA7D40" w14:textId="47F0D6CF" w:rsidR="00F0378B" w:rsidRPr="002C1A75" w:rsidRDefault="00F0378B" w:rsidP="00F0378B">
      <w:pPr>
        <w:spacing w:after="0"/>
        <w:rPr>
          <w:rFonts w:ascii="Times New Roman" w:eastAsia="Times New Roman" w:hAnsi="Times New Roman" w:cs="Times New Roman"/>
          <w:color w:val="333333"/>
          <w:sz w:val="24"/>
          <w:szCs w:val="24"/>
          <w:lang w:eastAsia="sr-Latn-RS"/>
        </w:rPr>
      </w:pPr>
      <w:r w:rsidRPr="002C1A75">
        <w:rPr>
          <w:rFonts w:ascii="Times New Roman" w:eastAsia="Times New Roman" w:hAnsi="Times New Roman" w:cs="Times New Roman"/>
          <w:color w:val="333333"/>
          <w:sz w:val="24"/>
          <w:szCs w:val="24"/>
          <w:vertAlign w:val="superscript"/>
          <w:lang w:eastAsia="sr-Latn-RS"/>
        </w:rPr>
        <w:t xml:space="preserve">2 </w:t>
      </w:r>
      <w:r w:rsidR="000B5B7D" w:rsidRPr="000B5B7D">
        <w:rPr>
          <w:rFonts w:ascii="Times New Roman" w:eastAsia="Times New Roman" w:hAnsi="Times New Roman" w:cs="Times New Roman"/>
          <w:color w:val="333333"/>
          <w:sz w:val="24"/>
          <w:szCs w:val="24"/>
          <w:lang w:eastAsia="sr-Latn-RS"/>
        </w:rPr>
        <w:t xml:space="preserve"> Instituto de Investigaciones Agropecuarias (INIA) – La Cruz, Chile</w:t>
      </w:r>
    </w:p>
    <w:p w14:paraId="3893D6CB" w14:textId="77777777" w:rsidR="00A44E05" w:rsidRDefault="00A44E05" w:rsidP="00A44E05">
      <w:pPr>
        <w:spacing w:after="0"/>
        <w:rPr>
          <w:rFonts w:ascii="Times New Roman" w:eastAsia="Times New Roman" w:hAnsi="Times New Roman" w:cs="Times New Roman"/>
          <w:color w:val="333333"/>
          <w:sz w:val="24"/>
          <w:szCs w:val="24"/>
          <w:lang w:eastAsia="sr-Latn-RS"/>
        </w:rPr>
      </w:pPr>
    </w:p>
    <w:p w14:paraId="0AD5E101" w14:textId="3555901D" w:rsidR="000B5B7D" w:rsidRPr="000B5B7D" w:rsidRDefault="00CB7AC4" w:rsidP="000B5B7D">
      <w:pPr>
        <w:jc w:val="both"/>
        <w:rPr>
          <w:rFonts w:ascii="Times New Roman" w:hAnsi="Times New Roman" w:cs="Times New Roman"/>
          <w:sz w:val="24"/>
          <w:szCs w:val="24"/>
          <w:lang w:val="en-US"/>
        </w:rPr>
      </w:pPr>
      <w:r>
        <w:rPr>
          <w:rFonts w:ascii="Times New Roman" w:hAnsi="Times New Roman" w:cs="Times New Roman"/>
          <w:sz w:val="24"/>
          <w:szCs w:val="24"/>
          <w:lang w:val="en-US"/>
        </w:rPr>
        <w:t>D</w:t>
      </w:r>
      <w:r w:rsidRPr="00FD2C31">
        <w:rPr>
          <w:rFonts w:ascii="Times New Roman" w:hAnsi="Times New Roman" w:cs="Times New Roman"/>
          <w:sz w:val="24"/>
          <w:szCs w:val="24"/>
          <w:lang w:val="en-US"/>
        </w:rPr>
        <w:t xml:space="preserve">rought and high temperature significantly limit plant growth and productivity in </w:t>
      </w:r>
      <w:r>
        <w:rPr>
          <w:rFonts w:ascii="Times New Roman" w:hAnsi="Times New Roman" w:cs="Times New Roman"/>
          <w:sz w:val="24"/>
          <w:szCs w:val="24"/>
          <w:lang w:val="en-US"/>
        </w:rPr>
        <w:t>t</w:t>
      </w:r>
      <w:r w:rsidRPr="00FD2C31">
        <w:rPr>
          <w:rFonts w:ascii="Times New Roman" w:hAnsi="Times New Roman" w:cs="Times New Roman"/>
          <w:sz w:val="24"/>
          <w:szCs w:val="24"/>
          <w:lang w:val="en-US"/>
        </w:rPr>
        <w:t>omato (</w:t>
      </w:r>
      <w:r w:rsidRPr="00FD2C31">
        <w:rPr>
          <w:rFonts w:ascii="Times New Roman" w:hAnsi="Times New Roman" w:cs="Times New Roman"/>
          <w:i/>
          <w:sz w:val="24"/>
          <w:szCs w:val="24"/>
          <w:lang w:val="en-US"/>
        </w:rPr>
        <w:t xml:space="preserve">Solanum </w:t>
      </w:r>
      <w:proofErr w:type="spellStart"/>
      <w:r w:rsidRPr="00FD2C31">
        <w:rPr>
          <w:rFonts w:ascii="Times New Roman" w:hAnsi="Times New Roman" w:cs="Times New Roman"/>
          <w:i/>
          <w:sz w:val="24"/>
          <w:szCs w:val="24"/>
          <w:lang w:val="en-US"/>
        </w:rPr>
        <w:t>lycopersicum</w:t>
      </w:r>
      <w:proofErr w:type="spellEnd"/>
      <w:r w:rsidRPr="00FD2C31">
        <w:rPr>
          <w:rFonts w:ascii="Times New Roman" w:hAnsi="Times New Roman" w:cs="Times New Roman"/>
          <w:sz w:val="24"/>
          <w:szCs w:val="24"/>
          <w:lang w:val="en-US"/>
        </w:rPr>
        <w:t xml:space="preserve">). The elucidation of tolerance strategies in wild relatives is a powerful approach to understand local adaptations for potential crop improvement. </w:t>
      </w:r>
      <w:r w:rsidRPr="00FD2C31">
        <w:rPr>
          <w:rFonts w:ascii="Times New Roman" w:hAnsi="Times New Roman" w:cs="Times New Roman"/>
          <w:i/>
          <w:iCs/>
          <w:sz w:val="24"/>
          <w:szCs w:val="24"/>
          <w:lang w:val="en-US"/>
        </w:rPr>
        <w:t xml:space="preserve">Solanum </w:t>
      </w:r>
      <w:proofErr w:type="spellStart"/>
      <w:r w:rsidRPr="00FD2C31">
        <w:rPr>
          <w:rFonts w:ascii="Times New Roman" w:hAnsi="Times New Roman" w:cs="Times New Roman"/>
          <w:i/>
          <w:iCs/>
          <w:sz w:val="24"/>
          <w:szCs w:val="24"/>
          <w:lang w:val="en-US"/>
        </w:rPr>
        <w:t>chilense</w:t>
      </w:r>
      <w:proofErr w:type="spellEnd"/>
      <w:r w:rsidRPr="00FD2C31">
        <w:rPr>
          <w:rFonts w:ascii="Times New Roman" w:hAnsi="Times New Roman" w:cs="Times New Roman"/>
          <w:i/>
          <w:iCs/>
          <w:sz w:val="24"/>
          <w:szCs w:val="24"/>
          <w:lang w:val="en-US"/>
        </w:rPr>
        <w:t xml:space="preserve"> </w:t>
      </w:r>
      <w:r w:rsidRPr="00FD2C31">
        <w:rPr>
          <w:rFonts w:ascii="Times New Roman" w:hAnsi="Times New Roman" w:cs="Times New Roman"/>
          <w:sz w:val="24"/>
          <w:szCs w:val="24"/>
          <w:lang w:val="en-US"/>
        </w:rPr>
        <w:t xml:space="preserve">is able to cope with harsh environment in its area of origin and could represent an abundance of genetic diversity for tomato improvement. However, physiological basis of drought and heat tolerance in </w:t>
      </w:r>
      <w:r w:rsidRPr="00FD2C31">
        <w:rPr>
          <w:rFonts w:ascii="Times New Roman" w:hAnsi="Times New Roman" w:cs="Times New Roman"/>
          <w:i/>
          <w:iCs/>
          <w:sz w:val="24"/>
          <w:szCs w:val="24"/>
          <w:lang w:val="en-US"/>
        </w:rPr>
        <w:t xml:space="preserve">Solanum </w:t>
      </w:r>
      <w:proofErr w:type="spellStart"/>
      <w:r w:rsidRPr="00FD2C31">
        <w:rPr>
          <w:rFonts w:ascii="Times New Roman" w:hAnsi="Times New Roman" w:cs="Times New Roman"/>
          <w:i/>
          <w:iCs/>
          <w:sz w:val="24"/>
          <w:szCs w:val="24"/>
          <w:lang w:val="en-US"/>
        </w:rPr>
        <w:t>chilense</w:t>
      </w:r>
      <w:proofErr w:type="spellEnd"/>
      <w:r w:rsidRPr="00FD2C31">
        <w:rPr>
          <w:rFonts w:ascii="Times New Roman" w:hAnsi="Times New Roman" w:cs="Times New Roman"/>
          <w:i/>
          <w:iCs/>
          <w:sz w:val="24"/>
          <w:szCs w:val="24"/>
          <w:lang w:val="en-US"/>
        </w:rPr>
        <w:t xml:space="preserve"> </w:t>
      </w:r>
      <w:r w:rsidRPr="00FD2C31">
        <w:rPr>
          <w:rFonts w:ascii="Times New Roman" w:hAnsi="Times New Roman" w:cs="Times New Roman"/>
          <w:sz w:val="24"/>
          <w:szCs w:val="24"/>
          <w:lang w:val="en-US"/>
        </w:rPr>
        <w:t xml:space="preserve">has received only minor attention until now. </w:t>
      </w:r>
      <w:r w:rsidRPr="00064B22">
        <w:rPr>
          <w:rFonts w:ascii="Times New Roman" w:hAnsi="Times New Roman" w:cs="Times New Roman"/>
          <w:sz w:val="24"/>
          <w:szCs w:val="24"/>
          <w:lang w:val="en-US"/>
        </w:rPr>
        <w:t>In this study, we compared</w:t>
      </w:r>
      <w:r>
        <w:rPr>
          <w:rFonts w:ascii="Times New Roman" w:hAnsi="Times New Roman" w:cs="Times New Roman"/>
          <w:sz w:val="24"/>
          <w:szCs w:val="24"/>
          <w:lang w:val="en-US"/>
        </w:rPr>
        <w:t xml:space="preserve"> </w:t>
      </w:r>
      <w:r w:rsidRPr="00064B22">
        <w:rPr>
          <w:rFonts w:ascii="Times New Roman" w:hAnsi="Times New Roman" w:cs="Times New Roman"/>
          <w:sz w:val="24"/>
          <w:szCs w:val="24"/>
          <w:lang w:val="en-US"/>
        </w:rPr>
        <w:t xml:space="preserve">the effects of drought, high temperature, and their combination in two cultivars of </w:t>
      </w:r>
      <w:r w:rsidRPr="00073F8E">
        <w:rPr>
          <w:rFonts w:ascii="Times New Roman" w:hAnsi="Times New Roman" w:cs="Times New Roman"/>
          <w:i/>
          <w:sz w:val="24"/>
          <w:szCs w:val="24"/>
          <w:lang w:val="en-US"/>
        </w:rPr>
        <w:t xml:space="preserve">S. </w:t>
      </w:r>
      <w:proofErr w:type="spellStart"/>
      <w:r w:rsidRPr="00073F8E">
        <w:rPr>
          <w:rFonts w:ascii="Times New Roman" w:hAnsi="Times New Roman" w:cs="Times New Roman"/>
          <w:i/>
          <w:sz w:val="24"/>
          <w:szCs w:val="24"/>
          <w:lang w:val="en-US"/>
        </w:rPr>
        <w:t>lycopersicum</w:t>
      </w:r>
      <w:proofErr w:type="spellEnd"/>
      <w:r>
        <w:rPr>
          <w:rFonts w:ascii="Times New Roman" w:hAnsi="Times New Roman" w:cs="Times New Roman"/>
          <w:sz w:val="24"/>
          <w:szCs w:val="24"/>
          <w:lang w:val="en-US"/>
        </w:rPr>
        <w:t xml:space="preserve"> </w:t>
      </w:r>
      <w:r w:rsidRPr="00064B22">
        <w:rPr>
          <w:rFonts w:ascii="Times New Roman" w:hAnsi="Times New Roman" w:cs="Times New Roman"/>
          <w:sz w:val="24"/>
          <w:szCs w:val="24"/>
          <w:lang w:val="en-US"/>
        </w:rPr>
        <w:t xml:space="preserve">and six populations of </w:t>
      </w:r>
      <w:r w:rsidRPr="00073F8E">
        <w:rPr>
          <w:rFonts w:ascii="Times New Roman" w:hAnsi="Times New Roman" w:cs="Times New Roman"/>
          <w:i/>
          <w:sz w:val="24"/>
          <w:szCs w:val="24"/>
          <w:lang w:val="en-US"/>
        </w:rPr>
        <w:t xml:space="preserve">S. </w:t>
      </w:r>
      <w:proofErr w:type="spellStart"/>
      <w:r w:rsidRPr="00073F8E">
        <w:rPr>
          <w:rFonts w:ascii="Times New Roman" w:hAnsi="Times New Roman" w:cs="Times New Roman"/>
          <w:i/>
          <w:sz w:val="24"/>
          <w:szCs w:val="24"/>
          <w:lang w:val="en-US"/>
        </w:rPr>
        <w:t>chilense</w:t>
      </w:r>
      <w:proofErr w:type="spellEnd"/>
      <w:r w:rsidRPr="00064B22">
        <w:rPr>
          <w:rFonts w:ascii="Times New Roman" w:hAnsi="Times New Roman" w:cs="Times New Roman"/>
          <w:sz w:val="24"/>
          <w:szCs w:val="24"/>
          <w:lang w:val="en-US"/>
        </w:rPr>
        <w:t>. Plants were grown at 21/19</w:t>
      </w:r>
      <w:r>
        <w:rPr>
          <w:rFonts w:ascii="Times New Roman" w:hAnsi="Times New Roman" w:cs="Times New Roman"/>
          <w:sz w:val="24"/>
          <w:szCs w:val="24"/>
          <w:lang w:val="en-US"/>
        </w:rPr>
        <w:t>°</w:t>
      </w:r>
      <w:r w:rsidRPr="00064B22">
        <w:rPr>
          <w:rFonts w:ascii="Times New Roman" w:hAnsi="Times New Roman" w:cs="Times New Roman"/>
          <w:sz w:val="24"/>
          <w:szCs w:val="24"/>
          <w:lang w:val="en-US"/>
        </w:rPr>
        <w:t>C or</w:t>
      </w:r>
      <w:r>
        <w:rPr>
          <w:rFonts w:ascii="Times New Roman" w:hAnsi="Times New Roman" w:cs="Times New Roman"/>
          <w:sz w:val="24"/>
          <w:szCs w:val="24"/>
          <w:lang w:val="en-US"/>
        </w:rPr>
        <w:t xml:space="preserve"> </w:t>
      </w:r>
      <w:r w:rsidRPr="00064B22">
        <w:rPr>
          <w:rFonts w:ascii="Times New Roman" w:hAnsi="Times New Roman" w:cs="Times New Roman"/>
          <w:sz w:val="24"/>
          <w:szCs w:val="24"/>
          <w:lang w:val="en-US"/>
        </w:rPr>
        <w:t>28/26</w:t>
      </w:r>
      <w:r>
        <w:rPr>
          <w:rFonts w:ascii="Times New Roman" w:hAnsi="Times New Roman" w:cs="Times New Roman"/>
          <w:sz w:val="24"/>
          <w:szCs w:val="24"/>
          <w:lang w:val="en-US"/>
        </w:rPr>
        <w:t>°</w:t>
      </w:r>
      <w:r w:rsidRPr="00064B22">
        <w:rPr>
          <w:rFonts w:ascii="Times New Roman" w:hAnsi="Times New Roman" w:cs="Times New Roman"/>
          <w:sz w:val="24"/>
          <w:szCs w:val="24"/>
          <w:lang w:val="en-US"/>
        </w:rPr>
        <w:t>C under well-watered and water-stressed conditions. Plant growth, physiological responses,</w:t>
      </w:r>
      <w:r>
        <w:rPr>
          <w:rFonts w:ascii="Times New Roman" w:hAnsi="Times New Roman" w:cs="Times New Roman"/>
          <w:sz w:val="24"/>
          <w:szCs w:val="24"/>
          <w:lang w:val="en-US"/>
        </w:rPr>
        <w:t xml:space="preserve"> </w:t>
      </w:r>
      <w:r w:rsidRPr="00064B22">
        <w:rPr>
          <w:rFonts w:ascii="Times New Roman" w:hAnsi="Times New Roman" w:cs="Times New Roman"/>
          <w:sz w:val="24"/>
          <w:szCs w:val="24"/>
          <w:lang w:val="en-US"/>
        </w:rPr>
        <w:t>and expression of stress-responsive genes were investigated. The effects of water stress, high temperature, and their combination</w:t>
      </w:r>
      <w:r>
        <w:rPr>
          <w:rFonts w:ascii="Times New Roman" w:hAnsi="Times New Roman" w:cs="Times New Roman"/>
          <w:sz w:val="24"/>
          <w:szCs w:val="24"/>
          <w:lang w:val="en-US"/>
        </w:rPr>
        <w:t xml:space="preserve"> </w:t>
      </w:r>
      <w:r w:rsidRPr="00064B22">
        <w:rPr>
          <w:rFonts w:ascii="Times New Roman" w:hAnsi="Times New Roman" w:cs="Times New Roman"/>
          <w:sz w:val="24"/>
          <w:szCs w:val="24"/>
          <w:lang w:val="en-US"/>
        </w:rPr>
        <w:t>differed according to the accession, suggesting differences in stress resistance between</w:t>
      </w:r>
      <w:r>
        <w:rPr>
          <w:rFonts w:ascii="Times New Roman" w:hAnsi="Times New Roman" w:cs="Times New Roman"/>
          <w:sz w:val="24"/>
          <w:szCs w:val="24"/>
          <w:lang w:val="en-US"/>
        </w:rPr>
        <w:t xml:space="preserve"> </w:t>
      </w:r>
      <w:r w:rsidRPr="00064B22">
        <w:rPr>
          <w:rFonts w:ascii="Times New Roman" w:hAnsi="Times New Roman" w:cs="Times New Roman"/>
          <w:sz w:val="24"/>
          <w:szCs w:val="24"/>
          <w:lang w:val="en-US"/>
        </w:rPr>
        <w:t xml:space="preserve">species and populations. </w:t>
      </w:r>
      <w:r>
        <w:rPr>
          <w:rFonts w:ascii="Times New Roman" w:hAnsi="Times New Roman" w:cs="Times New Roman"/>
          <w:sz w:val="24"/>
          <w:szCs w:val="24"/>
          <w:lang w:val="en-US"/>
        </w:rPr>
        <w:t>W</w:t>
      </w:r>
      <w:r w:rsidRPr="00064B22">
        <w:rPr>
          <w:rFonts w:ascii="Times New Roman" w:hAnsi="Times New Roman" w:cs="Times New Roman"/>
          <w:sz w:val="24"/>
          <w:szCs w:val="24"/>
          <w:lang w:val="en-US"/>
        </w:rPr>
        <w:t>ater stress affected plants more negatively than temperature from</w:t>
      </w:r>
      <w:r>
        <w:rPr>
          <w:rFonts w:ascii="Times New Roman" w:hAnsi="Times New Roman" w:cs="Times New Roman"/>
          <w:sz w:val="24"/>
          <w:szCs w:val="24"/>
          <w:lang w:val="en-US"/>
        </w:rPr>
        <w:t xml:space="preserve"> </w:t>
      </w:r>
      <w:r w:rsidRPr="00064B22">
        <w:rPr>
          <w:rFonts w:ascii="Times New Roman" w:hAnsi="Times New Roman" w:cs="Times New Roman"/>
          <w:sz w:val="24"/>
          <w:szCs w:val="24"/>
          <w:lang w:val="en-US"/>
        </w:rPr>
        <w:t>a morpho-physiological point of view, while the expression of stress-responsive genes was more</w:t>
      </w:r>
      <w:r>
        <w:rPr>
          <w:rFonts w:ascii="Times New Roman" w:hAnsi="Times New Roman" w:cs="Times New Roman"/>
          <w:sz w:val="24"/>
          <w:szCs w:val="24"/>
          <w:lang w:val="en-US"/>
        </w:rPr>
        <w:t xml:space="preserve"> </w:t>
      </w:r>
      <w:r w:rsidRPr="00064B22">
        <w:rPr>
          <w:rFonts w:ascii="Times New Roman" w:hAnsi="Times New Roman" w:cs="Times New Roman"/>
          <w:sz w:val="24"/>
          <w:szCs w:val="24"/>
          <w:lang w:val="en-US"/>
        </w:rPr>
        <w:t>affected by temperature. Accessions clustered in two groups regarding resistance</w:t>
      </w:r>
      <w:r>
        <w:rPr>
          <w:rFonts w:ascii="Times New Roman" w:hAnsi="Times New Roman" w:cs="Times New Roman"/>
          <w:sz w:val="24"/>
          <w:szCs w:val="24"/>
          <w:lang w:val="en-US"/>
        </w:rPr>
        <w:t xml:space="preserve"> </w:t>
      </w:r>
      <w:r w:rsidRPr="00064B22">
        <w:rPr>
          <w:rFonts w:ascii="Times New Roman" w:hAnsi="Times New Roman" w:cs="Times New Roman"/>
          <w:sz w:val="24"/>
          <w:szCs w:val="24"/>
          <w:lang w:val="en-US"/>
        </w:rPr>
        <w:t>to water stress and high temperature. The</w:t>
      </w:r>
      <w:r>
        <w:rPr>
          <w:rFonts w:ascii="Times New Roman" w:hAnsi="Times New Roman" w:cs="Times New Roman"/>
          <w:sz w:val="24"/>
          <w:szCs w:val="24"/>
          <w:lang w:val="en-US"/>
        </w:rPr>
        <w:t xml:space="preserve"> </w:t>
      </w:r>
      <w:r w:rsidRPr="00064B22">
        <w:rPr>
          <w:rFonts w:ascii="Times New Roman" w:hAnsi="Times New Roman" w:cs="Times New Roman"/>
          <w:sz w:val="24"/>
          <w:szCs w:val="24"/>
          <w:lang w:val="en-US"/>
        </w:rPr>
        <w:t>expression of stress-responsive genes was more stable in resistant accessions than in sensitive ones</w:t>
      </w:r>
      <w:r>
        <w:rPr>
          <w:rFonts w:ascii="Times New Roman" w:hAnsi="Times New Roman" w:cs="Times New Roman"/>
          <w:sz w:val="24"/>
          <w:szCs w:val="24"/>
          <w:lang w:val="en-US"/>
        </w:rPr>
        <w:t xml:space="preserve"> </w:t>
      </w:r>
      <w:r w:rsidRPr="00064B22">
        <w:rPr>
          <w:rFonts w:ascii="Times New Roman" w:hAnsi="Times New Roman" w:cs="Times New Roman"/>
          <w:sz w:val="24"/>
          <w:szCs w:val="24"/>
          <w:lang w:val="en-US"/>
        </w:rPr>
        <w:t>in response to water stress and high temperature. Altogether, our results suggest that water stress</w:t>
      </w:r>
      <w:r>
        <w:rPr>
          <w:rFonts w:ascii="Times New Roman" w:hAnsi="Times New Roman" w:cs="Times New Roman"/>
          <w:sz w:val="24"/>
          <w:szCs w:val="24"/>
          <w:lang w:val="en-US"/>
        </w:rPr>
        <w:t xml:space="preserve"> </w:t>
      </w:r>
      <w:r w:rsidRPr="00064B22">
        <w:rPr>
          <w:rFonts w:ascii="Times New Roman" w:hAnsi="Times New Roman" w:cs="Times New Roman"/>
          <w:sz w:val="24"/>
          <w:szCs w:val="24"/>
          <w:lang w:val="en-US"/>
        </w:rPr>
        <w:t xml:space="preserve">and high temperature resistance in </w:t>
      </w:r>
      <w:r w:rsidRPr="00073F8E">
        <w:rPr>
          <w:rFonts w:ascii="Times New Roman" w:hAnsi="Times New Roman" w:cs="Times New Roman"/>
          <w:i/>
          <w:sz w:val="24"/>
          <w:szCs w:val="24"/>
          <w:lang w:val="en-US"/>
        </w:rPr>
        <w:t xml:space="preserve">S. </w:t>
      </w:r>
      <w:proofErr w:type="spellStart"/>
      <w:r w:rsidRPr="00073F8E">
        <w:rPr>
          <w:rFonts w:ascii="Times New Roman" w:hAnsi="Times New Roman" w:cs="Times New Roman"/>
          <w:i/>
          <w:sz w:val="24"/>
          <w:szCs w:val="24"/>
          <w:lang w:val="en-US"/>
        </w:rPr>
        <w:t>chilense</w:t>
      </w:r>
      <w:proofErr w:type="spellEnd"/>
      <w:r w:rsidRPr="00064B22">
        <w:rPr>
          <w:rFonts w:ascii="Times New Roman" w:hAnsi="Times New Roman" w:cs="Times New Roman"/>
          <w:sz w:val="24"/>
          <w:szCs w:val="24"/>
          <w:lang w:val="en-US"/>
        </w:rPr>
        <w:t xml:space="preserve"> did not depend on single traits but on a combination of</w:t>
      </w:r>
      <w:r>
        <w:rPr>
          <w:rFonts w:ascii="Times New Roman" w:hAnsi="Times New Roman" w:cs="Times New Roman"/>
          <w:sz w:val="24"/>
          <w:szCs w:val="24"/>
          <w:lang w:val="en-US"/>
        </w:rPr>
        <w:t xml:space="preserve"> </w:t>
      </w:r>
      <w:r w:rsidRPr="00064B22">
        <w:rPr>
          <w:rFonts w:ascii="Times New Roman" w:hAnsi="Times New Roman" w:cs="Times New Roman"/>
          <w:sz w:val="24"/>
          <w:szCs w:val="24"/>
          <w:lang w:val="en-US"/>
        </w:rPr>
        <w:t>morphological, physiological, and genetic traits</w:t>
      </w:r>
      <w:r w:rsidR="000B5B7D" w:rsidRPr="000B5B7D">
        <w:rPr>
          <w:rFonts w:ascii="Times New Roman" w:hAnsi="Times New Roman" w:cs="Times New Roman"/>
          <w:sz w:val="24"/>
          <w:szCs w:val="24"/>
          <w:lang w:val="en-US"/>
        </w:rPr>
        <w:t xml:space="preserve">. </w:t>
      </w:r>
    </w:p>
    <w:p w14:paraId="1FFC90BF" w14:textId="0804B37B" w:rsidR="00F0378B" w:rsidRPr="000B5B7D" w:rsidRDefault="00F0378B" w:rsidP="00F0378B">
      <w:pPr>
        <w:shd w:val="clear" w:color="auto" w:fill="FFFFFF"/>
        <w:spacing w:before="100" w:beforeAutospacing="1" w:after="100" w:afterAutospacing="1" w:line="240" w:lineRule="auto"/>
        <w:rPr>
          <w:rFonts w:ascii="Times New Roman" w:eastAsia="Times New Roman" w:hAnsi="Times New Roman" w:cs="Times New Roman"/>
          <w:color w:val="333333"/>
          <w:sz w:val="24"/>
          <w:szCs w:val="24"/>
          <w:lang w:eastAsia="sr-Latn-RS"/>
        </w:rPr>
      </w:pPr>
      <w:r w:rsidRPr="002C1A75">
        <w:rPr>
          <w:rFonts w:ascii="Times New Roman" w:eastAsia="Times New Roman" w:hAnsi="Times New Roman" w:cs="Times New Roman"/>
          <w:b/>
          <w:bCs/>
          <w:color w:val="333333"/>
          <w:sz w:val="24"/>
          <w:szCs w:val="24"/>
          <w:lang w:eastAsia="sr-Latn-RS"/>
        </w:rPr>
        <w:t xml:space="preserve">Key words: </w:t>
      </w:r>
      <w:bookmarkStart w:id="0" w:name="_GoBack"/>
      <w:r w:rsidR="00CB7AC4" w:rsidRPr="00CB7AC4">
        <w:rPr>
          <w:rFonts w:ascii="Times New Roman" w:eastAsia="Times New Roman" w:hAnsi="Times New Roman" w:cs="Times New Roman"/>
          <w:bCs/>
          <w:color w:val="333333"/>
          <w:sz w:val="24"/>
          <w:szCs w:val="24"/>
          <w:lang w:eastAsia="sr-Latn-RS"/>
        </w:rPr>
        <w:t>abiotic stress resistance, high temperature,</w:t>
      </w:r>
      <w:r w:rsidR="00CB7AC4">
        <w:rPr>
          <w:rFonts w:ascii="Times New Roman" w:eastAsia="Times New Roman" w:hAnsi="Times New Roman" w:cs="Times New Roman"/>
          <w:b/>
          <w:bCs/>
          <w:color w:val="333333"/>
          <w:sz w:val="24"/>
          <w:szCs w:val="24"/>
          <w:lang w:eastAsia="sr-Latn-RS"/>
        </w:rPr>
        <w:t xml:space="preserve"> </w:t>
      </w:r>
      <w:bookmarkEnd w:id="0"/>
      <w:r w:rsidR="00CB7AC4">
        <w:rPr>
          <w:rFonts w:ascii="Times New Roman" w:eastAsia="Times New Roman" w:hAnsi="Times New Roman" w:cs="Times New Roman"/>
          <w:bCs/>
          <w:color w:val="333333"/>
          <w:sz w:val="24"/>
          <w:szCs w:val="24"/>
          <w:lang w:eastAsia="sr-Latn-RS"/>
        </w:rPr>
        <w:t>water deficit</w:t>
      </w:r>
      <w:r w:rsidR="000B5B7D" w:rsidRPr="000B5B7D">
        <w:rPr>
          <w:rFonts w:ascii="Times New Roman" w:eastAsia="Times New Roman" w:hAnsi="Times New Roman" w:cs="Times New Roman"/>
          <w:bCs/>
          <w:color w:val="333333"/>
          <w:sz w:val="24"/>
          <w:szCs w:val="24"/>
          <w:lang w:eastAsia="sr-Latn-RS"/>
        </w:rPr>
        <w:t xml:space="preserve">, </w:t>
      </w:r>
      <w:r w:rsidR="00CB7AC4">
        <w:rPr>
          <w:rFonts w:ascii="Times New Roman" w:eastAsia="Times New Roman" w:hAnsi="Times New Roman" w:cs="Times New Roman"/>
          <w:bCs/>
          <w:color w:val="333333"/>
          <w:sz w:val="24"/>
          <w:szCs w:val="24"/>
          <w:lang w:eastAsia="sr-Latn-RS"/>
        </w:rPr>
        <w:t xml:space="preserve">wild tomato </w:t>
      </w:r>
    </w:p>
    <w:p w14:paraId="3749AD21" w14:textId="79744C1B" w:rsidR="00F0378B" w:rsidRPr="000B5B7D" w:rsidRDefault="00F0378B" w:rsidP="000B5B7D">
      <w:pPr>
        <w:shd w:val="clear" w:color="auto" w:fill="FFFFFF"/>
        <w:spacing w:before="100" w:beforeAutospacing="1" w:after="100" w:afterAutospacing="1" w:line="240" w:lineRule="auto"/>
        <w:rPr>
          <w:rFonts w:ascii="Times New Roman" w:eastAsia="Times New Roman" w:hAnsi="Times New Roman" w:cs="Times New Roman"/>
          <w:color w:val="333333"/>
          <w:sz w:val="24"/>
          <w:szCs w:val="24"/>
          <w:lang w:eastAsia="sr-Latn-RS"/>
        </w:rPr>
      </w:pPr>
      <w:r w:rsidRPr="002C1A75">
        <w:rPr>
          <w:rFonts w:ascii="Times New Roman" w:eastAsia="Times New Roman" w:hAnsi="Times New Roman" w:cs="Times New Roman"/>
          <w:b/>
          <w:color w:val="333333"/>
          <w:sz w:val="24"/>
          <w:szCs w:val="24"/>
          <w:lang w:eastAsia="sr-Latn-RS"/>
        </w:rPr>
        <w:t xml:space="preserve">Acknowledgment: </w:t>
      </w:r>
      <w:r w:rsidR="000B5B7D" w:rsidRPr="000B5B7D">
        <w:rPr>
          <w:rFonts w:ascii="Times New Roman" w:eastAsia="Times New Roman" w:hAnsi="Times New Roman" w:cs="Times New Roman"/>
          <w:color w:val="333333"/>
          <w:sz w:val="24"/>
          <w:szCs w:val="24"/>
          <w:lang w:eastAsia="sr-Latn-RS"/>
        </w:rPr>
        <w:t>This research was funded by the Belgian “Fonds National de la Recherche Scientifique</w:t>
      </w:r>
      <w:r w:rsidR="000B5B7D">
        <w:rPr>
          <w:rFonts w:ascii="Times New Roman" w:eastAsia="Times New Roman" w:hAnsi="Times New Roman" w:cs="Times New Roman"/>
          <w:color w:val="333333"/>
          <w:sz w:val="24"/>
          <w:szCs w:val="24"/>
          <w:lang w:eastAsia="sr-Latn-RS"/>
        </w:rPr>
        <w:t xml:space="preserve"> </w:t>
      </w:r>
      <w:r w:rsidR="000B5B7D" w:rsidRPr="000B5B7D">
        <w:rPr>
          <w:rFonts w:ascii="Times New Roman" w:eastAsia="Times New Roman" w:hAnsi="Times New Roman" w:cs="Times New Roman"/>
          <w:color w:val="333333"/>
          <w:sz w:val="24"/>
          <w:szCs w:val="24"/>
          <w:lang w:eastAsia="sr-Latn-RS"/>
        </w:rPr>
        <w:t>(FRS-FNRS), grant number CDR J.0136.19</w:t>
      </w:r>
      <w:r w:rsidR="000B5B7D">
        <w:rPr>
          <w:rFonts w:ascii="Times New Roman" w:eastAsia="Times New Roman" w:hAnsi="Times New Roman" w:cs="Times New Roman"/>
          <w:color w:val="333333"/>
          <w:sz w:val="24"/>
          <w:szCs w:val="24"/>
          <w:lang w:eastAsia="sr-Latn-RS"/>
        </w:rPr>
        <w:t xml:space="preserve">, </w:t>
      </w:r>
      <w:r w:rsidR="000B5B7D" w:rsidRPr="000B5B7D">
        <w:rPr>
          <w:rFonts w:ascii="Times New Roman" w:eastAsia="Times New Roman" w:hAnsi="Times New Roman" w:cs="Times New Roman"/>
          <w:color w:val="333333"/>
          <w:sz w:val="24"/>
          <w:szCs w:val="24"/>
          <w:lang w:eastAsia="sr-Latn-RS"/>
        </w:rPr>
        <w:t>and by the WBI/Chili project number 17</w:t>
      </w:r>
    </w:p>
    <w:p w14:paraId="722C71C0" w14:textId="77777777" w:rsidR="00F0378B" w:rsidRPr="002C1A75" w:rsidRDefault="00F0378B">
      <w:pPr>
        <w:rPr>
          <w:rFonts w:ascii="Times New Roman" w:hAnsi="Times New Roman" w:cs="Times New Roman"/>
        </w:rPr>
      </w:pPr>
    </w:p>
    <w:sectPr w:rsidR="00F0378B" w:rsidRPr="002C1A7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CB25925"/>
    <w:multiLevelType w:val="hybridMultilevel"/>
    <w:tmpl w:val="73BA38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378B"/>
    <w:rsid w:val="00087956"/>
    <w:rsid w:val="000B5B7D"/>
    <w:rsid w:val="00116FC2"/>
    <w:rsid w:val="00276A0D"/>
    <w:rsid w:val="002C1A75"/>
    <w:rsid w:val="00400CDD"/>
    <w:rsid w:val="0080570A"/>
    <w:rsid w:val="009967D2"/>
    <w:rsid w:val="00A44E05"/>
    <w:rsid w:val="00A57179"/>
    <w:rsid w:val="00A60F5C"/>
    <w:rsid w:val="00A95AAD"/>
    <w:rsid w:val="00B65827"/>
    <w:rsid w:val="00CB7AC4"/>
    <w:rsid w:val="00E00CFB"/>
    <w:rsid w:val="00ED35A2"/>
    <w:rsid w:val="00F0378B"/>
  </w:rsids>
  <m:mathPr>
    <m:mathFont m:val="Cambria Math"/>
    <m:brkBin m:val="before"/>
    <m:brkBinSub m:val="--"/>
    <m:smallFrac m:val="0"/>
    <m:dispDef/>
    <m:lMargin m:val="0"/>
    <m:rMargin m:val="0"/>
    <m:defJc m:val="centerGroup"/>
    <m:wrapIndent m:val="1440"/>
    <m:intLim m:val="subSup"/>
    <m:naryLim m:val="undOvr"/>
  </m:mathPr>
  <w:themeFontLang w:val="sr-Latn-R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89BEE0"/>
  <w15:chartTrackingRefBased/>
  <w15:docId w15:val="{ABA0F034-A226-40C6-A914-E65914A012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r-Latn-R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0378B"/>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116FC2"/>
    <w:pPr>
      <w:ind w:left="720"/>
      <w:contextualSpacing/>
    </w:pPr>
  </w:style>
  <w:style w:type="character" w:styleId="Lienhypertexte">
    <w:name w:val="Hyperlink"/>
    <w:basedOn w:val="Policepardfaut"/>
    <w:uiPriority w:val="99"/>
    <w:semiHidden/>
    <w:unhideWhenUsed/>
    <w:rsid w:val="00B6582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C66DC2-5B8F-4F58-89F7-681E1F809D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398</Words>
  <Characters>2191</Characters>
  <Application>Microsoft Office Word</Application>
  <DocSecurity>0</DocSecurity>
  <Lines>18</Lines>
  <Paragraphs>5</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JelenaS-s119</dc:creator>
  <cp:keywords/>
  <dc:description/>
  <cp:lastModifiedBy>Muriel Quinet</cp:lastModifiedBy>
  <cp:revision>3</cp:revision>
  <dcterms:created xsi:type="dcterms:W3CDTF">2022-09-13T08:44:00Z</dcterms:created>
  <dcterms:modified xsi:type="dcterms:W3CDTF">2022-09-13T08:51:00Z</dcterms:modified>
</cp:coreProperties>
</file>