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77F3D6" w14:textId="4810AA89" w:rsidR="00BC4550" w:rsidRPr="00BC4550" w:rsidRDefault="00A01A98" w:rsidP="00E92407">
      <w:pPr>
        <w:shd w:val="clear" w:color="auto" w:fill="FFFFFF"/>
        <w:spacing w:beforeAutospacing="1" w:afterAutospacing="1"/>
        <w:jc w:val="both"/>
        <w:textAlignment w:val="baseline"/>
        <w:rPr>
          <w:rFonts w:ascii="Arial" w:eastAsia="Times New Roman" w:hAnsi="Arial" w:cs="Arial"/>
          <w:b/>
          <w:bCs/>
          <w:color w:val="000000" w:themeColor="text1"/>
          <w:lang w:val="en-US" w:eastAsia="en-GB"/>
        </w:rPr>
      </w:pPr>
      <w:r>
        <w:rPr>
          <w:rFonts w:ascii="Arial" w:hAnsi="Arial" w:cs="Arial"/>
          <w:b/>
          <w:bCs/>
          <w:color w:val="000000" w:themeColor="text1"/>
          <w:lang w:val="en-US"/>
        </w:rPr>
        <w:t xml:space="preserve">SI: Esports </w:t>
      </w:r>
    </w:p>
    <w:p w14:paraId="08488E97" w14:textId="010B207D" w:rsidR="00E92407" w:rsidRPr="00E92407" w:rsidRDefault="00E92407" w:rsidP="00E92407">
      <w:pPr>
        <w:shd w:val="clear" w:color="auto" w:fill="FFFFFF"/>
        <w:spacing w:beforeAutospacing="1" w:afterAutospacing="1"/>
        <w:jc w:val="both"/>
        <w:textAlignment w:val="baseline"/>
        <w:rPr>
          <w:rFonts w:ascii="Arial" w:eastAsia="Times New Roman" w:hAnsi="Arial" w:cs="Arial"/>
          <w:color w:val="000000" w:themeColor="text1"/>
          <w:lang w:eastAsia="en-GB"/>
        </w:rPr>
      </w:pPr>
      <w:r w:rsidRPr="00E92407">
        <w:rPr>
          <w:rFonts w:ascii="Arial" w:eastAsia="Times New Roman" w:hAnsi="Arial" w:cs="Arial"/>
          <w:b/>
          <w:bCs/>
          <w:color w:val="000000" w:themeColor="text1"/>
          <w:lang w:eastAsia="en-GB"/>
        </w:rPr>
        <w:t>Guest Editors:</w:t>
      </w:r>
      <w:r w:rsidRPr="00E92407">
        <w:rPr>
          <w:rFonts w:ascii="Arial" w:eastAsia="Times New Roman" w:hAnsi="Arial" w:cs="Arial"/>
          <w:color w:val="000000" w:themeColor="text1"/>
          <w:lang w:eastAsia="en-GB"/>
        </w:rPr>
        <w:t> </w:t>
      </w:r>
      <w:r w:rsidR="00BC4550" w:rsidRPr="00BC4550">
        <w:rPr>
          <w:rFonts w:ascii="Arial" w:eastAsia="Times New Roman" w:hAnsi="Arial" w:cs="Arial"/>
          <w:color w:val="000000" w:themeColor="text1"/>
          <w:lang w:val="en-US" w:eastAsia="en-GB"/>
        </w:rPr>
        <w:t xml:space="preserve">Damien </w:t>
      </w:r>
      <w:proofErr w:type="spellStart"/>
      <w:r w:rsidR="00BC4550" w:rsidRPr="00BC4550">
        <w:rPr>
          <w:rFonts w:ascii="Arial" w:eastAsia="Times New Roman" w:hAnsi="Arial" w:cs="Arial"/>
          <w:color w:val="000000" w:themeColor="text1"/>
          <w:lang w:val="en-US" w:eastAsia="en-GB"/>
        </w:rPr>
        <w:t>Brevers</w:t>
      </w:r>
      <w:proofErr w:type="spellEnd"/>
      <w:r w:rsidRPr="00E92407">
        <w:rPr>
          <w:rFonts w:ascii="Arial" w:eastAsia="Times New Roman" w:hAnsi="Arial" w:cs="Arial"/>
          <w:color w:val="000000" w:themeColor="text1"/>
          <w:lang w:eastAsia="en-GB"/>
        </w:rPr>
        <w:t xml:space="preserve">, </w:t>
      </w:r>
      <w:r w:rsidR="00BC4550" w:rsidRPr="00BC4550">
        <w:rPr>
          <w:rFonts w:ascii="Arial" w:eastAsia="Times New Roman" w:hAnsi="Arial" w:cs="Arial"/>
          <w:color w:val="000000" w:themeColor="text1"/>
          <w:lang w:val="en-US" w:eastAsia="en-GB"/>
        </w:rPr>
        <w:t xml:space="preserve">Luke King, </w:t>
      </w:r>
      <w:proofErr w:type="spellStart"/>
      <w:r w:rsidR="00BC4550" w:rsidRPr="00BC4550">
        <w:rPr>
          <w:rFonts w:ascii="Arial" w:eastAsia="Times New Roman" w:hAnsi="Arial" w:cs="Arial"/>
          <w:color w:val="000000" w:themeColor="text1"/>
          <w:lang w:val="en-US" w:eastAsia="en-GB"/>
        </w:rPr>
        <w:t>Joēl</w:t>
      </w:r>
      <w:proofErr w:type="spellEnd"/>
      <w:r w:rsidR="00BC4550" w:rsidRPr="00BC4550">
        <w:rPr>
          <w:rFonts w:ascii="Arial" w:eastAsia="Times New Roman" w:hAnsi="Arial" w:cs="Arial"/>
          <w:color w:val="000000" w:themeColor="text1"/>
          <w:lang w:val="en-US" w:eastAsia="en-GB"/>
        </w:rPr>
        <w:t xml:space="preserve"> </w:t>
      </w:r>
      <w:proofErr w:type="spellStart"/>
      <w:r w:rsidR="00BC4550" w:rsidRPr="00BC4550">
        <w:rPr>
          <w:rFonts w:ascii="Arial" w:eastAsia="Times New Roman" w:hAnsi="Arial" w:cs="Arial"/>
          <w:color w:val="000000" w:themeColor="text1"/>
          <w:lang w:val="en-US" w:eastAsia="en-GB"/>
        </w:rPr>
        <w:t>Billieux</w:t>
      </w:r>
      <w:proofErr w:type="spellEnd"/>
      <w:r w:rsidR="00BC4550" w:rsidRPr="00BC4550">
        <w:rPr>
          <w:rFonts w:ascii="Arial" w:eastAsia="Times New Roman" w:hAnsi="Arial" w:cs="Arial"/>
          <w:color w:val="000000" w:themeColor="text1"/>
          <w:lang w:val="en-US" w:eastAsia="en-GB"/>
        </w:rPr>
        <w:t xml:space="preserve"> </w:t>
      </w:r>
    </w:p>
    <w:p w14:paraId="521843A9" w14:textId="2DE91157" w:rsidR="003854AB" w:rsidRPr="009650E0" w:rsidRDefault="00BC4550" w:rsidP="003854AB">
      <w:pPr>
        <w:shd w:val="clear" w:color="auto" w:fill="FFFFFF"/>
        <w:spacing w:before="100" w:beforeAutospacing="1" w:after="100" w:afterAutospacing="1"/>
        <w:jc w:val="both"/>
        <w:textAlignment w:val="baseline"/>
        <w:rPr>
          <w:rFonts w:ascii="Arial" w:hAnsi="Arial" w:cs="Arial"/>
          <w:color w:val="000000" w:themeColor="text1"/>
          <w:lang w:val="en-US"/>
        </w:rPr>
      </w:pPr>
      <w:r w:rsidRPr="009650E0">
        <w:rPr>
          <w:rFonts w:ascii="Arial" w:hAnsi="Arial" w:cs="Arial"/>
        </w:rPr>
        <w:t>Given the constantly growing popularity of esports, it is urgent to identify markers that delineate adaptive high involvement in video games from problematic involvement.</w:t>
      </w:r>
      <w:r w:rsidR="003854AB" w:rsidRPr="009650E0">
        <w:rPr>
          <w:rFonts w:ascii="Arial" w:hAnsi="Arial" w:cs="Arial"/>
          <w:lang w:val="en-US"/>
        </w:rPr>
        <w:t xml:space="preserve"> </w:t>
      </w:r>
      <w:r w:rsidR="003854AB" w:rsidRPr="00E92407">
        <w:rPr>
          <w:rFonts w:ascii="Arial" w:eastAsia="Times New Roman" w:hAnsi="Arial" w:cs="Arial"/>
          <w:color w:val="000000" w:themeColor="text1"/>
          <w:lang w:eastAsia="en-GB"/>
        </w:rPr>
        <w:t xml:space="preserve">Some preference will be given to articles </w:t>
      </w:r>
      <w:r w:rsidR="003854AB" w:rsidRPr="009650E0">
        <w:rPr>
          <w:rFonts w:ascii="Arial" w:hAnsi="Arial" w:cs="Arial"/>
          <w:color w:val="000000" w:themeColor="text1"/>
          <w:lang w:val="en-US"/>
        </w:rPr>
        <w:t xml:space="preserve">that address the following </w:t>
      </w:r>
      <w:r w:rsidR="006D3D0A" w:rsidRPr="009650E0">
        <w:rPr>
          <w:rFonts w:ascii="Arial" w:hAnsi="Arial" w:cs="Arial"/>
          <w:color w:val="000000" w:themeColor="text1"/>
          <w:lang w:val="en-US"/>
        </w:rPr>
        <w:t>topics</w:t>
      </w:r>
      <w:r w:rsidR="003854AB" w:rsidRPr="009650E0">
        <w:rPr>
          <w:rFonts w:ascii="Arial" w:hAnsi="Arial" w:cs="Arial"/>
          <w:color w:val="000000" w:themeColor="text1"/>
          <w:lang w:val="en-US"/>
        </w:rPr>
        <w:t xml:space="preserve"> </w:t>
      </w:r>
      <w:r w:rsidR="003854AB" w:rsidRPr="00E92407">
        <w:rPr>
          <w:rFonts w:ascii="Arial" w:eastAsia="Times New Roman" w:hAnsi="Arial" w:cs="Arial"/>
          <w:color w:val="000000" w:themeColor="text1"/>
          <w:lang w:eastAsia="en-GB"/>
        </w:rPr>
        <w:t>(</w:t>
      </w:r>
      <w:r w:rsidR="003854AB" w:rsidRPr="009650E0">
        <w:rPr>
          <w:rFonts w:ascii="Arial" w:eastAsia="Times New Roman" w:hAnsi="Arial" w:cs="Arial"/>
          <w:color w:val="000000" w:themeColor="text1"/>
          <w:lang w:val="en-US" w:eastAsia="en-GB"/>
        </w:rPr>
        <w:t xml:space="preserve">but </w:t>
      </w:r>
      <w:r w:rsidR="003854AB" w:rsidRPr="00E92407">
        <w:rPr>
          <w:rFonts w:ascii="Arial" w:eastAsia="Times New Roman" w:hAnsi="Arial" w:cs="Arial"/>
          <w:color w:val="000000" w:themeColor="text1"/>
          <w:lang w:eastAsia="en-GB"/>
        </w:rPr>
        <w:t>submissions would not be limited to these)</w:t>
      </w:r>
      <w:r w:rsidR="003854AB" w:rsidRPr="009650E0">
        <w:rPr>
          <w:rFonts w:ascii="Arial" w:hAnsi="Arial" w:cs="Arial"/>
          <w:color w:val="000000" w:themeColor="text1"/>
          <w:lang w:val="en-US"/>
        </w:rPr>
        <w:t>:</w:t>
      </w:r>
    </w:p>
    <w:p w14:paraId="0385006C" w14:textId="6F3716D4" w:rsidR="00C87029" w:rsidRPr="009650E0" w:rsidRDefault="00C87029" w:rsidP="00E92407">
      <w:pPr>
        <w:pStyle w:val="ListParagraph"/>
        <w:numPr>
          <w:ilvl w:val="0"/>
          <w:numId w:val="2"/>
        </w:numPr>
        <w:shd w:val="clear" w:color="auto" w:fill="FFFFFF"/>
        <w:spacing w:before="100" w:beforeAutospacing="1" w:after="100" w:afterAutospacing="1"/>
        <w:jc w:val="both"/>
        <w:textAlignment w:val="baseline"/>
        <w:rPr>
          <w:rFonts w:ascii="Arial" w:hAnsi="Arial" w:cs="Arial"/>
          <w:color w:val="000000" w:themeColor="text1"/>
          <w:lang w:val="en-US"/>
        </w:rPr>
      </w:pPr>
      <w:r w:rsidRPr="009650E0">
        <w:rPr>
          <w:rFonts w:ascii="Arial" w:hAnsi="Arial" w:cs="Arial"/>
          <w:lang w:val="en-US"/>
        </w:rPr>
        <w:t>The identification of d</w:t>
      </w:r>
      <w:r w:rsidRPr="009650E0">
        <w:rPr>
          <w:rFonts w:ascii="Arial" w:hAnsi="Arial" w:cs="Arial"/>
        </w:rPr>
        <w:t xml:space="preserve">aily-life self-regulatory challenges </w:t>
      </w:r>
      <w:r w:rsidRPr="009650E0">
        <w:rPr>
          <w:rFonts w:ascii="Arial" w:hAnsi="Arial" w:cs="Arial"/>
          <w:lang w:val="en-US"/>
        </w:rPr>
        <w:t xml:space="preserve">and </w:t>
      </w:r>
      <w:r w:rsidR="00B52D18" w:rsidRPr="009650E0">
        <w:rPr>
          <w:rFonts w:ascii="Arial" w:hAnsi="Arial" w:cs="Arial"/>
          <w:lang w:val="en-US"/>
        </w:rPr>
        <w:t xml:space="preserve">(potential) impairment </w:t>
      </w:r>
      <w:r w:rsidRPr="009650E0">
        <w:rPr>
          <w:rFonts w:ascii="Arial" w:hAnsi="Arial" w:cs="Arial"/>
        </w:rPr>
        <w:t>encountered by esport players (e.g., personal hygiene, screen time,</w:t>
      </w:r>
      <w:r w:rsidRPr="009650E0">
        <w:rPr>
          <w:rFonts w:ascii="Arial" w:hAnsi="Arial" w:cs="Arial"/>
          <w:lang w:val="en-US"/>
        </w:rPr>
        <w:t xml:space="preserve"> physical activity,</w:t>
      </w:r>
      <w:r w:rsidRPr="009650E0">
        <w:rPr>
          <w:rFonts w:ascii="Arial" w:hAnsi="Arial" w:cs="Arial"/>
        </w:rPr>
        <w:t xml:space="preserve"> sleep, diet, esports betting</w:t>
      </w:r>
      <w:r w:rsidRPr="009650E0">
        <w:rPr>
          <w:rFonts w:ascii="Arial" w:hAnsi="Arial" w:cs="Arial"/>
          <w:lang w:val="en-US"/>
        </w:rPr>
        <w:t>).</w:t>
      </w:r>
    </w:p>
    <w:p w14:paraId="0BB9D9E4" w14:textId="2A4D95D6" w:rsidR="00C87029" w:rsidRPr="009650E0" w:rsidRDefault="00C87029" w:rsidP="00C87029">
      <w:pPr>
        <w:pStyle w:val="ListParagraph"/>
        <w:numPr>
          <w:ilvl w:val="0"/>
          <w:numId w:val="2"/>
        </w:numPr>
        <w:shd w:val="clear" w:color="auto" w:fill="FFFFFF"/>
        <w:spacing w:before="100" w:beforeAutospacing="1" w:after="100" w:afterAutospacing="1"/>
        <w:jc w:val="both"/>
        <w:textAlignment w:val="baseline"/>
        <w:rPr>
          <w:rFonts w:ascii="Arial" w:hAnsi="Arial" w:cs="Arial"/>
          <w:color w:val="000000" w:themeColor="text1"/>
          <w:lang w:val="en-US"/>
        </w:rPr>
      </w:pPr>
      <w:r w:rsidRPr="009650E0">
        <w:rPr>
          <w:rFonts w:ascii="Arial" w:hAnsi="Arial" w:cs="Arial"/>
          <w:lang w:val="en-US"/>
        </w:rPr>
        <w:t>P</w:t>
      </w:r>
      <w:r w:rsidRPr="009650E0">
        <w:rPr>
          <w:rFonts w:ascii="Arial" w:hAnsi="Arial" w:cs="Arial"/>
        </w:rPr>
        <w:t xml:space="preserve">erson-centered analytic approach </w:t>
      </w:r>
      <w:r w:rsidRPr="009650E0">
        <w:rPr>
          <w:rFonts w:ascii="Arial" w:hAnsi="Arial" w:cs="Arial"/>
          <w:lang w:val="en-US"/>
        </w:rPr>
        <w:t xml:space="preserve">(e.g., </w:t>
      </w:r>
      <w:r w:rsidR="00A01A98">
        <w:rPr>
          <w:rFonts w:ascii="Arial" w:hAnsi="Arial" w:cs="Arial"/>
          <w:lang w:val="en-US"/>
        </w:rPr>
        <w:t xml:space="preserve">using </w:t>
      </w:r>
      <w:r w:rsidRPr="009650E0">
        <w:rPr>
          <w:rFonts w:ascii="Arial" w:hAnsi="Arial" w:cs="Arial"/>
          <w:lang w:val="en-US"/>
        </w:rPr>
        <w:t xml:space="preserve">network and cluster analyses, complementary profile analyses; evaluation of </w:t>
      </w:r>
      <w:r w:rsidRPr="009650E0">
        <w:rPr>
          <w:rFonts w:ascii="Arial" w:hAnsi="Arial" w:cs="Arial"/>
          <w:lang w:val="en-US"/>
        </w:rPr>
        <w:t>comorbid disorder</w:t>
      </w:r>
      <w:r w:rsidR="00A01A98">
        <w:rPr>
          <w:rFonts w:ascii="Arial" w:hAnsi="Arial" w:cs="Arial"/>
          <w:lang w:val="en-US"/>
        </w:rPr>
        <w:t>s</w:t>
      </w:r>
      <w:r w:rsidRPr="009650E0">
        <w:rPr>
          <w:rFonts w:ascii="Arial" w:hAnsi="Arial" w:cs="Arial"/>
          <w:lang w:val="en-US"/>
        </w:rPr>
        <w:t xml:space="preserve">) </w:t>
      </w:r>
      <w:r w:rsidRPr="009650E0">
        <w:rPr>
          <w:rFonts w:ascii="Arial" w:hAnsi="Arial" w:cs="Arial"/>
        </w:rPr>
        <w:t>to the study</w:t>
      </w:r>
      <w:r w:rsidRPr="009650E0">
        <w:rPr>
          <w:rFonts w:ascii="Arial" w:hAnsi="Arial" w:cs="Arial"/>
          <w:lang w:val="en-US"/>
        </w:rPr>
        <w:t xml:space="preserve"> of</w:t>
      </w:r>
      <w:r w:rsidRPr="009650E0">
        <w:rPr>
          <w:rFonts w:ascii="Arial" w:hAnsi="Arial" w:cs="Arial"/>
        </w:rPr>
        <w:t xml:space="preserve"> esports</w:t>
      </w:r>
      <w:r w:rsidRPr="009650E0">
        <w:rPr>
          <w:rFonts w:ascii="Arial" w:hAnsi="Arial" w:cs="Arial"/>
          <w:lang w:val="en-US"/>
        </w:rPr>
        <w:t xml:space="preserve"> involvement and motivation to play. </w:t>
      </w:r>
    </w:p>
    <w:p w14:paraId="048B6A52" w14:textId="7D79E983" w:rsidR="00B52D18" w:rsidRPr="009650E0" w:rsidRDefault="00B52D18" w:rsidP="00E92407">
      <w:pPr>
        <w:pStyle w:val="ListParagraph"/>
        <w:numPr>
          <w:ilvl w:val="0"/>
          <w:numId w:val="2"/>
        </w:numPr>
        <w:shd w:val="clear" w:color="auto" w:fill="FFFFFF"/>
        <w:spacing w:before="100" w:beforeAutospacing="1" w:after="100" w:afterAutospacing="1"/>
        <w:jc w:val="both"/>
        <w:textAlignment w:val="baseline"/>
        <w:rPr>
          <w:rFonts w:ascii="Arial" w:hAnsi="Arial" w:cs="Arial"/>
          <w:color w:val="000000" w:themeColor="text1"/>
          <w:lang w:val="en-US"/>
        </w:rPr>
      </w:pPr>
      <w:r w:rsidRPr="009650E0">
        <w:rPr>
          <w:rFonts w:ascii="Arial" w:hAnsi="Arial" w:cs="Arial"/>
          <w:lang w:val="en-US"/>
        </w:rPr>
        <w:t>The (mal)adaptive impact of interindividual (parent-child relationship) and environmental (e.g., affordance) factors on esports i</w:t>
      </w:r>
      <w:r w:rsidRPr="009650E0">
        <w:rPr>
          <w:rFonts w:ascii="Arial" w:hAnsi="Arial" w:cs="Arial"/>
          <w:lang w:val="en-US"/>
        </w:rPr>
        <w:t>nvolvement</w:t>
      </w:r>
      <w:r w:rsidRPr="009650E0">
        <w:rPr>
          <w:rFonts w:ascii="Arial" w:hAnsi="Arial" w:cs="Arial"/>
          <w:lang w:val="en-US"/>
        </w:rPr>
        <w:t>.</w:t>
      </w:r>
    </w:p>
    <w:p w14:paraId="61D2AA86" w14:textId="20445428" w:rsidR="00B52D18" w:rsidRPr="009650E0" w:rsidRDefault="00B52D18" w:rsidP="00E92407">
      <w:pPr>
        <w:pStyle w:val="ListParagraph"/>
        <w:numPr>
          <w:ilvl w:val="0"/>
          <w:numId w:val="2"/>
        </w:numPr>
        <w:shd w:val="clear" w:color="auto" w:fill="FFFFFF"/>
        <w:spacing w:before="100" w:beforeAutospacing="1" w:after="100" w:afterAutospacing="1"/>
        <w:jc w:val="both"/>
        <w:textAlignment w:val="baseline"/>
        <w:rPr>
          <w:rFonts w:ascii="Arial" w:hAnsi="Arial" w:cs="Arial"/>
          <w:color w:val="000000" w:themeColor="text1"/>
          <w:lang w:val="en-US"/>
        </w:rPr>
      </w:pPr>
      <w:r w:rsidRPr="009650E0">
        <w:rPr>
          <w:rFonts w:ascii="Arial" w:hAnsi="Arial" w:cs="Arial"/>
          <w:lang w:val="en-US"/>
        </w:rPr>
        <w:t xml:space="preserve">New measurements (e.g., self-report scale, experimental task) that </w:t>
      </w:r>
      <w:r w:rsidRPr="009650E0">
        <w:rPr>
          <w:rFonts w:ascii="Arial" w:hAnsi="Arial" w:cs="Arial"/>
        </w:rPr>
        <w:t xml:space="preserve">provide qualitative </w:t>
      </w:r>
      <w:r w:rsidRPr="009650E0">
        <w:rPr>
          <w:rFonts w:ascii="Arial" w:hAnsi="Arial" w:cs="Arial"/>
          <w:lang w:val="en-US"/>
        </w:rPr>
        <w:t xml:space="preserve">and quantitative </w:t>
      </w:r>
      <w:r w:rsidRPr="009650E0">
        <w:rPr>
          <w:rFonts w:ascii="Arial" w:hAnsi="Arial" w:cs="Arial"/>
        </w:rPr>
        <w:t xml:space="preserve">understandings of </w:t>
      </w:r>
      <w:r w:rsidRPr="009650E0">
        <w:rPr>
          <w:rFonts w:ascii="Arial" w:hAnsi="Arial" w:cs="Arial"/>
          <w:lang w:val="en-US"/>
        </w:rPr>
        <w:t xml:space="preserve">the </w:t>
      </w:r>
      <w:r w:rsidRPr="009650E0">
        <w:rPr>
          <w:rFonts w:ascii="Arial" w:hAnsi="Arial" w:cs="Arial"/>
          <w:lang w:val="en-US"/>
        </w:rPr>
        <w:t xml:space="preserve">(mal)adaptive </w:t>
      </w:r>
      <w:r w:rsidR="00A01A98">
        <w:rPr>
          <w:rFonts w:ascii="Arial" w:hAnsi="Arial" w:cs="Arial"/>
          <w:lang w:val="en-US"/>
        </w:rPr>
        <w:t>i</w:t>
      </w:r>
      <w:r w:rsidR="00A01A98" w:rsidRPr="009650E0">
        <w:rPr>
          <w:rFonts w:ascii="Arial" w:hAnsi="Arial" w:cs="Arial"/>
          <w:lang w:val="en-US"/>
        </w:rPr>
        <w:t>nvolvement</w:t>
      </w:r>
      <w:r w:rsidRPr="009650E0">
        <w:rPr>
          <w:rFonts w:ascii="Arial" w:hAnsi="Arial" w:cs="Arial"/>
        </w:rPr>
        <w:t xml:space="preserve"> in</w:t>
      </w:r>
      <w:r w:rsidRPr="009650E0">
        <w:rPr>
          <w:rFonts w:ascii="Arial" w:hAnsi="Arial" w:cs="Arial"/>
          <w:lang w:val="en-US"/>
        </w:rPr>
        <w:t xml:space="preserve">to esports. </w:t>
      </w:r>
      <w:r w:rsidRPr="009650E0">
        <w:rPr>
          <w:rFonts w:ascii="Arial" w:hAnsi="Arial" w:cs="Arial"/>
        </w:rPr>
        <w:t xml:space="preserve"> </w:t>
      </w:r>
    </w:p>
    <w:p w14:paraId="6BBC5C32" w14:textId="25318617" w:rsidR="00B52D18" w:rsidRPr="009650E0" w:rsidRDefault="00B52D18" w:rsidP="009650E0">
      <w:pPr>
        <w:pStyle w:val="ListParagraph"/>
        <w:numPr>
          <w:ilvl w:val="0"/>
          <w:numId w:val="2"/>
        </w:numPr>
        <w:rPr>
          <w:rFonts w:ascii="Arial" w:eastAsia="Times New Roman" w:hAnsi="Arial" w:cs="Arial"/>
          <w:lang w:eastAsia="en-GB"/>
        </w:rPr>
      </w:pPr>
      <w:r w:rsidRPr="009650E0">
        <w:rPr>
          <w:rFonts w:ascii="Arial" w:eastAsia="Times New Roman" w:hAnsi="Arial" w:cs="Arial"/>
          <w:color w:val="2E2E2E"/>
          <w:lang w:val="en-US" w:eastAsia="en-GB"/>
        </w:rPr>
        <w:t>T</w:t>
      </w:r>
      <w:r w:rsidRPr="009650E0">
        <w:rPr>
          <w:rFonts w:ascii="Arial" w:eastAsia="Times New Roman" w:hAnsi="Arial" w:cs="Arial"/>
          <w:color w:val="2E2E2E"/>
          <w:lang w:eastAsia="en-GB"/>
        </w:rPr>
        <w:t>he exploration</w:t>
      </w:r>
      <w:r w:rsidRPr="009650E0">
        <w:rPr>
          <w:rFonts w:ascii="Arial" w:eastAsia="Times New Roman" w:hAnsi="Arial" w:cs="Arial"/>
          <w:color w:val="2E2E2E"/>
          <w:lang w:val="en-US" w:eastAsia="en-GB"/>
        </w:rPr>
        <w:t xml:space="preserve"> of</w:t>
      </w:r>
      <w:r w:rsidRPr="009650E0">
        <w:rPr>
          <w:rFonts w:ascii="Arial" w:eastAsia="Times New Roman" w:hAnsi="Arial" w:cs="Arial"/>
          <w:color w:val="2E2E2E"/>
          <w:lang w:eastAsia="en-GB"/>
        </w:rPr>
        <w:t xml:space="preserve"> neuropsychological or neuro</w:t>
      </w:r>
      <w:r w:rsidRPr="009650E0">
        <w:rPr>
          <w:rFonts w:ascii="Arial" w:eastAsia="Times New Roman" w:hAnsi="Arial" w:cs="Arial"/>
          <w:color w:val="2E2E2E"/>
          <w:lang w:val="en-US" w:eastAsia="en-GB"/>
        </w:rPr>
        <w:t>cognitive processes</w:t>
      </w:r>
      <w:r w:rsidRPr="009650E0">
        <w:rPr>
          <w:rFonts w:ascii="Arial" w:eastAsia="Times New Roman" w:hAnsi="Arial" w:cs="Arial"/>
          <w:color w:val="2E2E2E"/>
          <w:lang w:eastAsia="en-GB"/>
        </w:rPr>
        <w:t xml:space="preserve"> involved in the etiology and maintenance of</w:t>
      </w:r>
      <w:r w:rsidRPr="009650E0">
        <w:rPr>
          <w:rFonts w:ascii="Arial" w:eastAsia="Times New Roman" w:hAnsi="Arial" w:cs="Arial"/>
          <w:color w:val="2E2E2E"/>
          <w:lang w:val="en-US" w:eastAsia="en-GB"/>
        </w:rPr>
        <w:t xml:space="preserve"> </w:t>
      </w:r>
      <w:r w:rsidRPr="009650E0">
        <w:rPr>
          <w:rFonts w:ascii="Arial" w:hAnsi="Arial" w:cs="Arial"/>
          <w:lang w:val="en-US"/>
        </w:rPr>
        <w:t>(mal)adaptive</w:t>
      </w:r>
      <w:r w:rsidRPr="009650E0">
        <w:rPr>
          <w:rFonts w:ascii="Arial" w:hAnsi="Arial" w:cs="Arial"/>
          <w:lang w:val="en-US"/>
        </w:rPr>
        <w:t xml:space="preserve"> </w:t>
      </w:r>
      <w:r w:rsidR="009650E0" w:rsidRPr="009650E0">
        <w:rPr>
          <w:rFonts w:ascii="Arial" w:hAnsi="Arial" w:cs="Arial"/>
          <w:lang w:val="en-US"/>
        </w:rPr>
        <w:t>involvement</w:t>
      </w:r>
      <w:r w:rsidRPr="009650E0">
        <w:rPr>
          <w:rFonts w:ascii="Arial" w:hAnsi="Arial" w:cs="Arial"/>
        </w:rPr>
        <w:t xml:space="preserve"> in</w:t>
      </w:r>
      <w:r w:rsidRPr="009650E0">
        <w:rPr>
          <w:rFonts w:ascii="Arial" w:hAnsi="Arial" w:cs="Arial"/>
          <w:lang w:val="en-US"/>
        </w:rPr>
        <w:t xml:space="preserve">to esports. </w:t>
      </w:r>
      <w:r w:rsidRPr="009650E0">
        <w:rPr>
          <w:rFonts w:ascii="Arial" w:hAnsi="Arial" w:cs="Arial"/>
        </w:rPr>
        <w:t xml:space="preserve"> </w:t>
      </w:r>
    </w:p>
    <w:p w14:paraId="4C5A1ECD" w14:textId="27BAF45C" w:rsidR="00BC4550" w:rsidRPr="009650E0" w:rsidRDefault="00B52D18" w:rsidP="00E92407">
      <w:pPr>
        <w:pStyle w:val="ListParagraph"/>
        <w:numPr>
          <w:ilvl w:val="0"/>
          <w:numId w:val="2"/>
        </w:numPr>
        <w:shd w:val="clear" w:color="auto" w:fill="FFFFFF"/>
        <w:spacing w:before="100" w:beforeAutospacing="1" w:after="100" w:afterAutospacing="1"/>
        <w:jc w:val="both"/>
        <w:textAlignment w:val="baseline"/>
        <w:rPr>
          <w:rFonts w:ascii="Arial" w:hAnsi="Arial" w:cs="Arial"/>
          <w:color w:val="000000" w:themeColor="text1"/>
          <w:lang w:val="en-US"/>
        </w:rPr>
      </w:pPr>
      <w:r w:rsidRPr="009650E0">
        <w:rPr>
          <w:rFonts w:ascii="Arial" w:hAnsi="Arial" w:cs="Arial"/>
          <w:lang w:val="en-US"/>
        </w:rPr>
        <w:t>In</w:t>
      </w:r>
      <w:r w:rsidRPr="009650E0">
        <w:rPr>
          <w:rFonts w:ascii="Arial" w:hAnsi="Arial" w:cs="Arial"/>
        </w:rPr>
        <w:t xml:space="preserve">novative educational and intervention programs </w:t>
      </w:r>
      <w:r w:rsidR="00A01A98">
        <w:rPr>
          <w:rFonts w:ascii="Arial" w:hAnsi="Arial" w:cs="Arial"/>
          <w:lang w:val="en-US"/>
        </w:rPr>
        <w:t xml:space="preserve">for improving/optimizing </w:t>
      </w:r>
      <w:r w:rsidRPr="009650E0">
        <w:rPr>
          <w:rFonts w:ascii="Arial" w:hAnsi="Arial" w:cs="Arial"/>
          <w:lang w:val="en-US"/>
        </w:rPr>
        <w:t>mental and physical health in</w:t>
      </w:r>
      <w:r w:rsidRPr="009650E0">
        <w:rPr>
          <w:rFonts w:ascii="Arial" w:hAnsi="Arial" w:cs="Arial"/>
          <w:lang w:val="en-US"/>
        </w:rPr>
        <w:t xml:space="preserve"> </w:t>
      </w:r>
      <w:r w:rsidRPr="009650E0">
        <w:rPr>
          <w:rFonts w:ascii="Arial" w:hAnsi="Arial" w:cs="Arial"/>
        </w:rPr>
        <w:t>esport</w:t>
      </w:r>
      <w:r w:rsidRPr="009650E0">
        <w:rPr>
          <w:rFonts w:ascii="Arial" w:hAnsi="Arial" w:cs="Arial"/>
          <w:lang w:val="en-US"/>
        </w:rPr>
        <w:t xml:space="preserve"> players</w:t>
      </w:r>
      <w:r w:rsidR="00BC4550" w:rsidRPr="009650E0">
        <w:rPr>
          <w:rFonts w:ascii="Arial" w:hAnsi="Arial" w:cs="Arial"/>
        </w:rPr>
        <w:t xml:space="preserve">. </w:t>
      </w:r>
    </w:p>
    <w:p w14:paraId="65D54805" w14:textId="6FB37208" w:rsidR="00E92407" w:rsidRPr="00E92407" w:rsidRDefault="00E92407" w:rsidP="00E92407">
      <w:pPr>
        <w:shd w:val="clear" w:color="auto" w:fill="FFFFFF"/>
        <w:spacing w:beforeAutospacing="1" w:afterAutospacing="1"/>
        <w:jc w:val="both"/>
        <w:textAlignment w:val="baseline"/>
        <w:rPr>
          <w:rFonts w:ascii="Arial" w:eastAsia="Times New Roman" w:hAnsi="Arial" w:cs="Arial"/>
          <w:color w:val="000000" w:themeColor="text1"/>
          <w:lang w:eastAsia="en-GB"/>
        </w:rPr>
      </w:pPr>
      <w:r w:rsidRPr="00E92407">
        <w:rPr>
          <w:rFonts w:ascii="Arial" w:eastAsia="Times New Roman" w:hAnsi="Arial" w:cs="Arial"/>
          <w:color w:val="000000" w:themeColor="text1"/>
          <w:lang w:eastAsia="en-GB"/>
        </w:rPr>
        <w:t>The special issue article type will be open to submissions on </w:t>
      </w:r>
      <w:r w:rsidR="00A01A98">
        <w:rPr>
          <w:rFonts w:ascii="Arial" w:eastAsia="Times New Roman" w:hAnsi="Arial" w:cs="Arial"/>
          <w:b/>
          <w:bCs/>
          <w:color w:val="000000" w:themeColor="text1"/>
          <w:lang w:val="en-US" w:eastAsia="en-GB"/>
        </w:rPr>
        <w:t xml:space="preserve">XX </w:t>
      </w:r>
      <w:proofErr w:type="spellStart"/>
      <w:r w:rsidR="00A01A98">
        <w:rPr>
          <w:rFonts w:ascii="Arial" w:eastAsia="Times New Roman" w:hAnsi="Arial" w:cs="Arial"/>
          <w:b/>
          <w:bCs/>
          <w:color w:val="000000" w:themeColor="text1"/>
          <w:lang w:val="en-US" w:eastAsia="en-GB"/>
        </w:rPr>
        <w:t>XX</w:t>
      </w:r>
      <w:proofErr w:type="spellEnd"/>
      <w:r w:rsidRPr="00E92407">
        <w:rPr>
          <w:rFonts w:ascii="Arial" w:eastAsia="Times New Roman" w:hAnsi="Arial" w:cs="Arial"/>
          <w:b/>
          <w:bCs/>
          <w:color w:val="000000" w:themeColor="text1"/>
          <w:lang w:eastAsia="en-GB"/>
        </w:rPr>
        <w:t xml:space="preserve"> 2020</w:t>
      </w:r>
      <w:r w:rsidRPr="00E92407">
        <w:rPr>
          <w:rFonts w:ascii="Arial" w:eastAsia="Times New Roman" w:hAnsi="Arial" w:cs="Arial"/>
          <w:color w:val="000000" w:themeColor="text1"/>
          <w:lang w:eastAsia="en-GB"/>
        </w:rPr>
        <w:t>. The deadline for submissions is </w:t>
      </w:r>
      <w:r w:rsidR="00A01A98">
        <w:rPr>
          <w:rFonts w:ascii="Arial" w:eastAsia="Times New Roman" w:hAnsi="Arial" w:cs="Arial"/>
          <w:b/>
          <w:bCs/>
          <w:color w:val="000000" w:themeColor="text1"/>
          <w:lang w:val="en-US" w:eastAsia="en-GB"/>
        </w:rPr>
        <w:t xml:space="preserve">XX </w:t>
      </w:r>
      <w:proofErr w:type="spellStart"/>
      <w:r w:rsidR="00A01A98">
        <w:rPr>
          <w:rFonts w:ascii="Arial" w:eastAsia="Times New Roman" w:hAnsi="Arial" w:cs="Arial"/>
          <w:b/>
          <w:bCs/>
          <w:color w:val="000000" w:themeColor="text1"/>
          <w:lang w:val="en-US" w:eastAsia="en-GB"/>
        </w:rPr>
        <w:t>XX</w:t>
      </w:r>
      <w:proofErr w:type="spellEnd"/>
      <w:r w:rsidRPr="00E92407">
        <w:rPr>
          <w:rFonts w:ascii="Arial" w:eastAsia="Times New Roman" w:hAnsi="Arial" w:cs="Arial"/>
          <w:b/>
          <w:bCs/>
          <w:color w:val="000000" w:themeColor="text1"/>
          <w:lang w:eastAsia="en-GB"/>
        </w:rPr>
        <w:t xml:space="preserve"> 202</w:t>
      </w:r>
      <w:r w:rsidR="00A01A98">
        <w:rPr>
          <w:rFonts w:ascii="Arial" w:eastAsia="Times New Roman" w:hAnsi="Arial" w:cs="Arial"/>
          <w:b/>
          <w:bCs/>
          <w:color w:val="000000" w:themeColor="text1"/>
          <w:lang w:val="en-US" w:eastAsia="en-GB"/>
        </w:rPr>
        <w:t>1</w:t>
      </w:r>
      <w:r w:rsidRPr="00E92407">
        <w:rPr>
          <w:rFonts w:ascii="Arial" w:eastAsia="Times New Roman" w:hAnsi="Arial" w:cs="Arial"/>
          <w:color w:val="000000" w:themeColor="text1"/>
          <w:lang w:eastAsia="en-GB"/>
        </w:rPr>
        <w:t>. All submissions must adhere to journal guidelines and will undergo peer review. Accepted papers will be published online individually prior to print publication. To be considered for this special issue, the authors must select </w:t>
      </w:r>
      <w:r w:rsidRPr="00E92407">
        <w:rPr>
          <w:rFonts w:ascii="Arial" w:eastAsia="Times New Roman" w:hAnsi="Arial" w:cs="Arial"/>
          <w:b/>
          <w:bCs/>
          <w:color w:val="000000" w:themeColor="text1"/>
          <w:lang w:eastAsia="en-GB"/>
        </w:rPr>
        <w:t xml:space="preserve">“SI: </w:t>
      </w:r>
      <w:r w:rsidR="00A01A98">
        <w:rPr>
          <w:rFonts w:ascii="Arial" w:eastAsia="Times New Roman" w:hAnsi="Arial" w:cs="Arial"/>
          <w:b/>
          <w:bCs/>
          <w:color w:val="000000" w:themeColor="text1"/>
          <w:lang w:val="en-US" w:eastAsia="en-GB"/>
        </w:rPr>
        <w:t>Esports</w:t>
      </w:r>
      <w:r w:rsidRPr="00E92407">
        <w:rPr>
          <w:rFonts w:ascii="Arial" w:eastAsia="Times New Roman" w:hAnsi="Arial" w:cs="Arial"/>
          <w:b/>
          <w:bCs/>
          <w:color w:val="000000" w:themeColor="text1"/>
          <w:lang w:eastAsia="en-GB"/>
        </w:rPr>
        <w:t>” </w:t>
      </w:r>
      <w:r w:rsidRPr="00E92407">
        <w:rPr>
          <w:rFonts w:ascii="Arial" w:eastAsia="Times New Roman" w:hAnsi="Arial" w:cs="Arial"/>
          <w:color w:val="000000" w:themeColor="text1"/>
          <w:lang w:eastAsia="en-GB"/>
        </w:rPr>
        <w:t>as the article type from the drop-down menu.</w:t>
      </w:r>
    </w:p>
    <w:p w14:paraId="4238C8EC" w14:textId="15871F5E" w:rsidR="00E92407" w:rsidRPr="00E92407" w:rsidRDefault="00E92407" w:rsidP="00E92407">
      <w:pPr>
        <w:shd w:val="clear" w:color="auto" w:fill="FFFFFF"/>
        <w:spacing w:beforeAutospacing="1" w:afterAutospacing="1"/>
        <w:jc w:val="both"/>
        <w:textAlignment w:val="baseline"/>
        <w:rPr>
          <w:rFonts w:ascii="Arial" w:eastAsia="Times New Roman" w:hAnsi="Arial" w:cs="Arial"/>
          <w:color w:val="000000" w:themeColor="text1"/>
          <w:lang w:eastAsia="en-GB"/>
        </w:rPr>
      </w:pPr>
      <w:r w:rsidRPr="00E92407">
        <w:rPr>
          <w:rFonts w:ascii="Arial" w:eastAsia="Times New Roman" w:hAnsi="Arial" w:cs="Arial"/>
          <w:color w:val="000000" w:themeColor="text1"/>
          <w:lang w:eastAsia="en-GB"/>
        </w:rPr>
        <w:t xml:space="preserve">Prior to submitting a manuscript, the authors are encouraged to submit a brief letter of intent including an abstract of the planned manuscript to Guest Editor Dr. </w:t>
      </w:r>
      <w:r w:rsidR="00A01A98">
        <w:rPr>
          <w:rFonts w:ascii="Arial" w:eastAsia="Times New Roman" w:hAnsi="Arial" w:cs="Arial"/>
          <w:color w:val="000000" w:themeColor="text1"/>
          <w:lang w:val="en-US" w:eastAsia="en-GB"/>
        </w:rPr>
        <w:t xml:space="preserve">Damien </w:t>
      </w:r>
      <w:proofErr w:type="spellStart"/>
      <w:r w:rsidR="00A01A98">
        <w:rPr>
          <w:rFonts w:ascii="Arial" w:eastAsia="Times New Roman" w:hAnsi="Arial" w:cs="Arial"/>
          <w:color w:val="000000" w:themeColor="text1"/>
          <w:lang w:val="en-US" w:eastAsia="en-GB"/>
        </w:rPr>
        <w:t>Brevers</w:t>
      </w:r>
      <w:proofErr w:type="spellEnd"/>
      <w:r w:rsidRPr="00E92407">
        <w:rPr>
          <w:rFonts w:ascii="Arial" w:eastAsia="Times New Roman" w:hAnsi="Arial" w:cs="Arial"/>
          <w:color w:val="000000" w:themeColor="text1"/>
          <w:lang w:eastAsia="en-GB"/>
        </w:rPr>
        <w:t xml:space="preserve"> (</w:t>
      </w:r>
      <w:r w:rsidR="00A01A98" w:rsidRPr="00A01A98">
        <w:rPr>
          <w:rFonts w:ascii="Arial" w:eastAsia="Times New Roman" w:hAnsi="Arial" w:cs="Arial"/>
          <w:color w:val="000000" w:themeColor="text1"/>
          <w:u w:val="single"/>
          <w:lang w:val="en-US" w:eastAsia="en-GB"/>
        </w:rPr>
        <w:t>damien.brevers@uni.lu</w:t>
      </w:r>
      <w:r w:rsidR="00A01A98">
        <w:rPr>
          <w:rFonts w:ascii="Arial" w:eastAsia="Times New Roman" w:hAnsi="Arial" w:cs="Arial"/>
          <w:color w:val="000000" w:themeColor="text1"/>
          <w:u w:val="single"/>
          <w:lang w:val="en-US" w:eastAsia="en-GB"/>
        </w:rPr>
        <w:t>)</w:t>
      </w:r>
      <w:r w:rsidRPr="00E92407">
        <w:rPr>
          <w:rFonts w:ascii="Arial" w:eastAsia="Times New Roman" w:hAnsi="Arial" w:cs="Arial"/>
          <w:color w:val="000000" w:themeColor="text1"/>
          <w:lang w:eastAsia="en-GB"/>
        </w:rPr>
        <w:t xml:space="preserve"> to ensure that the topic fits within the scope of this special issue.</w:t>
      </w:r>
    </w:p>
    <w:p w14:paraId="6C034629" w14:textId="77777777" w:rsidR="00E92407" w:rsidRPr="00BC4550" w:rsidRDefault="00E92407">
      <w:pPr>
        <w:rPr>
          <w:rFonts w:ascii="Arial" w:hAnsi="Arial" w:cs="Arial"/>
          <w:color w:val="000000" w:themeColor="text1"/>
        </w:rPr>
      </w:pPr>
    </w:p>
    <w:sectPr w:rsidR="00E92407" w:rsidRPr="00BC455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C03994"/>
    <w:multiLevelType w:val="multilevel"/>
    <w:tmpl w:val="4830B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FC4F93"/>
    <w:multiLevelType w:val="hybridMultilevel"/>
    <w:tmpl w:val="FA646C70"/>
    <w:lvl w:ilvl="0" w:tplc="94A05E38">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407"/>
    <w:rsid w:val="003854AB"/>
    <w:rsid w:val="006D3D0A"/>
    <w:rsid w:val="009650E0"/>
    <w:rsid w:val="00A01A98"/>
    <w:rsid w:val="00B52D18"/>
    <w:rsid w:val="00BC4550"/>
    <w:rsid w:val="00C87029"/>
    <w:rsid w:val="00E92407"/>
  </w:rsids>
  <m:mathPr>
    <m:mathFont m:val="Cambria Math"/>
    <m:brkBin m:val="before"/>
    <m:brkBinSub m:val="--"/>
    <m:smallFrac m:val="0"/>
    <m:dispDef/>
    <m:lMargin m:val="0"/>
    <m:rMargin m:val="0"/>
    <m:defJc m:val="centerGroup"/>
    <m:wrapIndent m:val="1440"/>
    <m:intLim m:val="subSup"/>
    <m:naryLim m:val="undOvr"/>
  </m:mathPr>
  <w:themeFontLang w:val="en-LU"/>
  <w:clrSchemeMapping w:bg1="light1" w:t1="dark1" w:bg2="light2" w:t2="dark2" w:accent1="accent1" w:accent2="accent2" w:accent3="accent3" w:accent4="accent4" w:accent5="accent5" w:accent6="accent6" w:hyperlink="hyperlink" w:followedHyperlink="followedHyperlink"/>
  <w:decimalSymbol w:val=","/>
  <w:listSeparator w:val=","/>
  <w14:docId w14:val="3AEE4166"/>
  <w15:chartTrackingRefBased/>
  <w15:docId w15:val="{FCB4B63D-1C58-B34B-8E13-A41074F62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L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92407"/>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E92407"/>
    <w:rPr>
      <w:b/>
      <w:bCs/>
    </w:rPr>
  </w:style>
  <w:style w:type="character" w:styleId="Hyperlink">
    <w:name w:val="Hyperlink"/>
    <w:basedOn w:val="DefaultParagraphFont"/>
    <w:uiPriority w:val="99"/>
    <w:semiHidden/>
    <w:unhideWhenUsed/>
    <w:rsid w:val="00E92407"/>
    <w:rPr>
      <w:color w:val="0000FF"/>
      <w:u w:val="single"/>
    </w:rPr>
  </w:style>
  <w:style w:type="paragraph" w:styleId="ListParagraph">
    <w:name w:val="List Paragraph"/>
    <w:basedOn w:val="Normal"/>
    <w:uiPriority w:val="34"/>
    <w:qFormat/>
    <w:rsid w:val="00C870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73166117">
      <w:bodyDiv w:val="1"/>
      <w:marLeft w:val="0"/>
      <w:marRight w:val="0"/>
      <w:marTop w:val="0"/>
      <w:marBottom w:val="0"/>
      <w:divBdr>
        <w:top w:val="none" w:sz="0" w:space="0" w:color="auto"/>
        <w:left w:val="none" w:sz="0" w:space="0" w:color="auto"/>
        <w:bottom w:val="none" w:sz="0" w:space="0" w:color="auto"/>
        <w:right w:val="none" w:sz="0" w:space="0" w:color="auto"/>
      </w:divBdr>
    </w:div>
    <w:div w:id="2054190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303</Words>
  <Characters>1732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5</cp:revision>
  <dcterms:created xsi:type="dcterms:W3CDTF">2020-10-19T16:27:00Z</dcterms:created>
  <dcterms:modified xsi:type="dcterms:W3CDTF">2020-10-19T17:45:00Z</dcterms:modified>
</cp:coreProperties>
</file>