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B5B56" w14:textId="4F168210" w:rsidR="00834A90" w:rsidRPr="001450A3" w:rsidRDefault="00C10672" w:rsidP="00834A90">
      <w:pPr>
        <w:jc w:val="center"/>
        <w:rPr>
          <w:rFonts w:ascii="Arial" w:hAnsi="Arial" w:cs="Arial"/>
          <w:b/>
          <w:bCs/>
          <w:sz w:val="28"/>
          <w:szCs w:val="28"/>
        </w:rPr>
      </w:pPr>
      <w:bookmarkStart w:id="0" w:name="_Hlk94080232"/>
      <w:bookmarkStart w:id="1" w:name="_Hlk123737598"/>
      <w:r w:rsidRPr="001450A3">
        <w:rPr>
          <w:rFonts w:ascii="Arial" w:hAnsi="Arial" w:cs="Arial"/>
          <w:b/>
          <w:bCs/>
          <w:sz w:val="28"/>
          <w:szCs w:val="28"/>
        </w:rPr>
        <w:t xml:space="preserve">The role of ongoing oscillation in pain perception: </w:t>
      </w:r>
      <w:r w:rsidR="00DB5E90" w:rsidRPr="001450A3">
        <w:rPr>
          <w:rFonts w:ascii="Arial" w:hAnsi="Arial" w:cs="Arial"/>
          <w:b/>
          <w:bCs/>
          <w:sz w:val="28"/>
          <w:szCs w:val="28"/>
        </w:rPr>
        <w:t xml:space="preserve">Absence of </w:t>
      </w:r>
      <w:r w:rsidRPr="001450A3">
        <w:rPr>
          <w:rFonts w:ascii="Arial" w:hAnsi="Arial" w:cs="Arial"/>
          <w:b/>
          <w:bCs/>
          <w:sz w:val="28"/>
          <w:szCs w:val="28"/>
        </w:rPr>
        <w:t xml:space="preserve">modulation by </w:t>
      </w:r>
      <w:r w:rsidR="00526BF3" w:rsidRPr="001450A3">
        <w:rPr>
          <w:rFonts w:ascii="Arial" w:hAnsi="Arial" w:cs="Arial"/>
          <w:b/>
          <w:bCs/>
          <w:sz w:val="28"/>
          <w:szCs w:val="28"/>
        </w:rPr>
        <w:t xml:space="preserve">a concomitant arithmetic task </w:t>
      </w:r>
    </w:p>
    <w:bookmarkEnd w:id="0"/>
    <w:bookmarkEnd w:id="1"/>
    <w:p w14:paraId="1F5BBB86" w14:textId="77777777" w:rsidR="00834A90" w:rsidRPr="001450A3" w:rsidRDefault="00834A90" w:rsidP="00834A90">
      <w:pPr>
        <w:jc w:val="center"/>
        <w:rPr>
          <w:rFonts w:ascii="Arial" w:hAnsi="Arial" w:cs="Arial"/>
          <w:b/>
          <w:bCs/>
          <w:sz w:val="24"/>
          <w:szCs w:val="24"/>
        </w:rPr>
      </w:pPr>
    </w:p>
    <w:p w14:paraId="1D35CFE2" w14:textId="441DA4C9" w:rsidR="00834A90" w:rsidRPr="001450A3" w:rsidRDefault="00834A90" w:rsidP="00834A90">
      <w:pPr>
        <w:jc w:val="center"/>
        <w:rPr>
          <w:rFonts w:ascii="Arial" w:hAnsi="Arial" w:cs="Arial"/>
          <w:b/>
          <w:bCs/>
          <w:sz w:val="24"/>
          <w:szCs w:val="24"/>
          <w:vertAlign w:val="superscript"/>
          <w:lang w:val="it-IT"/>
        </w:rPr>
      </w:pPr>
      <w:r w:rsidRPr="001450A3">
        <w:rPr>
          <w:rFonts w:ascii="Arial" w:hAnsi="Arial" w:cs="Arial"/>
          <w:b/>
          <w:bCs/>
          <w:sz w:val="24"/>
          <w:szCs w:val="24"/>
          <w:lang w:val="it-IT"/>
        </w:rPr>
        <w:t>Chiara Leu</w:t>
      </w:r>
      <w:r w:rsidRPr="001450A3">
        <w:rPr>
          <w:rFonts w:ascii="Arial" w:hAnsi="Arial" w:cs="Arial"/>
          <w:b/>
          <w:bCs/>
          <w:sz w:val="24"/>
          <w:szCs w:val="24"/>
          <w:vertAlign w:val="superscript"/>
          <w:lang w:val="it-IT"/>
        </w:rPr>
        <w:t>1</w:t>
      </w:r>
      <w:r w:rsidRPr="001450A3">
        <w:rPr>
          <w:rFonts w:ascii="Arial" w:hAnsi="Arial" w:cs="Arial"/>
          <w:b/>
          <w:bCs/>
          <w:sz w:val="24"/>
          <w:szCs w:val="24"/>
          <w:lang w:val="it-IT"/>
        </w:rPr>
        <w:t>*, Arthur Courtin</w:t>
      </w:r>
      <w:r w:rsidRPr="001450A3">
        <w:rPr>
          <w:rFonts w:ascii="Arial" w:hAnsi="Arial" w:cs="Arial"/>
          <w:b/>
          <w:bCs/>
          <w:sz w:val="24"/>
          <w:szCs w:val="24"/>
          <w:vertAlign w:val="superscript"/>
          <w:lang w:val="it-IT"/>
        </w:rPr>
        <w:t>1</w:t>
      </w:r>
      <w:r w:rsidRPr="001450A3">
        <w:rPr>
          <w:rFonts w:ascii="Arial" w:hAnsi="Arial" w:cs="Arial"/>
          <w:b/>
          <w:sz w:val="24"/>
          <w:szCs w:val="24"/>
          <w:vertAlign w:val="superscript"/>
          <w:lang w:val="it-IT"/>
        </w:rPr>
        <w:t>,</w:t>
      </w:r>
      <w:r w:rsidR="2919BBB8" w:rsidRPr="001450A3">
        <w:rPr>
          <w:rFonts w:ascii="Arial" w:hAnsi="Arial" w:cs="Arial"/>
          <w:b/>
          <w:bCs/>
          <w:sz w:val="24"/>
          <w:szCs w:val="24"/>
          <w:vertAlign w:val="superscript"/>
          <w:lang w:val="it-IT"/>
        </w:rPr>
        <w:t>3</w:t>
      </w:r>
      <w:r w:rsidRPr="001450A3">
        <w:rPr>
          <w:rFonts w:ascii="Arial" w:hAnsi="Arial" w:cs="Arial"/>
          <w:b/>
          <w:bCs/>
          <w:sz w:val="24"/>
          <w:szCs w:val="24"/>
          <w:lang w:val="it-IT"/>
        </w:rPr>
        <w:t>, Céline Cussac</w:t>
      </w:r>
      <w:r w:rsidRPr="001450A3">
        <w:rPr>
          <w:rFonts w:ascii="Arial" w:hAnsi="Arial" w:cs="Arial"/>
          <w:b/>
          <w:bCs/>
          <w:sz w:val="24"/>
          <w:szCs w:val="24"/>
          <w:vertAlign w:val="superscript"/>
          <w:lang w:val="it-IT"/>
        </w:rPr>
        <w:t>1</w:t>
      </w:r>
      <w:r w:rsidRPr="001450A3">
        <w:rPr>
          <w:rFonts w:ascii="Arial" w:hAnsi="Arial" w:cs="Arial"/>
          <w:b/>
          <w:bCs/>
          <w:sz w:val="24"/>
          <w:szCs w:val="24"/>
          <w:lang w:val="it-IT"/>
        </w:rPr>
        <w:t>, Giulia Liberati</w:t>
      </w:r>
      <w:r w:rsidRPr="001450A3">
        <w:rPr>
          <w:rFonts w:ascii="Arial" w:hAnsi="Arial" w:cs="Arial"/>
          <w:b/>
          <w:bCs/>
          <w:sz w:val="24"/>
          <w:szCs w:val="24"/>
          <w:vertAlign w:val="superscript"/>
          <w:lang w:val="it-IT"/>
        </w:rPr>
        <w:t>1,2</w:t>
      </w:r>
    </w:p>
    <w:p w14:paraId="3474E087" w14:textId="77777777" w:rsidR="00834A90" w:rsidRPr="001450A3" w:rsidRDefault="00834A90" w:rsidP="00834A90">
      <w:pPr>
        <w:jc w:val="center"/>
        <w:rPr>
          <w:rFonts w:ascii="Arial" w:hAnsi="Arial" w:cs="Arial"/>
          <w:b/>
          <w:bCs/>
          <w:szCs w:val="28"/>
          <w:vertAlign w:val="superscript"/>
          <w:lang w:val="it-IT"/>
        </w:rPr>
      </w:pPr>
    </w:p>
    <w:p w14:paraId="02D66334" w14:textId="77777777" w:rsidR="00834A90" w:rsidRPr="001450A3" w:rsidRDefault="00834A90" w:rsidP="00834A90">
      <w:pPr>
        <w:jc w:val="center"/>
        <w:rPr>
          <w:rFonts w:ascii="Arial" w:hAnsi="Arial" w:cs="Arial"/>
          <w:b/>
          <w:bCs/>
          <w:szCs w:val="28"/>
          <w:lang w:val="fr-FR"/>
        </w:rPr>
      </w:pPr>
      <w:r w:rsidRPr="001450A3">
        <w:rPr>
          <w:rFonts w:ascii="Arial" w:hAnsi="Arial" w:cs="Arial"/>
          <w:b/>
          <w:bCs/>
          <w:szCs w:val="28"/>
          <w:vertAlign w:val="superscript"/>
          <w:lang w:val="fr-FR"/>
        </w:rPr>
        <w:t>1</w:t>
      </w:r>
      <w:r w:rsidRPr="001450A3">
        <w:rPr>
          <w:rFonts w:ascii="Arial" w:hAnsi="Arial" w:cs="Arial"/>
          <w:b/>
          <w:bCs/>
          <w:szCs w:val="28"/>
          <w:lang w:val="fr-FR"/>
        </w:rPr>
        <w:t>Institute of Neuroscience, Université catholique de Louvain, Brussels, Belgium</w:t>
      </w:r>
    </w:p>
    <w:p w14:paraId="75A8724B" w14:textId="77777777" w:rsidR="00834A90" w:rsidRPr="001450A3" w:rsidRDefault="00834A90" w:rsidP="00834A90">
      <w:pPr>
        <w:jc w:val="center"/>
        <w:rPr>
          <w:rFonts w:ascii="Arial" w:hAnsi="Arial" w:cs="Arial"/>
          <w:b/>
          <w:lang w:val="fr-FR"/>
        </w:rPr>
      </w:pPr>
      <w:r w:rsidRPr="001450A3">
        <w:rPr>
          <w:rFonts w:ascii="Arial" w:hAnsi="Arial" w:cs="Arial"/>
          <w:b/>
          <w:vertAlign w:val="superscript"/>
          <w:lang w:val="fr-FR"/>
        </w:rPr>
        <w:t>2</w:t>
      </w:r>
      <w:r w:rsidRPr="001450A3">
        <w:rPr>
          <w:rFonts w:ascii="Arial" w:hAnsi="Arial" w:cs="Arial"/>
          <w:b/>
          <w:lang w:val="fr-FR"/>
        </w:rPr>
        <w:t xml:space="preserve">Psychological Sciences </w:t>
      </w:r>
      <w:proofErr w:type="spellStart"/>
      <w:r w:rsidRPr="001450A3">
        <w:rPr>
          <w:rFonts w:ascii="Arial" w:hAnsi="Arial" w:cs="Arial"/>
          <w:b/>
          <w:lang w:val="fr-FR"/>
        </w:rPr>
        <w:t>Research</w:t>
      </w:r>
      <w:proofErr w:type="spellEnd"/>
      <w:r w:rsidRPr="001450A3">
        <w:rPr>
          <w:rFonts w:ascii="Arial" w:hAnsi="Arial" w:cs="Arial"/>
          <w:b/>
          <w:lang w:val="fr-FR"/>
        </w:rPr>
        <w:t xml:space="preserve"> Institute, Université catholique de Louvain, Louvain-la-Neuve, Belgium</w:t>
      </w:r>
    </w:p>
    <w:p w14:paraId="03DFABAD" w14:textId="026DF30A" w:rsidR="3B0B8B8A" w:rsidRPr="001450A3" w:rsidRDefault="125570DB" w:rsidP="5F7B2B21">
      <w:pPr>
        <w:jc w:val="center"/>
        <w:rPr>
          <w:rFonts w:ascii="Arial" w:hAnsi="Arial" w:cs="Arial"/>
          <w:b/>
          <w:bCs/>
        </w:rPr>
      </w:pPr>
      <w:r w:rsidRPr="001450A3">
        <w:rPr>
          <w:rFonts w:ascii="Arial" w:hAnsi="Arial" w:cs="Arial"/>
          <w:b/>
          <w:bCs/>
          <w:vertAlign w:val="superscript"/>
        </w:rPr>
        <w:t>3</w:t>
      </w:r>
      <w:r w:rsidRPr="001450A3">
        <w:rPr>
          <w:rFonts w:ascii="Arial" w:hAnsi="Arial" w:cs="Arial"/>
          <w:b/>
          <w:bCs/>
        </w:rPr>
        <w:t xml:space="preserve">Center </w:t>
      </w:r>
      <w:r w:rsidR="0D879649" w:rsidRPr="001450A3">
        <w:rPr>
          <w:rFonts w:ascii="Arial" w:hAnsi="Arial" w:cs="Arial"/>
          <w:b/>
          <w:bCs/>
        </w:rPr>
        <w:t>of</w:t>
      </w:r>
      <w:r w:rsidRPr="001450A3">
        <w:rPr>
          <w:rFonts w:ascii="Arial" w:hAnsi="Arial" w:cs="Arial"/>
          <w:b/>
          <w:bCs/>
        </w:rPr>
        <w:t xml:space="preserve"> Functional</w:t>
      </w:r>
      <w:r w:rsidR="422D0092" w:rsidRPr="001450A3">
        <w:rPr>
          <w:rFonts w:ascii="Arial" w:hAnsi="Arial" w:cs="Arial"/>
          <w:b/>
          <w:bCs/>
        </w:rPr>
        <w:t>l</w:t>
      </w:r>
      <w:r w:rsidRPr="001450A3">
        <w:rPr>
          <w:rFonts w:ascii="Arial" w:hAnsi="Arial" w:cs="Arial"/>
          <w:b/>
          <w:bCs/>
        </w:rPr>
        <w:t>y Integrative Neuroscience, Aarhus University, Aarhus, Denmark</w:t>
      </w:r>
    </w:p>
    <w:p w14:paraId="5A358E20" w14:textId="77777777" w:rsidR="00834A90" w:rsidRPr="001450A3" w:rsidRDefault="00834A90" w:rsidP="00834A90"/>
    <w:p w14:paraId="539A3B2A" w14:textId="77777777" w:rsidR="00834A90" w:rsidRPr="001450A3" w:rsidRDefault="00834A90" w:rsidP="00834A90">
      <w:pPr>
        <w:jc w:val="center"/>
        <w:rPr>
          <w:rFonts w:ascii="Arial" w:hAnsi="Arial" w:cs="Arial"/>
          <w:sz w:val="20"/>
          <w:szCs w:val="20"/>
          <w:lang w:val="fr-BE"/>
        </w:rPr>
      </w:pPr>
      <w:r w:rsidRPr="001450A3">
        <w:rPr>
          <w:rFonts w:ascii="Arial" w:hAnsi="Arial" w:cs="Arial"/>
          <w:sz w:val="20"/>
          <w:szCs w:val="20"/>
          <w:lang w:val="fr-BE"/>
        </w:rPr>
        <w:t>*</w:t>
      </w:r>
      <w:proofErr w:type="spellStart"/>
      <w:r w:rsidRPr="001450A3">
        <w:rPr>
          <w:rFonts w:ascii="Arial" w:hAnsi="Arial" w:cs="Arial"/>
          <w:sz w:val="20"/>
          <w:szCs w:val="20"/>
          <w:lang w:val="fr-BE"/>
        </w:rPr>
        <w:t>Corresponding</w:t>
      </w:r>
      <w:proofErr w:type="spellEnd"/>
      <w:r w:rsidRPr="001450A3">
        <w:rPr>
          <w:rFonts w:ascii="Arial" w:hAnsi="Arial" w:cs="Arial"/>
          <w:sz w:val="20"/>
          <w:szCs w:val="20"/>
          <w:lang w:val="fr-BE"/>
        </w:rPr>
        <w:t xml:space="preserve"> </w:t>
      </w:r>
      <w:proofErr w:type="spellStart"/>
      <w:r w:rsidRPr="001450A3">
        <w:rPr>
          <w:rFonts w:ascii="Arial" w:hAnsi="Arial" w:cs="Arial"/>
          <w:sz w:val="20"/>
          <w:szCs w:val="20"/>
          <w:lang w:val="fr-BE"/>
        </w:rPr>
        <w:t>author</w:t>
      </w:r>
      <w:proofErr w:type="spellEnd"/>
      <w:r w:rsidRPr="001450A3">
        <w:rPr>
          <w:rFonts w:ascii="Arial" w:hAnsi="Arial" w:cs="Arial"/>
          <w:sz w:val="20"/>
          <w:szCs w:val="20"/>
          <w:lang w:val="fr-BE"/>
        </w:rPr>
        <w:t>. Chiara Leu, Institute of Neuroscience (IONS), Université</w:t>
      </w:r>
    </w:p>
    <w:p w14:paraId="5EDC966B" w14:textId="77777777" w:rsidR="00834A90" w:rsidRPr="001450A3" w:rsidRDefault="00834A90" w:rsidP="00834A90">
      <w:pPr>
        <w:jc w:val="center"/>
        <w:rPr>
          <w:rFonts w:ascii="Arial" w:hAnsi="Arial" w:cs="Arial"/>
          <w:sz w:val="20"/>
          <w:szCs w:val="20"/>
          <w:lang w:val="fr-BE"/>
        </w:rPr>
      </w:pPr>
      <w:proofErr w:type="gramStart"/>
      <w:r w:rsidRPr="001450A3">
        <w:rPr>
          <w:rFonts w:ascii="Arial" w:hAnsi="Arial" w:cs="Arial"/>
          <w:sz w:val="20"/>
          <w:szCs w:val="20"/>
          <w:lang w:val="fr-BE"/>
        </w:rPr>
        <w:t>catholique</w:t>
      </w:r>
      <w:proofErr w:type="gramEnd"/>
      <w:r w:rsidRPr="001450A3">
        <w:rPr>
          <w:rFonts w:ascii="Arial" w:hAnsi="Arial" w:cs="Arial"/>
          <w:sz w:val="20"/>
          <w:szCs w:val="20"/>
          <w:lang w:val="fr-BE"/>
        </w:rPr>
        <w:t xml:space="preserve"> de Louvain, 53 Avenue Mounier, 1200 Bruxelles, Belgium.</w:t>
      </w:r>
    </w:p>
    <w:p w14:paraId="4F8370BF" w14:textId="77777777" w:rsidR="00834A90" w:rsidRPr="001450A3" w:rsidRDefault="00834A90" w:rsidP="00834A90">
      <w:pPr>
        <w:jc w:val="center"/>
        <w:rPr>
          <w:rFonts w:ascii="Arial" w:hAnsi="Arial" w:cs="Arial"/>
          <w:sz w:val="20"/>
          <w:szCs w:val="20"/>
        </w:rPr>
      </w:pPr>
      <w:proofErr w:type="gramStart"/>
      <w:r w:rsidRPr="001450A3">
        <w:rPr>
          <w:rFonts w:ascii="Arial" w:hAnsi="Arial" w:cs="Arial"/>
          <w:sz w:val="20"/>
          <w:szCs w:val="20"/>
        </w:rPr>
        <w:t>Email :</w:t>
      </w:r>
      <w:proofErr w:type="gramEnd"/>
      <w:r w:rsidRPr="001450A3">
        <w:rPr>
          <w:rFonts w:ascii="Arial" w:hAnsi="Arial" w:cs="Arial"/>
          <w:sz w:val="20"/>
          <w:szCs w:val="20"/>
        </w:rPr>
        <w:t xml:space="preserve"> chiara.leu@uclouvain.be</w:t>
      </w:r>
    </w:p>
    <w:p w14:paraId="00891C1E" w14:textId="77777777" w:rsidR="00834A90" w:rsidRPr="001450A3" w:rsidRDefault="00834A90" w:rsidP="00834A90">
      <w:pPr>
        <w:rPr>
          <w:rFonts w:ascii="Arial" w:hAnsi="Arial" w:cs="Arial"/>
          <w:b/>
          <w:bCs/>
          <w:szCs w:val="28"/>
        </w:rPr>
      </w:pPr>
    </w:p>
    <w:p w14:paraId="27085E60" w14:textId="77777777" w:rsidR="00834A90" w:rsidRPr="001450A3" w:rsidRDefault="00834A90" w:rsidP="00834A90">
      <w:pPr>
        <w:rPr>
          <w:rFonts w:ascii="Arial" w:hAnsi="Arial" w:cs="Arial"/>
          <w:b/>
          <w:bCs/>
          <w:szCs w:val="28"/>
        </w:rPr>
      </w:pPr>
      <w:r w:rsidRPr="001450A3">
        <w:rPr>
          <w:rFonts w:ascii="Arial" w:hAnsi="Arial" w:cs="Arial"/>
          <w:b/>
          <w:bCs/>
          <w:szCs w:val="28"/>
        </w:rPr>
        <w:br w:type="page"/>
      </w:r>
    </w:p>
    <w:p w14:paraId="07195A8D" w14:textId="77777777" w:rsidR="00834A90" w:rsidRPr="001450A3" w:rsidRDefault="00834A90" w:rsidP="00834A90">
      <w:pPr>
        <w:spacing w:line="480" w:lineRule="auto"/>
        <w:jc w:val="both"/>
        <w:rPr>
          <w:rFonts w:ascii="Arial" w:hAnsi="Arial" w:cs="Arial"/>
          <w:b/>
          <w:bCs/>
          <w:szCs w:val="28"/>
        </w:rPr>
      </w:pPr>
      <w:r w:rsidRPr="001450A3">
        <w:rPr>
          <w:rFonts w:ascii="Arial" w:hAnsi="Arial" w:cs="Arial"/>
          <w:b/>
          <w:bCs/>
          <w:szCs w:val="28"/>
        </w:rPr>
        <w:lastRenderedPageBreak/>
        <w:t>Abstract</w:t>
      </w:r>
    </w:p>
    <w:p w14:paraId="7F0CF2C8" w14:textId="5A9E5768" w:rsidR="00145A83" w:rsidRPr="001450A3" w:rsidRDefault="00834A90" w:rsidP="00834A90">
      <w:pPr>
        <w:spacing w:line="480" w:lineRule="auto"/>
        <w:jc w:val="both"/>
        <w:rPr>
          <w:rFonts w:ascii="Arial" w:hAnsi="Arial" w:cs="Arial"/>
          <w:shd w:val="clear" w:color="auto" w:fill="FFFFFF"/>
        </w:rPr>
      </w:pPr>
      <w:r w:rsidRPr="001450A3">
        <w:rPr>
          <w:rFonts w:ascii="Arial" w:hAnsi="Arial" w:cs="Arial"/>
          <w:shd w:val="clear" w:color="auto" w:fill="FFFFFF"/>
        </w:rPr>
        <w:t xml:space="preserve">Sustained nociceptive stimuli have been shown to modulate the amplitude of ongoing neural oscillations in the theta, alpha and beta frequency bands at the frequency of stimulation, suggesting a relationship between these ongoing oscillations and pain perception. Yet, whether these ongoing oscillations are </w:t>
      </w:r>
      <w:proofErr w:type="gramStart"/>
      <w:r w:rsidRPr="001450A3">
        <w:rPr>
          <w:rFonts w:ascii="Arial" w:hAnsi="Arial" w:cs="Arial"/>
          <w:shd w:val="clear" w:color="auto" w:fill="FFFFFF"/>
        </w:rPr>
        <w:t>actually related</w:t>
      </w:r>
      <w:proofErr w:type="gramEnd"/>
      <w:r w:rsidRPr="001450A3">
        <w:rPr>
          <w:rFonts w:ascii="Arial" w:hAnsi="Arial" w:cs="Arial"/>
          <w:shd w:val="clear" w:color="auto" w:fill="FFFFFF"/>
        </w:rPr>
        <w:t xml:space="preserve"> to the pain experience remains unclear. If </w:t>
      </w:r>
      <w:r w:rsidR="00F33111" w:rsidRPr="001450A3">
        <w:rPr>
          <w:rFonts w:ascii="Arial" w:hAnsi="Arial" w:cs="Arial"/>
          <w:shd w:val="clear" w:color="auto" w:fill="FFFFFF"/>
        </w:rPr>
        <w:t>it</w:t>
      </w:r>
      <w:r w:rsidRPr="001450A3">
        <w:rPr>
          <w:rFonts w:ascii="Arial" w:hAnsi="Arial" w:cs="Arial"/>
          <w:shd w:val="clear" w:color="auto" w:fill="FFFFFF"/>
        </w:rPr>
        <w:t xml:space="preserve"> were the case, then cognitive processes that are known to affect pain intensity should also affect these ongoing oscillations. To this end, we </w:t>
      </w:r>
      <w:r w:rsidR="2A154751" w:rsidRPr="001450A3">
        <w:rPr>
          <w:rFonts w:ascii="Arial" w:hAnsi="Arial" w:cs="Arial"/>
          <w:shd w:val="clear" w:color="auto" w:fill="FFFFFF"/>
        </w:rPr>
        <w:t>used electroencephalography (EEG) to</w:t>
      </w:r>
      <w:r w:rsidRPr="001450A3">
        <w:rPr>
          <w:rFonts w:ascii="Arial" w:hAnsi="Arial" w:cs="Arial"/>
          <w:shd w:val="clear" w:color="auto" w:fill="FFFFFF"/>
        </w:rPr>
        <w:t xml:space="preserve"> investigat</w:t>
      </w:r>
      <w:r w:rsidR="007D6397" w:rsidRPr="001450A3">
        <w:rPr>
          <w:rFonts w:ascii="Arial" w:hAnsi="Arial" w:cs="Arial"/>
          <w:shd w:val="clear" w:color="auto" w:fill="FFFFFF"/>
        </w:rPr>
        <w:t>e</w:t>
      </w:r>
      <w:r w:rsidRPr="001450A3">
        <w:rPr>
          <w:rFonts w:ascii="Arial" w:hAnsi="Arial" w:cs="Arial"/>
          <w:shd w:val="clear" w:color="auto" w:fill="FFFFFF"/>
        </w:rPr>
        <w:t xml:space="preserve"> whether distraction – an attentional state known to affect pain perception – also modulates the amplitude of these neural oscillations. More specifically, we </w:t>
      </w:r>
      <w:r w:rsidR="3D4F8397" w:rsidRPr="001450A3">
        <w:rPr>
          <w:rFonts w:ascii="Arial" w:hAnsi="Arial" w:cs="Arial"/>
          <w:shd w:val="clear" w:color="auto" w:fill="FFFFFF"/>
        </w:rPr>
        <w:t>hypothesize</w:t>
      </w:r>
      <w:r w:rsidR="37CC1780" w:rsidRPr="001450A3">
        <w:rPr>
          <w:rFonts w:ascii="Arial" w:hAnsi="Arial" w:cs="Arial"/>
          <w:shd w:val="clear" w:color="auto" w:fill="FFFFFF"/>
        </w:rPr>
        <w:t>d</w:t>
      </w:r>
      <w:r w:rsidRPr="001450A3">
        <w:rPr>
          <w:rFonts w:ascii="Arial" w:hAnsi="Arial" w:cs="Arial"/>
          <w:shd w:val="clear" w:color="auto" w:fill="FFFFFF"/>
        </w:rPr>
        <w:t xml:space="preserve"> that performing an unrelated arithmetic task during sustained nociceptive stimulation </w:t>
      </w:r>
      <w:r w:rsidR="003C16EF" w:rsidRPr="001450A3">
        <w:rPr>
          <w:rFonts w:ascii="Arial" w:hAnsi="Arial" w:cs="Arial"/>
          <w:shd w:val="clear" w:color="auto" w:fill="FFFFFF"/>
        </w:rPr>
        <w:t xml:space="preserve">would lead </w:t>
      </w:r>
      <w:r w:rsidRPr="001450A3">
        <w:rPr>
          <w:rFonts w:ascii="Arial" w:hAnsi="Arial" w:cs="Arial"/>
          <w:shd w:val="clear" w:color="auto" w:fill="FFFFFF"/>
        </w:rPr>
        <w:t xml:space="preserve">to a decrease in the modulations of ongoing oscillations exerted by the stimulation. To assess the selectivity of this modulation for nociception, we compared the modulations of ongoing oscillations exerted by sustained periodic thermonociceptive and non-nociceptive vibrotactile stimulation (0.2 Hz, 75 s), while participants were either asked to solve an unrelated arithmetic task (distraction task) or received no specific instruction (baseline). </w:t>
      </w:r>
      <w:r w:rsidR="7394509C" w:rsidRPr="001450A3">
        <w:rPr>
          <w:rFonts w:ascii="Arial" w:hAnsi="Arial" w:cs="Arial"/>
        </w:rPr>
        <w:t>The</w:t>
      </w:r>
      <w:r w:rsidR="007D6397" w:rsidRPr="001450A3">
        <w:rPr>
          <w:rFonts w:ascii="Arial" w:hAnsi="Arial" w:cs="Arial"/>
        </w:rPr>
        <w:t xml:space="preserve"> </w:t>
      </w:r>
      <w:r w:rsidR="5E6AAEAB" w:rsidRPr="001450A3">
        <w:rPr>
          <w:rFonts w:ascii="Arial" w:hAnsi="Arial" w:cs="Arial"/>
        </w:rPr>
        <w:t>i</w:t>
      </w:r>
      <w:r w:rsidR="002F1D08" w:rsidRPr="001450A3">
        <w:rPr>
          <w:rFonts w:ascii="Arial" w:hAnsi="Arial" w:cs="Arial"/>
          <w:shd w:val="clear" w:color="auto" w:fill="FFFFFF"/>
        </w:rPr>
        <w:t>ntensity</w:t>
      </w:r>
      <w:r w:rsidR="25368325" w:rsidRPr="001450A3">
        <w:rPr>
          <w:rFonts w:ascii="Arial" w:hAnsi="Arial" w:cs="Arial"/>
        </w:rPr>
        <w:t xml:space="preserve"> of</w:t>
      </w:r>
      <w:r w:rsidR="002F1D08" w:rsidRPr="001450A3">
        <w:rPr>
          <w:rFonts w:ascii="Arial" w:hAnsi="Arial" w:cs="Arial"/>
          <w:shd w:val="clear" w:color="auto" w:fill="FFFFFF"/>
        </w:rPr>
        <w:t xml:space="preserve"> perception was significantly reduced by the arithmetic task in both </w:t>
      </w:r>
      <w:r w:rsidR="154B2DBB" w:rsidRPr="001450A3">
        <w:rPr>
          <w:rFonts w:ascii="Arial" w:hAnsi="Arial" w:cs="Arial"/>
        </w:rPr>
        <w:t xml:space="preserve">the thermonociceptive and the vibrotactile </w:t>
      </w:r>
      <w:r w:rsidR="002F1D08" w:rsidRPr="001450A3">
        <w:rPr>
          <w:rFonts w:ascii="Arial" w:hAnsi="Arial" w:cs="Arial"/>
          <w:shd w:val="clear" w:color="auto" w:fill="FFFFFF"/>
        </w:rPr>
        <w:t>modali</w:t>
      </w:r>
      <w:r w:rsidR="007D6397" w:rsidRPr="001450A3">
        <w:rPr>
          <w:rFonts w:ascii="Arial" w:hAnsi="Arial" w:cs="Arial"/>
          <w:shd w:val="clear" w:color="auto" w:fill="FFFFFF"/>
        </w:rPr>
        <w:t>t</w:t>
      </w:r>
      <w:r w:rsidR="00EC2285" w:rsidRPr="001450A3">
        <w:rPr>
          <w:rFonts w:ascii="Arial" w:hAnsi="Arial" w:cs="Arial"/>
        </w:rPr>
        <w:t>y</w:t>
      </w:r>
      <w:r w:rsidR="007E64F1" w:rsidRPr="001450A3">
        <w:rPr>
          <w:rFonts w:ascii="Arial" w:hAnsi="Arial" w:cs="Arial"/>
        </w:rPr>
        <w:t xml:space="preserve">, </w:t>
      </w:r>
      <w:r w:rsidR="0665ECB8" w:rsidRPr="001450A3">
        <w:rPr>
          <w:rFonts w:ascii="Arial" w:hAnsi="Arial" w:cs="Arial"/>
        </w:rPr>
        <w:t xml:space="preserve">and </w:t>
      </w:r>
      <w:r w:rsidR="007E64F1" w:rsidRPr="001450A3">
        <w:rPr>
          <w:rFonts w:ascii="Arial" w:hAnsi="Arial" w:cs="Arial"/>
        </w:rPr>
        <w:t>t</w:t>
      </w:r>
      <w:r w:rsidR="000F52C6" w:rsidRPr="001450A3">
        <w:rPr>
          <w:rFonts w:ascii="Arial" w:hAnsi="Arial" w:cs="Arial"/>
          <w:shd w:val="clear" w:color="auto" w:fill="FFFFFF"/>
        </w:rPr>
        <w:t>he s</w:t>
      </w:r>
      <w:r w:rsidR="6196DD50" w:rsidRPr="001450A3">
        <w:rPr>
          <w:rFonts w:ascii="Arial" w:hAnsi="Arial" w:cs="Arial"/>
        </w:rPr>
        <w:t>ustained periodic</w:t>
      </w:r>
      <w:r w:rsidR="002F1D08" w:rsidRPr="001450A3">
        <w:rPr>
          <w:rFonts w:ascii="Arial" w:hAnsi="Arial" w:cs="Arial"/>
          <w:shd w:val="clear" w:color="auto" w:fill="FFFFFF"/>
        </w:rPr>
        <w:t xml:space="preserve"> stimulation elicited a periodic response at the frequency of stimulation in both modalities.</w:t>
      </w:r>
      <w:r w:rsidR="00995055" w:rsidRPr="001450A3">
        <w:rPr>
          <w:rFonts w:ascii="Arial" w:hAnsi="Arial" w:cs="Arial"/>
          <w:shd w:val="clear" w:color="auto" w:fill="FFFFFF"/>
        </w:rPr>
        <w:t xml:space="preserve"> </w:t>
      </w:r>
      <w:r w:rsidR="14C717C4" w:rsidRPr="001450A3">
        <w:rPr>
          <w:rFonts w:ascii="Arial" w:hAnsi="Arial" w:cs="Arial"/>
          <w:shd w:val="clear" w:color="auto" w:fill="FFFFFF"/>
        </w:rPr>
        <w:t>However, t</w:t>
      </w:r>
      <w:r w:rsidR="00B83923" w:rsidRPr="001450A3">
        <w:rPr>
          <w:rFonts w:ascii="Arial" w:hAnsi="Arial" w:cs="Arial"/>
          <w:shd w:val="clear" w:color="auto" w:fill="FFFFFF"/>
        </w:rPr>
        <w:t>he</w:t>
      </w:r>
      <w:r w:rsidR="4EA4E3B2" w:rsidRPr="001450A3">
        <w:rPr>
          <w:rFonts w:ascii="Arial" w:hAnsi="Arial" w:cs="Arial"/>
          <w:shd w:val="clear" w:color="auto" w:fill="FFFFFF"/>
        </w:rPr>
        <w:t xml:space="preserve"> distraction task did not </w:t>
      </w:r>
      <w:r w:rsidR="683672C2" w:rsidRPr="001450A3">
        <w:rPr>
          <w:rFonts w:ascii="Arial" w:hAnsi="Arial" w:cs="Arial"/>
        </w:rPr>
        <w:t>show a differential effect for the two stimulation modalities</w:t>
      </w:r>
      <w:r w:rsidR="002F1D08" w:rsidRPr="001450A3">
        <w:rPr>
          <w:rFonts w:ascii="Arial" w:hAnsi="Arial" w:cs="Arial"/>
          <w:shd w:val="clear" w:color="auto" w:fill="FFFFFF"/>
        </w:rPr>
        <w:t xml:space="preserve"> in any of the frequency bands.</w:t>
      </w:r>
      <w:r w:rsidR="00B83923" w:rsidRPr="001450A3">
        <w:rPr>
          <w:rFonts w:ascii="Arial" w:hAnsi="Arial" w:cs="Arial"/>
          <w:shd w:val="clear" w:color="auto" w:fill="FFFFFF"/>
        </w:rPr>
        <w:t xml:space="preserve"> </w:t>
      </w:r>
      <w:r w:rsidR="5CB5388B" w:rsidRPr="001450A3">
        <w:rPr>
          <w:rFonts w:ascii="Arial" w:hAnsi="Arial" w:cs="Arial"/>
          <w:shd w:val="clear" w:color="auto" w:fill="FFFFFF"/>
        </w:rPr>
        <w:t>The fact that</w:t>
      </w:r>
      <w:r w:rsidR="7F5FD89C" w:rsidRPr="001450A3">
        <w:rPr>
          <w:rFonts w:ascii="Arial" w:hAnsi="Arial" w:cs="Arial"/>
          <w:shd w:val="clear" w:color="auto" w:fill="FFFFFF"/>
        </w:rPr>
        <w:t>,</w:t>
      </w:r>
      <w:r w:rsidR="007A5BDF" w:rsidRPr="001450A3">
        <w:rPr>
          <w:rFonts w:ascii="Arial" w:hAnsi="Arial" w:cs="Arial"/>
          <w:shd w:val="clear" w:color="auto" w:fill="FFFFFF"/>
        </w:rPr>
        <w:t xml:space="preserve"> unlike </w:t>
      </w:r>
      <w:r w:rsidR="7F5FD89C" w:rsidRPr="001450A3">
        <w:rPr>
          <w:rFonts w:ascii="Arial" w:hAnsi="Arial" w:cs="Arial"/>
          <w:shd w:val="clear" w:color="auto" w:fill="FFFFFF"/>
        </w:rPr>
        <w:t>pain perception,</w:t>
      </w:r>
      <w:r w:rsidR="44503ADD" w:rsidRPr="001450A3">
        <w:rPr>
          <w:rFonts w:ascii="Arial" w:hAnsi="Arial" w:cs="Arial"/>
          <w:shd w:val="clear" w:color="auto" w:fill="FFFFFF"/>
        </w:rPr>
        <w:t xml:space="preserve"> these oscillations did not appear to be</w:t>
      </w:r>
      <w:r w:rsidR="6FF1C240" w:rsidRPr="001450A3">
        <w:rPr>
          <w:rFonts w:ascii="Arial" w:hAnsi="Arial" w:cs="Arial"/>
          <w:shd w:val="clear" w:color="auto" w:fill="FFFFFF"/>
        </w:rPr>
        <w:t xml:space="preserve"> </w:t>
      </w:r>
      <w:r w:rsidR="02DD2331" w:rsidRPr="001450A3">
        <w:rPr>
          <w:rFonts w:ascii="Arial" w:hAnsi="Arial" w:cs="Arial"/>
          <w:shd w:val="clear" w:color="auto" w:fill="FFFFFF"/>
        </w:rPr>
        <w:t xml:space="preserve">affected by </w:t>
      </w:r>
      <w:r w:rsidR="7EAAABBA" w:rsidRPr="001450A3">
        <w:rPr>
          <w:rFonts w:ascii="Arial" w:hAnsi="Arial" w:cs="Arial"/>
          <w:shd w:val="clear" w:color="auto" w:fill="FFFFFF"/>
        </w:rPr>
        <w:t>the</w:t>
      </w:r>
      <w:r w:rsidR="00995055" w:rsidRPr="001450A3">
        <w:rPr>
          <w:rFonts w:ascii="Arial" w:hAnsi="Arial" w:cs="Arial"/>
          <w:shd w:val="clear" w:color="auto" w:fill="FFFFFF"/>
        </w:rPr>
        <w:t xml:space="preserve"> task</w:t>
      </w:r>
      <w:r w:rsidR="02DD2331" w:rsidRPr="001450A3">
        <w:rPr>
          <w:rFonts w:ascii="Arial" w:hAnsi="Arial" w:cs="Arial"/>
          <w:shd w:val="clear" w:color="auto" w:fill="FFFFFF"/>
        </w:rPr>
        <w:t xml:space="preserve"> </w:t>
      </w:r>
      <w:r w:rsidR="29B0ACB1" w:rsidRPr="001450A3">
        <w:rPr>
          <w:rFonts w:ascii="Arial" w:hAnsi="Arial" w:cs="Arial"/>
          <w:shd w:val="clear" w:color="auto" w:fill="FFFFFF"/>
        </w:rPr>
        <w:t>suggests</w:t>
      </w:r>
      <w:r w:rsidR="1E6DFA0A" w:rsidRPr="001450A3">
        <w:rPr>
          <w:rFonts w:ascii="Arial" w:hAnsi="Arial" w:cs="Arial"/>
          <w:shd w:val="clear" w:color="auto" w:fill="FFFFFF"/>
        </w:rPr>
        <w:t xml:space="preserve"> that they</w:t>
      </w:r>
      <w:r w:rsidR="6A2A8E2A" w:rsidRPr="001450A3">
        <w:rPr>
          <w:rFonts w:ascii="Arial" w:hAnsi="Arial" w:cs="Arial"/>
          <w:shd w:val="clear" w:color="auto" w:fill="FFFFFF"/>
        </w:rPr>
        <w:t xml:space="preserve"> are</w:t>
      </w:r>
      <w:r w:rsidR="00145A83" w:rsidRPr="001450A3">
        <w:rPr>
          <w:rFonts w:ascii="Arial" w:hAnsi="Arial" w:cs="Arial"/>
          <w:shd w:val="clear" w:color="auto" w:fill="FFFFFF"/>
        </w:rPr>
        <w:t xml:space="preserve"> </w:t>
      </w:r>
      <w:r w:rsidR="02DD2331" w:rsidRPr="001450A3">
        <w:rPr>
          <w:rFonts w:ascii="Arial" w:hAnsi="Arial" w:cs="Arial"/>
          <w:shd w:val="clear" w:color="auto" w:fill="FFFFFF"/>
        </w:rPr>
        <w:t>dissocia</w:t>
      </w:r>
      <w:r w:rsidR="007A5BDF" w:rsidRPr="001450A3">
        <w:rPr>
          <w:rFonts w:ascii="Arial" w:hAnsi="Arial" w:cs="Arial"/>
          <w:shd w:val="clear" w:color="auto" w:fill="FFFFFF"/>
        </w:rPr>
        <w:t>ble</w:t>
      </w:r>
      <w:r w:rsidR="02DD2331" w:rsidRPr="001450A3">
        <w:rPr>
          <w:rFonts w:ascii="Arial" w:hAnsi="Arial" w:cs="Arial"/>
          <w:shd w:val="clear" w:color="auto" w:fill="FFFFFF"/>
        </w:rPr>
        <w:t xml:space="preserve"> from pain perception.</w:t>
      </w:r>
      <w:r w:rsidR="00B83923" w:rsidRPr="001450A3">
        <w:rPr>
          <w:rFonts w:ascii="Arial" w:hAnsi="Arial" w:cs="Arial"/>
          <w:shd w:val="clear" w:color="auto" w:fill="FFFFFF"/>
        </w:rPr>
        <w:t xml:space="preserve"> </w:t>
      </w:r>
      <w:r w:rsidR="006356D4" w:rsidRPr="001450A3">
        <w:rPr>
          <w:rFonts w:ascii="Arial" w:hAnsi="Arial" w:cs="Arial"/>
          <w:shd w:val="clear" w:color="auto" w:fill="FFFFFF"/>
        </w:rPr>
        <w:t>Whether</w:t>
      </w:r>
      <w:r w:rsidR="08A9CA87" w:rsidRPr="001450A3">
        <w:rPr>
          <w:rFonts w:ascii="Arial" w:hAnsi="Arial" w:cs="Arial"/>
          <w:shd w:val="clear" w:color="auto" w:fill="FFFFFF"/>
        </w:rPr>
        <w:t xml:space="preserve"> </w:t>
      </w:r>
      <w:r w:rsidR="0BE16B49" w:rsidRPr="001450A3">
        <w:rPr>
          <w:rFonts w:ascii="Arial" w:hAnsi="Arial" w:cs="Arial"/>
          <w:shd w:val="clear" w:color="auto" w:fill="FFFFFF"/>
        </w:rPr>
        <w:t xml:space="preserve">a </w:t>
      </w:r>
      <w:r w:rsidR="2DF538C3" w:rsidRPr="001450A3">
        <w:rPr>
          <w:rFonts w:ascii="Arial" w:hAnsi="Arial" w:cs="Arial"/>
          <w:shd w:val="clear" w:color="auto" w:fill="FFFFFF"/>
        </w:rPr>
        <w:t xml:space="preserve">different task </w:t>
      </w:r>
      <w:r w:rsidR="006356D4" w:rsidRPr="001450A3">
        <w:rPr>
          <w:rFonts w:ascii="Arial" w:hAnsi="Arial" w:cs="Arial"/>
          <w:shd w:val="clear" w:color="auto" w:fill="FFFFFF"/>
        </w:rPr>
        <w:t>(</w:t>
      </w:r>
      <w:r w:rsidR="2DF538C3" w:rsidRPr="001450A3">
        <w:rPr>
          <w:rFonts w:ascii="Arial" w:hAnsi="Arial" w:cs="Arial"/>
          <w:shd w:val="clear" w:color="auto" w:fill="FFFFFF"/>
        </w:rPr>
        <w:t xml:space="preserve">leading to a </w:t>
      </w:r>
      <w:r w:rsidR="0BE16B49" w:rsidRPr="001450A3">
        <w:rPr>
          <w:rFonts w:ascii="Arial" w:hAnsi="Arial" w:cs="Arial"/>
          <w:shd w:val="clear" w:color="auto" w:fill="FFFFFF"/>
        </w:rPr>
        <w:t>stronger</w:t>
      </w:r>
      <w:r w:rsidR="24BD9BA0" w:rsidRPr="001450A3">
        <w:rPr>
          <w:rFonts w:ascii="Arial" w:hAnsi="Arial" w:cs="Arial"/>
          <w:shd w:val="clear" w:color="auto" w:fill="FFFFFF"/>
        </w:rPr>
        <w:t xml:space="preserve"> degree of</w:t>
      </w:r>
      <w:r w:rsidR="0BE16B49" w:rsidRPr="001450A3">
        <w:rPr>
          <w:rFonts w:ascii="Arial" w:hAnsi="Arial" w:cs="Arial"/>
          <w:shd w:val="clear" w:color="auto" w:fill="FFFFFF"/>
        </w:rPr>
        <w:t xml:space="preserve"> distraction</w:t>
      </w:r>
      <w:r w:rsidR="006356D4" w:rsidRPr="001450A3">
        <w:rPr>
          <w:rFonts w:ascii="Arial" w:hAnsi="Arial" w:cs="Arial"/>
          <w:shd w:val="clear" w:color="auto" w:fill="FFFFFF"/>
        </w:rPr>
        <w:t>)</w:t>
      </w:r>
      <w:r w:rsidR="0BE16B49" w:rsidRPr="001450A3">
        <w:rPr>
          <w:rFonts w:ascii="Arial" w:hAnsi="Arial" w:cs="Arial"/>
          <w:shd w:val="clear" w:color="auto" w:fill="FFFFFF"/>
        </w:rPr>
        <w:t xml:space="preserve"> could lead to </w:t>
      </w:r>
      <w:r w:rsidR="00170A2F" w:rsidRPr="001450A3">
        <w:rPr>
          <w:rFonts w:ascii="Arial" w:hAnsi="Arial" w:cs="Arial"/>
          <w:shd w:val="clear" w:color="auto" w:fill="FFFFFF"/>
        </w:rPr>
        <w:t>different results is unclear</w:t>
      </w:r>
      <w:r w:rsidR="0BE16B49" w:rsidRPr="001450A3">
        <w:rPr>
          <w:rFonts w:ascii="Arial" w:hAnsi="Arial" w:cs="Arial"/>
          <w:shd w:val="clear" w:color="auto" w:fill="FFFFFF"/>
        </w:rPr>
        <w:t>.</w:t>
      </w:r>
      <w:r w:rsidR="695731B3" w:rsidRPr="001450A3">
        <w:rPr>
          <w:rFonts w:ascii="Arial" w:hAnsi="Arial" w:cs="Arial"/>
          <w:shd w:val="clear" w:color="auto" w:fill="FFFFFF"/>
        </w:rPr>
        <w:t xml:space="preserve"> </w:t>
      </w:r>
    </w:p>
    <w:p w14:paraId="6DEB4F9F" w14:textId="43D281B3" w:rsidR="00834A90" w:rsidRPr="001450A3" w:rsidRDefault="006241F4" w:rsidP="00834A90">
      <w:pPr>
        <w:spacing w:line="480" w:lineRule="auto"/>
        <w:jc w:val="both"/>
        <w:rPr>
          <w:rFonts w:ascii="Arial" w:hAnsi="Arial" w:cs="Arial"/>
          <w:b/>
          <w:sz w:val="24"/>
          <w:szCs w:val="24"/>
        </w:rPr>
      </w:pPr>
      <w:r w:rsidRPr="001450A3">
        <w:rPr>
          <w:rFonts w:ascii="Arial" w:hAnsi="Arial" w:cs="Arial"/>
          <w:shd w:val="clear" w:color="auto" w:fill="FFFFFF"/>
        </w:rPr>
        <w:t xml:space="preserve">Keywords: </w:t>
      </w:r>
      <w:r w:rsidR="35DA0FD5" w:rsidRPr="001450A3">
        <w:rPr>
          <w:rFonts w:ascii="Arial" w:hAnsi="Arial" w:cs="Arial"/>
          <w:shd w:val="clear" w:color="auto" w:fill="FFFFFF"/>
        </w:rPr>
        <w:t xml:space="preserve">nociception, pain, </w:t>
      </w:r>
      <w:r w:rsidR="1BFFDF1F" w:rsidRPr="001450A3">
        <w:rPr>
          <w:rFonts w:ascii="Arial" w:hAnsi="Arial" w:cs="Arial"/>
          <w:shd w:val="clear" w:color="auto" w:fill="FFFFFF"/>
        </w:rPr>
        <w:t xml:space="preserve">neural </w:t>
      </w:r>
      <w:r w:rsidRPr="001450A3">
        <w:rPr>
          <w:rFonts w:ascii="Arial" w:hAnsi="Arial" w:cs="Arial"/>
          <w:shd w:val="clear" w:color="auto" w:fill="FFFFFF"/>
        </w:rPr>
        <w:t>oscilla</w:t>
      </w:r>
      <w:r w:rsidR="00D376C6" w:rsidRPr="001450A3">
        <w:rPr>
          <w:rFonts w:ascii="Arial" w:hAnsi="Arial" w:cs="Arial"/>
          <w:shd w:val="clear" w:color="auto" w:fill="FFFFFF"/>
        </w:rPr>
        <w:t>tions, frequency-tagging</w:t>
      </w:r>
      <w:r w:rsidR="007240FF" w:rsidRPr="001450A3" w:rsidDel="007240FF">
        <w:rPr>
          <w:rFonts w:ascii="Arial" w:hAnsi="Arial" w:cs="Arial"/>
          <w:shd w:val="clear" w:color="auto" w:fill="FFFFFF"/>
        </w:rPr>
        <w:t xml:space="preserve"> </w:t>
      </w:r>
      <w:r w:rsidR="00834A90" w:rsidRPr="001450A3">
        <w:rPr>
          <w:rFonts w:ascii="Arial" w:hAnsi="Arial" w:cs="Arial"/>
          <w:b/>
          <w:sz w:val="24"/>
          <w:szCs w:val="24"/>
        </w:rPr>
        <w:br w:type="page"/>
      </w:r>
    </w:p>
    <w:p w14:paraId="775A7953" w14:textId="77777777" w:rsidR="00834A90" w:rsidRPr="001450A3" w:rsidRDefault="00834A90" w:rsidP="00834A90">
      <w:pPr>
        <w:pStyle w:val="ListParagraph"/>
        <w:numPr>
          <w:ilvl w:val="0"/>
          <w:numId w:val="1"/>
        </w:numPr>
        <w:spacing w:line="480" w:lineRule="auto"/>
        <w:jc w:val="both"/>
        <w:rPr>
          <w:rFonts w:ascii="Arial" w:hAnsi="Arial" w:cs="Arial"/>
          <w:b/>
          <w:bCs/>
          <w:sz w:val="24"/>
          <w:szCs w:val="28"/>
        </w:rPr>
      </w:pPr>
      <w:r w:rsidRPr="001450A3">
        <w:rPr>
          <w:rFonts w:ascii="Arial" w:hAnsi="Arial" w:cs="Arial"/>
          <w:b/>
          <w:bCs/>
          <w:sz w:val="24"/>
          <w:szCs w:val="28"/>
        </w:rPr>
        <w:lastRenderedPageBreak/>
        <w:t>Introduction</w:t>
      </w:r>
    </w:p>
    <w:p w14:paraId="64ED5B03" w14:textId="694C2FA1" w:rsidR="00834A90" w:rsidRPr="001450A3" w:rsidRDefault="00834A90" w:rsidP="00834A90">
      <w:pPr>
        <w:spacing w:line="480" w:lineRule="auto"/>
        <w:jc w:val="both"/>
        <w:rPr>
          <w:rFonts w:ascii="Arial" w:hAnsi="Arial" w:cs="Arial"/>
          <w:shd w:val="clear" w:color="auto" w:fill="FFFFFF"/>
          <w:lang w:val="en-GB"/>
        </w:rPr>
      </w:pPr>
      <w:r w:rsidRPr="001450A3">
        <w:rPr>
          <w:rFonts w:ascii="Arial" w:hAnsi="Arial" w:cs="Arial"/>
          <w:shd w:val="clear" w:color="auto" w:fill="FFFFFF"/>
          <w:lang w:val="en-GB"/>
        </w:rPr>
        <w:t xml:space="preserve">Painful thermonociceptive stimuli have been shown to modulate ongoing </w:t>
      </w:r>
      <w:r w:rsidR="00C932EA" w:rsidRPr="001450A3">
        <w:rPr>
          <w:rFonts w:ascii="Arial" w:hAnsi="Arial" w:cs="Arial"/>
          <w:shd w:val="clear" w:color="auto" w:fill="FFFFFF"/>
          <w:lang w:val="en-GB"/>
        </w:rPr>
        <w:t>EEG</w:t>
      </w:r>
      <w:r w:rsidR="00B86BCC" w:rsidRPr="001450A3">
        <w:rPr>
          <w:rFonts w:ascii="Arial" w:hAnsi="Arial" w:cs="Arial"/>
          <w:shd w:val="clear" w:color="auto" w:fill="FFFFFF"/>
          <w:lang w:val="en-GB"/>
        </w:rPr>
        <w:t xml:space="preserve"> </w:t>
      </w:r>
      <w:r w:rsidRPr="001450A3">
        <w:rPr>
          <w:rFonts w:ascii="Arial" w:hAnsi="Arial" w:cs="Arial"/>
          <w:shd w:val="clear" w:color="auto" w:fill="FFFFFF"/>
          <w:lang w:val="en-GB"/>
        </w:rPr>
        <w:t xml:space="preserve">oscillations within different frequency bands </w:t>
      </w:r>
      <w:r w:rsidRPr="001450A3">
        <w:rPr>
          <w:rFonts w:ascii="Arial" w:hAnsi="Arial" w:cs="Arial"/>
          <w:shd w:val="clear" w:color="auto" w:fill="FFFFFF"/>
          <w:lang w:val="en-GB"/>
        </w:rPr>
        <w:fldChar w:fldCharType="begin">
          <w:fldData xml:space="preserve">PEVuZE5vdGU+PENpdGU+PEF1dGhvcj5Eb3dtYW48L0F1dGhvcj48WWVhcj4yMDA4PC9ZZWFyPjxS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</w:fldData>
        </w:fldChar>
      </w:r>
      <w:r w:rsidR="00814E2C">
        <w:rPr>
          <w:rFonts w:ascii="Arial" w:hAnsi="Arial" w:cs="Arial"/>
          <w:shd w:val="clear" w:color="auto" w:fill="FFFFFF"/>
          <w:lang w:val="en-GB"/>
        </w:rPr>
        <w:instrText xml:space="preserve"> ADDIN EN.CITE </w:instrText>
      </w:r>
      <w:r w:rsidR="00814E2C">
        <w:rPr>
          <w:rFonts w:ascii="Arial" w:hAnsi="Arial" w:cs="Arial"/>
          <w:shd w:val="clear" w:color="auto" w:fill="FFFFFF"/>
          <w:lang w:val="en-GB"/>
        </w:rPr>
        <w:fldChar w:fldCharType="begin">
          <w:fldData xml:space="preserve">PEVuZE5vdGU+PENpdGU+PEF1dGhvcj5Eb3dtYW48L0F1dGhvcj48WWVhcj4yMDA4PC9ZZWFyPjxS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</w:fldData>
        </w:fldChar>
      </w:r>
      <w:r w:rsidR="00814E2C">
        <w:rPr>
          <w:rFonts w:ascii="Arial" w:hAnsi="Arial" w:cs="Arial"/>
          <w:shd w:val="clear" w:color="auto" w:fill="FFFFFF"/>
          <w:lang w:val="en-GB"/>
        </w:rPr>
        <w:instrText xml:space="preserve"> ADDIN EN.CITE.DATA </w:instrText>
      </w:r>
      <w:r w:rsidR="00814E2C">
        <w:rPr>
          <w:rFonts w:ascii="Arial" w:hAnsi="Arial" w:cs="Arial"/>
          <w:shd w:val="clear" w:color="auto" w:fill="FFFFFF"/>
          <w:lang w:val="en-GB"/>
        </w:rPr>
      </w:r>
      <w:r w:rsidR="00814E2C">
        <w:rPr>
          <w:rFonts w:ascii="Arial" w:hAnsi="Arial" w:cs="Arial"/>
          <w:shd w:val="clear" w:color="auto" w:fill="FFFFFF"/>
          <w:lang w:val="en-GB"/>
        </w:rPr>
        <w:fldChar w:fldCharType="end"/>
      </w:r>
      <w:r w:rsidRPr="001450A3">
        <w:rPr>
          <w:rFonts w:ascii="Arial" w:hAnsi="Arial" w:cs="Arial"/>
          <w:shd w:val="clear" w:color="auto" w:fill="FFFFFF"/>
          <w:lang w:val="en-GB"/>
        </w:rPr>
      </w:r>
      <w:r w:rsidRPr="001450A3">
        <w:rPr>
          <w:rFonts w:ascii="Arial" w:hAnsi="Arial" w:cs="Arial"/>
          <w:shd w:val="clear" w:color="auto" w:fill="FFFFFF"/>
          <w:lang w:val="en-GB"/>
        </w:rPr>
        <w:fldChar w:fldCharType="separate"/>
      </w:r>
      <w:r w:rsidR="00814E2C">
        <w:rPr>
          <w:rFonts w:ascii="Arial" w:hAnsi="Arial" w:cs="Arial"/>
          <w:noProof/>
          <w:shd w:val="clear" w:color="auto" w:fill="FFFFFF"/>
          <w:lang w:val="en-GB"/>
        </w:rPr>
        <w:t>(Dowman et al., 2008 ; Huishi Zhang et al., 2016)</w:t>
      </w:r>
      <w:r w:rsidRPr="001450A3">
        <w:rPr>
          <w:rFonts w:ascii="Arial" w:hAnsi="Arial" w:cs="Arial"/>
          <w:shd w:val="clear" w:color="auto" w:fill="FFFFFF"/>
          <w:lang w:val="en-GB"/>
        </w:rPr>
        <w:fldChar w:fldCharType="end"/>
      </w:r>
      <w:r w:rsidRPr="001450A3">
        <w:rPr>
          <w:rFonts w:ascii="Arial" w:hAnsi="Arial" w:cs="Arial"/>
          <w:shd w:val="clear" w:color="auto" w:fill="FFFFFF"/>
          <w:lang w:val="en-GB"/>
        </w:rPr>
        <w:t xml:space="preserve">. However, whether these modulations </w:t>
      </w:r>
      <w:proofErr w:type="gramStart"/>
      <w:r w:rsidRPr="001450A3">
        <w:rPr>
          <w:rFonts w:ascii="Arial" w:hAnsi="Arial" w:cs="Arial"/>
          <w:shd w:val="clear" w:color="auto" w:fill="FFFFFF"/>
          <w:lang w:val="en-GB"/>
        </w:rPr>
        <w:t>actually reflect</w:t>
      </w:r>
      <w:proofErr w:type="gramEnd"/>
      <w:r w:rsidRPr="001450A3">
        <w:rPr>
          <w:rFonts w:ascii="Arial" w:hAnsi="Arial" w:cs="Arial"/>
          <w:shd w:val="clear" w:color="auto" w:fill="FFFFFF"/>
          <w:lang w:val="en-GB"/>
        </w:rPr>
        <w:t xml:space="preserve"> pain</w:t>
      </w:r>
      <w:r w:rsidR="7C9D6231" w:rsidRPr="001450A3">
        <w:rPr>
          <w:rFonts w:ascii="Arial" w:hAnsi="Arial" w:cs="Arial"/>
          <w:shd w:val="clear" w:color="auto" w:fill="FFFFFF"/>
          <w:lang w:val="en-GB"/>
        </w:rPr>
        <w:t>-</w:t>
      </w:r>
      <w:r w:rsidRPr="001450A3">
        <w:rPr>
          <w:rFonts w:ascii="Arial" w:hAnsi="Arial" w:cs="Arial"/>
          <w:shd w:val="clear" w:color="auto" w:fill="FFFFFF"/>
          <w:lang w:val="en-GB"/>
        </w:rPr>
        <w:t xml:space="preserve">specific activity is still debated </w:t>
      </w:r>
      <w:r w:rsidRPr="001450A3">
        <w:rPr>
          <w:rFonts w:ascii="Arial" w:hAnsi="Arial" w:cs="Arial"/>
          <w:shd w:val="clear" w:color="auto" w:fill="FFFFFF"/>
          <w:lang w:val="en-GB"/>
        </w:rPr>
        <w:fldChar w:fldCharType="begin">
          <w:fldData xml:space="preserve">PEVuZE5vdGU+PENpdGU+PEF1dGhvcj5IdWlzaGkgWmhhbmc8L0F1dGhvcj48WWVhcj4yMDE2PC9Z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</w:fldData>
        </w:fldChar>
      </w:r>
      <w:r w:rsidR="00814E2C">
        <w:rPr>
          <w:rFonts w:ascii="Arial" w:hAnsi="Arial" w:cs="Arial"/>
          <w:shd w:val="clear" w:color="auto" w:fill="FFFFFF"/>
          <w:lang w:val="en-GB"/>
        </w:rPr>
        <w:instrText xml:space="preserve"> ADDIN EN.CITE </w:instrText>
      </w:r>
      <w:r w:rsidR="00814E2C">
        <w:rPr>
          <w:rFonts w:ascii="Arial" w:hAnsi="Arial" w:cs="Arial"/>
          <w:shd w:val="clear" w:color="auto" w:fill="FFFFFF"/>
          <w:lang w:val="en-GB"/>
        </w:rPr>
        <w:fldChar w:fldCharType="begin">
          <w:fldData xml:space="preserve">PEVuZE5vdGU+PENpdGU+PEF1dGhvcj5IdWlzaGkgWmhhbmc8L0F1dGhvcj48WWVhcj4yMDE2PC9Z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</w:fldData>
        </w:fldChar>
      </w:r>
      <w:r w:rsidR="00814E2C">
        <w:rPr>
          <w:rFonts w:ascii="Arial" w:hAnsi="Arial" w:cs="Arial"/>
          <w:shd w:val="clear" w:color="auto" w:fill="FFFFFF"/>
          <w:lang w:val="en-GB"/>
        </w:rPr>
        <w:instrText xml:space="preserve"> ADDIN EN.CITE.DATA </w:instrText>
      </w:r>
      <w:r w:rsidR="00814E2C">
        <w:rPr>
          <w:rFonts w:ascii="Arial" w:hAnsi="Arial" w:cs="Arial"/>
          <w:shd w:val="clear" w:color="auto" w:fill="FFFFFF"/>
          <w:lang w:val="en-GB"/>
        </w:rPr>
      </w:r>
      <w:r w:rsidR="00814E2C">
        <w:rPr>
          <w:rFonts w:ascii="Arial" w:hAnsi="Arial" w:cs="Arial"/>
          <w:shd w:val="clear" w:color="auto" w:fill="FFFFFF"/>
          <w:lang w:val="en-GB"/>
        </w:rPr>
        <w:fldChar w:fldCharType="end"/>
      </w:r>
      <w:r w:rsidRPr="001450A3">
        <w:rPr>
          <w:rFonts w:ascii="Arial" w:hAnsi="Arial" w:cs="Arial"/>
          <w:shd w:val="clear" w:color="auto" w:fill="FFFFFF"/>
          <w:lang w:val="en-GB"/>
        </w:rPr>
      </w:r>
      <w:r w:rsidRPr="001450A3">
        <w:rPr>
          <w:rFonts w:ascii="Arial" w:hAnsi="Arial" w:cs="Arial"/>
          <w:shd w:val="clear" w:color="auto" w:fill="FFFFFF"/>
          <w:lang w:val="en-GB"/>
        </w:rPr>
        <w:fldChar w:fldCharType="separate"/>
      </w:r>
      <w:r w:rsidR="00814E2C">
        <w:rPr>
          <w:rFonts w:ascii="Arial" w:hAnsi="Arial" w:cs="Arial"/>
          <w:noProof/>
          <w:shd w:val="clear" w:color="auto" w:fill="FFFFFF"/>
          <w:lang w:val="en-GB"/>
        </w:rPr>
        <w:t>(Huishi Zhang et al., 2016 ; Ploner et al., 2017)</w:t>
      </w:r>
      <w:r w:rsidRPr="001450A3">
        <w:rPr>
          <w:rFonts w:ascii="Arial" w:hAnsi="Arial" w:cs="Arial"/>
          <w:shd w:val="clear" w:color="auto" w:fill="FFFFFF"/>
          <w:lang w:val="en-GB"/>
        </w:rPr>
        <w:fldChar w:fldCharType="end"/>
      </w:r>
      <w:r w:rsidRPr="001450A3">
        <w:rPr>
          <w:rFonts w:ascii="Arial" w:hAnsi="Arial" w:cs="Arial"/>
          <w:shd w:val="clear" w:color="auto" w:fill="FFFFFF"/>
          <w:lang w:val="en-GB"/>
        </w:rPr>
        <w:t xml:space="preserve">. </w:t>
      </w:r>
      <w:r w:rsidRPr="00901556">
        <w:rPr>
          <w:rFonts w:ascii="Arial" w:hAnsi="Arial" w:cs="Arial"/>
          <w:shd w:val="clear" w:color="auto" w:fill="FFFFFF"/>
          <w:lang w:val="en-GB"/>
        </w:rPr>
        <w:t xml:space="preserve">Ongoing neural oscillations </w:t>
      </w:r>
      <w:r w:rsidRPr="00901556">
        <w:rPr>
          <w:rFonts w:ascii="Arial" w:hAnsi="Arial" w:cs="Arial"/>
          <w:shd w:val="clear" w:color="auto" w:fill="FFFFFF"/>
        </w:rPr>
        <w:t xml:space="preserve">arise from fluctuations of brain activity, which cycle and interact at different frequencies and spatial scales </w:t>
      </w:r>
      <w:r w:rsidRPr="00901556">
        <w:rPr>
          <w:rFonts w:ascii="Arial" w:hAnsi="Arial" w:cs="Arial"/>
          <w:shd w:val="clear" w:color="auto" w:fill="FFFFFF"/>
        </w:rPr>
        <w:fldChar w:fldCharType="begin"/>
      </w:r>
      <w:r w:rsidR="00814E2C" w:rsidRPr="00901556">
        <w:rPr>
          <w:rFonts w:ascii="Arial" w:hAnsi="Arial" w:cs="Arial"/>
          <w:shd w:val="clear" w:color="auto" w:fill="FFFFFF"/>
        </w:rPr>
        <w:instrText xml:space="preserve"> ADDIN EN.CITE &lt;EndNote&gt;&lt;Cite&gt;&lt;Author&gt;Buzsáki&lt;/Author&gt;&lt;Year&gt;2004&lt;/Year&gt;&lt;RecNum&gt;295&lt;/RecNum&gt;&lt;DisplayText&gt;(Buzsáki &amp;amp; Draguhn, 2004)&lt;/DisplayText&gt;&lt;record&gt;&lt;rec-number&gt;295&lt;/rec-number&gt;&lt;foreign-keys&gt;&lt;key app="EN" db-id="xapvva5seppwp6et0vixva03rxsrf2exp20z" timestamp="1627644374" guid="624d5e46-cec8-42ab-8342-a109d3f4f600"&gt;295&lt;/key&gt;&lt;/foreign-keys&gt;&lt;ref-type name="Journal Article"&gt;17&lt;/ref-type&gt;&lt;contributors&gt;&lt;authors&gt;&lt;author&gt;Buzsáki, György&lt;/author&gt;&lt;author&gt;Draguhn, Andreas&lt;/author&gt;&lt;/authors&gt;&lt;/contributors&gt;&lt;titles&gt;&lt;title&gt;Neuronal Oscillations in Cortical Networks&lt;/title&gt;&lt;secondary-title&gt;Science&lt;/secondary-title&gt;&lt;/titles&gt;&lt;periodical&gt;&lt;full-title&gt;Science&lt;/full-title&gt;&lt;/periodical&gt;&lt;pages&gt;1926-1929&lt;/pages&gt;&lt;volume&gt;304&lt;/volume&gt;&lt;number&gt;5679&lt;/number&gt;&lt;dates&gt;&lt;year&gt;2004&lt;/year&gt;&lt;/dates&gt;&lt;urls&gt;&lt;related-urls&gt;&lt;url&gt;https://science.sciencemag.org/content/sci/304/5679/1926.full.pdf&lt;/url&gt;&lt;/related-urls&gt;&lt;/urls&gt;&lt;electronic-resource-num&gt;10.1126/science.1099745&lt;/electronic-resource-num&gt;&lt;/record&gt;&lt;/Cite&gt;&lt;/EndNote&gt;</w:instrText>
      </w:r>
      <w:r w:rsidRPr="00901556">
        <w:rPr>
          <w:rFonts w:ascii="Arial" w:hAnsi="Arial" w:cs="Arial"/>
          <w:shd w:val="clear" w:color="auto" w:fill="FFFFFF"/>
        </w:rPr>
        <w:fldChar w:fldCharType="separate"/>
      </w:r>
      <w:r w:rsidR="00814E2C" w:rsidRPr="00901556">
        <w:rPr>
          <w:rFonts w:ascii="Arial" w:hAnsi="Arial" w:cs="Arial"/>
          <w:noProof/>
          <w:shd w:val="clear" w:color="auto" w:fill="FFFFFF"/>
        </w:rPr>
        <w:t>(Buzsáki &amp; Draguhn, 2004)</w:t>
      </w:r>
      <w:r w:rsidRPr="00901556">
        <w:rPr>
          <w:rFonts w:ascii="Arial" w:hAnsi="Arial" w:cs="Arial"/>
          <w:shd w:val="clear" w:color="auto" w:fill="FFFFFF"/>
        </w:rPr>
        <w:fldChar w:fldCharType="end"/>
      </w:r>
      <w:r w:rsidRPr="00901556">
        <w:rPr>
          <w:rFonts w:ascii="Arial" w:hAnsi="Arial" w:cs="Arial"/>
          <w:shd w:val="clear" w:color="auto" w:fill="FFFFFF"/>
        </w:rPr>
        <w:t xml:space="preserve">. </w:t>
      </w:r>
      <w:r w:rsidRPr="001450A3">
        <w:rPr>
          <w:rFonts w:ascii="Arial" w:hAnsi="Arial" w:cs="Arial"/>
          <w:shd w:val="clear" w:color="auto" w:fill="FFFFFF"/>
        </w:rPr>
        <w:t xml:space="preserve">One of the key functions of these oscillations might be to strengthen the connectivity between synchronously oscillating neurons </w:t>
      </w:r>
      <w:r w:rsidRPr="001450A3">
        <w:rPr>
          <w:rFonts w:ascii="Arial" w:hAnsi="Arial" w:cs="Arial"/>
          <w:shd w:val="clear" w:color="auto" w:fill="FFFFFF"/>
        </w:rPr>
        <w:fldChar w:fldCharType="begin">
          <w:fldData xml:space="preserve">PEVuZE5vdGU+PENpdGU+PEF1dGhvcj5GcmllczwvQXV0aG9yPjxZZWFyPjIwMTU8L1llYXI+PFJl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</w:fldData>
        </w:fldChar>
      </w:r>
      <w:r w:rsidR="00814E2C">
        <w:rPr>
          <w:rFonts w:ascii="Arial" w:hAnsi="Arial" w:cs="Arial"/>
          <w:shd w:val="clear" w:color="auto" w:fill="FFFFFF"/>
        </w:rPr>
        <w:instrText xml:space="preserve"> ADDIN EN.CITE </w:instrText>
      </w:r>
      <w:r w:rsidR="00814E2C">
        <w:rPr>
          <w:rFonts w:ascii="Arial" w:hAnsi="Arial" w:cs="Arial"/>
          <w:shd w:val="clear" w:color="auto" w:fill="FFFFFF"/>
        </w:rPr>
        <w:fldChar w:fldCharType="begin">
          <w:fldData xml:space="preserve">PEVuZE5vdGU+PENpdGU+PEF1dGhvcj5GcmllczwvQXV0aG9yPjxZZWFyPjIwMTU8L1llYXI+PFJl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</w:fldData>
        </w:fldChar>
      </w:r>
      <w:r w:rsidR="00814E2C">
        <w:rPr>
          <w:rFonts w:ascii="Arial" w:hAnsi="Arial" w:cs="Arial"/>
          <w:shd w:val="clear" w:color="auto" w:fill="FFFFFF"/>
        </w:rPr>
        <w:instrText xml:space="preserve"> ADDIN EN.CITE.DATA </w:instrText>
      </w:r>
      <w:r w:rsidR="00814E2C">
        <w:rPr>
          <w:rFonts w:ascii="Arial" w:hAnsi="Arial" w:cs="Arial"/>
          <w:shd w:val="clear" w:color="auto" w:fill="FFFFFF"/>
        </w:rPr>
      </w:r>
      <w:r w:rsidR="00814E2C">
        <w:rPr>
          <w:rFonts w:ascii="Arial" w:hAnsi="Arial" w:cs="Arial"/>
          <w:shd w:val="clear" w:color="auto" w:fill="FFFFFF"/>
        </w:rPr>
        <w:fldChar w:fldCharType="end"/>
      </w:r>
      <w:r w:rsidRPr="001450A3">
        <w:rPr>
          <w:rFonts w:ascii="Arial" w:hAnsi="Arial" w:cs="Arial"/>
          <w:shd w:val="clear" w:color="auto" w:fill="FFFFFF"/>
        </w:rPr>
      </w:r>
      <w:r w:rsidRPr="001450A3">
        <w:rPr>
          <w:rFonts w:ascii="Arial" w:hAnsi="Arial" w:cs="Arial"/>
          <w:shd w:val="clear" w:color="auto" w:fill="FFFFFF"/>
        </w:rPr>
        <w:fldChar w:fldCharType="separate"/>
      </w:r>
      <w:r w:rsidR="00814E2C">
        <w:rPr>
          <w:rFonts w:ascii="Arial" w:hAnsi="Arial" w:cs="Arial"/>
          <w:noProof/>
          <w:shd w:val="clear" w:color="auto" w:fill="FFFFFF"/>
        </w:rPr>
        <w:t>(Akam &amp; Kullmann, 2014 ; Fries, 2015)</w:t>
      </w:r>
      <w:r w:rsidRPr="001450A3">
        <w:rPr>
          <w:rFonts w:ascii="Arial" w:hAnsi="Arial" w:cs="Arial"/>
          <w:shd w:val="clear" w:color="auto" w:fill="FFFFFF"/>
        </w:rPr>
        <w:fldChar w:fldCharType="end"/>
      </w:r>
      <w:r w:rsidRPr="001450A3">
        <w:rPr>
          <w:rFonts w:ascii="Arial" w:hAnsi="Arial" w:cs="Arial"/>
          <w:shd w:val="clear" w:color="auto" w:fill="FFFFFF"/>
        </w:rPr>
        <w:t xml:space="preserve">, thus possibly integrating the sensory, cognitive, and affective components of pain. Moreover, it has been suggested that the oscillatory status of key brain areas could be related to pain perception and therefore pinpoint to a crucial role of ongoing oscillations in the experience of pain </w:t>
      </w:r>
      <w:r w:rsidRPr="001450A3">
        <w:rPr>
          <w:rFonts w:ascii="Arial" w:hAnsi="Arial" w:cs="Arial"/>
          <w:shd w:val="clear" w:color="auto" w:fill="FFFFFF"/>
        </w:rPr>
        <w:fldChar w:fldCharType="begin">
          <w:fldData xml:space="preserve">PEVuZE5vdGU+PENpdGU+PEF1dGhvcj5PaGFyYTwvQXV0aG9yPjxZZWFyPjIwMDg8L1llYXI+PFJl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==
</w:fldData>
        </w:fldChar>
      </w:r>
      <w:r w:rsidR="00814E2C">
        <w:rPr>
          <w:rFonts w:ascii="Arial" w:hAnsi="Arial" w:cs="Arial"/>
          <w:shd w:val="clear" w:color="auto" w:fill="FFFFFF"/>
        </w:rPr>
        <w:instrText xml:space="preserve"> ADDIN EN.CITE </w:instrText>
      </w:r>
      <w:r w:rsidR="00814E2C">
        <w:rPr>
          <w:rFonts w:ascii="Arial" w:hAnsi="Arial" w:cs="Arial"/>
          <w:shd w:val="clear" w:color="auto" w:fill="FFFFFF"/>
        </w:rPr>
        <w:fldChar w:fldCharType="begin">
          <w:fldData xml:space="preserve">PEVuZE5vdGU+PENpdGU+PEF1dGhvcj5PaGFyYTwvQXV0aG9yPjxZZWFyPjIwMDg8L1llYXI+PFJl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==
</w:fldData>
        </w:fldChar>
      </w:r>
      <w:r w:rsidR="00814E2C">
        <w:rPr>
          <w:rFonts w:ascii="Arial" w:hAnsi="Arial" w:cs="Arial"/>
          <w:shd w:val="clear" w:color="auto" w:fill="FFFFFF"/>
        </w:rPr>
        <w:instrText xml:space="preserve"> ADDIN EN.CITE.DATA </w:instrText>
      </w:r>
      <w:r w:rsidR="00814E2C">
        <w:rPr>
          <w:rFonts w:ascii="Arial" w:hAnsi="Arial" w:cs="Arial"/>
          <w:shd w:val="clear" w:color="auto" w:fill="FFFFFF"/>
        </w:rPr>
      </w:r>
      <w:r w:rsidR="00814E2C">
        <w:rPr>
          <w:rFonts w:ascii="Arial" w:hAnsi="Arial" w:cs="Arial"/>
          <w:shd w:val="clear" w:color="auto" w:fill="FFFFFF"/>
        </w:rPr>
        <w:fldChar w:fldCharType="end"/>
      </w:r>
      <w:r w:rsidRPr="001450A3">
        <w:rPr>
          <w:rFonts w:ascii="Arial" w:hAnsi="Arial" w:cs="Arial"/>
          <w:shd w:val="clear" w:color="auto" w:fill="FFFFFF"/>
        </w:rPr>
      </w:r>
      <w:r w:rsidRPr="001450A3">
        <w:rPr>
          <w:rFonts w:ascii="Arial" w:hAnsi="Arial" w:cs="Arial"/>
          <w:shd w:val="clear" w:color="auto" w:fill="FFFFFF"/>
        </w:rPr>
        <w:fldChar w:fldCharType="separate"/>
      </w:r>
      <w:r w:rsidR="00814E2C">
        <w:rPr>
          <w:rFonts w:ascii="Arial" w:hAnsi="Arial" w:cs="Arial"/>
          <w:noProof/>
          <w:shd w:val="clear" w:color="auto" w:fill="FFFFFF"/>
        </w:rPr>
        <w:t>(Mayhew et al., 2013 ; Ohara et al., 2008)</w:t>
      </w:r>
      <w:r w:rsidRPr="001450A3">
        <w:rPr>
          <w:rFonts w:ascii="Arial" w:hAnsi="Arial" w:cs="Arial"/>
          <w:shd w:val="clear" w:color="auto" w:fill="FFFFFF"/>
        </w:rPr>
        <w:fldChar w:fldCharType="end"/>
      </w:r>
      <w:r w:rsidRPr="001450A3">
        <w:rPr>
          <w:rFonts w:ascii="Arial" w:hAnsi="Arial" w:cs="Arial"/>
          <w:shd w:val="clear" w:color="auto" w:fill="FFFFFF"/>
        </w:rPr>
        <w:t xml:space="preserve">. </w:t>
      </w:r>
    </w:p>
    <w:p w14:paraId="00C977A8" w14:textId="5344CC2D" w:rsidR="00834A90" w:rsidRPr="001450A3" w:rsidRDefault="00834A90" w:rsidP="00834A90">
      <w:pPr>
        <w:spacing w:after="0" w:line="480" w:lineRule="auto"/>
        <w:jc w:val="both"/>
        <w:rPr>
          <w:rFonts w:ascii="Arial" w:hAnsi="Arial" w:cs="Arial"/>
          <w:shd w:val="clear" w:color="auto" w:fill="FFFFFF"/>
        </w:rPr>
      </w:pPr>
      <w:r w:rsidRPr="001450A3">
        <w:rPr>
          <w:rFonts w:ascii="Arial" w:hAnsi="Arial" w:cs="Arial"/>
          <w:shd w:val="clear" w:color="auto" w:fill="FFFFFF"/>
        </w:rPr>
        <w:t xml:space="preserve">Previous scalp electroencephalography (EEG) </w:t>
      </w:r>
      <w:r w:rsidRPr="001450A3">
        <w:rPr>
          <w:rFonts w:ascii="Arial" w:hAnsi="Arial" w:cs="Arial"/>
          <w:shd w:val="clear" w:color="auto" w:fill="FFFFFF"/>
        </w:rPr>
        <w:fldChar w:fldCharType="begin">
          <w:fldData xml:space="preserve">PEVuZE5vdGU+PENpdGU+PEF1dGhvcj5Db2xvbjwvQXV0aG9yPjxZZWFyPjIwMTc8L1llYXI+PFJl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</w:fldData>
        </w:fldChar>
      </w:r>
      <w:r w:rsidR="00814E2C">
        <w:rPr>
          <w:rFonts w:ascii="Arial" w:hAnsi="Arial" w:cs="Arial"/>
          <w:shd w:val="clear" w:color="auto" w:fill="FFFFFF"/>
        </w:rPr>
        <w:instrText xml:space="preserve"> ADDIN EN.CITE </w:instrText>
      </w:r>
      <w:r w:rsidR="00814E2C">
        <w:rPr>
          <w:rFonts w:ascii="Arial" w:hAnsi="Arial" w:cs="Arial"/>
          <w:shd w:val="clear" w:color="auto" w:fill="FFFFFF"/>
        </w:rPr>
        <w:fldChar w:fldCharType="begin">
          <w:fldData xml:space="preserve">PEVuZE5vdGU+PENpdGU+PEF1dGhvcj5Db2xvbjwvQXV0aG9yPjxZZWFyPjIwMTc8L1llYXI+PFJl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</w:fldData>
        </w:fldChar>
      </w:r>
      <w:r w:rsidR="00814E2C">
        <w:rPr>
          <w:rFonts w:ascii="Arial" w:hAnsi="Arial" w:cs="Arial"/>
          <w:shd w:val="clear" w:color="auto" w:fill="FFFFFF"/>
        </w:rPr>
        <w:instrText xml:space="preserve"> ADDIN EN.CITE.DATA </w:instrText>
      </w:r>
      <w:r w:rsidR="00814E2C">
        <w:rPr>
          <w:rFonts w:ascii="Arial" w:hAnsi="Arial" w:cs="Arial"/>
          <w:shd w:val="clear" w:color="auto" w:fill="FFFFFF"/>
        </w:rPr>
      </w:r>
      <w:r w:rsidR="00814E2C">
        <w:rPr>
          <w:rFonts w:ascii="Arial" w:hAnsi="Arial" w:cs="Arial"/>
          <w:shd w:val="clear" w:color="auto" w:fill="FFFFFF"/>
        </w:rPr>
        <w:fldChar w:fldCharType="end"/>
      </w:r>
      <w:r w:rsidRPr="001450A3">
        <w:rPr>
          <w:rFonts w:ascii="Arial" w:hAnsi="Arial" w:cs="Arial"/>
          <w:shd w:val="clear" w:color="auto" w:fill="FFFFFF"/>
        </w:rPr>
      </w:r>
      <w:r w:rsidRPr="001450A3">
        <w:rPr>
          <w:rFonts w:ascii="Arial" w:hAnsi="Arial" w:cs="Arial"/>
          <w:shd w:val="clear" w:color="auto" w:fill="FFFFFF"/>
        </w:rPr>
        <w:fldChar w:fldCharType="separate"/>
      </w:r>
      <w:r w:rsidR="00814E2C">
        <w:rPr>
          <w:rFonts w:ascii="Arial" w:hAnsi="Arial" w:cs="Arial"/>
          <w:noProof/>
          <w:shd w:val="clear" w:color="auto" w:fill="FFFFFF"/>
        </w:rPr>
        <w:t>(Colon et al., 2017 ; Guo et al., 2020)</w:t>
      </w:r>
      <w:r w:rsidRPr="001450A3">
        <w:rPr>
          <w:rFonts w:ascii="Arial" w:hAnsi="Arial" w:cs="Arial"/>
          <w:shd w:val="clear" w:color="auto" w:fill="FFFFFF"/>
        </w:rPr>
        <w:fldChar w:fldCharType="end"/>
      </w:r>
      <w:r w:rsidRPr="001450A3">
        <w:rPr>
          <w:rFonts w:ascii="Arial" w:hAnsi="Arial" w:cs="Arial"/>
          <w:shd w:val="clear" w:color="auto" w:fill="FFFFFF"/>
        </w:rPr>
        <w:t xml:space="preserve"> and intracerebral EEG </w:t>
      </w:r>
      <w:r w:rsidRPr="001450A3">
        <w:rPr>
          <w:rFonts w:ascii="Arial" w:hAnsi="Arial" w:cs="Arial"/>
          <w:color w:val="2B579A"/>
          <w:shd w:val="clear" w:color="auto" w:fill="FFFFFF"/>
        </w:rPr>
        <w:fldChar w:fldCharType="begin"/>
      </w:r>
      <w:r w:rsidR="00814E2C">
        <w:rPr>
          <w:rFonts w:ascii="Arial" w:hAnsi="Arial" w:cs="Arial"/>
          <w:color w:val="2B579A"/>
          <w:shd w:val="clear" w:color="auto" w:fill="FFFFFF"/>
        </w:rPr>
        <w:instrText xml:space="preserve"> ADDIN EN.CITE &lt;EndNote&gt;&lt;Cite&gt;&lt;Author&gt;Liberati&lt;/Author&gt;&lt;Year&gt;2019&lt;/Year&gt;&lt;RecNum&gt;220&lt;/RecNum&gt;&lt;DisplayText&gt;(Liberati et al., 2019)&lt;/DisplayText&gt;&lt;record&gt;&lt;rec-number&gt;220&lt;/rec-number&gt;&lt;foreign-keys&gt;&lt;key app="EN" db-id="xapvva5seppwp6et0vixva03rxsrf2exp20z" timestamp="1625640705" guid="3e62957f-fa78-4631-835c-69769e28ebeb"&gt;220&lt;/key&gt;&lt;/foreign-keys&gt;&lt;ref-type name="Journal Article"&gt;17&lt;/ref-type&gt;&lt;contributors&gt;&lt;authors&gt;&lt;author&gt;Liberati, Giulia&lt;/author&gt;&lt;author&gt;Algoet, Maxime&lt;/author&gt;&lt;author&gt;Santos, Susana Ferrao&lt;/author&gt;&lt;author&gt;Ribeiro-Vaz, Jose Geraldo&lt;/author&gt;&lt;author&gt;Raftopoulos, Christian&lt;/author&gt;&lt;author&gt;Mouraux, André&lt;/author&gt;&lt;/authors&gt;&lt;/contributors&gt;&lt;titles&gt;&lt;title&gt;Tonic thermonociceptive stimulation selectively modulates ongoing neural oscillations in the human posterior insula: Evidence from intracerebral EEG&lt;/title&gt;&lt;secondary-title&gt;NeuroImage&lt;/secondary-title&gt;&lt;/titles&gt;&lt;periodical&gt;&lt;full-title&gt;NeuroImage&lt;/full-title&gt;&lt;/periodical&gt;&lt;pages&gt;70-83&lt;/pages&gt;&lt;volume&gt;188&lt;/volume&gt;&lt;dates&gt;&lt;year&gt;2019&lt;/year&gt;&lt;pub-dates&gt;&lt;date&gt;2019/03/01/&lt;/date&gt;&lt;/pub-dates&gt;&lt;/dates&gt;&lt;isbn&gt;1053-8119&lt;/isbn&gt;&lt;urls&gt;&lt;related-urls&gt;&lt;url&gt;https://www.sciencedirect.com/science/article/pii/S1053811918321414&lt;/url&gt;&lt;/related-urls&gt;&lt;/urls&gt;&lt;electronic-resource-num&gt;https://doi.org/10.1016/j.neuroimage.2018.11.059&lt;/electronic-resource-num&gt;&lt;/record&gt;&lt;/Cite&gt;&lt;/EndNote&gt;</w:instrText>
      </w:r>
      <w:r w:rsidRPr="001450A3">
        <w:rPr>
          <w:rFonts w:ascii="Arial" w:hAnsi="Arial" w:cs="Arial"/>
          <w:color w:val="2B579A"/>
          <w:shd w:val="clear" w:color="auto" w:fill="FFFFFF"/>
        </w:rPr>
        <w:fldChar w:fldCharType="separate"/>
      </w:r>
      <w:r w:rsidRPr="001450A3">
        <w:rPr>
          <w:rFonts w:ascii="Arial" w:hAnsi="Arial" w:cs="Arial"/>
          <w:noProof/>
          <w:shd w:val="clear" w:color="auto" w:fill="FFFFFF"/>
        </w:rPr>
        <w:t>(Liberati et al., 2019)</w:t>
      </w:r>
      <w:r w:rsidRPr="001450A3">
        <w:rPr>
          <w:rFonts w:ascii="Arial" w:hAnsi="Arial" w:cs="Arial"/>
          <w:color w:val="2B579A"/>
          <w:shd w:val="clear" w:color="auto" w:fill="FFFFFF"/>
        </w:rPr>
        <w:fldChar w:fldCharType="end"/>
      </w:r>
      <w:r w:rsidRPr="001450A3">
        <w:rPr>
          <w:rFonts w:ascii="Arial" w:hAnsi="Arial" w:cs="Arial"/>
          <w:shd w:val="clear" w:color="auto" w:fill="FFFFFF"/>
        </w:rPr>
        <w:t xml:space="preserve"> studies have shown that sustained periodic thermonociceptive stimul</w:t>
      </w:r>
      <w:r w:rsidR="00762D83" w:rsidRPr="001450A3">
        <w:rPr>
          <w:rFonts w:ascii="Arial" w:hAnsi="Arial" w:cs="Arial"/>
          <w:shd w:val="clear" w:color="auto" w:fill="FFFFFF"/>
        </w:rPr>
        <w:t>i</w:t>
      </w:r>
      <w:r w:rsidRPr="001450A3">
        <w:rPr>
          <w:rFonts w:ascii="Arial" w:hAnsi="Arial" w:cs="Arial"/>
          <w:shd w:val="clear" w:color="auto" w:fill="FFFFFF"/>
        </w:rPr>
        <w:t xml:space="preserve"> induce a modulation of ongoing EEG oscillations at the frequency of stimulation. More specifically, </w:t>
      </w:r>
      <w:r w:rsidRPr="001450A3">
        <w:rPr>
          <w:rFonts w:ascii="Arial" w:hAnsi="Arial" w:cs="Arial"/>
          <w:shd w:val="clear" w:color="auto" w:fill="FFFFFF"/>
        </w:rPr>
        <w:fldChar w:fldCharType="begin"/>
      </w:r>
      <w:r w:rsidR="00814E2C">
        <w:rPr>
          <w:rFonts w:ascii="Arial" w:hAnsi="Arial" w:cs="Arial"/>
          <w:shd w:val="clear" w:color="auto" w:fill="FFFFFF"/>
        </w:rPr>
        <w:instrText xml:space="preserve"> ADDIN EN.CITE &lt;EndNote&gt;&lt;Cite AuthorYear="1"&gt;&lt;Author&gt;Colon&lt;/Author&gt;&lt;Year&gt;2017&lt;/Year&gt;&lt;RecNum&gt;210&lt;/RecNum&gt;&lt;DisplayText&gt;Colon et al. (2017)&lt;/DisplayText&gt;&lt;record&gt;&lt;rec-number&gt;210&lt;/rec-number&gt;&lt;foreign-keys&gt;&lt;key app="EN" db-id="xapvva5seppwp6et0vixva03rxsrf2exp20z" timestamp="1625640704" guid="8b8097b8-46a5-4546-a5ea-e334808f0b27"&gt;210&lt;/key&gt;&lt;/foreign-keys&gt;&lt;ref-type name="Journal Article"&gt;17&lt;/ref-type&gt;&lt;contributors&gt;&lt;authors&gt;&lt;author&gt;Colon, Elisabeth&lt;/author&gt;&lt;author&gt;Liberati, Giulia&lt;/author&gt;&lt;author&gt;Mouraux, André&lt;/author&gt;&lt;/authors&gt;&lt;/contributors&gt;&lt;titles&gt;&lt;title&gt;EEG frequency tagging using ultra-slow periodic heat stimulation of the skin reveals cortical activity specifically related to C fiber thermonociceptors&lt;/title&gt;&lt;secondary-title&gt;NeuroImage&lt;/secondary-title&gt;&lt;/titles&gt;&lt;periodical&gt;&lt;full-title&gt;NeuroImage&lt;/full-title&gt;&lt;/periodical&gt;&lt;pages&gt;266-274&lt;/pages&gt;&lt;volume&gt;146&lt;/volume&gt;&lt;keywords&gt;&lt;keyword&gt;C fiber&lt;/keyword&gt;&lt;keyword&gt;Heat&lt;/keyword&gt;&lt;keyword&gt;Thermoreceptors&lt;/keyword&gt;&lt;keyword&gt;Electroencephalogram&lt;/keyword&gt;&lt;keyword&gt;Frequency-domain analysis&lt;/keyword&gt;&lt;keyword&gt;Laser stimulation&lt;/keyword&gt;&lt;/keywords&gt;&lt;dates&gt;&lt;year&gt;2017&lt;/year&gt;&lt;pub-dates&gt;&lt;date&gt;2017/02/01/&lt;/date&gt;&lt;/pub-dates&gt;&lt;/dates&gt;&lt;isbn&gt;1053-8119&lt;/isbn&gt;&lt;urls&gt;&lt;related-urls&gt;&lt;url&gt;https://www.sciencedirect.com/science/article/pii/S1053811916306632&lt;/url&gt;&lt;/related-urls&gt;&lt;/urls&gt;&lt;electronic-resource-num&gt;https://doi.org/10.1016/j.neuroimage.2016.11.045&lt;/electronic-resource-num&gt;&lt;/record&gt;&lt;/Cite&gt;&lt;/EndNote&gt;</w:instrText>
      </w:r>
      <w:r w:rsidRPr="001450A3">
        <w:rPr>
          <w:rFonts w:ascii="Arial" w:hAnsi="Arial" w:cs="Arial"/>
          <w:shd w:val="clear" w:color="auto" w:fill="FFFFFF"/>
        </w:rPr>
        <w:fldChar w:fldCharType="separate"/>
      </w:r>
      <w:r w:rsidR="0038187D" w:rsidRPr="001450A3">
        <w:rPr>
          <w:rFonts w:ascii="Arial" w:hAnsi="Arial" w:cs="Arial"/>
          <w:noProof/>
          <w:shd w:val="clear" w:color="auto" w:fill="FFFFFF"/>
        </w:rPr>
        <w:t>Colon et al. (2017)</w:t>
      </w:r>
      <w:r w:rsidRPr="001450A3">
        <w:rPr>
          <w:rFonts w:ascii="Arial" w:hAnsi="Arial" w:cs="Arial"/>
          <w:shd w:val="clear" w:color="auto" w:fill="FFFFFF"/>
        </w:rPr>
        <w:fldChar w:fldCharType="end"/>
      </w:r>
      <w:r w:rsidRPr="001450A3">
        <w:rPr>
          <w:rFonts w:ascii="Arial" w:hAnsi="Arial" w:cs="Arial"/>
          <w:shd w:val="clear" w:color="auto" w:fill="FFFFFF"/>
        </w:rPr>
        <w:t xml:space="preserve"> reported that ultra-slow (0.2 Hz) and long-lasting (75 s) periodic thermonociceptive stimulation elicited a consistent periodic </w:t>
      </w:r>
      <w:r w:rsidR="00424723" w:rsidRPr="001450A3">
        <w:rPr>
          <w:rFonts w:ascii="Arial" w:hAnsi="Arial" w:cs="Arial"/>
          <w:shd w:val="clear" w:color="auto" w:fill="FFFFFF"/>
        </w:rPr>
        <w:t xml:space="preserve">phase-locked </w:t>
      </w:r>
      <w:r w:rsidRPr="001450A3">
        <w:rPr>
          <w:rFonts w:ascii="Arial" w:hAnsi="Arial" w:cs="Arial"/>
          <w:shd w:val="clear" w:color="auto" w:fill="FFFFFF"/>
        </w:rPr>
        <w:t>EEG response at the frequency of stimulation and at its harmonics, as well as a periodic modulation of the amplitudes of theta, alpha, and beta band ongoing oscillations. By recording intracerebral EEG activity from the insula of patients undergoing a presurgical evaluation of focal epilepsy and using the same stimulation parameters</w:t>
      </w:r>
      <w:r w:rsidR="000877F8" w:rsidRPr="001450A3">
        <w:rPr>
          <w:rFonts w:ascii="Arial" w:hAnsi="Arial" w:cs="Arial"/>
          <w:shd w:val="clear" w:color="auto" w:fill="FFFFFF"/>
        </w:rPr>
        <w:t>,</w:t>
      </w:r>
      <w:r w:rsidRPr="001450A3">
        <w:rPr>
          <w:rFonts w:ascii="Arial" w:hAnsi="Arial" w:cs="Arial"/>
          <w:shd w:val="clear" w:color="auto" w:fill="FFFFFF"/>
        </w:rPr>
        <w:t xml:space="preserve"> </w:t>
      </w:r>
      <w:r w:rsidRPr="001450A3">
        <w:rPr>
          <w:rFonts w:ascii="Arial" w:hAnsi="Arial" w:cs="Arial"/>
          <w:shd w:val="clear" w:color="auto" w:fill="FFFFFF"/>
        </w:rPr>
        <w:fldChar w:fldCharType="begin"/>
      </w:r>
      <w:r w:rsidR="00814E2C">
        <w:rPr>
          <w:rFonts w:ascii="Arial" w:hAnsi="Arial" w:cs="Arial"/>
          <w:shd w:val="clear" w:color="auto" w:fill="FFFFFF"/>
        </w:rPr>
        <w:instrText xml:space="preserve"> ADDIN EN.CITE &lt;EndNote&gt;&lt;Cite AuthorYear="1"&gt;&lt;Author&gt;Liberati&lt;/Author&gt;&lt;Year&gt;2019&lt;/Year&gt;&lt;RecNum&gt;220&lt;/RecNum&gt;&lt;DisplayText&gt;Liberati et al. (2019)&lt;/DisplayText&gt;&lt;record&gt;&lt;rec-number&gt;220&lt;/rec-number&gt;&lt;foreign-keys&gt;&lt;key app="EN" db-id="xapvva5seppwp6et0vixva03rxsrf2exp20z" timestamp="1625640705" guid="3e62957f-fa78-4631-835c-69769e28ebeb"&gt;220&lt;/key&gt;&lt;/foreign-keys&gt;&lt;ref-type name="Journal Article"&gt;17&lt;/ref-type&gt;&lt;contributors&gt;&lt;authors&gt;&lt;author&gt;Liberati, Giulia&lt;/author&gt;&lt;author&gt;Algoet, Maxime&lt;/author&gt;&lt;author&gt;Santos, Susana Ferrao&lt;/author&gt;&lt;author&gt;Ribeiro-Vaz, Jose Geraldo&lt;/author&gt;&lt;author&gt;Raftopoulos, Christian&lt;/author&gt;&lt;author&gt;Mouraux, André&lt;/author&gt;&lt;/authors&gt;&lt;/contributors&gt;&lt;titles&gt;&lt;title&gt;Tonic thermonociceptive stimulation selectively modulates ongoing neural oscillations in the human posterior insula: Evidence from intracerebral EEG&lt;/title&gt;&lt;secondary-title&gt;NeuroImage&lt;/secondary-title&gt;&lt;/titles&gt;&lt;periodical&gt;&lt;full-title&gt;NeuroImage&lt;/full-title&gt;&lt;/periodical&gt;&lt;pages&gt;70-83&lt;/pages&gt;&lt;volume&gt;188&lt;/volume&gt;&lt;dates&gt;&lt;year&gt;2019&lt;/year&gt;&lt;pub-dates&gt;&lt;date&gt;2019/03/01/&lt;/date&gt;&lt;/pub-dates&gt;&lt;/dates&gt;&lt;isbn&gt;1053-8119&lt;/isbn&gt;&lt;urls&gt;&lt;related-urls&gt;&lt;url&gt;https://www.sciencedirect.com/science/article/pii/S1053811918321414&lt;/url&gt;&lt;/related-urls&gt;&lt;/urls&gt;&lt;electronic-resource-num&gt;https://doi.org/10.1016/j.neuroimage.2018.11.059&lt;/electronic-resource-num&gt;&lt;/record&gt;&lt;/Cite&gt;&lt;/EndNote&gt;</w:instrText>
      </w:r>
      <w:r w:rsidRPr="001450A3">
        <w:rPr>
          <w:rFonts w:ascii="Arial" w:hAnsi="Arial" w:cs="Arial"/>
          <w:shd w:val="clear" w:color="auto" w:fill="FFFFFF"/>
        </w:rPr>
        <w:fldChar w:fldCharType="separate"/>
      </w:r>
      <w:r w:rsidRPr="001450A3">
        <w:rPr>
          <w:rFonts w:ascii="Arial" w:hAnsi="Arial" w:cs="Arial"/>
          <w:noProof/>
          <w:shd w:val="clear" w:color="auto" w:fill="FFFFFF"/>
        </w:rPr>
        <w:t>Liberati et al. (2019)</w:t>
      </w:r>
      <w:r w:rsidRPr="001450A3">
        <w:rPr>
          <w:rFonts w:ascii="Arial" w:hAnsi="Arial" w:cs="Arial"/>
          <w:shd w:val="clear" w:color="auto" w:fill="FFFFFF"/>
        </w:rPr>
        <w:fldChar w:fldCharType="end"/>
      </w:r>
      <w:r w:rsidRPr="001450A3">
        <w:rPr>
          <w:rFonts w:ascii="Arial" w:hAnsi="Arial" w:cs="Arial"/>
          <w:shd w:val="clear" w:color="auto" w:fill="FFFFFF"/>
        </w:rPr>
        <w:t xml:space="preserve"> </w:t>
      </w:r>
      <w:bookmarkStart w:id="2" w:name="_Hlk94109365"/>
      <w:r w:rsidRPr="001450A3">
        <w:rPr>
          <w:rFonts w:ascii="Arial" w:hAnsi="Arial" w:cs="Arial"/>
          <w:shd w:val="clear" w:color="auto" w:fill="FFFFFF"/>
        </w:rPr>
        <w:t>observed that sustained periodic thermonociceptive stimulation exerted modulations of theta and alpha ongoing oscillations at the frequency of stimulation, which w</w:t>
      </w:r>
      <w:r w:rsidR="476E7CDE" w:rsidRPr="001450A3">
        <w:rPr>
          <w:rFonts w:ascii="Arial" w:hAnsi="Arial" w:cs="Arial"/>
          <w:shd w:val="clear" w:color="auto" w:fill="FFFFFF"/>
        </w:rPr>
        <w:t>ere</w:t>
      </w:r>
      <w:r w:rsidRPr="001450A3">
        <w:rPr>
          <w:rFonts w:ascii="Arial" w:hAnsi="Arial" w:cs="Arial"/>
          <w:shd w:val="clear" w:color="auto" w:fill="FFFFFF"/>
        </w:rPr>
        <w:t xml:space="preserve"> predominant in the posterior insula. Importantly, these modulations were not observed in response to sustained periodic non-nociceptive vibrotactile stimuli, suggesting that they may be preferentially related to nociception and/or to the perception of pain within the insula.</w:t>
      </w:r>
      <w:bookmarkEnd w:id="2"/>
      <w:r w:rsidRPr="001450A3">
        <w:rPr>
          <w:rFonts w:ascii="Arial" w:hAnsi="Arial" w:cs="Arial"/>
          <w:shd w:val="clear" w:color="auto" w:fill="FFFFFF"/>
        </w:rPr>
        <w:t xml:space="preserve"> </w:t>
      </w:r>
    </w:p>
    <w:p w14:paraId="4C001B48" w14:textId="3571D478" w:rsidR="00834A90" w:rsidRPr="001450A3" w:rsidRDefault="00834A90" w:rsidP="00834A90">
      <w:pPr>
        <w:spacing w:after="0" w:line="480" w:lineRule="auto"/>
        <w:jc w:val="both"/>
        <w:rPr>
          <w:rFonts w:ascii="Arial" w:hAnsi="Arial" w:cs="Arial"/>
        </w:rPr>
      </w:pPr>
      <w:r w:rsidRPr="001450A3">
        <w:rPr>
          <w:rFonts w:ascii="Arial" w:hAnsi="Arial" w:cs="Arial"/>
          <w:shd w:val="clear" w:color="auto" w:fill="FFFFFF"/>
        </w:rPr>
        <w:lastRenderedPageBreak/>
        <w:t xml:space="preserve">If the modulations of ongoing oscillations exerted by nociceptive stimuli are </w:t>
      </w:r>
      <w:proofErr w:type="gramStart"/>
      <w:r w:rsidRPr="001450A3">
        <w:rPr>
          <w:rFonts w:ascii="Arial" w:hAnsi="Arial" w:cs="Arial"/>
          <w:shd w:val="clear" w:color="auto" w:fill="FFFFFF"/>
        </w:rPr>
        <w:t>actually related</w:t>
      </w:r>
      <w:proofErr w:type="gramEnd"/>
      <w:r w:rsidRPr="001450A3">
        <w:rPr>
          <w:rFonts w:ascii="Arial" w:hAnsi="Arial" w:cs="Arial"/>
          <w:shd w:val="clear" w:color="auto" w:fill="FFFFFF"/>
        </w:rPr>
        <w:t xml:space="preserve"> to pain perception</w:t>
      </w:r>
      <w:r w:rsidR="000877F8" w:rsidRPr="001450A3">
        <w:rPr>
          <w:rFonts w:ascii="Arial" w:hAnsi="Arial" w:cs="Arial"/>
          <w:shd w:val="clear" w:color="auto" w:fill="FFFFFF"/>
        </w:rPr>
        <w:t xml:space="preserve"> and are relatively close to the end of the chain of neural events leading to this perception</w:t>
      </w:r>
      <w:r w:rsidRPr="001450A3">
        <w:rPr>
          <w:rFonts w:ascii="Arial" w:hAnsi="Arial" w:cs="Arial"/>
          <w:shd w:val="clear" w:color="auto" w:fill="FFFFFF"/>
        </w:rPr>
        <w:t xml:space="preserve">, a modulation of the perception intensity, caused for example by a cognitive state change, should be accompanied by a congruent change in the modulation of ongoing oscillations. The effects of top-down modulators on pain perception are well known </w:t>
      </w:r>
      <w:r w:rsidRPr="001450A3">
        <w:rPr>
          <w:rFonts w:ascii="Arial" w:hAnsi="Arial" w:cs="Arial"/>
          <w:shd w:val="clear" w:color="auto" w:fill="FFFFFF"/>
        </w:rPr>
        <w:fldChar w:fldCharType="begin">
          <w:fldData xml:space="preserve">PEVuZE5vdGU+PENpdGU+PEF1dGhvcj5CYW50aWNrPC9BdXRob3I+PFllYXI+MjAwMjwvWWVhcj48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</w:fldData>
        </w:fldChar>
      </w:r>
      <w:r w:rsidR="00814E2C">
        <w:rPr>
          <w:rFonts w:ascii="Arial" w:hAnsi="Arial" w:cs="Arial"/>
          <w:shd w:val="clear" w:color="auto" w:fill="FFFFFF"/>
        </w:rPr>
        <w:instrText xml:space="preserve"> ADDIN EN.CITE </w:instrText>
      </w:r>
      <w:r w:rsidR="00814E2C">
        <w:rPr>
          <w:rFonts w:ascii="Arial" w:hAnsi="Arial" w:cs="Arial"/>
          <w:shd w:val="clear" w:color="auto" w:fill="FFFFFF"/>
        </w:rPr>
        <w:fldChar w:fldCharType="begin">
          <w:fldData xml:space="preserve">PEVuZE5vdGU+PENpdGU+PEF1dGhvcj5CYW50aWNrPC9BdXRob3I+PFllYXI+MjAwMjwvWWVhcj48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</w:fldData>
        </w:fldChar>
      </w:r>
      <w:r w:rsidR="00814E2C">
        <w:rPr>
          <w:rFonts w:ascii="Arial" w:hAnsi="Arial" w:cs="Arial"/>
          <w:shd w:val="clear" w:color="auto" w:fill="FFFFFF"/>
        </w:rPr>
        <w:instrText xml:space="preserve"> ADDIN EN.CITE.DATA </w:instrText>
      </w:r>
      <w:r w:rsidR="00814E2C">
        <w:rPr>
          <w:rFonts w:ascii="Arial" w:hAnsi="Arial" w:cs="Arial"/>
          <w:shd w:val="clear" w:color="auto" w:fill="FFFFFF"/>
        </w:rPr>
      </w:r>
      <w:r w:rsidR="00814E2C">
        <w:rPr>
          <w:rFonts w:ascii="Arial" w:hAnsi="Arial" w:cs="Arial"/>
          <w:shd w:val="clear" w:color="auto" w:fill="FFFFFF"/>
        </w:rPr>
        <w:fldChar w:fldCharType="end"/>
      </w:r>
      <w:r w:rsidRPr="001450A3">
        <w:rPr>
          <w:rFonts w:ascii="Arial" w:hAnsi="Arial" w:cs="Arial"/>
          <w:shd w:val="clear" w:color="auto" w:fill="FFFFFF"/>
        </w:rPr>
      </w:r>
      <w:r w:rsidRPr="001450A3">
        <w:rPr>
          <w:rFonts w:ascii="Arial" w:hAnsi="Arial" w:cs="Arial"/>
          <w:shd w:val="clear" w:color="auto" w:fill="FFFFFF"/>
        </w:rPr>
        <w:fldChar w:fldCharType="separate"/>
      </w:r>
      <w:r w:rsidR="00814E2C">
        <w:rPr>
          <w:rFonts w:ascii="Arial" w:hAnsi="Arial" w:cs="Arial"/>
          <w:noProof/>
          <w:shd w:val="clear" w:color="auto" w:fill="FFFFFF"/>
        </w:rPr>
        <w:t>(Bantick et al., 2002 ; Miron et al., 1989 ; Shipp, 2004 ; Torta et al., 2017)</w:t>
      </w:r>
      <w:r w:rsidRPr="001450A3">
        <w:rPr>
          <w:rFonts w:ascii="Arial" w:hAnsi="Arial" w:cs="Arial"/>
          <w:shd w:val="clear" w:color="auto" w:fill="FFFFFF"/>
        </w:rPr>
        <w:fldChar w:fldCharType="end"/>
      </w:r>
      <w:r w:rsidRPr="001450A3">
        <w:rPr>
          <w:rFonts w:ascii="Arial" w:hAnsi="Arial" w:cs="Arial"/>
        </w:rPr>
        <w:t xml:space="preserve">, and distraction from the nociceptive input (e.g. by a highly attention-demanding task) has been shown to reduce subjective pain perception in a large number of studies </w:t>
      </w:r>
      <w:r w:rsidRPr="001450A3">
        <w:rPr>
          <w:rFonts w:ascii="Arial" w:hAnsi="Arial" w:cs="Arial"/>
        </w:rPr>
        <w:fldChar w:fldCharType="begin">
          <w:fldData xml:space="preserve">PEVuZE5vdGU+PENpdGU+PEF1dGhvcj5FY2NsZXN0b248L0F1dGhvcj48WWVhcj4xOTk1PC9ZZWFy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</w:fldData>
        </w:fldChar>
      </w:r>
      <w:r w:rsidR="00814E2C">
        <w:rPr>
          <w:rFonts w:ascii="Arial" w:hAnsi="Arial" w:cs="Arial"/>
        </w:rPr>
        <w:instrText xml:space="preserve"> ADDIN EN.CITE </w:instrText>
      </w:r>
      <w:r w:rsidR="00814E2C">
        <w:rPr>
          <w:rFonts w:ascii="Arial" w:hAnsi="Arial" w:cs="Arial"/>
        </w:rPr>
        <w:fldChar w:fldCharType="begin">
          <w:fldData xml:space="preserve">PEVuZE5vdGU+PENpdGU+PEF1dGhvcj5FY2NsZXN0b248L0F1dGhvcj48WWVhcj4xOTk1PC9ZZWFy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</w:fldData>
        </w:fldChar>
      </w:r>
      <w:r w:rsidR="00814E2C">
        <w:rPr>
          <w:rFonts w:ascii="Arial" w:hAnsi="Arial" w:cs="Arial"/>
        </w:rPr>
        <w:instrText xml:space="preserve"> ADDIN EN.CITE.DATA </w:instrText>
      </w:r>
      <w:r w:rsidR="00814E2C">
        <w:rPr>
          <w:rFonts w:ascii="Arial" w:hAnsi="Arial" w:cs="Arial"/>
        </w:rPr>
      </w:r>
      <w:r w:rsidR="00814E2C">
        <w:rPr>
          <w:rFonts w:ascii="Arial" w:hAnsi="Arial" w:cs="Arial"/>
        </w:rPr>
        <w:fldChar w:fldCharType="end"/>
      </w:r>
      <w:r w:rsidRPr="001450A3">
        <w:rPr>
          <w:rFonts w:ascii="Arial" w:hAnsi="Arial" w:cs="Arial"/>
        </w:rPr>
      </w:r>
      <w:r w:rsidRPr="001450A3">
        <w:rPr>
          <w:rFonts w:ascii="Arial" w:hAnsi="Arial" w:cs="Arial"/>
        </w:rPr>
        <w:fldChar w:fldCharType="separate"/>
      </w:r>
      <w:r w:rsidR="00814E2C">
        <w:rPr>
          <w:rFonts w:ascii="Arial" w:hAnsi="Arial" w:cs="Arial"/>
          <w:noProof/>
        </w:rPr>
        <w:t>(Eccleston, 1995 ; Eccleston &amp; Crombez, 1999 ; Torta et al., 2017 ; Tracey et al., 2002)</w:t>
      </w:r>
      <w:r w:rsidRPr="001450A3">
        <w:rPr>
          <w:rFonts w:ascii="Arial" w:hAnsi="Arial" w:cs="Arial"/>
        </w:rPr>
        <w:fldChar w:fldCharType="end"/>
      </w:r>
      <w:r w:rsidRPr="001450A3">
        <w:rPr>
          <w:rFonts w:ascii="Arial" w:hAnsi="Arial" w:cs="Arial"/>
        </w:rPr>
        <w:t xml:space="preserve">. A similar decrease in amplitude during distraction was observed for </w:t>
      </w:r>
      <w:r w:rsidR="342F2691" w:rsidRPr="001450A3">
        <w:rPr>
          <w:rStyle w:val="Strong"/>
          <w:rFonts w:ascii="Arial" w:hAnsi="Arial" w:cs="Arial"/>
          <w:b w:val="0"/>
          <w:bCs w:val="0"/>
        </w:rPr>
        <w:t>event-related potentials (</w:t>
      </w:r>
      <w:r w:rsidRPr="001450A3">
        <w:rPr>
          <w:rFonts w:ascii="Arial" w:hAnsi="Arial" w:cs="Arial"/>
        </w:rPr>
        <w:t>ERPs</w:t>
      </w:r>
      <w:r w:rsidR="7BED4E8E" w:rsidRPr="001450A3">
        <w:rPr>
          <w:rFonts w:ascii="Arial" w:hAnsi="Arial" w:cs="Arial"/>
        </w:rPr>
        <w:t>)</w:t>
      </w:r>
      <w:r w:rsidRPr="001450A3">
        <w:rPr>
          <w:rFonts w:ascii="Arial" w:hAnsi="Arial" w:cs="Arial"/>
        </w:rPr>
        <w:t xml:space="preserve"> </w:t>
      </w:r>
      <w:r w:rsidRPr="001450A3">
        <w:rPr>
          <w:rFonts w:ascii="Arial" w:hAnsi="Arial" w:cs="Arial"/>
        </w:rPr>
        <w:fldChar w:fldCharType="begin">
          <w:fldData xml:space="preserve">PEVuZE5vdGU+PENpdGU+PEF1dGhvcj5CZXlkb3VuPC9BdXRob3I+PFllYXI+MTk5MzwvWWVhcj48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</w:fldData>
        </w:fldChar>
      </w:r>
      <w:r w:rsidR="00814E2C">
        <w:rPr>
          <w:rFonts w:ascii="Arial" w:hAnsi="Arial" w:cs="Arial"/>
        </w:rPr>
        <w:instrText xml:space="preserve"> ADDIN EN.CITE </w:instrText>
      </w:r>
      <w:r w:rsidR="00814E2C">
        <w:rPr>
          <w:rFonts w:ascii="Arial" w:hAnsi="Arial" w:cs="Arial"/>
        </w:rPr>
        <w:fldChar w:fldCharType="begin">
          <w:fldData xml:space="preserve">PEVuZE5vdGU+PENpdGU+PEF1dGhvcj5CZXlkb3VuPC9BdXRob3I+PFllYXI+MTk5MzwvWWVhcj48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</w:fldData>
        </w:fldChar>
      </w:r>
      <w:r w:rsidR="00814E2C">
        <w:rPr>
          <w:rFonts w:ascii="Arial" w:hAnsi="Arial" w:cs="Arial"/>
        </w:rPr>
        <w:instrText xml:space="preserve"> ADDIN EN.CITE.DATA </w:instrText>
      </w:r>
      <w:r w:rsidR="00814E2C">
        <w:rPr>
          <w:rFonts w:ascii="Arial" w:hAnsi="Arial" w:cs="Arial"/>
        </w:rPr>
      </w:r>
      <w:r w:rsidR="00814E2C">
        <w:rPr>
          <w:rFonts w:ascii="Arial" w:hAnsi="Arial" w:cs="Arial"/>
        </w:rPr>
        <w:fldChar w:fldCharType="end"/>
      </w:r>
      <w:r w:rsidRPr="001450A3">
        <w:rPr>
          <w:rFonts w:ascii="Arial" w:hAnsi="Arial" w:cs="Arial"/>
        </w:rPr>
      </w:r>
      <w:r w:rsidRPr="001450A3">
        <w:rPr>
          <w:rFonts w:ascii="Arial" w:hAnsi="Arial" w:cs="Arial"/>
        </w:rPr>
        <w:fldChar w:fldCharType="separate"/>
      </w:r>
      <w:r w:rsidR="00814E2C">
        <w:rPr>
          <w:rFonts w:ascii="Arial" w:hAnsi="Arial" w:cs="Arial"/>
          <w:noProof/>
        </w:rPr>
        <w:t>(Beydoun et al., 1993 ; Boyle et al., 2008 ; Qiu et al., 2002)</w:t>
      </w:r>
      <w:r w:rsidRPr="001450A3">
        <w:rPr>
          <w:rFonts w:ascii="Arial" w:hAnsi="Arial" w:cs="Arial"/>
        </w:rPr>
        <w:fldChar w:fldCharType="end"/>
      </w:r>
      <w:r w:rsidRPr="001450A3">
        <w:rPr>
          <w:rFonts w:ascii="Arial" w:hAnsi="Arial" w:cs="Arial"/>
        </w:rPr>
        <w:t xml:space="preserve">, but whether non-phase locked responses (i.e. event related ongoing oscillation synchronization or desynchronization) </w:t>
      </w:r>
      <w:r w:rsidR="4F89906D" w:rsidRPr="001450A3">
        <w:rPr>
          <w:rFonts w:ascii="Arial" w:hAnsi="Arial" w:cs="Arial"/>
        </w:rPr>
        <w:t>are</w:t>
      </w:r>
      <w:r w:rsidRPr="001450A3">
        <w:rPr>
          <w:rFonts w:ascii="Arial" w:hAnsi="Arial" w:cs="Arial"/>
        </w:rPr>
        <w:t xml:space="preserve"> modulated in a similar way is unclear</w:t>
      </w:r>
      <w:r w:rsidR="004E7435">
        <w:rPr>
          <w:rFonts w:ascii="Arial" w:hAnsi="Arial" w:cs="Arial"/>
        </w:rPr>
        <w:t xml:space="preserve">. </w:t>
      </w:r>
      <w:r w:rsidRPr="001450A3">
        <w:rPr>
          <w:rFonts w:ascii="Arial" w:hAnsi="Arial" w:cs="Arial"/>
        </w:rPr>
        <w:t xml:space="preserve">Additionally, a slow and sustained stimulation paradigm might control for biases related to stimulus saliency and arousal, which normally interfere with ERPs investigations. </w:t>
      </w:r>
    </w:p>
    <w:p w14:paraId="53A60A9A" w14:textId="2E6B4CEF" w:rsidR="0093396A" w:rsidRPr="001450A3" w:rsidRDefault="00834A90" w:rsidP="00145A83">
      <w:pPr>
        <w:spacing w:before="60" w:line="480" w:lineRule="auto"/>
        <w:jc w:val="both"/>
        <w:rPr>
          <w:rFonts w:ascii="Arial" w:hAnsi="Arial" w:cs="Arial"/>
          <w:shd w:val="clear" w:color="auto" w:fill="FFFFFF"/>
        </w:rPr>
      </w:pPr>
      <w:r w:rsidRPr="001450A3">
        <w:rPr>
          <w:rFonts w:ascii="Arial" w:hAnsi="Arial" w:cs="Arial"/>
        </w:rPr>
        <w:t>To clarify this, we investigate</w:t>
      </w:r>
      <w:r w:rsidR="0176B24F" w:rsidRPr="001450A3">
        <w:rPr>
          <w:rFonts w:ascii="Arial" w:hAnsi="Arial" w:cs="Arial"/>
        </w:rPr>
        <w:t>d</w:t>
      </w:r>
      <w:r w:rsidRPr="001450A3">
        <w:rPr>
          <w:rFonts w:ascii="Arial" w:hAnsi="Arial" w:cs="Arial"/>
        </w:rPr>
        <w:t xml:space="preserve"> whether the decrease in pain perception caused by an attention-demanding task concomitant to a sustained periodic thermonociceptive stimulation </w:t>
      </w:r>
      <w:r w:rsidR="50FF5682" w:rsidRPr="001450A3">
        <w:rPr>
          <w:rFonts w:ascii="Arial" w:hAnsi="Arial" w:cs="Arial"/>
        </w:rPr>
        <w:t>would be matched</w:t>
      </w:r>
      <w:r w:rsidRPr="001450A3">
        <w:rPr>
          <w:rFonts w:ascii="Arial" w:hAnsi="Arial" w:cs="Arial"/>
        </w:rPr>
        <w:t xml:space="preserve"> by a decrease in the modulation of ongoing oscillations exerted by the stimulation. Furthermore, to probe whether there is a preferential relationship between these oscillation modulations and pain perception, we used both sustained non-nociceptive vibrotactile and sustained </w:t>
      </w:r>
      <w:r w:rsidR="00E33BE4" w:rsidRPr="001450A3">
        <w:rPr>
          <w:rFonts w:ascii="Arial" w:hAnsi="Arial" w:cs="Arial"/>
        </w:rPr>
        <w:t>nociceptive</w:t>
      </w:r>
      <w:r w:rsidRPr="001450A3">
        <w:rPr>
          <w:rFonts w:ascii="Arial" w:hAnsi="Arial" w:cs="Arial"/>
        </w:rPr>
        <w:t xml:space="preserve"> heat stimulations and compared the results obtained for both modalities. Based on </w:t>
      </w:r>
      <w:r w:rsidRPr="001450A3">
        <w:rPr>
          <w:rFonts w:ascii="Arial" w:hAnsi="Arial" w:cs="Arial"/>
        </w:rPr>
        <w:fldChar w:fldCharType="begin"/>
      </w:r>
      <w:r w:rsidR="00814E2C">
        <w:rPr>
          <w:rFonts w:ascii="Arial" w:hAnsi="Arial" w:cs="Arial"/>
        </w:rPr>
        <w:instrText xml:space="preserve"> ADDIN EN.CITE &lt;EndNote&gt;&lt;Cite AuthorYear="1"&gt;&lt;Author&gt;Eccleston&lt;/Author&gt;&lt;Year&gt;1995&lt;/Year&gt;&lt;RecNum&gt;105&lt;/RecNum&gt;&lt;DisplayText&gt;Eccleston (1995)&lt;/DisplayText&gt;&lt;record&gt;&lt;rec-number&gt;105&lt;/rec-number&gt;&lt;foreign-keys&gt;&lt;key app="EN" db-id="xapvva5seppwp6et0vixva03rxsrf2exp20z" timestamp="1625640698" guid="db02e1ce-74c3-46e4-a93c-e3b65f513a38"&gt;105&lt;/key&gt;&lt;/foreign-keys&gt;&lt;ref-type name="Journal Article"&gt;17&lt;/ref-type&gt;&lt;contributors&gt;&lt;authors&gt;&lt;author&gt;Eccleston, Christopher&lt;/author&gt;&lt;/authors&gt;&lt;/contributors&gt;&lt;titles&gt;&lt;title&gt;Chronic pain and distraction: An experimental investigation into the role of sustained and shifting attention in the processing of chronic persistent pain&lt;/title&gt;&lt;secondary-title&gt;Behaviour Research and Therapy&lt;/secondary-title&gt;&lt;/titles&gt;&lt;periodical&gt;&lt;full-title&gt;Behaviour Research and Therapy&lt;/full-title&gt;&lt;/periodical&gt;&lt;pages&gt;391-405&lt;/pages&gt;&lt;volume&gt;33&lt;/volume&gt;&lt;number&gt;4&lt;/number&gt;&lt;dates&gt;&lt;year&gt;1995&lt;/year&gt;&lt;pub-dates&gt;&lt;date&gt;1995/05/01/&lt;/date&gt;&lt;/pub-dates&gt;&lt;/dates&gt;&lt;isbn&gt;0005-7967&lt;/isbn&gt;&lt;urls&gt;&lt;related-urls&gt;&lt;url&gt;http://www.sciencedirect.com/science/article/pii/000579679400057Q&lt;/url&gt;&lt;/related-urls&gt;&lt;/urls&gt;&lt;electronic-resource-num&gt;https://doi.org/10.1016/0005-7967(94)00057-Q&lt;/electronic-resource-num&gt;&lt;/record&gt;&lt;/Cite&gt;&lt;/EndNote&gt;</w:instrText>
      </w:r>
      <w:r w:rsidRPr="001450A3">
        <w:rPr>
          <w:rFonts w:ascii="Arial" w:hAnsi="Arial" w:cs="Arial"/>
        </w:rPr>
        <w:fldChar w:fldCharType="separate"/>
      </w:r>
      <w:r w:rsidRPr="001450A3">
        <w:rPr>
          <w:rFonts w:ascii="Arial" w:hAnsi="Arial" w:cs="Arial"/>
          <w:noProof/>
        </w:rPr>
        <w:t>Eccleston (1995)</w:t>
      </w:r>
      <w:r w:rsidRPr="001450A3">
        <w:rPr>
          <w:rFonts w:ascii="Arial" w:hAnsi="Arial" w:cs="Arial"/>
        </w:rPr>
        <w:fldChar w:fldCharType="end"/>
      </w:r>
      <w:r w:rsidRPr="001450A3">
        <w:rPr>
          <w:rFonts w:ascii="Arial" w:hAnsi="Arial" w:cs="Arial"/>
        </w:rPr>
        <w:t xml:space="preserve"> and </w:t>
      </w:r>
      <w:r w:rsidRPr="001450A3">
        <w:rPr>
          <w:rFonts w:ascii="Arial" w:hAnsi="Arial" w:cs="Arial"/>
        </w:rPr>
        <w:fldChar w:fldCharType="begin"/>
      </w:r>
      <w:r w:rsidR="00814E2C">
        <w:rPr>
          <w:rFonts w:ascii="Arial" w:hAnsi="Arial" w:cs="Arial"/>
        </w:rPr>
        <w:instrText xml:space="preserve"> ADDIN EN.CITE &lt;EndNote&gt;&lt;Cite AuthorYear="1"&gt;&lt;Author&gt;Torta&lt;/Author&gt;&lt;Year&gt;2017&lt;/Year&gt;&lt;RecNum&gt;227&lt;/RecNum&gt;&lt;DisplayText&gt;Torta et al. (2017)&lt;/DisplayText&gt;&lt;record&gt;&lt;rec-number&gt;227&lt;/rec-number&gt;&lt;foreign-keys&gt;&lt;key app="EN" db-id="xapvva5seppwp6et0vixva03rxsrf2exp20z" timestamp="1625640705" guid="b585057d-b589-47d9-a3f1-aaf0e1682294"&gt;227&lt;/key&gt;&lt;/foreign-keys&gt;&lt;ref-type name="Journal Article"&gt;17&lt;/ref-type&gt;&lt;contributors&gt;&lt;authors&gt;&lt;author&gt;Torta, D. M.&lt;/author&gt;&lt;author&gt;Legrain, V.&lt;/author&gt;&lt;author&gt;Mouraux, A.&lt;/author&gt;&lt;author&gt;Valentini, E.&lt;/author&gt;&lt;/authors&gt;&lt;/contributors&gt;&lt;titles&gt;&lt;title&gt;Attention to pain! A neurocognitive perspective on attentional modulation of pain in neuroimaging studies&lt;/title&gt;&lt;secondary-title&gt;Cortex&lt;/secondary-title&gt;&lt;/titles&gt;&lt;periodical&gt;&lt;full-title&gt;Cortex&lt;/full-title&gt;&lt;/periodical&gt;&lt;pages&gt;120-134&lt;/pages&gt;&lt;volume&gt;89&lt;/volume&gt;&lt;keywords&gt;&lt;keyword&gt;Pain&lt;/keyword&gt;&lt;keyword&gt;Attention&lt;/keyword&gt;&lt;keyword&gt;Neuroimaging&lt;/keyword&gt;&lt;keyword&gt;Bottom-up attention&lt;/keyword&gt;&lt;keyword&gt;Top-down attention&lt;/keyword&gt;&lt;keyword&gt;Brain networks&lt;/keyword&gt;&lt;/keywords&gt;&lt;dates&gt;&lt;year&gt;2017&lt;/year&gt;&lt;pub-dates&gt;&lt;date&gt;2017/04/01/&lt;/date&gt;&lt;/pub-dates&gt;&lt;/dates&gt;&lt;isbn&gt;0010-9452&lt;/isbn&gt;&lt;urls&gt;&lt;related-urls&gt;&lt;url&gt;https://www.sciencedirect.com/science/article/pii/S0010945217300163&lt;/url&gt;&lt;/related-urls&gt;&lt;/urls&gt;&lt;electronic-resource-num&gt;https://doi.org/10.1016/j.cortex.2017.01.010&lt;/electronic-resource-num&gt;&lt;/record&gt;&lt;/Cite&gt;&lt;/EndNote&gt;</w:instrText>
      </w:r>
      <w:r w:rsidRPr="001450A3">
        <w:rPr>
          <w:rFonts w:ascii="Arial" w:hAnsi="Arial" w:cs="Arial"/>
        </w:rPr>
        <w:fldChar w:fldCharType="separate"/>
      </w:r>
      <w:r w:rsidRPr="001450A3">
        <w:rPr>
          <w:rFonts w:ascii="Arial" w:hAnsi="Arial" w:cs="Arial"/>
          <w:noProof/>
        </w:rPr>
        <w:t>Torta et al. (2017)</w:t>
      </w:r>
      <w:r w:rsidRPr="001450A3">
        <w:rPr>
          <w:rFonts w:ascii="Arial" w:hAnsi="Arial" w:cs="Arial"/>
        </w:rPr>
        <w:fldChar w:fldCharType="end"/>
      </w:r>
      <w:r w:rsidRPr="001450A3">
        <w:rPr>
          <w:rFonts w:ascii="Arial" w:hAnsi="Arial" w:cs="Arial"/>
        </w:rPr>
        <w:t>, we hypothesize</w:t>
      </w:r>
      <w:r w:rsidR="5F6DAA04" w:rsidRPr="001450A3">
        <w:rPr>
          <w:rFonts w:ascii="Arial" w:hAnsi="Arial" w:cs="Arial"/>
        </w:rPr>
        <w:t>d</w:t>
      </w:r>
      <w:r w:rsidRPr="001450A3">
        <w:rPr>
          <w:rFonts w:ascii="Arial" w:hAnsi="Arial" w:cs="Arial"/>
        </w:rPr>
        <w:t xml:space="preserve"> that (1) diverting the attention from both nociceptive and vibrotactile stimulation </w:t>
      </w:r>
      <w:r w:rsidR="677A27BA" w:rsidRPr="001450A3">
        <w:rPr>
          <w:rFonts w:ascii="Arial" w:hAnsi="Arial" w:cs="Arial"/>
        </w:rPr>
        <w:t xml:space="preserve">would </w:t>
      </w:r>
      <w:r w:rsidRPr="001450A3">
        <w:rPr>
          <w:rFonts w:ascii="Arial" w:hAnsi="Arial" w:cs="Arial"/>
        </w:rPr>
        <w:t xml:space="preserve">lead to a decrease in perceived intensity of stimulation. In parallel, based on previous findings from our group </w:t>
      </w:r>
      <w:r w:rsidRPr="001450A3">
        <w:rPr>
          <w:rFonts w:ascii="Arial" w:hAnsi="Arial" w:cs="Arial"/>
        </w:rPr>
        <w:fldChar w:fldCharType="begin">
          <w:fldData xml:space="preserve">PEVuZE5vdGU+PENpdGU+PEF1dGhvcj5Db2xvbjwvQXV0aG9yPjxZZWFyPjIwMTc8L1llYXI+PFJl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</w:fldData>
        </w:fldChar>
      </w:r>
      <w:r w:rsidR="00814E2C">
        <w:rPr>
          <w:rFonts w:ascii="Arial" w:hAnsi="Arial" w:cs="Arial"/>
        </w:rPr>
        <w:instrText xml:space="preserve"> ADDIN EN.CITE </w:instrText>
      </w:r>
      <w:r w:rsidR="00814E2C">
        <w:rPr>
          <w:rFonts w:ascii="Arial" w:hAnsi="Arial" w:cs="Arial"/>
        </w:rPr>
        <w:fldChar w:fldCharType="begin">
          <w:fldData xml:space="preserve">PEVuZE5vdGU+PENpdGU+PEF1dGhvcj5Db2xvbjwvQXV0aG9yPjxZZWFyPjIwMTc8L1llYXI+PFJl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</w:fldData>
        </w:fldChar>
      </w:r>
      <w:r w:rsidR="00814E2C">
        <w:rPr>
          <w:rFonts w:ascii="Arial" w:hAnsi="Arial" w:cs="Arial"/>
        </w:rPr>
        <w:instrText xml:space="preserve"> ADDIN EN.CITE.DATA </w:instrText>
      </w:r>
      <w:r w:rsidR="00814E2C">
        <w:rPr>
          <w:rFonts w:ascii="Arial" w:hAnsi="Arial" w:cs="Arial"/>
        </w:rPr>
      </w:r>
      <w:r w:rsidR="00814E2C">
        <w:rPr>
          <w:rFonts w:ascii="Arial" w:hAnsi="Arial" w:cs="Arial"/>
        </w:rPr>
        <w:fldChar w:fldCharType="end"/>
      </w:r>
      <w:r w:rsidRPr="001450A3">
        <w:rPr>
          <w:rFonts w:ascii="Arial" w:hAnsi="Arial" w:cs="Arial"/>
        </w:rPr>
      </w:r>
      <w:r w:rsidRPr="001450A3">
        <w:rPr>
          <w:rFonts w:ascii="Arial" w:hAnsi="Arial" w:cs="Arial"/>
        </w:rPr>
        <w:fldChar w:fldCharType="separate"/>
      </w:r>
      <w:r w:rsidR="00814E2C">
        <w:rPr>
          <w:rFonts w:ascii="Arial" w:hAnsi="Arial" w:cs="Arial"/>
          <w:noProof/>
        </w:rPr>
        <w:t>(Colon et al., 2017 ; Liberati et al., 2019)</w:t>
      </w:r>
      <w:r w:rsidRPr="001450A3">
        <w:rPr>
          <w:rFonts w:ascii="Arial" w:hAnsi="Arial" w:cs="Arial"/>
        </w:rPr>
        <w:fldChar w:fldCharType="end"/>
      </w:r>
      <w:r w:rsidRPr="001450A3">
        <w:rPr>
          <w:rFonts w:ascii="Arial" w:hAnsi="Arial" w:cs="Arial"/>
          <w:shd w:val="clear" w:color="auto" w:fill="FFFFFF"/>
        </w:rPr>
        <w:t>, we hypothesize</w:t>
      </w:r>
      <w:r w:rsidR="2B694509" w:rsidRPr="001450A3">
        <w:rPr>
          <w:rFonts w:ascii="Arial" w:hAnsi="Arial" w:cs="Arial"/>
          <w:shd w:val="clear" w:color="auto" w:fill="FFFFFF"/>
        </w:rPr>
        <w:t>d</w:t>
      </w:r>
      <w:r w:rsidRPr="001450A3">
        <w:rPr>
          <w:rFonts w:ascii="Arial" w:hAnsi="Arial" w:cs="Arial"/>
          <w:shd w:val="clear" w:color="auto" w:fill="FFFFFF"/>
        </w:rPr>
        <w:t xml:space="preserve"> (2) that both the thermonociceptive and vibrotactile stimuli </w:t>
      </w:r>
      <w:r w:rsidR="034840E6" w:rsidRPr="001450A3">
        <w:rPr>
          <w:rFonts w:ascii="Arial" w:hAnsi="Arial" w:cs="Arial"/>
          <w:shd w:val="clear" w:color="auto" w:fill="FFFFFF"/>
        </w:rPr>
        <w:t xml:space="preserve">would </w:t>
      </w:r>
      <w:r w:rsidRPr="001450A3">
        <w:rPr>
          <w:rFonts w:ascii="Arial" w:hAnsi="Arial" w:cs="Arial"/>
          <w:shd w:val="clear" w:color="auto" w:fill="FFFFFF"/>
        </w:rPr>
        <w:t xml:space="preserve">elicit a periodic EEG activity at the frequency of stimulation and at its harmonics in the different frequency bands. Moreover, we </w:t>
      </w:r>
      <w:r w:rsidRPr="001450A3">
        <w:rPr>
          <w:rFonts w:ascii="Arial" w:hAnsi="Arial" w:cs="Arial"/>
          <w:shd w:val="clear" w:color="auto" w:fill="FFFFFF"/>
        </w:rPr>
        <w:lastRenderedPageBreak/>
        <w:t>hypothesize</w:t>
      </w:r>
      <w:r w:rsidR="503EE21D" w:rsidRPr="001450A3">
        <w:rPr>
          <w:rFonts w:ascii="Arial" w:hAnsi="Arial" w:cs="Arial"/>
          <w:shd w:val="clear" w:color="auto" w:fill="FFFFFF"/>
        </w:rPr>
        <w:t>d</w:t>
      </w:r>
      <w:r w:rsidRPr="001450A3">
        <w:rPr>
          <w:rFonts w:ascii="Arial" w:hAnsi="Arial" w:cs="Arial"/>
          <w:shd w:val="clear" w:color="auto" w:fill="FFFFFF"/>
        </w:rPr>
        <w:t xml:space="preserve"> (3) that thermonociceptive stimuli </w:t>
      </w:r>
      <w:r w:rsidR="0929CA53" w:rsidRPr="001450A3">
        <w:rPr>
          <w:rFonts w:ascii="Arial" w:hAnsi="Arial" w:cs="Arial"/>
          <w:shd w:val="clear" w:color="auto" w:fill="FFFFFF"/>
        </w:rPr>
        <w:t xml:space="preserve">would </w:t>
      </w:r>
      <w:r w:rsidRPr="001450A3">
        <w:rPr>
          <w:rFonts w:ascii="Arial" w:hAnsi="Arial" w:cs="Arial"/>
          <w:shd w:val="clear" w:color="auto" w:fill="FFFFFF"/>
        </w:rPr>
        <w:t xml:space="preserve">exert a </w:t>
      </w:r>
      <w:r w:rsidRPr="001450A3">
        <w:rPr>
          <w:rFonts w:ascii="Arial" w:hAnsi="Arial" w:cs="Arial"/>
        </w:rPr>
        <w:t xml:space="preserve">greater </w:t>
      </w:r>
      <w:r w:rsidRPr="001450A3">
        <w:rPr>
          <w:rFonts w:ascii="Arial" w:hAnsi="Arial" w:cs="Arial"/>
          <w:shd w:val="clear" w:color="auto" w:fill="FFFFFF"/>
        </w:rPr>
        <w:t xml:space="preserve">modulation of ongoing oscillations in the alpha, </w:t>
      </w:r>
      <w:proofErr w:type="gramStart"/>
      <w:r w:rsidRPr="001450A3">
        <w:rPr>
          <w:rFonts w:ascii="Arial" w:hAnsi="Arial" w:cs="Arial"/>
          <w:shd w:val="clear" w:color="auto" w:fill="FFFFFF"/>
        </w:rPr>
        <w:t>beta</w:t>
      </w:r>
      <w:proofErr w:type="gramEnd"/>
      <w:r w:rsidRPr="001450A3">
        <w:rPr>
          <w:rFonts w:ascii="Arial" w:hAnsi="Arial" w:cs="Arial"/>
          <w:shd w:val="clear" w:color="auto" w:fill="FFFFFF"/>
        </w:rPr>
        <w:t xml:space="preserve"> and theta frequency bands, at the frequency of stimulation and its harmonics</w:t>
      </w:r>
      <w:r w:rsidRPr="001450A3">
        <w:rPr>
          <w:rFonts w:ascii="Arial" w:hAnsi="Arial" w:cs="Arial"/>
        </w:rPr>
        <w:t>, compared to vibrotactile stimuli</w:t>
      </w:r>
      <w:r w:rsidRPr="001450A3">
        <w:rPr>
          <w:rFonts w:ascii="Arial" w:hAnsi="Arial" w:cs="Arial"/>
          <w:shd w:val="clear" w:color="auto" w:fill="FFFFFF"/>
        </w:rPr>
        <w:t>. Finally, we hypothesize</w:t>
      </w:r>
      <w:r w:rsidR="04364016" w:rsidRPr="001450A3">
        <w:rPr>
          <w:rFonts w:ascii="Arial" w:hAnsi="Arial" w:cs="Arial"/>
          <w:shd w:val="clear" w:color="auto" w:fill="FFFFFF"/>
        </w:rPr>
        <w:t>d</w:t>
      </w:r>
      <w:r w:rsidRPr="001450A3">
        <w:rPr>
          <w:rFonts w:ascii="Arial" w:hAnsi="Arial" w:cs="Arial"/>
          <w:shd w:val="clear" w:color="auto" w:fill="FFFFFF"/>
        </w:rPr>
        <w:t xml:space="preserve"> (4) that the distraction condition </w:t>
      </w:r>
      <w:r w:rsidR="0F5C7431" w:rsidRPr="001450A3">
        <w:rPr>
          <w:rFonts w:ascii="Arial" w:hAnsi="Arial" w:cs="Arial"/>
          <w:shd w:val="clear" w:color="auto" w:fill="FFFFFF"/>
        </w:rPr>
        <w:t xml:space="preserve">would </w:t>
      </w:r>
      <w:r w:rsidRPr="001450A3">
        <w:rPr>
          <w:rFonts w:ascii="Arial" w:hAnsi="Arial" w:cs="Arial"/>
          <w:shd w:val="clear" w:color="auto" w:fill="FFFFFF"/>
        </w:rPr>
        <w:t xml:space="preserve">lead to a smaller modulation of ongoing oscillations exerted by thermonociceptive and vibrotactile stimuli, as compared to the baseline condition. </w:t>
      </w:r>
    </w:p>
    <w:p w14:paraId="1F6831FF" w14:textId="77777777" w:rsidR="00386944" w:rsidRPr="001450A3" w:rsidRDefault="00834A90" w:rsidP="00834A90">
      <w:pPr>
        <w:pStyle w:val="ListParagraph"/>
        <w:numPr>
          <w:ilvl w:val="0"/>
          <w:numId w:val="1"/>
        </w:numPr>
        <w:spacing w:line="480" w:lineRule="auto"/>
        <w:jc w:val="both"/>
        <w:rPr>
          <w:rFonts w:ascii="Arial" w:hAnsi="Arial" w:cs="Arial"/>
          <w:b/>
          <w:sz w:val="24"/>
        </w:rPr>
      </w:pPr>
      <w:r w:rsidRPr="001450A3">
        <w:rPr>
          <w:rFonts w:ascii="Arial" w:hAnsi="Arial" w:cs="Arial"/>
          <w:b/>
          <w:sz w:val="24"/>
        </w:rPr>
        <w:t>Methods</w:t>
      </w:r>
    </w:p>
    <w:p w14:paraId="23A430BF" w14:textId="5FF22D04" w:rsidR="00834A90" w:rsidRPr="001450A3" w:rsidRDefault="00AF6173" w:rsidP="00C56871">
      <w:pPr>
        <w:pStyle w:val="Default"/>
        <w:spacing w:after="240" w:line="480" w:lineRule="auto"/>
        <w:jc w:val="both"/>
        <w:rPr>
          <w:b/>
          <w:lang w:val="en-US"/>
        </w:rPr>
      </w:pPr>
      <w:r w:rsidRPr="00370E32">
        <w:rPr>
          <w:sz w:val="22"/>
          <w:lang w:val="en-US" w:eastAsia="de-DE"/>
        </w:rPr>
        <w:t>We report how we determined our sample size, all data exclusions, all inclusion/exclusion criteria, whether inclusion/exclusion criteria were established prior to data analysis, all manipulations, and all measures in the study.</w:t>
      </w:r>
      <w:r>
        <w:rPr>
          <w:sz w:val="22"/>
          <w:lang w:val="en-US" w:eastAsia="de-DE"/>
        </w:rPr>
        <w:t xml:space="preserve"> </w:t>
      </w:r>
      <w:r w:rsidR="00765797">
        <w:rPr>
          <w:sz w:val="22"/>
          <w:lang w:val="en-US" w:eastAsia="de-DE"/>
        </w:rPr>
        <w:t>Sin</w:t>
      </w:r>
      <w:r w:rsidR="00E4110D">
        <w:rPr>
          <w:sz w:val="22"/>
          <w:lang w:val="en-US" w:eastAsia="de-DE"/>
        </w:rPr>
        <w:t>c</w:t>
      </w:r>
      <w:r w:rsidR="00765797">
        <w:rPr>
          <w:sz w:val="22"/>
          <w:lang w:val="en-US" w:eastAsia="de-DE"/>
        </w:rPr>
        <w:t>e</w:t>
      </w:r>
      <w:r>
        <w:rPr>
          <w:sz w:val="22"/>
          <w:lang w:val="en-US" w:eastAsia="de-DE"/>
        </w:rPr>
        <w:t xml:space="preserve"> this study was submitted as a Registered Report, all analysis steps were defined </w:t>
      </w:r>
      <w:r w:rsidR="00906965">
        <w:rPr>
          <w:sz w:val="22"/>
          <w:lang w:val="en-US" w:eastAsia="de-DE"/>
        </w:rPr>
        <w:t>prior to</w:t>
      </w:r>
      <w:r>
        <w:rPr>
          <w:sz w:val="22"/>
          <w:lang w:val="en-US" w:eastAsia="de-DE"/>
        </w:rPr>
        <w:t xml:space="preserve"> data collection.</w:t>
      </w:r>
      <w:r>
        <w:rPr>
          <w:sz w:val="22"/>
          <w:lang w:val="en-US" w:eastAsia="de-DE"/>
        </w:rPr>
        <w:t xml:space="preserve"> </w:t>
      </w:r>
      <w:r w:rsidR="00386944" w:rsidRPr="001450A3">
        <w:rPr>
          <w:sz w:val="22"/>
          <w:lang w:val="en-US" w:eastAsia="de-DE"/>
        </w:rPr>
        <w:t xml:space="preserve">The OSF stage I publication can be found under the following link: </w:t>
      </w:r>
      <w:hyperlink r:id="rId11">
        <w:r w:rsidR="00386944" w:rsidRPr="001450A3">
          <w:rPr>
            <w:color w:val="0563C1" w:themeColor="hyperlink"/>
            <w:sz w:val="22"/>
            <w:u w:val="single"/>
            <w:lang w:val="en-US" w:eastAsia="de-DE"/>
          </w:rPr>
          <w:t>https://osf.io/4nbsc</w:t>
        </w:r>
      </w:hyperlink>
      <w:r w:rsidR="00386944" w:rsidRPr="001450A3">
        <w:rPr>
          <w:sz w:val="22"/>
          <w:lang w:val="en-US" w:eastAsia="de-DE"/>
        </w:rPr>
        <w:t>. All anonymized study raw data, analysis codes</w:t>
      </w:r>
      <w:r w:rsidR="003063E7" w:rsidRPr="001450A3">
        <w:rPr>
          <w:sz w:val="22"/>
          <w:lang w:val="en-US" w:eastAsia="de-DE"/>
        </w:rPr>
        <w:t xml:space="preserve"> and pre-processing pipelines</w:t>
      </w:r>
      <w:r w:rsidR="00386944" w:rsidRPr="001450A3">
        <w:rPr>
          <w:sz w:val="22"/>
          <w:lang w:val="en-US" w:eastAsia="de-DE"/>
        </w:rPr>
        <w:t xml:space="preserve"> have been uploaded to the public archive of Harvard Dataverse under the </w:t>
      </w:r>
      <w:r w:rsidR="003063E7" w:rsidRPr="001450A3">
        <w:rPr>
          <w:sz w:val="22"/>
          <w:lang w:val="en-US" w:eastAsia="de-DE"/>
        </w:rPr>
        <w:t xml:space="preserve">following </w:t>
      </w:r>
      <w:r w:rsidR="00386944" w:rsidRPr="001450A3">
        <w:rPr>
          <w:sz w:val="22"/>
          <w:lang w:val="en-US" w:eastAsia="de-DE"/>
        </w:rPr>
        <w:t>link:</w:t>
      </w:r>
      <w:r w:rsidR="00386944" w:rsidRPr="001450A3">
        <w:rPr>
          <w:rFonts w:cstheme="minorHAnsi"/>
          <w:sz w:val="22"/>
          <w:lang w:val="en-US" w:eastAsia="de-DE"/>
        </w:rPr>
        <w:t xml:space="preserve"> </w:t>
      </w:r>
      <w:hyperlink r:id="rId12" w:history="1">
        <w:r w:rsidR="00386944" w:rsidRPr="001450A3">
          <w:rPr>
            <w:rFonts w:cstheme="minorHAnsi"/>
            <w:color w:val="0563C1" w:themeColor="hyperlink"/>
            <w:sz w:val="22"/>
            <w:u w:val="single"/>
            <w:lang w:val="en-US" w:eastAsia="de-DE"/>
          </w:rPr>
          <w:t>https://doi.org/10.7910/DVN/YNRKQH</w:t>
        </w:r>
      </w:hyperlink>
      <w:r w:rsidR="00386944" w:rsidRPr="001450A3">
        <w:rPr>
          <w:sz w:val="22"/>
          <w:lang w:val="en-US" w:eastAsia="de-DE"/>
        </w:rPr>
        <w:t>.</w:t>
      </w:r>
    </w:p>
    <w:p w14:paraId="6CEED4FE" w14:textId="223983D0" w:rsidR="00834A90" w:rsidRPr="001450A3" w:rsidRDefault="00834A90" w:rsidP="00834A90">
      <w:pPr>
        <w:pStyle w:val="ListParagraph"/>
        <w:numPr>
          <w:ilvl w:val="1"/>
          <w:numId w:val="1"/>
        </w:numPr>
        <w:spacing w:line="480" w:lineRule="auto"/>
        <w:jc w:val="both"/>
        <w:rPr>
          <w:rStyle w:val="Strong"/>
          <w:rFonts w:ascii="Arial" w:hAnsi="Arial" w:cs="Arial"/>
        </w:rPr>
      </w:pPr>
      <w:r w:rsidRPr="001450A3">
        <w:rPr>
          <w:rStyle w:val="Strong"/>
          <w:rFonts w:ascii="Arial" w:hAnsi="Arial" w:cs="Arial"/>
        </w:rPr>
        <w:t>Participants</w:t>
      </w:r>
    </w:p>
    <w:p w14:paraId="216E0AAA" w14:textId="07684831" w:rsidR="00834A90" w:rsidRPr="001450A3" w:rsidRDefault="00834A90" w:rsidP="00834A90">
      <w:pPr>
        <w:spacing w:line="480" w:lineRule="auto"/>
        <w:jc w:val="both"/>
        <w:rPr>
          <w:rStyle w:val="Strong"/>
          <w:rFonts w:ascii="Arial" w:hAnsi="Arial" w:cs="Arial"/>
          <w:b w:val="0"/>
          <w:bCs w:val="0"/>
        </w:rPr>
      </w:pPr>
      <w:r w:rsidRPr="001450A3">
        <w:rPr>
          <w:rStyle w:val="Strong"/>
          <w:rFonts w:ascii="Arial" w:hAnsi="Arial" w:cs="Arial"/>
          <w:b w:val="0"/>
          <w:bCs w:val="0"/>
        </w:rPr>
        <w:t xml:space="preserve">25 healthy participants (between 18 and 35 years old) </w:t>
      </w:r>
      <w:r w:rsidR="25506E5B" w:rsidRPr="001450A3">
        <w:rPr>
          <w:rStyle w:val="Strong"/>
          <w:rFonts w:ascii="Arial" w:hAnsi="Arial" w:cs="Arial"/>
          <w:b w:val="0"/>
          <w:bCs w:val="0"/>
        </w:rPr>
        <w:t>were</w:t>
      </w:r>
      <w:r w:rsidRPr="001450A3">
        <w:rPr>
          <w:rStyle w:val="Strong"/>
          <w:rFonts w:ascii="Arial" w:hAnsi="Arial" w:cs="Arial"/>
          <w:b w:val="0"/>
          <w:bCs w:val="0"/>
        </w:rPr>
        <w:t xml:space="preserve"> recruited via an established website and remunerated with 20 € for the duration of the experiment (approximately 2h). </w:t>
      </w:r>
      <w:r w:rsidR="003C6DF4">
        <w:rPr>
          <w:rFonts w:ascii="Arial" w:hAnsi="Arial" w:cs="Arial"/>
        </w:rPr>
        <w:t xml:space="preserve">A detailed description of the sample size calculation can be found in the Supplementary Materials. </w:t>
      </w:r>
      <w:r w:rsidR="003334A9" w:rsidRPr="00C231FA">
        <w:rPr>
          <w:rStyle w:val="Strong"/>
          <w:rFonts w:ascii="Arial" w:hAnsi="Arial" w:cs="Arial"/>
          <w:b w:val="0"/>
          <w:bCs w:val="0"/>
        </w:rPr>
        <w:t xml:space="preserve">One participant had to be removed from the data set due to </w:t>
      </w:r>
      <w:proofErr w:type="spellStart"/>
      <w:r w:rsidR="003334A9" w:rsidRPr="00C231FA">
        <w:rPr>
          <w:rStyle w:val="Strong"/>
          <w:rFonts w:ascii="Arial" w:hAnsi="Arial" w:cs="Arial"/>
          <w:b w:val="0"/>
          <w:bCs w:val="0"/>
        </w:rPr>
        <w:t>artifacted</w:t>
      </w:r>
      <w:proofErr w:type="spellEnd"/>
      <w:r w:rsidR="003334A9" w:rsidRPr="00C231FA">
        <w:rPr>
          <w:rStyle w:val="Strong"/>
          <w:rFonts w:ascii="Arial" w:hAnsi="Arial" w:cs="Arial"/>
          <w:b w:val="0"/>
          <w:bCs w:val="0"/>
        </w:rPr>
        <w:t xml:space="preserve"> EEG signals. The remaining</w:t>
      </w:r>
      <w:r w:rsidR="003334A9">
        <w:rPr>
          <w:rStyle w:val="Strong"/>
          <w:rFonts w:ascii="Arial" w:hAnsi="Arial" w:cs="Arial"/>
          <w:b w:val="0"/>
          <w:bCs w:val="0"/>
        </w:rPr>
        <w:t xml:space="preserve"> </w:t>
      </w:r>
      <w:r w:rsidR="003334A9">
        <w:rPr>
          <w:rFonts w:ascii="Arial" w:hAnsi="Arial" w:cs="Arial"/>
        </w:rPr>
        <w:t>p</w:t>
      </w:r>
      <w:r w:rsidR="00DB3A12" w:rsidRPr="001450A3">
        <w:rPr>
          <w:rFonts w:ascii="Arial" w:hAnsi="Arial" w:cs="Arial"/>
        </w:rPr>
        <w:t>articipants</w:t>
      </w:r>
      <w:r w:rsidR="003334A9">
        <w:rPr>
          <w:rFonts w:ascii="Arial" w:hAnsi="Arial" w:cs="Arial"/>
        </w:rPr>
        <w:t xml:space="preserve"> </w:t>
      </w:r>
      <w:r w:rsidR="003334A9" w:rsidRPr="00C231FA">
        <w:rPr>
          <w:rFonts w:ascii="Arial" w:hAnsi="Arial" w:cs="Arial"/>
        </w:rPr>
        <w:t>(</w:t>
      </w:r>
      <w:r w:rsidR="006E19CE" w:rsidRPr="00C231FA">
        <w:rPr>
          <w:rFonts w:ascii="Arial" w:hAnsi="Arial" w:cs="Arial"/>
        </w:rPr>
        <w:t>n=</w:t>
      </w:r>
      <w:r w:rsidR="003334A9" w:rsidRPr="00C231FA">
        <w:rPr>
          <w:rFonts w:ascii="Arial" w:hAnsi="Arial" w:cs="Arial"/>
        </w:rPr>
        <w:t>24)</w:t>
      </w:r>
      <w:r w:rsidR="00DB3A12" w:rsidRPr="001450A3">
        <w:rPr>
          <w:rFonts w:ascii="Arial" w:hAnsi="Arial" w:cs="Arial"/>
        </w:rPr>
        <w:t xml:space="preserve"> were 23 ± 3.4 (mean ± </w:t>
      </w:r>
      <w:proofErr w:type="spellStart"/>
      <w:r w:rsidR="00DB3A12" w:rsidRPr="001450A3">
        <w:rPr>
          <w:rFonts w:ascii="Arial" w:hAnsi="Arial" w:cs="Arial"/>
        </w:rPr>
        <w:t>sd</w:t>
      </w:r>
      <w:proofErr w:type="spellEnd"/>
      <w:r w:rsidR="00DB3A12" w:rsidRPr="001450A3">
        <w:rPr>
          <w:rFonts w:ascii="Arial" w:hAnsi="Arial" w:cs="Arial"/>
        </w:rPr>
        <w:t xml:space="preserve">) years old </w:t>
      </w:r>
      <w:r w:rsidR="00DB3A12" w:rsidRPr="006B78C3">
        <w:rPr>
          <w:rFonts w:ascii="Arial" w:hAnsi="Arial" w:cs="Arial"/>
        </w:rPr>
        <w:t xml:space="preserve">and 7 participants </w:t>
      </w:r>
      <w:r w:rsidR="00DB3A12" w:rsidRPr="001450A3">
        <w:rPr>
          <w:rFonts w:ascii="Arial" w:hAnsi="Arial" w:cs="Arial"/>
        </w:rPr>
        <w:t>were male.</w:t>
      </w:r>
    </w:p>
    <w:p w14:paraId="159BCEF0" w14:textId="149A55E9" w:rsidR="00834A90" w:rsidRPr="001450A3" w:rsidRDefault="00834A90" w:rsidP="00834A90">
      <w:pPr>
        <w:pStyle w:val="NoSpacing"/>
        <w:spacing w:line="480" w:lineRule="auto"/>
        <w:jc w:val="both"/>
        <w:rPr>
          <w:rStyle w:val="Strong"/>
          <w:rFonts w:ascii="Arial" w:hAnsi="Arial" w:cs="Arial"/>
          <w:b w:val="0"/>
          <w:bCs w:val="0"/>
        </w:rPr>
      </w:pPr>
      <w:r w:rsidRPr="001450A3">
        <w:rPr>
          <w:rStyle w:val="Strong"/>
          <w:rFonts w:ascii="Arial" w:hAnsi="Arial" w:cs="Arial"/>
          <w:b w:val="0"/>
          <w:bCs w:val="0"/>
        </w:rPr>
        <w:t>Exclusion criteria</w:t>
      </w:r>
      <w:r w:rsidR="00C16405">
        <w:rPr>
          <w:rStyle w:val="Strong"/>
          <w:rFonts w:ascii="Arial" w:hAnsi="Arial" w:cs="Arial"/>
          <w:b w:val="0"/>
          <w:bCs w:val="0"/>
        </w:rPr>
        <w:t xml:space="preserve"> were established prior to data analysis and</w:t>
      </w:r>
      <w:r w:rsidRPr="001450A3">
        <w:rPr>
          <w:rStyle w:val="Strong"/>
          <w:rFonts w:ascii="Arial" w:hAnsi="Arial" w:cs="Arial"/>
          <w:b w:val="0"/>
          <w:bCs w:val="0"/>
        </w:rPr>
        <w:t xml:space="preserve"> included any neurological diseases, psychiatric </w:t>
      </w:r>
      <w:proofErr w:type="gramStart"/>
      <w:r w:rsidRPr="001450A3">
        <w:rPr>
          <w:rStyle w:val="Strong"/>
          <w:rFonts w:ascii="Arial" w:hAnsi="Arial" w:cs="Arial"/>
          <w:b w:val="0"/>
          <w:bCs w:val="0"/>
        </w:rPr>
        <w:t>disorders</w:t>
      </w:r>
      <w:proofErr w:type="gramEnd"/>
      <w:r w:rsidRPr="001450A3">
        <w:rPr>
          <w:rStyle w:val="Strong"/>
          <w:rFonts w:ascii="Arial" w:hAnsi="Arial" w:cs="Arial"/>
          <w:b w:val="0"/>
          <w:bCs w:val="0"/>
        </w:rPr>
        <w:t xml:space="preserve"> or any recent trauma of the upper limbs on direct questioning. Additionally, the intake of</w:t>
      </w:r>
      <w:r w:rsidRPr="001450A3">
        <w:rPr>
          <w:rFonts w:ascii="Arial" w:hAnsi="Arial" w:cs="Arial"/>
        </w:rPr>
        <w:t xml:space="preserve"> paracetamol, nonsteroidal anti-inflammatory drugs (NAIDs), or acetylsalicylic acid within</w:t>
      </w:r>
      <w:r w:rsidRPr="001450A3">
        <w:rPr>
          <w:rStyle w:val="Strong"/>
          <w:rFonts w:ascii="Arial" w:hAnsi="Arial" w:cs="Arial"/>
          <w:b w:val="0"/>
          <w:bCs w:val="0"/>
        </w:rPr>
        <w:t xml:space="preserve"> 12 hours before the assessment led to the exclusion of the </w:t>
      </w:r>
      <w:r w:rsidRPr="001450A3">
        <w:rPr>
          <w:rStyle w:val="Strong"/>
          <w:rFonts w:ascii="Arial" w:hAnsi="Arial" w:cs="Arial"/>
          <w:b w:val="0"/>
        </w:rPr>
        <w:t>participants</w:t>
      </w:r>
      <w:r w:rsidRPr="001450A3">
        <w:rPr>
          <w:rStyle w:val="Strong"/>
          <w:rFonts w:ascii="Arial" w:hAnsi="Arial" w:cs="Arial"/>
          <w:b w:val="0"/>
          <w:bCs w:val="0"/>
        </w:rPr>
        <w:t xml:space="preserve">. </w:t>
      </w:r>
      <w:r w:rsidRPr="001450A3">
        <w:rPr>
          <w:rFonts w:ascii="Arial" w:hAnsi="Arial" w:cs="Arial"/>
          <w:shd w:val="clear" w:color="auto" w:fill="FFFFFF"/>
        </w:rPr>
        <w:t xml:space="preserve">Only right-handed </w:t>
      </w:r>
      <w:r w:rsidRPr="001450A3">
        <w:rPr>
          <w:rStyle w:val="Strong"/>
          <w:rFonts w:ascii="Arial" w:hAnsi="Arial" w:cs="Arial"/>
          <w:b w:val="0"/>
        </w:rPr>
        <w:t>participants</w:t>
      </w:r>
      <w:r w:rsidRPr="001450A3">
        <w:rPr>
          <w:rStyle w:val="Strong"/>
          <w:rFonts w:ascii="Arial" w:hAnsi="Arial" w:cs="Arial"/>
          <w:b w:val="0"/>
          <w:bCs w:val="0"/>
        </w:rPr>
        <w:t xml:space="preserve"> </w:t>
      </w:r>
      <w:r w:rsidRPr="001450A3">
        <w:rPr>
          <w:rFonts w:ascii="Arial" w:hAnsi="Arial" w:cs="Arial"/>
          <w:shd w:val="clear" w:color="auto" w:fill="FFFFFF"/>
        </w:rPr>
        <w:t xml:space="preserve">were included in the investigation. </w:t>
      </w:r>
      <w:r w:rsidRPr="001450A3">
        <w:rPr>
          <w:rStyle w:val="Strong"/>
          <w:rFonts w:ascii="Arial" w:hAnsi="Arial" w:cs="Arial"/>
          <w:b w:val="0"/>
          <w:bCs w:val="0"/>
        </w:rPr>
        <w:t xml:space="preserve">All </w:t>
      </w:r>
      <w:r w:rsidRPr="001450A3">
        <w:rPr>
          <w:rStyle w:val="Strong"/>
          <w:rFonts w:ascii="Arial" w:hAnsi="Arial" w:cs="Arial"/>
          <w:b w:val="0"/>
        </w:rPr>
        <w:t>participants</w:t>
      </w:r>
      <w:r w:rsidRPr="001450A3">
        <w:rPr>
          <w:rStyle w:val="Strong"/>
          <w:rFonts w:ascii="Arial" w:hAnsi="Arial" w:cs="Arial"/>
          <w:b w:val="0"/>
          <w:bCs w:val="0"/>
        </w:rPr>
        <w:t xml:space="preserve"> </w:t>
      </w:r>
      <w:r w:rsidRPr="001450A3">
        <w:rPr>
          <w:rStyle w:val="Strong"/>
          <w:rFonts w:ascii="Arial" w:hAnsi="Arial" w:cs="Arial"/>
          <w:b w:val="0"/>
          <w:bCs w:val="0"/>
        </w:rPr>
        <w:lastRenderedPageBreak/>
        <w:t xml:space="preserve">gave written informed consent prior to the beginning of the assessment and were informed that they </w:t>
      </w:r>
      <w:r w:rsidR="58575CFB" w:rsidRPr="001450A3">
        <w:rPr>
          <w:rStyle w:val="Strong"/>
          <w:rFonts w:ascii="Arial" w:hAnsi="Arial" w:cs="Arial"/>
          <w:b w:val="0"/>
          <w:bCs w:val="0"/>
        </w:rPr>
        <w:t xml:space="preserve">could </w:t>
      </w:r>
      <w:r w:rsidRPr="001450A3">
        <w:rPr>
          <w:rStyle w:val="Strong"/>
          <w:rFonts w:ascii="Arial" w:hAnsi="Arial" w:cs="Arial"/>
          <w:b w:val="0"/>
          <w:bCs w:val="0"/>
        </w:rPr>
        <w:t xml:space="preserve">withdraw from the experiment at any given time. </w:t>
      </w:r>
    </w:p>
    <w:p w14:paraId="352D3EFA" w14:textId="50ED71D6" w:rsidR="003C5698" w:rsidRPr="001450A3" w:rsidRDefault="00834A90" w:rsidP="00B86BCC">
      <w:pPr>
        <w:pStyle w:val="NoSpacing"/>
        <w:spacing w:after="240" w:line="480" w:lineRule="auto"/>
        <w:jc w:val="both"/>
        <w:rPr>
          <w:rStyle w:val="Strong"/>
          <w:rFonts w:ascii="Arial" w:hAnsi="Arial" w:cs="Arial"/>
          <w:b w:val="0"/>
          <w:bCs w:val="0"/>
        </w:rPr>
      </w:pPr>
      <w:r w:rsidRPr="001450A3">
        <w:rPr>
          <w:rStyle w:val="Strong"/>
          <w:rFonts w:ascii="Arial" w:hAnsi="Arial" w:cs="Arial"/>
          <w:b w:val="0"/>
          <w:bCs w:val="0"/>
        </w:rPr>
        <w:t>All procedures were performed in accordance with the relevant guidelines and regulations. The local Research Ethics Committee approved all experimental procedures (</w:t>
      </w:r>
      <w:bookmarkStart w:id="3" w:name="_Hlk87434013"/>
      <w:r w:rsidRPr="001450A3">
        <w:rPr>
          <w:rFonts w:ascii="Arial" w:hAnsi="Arial" w:cs="Arial"/>
        </w:rPr>
        <w:t xml:space="preserve">Commission </w:t>
      </w:r>
      <w:proofErr w:type="spellStart"/>
      <w:r w:rsidRPr="001450A3">
        <w:rPr>
          <w:rFonts w:ascii="Arial" w:hAnsi="Arial" w:cs="Arial"/>
        </w:rPr>
        <w:t>d’Ethique</w:t>
      </w:r>
      <w:proofErr w:type="spellEnd"/>
      <w:r w:rsidRPr="001450A3">
        <w:rPr>
          <w:rFonts w:ascii="Arial" w:hAnsi="Arial" w:cs="Arial"/>
        </w:rPr>
        <w:t xml:space="preserve"> </w:t>
      </w:r>
      <w:proofErr w:type="spellStart"/>
      <w:r w:rsidRPr="001450A3">
        <w:rPr>
          <w:rFonts w:ascii="Arial" w:hAnsi="Arial" w:cs="Arial"/>
        </w:rPr>
        <w:t>Hospitalo-Facultaire</w:t>
      </w:r>
      <w:proofErr w:type="spellEnd"/>
      <w:r w:rsidRPr="001450A3">
        <w:rPr>
          <w:rFonts w:ascii="Arial" w:hAnsi="Arial" w:cs="Arial"/>
        </w:rPr>
        <w:t xml:space="preserve"> Saint-Luc UCLouvain, B403201316436</w:t>
      </w:r>
      <w:bookmarkEnd w:id="3"/>
      <w:r w:rsidRPr="001450A3">
        <w:rPr>
          <w:rStyle w:val="Strong"/>
          <w:rFonts w:ascii="Arial" w:hAnsi="Arial" w:cs="Arial"/>
          <w:b w:val="0"/>
          <w:bCs w:val="0"/>
        </w:rPr>
        <w:t>).</w:t>
      </w:r>
    </w:p>
    <w:p w14:paraId="4290C854" w14:textId="77777777" w:rsidR="00834A90" w:rsidRPr="001450A3" w:rsidRDefault="00834A90" w:rsidP="00834A90">
      <w:pPr>
        <w:pStyle w:val="ListParagraph"/>
        <w:numPr>
          <w:ilvl w:val="1"/>
          <w:numId w:val="1"/>
        </w:numPr>
        <w:spacing w:line="480" w:lineRule="auto"/>
        <w:jc w:val="both"/>
        <w:rPr>
          <w:rStyle w:val="Strong"/>
          <w:rFonts w:ascii="Arial" w:hAnsi="Arial" w:cs="Arial"/>
        </w:rPr>
      </w:pPr>
      <w:r w:rsidRPr="001450A3">
        <w:rPr>
          <w:rStyle w:val="Strong"/>
          <w:rFonts w:ascii="Arial" w:hAnsi="Arial" w:cs="Arial"/>
        </w:rPr>
        <w:t>Thermonociceptive stimulation</w:t>
      </w:r>
    </w:p>
    <w:p w14:paraId="37842F0E" w14:textId="4E318419" w:rsidR="00B83923" w:rsidRPr="001450A3" w:rsidRDefault="00834A90" w:rsidP="00834A90">
      <w:pPr>
        <w:spacing w:line="480" w:lineRule="auto"/>
        <w:jc w:val="both"/>
        <w:rPr>
          <w:rFonts w:ascii="Arial" w:hAnsi="Arial" w:cs="Arial"/>
        </w:rPr>
      </w:pPr>
      <w:r w:rsidRPr="001450A3">
        <w:rPr>
          <w:rFonts w:ascii="Arial" w:hAnsi="Arial" w:cs="Arial"/>
        </w:rPr>
        <w:t>A</w:t>
      </w:r>
      <w:r w:rsidRPr="001450A3">
        <w:rPr>
          <w:rFonts w:ascii="Arial" w:hAnsi="Arial" w:cs="Arial"/>
          <w:b/>
          <w:bCs/>
        </w:rPr>
        <w:t xml:space="preserve"> </w:t>
      </w:r>
      <w:r w:rsidRPr="001450A3">
        <w:rPr>
          <w:rFonts w:ascii="Arial" w:hAnsi="Arial" w:cs="Arial"/>
        </w:rPr>
        <w:t xml:space="preserve">thermal cutaneous stimulator (TCS II, </w:t>
      </w:r>
      <w:proofErr w:type="spellStart"/>
      <w:r w:rsidRPr="001450A3">
        <w:rPr>
          <w:rFonts w:ascii="Arial" w:hAnsi="Arial" w:cs="Arial"/>
        </w:rPr>
        <w:t>QST.Lab</w:t>
      </w:r>
      <w:proofErr w:type="spellEnd"/>
      <w:r w:rsidRPr="001450A3">
        <w:rPr>
          <w:rFonts w:ascii="Arial" w:hAnsi="Arial" w:cs="Arial"/>
        </w:rPr>
        <w:t>, Strasbourg, Fran</w:t>
      </w:r>
      <w:r w:rsidRPr="001450A3">
        <w:rPr>
          <w:rFonts w:ascii="Arial" w:hAnsi="Arial" w:cs="Arial"/>
          <w:color w:val="2E2E2E"/>
        </w:rPr>
        <w:t>ce) with the T03 probe,  which is set with 15 micro Peltier elements</w:t>
      </w:r>
      <w:r w:rsidR="00C66FD7" w:rsidRPr="001450A3">
        <w:rPr>
          <w:rFonts w:ascii="Arial" w:hAnsi="Arial" w:cs="Arial"/>
          <w:color w:val="2E2E2E"/>
        </w:rPr>
        <w:t xml:space="preserve"> (each ~7.7 mm</w:t>
      </w:r>
      <w:r w:rsidR="00C66FD7" w:rsidRPr="001450A3">
        <w:rPr>
          <w:rFonts w:ascii="Arial" w:hAnsi="Arial" w:cs="Arial"/>
          <w:color w:val="2E2E2E"/>
          <w:vertAlign w:val="superscript"/>
        </w:rPr>
        <w:t>2</w:t>
      </w:r>
      <w:r w:rsidR="00C66FD7" w:rsidRPr="001450A3">
        <w:rPr>
          <w:rFonts w:ascii="Arial" w:hAnsi="Arial" w:cs="Arial"/>
          <w:color w:val="2E2E2E"/>
        </w:rPr>
        <w:t>)</w:t>
      </w:r>
      <w:r w:rsidRPr="001450A3">
        <w:rPr>
          <w:rFonts w:ascii="Arial" w:hAnsi="Arial" w:cs="Arial"/>
          <w:color w:val="2E2E2E"/>
        </w:rPr>
        <w:t xml:space="preserve"> whose temperature can vary at rates of up to </w:t>
      </w:r>
      <w:r w:rsidRPr="001450A3">
        <w:rPr>
          <w:rFonts w:ascii="Arial" w:hAnsi="Arial" w:cs="Arial"/>
          <w:color w:val="202020"/>
          <w:shd w:val="clear" w:color="auto" w:fill="FFFFFF"/>
        </w:rPr>
        <w:t>300°C/s</w:t>
      </w:r>
      <w:r w:rsidRPr="001450A3">
        <w:rPr>
          <w:rFonts w:ascii="Arial" w:hAnsi="Arial" w:cs="Arial"/>
          <w:color w:val="202020"/>
        </w:rPr>
        <w:t>,</w:t>
      </w:r>
      <w:r w:rsidRPr="001450A3">
        <w:rPr>
          <w:rFonts w:ascii="Arial" w:hAnsi="Arial" w:cs="Arial"/>
          <w:sz w:val="24"/>
          <w:szCs w:val="24"/>
        </w:rPr>
        <w:t xml:space="preserve"> </w:t>
      </w:r>
      <w:r w:rsidRPr="001450A3">
        <w:rPr>
          <w:rFonts w:ascii="Arial" w:hAnsi="Arial" w:cs="Arial"/>
        </w:rPr>
        <w:t xml:space="preserve">was used to deliver sustained periodic thermonociceptive stimuli (0.2 Hz) on the right volar forearm </w:t>
      </w:r>
      <w:r w:rsidRPr="001450A3">
        <w:rPr>
          <w:rFonts w:ascii="Arial" w:hAnsi="Arial" w:cs="Arial"/>
        </w:rPr>
        <w:fldChar w:fldCharType="begin"/>
      </w:r>
      <w:r w:rsidR="00814E2C">
        <w:rPr>
          <w:rFonts w:ascii="Arial" w:hAnsi="Arial" w:cs="Arial"/>
        </w:rPr>
        <w:instrText xml:space="preserve"> ADDIN EN.CITE &lt;EndNote&gt;&lt;Cite&gt;&lt;Author&gt;Mulders&lt;/Author&gt;&lt;Year&gt;2020&lt;/Year&gt;&lt;RecNum&gt;311&lt;/RecNum&gt;&lt;DisplayText&gt;(Mulders et al., 2020)&lt;/DisplayText&gt;&lt;record&gt;&lt;rec-number&gt;311&lt;/rec-number&gt;&lt;foreign-keys&gt;&lt;key app="EN" db-id="xapvva5seppwp6et0vixva03rxsrf2exp20z" timestamp="1632819515" guid="0b55118d-bc43-40d5-a35a-fb13b9da9877"&gt;311&lt;/key&gt;&lt;/foreign-keys&gt;&lt;ref-type name="Journal Article"&gt;17&lt;/ref-type&gt;&lt;contributors&gt;&lt;authors&gt;&lt;author&gt;Mulders, Dounia&lt;/author&gt;&lt;author&gt;de Bodt, Cyril&lt;/author&gt;&lt;author&gt;Lejeune, Nicolas&lt;/author&gt;&lt;author&gt;Courtin, Arthur&lt;/author&gt;&lt;author&gt;Liberati, Giulia&lt;/author&gt;&lt;author&gt;Verleysen, Michel&lt;/author&gt;&lt;author&gt;Mouraux, André&lt;/author&gt;&lt;/authors&gt;&lt;/contributors&gt;&lt;titles&gt;&lt;title&gt;Dynamics of the perception and EEG signals triggered by tonic warm and cool stimulation&lt;/title&gt;&lt;secondary-title&gt;PLOS ONE&lt;/secondary-title&gt;&lt;/titles&gt;&lt;periodical&gt;&lt;full-title&gt;PLOS ONE&lt;/full-title&gt;&lt;/periodical&gt;&lt;pages&gt;e0231698&lt;/pages&gt;&lt;volume&gt;15&lt;/volume&gt;&lt;number&gt;4&lt;/number&gt;&lt;dates&gt;&lt;year&gt;2020&lt;/year&gt;&lt;/dates&gt;&lt;publisher&gt;Public Library of Science&lt;/publisher&gt;&lt;urls&gt;&lt;related-urls&gt;&lt;url&gt;https://doi.org/10.1371/journal.pone.0231698&lt;/url&gt;&lt;/related-urls&gt;&lt;/urls&gt;&lt;electronic-resource-num&gt;10.1371/journal.pone.0231698&lt;/electronic-resource-num&gt;&lt;/record&gt;&lt;/Cite&gt;&lt;/EndNote&gt;</w:instrText>
      </w:r>
      <w:r w:rsidRPr="001450A3">
        <w:rPr>
          <w:rFonts w:ascii="Arial" w:hAnsi="Arial" w:cs="Arial"/>
        </w:rPr>
        <w:fldChar w:fldCharType="separate"/>
      </w:r>
      <w:r w:rsidRPr="001450A3">
        <w:rPr>
          <w:rFonts w:ascii="Arial" w:hAnsi="Arial" w:cs="Arial"/>
          <w:noProof/>
        </w:rPr>
        <w:t>(Mulders et al., 2020)</w:t>
      </w:r>
      <w:r w:rsidRPr="001450A3">
        <w:rPr>
          <w:rFonts w:ascii="Arial" w:hAnsi="Arial" w:cs="Arial"/>
        </w:rPr>
        <w:fldChar w:fldCharType="end"/>
      </w:r>
      <w:r w:rsidRPr="001450A3">
        <w:rPr>
          <w:rFonts w:ascii="Arial" w:hAnsi="Arial" w:cs="Arial"/>
        </w:rPr>
        <w:t xml:space="preserve">  (Figure 1). The stimulation probe weights 440 g and has a flat 30-mm diameter surface. The temperature of stimulation varied between baseline temperature (35°C) and 50°C in a sinusoidal manner over a duration of 5 s per cycle (Figure 1). It has been shown that periodic thermonociceptive stimulation at 0.2 Hz frequency predominantly activates unmyelinated C-fibers, generating a reliable periodic EEG response with a high signal-to-noise ratio </w:t>
      </w:r>
      <w:r w:rsidRPr="001450A3">
        <w:rPr>
          <w:rFonts w:ascii="Arial" w:hAnsi="Arial" w:cs="Arial"/>
        </w:rPr>
        <w:fldChar w:fldCharType="begin"/>
      </w:r>
      <w:r w:rsidR="00814E2C">
        <w:rPr>
          <w:rFonts w:ascii="Arial" w:hAnsi="Arial" w:cs="Arial"/>
        </w:rPr>
        <w:instrText xml:space="preserve"> ADDIN EN.CITE &lt;EndNote&gt;&lt;Cite&gt;&lt;Author&gt;Colon&lt;/Author&gt;&lt;Year&gt;2017&lt;/Year&gt;&lt;RecNum&gt;210&lt;/RecNum&gt;&lt;DisplayText&gt;(Colon et al., 2017)&lt;/DisplayText&gt;&lt;record&gt;&lt;rec-number&gt;210&lt;/rec-number&gt;&lt;foreign-keys&gt;&lt;key app="EN" db-id="xapvva5seppwp6et0vixva03rxsrf2exp20z" timestamp="1625640704" guid="8b8097b8-46a5-4546-a5ea-e334808f0b27"&gt;210&lt;/key&gt;&lt;/foreign-keys&gt;&lt;ref-type name="Journal Article"&gt;17&lt;/ref-type&gt;&lt;contributors&gt;&lt;authors&gt;&lt;author&gt;Colon, Elisabeth&lt;/author&gt;&lt;author&gt;Liberati, Giulia&lt;/author&gt;&lt;author&gt;Mouraux, André&lt;/author&gt;&lt;/authors&gt;&lt;/contributors&gt;&lt;titles&gt;&lt;title&gt;EEG frequency tagging using ultra-slow periodic heat stimulation of the skin reveals cortical activity specifically related to C fiber thermonociceptors&lt;/title&gt;&lt;secondary-title&gt;NeuroImage&lt;/secondary-title&gt;&lt;/titles&gt;&lt;periodical&gt;&lt;full-title&gt;NeuroImage&lt;/full-title&gt;&lt;/periodical&gt;&lt;pages&gt;266-274&lt;/pages&gt;&lt;volume&gt;146&lt;/volume&gt;&lt;keywords&gt;&lt;keyword&gt;C fiber&lt;/keyword&gt;&lt;keyword&gt;Heat&lt;/keyword&gt;&lt;keyword&gt;Thermoreceptors&lt;/keyword&gt;&lt;keyword&gt;Electroencephalogram&lt;/keyword&gt;&lt;keyword&gt;Frequency-domain analysis&lt;/keyword&gt;&lt;keyword&gt;Laser stimulation&lt;/keyword&gt;&lt;/keywords&gt;&lt;dates&gt;&lt;year&gt;2017&lt;/year&gt;&lt;pub-dates&gt;&lt;date&gt;2017/02/01/&lt;/date&gt;&lt;/pub-dates&gt;&lt;/dates&gt;&lt;isbn&gt;1053-8119&lt;/isbn&gt;&lt;urls&gt;&lt;related-urls&gt;&lt;url&gt;https://www.sciencedirect.com/science/article/pii/S1053811916306632&lt;/url&gt;&lt;/related-urls&gt;&lt;/urls&gt;&lt;electronic-resource-num&gt;https://doi.org/10.1016/j.neuroimage.2016.11.045&lt;/electronic-resource-num&gt;&lt;/record&gt;&lt;/Cite&gt;&lt;/EndNote&gt;</w:instrText>
      </w:r>
      <w:r w:rsidRPr="001450A3">
        <w:rPr>
          <w:rFonts w:ascii="Arial" w:hAnsi="Arial" w:cs="Arial"/>
        </w:rPr>
        <w:fldChar w:fldCharType="separate"/>
      </w:r>
      <w:r w:rsidR="0038187D" w:rsidRPr="001450A3">
        <w:rPr>
          <w:rFonts w:ascii="Arial" w:hAnsi="Arial" w:cs="Arial"/>
          <w:noProof/>
        </w:rPr>
        <w:t>(Colon et al., 2017)</w:t>
      </w:r>
      <w:r w:rsidRPr="001450A3">
        <w:rPr>
          <w:rFonts w:ascii="Arial" w:hAnsi="Arial" w:cs="Arial"/>
        </w:rPr>
        <w:fldChar w:fldCharType="end"/>
      </w:r>
      <w:r w:rsidRPr="001450A3">
        <w:rPr>
          <w:rFonts w:ascii="Arial" w:hAnsi="Arial" w:cs="Arial"/>
        </w:rPr>
        <w:t xml:space="preserve">. Previous investigations have shown more inconsistent and weaker responses using a higher frequency of stimulation </w:t>
      </w:r>
      <w:r w:rsidRPr="001450A3">
        <w:rPr>
          <w:rFonts w:ascii="Arial" w:hAnsi="Arial" w:cs="Arial"/>
        </w:rPr>
        <w:fldChar w:fldCharType="begin"/>
      </w:r>
      <w:r w:rsidR="00814E2C">
        <w:rPr>
          <w:rFonts w:ascii="Arial" w:hAnsi="Arial" w:cs="Arial"/>
        </w:rPr>
        <w:instrText xml:space="preserve"> ADDIN EN.CITE &lt;EndNote&gt;&lt;Cite&gt;&lt;Author&gt;Mouraux&lt;/Author&gt;&lt;Year&gt;2011&lt;/Year&gt;&lt;RecNum&gt;222&lt;/RecNum&gt;&lt;DisplayText&gt;(Mouraux et al., 2011)&lt;/DisplayText&gt;&lt;record&gt;&lt;rec-number&gt;222&lt;/rec-number&gt;&lt;foreign-keys&gt;&lt;key app="EN" db-id="xapvva5seppwp6et0vixva03rxsrf2exp20z" timestamp="1625640705" guid="c5ce3dd8-2de9-4371-a0e8-b3ad84af39c7"&gt;222&lt;/key&gt;&lt;/foreign-keys&gt;&lt;ref-type name="Journal Article"&gt;17&lt;/ref-type&gt;&lt;contributors&gt;&lt;authors&gt;&lt;author&gt;Mouraux, André&lt;/author&gt;&lt;author&gt;Iannetti, Gian Domenico&lt;/author&gt;&lt;author&gt;Colon, Elisabeth&lt;/author&gt;&lt;author&gt;Nozaradan, Sylvie&lt;/author&gt;&lt;author&gt;Legrain, Valery&lt;/author&gt;&lt;author&gt;Plaghki, Leon&lt;/author&gt;&lt;/authors&gt;&lt;/contributors&gt;&lt;titles&gt;&lt;title&gt;Nociceptive Steady-State Evoked Potentials Elicited by Rapid Periodic Thermal Stimulation of Cutaneous Nociceptors&lt;/title&gt;&lt;secondary-title&gt;The Journal of Neuroscience&lt;/secondary-title&gt;&lt;/titles&gt;&lt;periodical&gt;&lt;full-title&gt;The Journal of Neuroscience&lt;/full-title&gt;&lt;/periodical&gt;&lt;pages&gt;6079-6087&lt;/pages&gt;&lt;volume&gt;31&lt;/volume&gt;&lt;number&gt;16&lt;/number&gt;&lt;dates&gt;&lt;year&gt;2011&lt;/year&gt;&lt;/dates&gt;&lt;urls&gt;&lt;related-urls&gt;&lt;url&gt;https://www.jneurosci.org/content/jneuro/31/16/6079.full.pdf&lt;/url&gt;&lt;/related-urls&gt;&lt;/urls&gt;&lt;electronic-resource-num&gt;10.1523/jneurosci.3977-10.2011&lt;/electronic-resource-num&gt;&lt;/record&gt;&lt;/Cite&gt;&lt;/EndNote&gt;</w:instrText>
      </w:r>
      <w:r w:rsidRPr="001450A3">
        <w:rPr>
          <w:rFonts w:ascii="Arial" w:hAnsi="Arial" w:cs="Arial"/>
        </w:rPr>
        <w:fldChar w:fldCharType="separate"/>
      </w:r>
      <w:r w:rsidR="000D13FE" w:rsidRPr="001450A3">
        <w:rPr>
          <w:rFonts w:ascii="Arial" w:hAnsi="Arial" w:cs="Arial"/>
          <w:noProof/>
        </w:rPr>
        <w:t>(Mouraux et al., 2011)</w:t>
      </w:r>
      <w:r w:rsidRPr="001450A3">
        <w:rPr>
          <w:rFonts w:ascii="Arial" w:hAnsi="Arial" w:cs="Arial"/>
        </w:rPr>
        <w:fldChar w:fldCharType="end"/>
      </w:r>
      <w:r w:rsidRPr="001450A3">
        <w:rPr>
          <w:rFonts w:ascii="Arial" w:hAnsi="Arial" w:cs="Arial"/>
        </w:rPr>
        <w:t>. Each sustained periodic stimulation comprised 15</w:t>
      </w:r>
      <w:r w:rsidR="00C932EA" w:rsidRPr="001450A3">
        <w:rPr>
          <w:rFonts w:ascii="Arial" w:hAnsi="Arial" w:cs="Arial"/>
        </w:rPr>
        <w:t xml:space="preserve"> </w:t>
      </w:r>
      <w:r w:rsidRPr="001450A3">
        <w:rPr>
          <w:rFonts w:ascii="Arial" w:hAnsi="Arial" w:cs="Arial"/>
        </w:rPr>
        <w:t>stimul</w:t>
      </w:r>
      <w:r w:rsidR="2479259A" w:rsidRPr="001450A3">
        <w:rPr>
          <w:rFonts w:ascii="Arial" w:hAnsi="Arial" w:cs="Arial"/>
        </w:rPr>
        <w:t>ation</w:t>
      </w:r>
      <w:r w:rsidRPr="001450A3">
        <w:rPr>
          <w:rFonts w:ascii="Arial" w:hAnsi="Arial" w:cs="Arial"/>
        </w:rPr>
        <w:t xml:space="preserve"> cycles, lasting at total of 75 seconds per stimulus, as in </w:t>
      </w:r>
      <w:r w:rsidRPr="001450A3">
        <w:rPr>
          <w:rFonts w:ascii="Arial" w:hAnsi="Arial" w:cs="Arial"/>
        </w:rPr>
        <w:fldChar w:fldCharType="begin"/>
      </w:r>
      <w:r w:rsidR="00814E2C">
        <w:rPr>
          <w:rFonts w:ascii="Arial" w:hAnsi="Arial" w:cs="Arial"/>
        </w:rPr>
        <w:instrText xml:space="preserve"> ADDIN EN.CITE &lt;EndNote&gt;&lt;Cite AuthorYear="1"&gt;&lt;Author&gt;Liberati&lt;/Author&gt;&lt;Year&gt;2019&lt;/Year&gt;&lt;RecNum&gt;220&lt;/RecNum&gt;&lt;DisplayText&gt;Liberati et al. (2019)&lt;/DisplayText&gt;&lt;record&gt;&lt;rec-number&gt;220&lt;/rec-number&gt;&lt;foreign-keys&gt;&lt;key app="EN" db-id="xapvva5seppwp6et0vixva03rxsrf2exp20z" timestamp="1625640705" guid="3e62957f-fa78-4631-835c-69769e28ebeb"&gt;220&lt;/key&gt;&lt;/foreign-keys&gt;&lt;ref-type name="Journal Article"&gt;17&lt;/ref-type&gt;&lt;contributors&gt;&lt;authors&gt;&lt;author&gt;Liberati, Giulia&lt;/author&gt;&lt;author&gt;Algoet, Maxime&lt;/author&gt;&lt;author&gt;Santos, Susana Ferrao&lt;/author&gt;&lt;author&gt;Ribeiro-Vaz, Jose Geraldo&lt;/author&gt;&lt;author&gt;Raftopoulos, Christian&lt;/author&gt;&lt;author&gt;Mouraux, André&lt;/author&gt;&lt;/authors&gt;&lt;/contributors&gt;&lt;titles&gt;&lt;title&gt;Tonic thermonociceptive stimulation selectively modulates ongoing neural oscillations in the human posterior insula: Evidence from intracerebral EEG&lt;/title&gt;&lt;secondary-title&gt;NeuroImage&lt;/secondary-title&gt;&lt;/titles&gt;&lt;periodical&gt;&lt;full-title&gt;NeuroImage&lt;/full-title&gt;&lt;/periodical&gt;&lt;pages&gt;70-83&lt;/pages&gt;&lt;volume&gt;188&lt;/volume&gt;&lt;dates&gt;&lt;year&gt;2019&lt;/year&gt;&lt;pub-dates&gt;&lt;date&gt;2019/03/01/&lt;/date&gt;&lt;/pub-dates&gt;&lt;/dates&gt;&lt;isbn&gt;1053-8119&lt;/isbn&gt;&lt;urls&gt;&lt;related-urls&gt;&lt;url&gt;https://www.sciencedirect.com/science/article/pii/S1053811918321414&lt;/url&gt;&lt;/related-urls&gt;&lt;/urls&gt;&lt;electronic-resource-num&gt;https://doi.org/10.1016/j.neuroimage.2018.11.059&lt;/electronic-resource-num&gt;&lt;/record&gt;&lt;/Cite&gt;&lt;/EndNote&gt;</w:instrText>
      </w:r>
      <w:r w:rsidRPr="001450A3">
        <w:rPr>
          <w:rFonts w:ascii="Arial" w:hAnsi="Arial" w:cs="Arial"/>
        </w:rPr>
        <w:fldChar w:fldCharType="separate"/>
      </w:r>
      <w:r w:rsidRPr="001450A3">
        <w:rPr>
          <w:rFonts w:ascii="Arial" w:hAnsi="Arial" w:cs="Arial"/>
          <w:noProof/>
        </w:rPr>
        <w:t>Liberati et al. (2019)</w:t>
      </w:r>
      <w:r w:rsidRPr="001450A3">
        <w:rPr>
          <w:rFonts w:ascii="Arial" w:hAnsi="Arial" w:cs="Arial"/>
        </w:rPr>
        <w:fldChar w:fldCharType="end"/>
      </w:r>
      <w:r w:rsidRPr="001450A3">
        <w:rPr>
          <w:rFonts w:ascii="Arial" w:hAnsi="Arial" w:cs="Arial"/>
        </w:rPr>
        <w:t xml:space="preserve"> and </w:t>
      </w:r>
      <w:r w:rsidRPr="001450A3">
        <w:rPr>
          <w:rFonts w:ascii="Arial" w:hAnsi="Arial" w:cs="Arial"/>
        </w:rPr>
        <w:fldChar w:fldCharType="begin"/>
      </w:r>
      <w:r w:rsidR="00814E2C">
        <w:rPr>
          <w:rFonts w:ascii="Arial" w:hAnsi="Arial" w:cs="Arial"/>
        </w:rPr>
        <w:instrText xml:space="preserve"> ADDIN EN.CITE &lt;EndNote&gt;&lt;Cite AuthorYear="1"&gt;&lt;Author&gt;Mulders&lt;/Author&gt;&lt;Year&gt;2020&lt;/Year&gt;&lt;RecNum&gt;311&lt;/RecNum&gt;&lt;DisplayText&gt;Mulders et al. (2020)&lt;/DisplayText&gt;&lt;record&gt;&lt;rec-number&gt;311&lt;/rec-number&gt;&lt;foreign-keys&gt;&lt;key app="EN" db-id="xapvva5seppwp6et0vixva03rxsrf2exp20z" timestamp="1632819515" guid="0b55118d-bc43-40d5-a35a-fb13b9da9877"&gt;311&lt;/key&gt;&lt;/foreign-keys&gt;&lt;ref-type name="Journal Article"&gt;17&lt;/ref-type&gt;&lt;contributors&gt;&lt;authors&gt;&lt;author&gt;Mulders, Dounia&lt;/author&gt;&lt;author&gt;de Bodt, Cyril&lt;/author&gt;&lt;author&gt;Lejeune, Nicolas&lt;/author&gt;&lt;author&gt;Courtin, Arthur&lt;/author&gt;&lt;author&gt;Liberati, Giulia&lt;/author&gt;&lt;author&gt;Verleysen, Michel&lt;/author&gt;&lt;author&gt;Mouraux, André&lt;/author&gt;&lt;/authors&gt;&lt;/contributors&gt;&lt;titles&gt;&lt;title&gt;Dynamics of the perception and EEG signals triggered by tonic warm and cool stimulation&lt;/title&gt;&lt;secondary-title&gt;PLOS ONE&lt;/secondary-title&gt;&lt;/titles&gt;&lt;periodical&gt;&lt;full-title&gt;PLOS ONE&lt;/full-title&gt;&lt;/periodical&gt;&lt;pages&gt;e0231698&lt;/pages&gt;&lt;volume&gt;15&lt;/volume&gt;&lt;number&gt;4&lt;/number&gt;&lt;dates&gt;&lt;year&gt;2020&lt;/year&gt;&lt;/dates&gt;&lt;publisher&gt;Public Library of Science&lt;/publisher&gt;&lt;urls&gt;&lt;related-urls&gt;&lt;url&gt;https://doi.org/10.1371/journal.pone.0231698&lt;/url&gt;&lt;/related-urls&gt;&lt;/urls&gt;&lt;electronic-resource-num&gt;10.1371/journal.pone.0231698&lt;/electronic-resource-num&gt;&lt;/record&gt;&lt;/Cite&gt;&lt;/EndNote&gt;</w:instrText>
      </w:r>
      <w:r w:rsidRPr="001450A3">
        <w:rPr>
          <w:rFonts w:ascii="Arial" w:hAnsi="Arial" w:cs="Arial"/>
        </w:rPr>
        <w:fldChar w:fldCharType="separate"/>
      </w:r>
      <w:r w:rsidRPr="001450A3">
        <w:rPr>
          <w:rFonts w:ascii="Arial" w:hAnsi="Arial" w:cs="Arial"/>
          <w:noProof/>
        </w:rPr>
        <w:t>Mulders et al. (2020)</w:t>
      </w:r>
      <w:r w:rsidRPr="001450A3">
        <w:rPr>
          <w:rFonts w:ascii="Arial" w:hAnsi="Arial" w:cs="Arial"/>
        </w:rPr>
        <w:fldChar w:fldCharType="end"/>
      </w:r>
      <w:r w:rsidRPr="001450A3">
        <w:rPr>
          <w:rFonts w:ascii="Arial" w:hAnsi="Arial" w:cs="Arial"/>
        </w:rPr>
        <w:t>. Inter-stimulus-intervals were variable and self-paced by the experimenter to allow participants to provide intensity ratings as well as to give responses to an arithmetic task. The thermode was displaced after each trial to avoid habituation or sensitization.</w:t>
      </w:r>
    </w:p>
    <w:p w14:paraId="77702A64" w14:textId="77777777" w:rsidR="00834A90" w:rsidRPr="001450A3" w:rsidRDefault="00834A90" w:rsidP="00834A90">
      <w:pPr>
        <w:pStyle w:val="ListParagraph"/>
        <w:numPr>
          <w:ilvl w:val="1"/>
          <w:numId w:val="1"/>
        </w:numPr>
        <w:spacing w:line="480" w:lineRule="auto"/>
        <w:jc w:val="both"/>
        <w:rPr>
          <w:rFonts w:ascii="Arial" w:hAnsi="Arial" w:cs="Arial"/>
          <w:b/>
          <w:bCs/>
        </w:rPr>
      </w:pPr>
      <w:r w:rsidRPr="001450A3">
        <w:rPr>
          <w:rFonts w:ascii="Arial" w:hAnsi="Arial" w:cs="Arial"/>
          <w:b/>
          <w:bCs/>
        </w:rPr>
        <w:t>Vibrotactile stimulation</w:t>
      </w:r>
    </w:p>
    <w:p w14:paraId="07569E20" w14:textId="19AE0772" w:rsidR="00834A90" w:rsidRPr="001450A3" w:rsidRDefault="00834A90" w:rsidP="00C000D8">
      <w:pPr>
        <w:spacing w:line="480" w:lineRule="auto"/>
        <w:jc w:val="both"/>
        <w:rPr>
          <w:rFonts w:ascii="Arial" w:hAnsi="Arial" w:cs="Arial"/>
          <w:b/>
          <w:bCs/>
        </w:rPr>
      </w:pPr>
      <w:r w:rsidRPr="001450A3">
        <w:rPr>
          <w:rFonts w:ascii="Arial" w:hAnsi="Arial" w:cs="Arial"/>
        </w:rPr>
        <w:t xml:space="preserve"> Sustained periodic vibrotactile stimuli were delivered via a recoil-type vibrotactile transducer driven by a standard audio amplifier (</w:t>
      </w:r>
      <w:proofErr w:type="spellStart"/>
      <w:r w:rsidRPr="001450A3">
        <w:rPr>
          <w:rFonts w:ascii="Arial" w:hAnsi="Arial" w:cs="Arial"/>
        </w:rPr>
        <w:t>Haptuator</w:t>
      </w:r>
      <w:proofErr w:type="spellEnd"/>
      <w:r w:rsidRPr="001450A3">
        <w:rPr>
          <w:rFonts w:ascii="Arial" w:hAnsi="Arial" w:cs="Arial"/>
        </w:rPr>
        <w:t>, Tactile Labs Inc., Canada), positioned between the fingertips of the index and the thumb of the dominant hand (Figure 1). The vibrations</w:t>
      </w:r>
      <w:r w:rsidR="00DC4CDF" w:rsidRPr="001450A3">
        <w:rPr>
          <w:rFonts w:ascii="Arial" w:hAnsi="Arial" w:cs="Arial"/>
        </w:rPr>
        <w:t xml:space="preserve"> consisted in a</w:t>
      </w:r>
      <w:r w:rsidRPr="001450A3">
        <w:rPr>
          <w:rFonts w:ascii="Arial" w:hAnsi="Arial" w:cs="Arial"/>
        </w:rPr>
        <w:t xml:space="preserve"> 251 Hz </w:t>
      </w:r>
      <w:r w:rsidR="00DC4CDF" w:rsidRPr="001450A3">
        <w:rPr>
          <w:rFonts w:ascii="Arial" w:hAnsi="Arial" w:cs="Arial"/>
        </w:rPr>
        <w:t>sine wave whose</w:t>
      </w:r>
      <w:r w:rsidR="007535DB" w:rsidRPr="001450A3">
        <w:rPr>
          <w:rFonts w:ascii="Arial" w:hAnsi="Arial" w:cs="Arial"/>
        </w:rPr>
        <w:t xml:space="preserve"> </w:t>
      </w:r>
      <w:r w:rsidRPr="001450A3">
        <w:rPr>
          <w:rFonts w:ascii="Arial" w:hAnsi="Arial" w:cs="Arial"/>
        </w:rPr>
        <w:t xml:space="preserve">amplitude was periodically modulated at a </w:t>
      </w:r>
      <w:r w:rsidRPr="001450A3">
        <w:rPr>
          <w:rFonts w:ascii="Arial" w:hAnsi="Arial" w:cs="Arial"/>
        </w:rPr>
        <w:lastRenderedPageBreak/>
        <w:t>frequency of 0.2 Hz (15 cycles, each lasting 5 s, for a total of 75 s) (Figure 1). We chose this type of stimulation because, despite being non-nociceptive and non-painful, it is generally perceived as highly intense, which makes it a suitable comparison to investigate whether the observed modulations might be preferential for pain perception.</w:t>
      </w:r>
    </w:p>
    <w:p w14:paraId="20FCEBEC" w14:textId="77777777" w:rsidR="00834A90" w:rsidRPr="001450A3" w:rsidRDefault="00834A90" w:rsidP="00834A90">
      <w:pPr>
        <w:pStyle w:val="ListParagraph"/>
        <w:numPr>
          <w:ilvl w:val="1"/>
          <w:numId w:val="1"/>
        </w:numPr>
        <w:spacing w:line="480" w:lineRule="auto"/>
        <w:jc w:val="both"/>
        <w:rPr>
          <w:rFonts w:ascii="Arial" w:hAnsi="Arial" w:cs="Arial"/>
          <w:b/>
          <w:bCs/>
        </w:rPr>
      </w:pPr>
      <w:r w:rsidRPr="001450A3">
        <w:rPr>
          <w:rFonts w:ascii="Arial" w:hAnsi="Arial" w:cs="Arial"/>
          <w:b/>
          <w:bCs/>
        </w:rPr>
        <w:t>Experimental tasks</w:t>
      </w:r>
    </w:p>
    <w:p w14:paraId="14F64457" w14:textId="4D3724FF" w:rsidR="00834A90" w:rsidRPr="001450A3" w:rsidRDefault="00834A90" w:rsidP="003C5698">
      <w:pPr>
        <w:spacing w:line="480" w:lineRule="auto"/>
        <w:jc w:val="both"/>
        <w:rPr>
          <w:rFonts w:ascii="Arial" w:hAnsi="Arial" w:cs="Arial"/>
        </w:rPr>
      </w:pPr>
      <w:r w:rsidRPr="001450A3">
        <w:rPr>
          <w:rFonts w:ascii="Arial" w:hAnsi="Arial" w:cs="Arial"/>
        </w:rPr>
        <w:t xml:space="preserve">During the distraction task, participants were asked to solve an arithmetic task unrelated to the stimulation, to distract them from the thermonociceptive stimuli. </w:t>
      </w:r>
      <w:bookmarkStart w:id="4" w:name="_Hlk98840133"/>
      <w:r w:rsidRPr="001450A3">
        <w:rPr>
          <w:rFonts w:ascii="Arial" w:hAnsi="Arial" w:cs="Arial"/>
        </w:rPr>
        <w:t xml:space="preserve">Starting from a 3-digit number (e.g. 754), they had to subtract the number 7 continuously and report their final value at the end of the trial </w:t>
      </w:r>
      <w:r w:rsidRPr="0093396A">
        <w:rPr>
          <w:rFonts w:ascii="Arial" w:hAnsi="Arial" w:cs="Arial"/>
        </w:rPr>
        <w:fldChar w:fldCharType="begin">
          <w:fldData xml:space="preserve">PEVuZE5vdGU+PENpdGU+PEF1dGhvcj5Eb3dtYW48L0F1dGhvcj48WWVhcj4yMDA4PC9ZZWFyPjxS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</w:fldData>
        </w:fldChar>
      </w:r>
      <w:r w:rsidR="00814E2C" w:rsidRPr="0093396A">
        <w:rPr>
          <w:rFonts w:ascii="Arial" w:hAnsi="Arial" w:cs="Arial"/>
        </w:rPr>
        <w:instrText xml:space="preserve"> ADDIN EN.CITE </w:instrText>
      </w:r>
      <w:r w:rsidR="00814E2C" w:rsidRPr="0093396A">
        <w:rPr>
          <w:rFonts w:ascii="Arial" w:hAnsi="Arial" w:cs="Arial"/>
        </w:rPr>
        <w:fldChar w:fldCharType="begin">
          <w:fldData xml:space="preserve">PEVuZE5vdGU+PENpdGU+PEF1dGhvcj5Eb3dtYW48L0F1dGhvcj48WWVhcj4yMDA4PC9ZZWFyPjxS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</w:fldData>
        </w:fldChar>
      </w:r>
      <w:r w:rsidR="00814E2C" w:rsidRPr="0093396A">
        <w:rPr>
          <w:rFonts w:ascii="Arial" w:hAnsi="Arial" w:cs="Arial"/>
        </w:rPr>
        <w:instrText xml:space="preserve"> ADDIN EN.CITE.DATA </w:instrText>
      </w:r>
      <w:r w:rsidR="00814E2C" w:rsidRPr="0093396A">
        <w:rPr>
          <w:rFonts w:ascii="Arial" w:hAnsi="Arial" w:cs="Arial"/>
        </w:rPr>
      </w:r>
      <w:r w:rsidR="00814E2C" w:rsidRPr="0093396A">
        <w:rPr>
          <w:rFonts w:ascii="Arial" w:hAnsi="Arial" w:cs="Arial"/>
        </w:rPr>
        <w:fldChar w:fldCharType="end"/>
      </w:r>
      <w:r w:rsidRPr="0093396A">
        <w:rPr>
          <w:rFonts w:ascii="Arial" w:hAnsi="Arial" w:cs="Arial"/>
        </w:rPr>
      </w:r>
      <w:r w:rsidRPr="0093396A">
        <w:rPr>
          <w:rFonts w:ascii="Arial" w:hAnsi="Arial" w:cs="Arial"/>
        </w:rPr>
        <w:fldChar w:fldCharType="separate"/>
      </w:r>
      <w:r w:rsidR="00814E2C" w:rsidRPr="0093396A">
        <w:rPr>
          <w:rFonts w:ascii="Arial" w:hAnsi="Arial" w:cs="Arial"/>
          <w:noProof/>
        </w:rPr>
        <w:t>(Dowman et al., 2008 ; Plaghki et al., 1994 ; Schulz et al., 2019)</w:t>
      </w:r>
      <w:r w:rsidRPr="0093396A">
        <w:rPr>
          <w:rFonts w:ascii="Arial" w:hAnsi="Arial" w:cs="Arial"/>
        </w:rPr>
        <w:fldChar w:fldCharType="end"/>
      </w:r>
      <w:r w:rsidRPr="001450A3">
        <w:rPr>
          <w:rFonts w:ascii="Arial" w:hAnsi="Arial" w:cs="Arial"/>
        </w:rPr>
        <w:t>. Answer accuracy was tracked to ensure compliance.</w:t>
      </w:r>
      <w:bookmarkEnd w:id="4"/>
      <w:r w:rsidRPr="001450A3">
        <w:rPr>
          <w:rFonts w:ascii="Arial" w:hAnsi="Arial" w:cs="Arial"/>
        </w:rPr>
        <w:t xml:space="preserve"> The number from which participants had to subtract changed for each trial. The 20 numbers (10 trials for each modality) were generated prior to data gathering using a random numbers generator within the limits of 100 and</w:t>
      </w:r>
      <w:r w:rsidR="005A3D1E" w:rsidRPr="001450A3">
        <w:rPr>
          <w:rFonts w:ascii="Arial" w:hAnsi="Arial" w:cs="Arial"/>
        </w:rPr>
        <w:t xml:space="preserve"> 999</w:t>
      </w:r>
      <w:r w:rsidRPr="001450A3">
        <w:rPr>
          <w:rFonts w:ascii="Arial" w:hAnsi="Arial" w:cs="Arial"/>
        </w:rPr>
        <w:t>. The numbers were the same for every participant but randomized in their order of appearance during the experiment.</w:t>
      </w:r>
      <w:bookmarkStart w:id="5" w:name="_Hlk99388583"/>
      <w:r w:rsidRPr="001450A3">
        <w:rPr>
          <w:rFonts w:ascii="Arial" w:hAnsi="Arial" w:cs="Arial"/>
        </w:rPr>
        <w:t xml:space="preserve"> </w:t>
      </w:r>
      <w:bookmarkEnd w:id="5"/>
      <w:r w:rsidRPr="001450A3">
        <w:rPr>
          <w:rFonts w:ascii="Arial" w:hAnsi="Arial" w:cs="Arial"/>
        </w:rPr>
        <w:t xml:space="preserve">In baseline (as opposed to distraction) condition, participants did not receive any specific instructions. </w:t>
      </w:r>
    </w:p>
    <w:p w14:paraId="46A8878F" w14:textId="77777777" w:rsidR="00834A90" w:rsidRPr="001450A3" w:rsidRDefault="00834A90" w:rsidP="00834A90">
      <w:pPr>
        <w:pStyle w:val="ListParagraph"/>
        <w:numPr>
          <w:ilvl w:val="1"/>
          <w:numId w:val="1"/>
        </w:numPr>
        <w:spacing w:line="480" w:lineRule="auto"/>
        <w:jc w:val="both"/>
        <w:rPr>
          <w:rStyle w:val="Strong"/>
          <w:rFonts w:ascii="Arial" w:hAnsi="Arial" w:cs="Arial"/>
        </w:rPr>
      </w:pPr>
      <w:r w:rsidRPr="001450A3">
        <w:rPr>
          <w:rStyle w:val="Strong"/>
          <w:rFonts w:ascii="Arial" w:hAnsi="Arial" w:cs="Arial"/>
        </w:rPr>
        <w:t>Experimental Procedure</w:t>
      </w:r>
    </w:p>
    <w:p w14:paraId="40CF8E63" w14:textId="42ABE6EA" w:rsidR="00C56871" w:rsidRPr="001450A3" w:rsidRDefault="00834A90" w:rsidP="00B86BCC">
      <w:pPr>
        <w:pStyle w:val="NoSpacing"/>
        <w:spacing w:after="240" w:line="480" w:lineRule="auto"/>
        <w:jc w:val="both"/>
        <w:rPr>
          <w:rFonts w:ascii="Arial" w:hAnsi="Arial" w:cs="Arial"/>
        </w:rPr>
      </w:pPr>
      <w:r w:rsidRPr="001450A3">
        <w:rPr>
          <w:rFonts w:ascii="Arial" w:hAnsi="Arial" w:cs="Arial"/>
        </w:rPr>
        <w:t xml:space="preserve">In this within-subject study design protocol, participants were seated comfortably in a chair, and received </w:t>
      </w:r>
      <w:r w:rsidR="5DAA6F33" w:rsidRPr="001450A3">
        <w:rPr>
          <w:rFonts w:ascii="Arial" w:hAnsi="Arial" w:cs="Arial"/>
        </w:rPr>
        <w:t xml:space="preserve">thermonociceptive </w:t>
      </w:r>
      <w:r w:rsidRPr="001450A3">
        <w:rPr>
          <w:rFonts w:ascii="Arial" w:hAnsi="Arial" w:cs="Arial"/>
        </w:rPr>
        <w:t>and vibrotactile stimulation on their right (dominant) arm. Before the beginning of the experiment, each participant was exposed to a familiarization trial (</w:t>
      </w:r>
      <w:proofErr w:type="gramStart"/>
      <w:r w:rsidRPr="001450A3">
        <w:rPr>
          <w:rFonts w:ascii="Arial" w:hAnsi="Arial" w:cs="Arial"/>
        </w:rPr>
        <w:t>i.e.</w:t>
      </w:r>
      <w:proofErr w:type="gramEnd"/>
      <w:r w:rsidRPr="001450A3">
        <w:rPr>
          <w:rFonts w:ascii="Arial" w:hAnsi="Arial" w:cs="Arial"/>
        </w:rPr>
        <w:t xml:space="preserve"> 1 periodic heat stimulation and 1 periodic vibrotactile stimulation) on their non-dominant side. The stimulation</w:t>
      </w:r>
      <w:r w:rsidR="76AB2D29" w:rsidRPr="001450A3">
        <w:rPr>
          <w:rFonts w:ascii="Arial" w:hAnsi="Arial" w:cs="Arial"/>
        </w:rPr>
        <w:t>s</w:t>
      </w:r>
      <w:r w:rsidRPr="001450A3">
        <w:rPr>
          <w:rFonts w:ascii="Arial" w:hAnsi="Arial" w:cs="Arial"/>
        </w:rPr>
        <w:t xml:space="preserve"> for each modality were divided into two different blocks (</w:t>
      </w:r>
      <w:proofErr w:type="gramStart"/>
      <w:r w:rsidRPr="001450A3">
        <w:rPr>
          <w:rFonts w:ascii="Arial" w:hAnsi="Arial" w:cs="Arial"/>
        </w:rPr>
        <w:t>i.e.</w:t>
      </w:r>
      <w:proofErr w:type="gramEnd"/>
      <w:r w:rsidRPr="001450A3">
        <w:rPr>
          <w:rFonts w:ascii="Arial" w:hAnsi="Arial" w:cs="Arial"/>
        </w:rPr>
        <w:t xml:space="preserve"> distraction task and baseline, see 1.6), with a short break in</w:t>
      </w:r>
      <w:r w:rsidR="3628CC33" w:rsidRPr="001450A3">
        <w:rPr>
          <w:rFonts w:ascii="Arial" w:hAnsi="Arial" w:cs="Arial"/>
        </w:rPr>
        <w:t>-</w:t>
      </w:r>
      <w:r w:rsidRPr="001450A3">
        <w:rPr>
          <w:rFonts w:ascii="Arial" w:hAnsi="Arial" w:cs="Arial"/>
        </w:rPr>
        <w:t>between the blocks and modalities. The order of the blocks and modalities was randomized across participants.</w:t>
      </w:r>
      <w:r w:rsidR="004566C8" w:rsidRPr="001450A3">
        <w:rPr>
          <w:rFonts w:ascii="Arial" w:hAnsi="Arial" w:cs="Arial"/>
        </w:rPr>
        <w:t xml:space="preserve"> </w:t>
      </w:r>
      <w:r w:rsidR="00493767" w:rsidRPr="001450A3">
        <w:rPr>
          <w:rFonts w:ascii="Arial" w:hAnsi="Arial" w:cs="Arial"/>
        </w:rPr>
        <w:t xml:space="preserve">To mask any noise that could be generated by the </w:t>
      </w:r>
      <w:proofErr w:type="spellStart"/>
      <w:r w:rsidR="00493767" w:rsidRPr="001450A3">
        <w:rPr>
          <w:rFonts w:ascii="Arial" w:hAnsi="Arial" w:cs="Arial"/>
        </w:rPr>
        <w:t>haptuator</w:t>
      </w:r>
      <w:proofErr w:type="spellEnd"/>
      <w:r w:rsidR="00493767" w:rsidRPr="001450A3">
        <w:rPr>
          <w:rFonts w:ascii="Arial" w:hAnsi="Arial" w:cs="Arial"/>
        </w:rPr>
        <w:t>, white noise was delivered to the participants</w:t>
      </w:r>
      <w:r w:rsidR="007535DB" w:rsidRPr="001450A3">
        <w:rPr>
          <w:rFonts w:ascii="Arial" w:hAnsi="Arial" w:cs="Arial"/>
        </w:rPr>
        <w:t xml:space="preserve"> during all stimulation sessions.</w:t>
      </w:r>
    </w:p>
    <w:p w14:paraId="5D8CD5D7" w14:textId="77777777" w:rsidR="00834A90" w:rsidRPr="001450A3" w:rsidRDefault="00834A90" w:rsidP="00834A90">
      <w:pPr>
        <w:pStyle w:val="NoSpacing"/>
        <w:numPr>
          <w:ilvl w:val="2"/>
          <w:numId w:val="1"/>
        </w:numPr>
        <w:spacing w:line="480" w:lineRule="auto"/>
        <w:jc w:val="both"/>
        <w:rPr>
          <w:rStyle w:val="Strong"/>
          <w:rFonts w:ascii="Arial" w:hAnsi="Arial" w:cs="Arial"/>
          <w:b w:val="0"/>
          <w:i/>
        </w:rPr>
      </w:pPr>
      <w:r w:rsidRPr="001450A3">
        <w:rPr>
          <w:rStyle w:val="Strong"/>
          <w:rFonts w:ascii="Arial" w:hAnsi="Arial" w:cs="Arial"/>
          <w:b w:val="0"/>
          <w:i/>
        </w:rPr>
        <w:t>Rationale for numbers of trials</w:t>
      </w:r>
    </w:p>
    <w:p w14:paraId="7EF4768A" w14:textId="3409FEA6" w:rsidR="00834A90" w:rsidRPr="001450A3" w:rsidRDefault="00834A90" w:rsidP="00834A90">
      <w:pPr>
        <w:pStyle w:val="NoSpacing"/>
        <w:spacing w:line="480" w:lineRule="auto"/>
        <w:jc w:val="both"/>
        <w:rPr>
          <w:rStyle w:val="Strong"/>
          <w:rFonts w:ascii="Arial" w:hAnsi="Arial" w:cs="Arial"/>
          <w:b w:val="0"/>
          <w:bCs w:val="0"/>
        </w:rPr>
      </w:pPr>
      <w:r w:rsidRPr="001450A3">
        <w:rPr>
          <w:rStyle w:val="Strong"/>
          <w:rFonts w:ascii="Arial" w:hAnsi="Arial" w:cs="Arial"/>
          <w:b w:val="0"/>
          <w:bCs w:val="0"/>
        </w:rPr>
        <w:lastRenderedPageBreak/>
        <w:t xml:space="preserve">The EEG recordings of a recent investigation by </w:t>
      </w:r>
      <w:r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 AuthorYear="1"&gt;&lt;Author&gt;Mulders&lt;/Author&gt;&lt;Year&gt;2020&lt;/Year&gt;&lt;RecNum&gt;311&lt;/RecNum&gt;&lt;DisplayText&gt;Mulders et al. (2020)&lt;/DisplayText&gt;&lt;record&gt;&lt;rec-number&gt;311&lt;/rec-number&gt;&lt;foreign-keys&gt;&lt;key app="EN" db-id="xapvva5seppwp6et0vixva03rxsrf2exp20z" timestamp="1632819515" guid="0b55118d-bc43-40d5-a35a-fb13b9da9877"&gt;311&lt;/key&gt;&lt;/foreign-keys&gt;&lt;ref-type name="Journal Article"&gt;17&lt;/ref-type&gt;&lt;contributors&gt;&lt;authors&gt;&lt;author&gt;Mulders, Dounia&lt;/author&gt;&lt;author&gt;de Bodt, Cyril&lt;/author&gt;&lt;author&gt;Lejeune, Nicolas&lt;/author&gt;&lt;author&gt;Courtin, Arthur&lt;/author&gt;&lt;author&gt;Liberati, Giulia&lt;/author&gt;&lt;author&gt;Verleysen, Michel&lt;/author&gt;&lt;author&gt;Mouraux, André&lt;/author&gt;&lt;/authors&gt;&lt;/contributors&gt;&lt;titles&gt;&lt;title&gt;Dynamics of the perception and EEG signals triggered by tonic warm and cool stimulation&lt;/title&gt;&lt;secondary-title&gt;PLOS ONE&lt;/secondary-title&gt;&lt;/titles&gt;&lt;periodical&gt;&lt;full-title&gt;PLOS ONE&lt;/full-title&gt;&lt;/periodical&gt;&lt;pages&gt;e0231698&lt;/pages&gt;&lt;volume&gt;15&lt;/volume&gt;&lt;number&gt;4&lt;/number&gt;&lt;dates&gt;&lt;year&gt;2020&lt;/year&gt;&lt;/dates&gt;&lt;publisher&gt;Public Library of Science&lt;/publisher&gt;&lt;urls&gt;&lt;related-urls&gt;&lt;url&gt;https://doi.org/10.1371/journal.pone.0231698&lt;/url&gt;&lt;/related-urls&gt;&lt;/urls&gt;&lt;electronic-resource-num&gt;10.1371/journal.pone.0231698&lt;/electronic-resource-num&gt;&lt;/record&gt;&lt;/Cite&gt;&lt;/EndNote&gt;</w:instrText>
      </w:r>
      <w:r w:rsidRPr="001450A3">
        <w:rPr>
          <w:rStyle w:val="Strong"/>
          <w:rFonts w:ascii="Arial" w:hAnsi="Arial" w:cs="Arial"/>
          <w:b w:val="0"/>
          <w:bCs w:val="0"/>
        </w:rPr>
        <w:fldChar w:fldCharType="separate"/>
      </w:r>
      <w:r w:rsidRPr="001450A3">
        <w:rPr>
          <w:rStyle w:val="Strong"/>
          <w:rFonts w:ascii="Arial" w:hAnsi="Arial" w:cs="Arial"/>
          <w:b w:val="0"/>
          <w:bCs w:val="0"/>
          <w:noProof/>
        </w:rPr>
        <w:t>Mulders et al. (2020)</w:t>
      </w:r>
      <w:r w:rsidRPr="001450A3">
        <w:rPr>
          <w:rStyle w:val="Strong"/>
          <w:rFonts w:ascii="Arial" w:hAnsi="Arial" w:cs="Arial"/>
          <w:b w:val="0"/>
          <w:bCs w:val="0"/>
        </w:rPr>
        <w:fldChar w:fldCharType="end"/>
      </w:r>
      <w:r w:rsidRPr="001450A3">
        <w:rPr>
          <w:rStyle w:val="Strong"/>
          <w:rFonts w:ascii="Arial" w:hAnsi="Arial" w:cs="Arial"/>
          <w:b w:val="0"/>
          <w:bCs w:val="0"/>
        </w:rPr>
        <w:t xml:space="preserve"> were examined to assess whether a reduced number of trials (compared to the trial set used in said investigation) would still lead to a measurable modification of ongoing neural oscillations. This specific dataset was chosen because the used stimulation paradigm closely resemble</w:t>
      </w:r>
      <w:r w:rsidR="2CFDE3A3" w:rsidRPr="001450A3">
        <w:rPr>
          <w:rStyle w:val="Strong"/>
          <w:rFonts w:ascii="Arial" w:hAnsi="Arial" w:cs="Arial"/>
          <w:b w:val="0"/>
          <w:bCs w:val="0"/>
        </w:rPr>
        <w:t>d</w:t>
      </w:r>
      <w:r w:rsidRPr="001450A3">
        <w:rPr>
          <w:rStyle w:val="Strong"/>
          <w:rFonts w:ascii="Arial" w:hAnsi="Arial" w:cs="Arial"/>
          <w:b w:val="0"/>
          <w:bCs w:val="0"/>
        </w:rPr>
        <w:t xml:space="preserve"> the proposed paradigm. </w:t>
      </w:r>
      <w:r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 AuthorYear="1"&gt;&lt;Author&gt;Mulders&lt;/Author&gt;&lt;Year&gt;2020&lt;/Year&gt;&lt;RecNum&gt;311&lt;/RecNum&gt;&lt;DisplayText&gt;Mulders et al. (2020)&lt;/DisplayText&gt;&lt;record&gt;&lt;rec-number&gt;311&lt;/rec-number&gt;&lt;foreign-keys&gt;&lt;key app="EN" db-id="xapvva5seppwp6et0vixva03rxsrf2exp20z" timestamp="1632819515" guid="0b55118d-bc43-40d5-a35a-fb13b9da9877"&gt;311&lt;/key&gt;&lt;/foreign-keys&gt;&lt;ref-type name="Journal Article"&gt;17&lt;/ref-type&gt;&lt;contributors&gt;&lt;authors&gt;&lt;author&gt;Mulders, Dounia&lt;/author&gt;&lt;author&gt;de Bodt, Cyril&lt;/author&gt;&lt;author&gt;Lejeune, Nicolas&lt;/author&gt;&lt;author&gt;Courtin, Arthur&lt;/author&gt;&lt;author&gt;Liberati, Giulia&lt;/author&gt;&lt;author&gt;Verleysen, Michel&lt;/author&gt;&lt;author&gt;Mouraux, André&lt;/author&gt;&lt;/authors&gt;&lt;/contributors&gt;&lt;titles&gt;&lt;title&gt;Dynamics of the perception and EEG signals triggered by tonic warm and cool stimulation&lt;/title&gt;&lt;secondary-title&gt;PLOS ONE&lt;/secondary-title&gt;&lt;/titles&gt;&lt;periodical&gt;&lt;full-title&gt;PLOS ONE&lt;/full-title&gt;&lt;/periodical&gt;&lt;pages&gt;e0231698&lt;/pages&gt;&lt;volume&gt;15&lt;/volume&gt;&lt;number&gt;4&lt;/number&gt;&lt;dates&gt;&lt;year&gt;2020&lt;/year&gt;&lt;/dates&gt;&lt;publisher&gt;Public Library of Science&lt;/publisher&gt;&lt;urls&gt;&lt;related-urls&gt;&lt;url&gt;https://doi.org/10.1371/journal.pone.0231698&lt;/url&gt;&lt;/related-urls&gt;&lt;/urls&gt;&lt;electronic-resource-num&gt;10.1371/journal.pone.0231698&lt;/electronic-resource-num&gt;&lt;/record&gt;&lt;/Cite&gt;&lt;/EndNote&gt;</w:instrText>
      </w:r>
      <w:r w:rsidRPr="001450A3">
        <w:rPr>
          <w:rStyle w:val="Strong"/>
          <w:rFonts w:ascii="Arial" w:hAnsi="Arial" w:cs="Arial"/>
          <w:b w:val="0"/>
          <w:bCs w:val="0"/>
        </w:rPr>
        <w:fldChar w:fldCharType="separate"/>
      </w:r>
      <w:r w:rsidRPr="001450A3">
        <w:rPr>
          <w:rStyle w:val="Strong"/>
          <w:rFonts w:ascii="Arial" w:hAnsi="Arial" w:cs="Arial"/>
          <w:b w:val="0"/>
          <w:bCs w:val="0"/>
          <w:noProof/>
        </w:rPr>
        <w:t>Mulders et al. (2020)</w:t>
      </w:r>
      <w:r w:rsidRPr="001450A3">
        <w:rPr>
          <w:rStyle w:val="Strong"/>
          <w:rFonts w:ascii="Arial" w:hAnsi="Arial" w:cs="Arial"/>
          <w:b w:val="0"/>
          <w:bCs w:val="0"/>
        </w:rPr>
        <w:fldChar w:fldCharType="end"/>
      </w:r>
      <w:r w:rsidRPr="001450A3">
        <w:rPr>
          <w:rStyle w:val="Strong"/>
          <w:rFonts w:ascii="Arial" w:hAnsi="Arial" w:cs="Arial"/>
          <w:b w:val="0"/>
          <w:bCs w:val="0"/>
        </w:rPr>
        <w:t xml:space="preserve"> also investigated periodic neural responses and the modulation of ongoing oscillations, elicited by very similar sustained stimuli compared to the proposed paradigm. </w:t>
      </w:r>
      <w:r w:rsidRPr="001450A3">
        <w:rPr>
          <w:rStyle w:val="Strong"/>
          <w:rFonts w:ascii="Arial" w:hAnsi="Arial"/>
          <w:b w:val="0"/>
          <w:bCs w:val="0"/>
        </w:rPr>
        <w:t xml:space="preserve">Additionally, the investigation followed a 2 x 2 design, </w:t>
      </w:r>
      <w:proofErr w:type="gramStart"/>
      <w:r w:rsidRPr="001450A3">
        <w:rPr>
          <w:rStyle w:val="Strong"/>
          <w:rFonts w:ascii="Arial" w:hAnsi="Arial"/>
          <w:b w:val="0"/>
          <w:bCs w:val="0"/>
        </w:rPr>
        <w:t>similar to</w:t>
      </w:r>
      <w:proofErr w:type="gramEnd"/>
      <w:r w:rsidRPr="001450A3">
        <w:rPr>
          <w:rStyle w:val="Strong"/>
          <w:rFonts w:ascii="Arial" w:hAnsi="Arial"/>
          <w:b w:val="0"/>
          <w:bCs w:val="0"/>
        </w:rPr>
        <w:t xml:space="preserve"> the modality and condition parameters of the proposed paradigm.</w:t>
      </w:r>
      <w:r w:rsidRPr="001450A3">
        <w:rPr>
          <w:rStyle w:val="Strong"/>
          <w:rFonts w:ascii="Arial" w:hAnsi="Arial" w:cs="Arial"/>
          <w:b w:val="0"/>
          <w:bCs w:val="0"/>
        </w:rPr>
        <w:t xml:space="preserve"> </w:t>
      </w:r>
    </w:p>
    <w:p w14:paraId="3750720C" w14:textId="749A589E" w:rsidR="007A506C" w:rsidRPr="00BC3AF6" w:rsidRDefault="00834A90" w:rsidP="00B86BCC">
      <w:pPr>
        <w:pStyle w:val="NoSpacing"/>
        <w:spacing w:after="240" w:line="480" w:lineRule="auto"/>
        <w:jc w:val="both"/>
        <w:rPr>
          <w:rStyle w:val="Strong"/>
          <w:rFonts w:ascii="Arial" w:hAnsi="Arial" w:cs="Arial"/>
          <w:b w:val="0"/>
          <w:bCs w:val="0"/>
        </w:rPr>
      </w:pPr>
      <w:r w:rsidRPr="001450A3">
        <w:rPr>
          <w:rStyle w:val="Strong"/>
          <w:rFonts w:ascii="Arial" w:hAnsi="Arial" w:cs="Arial"/>
          <w:b w:val="0"/>
          <w:bCs w:val="0"/>
        </w:rPr>
        <w:t>The EEG recordings were analyzed using the Lets</w:t>
      </w:r>
      <w:r w:rsidR="0AF691BA" w:rsidRPr="001450A3">
        <w:rPr>
          <w:rStyle w:val="Strong"/>
          <w:rFonts w:ascii="Arial" w:hAnsi="Arial" w:cs="Arial"/>
          <w:b w:val="0"/>
          <w:bCs w:val="0"/>
        </w:rPr>
        <w:t>w</w:t>
      </w:r>
      <w:r w:rsidRPr="001450A3">
        <w:rPr>
          <w:rStyle w:val="Strong"/>
          <w:rFonts w:ascii="Arial" w:hAnsi="Arial" w:cs="Arial"/>
          <w:b w:val="0"/>
          <w:bCs w:val="0"/>
        </w:rPr>
        <w:t>ave</w:t>
      </w:r>
      <w:r w:rsidR="00E33BE4" w:rsidRPr="001450A3">
        <w:rPr>
          <w:rStyle w:val="Strong"/>
          <w:rFonts w:ascii="Arial" w:hAnsi="Arial" w:cs="Arial"/>
          <w:b w:val="0"/>
          <w:bCs w:val="0"/>
        </w:rPr>
        <w:t>7</w:t>
      </w:r>
      <w:r w:rsidRPr="001450A3">
        <w:rPr>
          <w:rStyle w:val="Strong"/>
          <w:rFonts w:ascii="Arial" w:hAnsi="Arial" w:cs="Arial"/>
          <w:b w:val="0"/>
          <w:bCs w:val="0"/>
        </w:rPr>
        <w:t xml:space="preserve"> (http://www.letswave.org/) toolbox in MATLAB (2020b MathWorks). To find the minimal amount of trials necessary to </w:t>
      </w:r>
      <w:r w:rsidR="00493767" w:rsidRPr="001450A3">
        <w:rPr>
          <w:rStyle w:val="Strong"/>
          <w:rFonts w:ascii="Arial" w:hAnsi="Arial" w:cs="Arial"/>
          <w:b w:val="0"/>
          <w:bCs w:val="0"/>
        </w:rPr>
        <w:t xml:space="preserve">record </w:t>
      </w:r>
      <w:r w:rsidRPr="001450A3">
        <w:rPr>
          <w:rStyle w:val="Strong"/>
          <w:rFonts w:ascii="Arial" w:hAnsi="Arial" w:cs="Arial"/>
          <w:b w:val="0"/>
          <w:bCs w:val="0"/>
        </w:rPr>
        <w:t xml:space="preserve">a </w:t>
      </w:r>
      <w:r w:rsidR="00493767" w:rsidRPr="001450A3">
        <w:rPr>
          <w:rStyle w:val="Strong"/>
          <w:rFonts w:ascii="Arial" w:hAnsi="Arial" w:cs="Arial"/>
          <w:b w:val="0"/>
          <w:bCs w:val="0"/>
        </w:rPr>
        <w:t>reliable</w:t>
      </w:r>
      <w:r w:rsidRPr="001450A3">
        <w:rPr>
          <w:rStyle w:val="Strong"/>
          <w:rFonts w:ascii="Arial" w:hAnsi="Arial" w:cs="Arial"/>
          <w:b w:val="0"/>
          <w:bCs w:val="0"/>
        </w:rPr>
        <w:t xml:space="preserve"> modulation of ongoing neural oscillations, the filtered and averaged trials (following the method of </w:t>
      </w:r>
      <w:r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 AuthorYear="1"&gt;&lt;Author&gt;Mulders&lt;/Author&gt;&lt;Year&gt;2020&lt;/Year&gt;&lt;RecNum&gt;311&lt;/RecNum&gt;&lt;DisplayText&gt;Mulders et al. (2020)&lt;/DisplayText&gt;&lt;record&gt;&lt;rec-number&gt;311&lt;/rec-number&gt;&lt;foreign-keys&gt;&lt;key app="EN" db-id="xapvva5seppwp6et0vixva03rxsrf2exp20z" timestamp="1632819515" guid="0b55118d-bc43-40d5-a35a-fb13b9da9877"&gt;311&lt;/key&gt;&lt;/foreign-keys&gt;&lt;ref-type name="Journal Article"&gt;17&lt;/ref-type&gt;&lt;contributors&gt;&lt;authors&gt;&lt;author&gt;Mulders, Dounia&lt;/author&gt;&lt;author&gt;de Bodt, Cyril&lt;/author&gt;&lt;author&gt;Lejeune, Nicolas&lt;/author&gt;&lt;author&gt;Courtin, Arthur&lt;/author&gt;&lt;author&gt;Liberati, Giulia&lt;/author&gt;&lt;author&gt;Verleysen, Michel&lt;/author&gt;&lt;author&gt;Mouraux, André&lt;/author&gt;&lt;/authors&gt;&lt;/contributors&gt;&lt;titles&gt;&lt;title&gt;Dynamics of the perception and EEG signals triggered by tonic warm and cool stimulation&lt;/title&gt;&lt;secondary-title&gt;PLOS ONE&lt;/secondary-title&gt;&lt;/titles&gt;&lt;periodical&gt;&lt;full-title&gt;PLOS ONE&lt;/full-title&gt;&lt;/periodical&gt;&lt;pages&gt;e0231698&lt;/pages&gt;&lt;volume&gt;15&lt;/volume&gt;&lt;number&gt;4&lt;/number&gt;&lt;dates&gt;&lt;year&gt;2020&lt;/year&gt;&lt;/dates&gt;&lt;publisher&gt;Public Library of Science&lt;/publisher&gt;&lt;urls&gt;&lt;related-urls&gt;&lt;url&gt;https://doi.org/10.1371/journal.pone.0231698&lt;/url&gt;&lt;/related-urls&gt;&lt;/urls&gt;&lt;electronic-resource-num&gt;10.1371/journal.pone.0231698&lt;/electronic-resource-num&gt;&lt;/record&gt;&lt;/Cite&gt;&lt;/EndNote&gt;</w:instrText>
      </w:r>
      <w:r w:rsidRPr="001450A3">
        <w:rPr>
          <w:rStyle w:val="Strong"/>
          <w:rFonts w:ascii="Arial" w:hAnsi="Arial" w:cs="Arial"/>
          <w:b w:val="0"/>
          <w:bCs w:val="0"/>
        </w:rPr>
        <w:fldChar w:fldCharType="separate"/>
      </w:r>
      <w:r w:rsidRPr="001450A3">
        <w:rPr>
          <w:rStyle w:val="Strong"/>
          <w:rFonts w:ascii="Arial" w:hAnsi="Arial" w:cs="Arial"/>
          <w:b w:val="0"/>
          <w:bCs w:val="0"/>
          <w:noProof/>
        </w:rPr>
        <w:t>Mulders et al. (2020)</w:t>
      </w:r>
      <w:r w:rsidRPr="001450A3">
        <w:rPr>
          <w:rStyle w:val="Strong"/>
          <w:rFonts w:ascii="Arial" w:hAnsi="Arial" w:cs="Arial"/>
          <w:b w:val="0"/>
          <w:bCs w:val="0"/>
        </w:rPr>
        <w:fldChar w:fldCharType="end"/>
      </w:r>
      <w:r w:rsidRPr="001450A3">
        <w:rPr>
          <w:rStyle w:val="Strong"/>
          <w:rFonts w:ascii="Arial" w:hAnsi="Arial" w:cs="Arial"/>
          <w:b w:val="0"/>
          <w:bCs w:val="0"/>
        </w:rPr>
        <w:t xml:space="preserve">) were reduced from originally 12 to 6, 8 and 10 trials respectively. For each scenario, the </w:t>
      </w:r>
      <w:r w:rsidR="00493767" w:rsidRPr="001450A3">
        <w:rPr>
          <w:rStyle w:val="Strong"/>
          <w:rFonts w:ascii="Arial" w:hAnsi="Arial" w:cs="Arial"/>
          <w:b w:val="0"/>
          <w:bCs w:val="0"/>
        </w:rPr>
        <w:t>phase-locked response</w:t>
      </w:r>
      <w:r w:rsidRPr="001450A3">
        <w:rPr>
          <w:rStyle w:val="Strong"/>
          <w:rFonts w:ascii="Arial" w:hAnsi="Arial" w:cs="Arial"/>
          <w:b w:val="0"/>
          <w:bCs w:val="0"/>
        </w:rPr>
        <w:t xml:space="preserve"> as well as the modulation in the different frequency bands were analyzed. </w:t>
      </w:r>
      <w:r w:rsidR="00493767" w:rsidRPr="001450A3">
        <w:rPr>
          <w:rStyle w:val="Strong"/>
          <w:rFonts w:ascii="Arial" w:hAnsi="Arial" w:cs="Arial"/>
          <w:b w:val="0"/>
          <w:bCs w:val="0"/>
        </w:rPr>
        <w:t>Phase-locked responses</w:t>
      </w:r>
      <w:r w:rsidRPr="001450A3">
        <w:rPr>
          <w:rStyle w:val="Strong"/>
          <w:rFonts w:ascii="Arial" w:hAnsi="Arial" w:cs="Arial"/>
          <w:b w:val="0"/>
          <w:bCs w:val="0"/>
        </w:rPr>
        <w:t xml:space="preserve"> were found for all 3 sub-trials at the frequency of the </w:t>
      </w:r>
      <w:r w:rsidR="00493767" w:rsidRPr="001450A3">
        <w:rPr>
          <w:rStyle w:val="Strong"/>
          <w:rFonts w:ascii="Arial" w:hAnsi="Arial" w:cs="Arial"/>
          <w:b w:val="0"/>
          <w:bCs w:val="0"/>
        </w:rPr>
        <w:t xml:space="preserve">stimulation </w:t>
      </w:r>
      <w:r w:rsidRPr="001450A3">
        <w:rPr>
          <w:rStyle w:val="Strong"/>
          <w:rFonts w:ascii="Arial" w:hAnsi="Arial" w:cs="Arial"/>
          <w:b w:val="0"/>
          <w:bCs w:val="0"/>
        </w:rPr>
        <w:t xml:space="preserve">(0.2 Hz), using a t-test against 0 (p&lt;0.0001). Similar results were found for the different frequency bands </w:t>
      </w:r>
      <w:r w:rsidR="00493767" w:rsidRPr="001450A3">
        <w:rPr>
          <w:rStyle w:val="Strong"/>
          <w:rFonts w:ascii="Arial" w:hAnsi="Arial" w:cs="Arial"/>
          <w:b w:val="0"/>
          <w:bCs w:val="0"/>
        </w:rPr>
        <w:t>modulations</w:t>
      </w:r>
      <w:r w:rsidRPr="001450A3">
        <w:rPr>
          <w:rStyle w:val="Strong"/>
          <w:rFonts w:ascii="Arial" w:hAnsi="Arial" w:cs="Arial"/>
          <w:b w:val="0"/>
          <w:bCs w:val="0"/>
        </w:rPr>
        <w:t xml:space="preserve"> (theta: 4-8 Hz, alpha: 8-12 Hz, beta: 12-30 Hz, gamma: 30-50 Hz). These results show that a reduction in trials is feasible without loss in </w:t>
      </w:r>
      <w:r w:rsidR="00493767" w:rsidRPr="001450A3">
        <w:rPr>
          <w:rStyle w:val="Strong"/>
          <w:rFonts w:ascii="Arial" w:hAnsi="Arial" w:cs="Arial"/>
          <w:b w:val="0"/>
          <w:bCs w:val="0"/>
        </w:rPr>
        <w:t>the ability to detect the response of interest</w:t>
      </w:r>
      <w:r w:rsidRPr="001450A3">
        <w:rPr>
          <w:rStyle w:val="Strong"/>
          <w:rFonts w:ascii="Arial" w:hAnsi="Arial" w:cs="Arial"/>
          <w:b w:val="0"/>
          <w:bCs w:val="0"/>
        </w:rPr>
        <w:t xml:space="preserve">. Thus, 10 trials </w:t>
      </w:r>
      <w:r w:rsidR="72D36517" w:rsidRPr="001450A3">
        <w:rPr>
          <w:rStyle w:val="Strong"/>
          <w:rFonts w:ascii="Arial" w:hAnsi="Arial" w:cs="Arial"/>
          <w:b w:val="0"/>
          <w:bCs w:val="0"/>
        </w:rPr>
        <w:t>were</w:t>
      </w:r>
      <w:r w:rsidR="001450A3">
        <w:rPr>
          <w:rStyle w:val="Strong"/>
          <w:rFonts w:ascii="Arial" w:hAnsi="Arial" w:cs="Arial"/>
          <w:b w:val="0"/>
          <w:bCs w:val="0"/>
        </w:rPr>
        <w:t xml:space="preserve"> </w:t>
      </w:r>
      <w:r w:rsidR="20C2FF97" w:rsidRPr="001450A3">
        <w:rPr>
          <w:rStyle w:val="Strong"/>
          <w:rFonts w:ascii="Arial" w:hAnsi="Arial" w:cs="Arial"/>
          <w:b w:val="0"/>
          <w:bCs w:val="0"/>
        </w:rPr>
        <w:t>included in each</w:t>
      </w:r>
      <w:r w:rsidRPr="001450A3">
        <w:rPr>
          <w:rStyle w:val="Strong"/>
          <w:rFonts w:ascii="Arial" w:hAnsi="Arial" w:cs="Arial"/>
          <w:b w:val="0"/>
          <w:bCs w:val="0"/>
        </w:rPr>
        <w:t xml:space="preserve"> condition, to reduce the number of trials while keeping a safety margin for the assessment (</w:t>
      </w:r>
      <w:proofErr w:type="gramStart"/>
      <w:r w:rsidRPr="001450A3">
        <w:rPr>
          <w:rStyle w:val="Strong"/>
          <w:rFonts w:ascii="Arial" w:hAnsi="Arial" w:cs="Arial"/>
          <w:b w:val="0"/>
          <w:bCs w:val="0"/>
        </w:rPr>
        <w:t>e.g.</w:t>
      </w:r>
      <w:proofErr w:type="gramEnd"/>
      <w:r w:rsidRPr="001450A3">
        <w:rPr>
          <w:rStyle w:val="Strong"/>
          <w:rFonts w:ascii="Arial" w:hAnsi="Arial" w:cs="Arial"/>
          <w:b w:val="0"/>
          <w:bCs w:val="0"/>
        </w:rPr>
        <w:t xml:space="preserve"> in case some epochs </w:t>
      </w:r>
      <w:r w:rsidR="37A5AD74" w:rsidRPr="001450A3">
        <w:rPr>
          <w:rStyle w:val="Strong"/>
          <w:rFonts w:ascii="Arial" w:hAnsi="Arial" w:cs="Arial"/>
          <w:b w:val="0"/>
          <w:bCs w:val="0"/>
        </w:rPr>
        <w:t xml:space="preserve">would have </w:t>
      </w:r>
      <w:r w:rsidRPr="001450A3">
        <w:rPr>
          <w:rStyle w:val="Strong"/>
          <w:rFonts w:ascii="Arial" w:hAnsi="Arial" w:cs="Arial"/>
          <w:b w:val="0"/>
          <w:bCs w:val="0"/>
        </w:rPr>
        <w:t>need</w:t>
      </w:r>
      <w:r w:rsidR="328D083B" w:rsidRPr="001450A3">
        <w:rPr>
          <w:rStyle w:val="Strong"/>
          <w:rFonts w:ascii="Arial" w:hAnsi="Arial" w:cs="Arial"/>
          <w:b w:val="0"/>
          <w:bCs w:val="0"/>
        </w:rPr>
        <w:t>ed</w:t>
      </w:r>
      <w:r w:rsidRPr="001450A3">
        <w:rPr>
          <w:rStyle w:val="Strong"/>
          <w:rFonts w:ascii="Arial" w:hAnsi="Arial" w:cs="Arial"/>
          <w:b w:val="0"/>
          <w:bCs w:val="0"/>
        </w:rPr>
        <w:t xml:space="preserve"> to be discarded in the analysis process due to artifacts).</w:t>
      </w:r>
    </w:p>
    <w:p w14:paraId="7E8B53CC" w14:textId="77777777" w:rsidR="00834A90" w:rsidRPr="001450A3" w:rsidRDefault="00834A90" w:rsidP="00834A90">
      <w:pPr>
        <w:pStyle w:val="NoSpacing"/>
        <w:numPr>
          <w:ilvl w:val="1"/>
          <w:numId w:val="1"/>
        </w:numPr>
        <w:spacing w:line="480" w:lineRule="auto"/>
        <w:jc w:val="both"/>
        <w:rPr>
          <w:rStyle w:val="Strong"/>
          <w:rFonts w:ascii="Arial" w:hAnsi="Arial" w:cs="Arial"/>
          <w:b w:val="0"/>
          <w:bCs w:val="0"/>
        </w:rPr>
      </w:pPr>
      <w:r w:rsidRPr="001450A3">
        <w:rPr>
          <w:rStyle w:val="Strong"/>
          <w:rFonts w:ascii="Arial" w:hAnsi="Arial" w:cs="Arial"/>
        </w:rPr>
        <w:t xml:space="preserve">Behavioral measures </w:t>
      </w:r>
    </w:p>
    <w:p w14:paraId="16554309" w14:textId="22B2CC39" w:rsidR="00834A90" w:rsidRPr="001450A3" w:rsidRDefault="00834A90" w:rsidP="00834A90">
      <w:pPr>
        <w:pStyle w:val="NoSpacing"/>
        <w:spacing w:line="480" w:lineRule="auto"/>
        <w:jc w:val="both"/>
        <w:rPr>
          <w:rStyle w:val="Strong"/>
          <w:b w:val="0"/>
          <w:bCs w:val="0"/>
        </w:rPr>
      </w:pPr>
      <w:r w:rsidRPr="001450A3">
        <w:rPr>
          <w:rFonts w:ascii="Arial" w:hAnsi="Arial" w:cs="Arial"/>
        </w:rPr>
        <w:t>Participants were instructed to rate the average of the perceived intensity of each stimulus on a visual analog scale (</w:t>
      </w:r>
      <w:r w:rsidR="086DBE78" w:rsidRPr="001450A3">
        <w:rPr>
          <w:rFonts w:ascii="Arial" w:hAnsi="Arial" w:cs="Arial"/>
        </w:rPr>
        <w:t>VAS)</w:t>
      </w:r>
      <w:r w:rsidRPr="001450A3">
        <w:rPr>
          <w:rFonts w:ascii="Arial" w:hAnsi="Arial" w:cs="Arial"/>
        </w:rPr>
        <w:t xml:space="preserve"> (using a 10 cm ungraduated sliding ruler) at the end of each trial (</w:t>
      </w:r>
      <w:proofErr w:type="gramStart"/>
      <w:r w:rsidRPr="001450A3">
        <w:rPr>
          <w:rFonts w:ascii="Arial" w:hAnsi="Arial" w:cs="Arial"/>
        </w:rPr>
        <w:t>i.e.</w:t>
      </w:r>
      <w:proofErr w:type="gramEnd"/>
      <w:r w:rsidRPr="001450A3">
        <w:rPr>
          <w:rFonts w:ascii="Arial" w:hAnsi="Arial" w:cs="Arial"/>
        </w:rPr>
        <w:t xml:space="preserve"> after the full 15 cycles). The left extremity of the VAS was labeled ‘no perception’ and the right </w:t>
      </w:r>
      <w:r w:rsidR="67C03110" w:rsidRPr="001450A3">
        <w:rPr>
          <w:rFonts w:ascii="Arial" w:hAnsi="Arial" w:cs="Arial"/>
        </w:rPr>
        <w:t xml:space="preserve">extremity </w:t>
      </w:r>
      <w:r w:rsidRPr="001450A3">
        <w:rPr>
          <w:rFonts w:ascii="Arial" w:hAnsi="Arial" w:cs="Arial"/>
        </w:rPr>
        <w:t>was labelled ‘the most intense stimulation you can imagine’. Additionally, after each trial they were asked whether they perceived the stimulus as painful.</w:t>
      </w:r>
    </w:p>
    <w:p w14:paraId="5FF977E6" w14:textId="536BD4DC" w:rsidR="00834A90" w:rsidRPr="001450A3" w:rsidRDefault="00834A90" w:rsidP="003C5698">
      <w:pPr>
        <w:jc w:val="center"/>
        <w:rPr>
          <w:rStyle w:val="Strong"/>
          <w:rFonts w:ascii="Arial" w:hAnsi="Arial" w:cs="Arial"/>
        </w:rPr>
      </w:pPr>
      <w:r w:rsidRPr="001450A3">
        <w:rPr>
          <w:noProof/>
        </w:rPr>
        <w:lastRenderedPageBreak/>
        <w:drawing>
          <wp:inline distT="0" distB="0" distL="0" distR="0" wp14:anchorId="7D4FA461" wp14:editId="05DB8664">
            <wp:extent cx="5723746" cy="3860377"/>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llustration_V4.png"/>
                    <pic:cNvPicPr/>
                  </pic:nvPicPr>
                  <pic:blipFill rotWithShape="1">
                    <a:blip r:embed="rId13">
                      <a:extLst>
                        <a:ext uri="{28A0092B-C50C-407E-A947-70E740481C1C}">
                          <a14:useLocalDpi xmlns:a14="http://schemas.microsoft.com/office/drawing/2010/main" val="0"/>
                        </a:ext>
                      </a:extLst>
                    </a:blip>
                    <a:srcRect t="8801"/>
                    <a:stretch/>
                  </pic:blipFill>
                  <pic:spPr bwMode="auto">
                    <a:xfrm>
                      <a:off x="0" y="0"/>
                      <a:ext cx="5724525" cy="3860902"/>
                    </a:xfrm>
                    <a:prstGeom prst="rect">
                      <a:avLst/>
                    </a:prstGeom>
                    <a:ln>
                      <a:noFill/>
                    </a:ln>
                    <a:extLst>
                      <a:ext uri="{53640926-AAD7-44D8-BBD7-CCE9431645EC}">
                        <a14:shadowObscured xmlns:a14="http://schemas.microsoft.com/office/drawing/2010/main"/>
                      </a:ext>
                    </a:extLst>
                  </pic:spPr>
                </pic:pic>
              </a:graphicData>
            </a:graphic>
          </wp:inline>
        </w:drawing>
      </w:r>
    </w:p>
    <w:p w14:paraId="6AD1E891" w14:textId="000DDFBF" w:rsidR="00B86BCC" w:rsidRDefault="00B86BCC" w:rsidP="00BC3AF6">
      <w:pPr>
        <w:spacing w:line="276" w:lineRule="auto"/>
        <w:ind w:left="993" w:hanging="993"/>
        <w:jc w:val="both"/>
        <w:rPr>
          <w:rFonts w:ascii="Arial" w:hAnsi="Arial" w:cs="Arial"/>
          <w:bCs/>
          <w:i/>
        </w:rPr>
      </w:pPr>
      <w:r w:rsidRPr="001450A3">
        <w:rPr>
          <w:rFonts w:ascii="Arial" w:hAnsi="Arial" w:cs="Arial"/>
          <w:b/>
          <w:i/>
        </w:rPr>
        <w:t xml:space="preserve">Figure 1: </w:t>
      </w:r>
      <w:r w:rsidRPr="001450A3">
        <w:rPr>
          <w:rFonts w:ascii="Arial" w:hAnsi="Arial" w:cs="Arial"/>
          <w:b/>
          <w:bCs/>
          <w:i/>
        </w:rPr>
        <w:t>Experimental procedure.</w:t>
      </w:r>
      <w:r w:rsidRPr="001450A3">
        <w:rPr>
          <w:rFonts w:ascii="Arial" w:hAnsi="Arial" w:cs="Arial"/>
          <w:bCs/>
          <w:i/>
        </w:rPr>
        <w:t xml:space="preserve"> Two conditions were applied in two different stimulation modalities (left: thermonociceptive, right: vibrotactile). The stimuli were applied in a sustained periodic manner, at a frequency of 0.2 Hz over a duration of 75 s (</w:t>
      </w:r>
      <w:proofErr w:type="gramStart"/>
      <w:r w:rsidRPr="001450A3">
        <w:rPr>
          <w:rFonts w:ascii="Arial" w:hAnsi="Arial" w:cs="Arial"/>
          <w:bCs/>
          <w:i/>
        </w:rPr>
        <w:t>i.e.</w:t>
      </w:r>
      <w:proofErr w:type="gramEnd"/>
      <w:r w:rsidRPr="001450A3">
        <w:rPr>
          <w:rFonts w:ascii="Arial" w:hAnsi="Arial" w:cs="Arial"/>
          <w:bCs/>
          <w:i/>
        </w:rPr>
        <w:t xml:space="preserve"> 15 cycles of 5 s) per trial. One representative trial is shown for each modality. 10 trials were applied per condition (</w:t>
      </w:r>
      <w:proofErr w:type="gramStart"/>
      <w:r w:rsidRPr="001450A3">
        <w:rPr>
          <w:rFonts w:ascii="Arial" w:hAnsi="Arial" w:cs="Arial"/>
          <w:bCs/>
          <w:i/>
        </w:rPr>
        <w:t>i.e.</w:t>
      </w:r>
      <w:proofErr w:type="gramEnd"/>
      <w:r w:rsidRPr="001450A3">
        <w:rPr>
          <w:rFonts w:ascii="Arial" w:hAnsi="Arial" w:cs="Arial"/>
          <w:bCs/>
          <w:i/>
        </w:rPr>
        <w:t xml:space="preserve"> distraction / baseline) and modality. Both modality and condition were randomized across participants. The thermonociceptive stimuli were applied using a thermal cutaneous stimulator </w:t>
      </w:r>
      <w:r w:rsidRPr="001450A3">
        <w:rPr>
          <w:rFonts w:ascii="Arial" w:hAnsi="Arial" w:cs="Arial"/>
          <w:i/>
        </w:rPr>
        <w:t xml:space="preserve">(TCS II, </w:t>
      </w:r>
      <w:proofErr w:type="spellStart"/>
      <w:r w:rsidRPr="001450A3">
        <w:rPr>
          <w:rFonts w:ascii="Arial" w:hAnsi="Arial" w:cs="Arial"/>
          <w:i/>
        </w:rPr>
        <w:t>QST.Lab</w:t>
      </w:r>
      <w:proofErr w:type="spellEnd"/>
      <w:r w:rsidRPr="001450A3">
        <w:rPr>
          <w:rFonts w:ascii="Arial" w:hAnsi="Arial" w:cs="Arial"/>
          <w:i/>
        </w:rPr>
        <w:t xml:space="preserve">, Strasbourg, France), </w:t>
      </w:r>
      <w:r w:rsidRPr="001450A3">
        <w:rPr>
          <w:rFonts w:ascii="Arial" w:hAnsi="Arial" w:cs="Arial"/>
          <w:bCs/>
          <w:i/>
        </w:rPr>
        <w:t xml:space="preserve">placed on the right volar forearm of the participants. The vibrotactile stimuli were applied using a </w:t>
      </w:r>
      <w:proofErr w:type="spellStart"/>
      <w:r w:rsidRPr="001450A3">
        <w:rPr>
          <w:rFonts w:ascii="Arial" w:hAnsi="Arial" w:cs="Arial"/>
          <w:bCs/>
          <w:i/>
        </w:rPr>
        <w:t>haptuator</w:t>
      </w:r>
      <w:proofErr w:type="spellEnd"/>
      <w:r w:rsidRPr="001450A3">
        <w:rPr>
          <w:rFonts w:ascii="Arial" w:hAnsi="Arial" w:cs="Arial"/>
          <w:bCs/>
          <w:i/>
        </w:rPr>
        <w:t xml:space="preserve"> </w:t>
      </w:r>
      <w:r w:rsidRPr="001450A3">
        <w:rPr>
          <w:rFonts w:ascii="Arial" w:hAnsi="Arial" w:cs="Arial"/>
          <w:i/>
        </w:rPr>
        <w:t>(</w:t>
      </w:r>
      <w:proofErr w:type="spellStart"/>
      <w:r w:rsidRPr="001450A3">
        <w:rPr>
          <w:rFonts w:ascii="Arial" w:hAnsi="Arial" w:cs="Arial"/>
          <w:i/>
        </w:rPr>
        <w:t>Haptuator</w:t>
      </w:r>
      <w:proofErr w:type="spellEnd"/>
      <w:r w:rsidRPr="001450A3">
        <w:rPr>
          <w:rFonts w:ascii="Arial" w:hAnsi="Arial" w:cs="Arial"/>
          <w:i/>
        </w:rPr>
        <w:t xml:space="preserve">, Tactile Labs Inc., Canada), which </w:t>
      </w:r>
      <w:r w:rsidRPr="001450A3">
        <w:rPr>
          <w:rFonts w:ascii="Arial" w:hAnsi="Arial" w:cs="Arial"/>
          <w:bCs/>
          <w:i/>
        </w:rPr>
        <w:t xml:space="preserve">was held between the fingertips of the index finger and the thumb of the right hand.; </w:t>
      </w:r>
      <w:proofErr w:type="spellStart"/>
      <w:r w:rsidRPr="001450A3">
        <w:rPr>
          <w:rFonts w:ascii="Arial" w:hAnsi="Arial" w:cs="Arial"/>
          <w:bCs/>
          <w:i/>
        </w:rPr>
        <w:t>a.u</w:t>
      </w:r>
      <w:proofErr w:type="spellEnd"/>
      <w:r w:rsidRPr="001450A3">
        <w:rPr>
          <w:rFonts w:ascii="Arial" w:hAnsi="Arial" w:cs="Arial"/>
          <w:bCs/>
          <w:i/>
        </w:rPr>
        <w:t>., arbitrary amplitude unit.</w:t>
      </w:r>
    </w:p>
    <w:p w14:paraId="7B6938DC" w14:textId="77777777" w:rsidR="00C76E54" w:rsidRPr="00BC3AF6" w:rsidRDefault="00C76E54" w:rsidP="00BC3AF6">
      <w:pPr>
        <w:spacing w:line="276" w:lineRule="auto"/>
        <w:ind w:left="993" w:hanging="993"/>
        <w:jc w:val="both"/>
        <w:rPr>
          <w:rStyle w:val="Strong"/>
          <w:rFonts w:ascii="Arial" w:hAnsi="Arial" w:cs="Arial"/>
          <w:b w:val="0"/>
          <w:i/>
        </w:rPr>
      </w:pPr>
    </w:p>
    <w:p w14:paraId="0079A546" w14:textId="127EDB69" w:rsidR="00834A90" w:rsidRPr="001450A3" w:rsidRDefault="00834A90" w:rsidP="00834A90">
      <w:pPr>
        <w:pStyle w:val="ListParagraph"/>
        <w:numPr>
          <w:ilvl w:val="1"/>
          <w:numId w:val="1"/>
        </w:numPr>
        <w:rPr>
          <w:rStyle w:val="Strong"/>
          <w:rFonts w:ascii="Arial" w:hAnsi="Arial" w:cs="Arial"/>
        </w:rPr>
      </w:pPr>
      <w:r w:rsidRPr="001450A3">
        <w:rPr>
          <w:rStyle w:val="Strong"/>
          <w:rFonts w:ascii="Arial" w:hAnsi="Arial" w:cs="Arial"/>
        </w:rPr>
        <w:t xml:space="preserve">EEG recordings </w:t>
      </w:r>
    </w:p>
    <w:p w14:paraId="2D96ACE1" w14:textId="0E35758F" w:rsidR="00834A90" w:rsidRPr="001450A3" w:rsidRDefault="00834A90" w:rsidP="00B86BCC">
      <w:pPr>
        <w:pStyle w:val="NoSpacing"/>
        <w:spacing w:after="240" w:line="480" w:lineRule="auto"/>
        <w:jc w:val="both"/>
        <w:rPr>
          <w:rStyle w:val="normaltextrun"/>
          <w:rFonts w:ascii="Arial" w:hAnsi="Arial" w:cs="Arial"/>
          <w:color w:val="000000"/>
          <w:shd w:val="clear" w:color="auto" w:fill="FFFFFF"/>
        </w:rPr>
      </w:pPr>
      <w:bookmarkStart w:id="6" w:name="_Hlk125467054"/>
      <w:r w:rsidRPr="001450A3">
        <w:rPr>
          <w:rStyle w:val="Strong"/>
          <w:rFonts w:ascii="Arial" w:hAnsi="Arial" w:cs="Arial"/>
          <w:b w:val="0"/>
          <w:bCs w:val="0"/>
        </w:rPr>
        <w:t xml:space="preserve">Electroencephalographic (EEG) activity </w:t>
      </w:r>
      <w:r w:rsidR="2417AE3F" w:rsidRPr="001450A3">
        <w:rPr>
          <w:rFonts w:ascii="Arial" w:hAnsi="Arial" w:cs="Arial"/>
        </w:rPr>
        <w:t>was</w:t>
      </w:r>
      <w:r w:rsidR="2417AE3F" w:rsidRPr="001450A3">
        <w:rPr>
          <w:rFonts w:ascii="Arial" w:hAnsi="Arial" w:cs="Arial"/>
          <w:sz w:val="20"/>
          <w:szCs w:val="20"/>
        </w:rPr>
        <w:t xml:space="preserve"> </w:t>
      </w:r>
      <w:r w:rsidRPr="001450A3">
        <w:rPr>
          <w:rStyle w:val="Strong"/>
          <w:rFonts w:ascii="Arial" w:hAnsi="Arial" w:cs="Arial"/>
          <w:b w:val="0"/>
          <w:bCs w:val="0"/>
        </w:rPr>
        <w:t xml:space="preserve">recorded using an elastic electrode-cap with 64 active, pre-amplified Ag-AgCl electrodes (BioSemi, Netherlands), arranged according to the international 10-10 </w:t>
      </w:r>
      <w:proofErr w:type="gramStart"/>
      <w:r w:rsidRPr="001450A3">
        <w:rPr>
          <w:rStyle w:val="Strong"/>
          <w:rFonts w:ascii="Arial" w:hAnsi="Arial" w:cs="Arial"/>
          <w:b w:val="0"/>
          <w:bCs w:val="0"/>
        </w:rPr>
        <w:t>system</w:t>
      </w:r>
      <w:proofErr w:type="gramEnd"/>
      <w:r w:rsidR="00F37E96" w:rsidRPr="001450A3">
        <w:rPr>
          <w:rStyle w:val="Strong"/>
          <w:rFonts w:ascii="Arial" w:hAnsi="Arial" w:cs="Arial"/>
          <w:b w:val="0"/>
          <w:bCs w:val="0"/>
        </w:rPr>
        <w:t xml:space="preserve"> and re-referenced to the average activity recorded from all electrodes</w:t>
      </w:r>
      <w:bookmarkEnd w:id="6"/>
      <w:r w:rsidRPr="001450A3">
        <w:rPr>
          <w:rFonts w:ascii="Arial" w:hAnsi="Arial" w:cs="Arial"/>
        </w:rPr>
        <w:t>. The direct-current offset was kept below 30 mV during electrode placement</w:t>
      </w:r>
      <w:r w:rsidRPr="001450A3">
        <w:rPr>
          <w:rStyle w:val="Strong"/>
          <w:rFonts w:ascii="Arial" w:hAnsi="Arial" w:cs="Arial"/>
          <w:b w:val="0"/>
          <w:bCs w:val="0"/>
        </w:rPr>
        <w:t xml:space="preserve">. Eye movements </w:t>
      </w:r>
      <w:r w:rsidR="07EC4569" w:rsidRPr="001450A3">
        <w:rPr>
          <w:rStyle w:val="Strong"/>
          <w:rFonts w:ascii="Arial" w:hAnsi="Arial" w:cs="Arial"/>
          <w:b w:val="0"/>
          <w:bCs w:val="0"/>
        </w:rPr>
        <w:t>were</w:t>
      </w:r>
      <w:r w:rsidRPr="001450A3">
        <w:rPr>
          <w:rStyle w:val="Strong"/>
          <w:rFonts w:ascii="Arial" w:hAnsi="Arial" w:cs="Arial"/>
          <w:b w:val="0"/>
          <w:bCs w:val="0"/>
        </w:rPr>
        <w:t xml:space="preserve"> recorded using two additional electrodes, </w:t>
      </w:r>
      <w:r w:rsidRPr="001450A3">
        <w:rPr>
          <w:rStyle w:val="normaltextrun"/>
          <w:rFonts w:ascii="Arial" w:hAnsi="Arial" w:cs="Arial"/>
          <w:color w:val="000000"/>
          <w:shd w:val="clear" w:color="auto" w:fill="FFFFFF"/>
        </w:rPr>
        <w:t xml:space="preserve">one pasted to one of the zygomatic processes and the other between the eyebrows. The BioSemi ActiView software </w:t>
      </w:r>
      <w:r w:rsidRPr="001450A3">
        <w:rPr>
          <w:rFonts w:ascii="Arial" w:hAnsi="Arial" w:cs="Arial"/>
        </w:rPr>
        <w:t>was</w:t>
      </w:r>
      <w:r w:rsidRPr="001450A3">
        <w:rPr>
          <w:rStyle w:val="normaltextrun"/>
          <w:rFonts w:ascii="Arial" w:hAnsi="Arial" w:cs="Arial"/>
          <w:color w:val="000000"/>
          <w:shd w:val="clear" w:color="auto" w:fill="FFFFFF"/>
        </w:rPr>
        <w:t xml:space="preserve"> used to store the recorded signal for offline analyses.</w:t>
      </w:r>
    </w:p>
    <w:p w14:paraId="0872F05C" w14:textId="77777777" w:rsidR="00834A90" w:rsidRPr="001450A3" w:rsidRDefault="00834A90" w:rsidP="00834A90">
      <w:pPr>
        <w:pStyle w:val="ListParagraph"/>
        <w:numPr>
          <w:ilvl w:val="1"/>
          <w:numId w:val="1"/>
        </w:numPr>
        <w:spacing w:line="480" w:lineRule="auto"/>
        <w:jc w:val="both"/>
        <w:rPr>
          <w:rStyle w:val="Strong"/>
          <w:rFonts w:ascii="Arial" w:hAnsi="Arial" w:cs="Arial"/>
        </w:rPr>
      </w:pPr>
      <w:r w:rsidRPr="001450A3">
        <w:rPr>
          <w:rStyle w:val="Strong"/>
          <w:rFonts w:ascii="Arial" w:hAnsi="Arial" w:cs="Arial"/>
        </w:rPr>
        <w:lastRenderedPageBreak/>
        <w:t xml:space="preserve">EEG analyses </w:t>
      </w:r>
    </w:p>
    <w:p w14:paraId="5C3F7D78" w14:textId="70405F12" w:rsidR="00F923C6" w:rsidRPr="001450A3" w:rsidRDefault="00F923C6" w:rsidP="00B86BCC">
      <w:pPr>
        <w:pStyle w:val="NoSpacing"/>
        <w:spacing w:after="240" w:line="480" w:lineRule="auto"/>
        <w:jc w:val="both"/>
        <w:rPr>
          <w:rStyle w:val="Strong"/>
          <w:rFonts w:ascii="Arial" w:hAnsi="Arial" w:cs="Arial"/>
          <w:b w:val="0"/>
          <w:bCs w:val="0"/>
          <w:iCs/>
        </w:rPr>
      </w:pPr>
      <w:r w:rsidRPr="001450A3">
        <w:rPr>
          <w:rStyle w:val="Strong"/>
          <w:rFonts w:ascii="Arial" w:hAnsi="Arial" w:cs="Arial"/>
          <w:b w:val="0"/>
          <w:bCs w:val="0"/>
          <w:iCs/>
        </w:rPr>
        <w:t>An illustration summarizing the EEG data pre-processing can be found in the supplementary material</w:t>
      </w:r>
      <w:r w:rsidR="008B0FDD" w:rsidRPr="001450A3">
        <w:rPr>
          <w:rStyle w:val="Strong"/>
          <w:rFonts w:ascii="Arial" w:hAnsi="Arial" w:cs="Arial"/>
          <w:b w:val="0"/>
          <w:bCs w:val="0"/>
          <w:iCs/>
        </w:rPr>
        <w:t xml:space="preserve"> (Supplementary Figure 1)</w:t>
      </w:r>
      <w:r w:rsidRPr="001450A3">
        <w:rPr>
          <w:rStyle w:val="Strong"/>
          <w:rFonts w:ascii="Arial" w:hAnsi="Arial" w:cs="Arial"/>
          <w:b w:val="0"/>
          <w:bCs w:val="0"/>
          <w:iCs/>
        </w:rPr>
        <w:t>.</w:t>
      </w:r>
    </w:p>
    <w:p w14:paraId="3C7BAAE0" w14:textId="77777777" w:rsidR="00834A90" w:rsidRPr="001450A3" w:rsidRDefault="00834A90" w:rsidP="00834A90">
      <w:pPr>
        <w:pStyle w:val="NoSpacing"/>
        <w:numPr>
          <w:ilvl w:val="2"/>
          <w:numId w:val="1"/>
        </w:numPr>
        <w:spacing w:line="480" w:lineRule="auto"/>
        <w:jc w:val="both"/>
        <w:rPr>
          <w:rStyle w:val="Strong"/>
          <w:rFonts w:ascii="Arial" w:hAnsi="Arial" w:cs="Arial"/>
          <w:b w:val="0"/>
          <w:bCs w:val="0"/>
          <w:i/>
          <w:iCs/>
        </w:rPr>
      </w:pPr>
      <w:r w:rsidRPr="001450A3">
        <w:rPr>
          <w:rStyle w:val="Strong"/>
          <w:rFonts w:ascii="Arial" w:hAnsi="Arial" w:cs="Arial"/>
          <w:b w:val="0"/>
          <w:bCs w:val="0"/>
          <w:i/>
          <w:iCs/>
        </w:rPr>
        <w:t xml:space="preserve">Analysis of the </w:t>
      </w:r>
      <w:r w:rsidR="00C74CDE" w:rsidRPr="001450A3">
        <w:rPr>
          <w:rStyle w:val="Strong"/>
          <w:rFonts w:ascii="Arial" w:hAnsi="Arial" w:cs="Arial"/>
          <w:b w:val="0"/>
          <w:bCs w:val="0"/>
          <w:i/>
          <w:iCs/>
        </w:rPr>
        <w:t xml:space="preserve">phase-locked </w:t>
      </w:r>
      <w:r w:rsidRPr="001450A3">
        <w:rPr>
          <w:rStyle w:val="Strong"/>
          <w:rFonts w:ascii="Arial" w:hAnsi="Arial" w:cs="Arial"/>
          <w:b w:val="0"/>
          <w:bCs w:val="0"/>
          <w:i/>
          <w:iCs/>
        </w:rPr>
        <w:t>periodic response</w:t>
      </w:r>
    </w:p>
    <w:p w14:paraId="6F5728B7" w14:textId="45392D6B" w:rsidR="00834A90" w:rsidRPr="001450A3" w:rsidRDefault="00834A90" w:rsidP="00834A90">
      <w:pPr>
        <w:pStyle w:val="NoSpacing"/>
        <w:spacing w:line="480" w:lineRule="auto"/>
        <w:jc w:val="both"/>
        <w:rPr>
          <w:rStyle w:val="Strong"/>
          <w:rFonts w:ascii="Arial" w:hAnsi="Arial" w:cs="Arial"/>
          <w:b w:val="0"/>
          <w:bCs w:val="0"/>
        </w:rPr>
      </w:pPr>
      <w:r w:rsidRPr="001450A3">
        <w:rPr>
          <w:rStyle w:val="Strong"/>
          <w:rFonts w:ascii="Arial" w:hAnsi="Arial" w:cs="Arial"/>
          <w:b w:val="0"/>
          <w:bCs w:val="0"/>
        </w:rPr>
        <w:t xml:space="preserve">The EEG recordings </w:t>
      </w:r>
      <w:r w:rsidR="5604D020" w:rsidRPr="001450A3">
        <w:rPr>
          <w:rStyle w:val="Strong"/>
          <w:rFonts w:ascii="Arial" w:hAnsi="Arial" w:cs="Arial"/>
          <w:b w:val="0"/>
          <w:bCs w:val="0"/>
        </w:rPr>
        <w:t>were</w:t>
      </w:r>
      <w:r w:rsidRPr="001450A3">
        <w:rPr>
          <w:rStyle w:val="Strong"/>
          <w:rFonts w:ascii="Arial" w:hAnsi="Arial" w:cs="Arial"/>
          <w:b w:val="0"/>
          <w:bCs w:val="0"/>
        </w:rPr>
        <w:t xml:space="preserve"> analyzed using the Lets</w:t>
      </w:r>
      <w:r w:rsidR="1998D5EA" w:rsidRPr="001450A3">
        <w:rPr>
          <w:rStyle w:val="Strong"/>
          <w:rFonts w:ascii="Arial" w:hAnsi="Arial" w:cs="Arial"/>
          <w:b w:val="0"/>
          <w:bCs w:val="0"/>
        </w:rPr>
        <w:t>w</w:t>
      </w:r>
      <w:r w:rsidRPr="001450A3">
        <w:rPr>
          <w:rStyle w:val="Strong"/>
          <w:rFonts w:ascii="Arial" w:hAnsi="Arial" w:cs="Arial"/>
          <w:b w:val="0"/>
          <w:bCs w:val="0"/>
        </w:rPr>
        <w:t>ave</w:t>
      </w:r>
      <w:r w:rsidR="00145A83" w:rsidRPr="001450A3">
        <w:rPr>
          <w:rStyle w:val="Strong"/>
          <w:rFonts w:ascii="Arial" w:hAnsi="Arial" w:cs="Arial"/>
          <w:b w:val="0"/>
          <w:bCs w:val="0"/>
        </w:rPr>
        <w:t>7</w:t>
      </w:r>
      <w:r w:rsidRPr="001450A3">
        <w:rPr>
          <w:rStyle w:val="Strong"/>
          <w:rFonts w:ascii="Arial" w:hAnsi="Arial" w:cs="Arial"/>
          <w:b w:val="0"/>
          <w:bCs w:val="0"/>
        </w:rPr>
        <w:t xml:space="preserve"> </w:t>
      </w:r>
      <w:bookmarkStart w:id="7" w:name="_Hlk99006263"/>
      <w:r w:rsidRPr="001450A3">
        <w:rPr>
          <w:rStyle w:val="Strong"/>
          <w:rFonts w:ascii="Arial" w:hAnsi="Arial" w:cs="Arial"/>
          <w:b w:val="0"/>
          <w:bCs w:val="0"/>
        </w:rPr>
        <w:t>(</w:t>
      </w:r>
      <w:hyperlink r:id="rId14" w:history="1">
        <w:r w:rsidRPr="001450A3">
          <w:rPr>
            <w:rStyle w:val="Hyperlink"/>
            <w:rFonts w:ascii="Arial" w:hAnsi="Arial" w:cs="Arial"/>
          </w:rPr>
          <w:t>www.letswave.org</w:t>
        </w:r>
      </w:hyperlink>
      <w:r w:rsidRPr="001450A3">
        <w:rPr>
          <w:rStyle w:val="Strong"/>
          <w:rFonts w:ascii="Arial" w:hAnsi="Arial" w:cs="Arial"/>
          <w:b w:val="0"/>
          <w:bCs w:val="0"/>
        </w:rPr>
        <w:t xml:space="preserve">) </w:t>
      </w:r>
      <w:bookmarkEnd w:id="7"/>
      <w:r w:rsidRPr="001450A3">
        <w:rPr>
          <w:rStyle w:val="Strong"/>
          <w:rFonts w:ascii="Arial" w:hAnsi="Arial" w:cs="Arial"/>
          <w:b w:val="0"/>
          <w:bCs w:val="0"/>
        </w:rPr>
        <w:t xml:space="preserve">toolbox in </w:t>
      </w:r>
      <w:bookmarkStart w:id="8" w:name="_Hlk123587021"/>
      <w:r w:rsidRPr="001450A3">
        <w:rPr>
          <w:rStyle w:val="Strong"/>
          <w:rFonts w:ascii="Arial" w:hAnsi="Arial" w:cs="Arial"/>
          <w:b w:val="0"/>
          <w:bCs w:val="0"/>
        </w:rPr>
        <w:t xml:space="preserve">MATLAB (2020b The MathWorks). </w:t>
      </w:r>
      <w:bookmarkEnd w:id="8"/>
      <w:r w:rsidRPr="001450A3">
        <w:rPr>
          <w:rStyle w:val="Strong"/>
          <w:rFonts w:ascii="Arial" w:hAnsi="Arial" w:cs="Arial"/>
          <w:b w:val="0"/>
          <w:bCs w:val="0"/>
        </w:rPr>
        <w:t xml:space="preserve">To characterize the response to the different stimulation paradigms, a frequency-tagging </w:t>
      </w:r>
      <w:r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&lt;EndNote&gt;&lt;Cite&gt;&lt;Author&gt;Regan&lt;/Author&gt;&lt;Year&gt;1989&lt;/Year&gt;&lt;RecNum&gt;199&lt;/RecNum&gt;&lt;DisplayText&gt;(Regan, 1989)&lt;/DisplayText&gt;&lt;record&gt;&lt;rec-number&gt;199&lt;/rec-number&gt;&lt;foreign-keys&gt;&lt;key app="EN" db-id="xapvva5seppwp6et0vixva03rxsrf2exp20z" timestamp="1625640703" guid="82e3ba37-ed5b-411d-9588-2bed6d2000f4"&gt;199&lt;/key&gt;&lt;/foreign-keys&gt;&lt;ref-type name="Journal Article"&gt;17&lt;/ref-type&gt;&lt;contributors&gt;&lt;authors&gt;&lt;author&gt;Regan, David&lt;/author&gt;&lt;/authors&gt;&lt;/contributors&gt;&lt;titles&gt;&lt;title&gt;Human brain electrophysiology&lt;/title&gt;&lt;secondary-title&gt;Evoked potentials and evoked magnetic fields in science and medicine&lt;/secondary-title&gt;&lt;/titles&gt;&lt;periodical&gt;&lt;full-title&gt;Evoked potentials and evoked magnetic fields in science and medicine&lt;/full-title&gt;&lt;/periodical&gt;&lt;dates&gt;&lt;year&gt;1989&lt;/year&gt;&lt;/dates&gt;&lt;urls&gt;&lt;/urls&gt;&lt;/record&gt;&lt;/Cite&gt;&lt;/EndNote&gt;</w:instrText>
      </w:r>
      <w:r w:rsidRPr="001450A3">
        <w:rPr>
          <w:rStyle w:val="Strong"/>
          <w:rFonts w:ascii="Arial" w:hAnsi="Arial" w:cs="Arial"/>
          <w:b w:val="0"/>
          <w:bCs w:val="0"/>
        </w:rPr>
        <w:fldChar w:fldCharType="separate"/>
      </w:r>
      <w:r w:rsidRPr="001450A3">
        <w:rPr>
          <w:rStyle w:val="Strong"/>
          <w:rFonts w:ascii="Arial" w:hAnsi="Arial" w:cs="Arial"/>
          <w:b w:val="0"/>
          <w:bCs w:val="0"/>
          <w:noProof/>
        </w:rPr>
        <w:t>(Regan, 1989)</w:t>
      </w:r>
      <w:r w:rsidRPr="001450A3">
        <w:rPr>
          <w:rStyle w:val="Strong"/>
          <w:rFonts w:ascii="Arial" w:hAnsi="Arial" w:cs="Arial"/>
          <w:b w:val="0"/>
          <w:bCs w:val="0"/>
        </w:rPr>
        <w:fldChar w:fldCharType="end"/>
      </w:r>
      <w:r w:rsidRPr="001450A3">
        <w:rPr>
          <w:rStyle w:val="Strong"/>
          <w:rFonts w:ascii="Arial" w:hAnsi="Arial" w:cs="Arial"/>
          <w:b w:val="0"/>
          <w:bCs w:val="0"/>
        </w:rPr>
        <w:t xml:space="preserve"> analysis approach </w:t>
      </w:r>
      <w:r w:rsidRPr="001450A3">
        <w:rPr>
          <w:rFonts w:ascii="Arial" w:hAnsi="Arial" w:cs="Arial"/>
        </w:rPr>
        <w:t>was</w:t>
      </w:r>
      <w:r w:rsidRPr="001450A3">
        <w:rPr>
          <w:rStyle w:val="Strong"/>
          <w:rFonts w:ascii="Arial" w:hAnsi="Arial" w:cs="Arial"/>
          <w:b w:val="0"/>
          <w:bCs w:val="0"/>
        </w:rPr>
        <w:t xml:space="preserve"> used. This approach is based on the notion that periodic stimuli elicit a periodic surge in neural activity, leading to a periodic EEG response in the EEG at the frequency of stimulation </w:t>
      </w:r>
      <w:r w:rsidRPr="001450A3">
        <w:rPr>
          <w:rStyle w:val="Strong"/>
          <w:rFonts w:ascii="Arial" w:hAnsi="Arial" w:cs="Arial"/>
          <w:b w:val="0"/>
          <w:bCs w:val="0"/>
        </w:rPr>
        <w:fldChar w:fldCharType="begin">
          <w:fldData xml:space="preserve">PEVuZE5vdGU+PENpdGU+PEF1dGhvcj5Nb3VyYXV4PC9BdXRob3I+PFllYXI+MjAxMTwvWWVhcj48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</w:fldData>
        </w:fldChar>
      </w:r>
      <w:r w:rsidR="00814E2C">
        <w:rPr>
          <w:rStyle w:val="Strong"/>
          <w:rFonts w:ascii="Arial" w:hAnsi="Arial" w:cs="Arial"/>
          <w:b w:val="0"/>
          <w:bCs w:val="0"/>
        </w:rPr>
        <w:instrText xml:space="preserve"> ADDIN EN.CITE </w:instrText>
      </w:r>
      <w:r w:rsidR="00814E2C">
        <w:rPr>
          <w:rStyle w:val="Strong"/>
          <w:rFonts w:ascii="Arial" w:hAnsi="Arial" w:cs="Arial"/>
          <w:b w:val="0"/>
          <w:bCs w:val="0"/>
        </w:rPr>
        <w:fldChar w:fldCharType="begin">
          <w:fldData xml:space="preserve">PEVuZE5vdGU+PENpdGU+PEF1dGhvcj5Nb3VyYXV4PC9BdXRob3I+PFllYXI+MjAxMTwvWWVhcj48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</w:fldData>
        </w:fldChar>
      </w:r>
      <w:r w:rsidR="00814E2C">
        <w:rPr>
          <w:rStyle w:val="Strong"/>
          <w:rFonts w:ascii="Arial" w:hAnsi="Arial" w:cs="Arial"/>
          <w:b w:val="0"/>
          <w:bCs w:val="0"/>
        </w:rPr>
        <w:instrText xml:space="preserve"> ADDIN EN.CITE.DATA </w:instrText>
      </w:r>
      <w:r w:rsidR="00814E2C">
        <w:rPr>
          <w:rStyle w:val="Strong"/>
          <w:rFonts w:ascii="Arial" w:hAnsi="Arial" w:cs="Arial"/>
          <w:b w:val="0"/>
          <w:bCs w:val="0"/>
        </w:rPr>
      </w:r>
      <w:r w:rsidR="00814E2C">
        <w:rPr>
          <w:rStyle w:val="Strong"/>
          <w:rFonts w:ascii="Arial" w:hAnsi="Arial" w:cs="Arial"/>
          <w:b w:val="0"/>
          <w:bCs w:val="0"/>
        </w:rPr>
        <w:fldChar w:fldCharType="end"/>
      </w:r>
      <w:r w:rsidRPr="001450A3">
        <w:rPr>
          <w:rStyle w:val="Strong"/>
          <w:rFonts w:ascii="Arial" w:hAnsi="Arial" w:cs="Arial"/>
          <w:b w:val="0"/>
          <w:bCs w:val="0"/>
        </w:rPr>
      </w:r>
      <w:r w:rsidRPr="001450A3">
        <w:rPr>
          <w:rStyle w:val="Strong"/>
          <w:rFonts w:ascii="Arial" w:hAnsi="Arial" w:cs="Arial"/>
          <w:b w:val="0"/>
          <w:bCs w:val="0"/>
        </w:rPr>
        <w:fldChar w:fldCharType="separate"/>
      </w:r>
      <w:r w:rsidR="00814E2C">
        <w:rPr>
          <w:rStyle w:val="Strong"/>
          <w:rFonts w:ascii="Arial" w:hAnsi="Arial" w:cs="Arial"/>
          <w:b w:val="0"/>
          <w:bCs w:val="0"/>
          <w:noProof/>
        </w:rPr>
        <w:t>(Colon, Nozaradan, et al., 2012 ; Mouraux et al., 2011)</w:t>
      </w:r>
      <w:r w:rsidRPr="001450A3">
        <w:rPr>
          <w:rStyle w:val="Strong"/>
          <w:rFonts w:ascii="Arial" w:hAnsi="Arial" w:cs="Arial"/>
          <w:b w:val="0"/>
          <w:bCs w:val="0"/>
        </w:rPr>
        <w:fldChar w:fldCharType="end"/>
      </w:r>
      <w:r w:rsidRPr="001450A3">
        <w:rPr>
          <w:rStyle w:val="Strong"/>
          <w:rFonts w:ascii="Arial" w:hAnsi="Arial" w:cs="Arial"/>
          <w:b w:val="0"/>
          <w:bCs w:val="0"/>
        </w:rPr>
        <w:t xml:space="preserve">. </w:t>
      </w:r>
      <w:r w:rsidRPr="001450A3">
        <w:rPr>
          <w:rFonts w:ascii="Arial" w:hAnsi="Arial" w:cs="Arial"/>
        </w:rPr>
        <w:t xml:space="preserve">Using the periodicity of the stimulus allows us to differentiate between neural responses related to the applied stimulus and other ongoing activity </w:t>
      </w:r>
      <w:r w:rsidRPr="001450A3">
        <w:rPr>
          <w:rFonts w:ascii="Arial" w:hAnsi="Arial" w:cs="Arial"/>
        </w:rPr>
        <w:fldChar w:fldCharType="begin"/>
      </w:r>
      <w:r w:rsidR="00814E2C">
        <w:rPr>
          <w:rFonts w:ascii="Arial" w:hAnsi="Arial" w:cs="Arial"/>
        </w:rPr>
        <w:instrText xml:space="preserve"> ADDIN EN.CITE &lt;EndNote&gt;&lt;Cite&gt;&lt;Author&gt;Colon&lt;/Author&gt;&lt;Year&gt;2012&lt;/Year&gt;&lt;RecNum&gt;211&lt;/RecNum&gt;&lt;DisplayText&gt;(Colon, Nozaradan, et al., 2012)&lt;/DisplayText&gt;&lt;record&gt;&lt;rec-number&gt;211&lt;/rec-number&gt;&lt;foreign-keys&gt;&lt;key app="EN" db-id="xapvva5seppwp6et0vixva03rxsrf2exp20z" timestamp="1625640704" guid="fc9c315f-00b4-4fe4-a983-d61ea7b0a4a1"&gt;211&lt;/key&gt;&lt;/foreign-keys&gt;&lt;ref-type name="Journal Article"&gt;17&lt;/ref-type&gt;&lt;contributors&gt;&lt;authors&gt;&lt;author&gt;Colon, Elisabeth&lt;/author&gt;&lt;author&gt;Nozaradan, Sylvie&lt;/author&gt;&lt;author&gt;Legrain, Valery&lt;/author&gt;&lt;author&gt;Mouraux, André&lt;/author&gt;&lt;/authors&gt;&lt;/contributors&gt;&lt;titles&gt;&lt;title&gt;Steady-state evoked potentials to tag specific components of nociceptive cortical processing&lt;/title&gt;&lt;secondary-title&gt;NeuroImage&lt;/secondary-title&gt;&lt;/titles&gt;&lt;periodical&gt;&lt;full-title&gt;NeuroImage&lt;/full-title&gt;&lt;/periodical&gt;&lt;pages&gt;571-581&lt;/pages&gt;&lt;volume&gt;60&lt;/volume&gt;&lt;number&gt;1&lt;/number&gt;&lt;keywords&gt;&lt;keyword&gt;Steady-state evoked potentials (SSEP)&lt;/keyword&gt;&lt;keyword&gt;Nociception&lt;/keyword&gt;&lt;keyword&gt;Pain&lt;/keyword&gt;&lt;keyword&gt;Electroencephalography (EEG)&lt;/keyword&gt;&lt;keyword&gt;Somatosensory&lt;/keyword&gt;&lt;keyword&gt;Intra-epidermal stimulation&lt;/keyword&gt;&lt;/keywords&gt;&lt;dates&gt;&lt;year&gt;2012&lt;/year&gt;&lt;pub-dates&gt;&lt;date&gt;2012/03/01/&lt;/date&gt;&lt;/pub-dates&gt;&lt;/dates&gt;&lt;isbn&gt;1053-8119&lt;/isbn&gt;&lt;urls&gt;&lt;related-urls&gt;&lt;url&gt;https://www.sciencedirect.com/science/article/pii/S1053811911014170&lt;/url&gt;&lt;/related-urls&gt;&lt;/urls&gt;&lt;electronic-resource-num&gt;https://doi.org/10.1016/j.neuroimage.2011.12.015&lt;/electronic-resource-num&gt;&lt;/record&gt;&lt;/Cite&gt;&lt;/EndNote&gt;</w:instrText>
      </w:r>
      <w:r w:rsidRPr="001450A3">
        <w:rPr>
          <w:rFonts w:ascii="Arial" w:hAnsi="Arial" w:cs="Arial"/>
        </w:rPr>
        <w:fldChar w:fldCharType="separate"/>
      </w:r>
      <w:r w:rsidR="00814E2C">
        <w:rPr>
          <w:rFonts w:ascii="Arial" w:hAnsi="Arial" w:cs="Arial"/>
          <w:noProof/>
        </w:rPr>
        <w:t>(Colon, Nozaradan, et al., 2012)</w:t>
      </w:r>
      <w:r w:rsidRPr="001450A3">
        <w:rPr>
          <w:rFonts w:ascii="Arial" w:hAnsi="Arial" w:cs="Arial"/>
        </w:rPr>
        <w:fldChar w:fldCharType="end"/>
      </w:r>
      <w:r w:rsidRPr="001450A3">
        <w:rPr>
          <w:rFonts w:ascii="Arial" w:hAnsi="Arial" w:cs="Arial"/>
        </w:rPr>
        <w:t xml:space="preserve">. A tonic stimulation would not allow to do this as easily. </w:t>
      </w:r>
    </w:p>
    <w:p w14:paraId="7DC1F069" w14:textId="2A74E4A8" w:rsidR="00834A90" w:rsidRPr="001450A3" w:rsidRDefault="00834A90" w:rsidP="00834A90">
      <w:pPr>
        <w:spacing w:after="60" w:line="480" w:lineRule="auto"/>
        <w:jc w:val="both"/>
        <w:rPr>
          <w:rStyle w:val="Strong"/>
          <w:rFonts w:ascii="Arial" w:hAnsi="Arial" w:cs="Arial"/>
          <w:b w:val="0"/>
          <w:bCs w:val="0"/>
        </w:rPr>
      </w:pPr>
      <w:r w:rsidRPr="001450A3">
        <w:rPr>
          <w:rStyle w:val="Strong"/>
          <w:rFonts w:ascii="Arial" w:hAnsi="Arial" w:cs="Arial"/>
          <w:b w:val="0"/>
          <w:bCs w:val="0"/>
        </w:rPr>
        <w:t xml:space="preserve">As in previous investigations performed in our lab </w:t>
      </w:r>
      <w:r w:rsidRPr="001450A3">
        <w:rPr>
          <w:rStyle w:val="Strong"/>
          <w:rFonts w:ascii="Arial" w:hAnsi="Arial" w:cs="Arial"/>
          <w:b w:val="0"/>
          <w:bCs w:val="0"/>
        </w:rPr>
        <w:fldChar w:fldCharType="begin">
          <w:fldData xml:space="preserve">PEVuZE5vdGU+PENpdGU+PEF1dGhvcj5MaWJlcmF0aTwvQXV0aG9yPjxZZWFyPjIwMTk8L1llYXI+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</w:fldData>
        </w:fldChar>
      </w:r>
      <w:r w:rsidR="00814E2C">
        <w:rPr>
          <w:rStyle w:val="Strong"/>
          <w:rFonts w:ascii="Arial" w:hAnsi="Arial" w:cs="Arial"/>
          <w:b w:val="0"/>
          <w:bCs w:val="0"/>
        </w:rPr>
        <w:instrText xml:space="preserve"> ADDIN EN.CITE </w:instrText>
      </w:r>
      <w:r w:rsidR="00814E2C">
        <w:rPr>
          <w:rStyle w:val="Strong"/>
          <w:rFonts w:ascii="Arial" w:hAnsi="Arial" w:cs="Arial"/>
          <w:b w:val="0"/>
          <w:bCs w:val="0"/>
        </w:rPr>
        <w:fldChar w:fldCharType="begin">
          <w:fldData xml:space="preserve">PEVuZE5vdGU+PENpdGU+PEF1dGhvcj5MaWJlcmF0aTwvQXV0aG9yPjxZZWFyPjIwMTk8L1llYXI+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</w:fldData>
        </w:fldChar>
      </w:r>
      <w:r w:rsidR="00814E2C">
        <w:rPr>
          <w:rStyle w:val="Strong"/>
          <w:rFonts w:ascii="Arial" w:hAnsi="Arial" w:cs="Arial"/>
          <w:b w:val="0"/>
          <w:bCs w:val="0"/>
        </w:rPr>
        <w:instrText xml:space="preserve"> ADDIN EN.CITE.DATA </w:instrText>
      </w:r>
      <w:r w:rsidR="00814E2C">
        <w:rPr>
          <w:rStyle w:val="Strong"/>
          <w:rFonts w:ascii="Arial" w:hAnsi="Arial" w:cs="Arial"/>
          <w:b w:val="0"/>
          <w:bCs w:val="0"/>
        </w:rPr>
      </w:r>
      <w:r w:rsidR="00814E2C">
        <w:rPr>
          <w:rStyle w:val="Strong"/>
          <w:rFonts w:ascii="Arial" w:hAnsi="Arial" w:cs="Arial"/>
          <w:b w:val="0"/>
          <w:bCs w:val="0"/>
        </w:rPr>
        <w:fldChar w:fldCharType="end"/>
      </w:r>
      <w:r w:rsidRPr="001450A3">
        <w:rPr>
          <w:rStyle w:val="Strong"/>
          <w:rFonts w:ascii="Arial" w:hAnsi="Arial" w:cs="Arial"/>
          <w:b w:val="0"/>
          <w:bCs w:val="0"/>
        </w:rPr>
      </w:r>
      <w:r w:rsidRPr="001450A3">
        <w:rPr>
          <w:rStyle w:val="Strong"/>
          <w:rFonts w:ascii="Arial" w:hAnsi="Arial" w:cs="Arial"/>
          <w:b w:val="0"/>
          <w:bCs w:val="0"/>
        </w:rPr>
        <w:fldChar w:fldCharType="separate"/>
      </w:r>
      <w:r w:rsidR="00814E2C">
        <w:rPr>
          <w:rStyle w:val="Strong"/>
          <w:rFonts w:ascii="Arial" w:hAnsi="Arial" w:cs="Arial"/>
          <w:b w:val="0"/>
          <w:bCs w:val="0"/>
          <w:noProof/>
        </w:rPr>
        <w:t>(Colon et al., 2014 ; Colon et al., 2017 ; Colon, Nozaradan, et al., 2012 ; Liberati et al., 2019 ; Mouraux et al., 2011 ; Mulders et al., 2020)</w:t>
      </w:r>
      <w:r w:rsidRPr="001450A3">
        <w:rPr>
          <w:rStyle w:val="Strong"/>
          <w:rFonts w:ascii="Arial" w:hAnsi="Arial" w:cs="Arial"/>
          <w:b w:val="0"/>
          <w:bCs w:val="0"/>
        </w:rPr>
        <w:fldChar w:fldCharType="end"/>
      </w:r>
      <w:r w:rsidRPr="001450A3">
        <w:rPr>
          <w:rStyle w:val="Strong"/>
          <w:rFonts w:ascii="Arial" w:hAnsi="Arial" w:cs="Arial"/>
          <w:b w:val="0"/>
          <w:bCs w:val="0"/>
        </w:rPr>
        <w:t xml:space="preserve">, the assessment of the periodic modulation of the EEG responses </w:t>
      </w:r>
      <w:r w:rsidRPr="001450A3">
        <w:rPr>
          <w:rFonts w:ascii="Arial" w:hAnsi="Arial" w:cs="Arial"/>
        </w:rPr>
        <w:t>was</w:t>
      </w:r>
      <w:r w:rsidRPr="001450A3">
        <w:rPr>
          <w:rStyle w:val="Strong"/>
          <w:rFonts w:ascii="Arial" w:hAnsi="Arial" w:cs="Arial"/>
          <w:b w:val="0"/>
          <w:bCs w:val="0"/>
        </w:rPr>
        <w:t xml:space="preserve"> done by obtaining the filtered EEG recordings using a Butterworth high-pass filter (0.05 Hz) to remove slow drift and a 50 Hz notch filter to eliminate power line noise a that frequency. Then, the recordings were segmented into epochs of 0-75s relative to the onset of the stimulation. Artifacts due to eye movements were removed using a validated method based on Independent Component Analysis (Fast ICA algorithm) </w:t>
      </w:r>
      <w:r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&lt;EndNote&gt;&lt;Cite&gt;&lt;Author&gt;Hyvarinen&lt;/Author&gt;&lt;Year&gt;2000&lt;/Year&gt;&lt;RecNum&gt;306&lt;/RecNum&gt;&lt;DisplayText&gt;(Hyvarinen &amp;amp; Oja, 2000)&lt;/DisplayText&gt;&lt;record&gt;&lt;rec-number&gt;306&lt;/rec-number&gt;&lt;foreign-keys&gt;&lt;key app="EN" db-id="xapvva5seppwp6et0vixva03rxsrf2exp20z" timestamp="1631688524" guid="a1b9c1ab-c488-4ae4-b94c-082323fd8008"&gt;306&lt;/key&gt;&lt;/foreign-keys&gt;&lt;ref-type name="Journal Article"&gt;17&lt;/ref-type&gt;&lt;contributors&gt;&lt;authors&gt;&lt;author&gt;Hyvarinen, A.&lt;/author&gt;&lt;author&gt;Oja, E.&lt;/author&gt;&lt;/authors&gt;&lt;/contributors&gt;&lt;auth-address&gt;Neural Networks Research Centre, Helsinki University of Technology, Finland. aapo.hyvarinen@hut.fi&lt;/auth-address&gt;&lt;titles&gt;&lt;title&gt;Independent component analysis: algorithms and applications&lt;/title&gt;&lt;secondary-title&gt;Neural Netw&lt;/secondary-title&gt;&lt;/titles&gt;&lt;periodical&gt;&lt;full-title&gt;Neural Netw&lt;/full-title&gt;&lt;/periodical&gt;&lt;pages&gt;411-30&lt;/pages&gt;&lt;volume&gt;13&lt;/volume&gt;&lt;number&gt;4-5&lt;/number&gt;&lt;edition&gt;2000/08/18&lt;/edition&gt;&lt;keywords&gt;&lt;keyword&gt;*Algorithms&lt;/keyword&gt;&lt;keyword&gt;*Artifacts&lt;/keyword&gt;&lt;keyword&gt;Brain/physiology&lt;/keyword&gt;&lt;keyword&gt;Humans&lt;/keyword&gt;&lt;keyword&gt;Magnetoencephalography&lt;/keyword&gt;&lt;keyword&gt;*Neural Networks, Computer&lt;/keyword&gt;&lt;keyword&gt;Normal Distribution&lt;/keyword&gt;&lt;/keywords&gt;&lt;dates&gt;&lt;year&gt;2000&lt;/year&gt;&lt;pub-dates&gt;&lt;date&gt;May-Jun&lt;/date&gt;&lt;/pub-dates&gt;&lt;/dates&gt;&lt;isbn&gt;0893-6080 (Print)&amp;#xD;0893-6080 (Linking)&lt;/isbn&gt;&lt;accession-num&gt;10946390&lt;/accession-num&gt;&lt;urls&gt;&lt;related-urls&gt;&lt;url&gt;https://www.ncbi.nlm.nih.gov/pubmed/10946390&lt;/url&gt;&lt;/related-urls&gt;&lt;/urls&gt;&lt;electronic-resource-num&gt;10.1016/s0893-6080(00)00026-5&lt;/electronic-resource-num&gt;&lt;/record&gt;&lt;/Cite&gt;&lt;/EndNote&gt;</w:instrText>
      </w:r>
      <w:r w:rsidRPr="001450A3">
        <w:rPr>
          <w:rStyle w:val="Strong"/>
          <w:rFonts w:ascii="Arial" w:hAnsi="Arial" w:cs="Arial"/>
          <w:b w:val="0"/>
          <w:bCs w:val="0"/>
        </w:rPr>
        <w:fldChar w:fldCharType="separate"/>
      </w:r>
      <w:r w:rsidR="00814E2C">
        <w:rPr>
          <w:rStyle w:val="Strong"/>
          <w:rFonts w:ascii="Arial" w:hAnsi="Arial" w:cs="Arial"/>
          <w:b w:val="0"/>
          <w:bCs w:val="0"/>
          <w:noProof/>
        </w:rPr>
        <w:t>(Hyvarinen &amp; Oja, 2000)</w:t>
      </w:r>
      <w:r w:rsidRPr="001450A3">
        <w:rPr>
          <w:rStyle w:val="Strong"/>
          <w:rFonts w:ascii="Arial" w:hAnsi="Arial" w:cs="Arial"/>
          <w:b w:val="0"/>
          <w:bCs w:val="0"/>
        </w:rPr>
        <w:fldChar w:fldCharType="end"/>
      </w:r>
      <w:r w:rsidRPr="001450A3">
        <w:rPr>
          <w:rStyle w:val="Strong"/>
          <w:rFonts w:ascii="Arial" w:hAnsi="Arial" w:cs="Arial"/>
          <w:b w:val="0"/>
          <w:bCs w:val="0"/>
        </w:rPr>
        <w:t xml:space="preserve">. </w:t>
      </w:r>
      <w:bookmarkStart w:id="9" w:name="_Hlk99007890"/>
    </w:p>
    <w:p w14:paraId="6996E7F6" w14:textId="6D158843" w:rsidR="007D6397" w:rsidRPr="001450A3" w:rsidRDefault="00834A90" w:rsidP="00834A90">
      <w:pPr>
        <w:pStyle w:val="NoSpacing"/>
        <w:spacing w:line="480" w:lineRule="auto"/>
        <w:jc w:val="both"/>
        <w:rPr>
          <w:rStyle w:val="Strong"/>
          <w:rFonts w:ascii="Arial" w:hAnsi="Arial" w:cs="Arial"/>
          <w:b w:val="0"/>
          <w:bCs w:val="0"/>
        </w:rPr>
      </w:pPr>
      <w:r w:rsidRPr="001450A3">
        <w:rPr>
          <w:rStyle w:val="Strong"/>
          <w:rFonts w:ascii="Arial" w:hAnsi="Arial" w:cs="Arial"/>
          <w:b w:val="0"/>
          <w:bCs w:val="0"/>
        </w:rPr>
        <w:t xml:space="preserve">After pre-processing (including filtering and ocular artefact removal using ICA decomposition), trials with an amplitude change larger than ± 500 µV </w:t>
      </w:r>
      <w:r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&lt;EndNote&gt;&lt;Cite&gt;&lt;Author&gt;Colon&lt;/Author&gt;&lt;Year&gt;2014&lt;/Year&gt;&lt;RecNum&gt;336&lt;/RecNum&gt;&lt;DisplayText&gt;(Colon et al., 2014)&lt;/DisplayText&gt;&lt;record&gt;&lt;rec-number&gt;336&lt;/rec-number&gt;&lt;foreign-keys&gt;&lt;key app="EN" db-id="xapvva5seppwp6et0vixva03rxsrf2exp20z" timestamp="1634120261" guid="ecd633e6-2c38-47aa-ac5a-8c50783a4f8f"&gt;336&lt;/key&gt;&lt;/foreign-keys&gt;&lt;ref-type name="Journal Article"&gt;17&lt;/ref-type&gt;&lt;contributors&gt;&lt;authors&gt;&lt;author&gt;Colon, Elisabeth&lt;/author&gt;&lt;author&gt;Legrain, Valéry&lt;/author&gt;&lt;author&gt;Mouraux, André&lt;/author&gt;&lt;/authors&gt;&lt;/contributors&gt;&lt;titles&gt;&lt;title&gt;EEG Frequency Tagging to Dissociate the Cortical Responses to Nociceptive and Nonnociceptive Stimuli&lt;/title&gt;&lt;secondary-title&gt;Journal of Cognitive Neuroscience&lt;/secondary-title&gt;&lt;/titles&gt;&lt;periodical&gt;&lt;full-title&gt;Journal of Cognitive Neuroscience&lt;/full-title&gt;&lt;/periodical&gt;&lt;pages&gt;2262-2274&lt;/pages&gt;&lt;volume&gt;26&lt;/volume&gt;&lt;number&gt;10&lt;/number&gt;&lt;dates&gt;&lt;year&gt;2014&lt;/year&gt;&lt;/dates&gt;&lt;isbn&gt;0898-929X&lt;/isbn&gt;&lt;urls&gt;&lt;related-urls&gt;&lt;url&gt;https://doi.org/10.1162/jocn_a_00648&lt;/url&gt;&lt;/related-urls&gt;&lt;/urls&gt;&lt;electronic-resource-num&gt;10.1162/jocn_a_00648&lt;/electronic-resource-num&gt;&lt;access-date&gt;10/13/2021&lt;/access-date&gt;&lt;/record&gt;&lt;/Cite&gt;&lt;/EndNote&gt;</w:instrText>
      </w:r>
      <w:r w:rsidRPr="001450A3">
        <w:rPr>
          <w:rStyle w:val="Strong"/>
          <w:rFonts w:ascii="Arial" w:hAnsi="Arial" w:cs="Arial"/>
          <w:b w:val="0"/>
          <w:bCs w:val="0"/>
        </w:rPr>
        <w:fldChar w:fldCharType="separate"/>
      </w:r>
      <w:r w:rsidR="0038187D" w:rsidRPr="001450A3">
        <w:rPr>
          <w:rStyle w:val="Strong"/>
          <w:rFonts w:ascii="Arial" w:hAnsi="Arial" w:cs="Arial"/>
          <w:b w:val="0"/>
          <w:bCs w:val="0"/>
          <w:noProof/>
        </w:rPr>
        <w:t>(Colon et al., 2014)</w:t>
      </w:r>
      <w:r w:rsidRPr="001450A3">
        <w:rPr>
          <w:rStyle w:val="Strong"/>
          <w:rFonts w:ascii="Arial" w:hAnsi="Arial" w:cs="Arial"/>
          <w:b w:val="0"/>
          <w:bCs w:val="0"/>
        </w:rPr>
        <w:fldChar w:fldCharType="end"/>
      </w:r>
      <w:r w:rsidRPr="001450A3">
        <w:rPr>
          <w:rStyle w:val="Strong"/>
          <w:rFonts w:ascii="Arial" w:hAnsi="Arial" w:cs="Arial"/>
          <w:b w:val="0"/>
          <w:bCs w:val="0"/>
        </w:rPr>
        <w:t xml:space="preserve"> on any of the electrodes were excluded</w:t>
      </w:r>
      <w:bookmarkStart w:id="10" w:name="_Hlk99707105"/>
      <w:r w:rsidR="001450A3">
        <w:rPr>
          <w:rStyle w:val="Strong"/>
          <w:rFonts w:ascii="Arial" w:hAnsi="Arial" w:cs="Arial"/>
          <w:b w:val="0"/>
          <w:bCs w:val="0"/>
        </w:rPr>
        <w:t xml:space="preserve">. </w:t>
      </w:r>
      <w:r w:rsidR="00086C1B" w:rsidRPr="001450A3">
        <w:rPr>
          <w:rStyle w:val="Strong"/>
          <w:rFonts w:ascii="Arial" w:hAnsi="Arial" w:cs="Arial"/>
          <w:b w:val="0"/>
          <w:bCs w:val="0"/>
        </w:rPr>
        <w:t>We defined a priori that participants with less than 8 remaining trials would be excluded. No participant had to be excluded using this rule</w:t>
      </w:r>
      <w:r w:rsidR="001450A3">
        <w:rPr>
          <w:rStyle w:val="Strong"/>
          <w:rFonts w:ascii="Arial" w:hAnsi="Arial" w:cs="Arial"/>
          <w:b w:val="0"/>
          <w:bCs w:val="0"/>
        </w:rPr>
        <w:t>.</w:t>
      </w:r>
      <w:r w:rsidRPr="001450A3">
        <w:rPr>
          <w:rStyle w:val="Strong"/>
          <w:rFonts w:ascii="Arial" w:hAnsi="Arial" w:cs="Arial"/>
          <w:b w:val="0"/>
          <w:bCs w:val="0"/>
        </w:rPr>
        <w:t xml:space="preserve"> </w:t>
      </w:r>
      <w:bookmarkEnd w:id="9"/>
      <w:bookmarkEnd w:id="10"/>
    </w:p>
    <w:p w14:paraId="0C5AD784" w14:textId="74E97DFA" w:rsidR="00B86BCC" w:rsidRPr="001450A3" w:rsidRDefault="00834A90" w:rsidP="00B86BCC">
      <w:pPr>
        <w:pStyle w:val="NoSpacing"/>
        <w:spacing w:after="240" w:line="480" w:lineRule="auto"/>
        <w:jc w:val="both"/>
        <w:rPr>
          <w:rStyle w:val="Strong"/>
          <w:rFonts w:ascii="Arial" w:hAnsi="Arial" w:cs="Arial"/>
          <w:b w:val="0"/>
          <w:bCs w:val="0"/>
        </w:rPr>
      </w:pPr>
      <w:r w:rsidRPr="001450A3">
        <w:rPr>
          <w:rStyle w:val="Strong"/>
          <w:rFonts w:ascii="Arial" w:hAnsi="Arial" w:cs="Arial"/>
          <w:b w:val="0"/>
          <w:bCs w:val="0"/>
        </w:rPr>
        <w:t xml:space="preserve">Then, the segmented waveforms were averaged for each subject and condition. The resulting average </w:t>
      </w:r>
      <w:r w:rsidR="0FDBDEB8" w:rsidRPr="001450A3">
        <w:rPr>
          <w:rStyle w:val="Strong"/>
          <w:rFonts w:ascii="Arial" w:hAnsi="Arial" w:cs="Arial"/>
          <w:b w:val="0"/>
          <w:bCs w:val="0"/>
        </w:rPr>
        <w:t>waveform</w:t>
      </w:r>
      <w:r w:rsidR="26EDA44A" w:rsidRPr="001450A3">
        <w:rPr>
          <w:rStyle w:val="Strong"/>
          <w:rFonts w:ascii="Arial" w:hAnsi="Arial" w:cs="Arial"/>
          <w:b w:val="0"/>
          <w:bCs w:val="0"/>
        </w:rPr>
        <w:t>s</w:t>
      </w:r>
      <w:r w:rsidRPr="001450A3">
        <w:rPr>
          <w:rStyle w:val="Strong"/>
          <w:rFonts w:ascii="Arial" w:hAnsi="Arial" w:cs="Arial"/>
          <w:b w:val="0"/>
          <w:bCs w:val="0"/>
        </w:rPr>
        <w:t xml:space="preserve"> of 75 s were transformed in the frequency domain using a discrete Fourier transform (FFT) </w:t>
      </w:r>
      <w:r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&lt;EndNote&gt;&lt;Cite&gt;&lt;Author&gt;Frigo&lt;/Author&gt;&lt;Year&gt;1998&lt;/Year&gt;&lt;RecNum&gt;307&lt;/RecNum&gt;&lt;DisplayText&gt;(Frigo &amp;amp; Johnson, 1998)&lt;/DisplayText&gt;&lt;record&gt;&lt;rec-number&gt;307&lt;/rec-number&gt;&lt;foreign-keys&gt;&lt;key app="EN" db-id="xapvva5seppwp6et0vixva03rxsrf2exp20z" timestamp="1631691410" guid="08ea221c-1347-4137-a306-52ac9386326e"&gt;307&lt;/key&gt;&lt;/foreign-keys&gt;&lt;ref-type name="Conference Proceedings"&gt;10&lt;/ref-type&gt;&lt;contributors&gt;&lt;authors&gt;&lt;author&gt;M. Frigo&lt;/author&gt;&lt;author&gt;S. G. Johnson&lt;/author&gt;&lt;/authors&gt;&lt;/contributors&gt;&lt;titles&gt;&lt;title&gt;FFTW: an adaptive software architecture for the FFT&lt;/title&gt;&lt;secondary-title&gt;Proceedings of the 1998 IEEE International Conference on Acoustics, Speech and Signal Processing, ICASSP &amp;apos;98 (Cat. No.98CH36181)&lt;/secondary-title&gt;&lt;alt-title&gt;Proceedings of the 1998 IEEE International Conference on Acoustics, Speech and Signal Processing, ICASSP &amp;apos;98 (Cat. No.98CH36181)&lt;/alt-title&gt;&lt;/titles&gt;&lt;pages&gt;1381-1384 vol.3&lt;/pages&gt;&lt;volume&gt;3&lt;/volume&gt;&lt;dates&gt;&lt;year&gt;1998&lt;/year&gt;&lt;pub-dates&gt;&lt;date&gt;15-15 May 1998&lt;/date&gt;&lt;/pub-dates&gt;&lt;/dates&gt;&lt;isbn&gt;1520-6149&lt;/isbn&gt;&lt;urls&gt;&lt;/urls&gt;&lt;electronic-resource-num&gt;10.1109/ICASSP.1998.681704&lt;/electronic-resource-num&gt;&lt;/record&gt;&lt;/Cite&gt;&lt;/EndNote&gt;</w:instrText>
      </w:r>
      <w:r w:rsidRPr="001450A3">
        <w:rPr>
          <w:rStyle w:val="Strong"/>
          <w:rFonts w:ascii="Arial" w:hAnsi="Arial" w:cs="Arial"/>
          <w:b w:val="0"/>
          <w:bCs w:val="0"/>
        </w:rPr>
        <w:fldChar w:fldCharType="separate"/>
      </w:r>
      <w:r w:rsidR="00814E2C">
        <w:rPr>
          <w:rStyle w:val="Strong"/>
          <w:rFonts w:ascii="Arial" w:hAnsi="Arial" w:cs="Arial"/>
          <w:b w:val="0"/>
          <w:bCs w:val="0"/>
          <w:noProof/>
        </w:rPr>
        <w:t>(Frigo &amp; Johnson, 1998)</w:t>
      </w:r>
      <w:r w:rsidRPr="001450A3">
        <w:rPr>
          <w:rStyle w:val="Strong"/>
          <w:rFonts w:ascii="Arial" w:hAnsi="Arial" w:cs="Arial"/>
          <w:b w:val="0"/>
          <w:bCs w:val="0"/>
        </w:rPr>
        <w:fldChar w:fldCharType="end"/>
      </w:r>
      <w:r w:rsidRPr="001450A3">
        <w:rPr>
          <w:rStyle w:val="Strong"/>
          <w:rFonts w:ascii="Arial" w:hAnsi="Arial" w:cs="Arial"/>
          <w:b w:val="0"/>
          <w:bCs w:val="0"/>
        </w:rPr>
        <w:t xml:space="preserve">. Finally, the residual noise was partially removed </w:t>
      </w:r>
      <w:r w:rsidRPr="001450A3">
        <w:rPr>
          <w:rStyle w:val="Strong"/>
          <w:rFonts w:ascii="Arial" w:hAnsi="Arial" w:cs="Arial"/>
          <w:b w:val="0"/>
          <w:bCs w:val="0"/>
        </w:rPr>
        <w:lastRenderedPageBreak/>
        <w:t xml:space="preserve">from the signal amplitude over the entire spectrum by subtracting – at each electrode and at each frequency bin– the average amplitude of the signal measured at </w:t>
      </w:r>
      <w:r w:rsidR="00F14199" w:rsidRPr="001450A3">
        <w:rPr>
          <w:rStyle w:val="Strong"/>
          <w:rFonts w:ascii="Arial" w:hAnsi="Arial" w:cs="Arial"/>
          <w:b w:val="0"/>
          <w:bCs w:val="0"/>
        </w:rPr>
        <w:t xml:space="preserve">2-5 </w:t>
      </w:r>
      <w:r w:rsidRPr="001450A3">
        <w:rPr>
          <w:rStyle w:val="Strong"/>
          <w:rFonts w:ascii="Arial" w:hAnsi="Arial" w:cs="Arial"/>
          <w:b w:val="0"/>
          <w:bCs w:val="0"/>
        </w:rPr>
        <w:t xml:space="preserve">neighboring frequencies </w:t>
      </w:r>
      <w:r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&lt;EndNote&gt;&lt;Cite&gt;&lt;Author&gt;Mouraux&lt;/Author&gt;&lt;Year&gt;2011&lt;/Year&gt;&lt;RecNum&gt;222&lt;/RecNum&gt;&lt;DisplayText&gt;(Mouraux et al., 2011)&lt;/DisplayText&gt;&lt;record&gt;&lt;rec-number&gt;222&lt;/rec-number&gt;&lt;foreign-keys&gt;&lt;key app="EN" db-id="xapvva5seppwp6et0vixva03rxsrf2exp20z" timestamp="1625640705" guid="c5ce3dd8-2de9-4371-a0e8-b3ad84af39c7"&gt;222&lt;/key&gt;&lt;/foreign-keys&gt;&lt;ref-type name="Journal Article"&gt;17&lt;/ref-type&gt;&lt;contributors&gt;&lt;authors&gt;&lt;author&gt;Mouraux, André&lt;/author&gt;&lt;author&gt;Iannetti, Gian Domenico&lt;/author&gt;&lt;author&gt;Colon, Elisabeth&lt;/author&gt;&lt;author&gt;Nozaradan, Sylvie&lt;/author&gt;&lt;author&gt;Legrain, Valery&lt;/author&gt;&lt;author&gt;Plaghki, Leon&lt;/author&gt;&lt;/authors&gt;&lt;/contributors&gt;&lt;titles&gt;&lt;title&gt;Nociceptive Steady-State Evoked Potentials Elicited by Rapid Periodic Thermal Stimulation of Cutaneous Nociceptors&lt;/title&gt;&lt;secondary-title&gt;The Journal of Neuroscience&lt;/secondary-title&gt;&lt;/titles&gt;&lt;periodical&gt;&lt;full-title&gt;The Journal of Neuroscience&lt;/full-title&gt;&lt;/periodical&gt;&lt;pages&gt;6079-6087&lt;/pages&gt;&lt;volume&gt;31&lt;/volume&gt;&lt;number&gt;16&lt;/number&gt;&lt;dates&gt;&lt;year&gt;2011&lt;/year&gt;&lt;/dates&gt;&lt;urls&gt;&lt;related-urls&gt;&lt;url&gt;https://www.jneurosci.org/content/jneuro/31/16/6079.full.pdf&lt;/url&gt;&lt;/related-urls&gt;&lt;/urls&gt;&lt;electronic-resource-num&gt;10.1523/jneurosci.3977-10.2011&lt;/electronic-resource-num&gt;&lt;/record&gt;&lt;/Cite&gt;&lt;/EndNote&gt;</w:instrText>
      </w:r>
      <w:r w:rsidRPr="001450A3">
        <w:rPr>
          <w:rStyle w:val="Strong"/>
          <w:rFonts w:ascii="Arial" w:hAnsi="Arial" w:cs="Arial"/>
          <w:b w:val="0"/>
          <w:bCs w:val="0"/>
        </w:rPr>
        <w:fldChar w:fldCharType="separate"/>
      </w:r>
      <w:r w:rsidR="000D13FE" w:rsidRPr="001450A3">
        <w:rPr>
          <w:rStyle w:val="Strong"/>
          <w:rFonts w:ascii="Arial" w:hAnsi="Arial" w:cs="Arial"/>
          <w:b w:val="0"/>
          <w:bCs w:val="0"/>
          <w:noProof/>
        </w:rPr>
        <w:t>(Mouraux et al., 2011)</w:t>
      </w:r>
      <w:r w:rsidRPr="001450A3">
        <w:rPr>
          <w:rStyle w:val="Strong"/>
          <w:rFonts w:ascii="Arial" w:hAnsi="Arial" w:cs="Arial"/>
          <w:b w:val="0"/>
          <w:bCs w:val="0"/>
        </w:rPr>
        <w:fldChar w:fldCharType="end"/>
      </w:r>
      <w:r w:rsidRPr="001450A3">
        <w:rPr>
          <w:rStyle w:val="Strong"/>
          <w:rFonts w:ascii="Arial" w:hAnsi="Arial" w:cs="Arial"/>
          <w:b w:val="0"/>
          <w:bCs w:val="0"/>
        </w:rPr>
        <w:t xml:space="preserve">. The noise-subtracted amplitudes </w:t>
      </w:r>
      <w:proofErr w:type="gramStart"/>
      <w:r w:rsidRPr="001450A3">
        <w:rPr>
          <w:rStyle w:val="Strong"/>
          <w:rFonts w:ascii="Arial" w:hAnsi="Arial" w:cs="Arial"/>
          <w:b w:val="0"/>
          <w:bCs w:val="0"/>
        </w:rPr>
        <w:t>was</w:t>
      </w:r>
      <w:proofErr w:type="gramEnd"/>
      <w:r w:rsidRPr="001450A3">
        <w:rPr>
          <w:rStyle w:val="Strong"/>
          <w:rFonts w:ascii="Arial" w:hAnsi="Arial" w:cs="Arial"/>
          <w:b w:val="0"/>
          <w:bCs w:val="0"/>
        </w:rPr>
        <w:t xml:space="preserve"> then</w:t>
      </w:r>
      <w:r w:rsidR="00FE254B" w:rsidRPr="001450A3">
        <w:rPr>
          <w:rStyle w:val="Strong"/>
          <w:rFonts w:ascii="Arial" w:hAnsi="Arial" w:cs="Arial"/>
          <w:b w:val="0"/>
          <w:bCs w:val="0"/>
        </w:rPr>
        <w:t xml:space="preserve"> </w:t>
      </w:r>
      <w:r w:rsidRPr="001450A3">
        <w:rPr>
          <w:rStyle w:val="Strong"/>
          <w:rFonts w:ascii="Arial" w:hAnsi="Arial" w:cs="Arial"/>
          <w:b w:val="0"/>
          <w:bCs w:val="0"/>
        </w:rPr>
        <w:t xml:space="preserve">used to analyze the EEG data in the frequency domain. The entire electrode set was </w:t>
      </w:r>
      <w:proofErr w:type="gramStart"/>
      <w:r w:rsidRPr="001450A3">
        <w:rPr>
          <w:rStyle w:val="Strong"/>
          <w:rFonts w:ascii="Arial" w:hAnsi="Arial" w:cs="Arial"/>
          <w:b w:val="0"/>
          <w:bCs w:val="0"/>
        </w:rPr>
        <w:t>taken into account</w:t>
      </w:r>
      <w:proofErr w:type="gramEnd"/>
      <w:r w:rsidRPr="001450A3">
        <w:rPr>
          <w:rStyle w:val="Strong"/>
          <w:rFonts w:ascii="Arial" w:hAnsi="Arial" w:cs="Arial"/>
          <w:b w:val="0"/>
          <w:bCs w:val="0"/>
        </w:rPr>
        <w:t>. For further analysis, the electrode with the largest amplitude at the frequency of stimulation across conditions was chosen.</w:t>
      </w:r>
    </w:p>
    <w:p w14:paraId="258E90D6" w14:textId="77777777" w:rsidR="00834A90" w:rsidRPr="001450A3" w:rsidRDefault="00834A90" w:rsidP="00834A90">
      <w:pPr>
        <w:pStyle w:val="NoSpacing"/>
        <w:numPr>
          <w:ilvl w:val="2"/>
          <w:numId w:val="1"/>
        </w:numPr>
        <w:spacing w:line="480" w:lineRule="auto"/>
        <w:jc w:val="both"/>
        <w:rPr>
          <w:rStyle w:val="Strong"/>
          <w:rFonts w:ascii="Arial" w:hAnsi="Arial" w:cs="Arial"/>
          <w:b w:val="0"/>
          <w:bCs w:val="0"/>
          <w:i/>
        </w:rPr>
      </w:pPr>
      <w:r w:rsidRPr="001450A3">
        <w:rPr>
          <w:rStyle w:val="Strong"/>
          <w:rFonts w:ascii="Arial" w:hAnsi="Arial" w:cs="Arial"/>
          <w:b w:val="0"/>
          <w:bCs w:val="0"/>
          <w:i/>
        </w:rPr>
        <w:t>Analysis of the modulation of ongoing oscillations</w:t>
      </w:r>
    </w:p>
    <w:p w14:paraId="6957184A" w14:textId="30704FFE" w:rsidR="00834A90" w:rsidRPr="00CD6DF3" w:rsidRDefault="00834A90" w:rsidP="00834A90">
      <w:pPr>
        <w:pStyle w:val="NoSpacing"/>
        <w:spacing w:line="480" w:lineRule="auto"/>
        <w:jc w:val="both"/>
        <w:rPr>
          <w:rFonts w:ascii="Arial" w:hAnsi="Arial" w:cs="Arial"/>
          <w:shd w:val="clear" w:color="auto" w:fill="FFFFFF"/>
          <w:lang w:val="fr-BE"/>
        </w:rPr>
      </w:pPr>
      <w:r w:rsidRPr="001450A3">
        <w:rPr>
          <w:rFonts w:ascii="Arial" w:hAnsi="Arial" w:cs="Arial"/>
          <w:shd w:val="clear" w:color="auto" w:fill="FFFFFF"/>
        </w:rPr>
        <w:t xml:space="preserve">Frequency-tagging of ongoing oscillations (FT-OO) is a novel method to analyze the effect of sustained sinusoidal </w:t>
      </w:r>
      <w:r w:rsidR="00D779A8" w:rsidRPr="001450A3">
        <w:rPr>
          <w:rFonts w:ascii="Arial" w:hAnsi="Arial" w:cs="Arial"/>
          <w:shd w:val="clear" w:color="auto" w:fill="FFFFFF"/>
        </w:rPr>
        <w:t xml:space="preserve">thermonociceptive </w:t>
      </w:r>
      <w:r w:rsidRPr="001450A3">
        <w:rPr>
          <w:rFonts w:ascii="Arial" w:hAnsi="Arial" w:cs="Arial"/>
          <w:shd w:val="clear" w:color="auto" w:fill="FFFFFF"/>
        </w:rPr>
        <w:t xml:space="preserve">stimulation on the modulation of ongoing oscillations assessed by scalp EEG  </w:t>
      </w:r>
      <w:r w:rsidRPr="001450A3">
        <w:rPr>
          <w:rFonts w:ascii="Arial" w:hAnsi="Arial" w:cs="Arial"/>
          <w:shd w:val="clear" w:color="auto" w:fill="FFFFFF"/>
        </w:rPr>
        <w:fldChar w:fldCharType="begin"/>
      </w:r>
      <w:r w:rsidR="00814E2C">
        <w:rPr>
          <w:rFonts w:ascii="Arial" w:hAnsi="Arial" w:cs="Arial"/>
          <w:shd w:val="clear" w:color="auto" w:fill="FFFFFF"/>
        </w:rPr>
        <w:instrText xml:space="preserve"> ADDIN EN.CITE &lt;EndNote&gt;&lt;Cite&gt;&lt;Author&gt;Colon&lt;/Author&gt;&lt;Year&gt;2017&lt;/Year&gt;&lt;RecNum&gt;210&lt;/RecNum&gt;&lt;DisplayText&gt;(Colon et al., 2017)&lt;/DisplayText&gt;&lt;record&gt;&lt;rec-number&gt;210&lt;/rec-number&gt;&lt;foreign-keys&gt;&lt;key app="EN" db-id="xapvva5seppwp6et0vixva03rxsrf2exp20z" timestamp="1625640704" guid="8b8097b8-46a5-4546-a5ea-e334808f0b27"&gt;210&lt;/key&gt;&lt;/foreign-keys&gt;&lt;ref-type name="Journal Article"&gt;17&lt;/ref-type&gt;&lt;contributors&gt;&lt;authors&gt;&lt;author&gt;Colon, Elisabeth&lt;/author&gt;&lt;author&gt;Liberati, Giulia&lt;/author&gt;&lt;author&gt;Mouraux, André&lt;/author&gt;&lt;/authors&gt;&lt;/contributors&gt;&lt;titles&gt;&lt;title&gt;EEG frequency tagging using ultra-slow periodic heat stimulation of the skin reveals cortical activity specifically related to C fiber thermonociceptors&lt;/title&gt;&lt;secondary-title&gt;NeuroImage&lt;/secondary-title&gt;&lt;/titles&gt;&lt;periodical&gt;&lt;full-title&gt;NeuroImage&lt;/full-title&gt;&lt;/periodical&gt;&lt;pages&gt;266-274&lt;/pages&gt;&lt;volume&gt;146&lt;/volume&gt;&lt;keywords&gt;&lt;keyword&gt;C fiber&lt;/keyword&gt;&lt;keyword&gt;Heat&lt;/keyword&gt;&lt;keyword&gt;Thermoreceptors&lt;/keyword&gt;&lt;keyword&gt;Electroencephalogram&lt;/keyword&gt;&lt;keyword&gt;Frequency-domain analysis&lt;/keyword&gt;&lt;keyword&gt;Laser stimulation&lt;/keyword&gt;&lt;/keywords&gt;&lt;dates&gt;&lt;year&gt;2017&lt;/year&gt;&lt;pub-dates&gt;&lt;date&gt;2017/02/01/&lt;/date&gt;&lt;/pub-dates&gt;&lt;/dates&gt;&lt;isbn&gt;1053-8119&lt;/isbn&gt;&lt;urls&gt;&lt;related-urls&gt;&lt;url&gt;https://www.sciencedirect.com/science/article/pii/S1053811916306632&lt;/url&gt;&lt;/related-urls&gt;&lt;/urls&gt;&lt;electronic-resource-num&gt;https://doi.org/10.1016/j.neuroimage.2016.11.045&lt;/electronic-resource-num&gt;&lt;/record&gt;&lt;/Cite&gt;&lt;/EndNote&gt;</w:instrText>
      </w:r>
      <w:r w:rsidRPr="001450A3">
        <w:rPr>
          <w:rFonts w:ascii="Arial" w:hAnsi="Arial" w:cs="Arial"/>
          <w:shd w:val="clear" w:color="auto" w:fill="FFFFFF"/>
        </w:rPr>
        <w:fldChar w:fldCharType="separate"/>
      </w:r>
      <w:r w:rsidR="0038187D" w:rsidRPr="001450A3">
        <w:rPr>
          <w:rFonts w:ascii="Arial" w:hAnsi="Arial" w:cs="Arial"/>
          <w:noProof/>
          <w:shd w:val="clear" w:color="auto" w:fill="FFFFFF"/>
        </w:rPr>
        <w:t>(Colon et al., 2017)</w:t>
      </w:r>
      <w:r w:rsidRPr="001450A3">
        <w:rPr>
          <w:rFonts w:ascii="Arial" w:hAnsi="Arial" w:cs="Arial"/>
          <w:shd w:val="clear" w:color="auto" w:fill="FFFFFF"/>
        </w:rPr>
        <w:fldChar w:fldCharType="end"/>
      </w:r>
      <w:r w:rsidRPr="001450A3">
        <w:rPr>
          <w:rFonts w:ascii="Arial" w:hAnsi="Arial" w:cs="Arial"/>
          <w:shd w:val="clear" w:color="auto" w:fill="FFFFFF"/>
        </w:rPr>
        <w:t xml:space="preserve">. This analysis technique allows to isolate neural activity related to the applied stimulus </w:t>
      </w:r>
      <w:r w:rsidRPr="001450A3">
        <w:rPr>
          <w:rFonts w:ascii="Arial" w:hAnsi="Arial" w:cs="Arial"/>
          <w:shd w:val="clear" w:color="auto" w:fill="FFFFFF"/>
        </w:rPr>
        <w:fldChar w:fldCharType="begin"/>
      </w:r>
      <w:r w:rsidR="00814E2C">
        <w:rPr>
          <w:rFonts w:ascii="Arial" w:hAnsi="Arial" w:cs="Arial"/>
          <w:shd w:val="clear" w:color="auto" w:fill="FFFFFF"/>
        </w:rPr>
        <w:instrText xml:space="preserve"> ADDIN EN.CITE &lt;EndNote&gt;&lt;Cite&gt;&lt;Author&gt;Colon&lt;/Author&gt;&lt;Year&gt;2012&lt;/Year&gt;&lt;RecNum&gt;211&lt;/RecNum&gt;&lt;DisplayText&gt;(Colon, Nozaradan, et al., 2012)&lt;/DisplayText&gt;&lt;record&gt;&lt;rec-number&gt;211&lt;/rec-number&gt;&lt;foreign-keys&gt;&lt;key app="EN" db-id="xapvva5seppwp6et0vixva03rxsrf2exp20z" timestamp="1625640704" guid="fc9c315f-00b4-4fe4-a983-d61ea7b0a4a1"&gt;211&lt;/key&gt;&lt;/foreign-keys&gt;&lt;ref-type name="Journal Article"&gt;17&lt;/ref-type&gt;&lt;contributors&gt;&lt;authors&gt;&lt;author&gt;Colon, Elisabeth&lt;/author&gt;&lt;author&gt;Nozaradan, Sylvie&lt;/author&gt;&lt;author&gt;Legrain, Valery&lt;/author&gt;&lt;author&gt;Mouraux, André&lt;/author&gt;&lt;/authors&gt;&lt;/contributors&gt;&lt;titles&gt;&lt;title&gt;Steady-state evoked potentials to tag specific components of nociceptive cortical processing&lt;/title&gt;&lt;secondary-title&gt;NeuroImage&lt;/secondary-title&gt;&lt;/titles&gt;&lt;periodical&gt;&lt;full-title&gt;NeuroImage&lt;/full-title&gt;&lt;/periodical&gt;&lt;pages&gt;571-581&lt;/pages&gt;&lt;volume&gt;60&lt;/volume&gt;&lt;number&gt;1&lt;/number&gt;&lt;keywords&gt;&lt;keyword&gt;Steady-state evoked potentials (SSEP)&lt;/keyword&gt;&lt;keyword&gt;Nociception&lt;/keyword&gt;&lt;keyword&gt;Pain&lt;/keyword&gt;&lt;keyword&gt;Electroencephalography (EEG)&lt;/keyword&gt;&lt;keyword&gt;Somatosensory&lt;/keyword&gt;&lt;keyword&gt;Intra-epidermal stimulation&lt;/keyword&gt;&lt;/keywords&gt;&lt;dates&gt;&lt;year&gt;2012&lt;/year&gt;&lt;pub-dates&gt;&lt;date&gt;2012/03/01/&lt;/date&gt;&lt;/pub-dates&gt;&lt;/dates&gt;&lt;isbn&gt;1053-8119&lt;/isbn&gt;&lt;urls&gt;&lt;related-urls&gt;&lt;url&gt;https://www.sciencedirect.com/science/article/pii/S1053811911014170&lt;/url&gt;&lt;/related-urls&gt;&lt;/urls&gt;&lt;electronic-resource-num&gt;https://doi.org/10.1016/j.neuroimage.2011.12.015&lt;/electronic-resource-num&gt;&lt;/record&gt;&lt;/Cite&gt;&lt;/EndNote&gt;</w:instrText>
      </w:r>
      <w:r w:rsidRPr="001450A3">
        <w:rPr>
          <w:rFonts w:ascii="Arial" w:hAnsi="Arial" w:cs="Arial"/>
          <w:shd w:val="clear" w:color="auto" w:fill="FFFFFF"/>
        </w:rPr>
        <w:fldChar w:fldCharType="separate"/>
      </w:r>
      <w:r w:rsidR="00814E2C">
        <w:rPr>
          <w:rFonts w:ascii="Arial" w:hAnsi="Arial" w:cs="Arial"/>
          <w:noProof/>
          <w:shd w:val="clear" w:color="auto" w:fill="FFFFFF"/>
        </w:rPr>
        <w:t>(Colon, Nozaradan, et al., 2012)</w:t>
      </w:r>
      <w:r w:rsidRPr="001450A3">
        <w:rPr>
          <w:rFonts w:ascii="Arial" w:hAnsi="Arial" w:cs="Arial"/>
          <w:shd w:val="clear" w:color="auto" w:fill="FFFFFF"/>
        </w:rPr>
        <w:fldChar w:fldCharType="end"/>
      </w:r>
      <w:r w:rsidRPr="001450A3">
        <w:rPr>
          <w:rFonts w:ascii="Arial" w:hAnsi="Arial" w:cs="Arial"/>
          <w:shd w:val="clear" w:color="auto" w:fill="FFFFFF"/>
        </w:rPr>
        <w:t xml:space="preserve"> and has since been successfully used to identify cortical responses to sustained thermonociceptive stimulation generally or in specific frequency bands using </w:t>
      </w:r>
      <w:proofErr w:type="spellStart"/>
      <w:r w:rsidRPr="001450A3">
        <w:rPr>
          <w:rFonts w:ascii="Arial" w:hAnsi="Arial" w:cs="Arial"/>
          <w:shd w:val="clear" w:color="auto" w:fill="FFFFFF"/>
        </w:rPr>
        <w:t>sc</w:t>
      </w:r>
      <w:r w:rsidRPr="00DB0C7F">
        <w:rPr>
          <w:rFonts w:ascii="Arial" w:hAnsi="Arial" w:cs="Arial"/>
          <w:shd w:val="clear" w:color="auto" w:fill="FFFFFF"/>
        </w:rPr>
        <w:t>a</w:t>
      </w:r>
      <w:proofErr w:type="spellEnd"/>
      <w:r w:rsidRPr="00527602">
        <w:rPr>
          <w:rFonts w:ascii="Arial" w:hAnsi="Arial" w:cs="Arial"/>
          <w:shd w:val="clear" w:color="auto" w:fill="FFFFFF"/>
          <w:lang w:val="fr-BE"/>
        </w:rPr>
        <w:t xml:space="preserve">lp EEG </w:t>
      </w:r>
      <w:r w:rsidRPr="001450A3">
        <w:rPr>
          <w:rFonts w:ascii="Arial" w:hAnsi="Arial" w:cs="Arial"/>
          <w:shd w:val="clear" w:color="auto" w:fill="FFFFFF"/>
        </w:rPr>
        <w:fldChar w:fldCharType="begin">
          <w:fldData xml:space="preserve">PEVuZE5vdGU+PENpdGU+PEF1dGhvcj5Db2xvbjwvQXV0aG9yPjxZZWFyPjIwMTQ8L1llYXI+PFJl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</w:fldData>
        </w:fldChar>
      </w:r>
      <w:r w:rsidR="00814E2C" w:rsidRPr="00527602">
        <w:rPr>
          <w:rFonts w:ascii="Arial" w:hAnsi="Arial" w:cs="Arial"/>
          <w:shd w:val="clear" w:color="auto" w:fill="FFFFFF"/>
          <w:lang w:val="fr-BE"/>
        </w:rPr>
        <w:instrText xml:space="preserve"> ADDIN EN.CITE </w:instrText>
      </w:r>
      <w:r w:rsidR="00814E2C">
        <w:rPr>
          <w:rFonts w:ascii="Arial" w:hAnsi="Arial" w:cs="Arial"/>
          <w:shd w:val="clear" w:color="auto" w:fill="FFFFFF"/>
        </w:rPr>
        <w:fldChar w:fldCharType="begin">
          <w:fldData xml:space="preserve">PEVuZE5vdGU+PENpdGU+PEF1dGhvcj5Db2xvbjwvQXV0aG9yPjxZZWFyPjIwMTQ8L1llYXI+PFJl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</w:fldData>
        </w:fldChar>
      </w:r>
      <w:r w:rsidR="00814E2C" w:rsidRPr="00527602">
        <w:rPr>
          <w:rFonts w:ascii="Arial" w:hAnsi="Arial" w:cs="Arial"/>
          <w:shd w:val="clear" w:color="auto" w:fill="FFFFFF"/>
          <w:lang w:val="fr-BE"/>
        </w:rPr>
        <w:instrText xml:space="preserve"> ADDIN EN.CITE.DATA </w:instrText>
      </w:r>
      <w:r w:rsidR="00814E2C">
        <w:rPr>
          <w:rFonts w:ascii="Arial" w:hAnsi="Arial" w:cs="Arial"/>
          <w:shd w:val="clear" w:color="auto" w:fill="FFFFFF"/>
        </w:rPr>
      </w:r>
      <w:r w:rsidR="00814E2C">
        <w:rPr>
          <w:rFonts w:ascii="Arial" w:hAnsi="Arial" w:cs="Arial"/>
          <w:shd w:val="clear" w:color="auto" w:fill="FFFFFF"/>
        </w:rPr>
        <w:fldChar w:fldCharType="end"/>
      </w:r>
      <w:r w:rsidRPr="001450A3">
        <w:rPr>
          <w:rFonts w:ascii="Arial" w:hAnsi="Arial" w:cs="Arial"/>
          <w:shd w:val="clear" w:color="auto" w:fill="FFFFFF"/>
        </w:rPr>
      </w:r>
      <w:r w:rsidRPr="001450A3">
        <w:rPr>
          <w:rFonts w:ascii="Arial" w:hAnsi="Arial" w:cs="Arial"/>
          <w:shd w:val="clear" w:color="auto" w:fill="FFFFFF"/>
        </w:rPr>
        <w:fldChar w:fldCharType="separate"/>
      </w:r>
      <w:r w:rsidR="00814E2C" w:rsidRPr="00527602">
        <w:rPr>
          <w:rFonts w:ascii="Arial" w:hAnsi="Arial" w:cs="Arial"/>
          <w:noProof/>
          <w:shd w:val="clear" w:color="auto" w:fill="FFFFFF"/>
          <w:lang w:val="fr-BE"/>
        </w:rPr>
        <w:t>(Colon et al., 2014 ; Colon et al., 2017 ; Colon, Nozaradan, et al., 2012 ; Mulders et al., 2020)</w:t>
      </w:r>
      <w:r w:rsidRPr="001450A3">
        <w:rPr>
          <w:rFonts w:ascii="Arial" w:hAnsi="Arial" w:cs="Arial"/>
          <w:shd w:val="clear" w:color="auto" w:fill="FFFFFF"/>
        </w:rPr>
        <w:fldChar w:fldCharType="end"/>
      </w:r>
      <w:r w:rsidRPr="00527602">
        <w:rPr>
          <w:rFonts w:ascii="Arial" w:hAnsi="Arial" w:cs="Arial"/>
          <w:shd w:val="clear" w:color="auto" w:fill="FFFFFF"/>
          <w:lang w:val="fr-BE"/>
        </w:rPr>
        <w:t xml:space="preserve">, as well as intracerebral EEG </w:t>
      </w:r>
      <w:r w:rsidRPr="001450A3">
        <w:rPr>
          <w:rFonts w:ascii="Arial" w:hAnsi="Arial" w:cs="Arial"/>
          <w:shd w:val="clear" w:color="auto" w:fill="FFFFFF"/>
        </w:rPr>
        <w:fldChar w:fldCharType="begin"/>
      </w:r>
      <w:r w:rsidR="00814E2C" w:rsidRPr="00527602">
        <w:rPr>
          <w:rFonts w:ascii="Arial" w:hAnsi="Arial" w:cs="Arial"/>
          <w:shd w:val="clear" w:color="auto" w:fill="FFFFFF"/>
          <w:lang w:val="fr-BE"/>
        </w:rPr>
        <w:instrText xml:space="preserve"> ADDIN EN.CITE &lt;EndNote&gt;&lt;Cite&gt;&lt;Author&gt;Liberati&lt;/Author&gt;&lt;Year&gt;2019&lt;/Year&gt;&lt;RecNum&gt;220&lt;/RecNum&gt;&lt;DisplayText&gt;(Liberati et al., 2019)&lt;/DisplayText&gt;&lt;record&gt;&lt;rec-number&gt;220&lt;/rec-number&gt;&lt;foreign-keys&gt;&lt;key app="EN" db-id="xapvva5seppwp6et0vixva03rxsrf2exp20z" timestamp="1625640705" guid="3e62957f-fa78-4631-835c-69769e28ebeb"&gt;220&lt;/key&gt;&lt;/foreign-keys&gt;&lt;ref-type name="Journal Article"&gt;17&lt;/ref-type&gt;&lt;contributors&gt;&lt;authors&gt;&lt;author&gt;Liberati, Giulia&lt;/author&gt;&lt;author&gt;Algoet, Maxime&lt;/author&gt;&lt;author&gt;Santos, Susana Ferrao&lt;/author&gt;&lt;author&gt;Ribeiro-Vaz, Jose Geraldo&lt;/author&gt;&lt;author&gt;Raftopoulos, Christian&lt;/author&gt;&lt;author&gt;Mouraux, André&lt;/author&gt;&lt;/authors&gt;&lt;/contributors&gt;&lt;titles&gt;&lt;title&gt;Tonic thermonociceptive stimulation selectively modulates ongoing neural oscillations in the human posterior insula: Evidence from intracerebral EEG&lt;/title&gt;&lt;secondary-title&gt;NeuroImage&lt;/secondary-title&gt;&lt;/titles&gt;&lt;periodical&gt;&lt;full-title&gt;NeuroImage&lt;/full-title&gt;&lt;/periodical&gt;&lt;pages&gt;70-83&lt;/pages&gt;&lt;volume&gt;188&lt;/volume&gt;&lt;dates&gt;&lt;year&gt;2019&lt;/year&gt;&lt;pub-dates&gt;&lt;date&gt;2019/03/01/&lt;/date&gt;&lt;/pub-dates&gt;&lt;/dates&gt;&lt;isbn&gt;1053-8119&lt;/isbn&gt;&lt;urls&gt;&lt;related-urls&gt;&lt;url&gt;https://www.sciencedirect.</w:instrText>
      </w:r>
      <w:r w:rsidR="00814E2C" w:rsidRPr="00CD6DF3">
        <w:rPr>
          <w:rFonts w:ascii="Arial" w:hAnsi="Arial" w:cs="Arial"/>
          <w:shd w:val="clear" w:color="auto" w:fill="FFFFFF"/>
          <w:lang w:val="fr-BE"/>
        </w:rPr>
        <w:instrText>com/science/article/pii/S1053811918321414&lt;/url&gt;&lt;/related-urls&gt;&lt;/urls&gt;&lt;electronic-resource-num&gt;https://doi.org/10.1016/j.neuroimage.2018.11.059&lt;/electronic-resource-num&gt;&lt;/record&gt;&lt;/Cite&gt;&lt;/EndNote&gt;</w:instrText>
      </w:r>
      <w:r w:rsidRPr="001450A3">
        <w:rPr>
          <w:rFonts w:ascii="Arial" w:hAnsi="Arial" w:cs="Arial"/>
          <w:shd w:val="clear" w:color="auto" w:fill="FFFFFF"/>
        </w:rPr>
        <w:fldChar w:fldCharType="separate"/>
      </w:r>
      <w:r w:rsidRPr="00CD6DF3">
        <w:rPr>
          <w:rFonts w:ascii="Arial" w:hAnsi="Arial" w:cs="Arial"/>
          <w:noProof/>
          <w:shd w:val="clear" w:color="auto" w:fill="FFFFFF"/>
          <w:lang w:val="fr-BE"/>
        </w:rPr>
        <w:t>(Liberati et al., 2019)</w:t>
      </w:r>
      <w:r w:rsidRPr="001450A3">
        <w:rPr>
          <w:rFonts w:ascii="Arial" w:hAnsi="Arial" w:cs="Arial"/>
          <w:shd w:val="clear" w:color="auto" w:fill="FFFFFF"/>
        </w:rPr>
        <w:fldChar w:fldCharType="end"/>
      </w:r>
      <w:r w:rsidRPr="00CD6DF3">
        <w:rPr>
          <w:rFonts w:ascii="Arial" w:hAnsi="Arial" w:cs="Arial"/>
          <w:shd w:val="clear" w:color="auto" w:fill="FFFFFF"/>
          <w:lang w:val="fr-BE"/>
        </w:rPr>
        <w:t>.</w:t>
      </w:r>
    </w:p>
    <w:p w14:paraId="4D4BB1B6" w14:textId="64FE4392" w:rsidR="00834A90" w:rsidRPr="001450A3" w:rsidRDefault="00834A90" w:rsidP="00834A90">
      <w:pPr>
        <w:spacing w:line="480" w:lineRule="auto"/>
        <w:jc w:val="both"/>
      </w:pPr>
      <w:r w:rsidRPr="001450A3">
        <w:rPr>
          <w:rStyle w:val="Strong"/>
          <w:rFonts w:ascii="Arial" w:hAnsi="Arial" w:cs="Arial"/>
          <w:b w:val="0"/>
          <w:bCs w:val="0"/>
        </w:rPr>
        <w:t xml:space="preserve">To assess whether the different </w:t>
      </w:r>
      <w:r w:rsidR="3BC1E86D" w:rsidRPr="001450A3">
        <w:rPr>
          <w:rStyle w:val="Strong"/>
          <w:rFonts w:ascii="Arial" w:hAnsi="Arial" w:cs="Arial"/>
          <w:b w:val="0"/>
          <w:bCs w:val="0"/>
        </w:rPr>
        <w:t>conditions</w:t>
      </w:r>
      <w:r w:rsidRPr="001450A3">
        <w:rPr>
          <w:rStyle w:val="Strong"/>
          <w:rFonts w:ascii="Arial" w:hAnsi="Arial" w:cs="Arial"/>
          <w:b w:val="0"/>
          <w:bCs w:val="0"/>
        </w:rPr>
        <w:t xml:space="preserve"> </w:t>
      </w:r>
      <w:r w:rsidR="75C0EC23" w:rsidRPr="001450A3">
        <w:rPr>
          <w:rStyle w:val="Strong"/>
          <w:rFonts w:ascii="Arial" w:hAnsi="Arial" w:cs="Arial"/>
          <w:b w:val="0"/>
          <w:bCs w:val="0"/>
        </w:rPr>
        <w:t>would</w:t>
      </w:r>
      <w:r w:rsidRPr="001450A3">
        <w:rPr>
          <w:rStyle w:val="Strong"/>
          <w:rFonts w:ascii="Arial" w:hAnsi="Arial" w:cs="Arial"/>
          <w:b w:val="0"/>
          <w:bCs w:val="0"/>
        </w:rPr>
        <w:t xml:space="preserve"> induce a periodic modulation of the amplitude of ongoing neural oscillation within different frequency bands (theta</w:t>
      </w:r>
      <w:r w:rsidR="00FD40E5" w:rsidRPr="001450A3">
        <w:rPr>
          <w:rStyle w:val="Strong"/>
          <w:rFonts w:ascii="Arial" w:hAnsi="Arial" w:cs="Arial"/>
          <w:b w:val="0"/>
          <w:bCs w:val="0"/>
        </w:rPr>
        <w:t>:</w:t>
      </w:r>
      <w:r w:rsidRPr="001450A3">
        <w:rPr>
          <w:rStyle w:val="Strong"/>
          <w:rFonts w:ascii="Arial" w:hAnsi="Arial" w:cs="Arial"/>
          <w:b w:val="0"/>
          <w:bCs w:val="0"/>
        </w:rPr>
        <w:t xml:space="preserve"> 4-8 Hz, alpha</w:t>
      </w:r>
      <w:r w:rsidR="00354956" w:rsidRPr="001450A3">
        <w:rPr>
          <w:rStyle w:val="Strong"/>
          <w:rFonts w:ascii="Arial" w:hAnsi="Arial" w:cs="Arial"/>
          <w:b w:val="0"/>
          <w:bCs w:val="0"/>
        </w:rPr>
        <w:t xml:space="preserve">: </w:t>
      </w:r>
      <w:r w:rsidRPr="001450A3">
        <w:rPr>
          <w:rStyle w:val="Strong"/>
          <w:rFonts w:ascii="Arial" w:hAnsi="Arial" w:cs="Arial"/>
          <w:b w:val="0"/>
          <w:bCs w:val="0"/>
        </w:rPr>
        <w:t>8-12 Hz, and beta</w:t>
      </w:r>
      <w:r w:rsidR="00354956" w:rsidRPr="001450A3">
        <w:rPr>
          <w:rStyle w:val="Strong"/>
          <w:rFonts w:ascii="Arial" w:hAnsi="Arial" w:cs="Arial"/>
          <w:b w:val="0"/>
          <w:bCs w:val="0"/>
        </w:rPr>
        <w:t xml:space="preserve">: </w:t>
      </w:r>
      <w:r w:rsidRPr="001450A3">
        <w:rPr>
          <w:rStyle w:val="Strong"/>
          <w:rFonts w:ascii="Arial" w:hAnsi="Arial" w:cs="Arial"/>
          <w:b w:val="0"/>
          <w:bCs w:val="0"/>
        </w:rPr>
        <w:t xml:space="preserve">12-40 Hz), the signal envelopes within these frequency bands </w:t>
      </w:r>
      <w:r w:rsidR="56FBDA3C" w:rsidRPr="001450A3">
        <w:rPr>
          <w:rStyle w:val="Strong"/>
          <w:rFonts w:ascii="Arial" w:hAnsi="Arial" w:cs="Arial"/>
          <w:b w:val="0"/>
          <w:bCs w:val="0"/>
        </w:rPr>
        <w:t>had</w:t>
      </w:r>
      <w:r w:rsidRPr="001450A3">
        <w:rPr>
          <w:rStyle w:val="Strong"/>
          <w:rFonts w:ascii="Arial" w:hAnsi="Arial" w:cs="Arial"/>
          <w:b w:val="0"/>
          <w:bCs w:val="0"/>
        </w:rPr>
        <w:t xml:space="preserve"> to be estimated. </w:t>
      </w:r>
      <w:proofErr w:type="gramStart"/>
      <w:r w:rsidRPr="001450A3">
        <w:rPr>
          <w:rStyle w:val="Strong"/>
          <w:rFonts w:ascii="Arial" w:hAnsi="Arial" w:cs="Arial"/>
          <w:b w:val="0"/>
          <w:bCs w:val="0"/>
        </w:rPr>
        <w:t>In order to</w:t>
      </w:r>
      <w:proofErr w:type="gramEnd"/>
      <w:r w:rsidRPr="001450A3">
        <w:rPr>
          <w:rStyle w:val="Strong"/>
          <w:rFonts w:ascii="Arial" w:hAnsi="Arial" w:cs="Arial"/>
          <w:b w:val="0"/>
          <w:bCs w:val="0"/>
        </w:rPr>
        <w:t xml:space="preserve"> achieve this, the filtered, segmented and ICA-treated EEG signal described above were additionally filtered using a band-pass 4</w:t>
      </w:r>
      <w:r w:rsidRPr="001450A3">
        <w:rPr>
          <w:rStyle w:val="Strong"/>
          <w:rFonts w:ascii="Arial" w:hAnsi="Arial" w:cs="Arial"/>
          <w:b w:val="0"/>
          <w:bCs w:val="0"/>
          <w:vertAlign w:val="superscript"/>
        </w:rPr>
        <w:t>th</w:t>
      </w:r>
      <w:r w:rsidRPr="001450A3">
        <w:rPr>
          <w:rStyle w:val="Strong"/>
          <w:rFonts w:ascii="Arial" w:hAnsi="Arial" w:cs="Arial"/>
          <w:b w:val="0"/>
          <w:bCs w:val="0"/>
        </w:rPr>
        <w:t xml:space="preserve"> order Butterworth filter for each specific frequency band. The estimate</w:t>
      </w:r>
      <w:r w:rsidR="2422EDED" w:rsidRPr="001450A3">
        <w:rPr>
          <w:rStyle w:val="Strong"/>
          <w:rFonts w:ascii="Arial" w:hAnsi="Arial" w:cs="Arial"/>
          <w:b w:val="0"/>
          <w:bCs w:val="0"/>
        </w:rPr>
        <w:t>s</w:t>
      </w:r>
      <w:r w:rsidRPr="001450A3">
        <w:rPr>
          <w:rStyle w:val="Strong"/>
          <w:rFonts w:ascii="Arial" w:hAnsi="Arial" w:cs="Arial"/>
          <w:b w:val="0"/>
          <w:bCs w:val="0"/>
        </w:rPr>
        <w:t xml:space="preserve"> of the envelope</w:t>
      </w:r>
      <w:r w:rsidR="038337CF" w:rsidRPr="001450A3">
        <w:rPr>
          <w:rStyle w:val="Strong"/>
          <w:rFonts w:ascii="Arial" w:hAnsi="Arial" w:cs="Arial"/>
          <w:b w:val="0"/>
          <w:bCs w:val="0"/>
        </w:rPr>
        <w:t>s</w:t>
      </w:r>
      <w:r w:rsidRPr="001450A3">
        <w:rPr>
          <w:rStyle w:val="Strong"/>
          <w:rFonts w:ascii="Arial" w:hAnsi="Arial" w:cs="Arial"/>
          <w:b w:val="0"/>
          <w:bCs w:val="0"/>
        </w:rPr>
        <w:t xml:space="preserve"> of the signal were computed using a Hilbert transform. The next steps correspond to the procedure described above; the envelopes were averaged across trials, </w:t>
      </w:r>
      <w:r w:rsidR="448AB6F6" w:rsidRPr="001450A3">
        <w:rPr>
          <w:rStyle w:val="Strong"/>
          <w:rFonts w:ascii="Arial" w:hAnsi="Arial" w:cs="Arial"/>
          <w:b w:val="0"/>
          <w:bCs w:val="0"/>
        </w:rPr>
        <w:t>and</w:t>
      </w:r>
      <w:r w:rsidR="0FDBDEB8" w:rsidRPr="001450A3">
        <w:rPr>
          <w:rStyle w:val="Strong"/>
          <w:rFonts w:ascii="Arial" w:hAnsi="Arial" w:cs="Arial"/>
          <w:b w:val="0"/>
          <w:bCs w:val="0"/>
        </w:rPr>
        <w:t xml:space="preserve"> </w:t>
      </w:r>
      <w:r w:rsidRPr="001450A3">
        <w:rPr>
          <w:rStyle w:val="Strong"/>
          <w:rFonts w:ascii="Arial" w:hAnsi="Arial" w:cs="Arial"/>
          <w:b w:val="0"/>
          <w:bCs w:val="0"/>
        </w:rPr>
        <w:t xml:space="preserve">the frequency transforms </w:t>
      </w:r>
      <w:r w:rsidR="2F5173B4" w:rsidRPr="001450A3">
        <w:rPr>
          <w:rStyle w:val="Strong"/>
          <w:rFonts w:ascii="Arial" w:hAnsi="Arial" w:cs="Arial"/>
          <w:b w:val="0"/>
          <w:bCs w:val="0"/>
        </w:rPr>
        <w:t xml:space="preserve">were </w:t>
      </w:r>
      <w:r w:rsidRPr="001450A3">
        <w:rPr>
          <w:rStyle w:val="Strong"/>
          <w:rFonts w:ascii="Arial" w:hAnsi="Arial" w:cs="Arial"/>
          <w:b w:val="0"/>
          <w:bCs w:val="0"/>
        </w:rPr>
        <w:t xml:space="preserve">computed using a discrete Fourier transform. The entire electrode set was </w:t>
      </w:r>
      <w:proofErr w:type="gramStart"/>
      <w:r w:rsidRPr="001450A3">
        <w:rPr>
          <w:rStyle w:val="Strong"/>
          <w:rFonts w:ascii="Arial" w:hAnsi="Arial" w:cs="Arial"/>
          <w:b w:val="0"/>
          <w:bCs w:val="0"/>
        </w:rPr>
        <w:t>taken into account</w:t>
      </w:r>
      <w:proofErr w:type="gramEnd"/>
      <w:r w:rsidRPr="001450A3">
        <w:rPr>
          <w:rStyle w:val="Strong"/>
          <w:rFonts w:ascii="Arial" w:hAnsi="Arial" w:cs="Arial"/>
          <w:b w:val="0"/>
          <w:bCs w:val="0"/>
        </w:rPr>
        <w:t xml:space="preserve"> and for each frequency band, the electrode with the largest amplitude at the frequency of stimulation </w:t>
      </w:r>
      <w:r w:rsidR="009E4D0A" w:rsidRPr="001450A3">
        <w:rPr>
          <w:rStyle w:val="Strong"/>
          <w:rFonts w:ascii="Arial" w:hAnsi="Arial" w:cs="Arial"/>
          <w:b w:val="0"/>
          <w:bCs w:val="0"/>
        </w:rPr>
        <w:t xml:space="preserve">in the baseline condition </w:t>
      </w:r>
      <w:r w:rsidRPr="001450A3">
        <w:rPr>
          <w:rStyle w:val="Strong"/>
          <w:rFonts w:ascii="Arial" w:hAnsi="Arial" w:cs="Arial"/>
          <w:b w:val="0"/>
          <w:bCs w:val="0"/>
        </w:rPr>
        <w:t xml:space="preserve">was selected for further analysis. </w:t>
      </w:r>
      <w:bookmarkStart w:id="11" w:name="_Hlk99013632"/>
      <w:r w:rsidR="009E4D0A" w:rsidRPr="001450A3">
        <w:rPr>
          <w:rStyle w:val="Strong"/>
          <w:rFonts w:ascii="Arial" w:hAnsi="Arial" w:cs="Arial"/>
          <w:b w:val="0"/>
          <w:bCs w:val="0"/>
        </w:rPr>
        <w:t xml:space="preserve">The same electrode </w:t>
      </w:r>
      <w:r w:rsidR="2813DF26" w:rsidRPr="001450A3">
        <w:rPr>
          <w:rStyle w:val="Strong"/>
          <w:rFonts w:ascii="Arial" w:hAnsi="Arial" w:cs="Arial"/>
          <w:b w:val="0"/>
          <w:bCs w:val="0"/>
        </w:rPr>
        <w:t>was</w:t>
      </w:r>
      <w:r w:rsidR="009E4D0A" w:rsidRPr="001450A3">
        <w:rPr>
          <w:rStyle w:val="Strong"/>
          <w:rFonts w:ascii="Arial" w:hAnsi="Arial" w:cs="Arial"/>
          <w:b w:val="0"/>
          <w:bCs w:val="0"/>
        </w:rPr>
        <w:t xml:space="preserve"> used in the distraction condition to have an adequate </w:t>
      </w:r>
      <w:r w:rsidR="37DD105C" w:rsidRPr="001450A3">
        <w:rPr>
          <w:rStyle w:val="Strong"/>
          <w:rFonts w:ascii="Arial" w:hAnsi="Arial" w:cs="Arial"/>
          <w:b w:val="0"/>
          <w:bCs w:val="0"/>
        </w:rPr>
        <w:t xml:space="preserve">measure </w:t>
      </w:r>
      <w:r w:rsidR="009E4D0A" w:rsidRPr="001450A3">
        <w:rPr>
          <w:rStyle w:val="Strong"/>
          <w:rFonts w:ascii="Arial" w:hAnsi="Arial" w:cs="Arial"/>
          <w:b w:val="0"/>
          <w:bCs w:val="0"/>
        </w:rPr>
        <w:t>of the change between the conditions.</w:t>
      </w:r>
    </w:p>
    <w:p w14:paraId="6BED835B" w14:textId="5E7C747D" w:rsidR="00834A90" w:rsidRPr="001450A3" w:rsidRDefault="00834A90" w:rsidP="00834A90">
      <w:pPr>
        <w:spacing w:after="0" w:line="480" w:lineRule="auto"/>
        <w:jc w:val="both"/>
        <w:rPr>
          <w:rFonts w:ascii="Arial" w:hAnsi="Arial" w:cs="Arial"/>
        </w:rPr>
      </w:pPr>
      <w:r w:rsidRPr="001450A3">
        <w:rPr>
          <w:rFonts w:ascii="Arial" w:hAnsi="Arial" w:cs="Arial"/>
        </w:rPr>
        <w:lastRenderedPageBreak/>
        <w:t xml:space="preserve">Electrodes of interest </w:t>
      </w:r>
      <w:r w:rsidRPr="001450A3">
        <w:rPr>
          <w:rStyle w:val="Strong"/>
          <w:rFonts w:ascii="Arial" w:hAnsi="Arial" w:cs="Arial"/>
          <w:b w:val="0"/>
          <w:bCs w:val="0"/>
        </w:rPr>
        <w:t xml:space="preserve">were </w:t>
      </w:r>
      <w:r w:rsidRPr="001450A3">
        <w:rPr>
          <w:rFonts w:ascii="Arial" w:hAnsi="Arial" w:cs="Arial"/>
        </w:rPr>
        <w:t xml:space="preserve">determined at group level and </w:t>
      </w:r>
      <w:r w:rsidRPr="001450A3">
        <w:rPr>
          <w:rStyle w:val="Strong"/>
          <w:rFonts w:ascii="Arial" w:hAnsi="Arial" w:cs="Arial"/>
          <w:b w:val="0"/>
          <w:bCs w:val="0"/>
        </w:rPr>
        <w:t>were</w:t>
      </w:r>
      <w:r w:rsidRPr="001450A3">
        <w:rPr>
          <w:rFonts w:ascii="Arial" w:hAnsi="Arial" w:cs="Arial"/>
        </w:rPr>
        <w:t xml:space="preserve"> likely </w:t>
      </w:r>
      <w:r w:rsidR="009E4D0A" w:rsidRPr="001450A3">
        <w:rPr>
          <w:rFonts w:ascii="Arial" w:hAnsi="Arial" w:cs="Arial"/>
        </w:rPr>
        <w:t xml:space="preserve">to </w:t>
      </w:r>
      <w:r w:rsidRPr="001450A3">
        <w:rPr>
          <w:rFonts w:ascii="Arial" w:hAnsi="Arial" w:cs="Arial"/>
        </w:rPr>
        <w:t xml:space="preserve">vary for the different modalities/frequency bands. Based on previous results, high phase-locked activity was expected in regions of interest such as central-parietal regions (contralateral to stimulated side) for vibrotactile stimulation, e.g. C3 </w:t>
      </w:r>
      <w:r w:rsidRPr="001450A3">
        <w:rPr>
          <w:rFonts w:ascii="Arial" w:hAnsi="Arial" w:cs="Arial"/>
        </w:rPr>
        <w:fldChar w:fldCharType="begin"/>
      </w:r>
      <w:r w:rsidR="00814E2C">
        <w:rPr>
          <w:rFonts w:ascii="Arial" w:hAnsi="Arial" w:cs="Arial"/>
        </w:rPr>
        <w:instrText xml:space="preserve"> ADDIN EN.CITE &lt;EndNote&gt;&lt;Cite&gt;&lt;Author&gt;Colon&lt;/Author&gt;&lt;Year&gt;2014&lt;/Year&gt;&lt;RecNum&gt;336&lt;/RecNum&gt;&lt;DisplayText&gt;(Colon et al., 2014)&lt;/DisplayText&gt;&lt;record&gt;&lt;rec-number&gt;336&lt;/rec-number&gt;&lt;foreign-keys&gt;&lt;key app="EN" db-id="xapvva5seppwp6et0vixva03rxsrf2exp20z" timestamp="1634120261" guid="ecd633e6-2c38-47aa-ac5a-8c50783a4f8f"&gt;336&lt;/key&gt;&lt;/foreign-keys&gt;&lt;ref-type name="Journal Article"&gt;17&lt;/ref-type&gt;&lt;contributors&gt;&lt;authors&gt;&lt;author&gt;Colon, Elisabeth&lt;/author&gt;&lt;author&gt;Legrain, Valéry&lt;/author&gt;&lt;author&gt;Mouraux, André&lt;/author&gt;&lt;/authors&gt;&lt;/contributors&gt;&lt;titles&gt;&lt;title&gt;EEG Frequency Tagging to Dissociate the Cortical Responses to Nociceptive and Nonnociceptive Stimuli&lt;/title&gt;&lt;secondary-title&gt;Journal of Cognitive Neuroscience&lt;/secondary-title&gt;&lt;/titles&gt;&lt;periodical&gt;&lt;full-title&gt;Journal of Cognitive Neuroscience&lt;/full-title&gt;&lt;/periodical&gt;&lt;pages&gt;2262-2274&lt;/pages&gt;&lt;volume&gt;26&lt;/volume&gt;&lt;number&gt;10&lt;/number&gt;&lt;dates&gt;&lt;year&gt;2014&lt;/year&gt;&lt;/dates&gt;&lt;isbn&gt;0898-929X&lt;/isbn&gt;&lt;urls&gt;&lt;related-urls&gt;&lt;url&gt;https://doi.org/10.1162/jocn_a_00648&lt;/url&gt;&lt;/related-urls&gt;&lt;/urls&gt;&lt;electronic-resource-num&gt;10.1162/jocn_a_00648&lt;/electronic-resource-num&gt;&lt;access-date&gt;10/13/2021&lt;/access-date&gt;&lt;/record&gt;&lt;/Cite&gt;&lt;/EndNote&gt;</w:instrText>
      </w:r>
      <w:r w:rsidRPr="001450A3">
        <w:rPr>
          <w:rFonts w:ascii="Arial" w:hAnsi="Arial" w:cs="Arial"/>
        </w:rPr>
        <w:fldChar w:fldCharType="separate"/>
      </w:r>
      <w:r w:rsidR="0038187D" w:rsidRPr="001450A3">
        <w:rPr>
          <w:rFonts w:ascii="Arial" w:hAnsi="Arial" w:cs="Arial"/>
          <w:noProof/>
        </w:rPr>
        <w:t>(Colon et al., 2014)</w:t>
      </w:r>
      <w:r w:rsidRPr="001450A3">
        <w:rPr>
          <w:rFonts w:ascii="Arial" w:hAnsi="Arial" w:cs="Arial"/>
        </w:rPr>
        <w:fldChar w:fldCharType="end"/>
      </w:r>
      <w:r w:rsidRPr="001450A3">
        <w:rPr>
          <w:rFonts w:ascii="Arial" w:hAnsi="Arial" w:cs="Arial"/>
        </w:rPr>
        <w:t xml:space="preserve"> and central electrodes for thermonociceptive stimulation, e.g. </w:t>
      </w:r>
      <w:proofErr w:type="spellStart"/>
      <w:r w:rsidRPr="001450A3">
        <w:rPr>
          <w:rFonts w:ascii="Arial" w:hAnsi="Arial" w:cs="Arial"/>
        </w:rPr>
        <w:t>Cz</w:t>
      </w:r>
      <w:proofErr w:type="spellEnd"/>
      <w:r w:rsidRPr="001450A3">
        <w:rPr>
          <w:rFonts w:ascii="Arial" w:hAnsi="Arial" w:cs="Arial"/>
        </w:rPr>
        <w:t xml:space="preserve">/ </w:t>
      </w:r>
      <w:proofErr w:type="spellStart"/>
      <w:r w:rsidRPr="001450A3">
        <w:rPr>
          <w:rFonts w:ascii="Arial" w:hAnsi="Arial" w:cs="Arial"/>
        </w:rPr>
        <w:t>FCz</w:t>
      </w:r>
      <w:proofErr w:type="spellEnd"/>
      <w:r w:rsidRPr="001450A3">
        <w:rPr>
          <w:rFonts w:ascii="Arial" w:hAnsi="Arial" w:cs="Arial"/>
        </w:rPr>
        <w:t xml:space="preserve"> / </w:t>
      </w:r>
      <w:proofErr w:type="spellStart"/>
      <w:r w:rsidRPr="001450A3">
        <w:rPr>
          <w:rFonts w:ascii="Arial" w:hAnsi="Arial" w:cs="Arial"/>
        </w:rPr>
        <w:t>CPz</w:t>
      </w:r>
      <w:proofErr w:type="spellEnd"/>
      <w:r w:rsidRPr="001450A3">
        <w:rPr>
          <w:rFonts w:ascii="Arial" w:hAnsi="Arial" w:cs="Arial"/>
        </w:rPr>
        <w:t xml:space="preserve"> </w:t>
      </w:r>
      <w:r w:rsidRPr="001450A3">
        <w:rPr>
          <w:rFonts w:ascii="Arial" w:hAnsi="Arial" w:cs="Arial"/>
        </w:rPr>
        <w:fldChar w:fldCharType="begin">
          <w:fldData xml:space="preserve">PEVuZE5vdGU+PENpdGU+PEF1dGhvcj5Db2xvbjwvQXV0aG9yPjxZZWFyPjIwMTQ8L1llYXI+PFJl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</w:fldData>
        </w:fldChar>
      </w:r>
      <w:r w:rsidR="00814E2C">
        <w:rPr>
          <w:rFonts w:ascii="Arial" w:hAnsi="Arial" w:cs="Arial"/>
        </w:rPr>
        <w:instrText xml:space="preserve"> ADDIN EN.CITE </w:instrText>
      </w:r>
      <w:r w:rsidR="00814E2C">
        <w:rPr>
          <w:rFonts w:ascii="Arial" w:hAnsi="Arial" w:cs="Arial"/>
        </w:rPr>
        <w:fldChar w:fldCharType="begin">
          <w:fldData xml:space="preserve">PEVuZE5vdGU+PENpdGU+PEF1dGhvcj5Db2xvbjwvQXV0aG9yPjxZZWFyPjIwMTQ8L1llYXI+PFJl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</w:fldData>
        </w:fldChar>
      </w:r>
      <w:r w:rsidR="00814E2C">
        <w:rPr>
          <w:rFonts w:ascii="Arial" w:hAnsi="Arial" w:cs="Arial"/>
        </w:rPr>
        <w:instrText xml:space="preserve"> ADDIN EN.CITE.DATA </w:instrText>
      </w:r>
      <w:r w:rsidR="00814E2C">
        <w:rPr>
          <w:rFonts w:ascii="Arial" w:hAnsi="Arial" w:cs="Arial"/>
        </w:rPr>
      </w:r>
      <w:r w:rsidR="00814E2C">
        <w:rPr>
          <w:rFonts w:ascii="Arial" w:hAnsi="Arial" w:cs="Arial"/>
        </w:rPr>
        <w:fldChar w:fldCharType="end"/>
      </w:r>
      <w:r w:rsidRPr="001450A3">
        <w:rPr>
          <w:rFonts w:ascii="Arial" w:hAnsi="Arial" w:cs="Arial"/>
        </w:rPr>
      </w:r>
      <w:r w:rsidRPr="001450A3">
        <w:rPr>
          <w:rFonts w:ascii="Arial" w:hAnsi="Arial" w:cs="Arial"/>
        </w:rPr>
        <w:fldChar w:fldCharType="separate"/>
      </w:r>
      <w:r w:rsidR="00814E2C">
        <w:rPr>
          <w:rFonts w:ascii="Arial" w:hAnsi="Arial" w:cs="Arial"/>
          <w:noProof/>
        </w:rPr>
        <w:t>(Colon et al., 2014 ; Colon et al., 2017 ; Mulders et al., 2020)</w:t>
      </w:r>
      <w:r w:rsidRPr="001450A3">
        <w:rPr>
          <w:rFonts w:ascii="Arial" w:hAnsi="Arial" w:cs="Arial"/>
        </w:rPr>
        <w:fldChar w:fldCharType="end"/>
      </w:r>
      <w:bookmarkStart w:id="12" w:name="_Hlk99707593"/>
      <w:r w:rsidRPr="001450A3">
        <w:rPr>
          <w:rFonts w:ascii="Arial" w:hAnsi="Arial" w:cs="Arial"/>
        </w:rPr>
        <w:t xml:space="preserve">. Non-phase </w:t>
      </w:r>
      <w:bookmarkEnd w:id="11"/>
      <w:r w:rsidRPr="001450A3">
        <w:rPr>
          <w:rFonts w:ascii="Arial" w:hAnsi="Arial" w:cs="Arial"/>
        </w:rPr>
        <w:t xml:space="preserve">locked responses were expected to be located primarily in the central-parietal regions contralateral to the stimulated side for the alpha and beta frequency bands and more centrally for the theta band </w:t>
      </w:r>
      <w:r w:rsidRPr="001450A3">
        <w:rPr>
          <w:rFonts w:ascii="Arial" w:hAnsi="Arial" w:cs="Arial"/>
        </w:rPr>
        <w:fldChar w:fldCharType="begin">
          <w:fldData xml:space="preserve">PEVuZE5vdGU+PENpdGU+PEF1dGhvcj5NdWxkZXJzPC9BdXRob3I+PFllYXI+MjAyMDwvWWVhcj48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</w:fldData>
        </w:fldChar>
      </w:r>
      <w:r w:rsidR="00814E2C">
        <w:rPr>
          <w:rFonts w:ascii="Arial" w:hAnsi="Arial" w:cs="Arial"/>
        </w:rPr>
        <w:instrText xml:space="preserve"> ADDIN EN.CITE </w:instrText>
      </w:r>
      <w:r w:rsidR="00814E2C">
        <w:rPr>
          <w:rFonts w:ascii="Arial" w:hAnsi="Arial" w:cs="Arial"/>
        </w:rPr>
        <w:fldChar w:fldCharType="begin">
          <w:fldData xml:space="preserve">PEVuZE5vdGU+PENpdGU+PEF1dGhvcj5NdWxkZXJzPC9BdXRob3I+PFllYXI+MjAyMDwvWWVhcj48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</w:fldData>
        </w:fldChar>
      </w:r>
      <w:r w:rsidR="00814E2C">
        <w:rPr>
          <w:rFonts w:ascii="Arial" w:hAnsi="Arial" w:cs="Arial"/>
        </w:rPr>
        <w:instrText xml:space="preserve"> ADDIN EN.CITE.DATA </w:instrText>
      </w:r>
      <w:r w:rsidR="00814E2C">
        <w:rPr>
          <w:rFonts w:ascii="Arial" w:hAnsi="Arial" w:cs="Arial"/>
        </w:rPr>
      </w:r>
      <w:r w:rsidR="00814E2C">
        <w:rPr>
          <w:rFonts w:ascii="Arial" w:hAnsi="Arial" w:cs="Arial"/>
        </w:rPr>
        <w:fldChar w:fldCharType="end"/>
      </w:r>
      <w:r w:rsidRPr="001450A3">
        <w:rPr>
          <w:rFonts w:ascii="Arial" w:hAnsi="Arial" w:cs="Arial"/>
        </w:rPr>
      </w:r>
      <w:r w:rsidRPr="001450A3">
        <w:rPr>
          <w:rFonts w:ascii="Arial" w:hAnsi="Arial" w:cs="Arial"/>
        </w:rPr>
        <w:fldChar w:fldCharType="separate"/>
      </w:r>
      <w:r w:rsidR="00814E2C">
        <w:rPr>
          <w:rFonts w:ascii="Arial" w:hAnsi="Arial" w:cs="Arial"/>
          <w:noProof/>
        </w:rPr>
        <w:t>(Colon et al., 2017 ; Mulders et al., 2020)</w:t>
      </w:r>
      <w:r w:rsidRPr="001450A3">
        <w:rPr>
          <w:rFonts w:ascii="Arial" w:hAnsi="Arial" w:cs="Arial"/>
        </w:rPr>
        <w:fldChar w:fldCharType="end"/>
      </w:r>
      <w:r w:rsidRPr="001450A3">
        <w:rPr>
          <w:rFonts w:ascii="Arial" w:hAnsi="Arial" w:cs="Arial"/>
        </w:rPr>
        <w:t xml:space="preserve">). </w:t>
      </w:r>
      <w:bookmarkEnd w:id="12"/>
    </w:p>
    <w:p w14:paraId="7B83D006" w14:textId="4FAFDEA8" w:rsidR="007A506C" w:rsidRPr="001450A3" w:rsidRDefault="00834A90" w:rsidP="00B86BCC">
      <w:pPr>
        <w:spacing w:line="480" w:lineRule="auto"/>
        <w:jc w:val="both"/>
        <w:rPr>
          <w:rStyle w:val="Strong"/>
          <w:rFonts w:ascii="Arial" w:hAnsi="Arial" w:cs="Arial"/>
          <w:b w:val="0"/>
          <w:bCs w:val="0"/>
        </w:rPr>
      </w:pPr>
      <w:bookmarkStart w:id="13" w:name="_Hlk122447081"/>
      <w:r w:rsidRPr="001450A3">
        <w:rPr>
          <w:rFonts w:ascii="Arial" w:hAnsi="Arial" w:cs="Arial"/>
        </w:rPr>
        <w:t xml:space="preserve">Potential differences induced by distraction </w:t>
      </w:r>
      <w:r w:rsidR="0F5C5FEB" w:rsidRPr="001450A3">
        <w:rPr>
          <w:rFonts w:ascii="Arial" w:hAnsi="Arial" w:cs="Arial"/>
        </w:rPr>
        <w:t>were</w:t>
      </w:r>
      <w:r w:rsidRPr="001450A3">
        <w:rPr>
          <w:rFonts w:ascii="Arial" w:hAnsi="Arial" w:cs="Arial"/>
        </w:rPr>
        <w:t xml:space="preserve"> considered as well. It has been </w:t>
      </w:r>
      <w:r w:rsidR="68A63C29" w:rsidRPr="001450A3">
        <w:rPr>
          <w:rFonts w:ascii="Arial" w:hAnsi="Arial" w:cs="Arial"/>
        </w:rPr>
        <w:t>suggested</w:t>
      </w:r>
      <w:r w:rsidRPr="001450A3">
        <w:rPr>
          <w:rFonts w:ascii="Arial" w:hAnsi="Arial" w:cs="Arial"/>
        </w:rPr>
        <w:t xml:space="preserve"> that cortical interactions between the posterior medial frontal cortex (</w:t>
      </w:r>
      <w:proofErr w:type="spellStart"/>
      <w:r w:rsidRPr="001450A3">
        <w:rPr>
          <w:rFonts w:ascii="Arial" w:hAnsi="Arial" w:cs="Arial"/>
        </w:rPr>
        <w:t>pMFC</w:t>
      </w:r>
      <w:proofErr w:type="spellEnd"/>
      <w:r w:rsidRPr="001450A3">
        <w:rPr>
          <w:rFonts w:ascii="Arial" w:hAnsi="Arial" w:cs="Arial"/>
        </w:rPr>
        <w:t xml:space="preserve">) and the lateral prefrontal cortex (LPFC) facilitate cognitive control </w:t>
      </w:r>
      <w:r w:rsidRPr="001450A3">
        <w:rPr>
          <w:rFonts w:ascii="Arial" w:hAnsi="Arial" w:cs="Arial"/>
        </w:rPr>
        <w:fldChar w:fldCharType="begin">
          <w:fldData xml:space="preserve">PEVuZE5vdGU+PENpdGU+PEF1dGhvcj5SaWRkZXJpbmtob2Y8L0F1dGhvcj48WWVhcj4yMDA0PC9Z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</w:fldData>
        </w:fldChar>
      </w:r>
      <w:r w:rsidR="00814E2C">
        <w:rPr>
          <w:rFonts w:ascii="Arial" w:hAnsi="Arial" w:cs="Arial"/>
        </w:rPr>
        <w:instrText xml:space="preserve"> ADDIN EN.CITE </w:instrText>
      </w:r>
      <w:r w:rsidR="00814E2C">
        <w:rPr>
          <w:rFonts w:ascii="Arial" w:hAnsi="Arial" w:cs="Arial"/>
        </w:rPr>
        <w:fldChar w:fldCharType="begin">
          <w:fldData xml:space="preserve">PEVuZE5vdGU+PENpdGU+PEF1dGhvcj5SaWRkZXJpbmtob2Y8L0F1dGhvcj48WWVhcj4yMDA0PC9Z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</w:fldData>
        </w:fldChar>
      </w:r>
      <w:r w:rsidR="00814E2C">
        <w:rPr>
          <w:rFonts w:ascii="Arial" w:hAnsi="Arial" w:cs="Arial"/>
        </w:rPr>
        <w:instrText xml:space="preserve"> ADDIN EN.CITE.DATA </w:instrText>
      </w:r>
      <w:r w:rsidR="00814E2C">
        <w:rPr>
          <w:rFonts w:ascii="Arial" w:hAnsi="Arial" w:cs="Arial"/>
        </w:rPr>
      </w:r>
      <w:r w:rsidR="00814E2C">
        <w:rPr>
          <w:rFonts w:ascii="Arial" w:hAnsi="Arial" w:cs="Arial"/>
        </w:rPr>
        <w:fldChar w:fldCharType="end"/>
      </w:r>
      <w:r w:rsidRPr="001450A3">
        <w:rPr>
          <w:rFonts w:ascii="Arial" w:hAnsi="Arial" w:cs="Arial"/>
        </w:rPr>
      </w:r>
      <w:r w:rsidRPr="001450A3">
        <w:rPr>
          <w:rFonts w:ascii="Arial" w:hAnsi="Arial" w:cs="Arial"/>
        </w:rPr>
        <w:fldChar w:fldCharType="separate"/>
      </w:r>
      <w:r w:rsidR="007C00EC" w:rsidRPr="001450A3">
        <w:rPr>
          <w:rFonts w:ascii="Arial" w:hAnsi="Arial" w:cs="Arial"/>
          <w:noProof/>
        </w:rPr>
        <w:t>(Ridderinkhof et al., 2004)</w:t>
      </w:r>
      <w:r w:rsidRPr="001450A3">
        <w:rPr>
          <w:rFonts w:ascii="Arial" w:hAnsi="Arial" w:cs="Arial"/>
        </w:rPr>
        <w:fldChar w:fldCharType="end"/>
      </w:r>
      <w:r w:rsidRPr="001450A3">
        <w:rPr>
          <w:rFonts w:ascii="Arial" w:hAnsi="Arial" w:cs="Arial"/>
        </w:rPr>
        <w:t xml:space="preserve">. Specifically, theta phase synchronization between </w:t>
      </w:r>
      <w:proofErr w:type="spellStart"/>
      <w:r w:rsidRPr="001450A3">
        <w:rPr>
          <w:rFonts w:ascii="Arial" w:hAnsi="Arial" w:cs="Arial"/>
        </w:rPr>
        <w:t>pMFC</w:t>
      </w:r>
      <w:proofErr w:type="spellEnd"/>
      <w:r w:rsidRPr="001450A3">
        <w:rPr>
          <w:rFonts w:ascii="Arial" w:hAnsi="Arial" w:cs="Arial"/>
        </w:rPr>
        <w:t xml:space="preserve"> and LPFC has been linked to the communication between cognitive monitoring and attention-related brain network, while alpha phase synchronization seems to relay this information to more posterior (sensorimotor) areas </w:t>
      </w:r>
      <w:r w:rsidRPr="001450A3">
        <w:rPr>
          <w:rFonts w:ascii="Arial" w:hAnsi="Arial" w:cs="Arial"/>
        </w:rPr>
        <w:fldChar w:fldCharType="begin"/>
      </w:r>
      <w:r w:rsidR="00814E2C">
        <w:rPr>
          <w:rFonts w:ascii="Arial" w:hAnsi="Arial" w:cs="Arial"/>
        </w:rPr>
        <w:instrText xml:space="preserve"> ADDIN EN.CITE &lt;EndNote&gt;&lt;Cite&gt;&lt;Author&gt;Clayton&lt;/Author&gt;&lt;Year&gt;2015&lt;/Year&gt;&lt;RecNum&gt;323&lt;/RecNum&gt;&lt;DisplayText&gt;(Clayton et al., 2015)&lt;/DisplayText&gt;&lt;record&gt;&lt;rec-number&gt;323&lt;/rec-number&gt;&lt;foreign-keys&gt;&lt;key app="EN" db-id="xapvva5seppwp6et0vixva03rxsrf2exp20z" timestamp="1634050160" guid="59a16438-53d8-4a11-b2c2-e3b0d853cd3b"&gt;323&lt;/key&gt;&lt;/foreign-keys&gt;&lt;ref-type name="Journal Article"&gt;17&lt;/ref-type&gt;&lt;contributors&gt;&lt;authors&gt;&lt;author&gt;Clayton, Michael S.&lt;/author&gt;&lt;author&gt;Yeung, Nick&lt;/author&gt;&lt;author&gt;Cohen Kadosh, Roi&lt;/author&gt;&lt;/authors&gt;&lt;/contributors&gt;&lt;titles&gt;&lt;title&gt;The roles of cortical oscillations in sustained attention&lt;/title&gt;&lt;secondary-title&gt;Trends in Cognitive Sciences&lt;/secondary-title&gt;&lt;/titles&gt;&lt;periodical&gt;&lt;full-title&gt;Trends in Cognitive Sciences&lt;/full-title&gt;&lt;/periodical&gt;&lt;pages&gt;188-195&lt;/pages&gt;&lt;volume&gt;19&lt;/volume&gt;&lt;number&gt;4&lt;/number&gt;&lt;keywords&gt;&lt;keyword&gt;attention&lt;/keyword&gt;&lt;keyword&gt;control&lt;/keyword&gt;&lt;keyword&gt;oscillations&lt;/keyword&gt;&lt;keyword&gt;theta&lt;/keyword&gt;&lt;keyword&gt;alpha&lt;/keyword&gt;&lt;keyword&gt;gamma&lt;/keyword&gt;&lt;/keywords&gt;&lt;dates&gt;&lt;year&gt;2015&lt;/year&gt;&lt;pub-dates&gt;&lt;date&gt;2015/04/01/&lt;/date&gt;&lt;/pub-dates&gt;&lt;/dates&gt;&lt;isbn&gt;1364-6613&lt;/isbn&gt;&lt;urls&gt;&lt;related-urls&gt;&lt;url&gt;https://www.sciencedirect.com/science/article/pii/S1364661315000285&lt;/url&gt;&lt;/related-urls&gt;&lt;/urls&gt;&lt;electronic-resource-num&gt;https://doi.org/10.1016/j.tics.2015.02.004&lt;/electronic-resource-num&gt;&lt;/record&gt;&lt;/Cite&gt;&lt;/EndNote&gt;</w:instrText>
      </w:r>
      <w:r w:rsidRPr="001450A3">
        <w:rPr>
          <w:rFonts w:ascii="Arial" w:hAnsi="Arial" w:cs="Arial"/>
        </w:rPr>
        <w:fldChar w:fldCharType="separate"/>
      </w:r>
      <w:r w:rsidR="0038187D" w:rsidRPr="001450A3">
        <w:rPr>
          <w:rFonts w:ascii="Arial" w:hAnsi="Arial" w:cs="Arial"/>
          <w:noProof/>
        </w:rPr>
        <w:t>(Clayton et al., 2015)</w:t>
      </w:r>
      <w:r w:rsidRPr="001450A3">
        <w:rPr>
          <w:rFonts w:ascii="Arial" w:hAnsi="Arial" w:cs="Arial"/>
        </w:rPr>
        <w:fldChar w:fldCharType="end"/>
      </w:r>
      <w:r w:rsidRPr="001450A3">
        <w:rPr>
          <w:rFonts w:ascii="Arial" w:hAnsi="Arial" w:cs="Arial"/>
        </w:rPr>
        <w:t xml:space="preserve">. Yet, we did not believe that the proposed frequency-tagging approach would be able to capture these responses in higher order regions, since the distraction task is intrinsically non-periodical. </w:t>
      </w:r>
      <w:bookmarkEnd w:id="13"/>
    </w:p>
    <w:p w14:paraId="130350E3" w14:textId="77777777" w:rsidR="00834A90" w:rsidRPr="001450A3" w:rsidRDefault="00834A90" w:rsidP="00834A90">
      <w:pPr>
        <w:pStyle w:val="ListParagraph"/>
        <w:numPr>
          <w:ilvl w:val="1"/>
          <w:numId w:val="1"/>
        </w:numPr>
        <w:spacing w:line="480" w:lineRule="auto"/>
        <w:jc w:val="both"/>
        <w:rPr>
          <w:rStyle w:val="Strong"/>
          <w:rFonts w:ascii="Arial" w:hAnsi="Arial" w:cs="Arial"/>
          <w:b w:val="0"/>
          <w:bCs w:val="0"/>
        </w:rPr>
      </w:pPr>
      <w:r w:rsidRPr="001450A3">
        <w:rPr>
          <w:rStyle w:val="Strong"/>
          <w:rFonts w:ascii="Arial" w:hAnsi="Arial" w:cs="Arial"/>
        </w:rPr>
        <w:t>Statistical Analysis</w:t>
      </w:r>
    </w:p>
    <w:p w14:paraId="101888CF" w14:textId="62E3CC7E" w:rsidR="00F24C56" w:rsidRPr="001450A3" w:rsidRDefault="00667127" w:rsidP="00F24C56">
      <w:pPr>
        <w:spacing w:line="480" w:lineRule="auto"/>
        <w:jc w:val="both"/>
        <w:rPr>
          <w:rStyle w:val="Strong"/>
          <w:rFonts w:ascii="Arial" w:hAnsi="Arial" w:cs="Arial"/>
          <w:b w:val="0"/>
          <w:bCs w:val="0"/>
        </w:rPr>
      </w:pPr>
      <w:r w:rsidRPr="001450A3">
        <w:rPr>
          <w:rStyle w:val="Strong"/>
          <w:rFonts w:ascii="Arial" w:hAnsi="Arial" w:cs="Arial"/>
          <w:b w:val="0"/>
          <w:bCs w:val="0"/>
        </w:rPr>
        <w:t>S</w:t>
      </w:r>
      <w:r w:rsidR="00834A90" w:rsidRPr="001450A3">
        <w:rPr>
          <w:rStyle w:val="Strong"/>
          <w:rFonts w:ascii="Arial" w:hAnsi="Arial" w:cs="Arial"/>
          <w:b w:val="0"/>
          <w:bCs w:val="0"/>
        </w:rPr>
        <w:t xml:space="preserve">tatistical </w:t>
      </w:r>
      <w:proofErr w:type="gramStart"/>
      <w:r w:rsidR="00834A90" w:rsidRPr="001450A3">
        <w:rPr>
          <w:rStyle w:val="Strong"/>
          <w:rFonts w:ascii="Arial" w:hAnsi="Arial" w:cs="Arial"/>
          <w:b w:val="0"/>
          <w:bCs w:val="0"/>
        </w:rPr>
        <w:t>analysis</w:t>
      </w:r>
      <w:proofErr w:type="gramEnd"/>
      <w:r w:rsidR="00834A90" w:rsidRPr="001450A3">
        <w:rPr>
          <w:rStyle w:val="Strong"/>
          <w:rFonts w:ascii="Arial" w:hAnsi="Arial" w:cs="Arial"/>
          <w:b w:val="0"/>
          <w:bCs w:val="0"/>
        </w:rPr>
        <w:t xml:space="preserve"> were done using </w:t>
      </w:r>
      <w:r w:rsidR="00834A90" w:rsidRPr="001450A3">
        <w:rPr>
          <w:rStyle w:val="Strong"/>
          <w:rFonts w:ascii="Arial" w:hAnsi="Arial" w:cs="Arial"/>
          <w:b w:val="0"/>
          <w:bCs w:val="0"/>
          <w:lang w:val="en-GB"/>
        </w:rPr>
        <w:t>R Statistica</w:t>
      </w:r>
      <w:r w:rsidR="00734C4F" w:rsidRPr="001450A3">
        <w:rPr>
          <w:rStyle w:val="Strong"/>
          <w:rFonts w:ascii="Arial" w:hAnsi="Arial" w:cs="Arial"/>
          <w:b w:val="0"/>
          <w:bCs w:val="0"/>
          <w:lang w:val="en-GB"/>
        </w:rPr>
        <w:t>l</w:t>
      </w:r>
      <w:r w:rsidR="00834A90" w:rsidRPr="001450A3">
        <w:rPr>
          <w:rStyle w:val="Strong"/>
          <w:rFonts w:ascii="Arial" w:hAnsi="Arial" w:cs="Arial"/>
          <w:b w:val="0"/>
          <w:bCs w:val="0"/>
          <w:lang w:val="en-GB"/>
        </w:rPr>
        <w:t xml:space="preserve"> Software (Version 4.1.0, R Core Team 2021) </w:t>
      </w:r>
      <w:r w:rsidR="5F75C893" w:rsidRPr="001450A3">
        <w:rPr>
          <w:rStyle w:val="Strong"/>
          <w:rFonts w:ascii="Arial" w:hAnsi="Arial" w:cs="Arial"/>
          <w:b w:val="0"/>
          <w:bCs w:val="0"/>
          <w:lang w:val="en-GB"/>
        </w:rPr>
        <w:t>and</w:t>
      </w:r>
      <w:r w:rsidRPr="001450A3">
        <w:rPr>
          <w:rStyle w:val="Strong"/>
          <w:rFonts w:ascii="Arial" w:hAnsi="Arial" w:cs="Arial"/>
          <w:b w:val="0"/>
          <w:bCs w:val="0"/>
          <w:lang w:val="en-GB"/>
        </w:rPr>
        <w:t xml:space="preserve"> </w:t>
      </w:r>
      <w:r w:rsidR="00734C4F" w:rsidRPr="001450A3">
        <w:rPr>
          <w:rStyle w:val="Strong"/>
          <w:rFonts w:ascii="Arial" w:hAnsi="Arial" w:cs="Arial"/>
          <w:b w:val="0"/>
          <w:bCs w:val="0"/>
        </w:rPr>
        <w:t xml:space="preserve">MATLAB (2020b The MathWorks). </w:t>
      </w:r>
      <w:r w:rsidRPr="001450A3">
        <w:rPr>
          <w:rStyle w:val="Strong"/>
          <w:rFonts w:ascii="Arial" w:hAnsi="Arial" w:cs="Arial"/>
          <w:b w:val="0"/>
          <w:bCs w:val="0"/>
        </w:rPr>
        <w:t>T</w:t>
      </w:r>
      <w:r w:rsidR="00834A90" w:rsidRPr="001450A3">
        <w:rPr>
          <w:rStyle w:val="Strong"/>
          <w:rFonts w:ascii="Arial" w:hAnsi="Arial" w:cs="Arial"/>
          <w:b w:val="0"/>
          <w:bCs w:val="0"/>
        </w:rPr>
        <w:t xml:space="preserve">he significance level for the behavioral analysis and LMMs was set at p&lt;0.05. </w:t>
      </w:r>
      <w:r w:rsidRPr="001450A3">
        <w:rPr>
          <w:rStyle w:val="Strong"/>
          <w:rFonts w:ascii="Arial" w:hAnsi="Arial" w:cs="Arial"/>
          <w:b w:val="0"/>
          <w:bCs w:val="0"/>
        </w:rPr>
        <w:t>The LMM was fitted using REML</w:t>
      </w:r>
      <w:r w:rsidR="00CB7591" w:rsidRPr="001450A3">
        <w:rPr>
          <w:rStyle w:val="Strong"/>
          <w:rFonts w:ascii="Arial" w:hAnsi="Arial" w:cs="Arial"/>
          <w:b w:val="0"/>
          <w:bCs w:val="0"/>
        </w:rPr>
        <w:t xml:space="preserve"> and t</w:t>
      </w:r>
      <w:r w:rsidRPr="001450A3">
        <w:rPr>
          <w:rStyle w:val="Strong"/>
          <w:rFonts w:ascii="Arial" w:hAnsi="Arial" w:cs="Arial"/>
          <w:b w:val="0"/>
          <w:bCs w:val="0"/>
        </w:rPr>
        <w:t>he significance of the results was tested using a Kenward-Roger approximation, which has been shown to produce adequate type 1 error rates also for smaller sample sizes (Luke, 2017</w:t>
      </w:r>
      <w:r w:rsidR="001450A3">
        <w:rPr>
          <w:rStyle w:val="Strong"/>
          <w:rFonts w:ascii="Arial" w:hAnsi="Arial" w:cs="Arial"/>
          <w:b w:val="0"/>
          <w:bCs w:val="0"/>
        </w:rPr>
        <w:t>).</w:t>
      </w:r>
      <w:r w:rsidR="00947292" w:rsidRPr="001450A3">
        <w:rPr>
          <w:rStyle w:val="Strong"/>
          <w:rFonts w:ascii="Arial" w:hAnsi="Arial" w:cs="Arial"/>
          <w:b w:val="0"/>
          <w:bCs w:val="0"/>
        </w:rPr>
        <w:t xml:space="preserve"> </w:t>
      </w:r>
      <w:r w:rsidR="0044042E" w:rsidRPr="001450A3">
        <w:rPr>
          <w:rStyle w:val="Strong"/>
          <w:rFonts w:ascii="Arial" w:hAnsi="Arial" w:cs="Arial"/>
          <w:b w:val="0"/>
          <w:bCs w:val="0"/>
        </w:rPr>
        <w:t>In case of a non-normal distribution of the data set</w:t>
      </w:r>
      <w:r w:rsidR="0044042E" w:rsidRPr="001450A3">
        <w:rPr>
          <w:rFonts w:ascii="Arial" w:hAnsi="Arial" w:cs="Arial"/>
        </w:rPr>
        <w:t xml:space="preserve">, a log-transform </w:t>
      </w:r>
      <w:r w:rsidR="00ED44A6" w:rsidRPr="001450A3">
        <w:rPr>
          <w:rFonts w:ascii="Arial" w:hAnsi="Arial" w:cs="Arial"/>
        </w:rPr>
        <w:t xml:space="preserve">was </w:t>
      </w:r>
      <w:r w:rsidR="0044042E" w:rsidRPr="001450A3">
        <w:rPr>
          <w:rFonts w:ascii="Arial" w:hAnsi="Arial" w:cs="Arial"/>
        </w:rPr>
        <w:t>applied to the EEG data (</w:t>
      </w:r>
      <w:proofErr w:type="gramStart"/>
      <w:r w:rsidR="0044042E" w:rsidRPr="001450A3">
        <w:rPr>
          <w:rFonts w:ascii="Arial" w:hAnsi="Arial" w:cs="Arial"/>
        </w:rPr>
        <w:t>i.e.</w:t>
      </w:r>
      <w:proofErr w:type="gramEnd"/>
      <w:r w:rsidR="0044042E" w:rsidRPr="001450A3">
        <w:rPr>
          <w:rFonts w:ascii="Arial" w:hAnsi="Arial" w:cs="Arial"/>
        </w:rPr>
        <w:t xml:space="preserve"> amplitudes at the frequency of interest </w:t>
      </w:r>
      <w:r w:rsidR="0044042E" w:rsidRPr="001450A3">
        <w:rPr>
          <w:rStyle w:val="Strong"/>
          <w:rFonts w:ascii="Arial" w:hAnsi="Arial" w:cs="Arial"/>
          <w:b w:val="0"/>
          <w:bCs w:val="0"/>
        </w:rPr>
        <w:t>(FOI, aggregated harmonics at the frequency of stimulation and its harmonics))</w:t>
      </w:r>
      <w:r w:rsidR="00ED44A6" w:rsidRPr="001450A3">
        <w:rPr>
          <w:rStyle w:val="Strong"/>
          <w:rFonts w:ascii="Arial" w:hAnsi="Arial" w:cs="Arial"/>
          <w:b w:val="0"/>
          <w:bCs w:val="0"/>
        </w:rPr>
        <w:t xml:space="preserve"> to</w:t>
      </w:r>
      <w:r w:rsidR="0044042E" w:rsidRPr="001450A3">
        <w:rPr>
          <w:rFonts w:ascii="Arial" w:hAnsi="Arial" w:cs="Arial"/>
        </w:rPr>
        <w:t xml:space="preserve"> conform the data to the assumption of normality</w:t>
      </w:r>
      <w:r w:rsidR="00ED44A6" w:rsidRPr="001450A3">
        <w:rPr>
          <w:rFonts w:ascii="Arial" w:hAnsi="Arial" w:cs="Arial"/>
        </w:rPr>
        <w:t>.</w:t>
      </w:r>
      <w:r w:rsidR="0044042E" w:rsidRPr="001450A3">
        <w:rPr>
          <w:rFonts w:ascii="Arial" w:hAnsi="Arial" w:cs="Arial"/>
        </w:rPr>
        <w:t xml:space="preserve"> This is a </w:t>
      </w:r>
      <w:r w:rsidR="0044042E" w:rsidRPr="001450A3">
        <w:rPr>
          <w:rFonts w:ascii="Arial" w:hAnsi="Arial" w:cs="Arial"/>
        </w:rPr>
        <w:lastRenderedPageBreak/>
        <w:t xml:space="preserve">frequently used linear transformation, aiming at transforming right-skewed data into a more normal (gaussian) form </w:t>
      </w:r>
      <w:r w:rsidR="0044042E" w:rsidRPr="001450A3">
        <w:rPr>
          <w:rFonts w:ascii="Arial" w:hAnsi="Arial" w:cs="Arial"/>
        </w:rPr>
        <w:fldChar w:fldCharType="begin">
          <w:fldData xml:space="preserve">PEVuZE5vdGU+PENpdGU+PEF1dGhvcj5IZWFseTwvQXV0aG9yPjxZZWFyPjE5OTM8L1llYXI+PFJl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=
</w:fldData>
        </w:fldChar>
      </w:r>
      <w:r w:rsidR="00814E2C">
        <w:rPr>
          <w:rFonts w:ascii="Arial" w:hAnsi="Arial" w:cs="Arial"/>
        </w:rPr>
        <w:instrText xml:space="preserve"> ADDIN EN.CITE </w:instrText>
      </w:r>
      <w:r w:rsidR="00814E2C">
        <w:rPr>
          <w:rFonts w:ascii="Arial" w:hAnsi="Arial" w:cs="Arial"/>
        </w:rPr>
        <w:fldChar w:fldCharType="begin">
          <w:fldData xml:space="preserve">PEVuZE5vdGU+PENpdGU+PEF1dGhvcj5IZWFseTwvQXV0aG9yPjxZZWFyPjE5OTM8L1llYXI+PFJl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=
</w:fldData>
        </w:fldChar>
      </w:r>
      <w:r w:rsidR="00814E2C">
        <w:rPr>
          <w:rFonts w:ascii="Arial" w:hAnsi="Arial" w:cs="Arial"/>
        </w:rPr>
        <w:instrText xml:space="preserve"> ADDIN EN.CITE.DATA </w:instrText>
      </w:r>
      <w:r w:rsidR="00814E2C">
        <w:rPr>
          <w:rFonts w:ascii="Arial" w:hAnsi="Arial" w:cs="Arial"/>
        </w:rPr>
      </w:r>
      <w:r w:rsidR="00814E2C">
        <w:rPr>
          <w:rFonts w:ascii="Arial" w:hAnsi="Arial" w:cs="Arial"/>
        </w:rPr>
        <w:fldChar w:fldCharType="end"/>
      </w:r>
      <w:r w:rsidR="0044042E" w:rsidRPr="001450A3">
        <w:rPr>
          <w:rFonts w:ascii="Arial" w:hAnsi="Arial" w:cs="Arial"/>
        </w:rPr>
      </w:r>
      <w:r w:rsidR="0044042E" w:rsidRPr="001450A3">
        <w:rPr>
          <w:rFonts w:ascii="Arial" w:hAnsi="Arial" w:cs="Arial"/>
        </w:rPr>
        <w:fldChar w:fldCharType="separate"/>
      </w:r>
      <w:r w:rsidR="00814E2C">
        <w:rPr>
          <w:rFonts w:ascii="Arial" w:hAnsi="Arial" w:cs="Arial"/>
          <w:noProof/>
        </w:rPr>
        <w:t>(Bland &amp; Altman, 1996 ; Healy, 1993)</w:t>
      </w:r>
      <w:r w:rsidR="0044042E" w:rsidRPr="001450A3">
        <w:rPr>
          <w:rFonts w:ascii="Arial" w:hAnsi="Arial" w:cs="Arial"/>
        </w:rPr>
        <w:fldChar w:fldCharType="end"/>
      </w:r>
      <w:r w:rsidR="0044042E" w:rsidRPr="001450A3">
        <w:rPr>
          <w:rFonts w:ascii="Arial" w:hAnsi="Arial" w:cs="Arial"/>
        </w:rPr>
        <w:t xml:space="preserve">. The log transformed values </w:t>
      </w:r>
      <w:r w:rsidR="00ED44A6" w:rsidRPr="001450A3">
        <w:rPr>
          <w:rFonts w:ascii="Arial" w:hAnsi="Arial" w:cs="Arial"/>
        </w:rPr>
        <w:t>were</w:t>
      </w:r>
      <w:r w:rsidR="0044042E" w:rsidRPr="001450A3">
        <w:rPr>
          <w:rFonts w:ascii="Arial" w:hAnsi="Arial" w:cs="Arial"/>
        </w:rPr>
        <w:t xml:space="preserve"> used in each of the LMM’s</w:t>
      </w:r>
      <w:r w:rsidR="00ED44A6" w:rsidRPr="001450A3">
        <w:rPr>
          <w:rFonts w:ascii="Arial" w:hAnsi="Arial" w:cs="Arial"/>
        </w:rPr>
        <w:t>, since a non-normal distribution was found for all EEG data</w:t>
      </w:r>
      <w:r w:rsidR="0044042E" w:rsidRPr="001450A3">
        <w:rPr>
          <w:rFonts w:ascii="Arial" w:hAnsi="Arial" w:cs="Arial"/>
        </w:rPr>
        <w:t xml:space="preserve">. The original amplitude values </w:t>
      </w:r>
      <w:r w:rsidR="00ED44A6" w:rsidRPr="001450A3">
        <w:rPr>
          <w:rFonts w:ascii="Arial" w:hAnsi="Arial" w:cs="Arial"/>
        </w:rPr>
        <w:t>were</w:t>
      </w:r>
      <w:r w:rsidR="0044042E" w:rsidRPr="001450A3">
        <w:rPr>
          <w:rFonts w:ascii="Arial" w:hAnsi="Arial" w:cs="Arial"/>
        </w:rPr>
        <w:t xml:space="preserve"> used to display meaningful amplitudes in the figures.</w:t>
      </w:r>
      <w:r w:rsidR="0044042E" w:rsidRPr="001450A3">
        <w:rPr>
          <w:rStyle w:val="Strong"/>
          <w:rFonts w:ascii="Arial" w:hAnsi="Arial" w:cs="Arial"/>
          <w:b w:val="0"/>
          <w:bCs w:val="0"/>
        </w:rPr>
        <w:t xml:space="preserve"> </w:t>
      </w:r>
    </w:p>
    <w:p w14:paraId="3DB001BA" w14:textId="77777777" w:rsidR="00834A90" w:rsidRPr="001450A3" w:rsidRDefault="00834A90" w:rsidP="00834A90">
      <w:pPr>
        <w:pStyle w:val="NoSpacing"/>
        <w:numPr>
          <w:ilvl w:val="2"/>
          <w:numId w:val="1"/>
        </w:numPr>
        <w:spacing w:line="480" w:lineRule="auto"/>
        <w:jc w:val="both"/>
        <w:rPr>
          <w:rStyle w:val="Strong"/>
          <w:rFonts w:ascii="Arial" w:hAnsi="Arial" w:cs="Arial"/>
          <w:b w:val="0"/>
          <w:bCs w:val="0"/>
          <w:i/>
          <w:iCs/>
        </w:rPr>
      </w:pPr>
      <w:r w:rsidRPr="001450A3">
        <w:rPr>
          <w:rStyle w:val="Strong"/>
          <w:rFonts w:ascii="Arial" w:hAnsi="Arial" w:cs="Arial"/>
          <w:b w:val="0"/>
          <w:bCs w:val="0"/>
          <w:i/>
          <w:iCs/>
        </w:rPr>
        <w:t>Behavioral data</w:t>
      </w:r>
    </w:p>
    <w:p w14:paraId="1471D1F1" w14:textId="46135A03" w:rsidR="00EC1F3C" w:rsidRPr="001450A3" w:rsidRDefault="00EC1F3C" w:rsidP="00834A90">
      <w:pPr>
        <w:pStyle w:val="NoSpacing"/>
        <w:spacing w:line="480" w:lineRule="auto"/>
        <w:jc w:val="both"/>
        <w:rPr>
          <w:rStyle w:val="Strong"/>
          <w:rFonts w:ascii="Arial" w:hAnsi="Arial" w:cs="Arial"/>
          <w:b w:val="0"/>
          <w:bCs w:val="0"/>
        </w:rPr>
      </w:pPr>
      <w:r w:rsidRPr="001450A3">
        <w:rPr>
          <w:rStyle w:val="Strong"/>
          <w:rFonts w:ascii="Arial" w:hAnsi="Arial" w:cs="Arial"/>
          <w:b w:val="0"/>
          <w:bCs w:val="0"/>
        </w:rPr>
        <w:t>To test for differences in task performance during thermonociceptive and vibrotactile stimulation, a paired t-test was used. Potential differences in performance between gender w</w:t>
      </w:r>
      <w:r w:rsidR="00CB517C" w:rsidRPr="001450A3">
        <w:rPr>
          <w:rStyle w:val="Strong"/>
          <w:rFonts w:ascii="Arial" w:hAnsi="Arial" w:cs="Arial"/>
          <w:b w:val="0"/>
          <w:bCs w:val="0"/>
        </w:rPr>
        <w:t>ere</w:t>
      </w:r>
      <w:r w:rsidRPr="001450A3">
        <w:rPr>
          <w:rStyle w:val="Strong"/>
          <w:rFonts w:ascii="Arial" w:hAnsi="Arial" w:cs="Arial"/>
          <w:b w:val="0"/>
          <w:bCs w:val="0"/>
        </w:rPr>
        <w:t xml:space="preserve"> assessed with a Welch Two Sample t-test for each modality.</w:t>
      </w:r>
    </w:p>
    <w:p w14:paraId="243EFF09" w14:textId="6CE47BE4" w:rsidR="00834A90" w:rsidRPr="001450A3" w:rsidRDefault="00834A90" w:rsidP="00834A90">
      <w:pPr>
        <w:pStyle w:val="NoSpacing"/>
        <w:spacing w:line="480" w:lineRule="auto"/>
        <w:jc w:val="both"/>
        <w:rPr>
          <w:rStyle w:val="Strong"/>
          <w:rFonts w:ascii="Arial" w:hAnsi="Arial" w:cs="Arial"/>
          <w:b w:val="0"/>
          <w:bCs w:val="0"/>
          <w:i/>
          <w:iCs/>
        </w:rPr>
      </w:pPr>
      <w:r w:rsidRPr="001450A3">
        <w:rPr>
          <w:rStyle w:val="Strong"/>
          <w:rFonts w:ascii="Arial" w:hAnsi="Arial" w:cs="Arial"/>
          <w:b w:val="0"/>
          <w:bCs w:val="0"/>
        </w:rPr>
        <w:t>To validate hypothesis (1), we assessed the effect of condition and modality (independent variables (IV)) on perceived stimulus intensity (dependent variable (DV)), by using a linear mixed model (LMM). The factors “condition” (two levels: baseline, distraction) and “modality” (two levels: thermonociceptive, vibrotactile) were included as fixed effect</w:t>
      </w:r>
      <w:r w:rsidR="18818C5E" w:rsidRPr="001450A3">
        <w:rPr>
          <w:rStyle w:val="Strong"/>
          <w:rFonts w:ascii="Arial" w:hAnsi="Arial" w:cs="Arial"/>
          <w:b w:val="0"/>
          <w:bCs w:val="0"/>
        </w:rPr>
        <w:t>s</w:t>
      </w:r>
      <w:r w:rsidRPr="001450A3">
        <w:rPr>
          <w:rStyle w:val="Strong"/>
          <w:rFonts w:ascii="Arial" w:hAnsi="Arial" w:cs="Arial"/>
          <w:b w:val="0"/>
          <w:bCs w:val="0"/>
        </w:rPr>
        <w:t xml:space="preserve"> and “subject” as a random effect accounting for the variation of the regression model intercept across participants.</w:t>
      </w:r>
    </w:p>
    <w:p w14:paraId="1FCAB42B" w14:textId="77777777" w:rsidR="00834A90" w:rsidRPr="001450A3" w:rsidRDefault="00834A90" w:rsidP="00834A90">
      <w:pPr>
        <w:pStyle w:val="NoSpacing"/>
        <w:spacing w:line="480" w:lineRule="auto"/>
        <w:jc w:val="both"/>
        <w:rPr>
          <w:rStyle w:val="Strong"/>
          <w:rFonts w:ascii="Arial" w:hAnsi="Arial" w:cs="Arial"/>
          <w:b w:val="0"/>
          <w:bCs w:val="0"/>
          <w:color w:val="FF0000"/>
        </w:rPr>
      </w:pPr>
      <w:r w:rsidRPr="001450A3">
        <w:rPr>
          <w:rStyle w:val="Strong"/>
          <w:rFonts w:ascii="Arial" w:hAnsi="Arial" w:cs="Arial"/>
          <w:b w:val="0"/>
          <w:bCs w:val="0"/>
          <w:color w:val="FF0000"/>
        </w:rPr>
        <w:t xml:space="preserve">Intensity rating ~ condition + modality + </w:t>
      </w:r>
      <w:proofErr w:type="spellStart"/>
      <w:proofErr w:type="gramStart"/>
      <w:r w:rsidRPr="001450A3">
        <w:rPr>
          <w:rStyle w:val="Strong"/>
          <w:rFonts w:ascii="Arial" w:hAnsi="Arial" w:cs="Arial"/>
          <w:b w:val="0"/>
          <w:bCs w:val="0"/>
          <w:color w:val="FF0000"/>
        </w:rPr>
        <w:t>modality:condition</w:t>
      </w:r>
      <w:proofErr w:type="spellEnd"/>
      <w:proofErr w:type="gramEnd"/>
      <w:r w:rsidRPr="001450A3">
        <w:rPr>
          <w:rStyle w:val="Strong"/>
          <w:rFonts w:ascii="Arial" w:hAnsi="Arial" w:cs="Arial"/>
          <w:b w:val="0"/>
          <w:bCs w:val="0"/>
          <w:color w:val="FF0000"/>
        </w:rPr>
        <w:t xml:space="preserve"> + (1|subject) </w:t>
      </w:r>
    </w:p>
    <w:p w14:paraId="35629BB9" w14:textId="2F856BF5" w:rsidR="00C66EBA" w:rsidRPr="001450A3" w:rsidRDefault="00834A90" w:rsidP="00B86BCC">
      <w:pPr>
        <w:pStyle w:val="NoSpacing"/>
        <w:spacing w:after="240" w:line="480" w:lineRule="auto"/>
        <w:jc w:val="both"/>
        <w:rPr>
          <w:rStyle w:val="Strong"/>
          <w:rFonts w:ascii="Arial" w:hAnsi="Arial" w:cs="Arial"/>
          <w:b w:val="0"/>
        </w:rPr>
      </w:pPr>
      <w:r w:rsidRPr="001450A3">
        <w:rPr>
          <w:rStyle w:val="Strong"/>
          <w:rFonts w:ascii="Arial" w:hAnsi="Arial" w:cs="Arial"/>
          <w:b w:val="0"/>
          <w:bCs w:val="0"/>
        </w:rPr>
        <w:t xml:space="preserve">We expected the intensity rating </w:t>
      </w:r>
      <w:r w:rsidR="759ACB1D" w:rsidRPr="001450A3">
        <w:rPr>
          <w:rStyle w:val="Strong"/>
          <w:rFonts w:ascii="Arial" w:hAnsi="Arial" w:cs="Arial"/>
          <w:b w:val="0"/>
          <w:bCs w:val="0"/>
        </w:rPr>
        <w:t>to</w:t>
      </w:r>
      <w:r w:rsidRPr="001450A3">
        <w:rPr>
          <w:rStyle w:val="Strong"/>
          <w:rFonts w:ascii="Arial" w:hAnsi="Arial" w:cs="Arial"/>
          <w:b w:val="0"/>
          <w:bCs w:val="0"/>
        </w:rPr>
        <w:t xml:space="preserve"> be lower for the distraction condition compared to </w:t>
      </w:r>
      <w:r w:rsidR="48A44310" w:rsidRPr="001450A3">
        <w:rPr>
          <w:rStyle w:val="Strong"/>
          <w:rFonts w:ascii="Arial" w:hAnsi="Arial" w:cs="Arial"/>
          <w:b w:val="0"/>
          <w:bCs w:val="0"/>
        </w:rPr>
        <w:t xml:space="preserve">the </w:t>
      </w:r>
      <w:r w:rsidRPr="001450A3">
        <w:rPr>
          <w:rStyle w:val="Strong"/>
          <w:rFonts w:ascii="Arial" w:hAnsi="Arial" w:cs="Arial"/>
          <w:b w:val="0"/>
          <w:bCs w:val="0"/>
        </w:rPr>
        <w:t xml:space="preserve">baseline condition for both stimulation modalities. If this </w:t>
      </w:r>
      <w:r w:rsidR="5D96B588" w:rsidRPr="001450A3">
        <w:rPr>
          <w:rStyle w:val="Strong"/>
          <w:rFonts w:ascii="Arial" w:hAnsi="Arial" w:cs="Arial"/>
          <w:b w:val="0"/>
          <w:bCs w:val="0"/>
        </w:rPr>
        <w:t>had</w:t>
      </w:r>
      <w:r w:rsidRPr="001450A3">
        <w:rPr>
          <w:rStyle w:val="Strong"/>
          <w:rFonts w:ascii="Arial" w:hAnsi="Arial" w:cs="Arial"/>
          <w:b w:val="0"/>
          <w:bCs w:val="0"/>
        </w:rPr>
        <w:t xml:space="preserve"> not </w:t>
      </w:r>
      <w:r w:rsidR="6CA0C4C2" w:rsidRPr="001450A3">
        <w:rPr>
          <w:rStyle w:val="Strong"/>
          <w:rFonts w:ascii="Arial" w:hAnsi="Arial" w:cs="Arial"/>
          <w:b w:val="0"/>
          <w:bCs w:val="0"/>
        </w:rPr>
        <w:t xml:space="preserve">been </w:t>
      </w:r>
      <w:r w:rsidRPr="001450A3">
        <w:rPr>
          <w:rStyle w:val="Strong"/>
          <w:rFonts w:ascii="Arial" w:hAnsi="Arial" w:cs="Arial"/>
          <w:b w:val="0"/>
          <w:bCs w:val="0"/>
        </w:rPr>
        <w:t xml:space="preserve">the case, </w:t>
      </w:r>
      <w:r w:rsidR="4A83FEC9" w:rsidRPr="001450A3">
        <w:rPr>
          <w:rStyle w:val="Strong"/>
          <w:rFonts w:ascii="Arial" w:hAnsi="Arial" w:cs="Arial"/>
          <w:b w:val="0"/>
          <w:bCs w:val="0"/>
        </w:rPr>
        <w:t>we would</w:t>
      </w:r>
      <w:r w:rsidRPr="001450A3">
        <w:rPr>
          <w:rStyle w:val="Strong"/>
          <w:rFonts w:ascii="Arial" w:hAnsi="Arial" w:cs="Arial"/>
          <w:b w:val="0"/>
        </w:rPr>
        <w:t xml:space="preserve"> have </w:t>
      </w:r>
      <w:r w:rsidR="4A83FEC9" w:rsidRPr="001450A3">
        <w:rPr>
          <w:rStyle w:val="Strong"/>
          <w:rFonts w:ascii="Arial" w:hAnsi="Arial" w:cs="Arial"/>
          <w:b w:val="0"/>
          <w:bCs w:val="0"/>
        </w:rPr>
        <w:t>concluded that the task</w:t>
      </w:r>
      <w:r w:rsidR="0038187D" w:rsidRPr="001450A3">
        <w:rPr>
          <w:rStyle w:val="Strong"/>
          <w:rFonts w:ascii="Arial" w:hAnsi="Arial" w:cs="Arial"/>
          <w:b w:val="0"/>
          <w:bCs w:val="0"/>
        </w:rPr>
        <w:t xml:space="preserve"> </w:t>
      </w:r>
      <w:r w:rsidRPr="001450A3">
        <w:rPr>
          <w:rStyle w:val="Strong"/>
          <w:rFonts w:ascii="Arial" w:hAnsi="Arial" w:cs="Arial"/>
          <w:b w:val="0"/>
          <w:bCs w:val="0"/>
        </w:rPr>
        <w:t xml:space="preserve">failed to distract the participants. </w:t>
      </w:r>
    </w:p>
    <w:p w14:paraId="5F735E4B" w14:textId="2C8B6009" w:rsidR="00834A90" w:rsidRPr="001450A3" w:rsidRDefault="00ED44A6" w:rsidP="00834A90">
      <w:pPr>
        <w:pStyle w:val="NoSpacing"/>
        <w:numPr>
          <w:ilvl w:val="2"/>
          <w:numId w:val="1"/>
        </w:numPr>
        <w:spacing w:line="480" w:lineRule="auto"/>
        <w:jc w:val="both"/>
        <w:rPr>
          <w:rStyle w:val="Strong"/>
          <w:rFonts w:ascii="Arial" w:hAnsi="Arial" w:cs="Arial"/>
          <w:b w:val="0"/>
          <w:bCs w:val="0"/>
          <w:i/>
        </w:rPr>
      </w:pPr>
      <w:r w:rsidRPr="001450A3">
        <w:rPr>
          <w:rStyle w:val="Strong"/>
          <w:rFonts w:ascii="Arial" w:hAnsi="Arial" w:cs="Arial"/>
          <w:b w:val="0"/>
          <w:bCs w:val="0"/>
          <w:i/>
        </w:rPr>
        <w:t>Phase-locked</w:t>
      </w:r>
      <w:r w:rsidR="008C3E7D" w:rsidRPr="001450A3">
        <w:rPr>
          <w:rStyle w:val="Strong"/>
          <w:rFonts w:ascii="Arial" w:hAnsi="Arial" w:cs="Arial"/>
          <w:b w:val="0"/>
          <w:bCs w:val="0"/>
          <w:i/>
        </w:rPr>
        <w:t xml:space="preserve"> </w:t>
      </w:r>
      <w:r w:rsidR="00834A90" w:rsidRPr="001450A3">
        <w:rPr>
          <w:rStyle w:val="Strong"/>
          <w:rFonts w:ascii="Arial" w:hAnsi="Arial" w:cs="Arial"/>
          <w:b w:val="0"/>
          <w:bCs w:val="0"/>
          <w:i/>
        </w:rPr>
        <w:t>response</w:t>
      </w:r>
    </w:p>
    <w:p w14:paraId="67F54566" w14:textId="0872FDAC" w:rsidR="00834A90" w:rsidRPr="001450A3" w:rsidRDefault="00834A90" w:rsidP="00834A90">
      <w:pPr>
        <w:pStyle w:val="NoSpacing"/>
        <w:spacing w:line="480" w:lineRule="auto"/>
        <w:jc w:val="both"/>
        <w:rPr>
          <w:rStyle w:val="Strong"/>
          <w:rFonts w:ascii="Arial" w:hAnsi="Arial" w:cs="Arial"/>
          <w:b w:val="0"/>
          <w:bCs w:val="0"/>
        </w:rPr>
      </w:pPr>
      <w:r w:rsidRPr="001450A3">
        <w:rPr>
          <w:rStyle w:val="Strong"/>
          <w:rFonts w:ascii="Arial" w:hAnsi="Arial" w:cs="Arial"/>
          <w:b w:val="0"/>
          <w:bCs w:val="0"/>
        </w:rPr>
        <w:t xml:space="preserve">To investigate hypothesis (2), non-parametrical statistical tests </w:t>
      </w:r>
      <w:r w:rsidR="002A4765" w:rsidRPr="001450A3">
        <w:rPr>
          <w:rStyle w:val="Strong"/>
          <w:rFonts w:ascii="Arial" w:hAnsi="Arial" w:cs="Arial"/>
          <w:b w:val="0"/>
          <w:bCs w:val="0"/>
        </w:rPr>
        <w:t>were</w:t>
      </w:r>
      <w:r w:rsidRPr="001450A3">
        <w:rPr>
          <w:rStyle w:val="Strong"/>
          <w:rFonts w:ascii="Arial" w:hAnsi="Arial" w:cs="Arial"/>
          <w:b w:val="0"/>
          <w:bCs w:val="0"/>
        </w:rPr>
        <w:t xml:space="preserve"> applied to assess (for each condition</w:t>
      </w:r>
      <w:r w:rsidR="00A87687" w:rsidRPr="001450A3">
        <w:rPr>
          <w:rStyle w:val="Strong"/>
          <w:rFonts w:ascii="Arial" w:hAnsi="Arial" w:cs="Arial"/>
          <w:b w:val="0"/>
          <w:bCs w:val="0"/>
        </w:rPr>
        <w:t xml:space="preserve"> </w:t>
      </w:r>
      <w:r w:rsidR="00F57D73" w:rsidRPr="001450A3">
        <w:rPr>
          <w:rStyle w:val="Strong"/>
          <w:rFonts w:ascii="Arial" w:hAnsi="Arial" w:cs="Arial"/>
          <w:b w:val="0"/>
          <w:bCs w:val="0"/>
        </w:rPr>
        <w:t xml:space="preserve">/ </w:t>
      </w:r>
      <w:r w:rsidR="00A87687" w:rsidRPr="001450A3">
        <w:rPr>
          <w:rStyle w:val="Strong"/>
          <w:rFonts w:ascii="Arial" w:hAnsi="Arial" w:cs="Arial"/>
          <w:b w:val="0"/>
          <w:bCs w:val="0"/>
        </w:rPr>
        <w:t>modality combination</w:t>
      </w:r>
      <w:r w:rsidRPr="001450A3">
        <w:rPr>
          <w:rStyle w:val="Strong"/>
          <w:rFonts w:ascii="Arial" w:hAnsi="Arial" w:cs="Arial"/>
          <w:b w:val="0"/>
          <w:bCs w:val="0"/>
        </w:rPr>
        <w:t xml:space="preserve">) whether the magnitude of the aggregated amplitudes at the frequency of interest </w:t>
      </w:r>
      <w:r w:rsidR="002A4765" w:rsidRPr="001450A3">
        <w:rPr>
          <w:rStyle w:val="Strong"/>
          <w:rFonts w:ascii="Arial" w:hAnsi="Arial" w:cs="Arial"/>
          <w:b w:val="0"/>
          <w:bCs w:val="0"/>
        </w:rPr>
        <w:t>was</w:t>
      </w:r>
      <w:r w:rsidRPr="001450A3">
        <w:rPr>
          <w:rStyle w:val="Strong"/>
          <w:rFonts w:ascii="Arial" w:hAnsi="Arial" w:cs="Arial"/>
          <w:b w:val="0"/>
          <w:bCs w:val="0"/>
        </w:rPr>
        <w:t xml:space="preserve"> significantly </w:t>
      </w:r>
      <w:r w:rsidR="001D4597" w:rsidRPr="001450A3">
        <w:rPr>
          <w:rStyle w:val="Strong"/>
          <w:rFonts w:ascii="Arial" w:hAnsi="Arial" w:cs="Arial"/>
          <w:b w:val="0"/>
          <w:bCs w:val="0"/>
        </w:rPr>
        <w:t xml:space="preserve">larger </w:t>
      </w:r>
      <w:r w:rsidRPr="001450A3">
        <w:rPr>
          <w:rStyle w:val="Strong"/>
          <w:rFonts w:ascii="Arial" w:hAnsi="Arial" w:cs="Arial"/>
          <w:b w:val="0"/>
          <w:bCs w:val="0"/>
        </w:rPr>
        <w:t xml:space="preserve">than zero. Aggregation </w:t>
      </w:r>
      <w:r w:rsidR="002A4765" w:rsidRPr="001450A3">
        <w:rPr>
          <w:rStyle w:val="Strong"/>
          <w:rFonts w:ascii="Arial" w:hAnsi="Arial" w:cs="Arial"/>
          <w:b w:val="0"/>
          <w:bCs w:val="0"/>
        </w:rPr>
        <w:t>was</w:t>
      </w:r>
      <w:r w:rsidRPr="001450A3">
        <w:rPr>
          <w:rStyle w:val="Strong"/>
          <w:rFonts w:ascii="Arial" w:hAnsi="Arial" w:cs="Arial"/>
          <w:b w:val="0"/>
          <w:bCs w:val="0"/>
        </w:rPr>
        <w:t xml:space="preserve"> done by summing up the amplitude</w:t>
      </w:r>
      <w:r w:rsidR="579FEEF5" w:rsidRPr="001450A3">
        <w:rPr>
          <w:rStyle w:val="Strong"/>
          <w:rFonts w:ascii="Arial" w:hAnsi="Arial" w:cs="Arial"/>
          <w:b w:val="0"/>
          <w:bCs w:val="0"/>
        </w:rPr>
        <w:t>s of the signal</w:t>
      </w:r>
      <w:r w:rsidRPr="001450A3">
        <w:rPr>
          <w:rStyle w:val="Strong"/>
          <w:rFonts w:ascii="Arial" w:hAnsi="Arial" w:cs="Arial"/>
          <w:b w:val="0"/>
          <w:bCs w:val="0"/>
        </w:rPr>
        <w:t xml:space="preserve"> at the frequency of stimulation and</w:t>
      </w:r>
      <w:r w:rsidR="00CD6DF3">
        <w:rPr>
          <w:rStyle w:val="Strong"/>
          <w:rFonts w:ascii="Arial" w:hAnsi="Arial" w:cs="Arial"/>
          <w:b w:val="0"/>
          <w:bCs w:val="0"/>
        </w:rPr>
        <w:t xml:space="preserve"> </w:t>
      </w:r>
      <w:r w:rsidRPr="001450A3">
        <w:rPr>
          <w:rStyle w:val="Strong"/>
          <w:rFonts w:ascii="Arial" w:hAnsi="Arial" w:cs="Arial"/>
          <w:b w:val="0"/>
          <w:bCs w:val="0"/>
        </w:rPr>
        <w:t xml:space="preserve">its </w:t>
      </w:r>
      <w:r w:rsidR="001D4597" w:rsidRPr="001450A3">
        <w:rPr>
          <w:rStyle w:val="Strong"/>
          <w:rFonts w:ascii="Arial" w:hAnsi="Arial" w:cs="Arial"/>
          <w:b w:val="0"/>
          <w:bCs w:val="0"/>
        </w:rPr>
        <w:t xml:space="preserve">first </w:t>
      </w:r>
      <w:r w:rsidR="00CB7591" w:rsidRPr="001450A3">
        <w:rPr>
          <w:rStyle w:val="Strong"/>
          <w:rFonts w:ascii="Arial" w:hAnsi="Arial" w:cs="Arial"/>
          <w:b w:val="0"/>
          <w:bCs w:val="0"/>
        </w:rPr>
        <w:t>1</w:t>
      </w:r>
      <w:r w:rsidR="001D4597" w:rsidRPr="001450A3">
        <w:rPr>
          <w:rStyle w:val="Strong"/>
          <w:rFonts w:ascii="Arial" w:hAnsi="Arial" w:cs="Arial"/>
          <w:b w:val="0"/>
          <w:bCs w:val="0"/>
        </w:rPr>
        <w:t xml:space="preserve">99 </w:t>
      </w:r>
      <w:r w:rsidRPr="001450A3">
        <w:rPr>
          <w:rStyle w:val="Strong"/>
          <w:rFonts w:ascii="Arial" w:hAnsi="Arial" w:cs="Arial"/>
          <w:b w:val="0"/>
          <w:bCs w:val="0"/>
        </w:rPr>
        <w:t xml:space="preserve">harmonics. </w:t>
      </w:r>
      <w:r w:rsidR="00BF20FD" w:rsidRPr="001450A3">
        <w:rPr>
          <w:rStyle w:val="Strong"/>
          <w:rFonts w:ascii="Arial" w:hAnsi="Arial" w:cs="Arial"/>
          <w:b w:val="0"/>
        </w:rPr>
        <w:t>This specific number was chosen since it includes all the harmonics up to the frequency of 40 Hz, which is the highest frequency analyzed in this investigation.</w:t>
      </w:r>
      <w:r w:rsidRPr="001450A3">
        <w:rPr>
          <w:rStyle w:val="Strong"/>
          <w:rFonts w:ascii="Arial" w:hAnsi="Arial" w:cs="Arial"/>
          <w:b w:val="0"/>
          <w:bCs w:val="0"/>
        </w:rPr>
        <w:t xml:space="preserve"> A right tailed multi-sensor cluster-based permutation test using Wilcoxon signed-rank test as statistic </w:t>
      </w:r>
      <w:r w:rsidR="002A4765" w:rsidRPr="001450A3">
        <w:rPr>
          <w:rStyle w:val="Strong"/>
          <w:rFonts w:ascii="Arial" w:hAnsi="Arial" w:cs="Arial"/>
          <w:b w:val="0"/>
          <w:bCs w:val="0"/>
        </w:rPr>
        <w:t>was</w:t>
      </w:r>
      <w:r w:rsidRPr="001450A3">
        <w:rPr>
          <w:rStyle w:val="Strong"/>
          <w:rFonts w:ascii="Arial" w:hAnsi="Arial" w:cs="Arial"/>
          <w:b w:val="0"/>
          <w:bCs w:val="0"/>
        </w:rPr>
        <w:t xml:space="preserve"> used to evaluate the periodic response against zero, allowing </w:t>
      </w:r>
      <w:r w:rsidR="0F86CDCD" w:rsidRPr="001450A3">
        <w:rPr>
          <w:rStyle w:val="Strong"/>
          <w:rFonts w:ascii="Arial" w:hAnsi="Arial" w:cs="Arial"/>
          <w:b w:val="0"/>
          <w:bCs w:val="0"/>
        </w:rPr>
        <w:t>for</w:t>
      </w:r>
      <w:r w:rsidR="0FDBDEB8" w:rsidRPr="001450A3">
        <w:rPr>
          <w:rStyle w:val="Strong"/>
          <w:rFonts w:ascii="Arial" w:hAnsi="Arial" w:cs="Arial"/>
          <w:b w:val="0"/>
          <w:bCs w:val="0"/>
        </w:rPr>
        <w:t xml:space="preserve"> </w:t>
      </w:r>
      <w:r w:rsidRPr="001450A3">
        <w:rPr>
          <w:rStyle w:val="Strong"/>
          <w:rFonts w:ascii="Arial" w:hAnsi="Arial" w:cs="Arial"/>
          <w:b w:val="0"/>
          <w:bCs w:val="0"/>
        </w:rPr>
        <w:t xml:space="preserve">non-normality of the dataset </w:t>
      </w:r>
      <w:r w:rsidRPr="001450A3">
        <w:rPr>
          <w:rStyle w:val="Strong"/>
          <w:rFonts w:ascii="Arial" w:hAnsi="Arial" w:cs="Arial"/>
          <w:b w:val="0"/>
          <w:bCs w:val="0"/>
        </w:rPr>
        <w:lastRenderedPageBreak/>
        <w:t xml:space="preserve">and controlling type </w:t>
      </w:r>
      <w:r w:rsidR="00C6213A" w:rsidRPr="0093396A">
        <w:rPr>
          <w:rStyle w:val="Strong"/>
          <w:rFonts w:ascii="Arial" w:hAnsi="Arial" w:cs="Arial"/>
          <w:b w:val="0"/>
          <w:bCs w:val="0"/>
        </w:rPr>
        <w:t>1</w:t>
      </w:r>
      <w:r w:rsidRPr="001450A3">
        <w:rPr>
          <w:rStyle w:val="Strong"/>
          <w:rFonts w:ascii="Arial" w:hAnsi="Arial" w:cs="Arial"/>
          <w:b w:val="0"/>
          <w:bCs w:val="0"/>
        </w:rPr>
        <w:t xml:space="preserve"> error rate inflation due to the multiple testing (the median being compared to 0 at each of </w:t>
      </w:r>
      <w:r w:rsidR="35EEF454" w:rsidRPr="001450A3">
        <w:rPr>
          <w:rStyle w:val="Strong"/>
          <w:rFonts w:ascii="Arial" w:hAnsi="Arial" w:cs="Arial"/>
          <w:b w:val="0"/>
          <w:bCs w:val="0"/>
        </w:rPr>
        <w:t>the</w:t>
      </w:r>
      <w:r w:rsidRPr="001450A3">
        <w:rPr>
          <w:rStyle w:val="Strong"/>
          <w:rFonts w:ascii="Arial" w:hAnsi="Arial" w:cs="Arial"/>
          <w:b w:val="0"/>
          <w:bCs w:val="0"/>
        </w:rPr>
        <w:t xml:space="preserve"> 64 channels).</w:t>
      </w:r>
      <w:r w:rsidR="001D4597" w:rsidRPr="001450A3">
        <w:rPr>
          <w:rStyle w:val="Strong"/>
          <w:rFonts w:ascii="Arial" w:hAnsi="Arial" w:cs="Arial"/>
          <w:b w:val="0"/>
          <w:bCs w:val="0"/>
        </w:rPr>
        <w:t xml:space="preserve"> </w:t>
      </w:r>
      <w:r w:rsidR="00CB7591" w:rsidRPr="001450A3">
        <w:rPr>
          <w:rStyle w:val="Strong"/>
          <w:rFonts w:ascii="Arial" w:hAnsi="Arial" w:cs="Arial"/>
          <w:b w:val="0"/>
          <w:bCs w:val="0"/>
        </w:rPr>
        <w:t>To account for multiple testing, a Bonferroni correction was applied to the Wilcoxon signed-rank test, reducing the significance level to 0.0125 by dividing alpha by the number of modality/condition pairs.</w:t>
      </w:r>
      <w:r w:rsidR="00B238D7">
        <w:rPr>
          <w:rStyle w:val="Strong"/>
          <w:rFonts w:ascii="Arial" w:hAnsi="Arial" w:cs="Arial"/>
          <w:b w:val="0"/>
          <w:bCs w:val="0"/>
        </w:rPr>
        <w:t xml:space="preserve"> </w:t>
      </w:r>
      <w:r w:rsidR="00B238D7" w:rsidRPr="0093396A">
        <w:rPr>
          <w:rStyle w:val="Strong"/>
          <w:rFonts w:ascii="Arial" w:hAnsi="Arial" w:cs="Arial"/>
          <w:b w:val="0"/>
          <w:bCs w:val="0"/>
        </w:rPr>
        <w:t xml:space="preserve">The threshold of the </w:t>
      </w:r>
      <w:r w:rsidR="008376F3" w:rsidRPr="0093396A">
        <w:rPr>
          <w:rStyle w:val="Strong"/>
          <w:rFonts w:ascii="Arial" w:hAnsi="Arial" w:cs="Arial"/>
          <w:b w:val="0"/>
          <w:bCs w:val="0"/>
        </w:rPr>
        <w:t xml:space="preserve">cluster-based permutation was also set to 0.0125, and 2000 permutations of the dataset were computed. </w:t>
      </w:r>
      <w:r w:rsidR="00452E24" w:rsidRPr="0093396A">
        <w:rPr>
          <w:rStyle w:val="Strong"/>
          <w:rFonts w:ascii="Arial" w:hAnsi="Arial" w:cs="Arial"/>
          <w:b w:val="0"/>
          <w:bCs w:val="0"/>
        </w:rPr>
        <w:t xml:space="preserve">The multi-sensor analysis was </w:t>
      </w:r>
      <w:r w:rsidR="00FC2696" w:rsidRPr="0093396A">
        <w:rPr>
          <w:rStyle w:val="Strong"/>
          <w:rFonts w:ascii="Arial" w:hAnsi="Arial" w:cs="Arial"/>
          <w:b w:val="0"/>
          <w:bCs w:val="0"/>
        </w:rPr>
        <w:t xml:space="preserve">set so that each channel has 4 neighbors on average </w:t>
      </w:r>
      <w:r w:rsidR="00D22FC9" w:rsidRPr="0093396A">
        <w:rPr>
          <w:rStyle w:val="Strong"/>
          <w:rFonts w:ascii="Arial" w:hAnsi="Arial" w:cs="Arial"/>
          <w:b w:val="0"/>
          <w:bCs w:val="0"/>
        </w:rPr>
        <w:t>(equals a threshold of 0.161).</w:t>
      </w:r>
      <w:r w:rsidR="00D22FC9">
        <w:rPr>
          <w:rStyle w:val="Strong"/>
          <w:rFonts w:ascii="Arial" w:hAnsi="Arial" w:cs="Arial"/>
          <w:b w:val="0"/>
          <w:bCs w:val="0"/>
        </w:rPr>
        <w:t xml:space="preserve"> </w:t>
      </w:r>
    </w:p>
    <w:p w14:paraId="4774584F" w14:textId="531006DB" w:rsidR="00834A90" w:rsidRPr="001450A3" w:rsidRDefault="001D4597" w:rsidP="00834A90">
      <w:pPr>
        <w:pStyle w:val="NoSpacing"/>
        <w:spacing w:after="120" w:line="480" w:lineRule="auto"/>
        <w:jc w:val="both"/>
        <w:rPr>
          <w:rStyle w:val="Strong"/>
          <w:rFonts w:ascii="Arial" w:hAnsi="Arial" w:cs="Arial"/>
          <w:b w:val="0"/>
        </w:rPr>
      </w:pPr>
      <w:r w:rsidRPr="001450A3">
        <w:rPr>
          <w:rStyle w:val="Strong"/>
          <w:rFonts w:ascii="Arial" w:hAnsi="Arial" w:cs="Arial"/>
          <w:b w:val="0"/>
          <w:bCs w:val="0"/>
        </w:rPr>
        <w:t>Based on</w:t>
      </w:r>
      <w:r w:rsidR="00834A90" w:rsidRPr="001450A3">
        <w:rPr>
          <w:rStyle w:val="Strong"/>
          <w:rFonts w:ascii="Arial" w:hAnsi="Arial" w:cs="Arial"/>
          <w:b w:val="0"/>
          <w:bCs w:val="0"/>
        </w:rPr>
        <w:t xml:space="preserve"> the findings of </w:t>
      </w:r>
      <w:r w:rsidR="00834A90" w:rsidRPr="001450A3">
        <w:rPr>
          <w:rStyle w:val="Strong"/>
          <w:rFonts w:ascii="Arial" w:hAnsi="Arial" w:cs="Arial"/>
          <w:b w:val="0"/>
          <w:bCs w:val="0"/>
        </w:rPr>
        <w:fldChar w:fldCharType="begin">
          <w:fldData xml:space="preserve">PEVuZE5vdGU+PENpdGUgQXV0aG9yWWVhcj0iMSI+PEF1dGhvcj5NdWxkZXJzPC9BdXRob3I+PFll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</w:fldData>
        </w:fldChar>
      </w:r>
      <w:r w:rsidR="00814E2C">
        <w:rPr>
          <w:rStyle w:val="Strong"/>
          <w:rFonts w:ascii="Arial" w:hAnsi="Arial" w:cs="Arial"/>
          <w:b w:val="0"/>
          <w:bCs w:val="0"/>
        </w:rPr>
        <w:instrText xml:space="preserve"> ADDIN EN.CITE </w:instrText>
      </w:r>
      <w:r w:rsidR="00814E2C">
        <w:rPr>
          <w:rStyle w:val="Strong"/>
          <w:rFonts w:ascii="Arial" w:hAnsi="Arial" w:cs="Arial"/>
          <w:b w:val="0"/>
          <w:bCs w:val="0"/>
        </w:rPr>
        <w:fldChar w:fldCharType="begin">
          <w:fldData xml:space="preserve">PEVuZE5vdGU+PENpdGUgQXV0aG9yWWVhcj0iMSI+PEF1dGhvcj5NdWxkZXJzPC9BdXRob3I+PFll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</w:fldData>
        </w:fldChar>
      </w:r>
      <w:r w:rsidR="00814E2C">
        <w:rPr>
          <w:rStyle w:val="Strong"/>
          <w:rFonts w:ascii="Arial" w:hAnsi="Arial" w:cs="Arial"/>
          <w:b w:val="0"/>
          <w:bCs w:val="0"/>
        </w:rPr>
        <w:instrText xml:space="preserve"> ADDIN EN.CITE.DATA </w:instrText>
      </w:r>
      <w:r w:rsidR="00814E2C">
        <w:rPr>
          <w:rStyle w:val="Strong"/>
          <w:rFonts w:ascii="Arial" w:hAnsi="Arial" w:cs="Arial"/>
          <w:b w:val="0"/>
          <w:bCs w:val="0"/>
        </w:rPr>
      </w:r>
      <w:r w:rsidR="00814E2C">
        <w:rPr>
          <w:rStyle w:val="Strong"/>
          <w:rFonts w:ascii="Arial" w:hAnsi="Arial" w:cs="Arial"/>
          <w:b w:val="0"/>
          <w:bCs w:val="0"/>
        </w:rPr>
        <w:fldChar w:fldCharType="end"/>
      </w:r>
      <w:r w:rsidR="00834A90" w:rsidRPr="001450A3">
        <w:rPr>
          <w:rStyle w:val="Strong"/>
          <w:rFonts w:ascii="Arial" w:hAnsi="Arial" w:cs="Arial"/>
          <w:b w:val="0"/>
          <w:bCs w:val="0"/>
        </w:rPr>
      </w:r>
      <w:r w:rsidR="00834A90" w:rsidRPr="001450A3">
        <w:rPr>
          <w:rStyle w:val="Strong"/>
          <w:rFonts w:ascii="Arial" w:hAnsi="Arial" w:cs="Arial"/>
          <w:b w:val="0"/>
          <w:bCs w:val="0"/>
        </w:rPr>
        <w:fldChar w:fldCharType="separate"/>
      </w:r>
      <w:r w:rsidR="007C00EC" w:rsidRPr="001450A3">
        <w:rPr>
          <w:rStyle w:val="Strong"/>
          <w:rFonts w:ascii="Arial" w:hAnsi="Arial" w:cs="Arial"/>
          <w:b w:val="0"/>
          <w:bCs w:val="0"/>
          <w:noProof/>
        </w:rPr>
        <w:t>Colon et al. (2017); Mulders et al. (2020)</w:t>
      </w:r>
      <w:r w:rsidR="00834A90" w:rsidRPr="001450A3">
        <w:rPr>
          <w:rStyle w:val="Strong"/>
          <w:rFonts w:ascii="Arial" w:hAnsi="Arial" w:cs="Arial"/>
          <w:b w:val="0"/>
          <w:bCs w:val="0"/>
        </w:rPr>
        <w:fldChar w:fldCharType="end"/>
      </w:r>
      <w:r w:rsidR="00834A90" w:rsidRPr="001450A3">
        <w:rPr>
          <w:rStyle w:val="Strong"/>
          <w:rFonts w:ascii="Arial" w:hAnsi="Arial" w:cs="Arial"/>
          <w:b w:val="0"/>
          <w:bCs w:val="0"/>
        </w:rPr>
        <w:t xml:space="preserve"> and </w:t>
      </w:r>
      <w:r w:rsidR="00834A90"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 AuthorYear="1"&gt;&lt;Author&gt;Liberati&lt;/Author&gt;&lt;Year&gt;2019&lt;/Year&gt;&lt;RecNum&gt;220&lt;/RecNum&gt;&lt;DisplayText&gt;Liberati et al. (2019)&lt;/DisplayText&gt;&lt;record&gt;&lt;rec-number&gt;220&lt;/rec-number&gt;&lt;foreign-keys&gt;&lt;key app="EN" db-id="xapvva5seppwp6et0vixva03rxsrf2exp20z" timestamp="1625640705" guid="3e62957f-fa78-4631-835c-69769e28ebeb"&gt;220&lt;/key&gt;&lt;/foreign-keys&gt;&lt;ref-type name="Journal Article"&gt;17&lt;/ref-type&gt;&lt;contributors&gt;&lt;authors&gt;&lt;author&gt;Liberati, Giulia&lt;/author&gt;&lt;author&gt;Algoet, Maxime&lt;/author&gt;&lt;author&gt;Santos, Susana Ferrao&lt;/author&gt;&lt;author&gt;Ribeiro-Vaz, Jose Geraldo&lt;/author&gt;&lt;author&gt;Raftopoulos, Christian&lt;/author&gt;&lt;author&gt;Mouraux, André&lt;/author&gt;&lt;/authors&gt;&lt;/contributors&gt;&lt;titles&gt;&lt;title&gt;Tonic thermonociceptive stimulation selectively modulates ongoing neural oscillations in the human posterior insula: Evidence from intracerebral EEG&lt;/title&gt;&lt;secondary-title&gt;NeuroImage&lt;/secondary-title&gt;&lt;/titles&gt;&lt;periodical&gt;&lt;full-title&gt;NeuroImage&lt;/full-title&gt;&lt;/periodical&gt;&lt;pages&gt;70-83&lt;/pages&gt;&lt;volume&gt;188&lt;/volume&gt;&lt;dates&gt;&lt;year&gt;2019&lt;/year&gt;&lt;pub-dates&gt;&lt;date&gt;2019/03/01/&lt;/date&gt;&lt;/pub-dates&gt;&lt;/dates&gt;&lt;isbn&gt;1053-8119&lt;/isbn&gt;&lt;urls&gt;&lt;related-urls&gt;&lt;url&gt;https://www.sciencedirect.com/science/article/pii/S1053811918321414&lt;/url&gt;&lt;/related-urls&gt;&lt;/urls&gt;&lt;electronic-resource-num&gt;https://doi.org/10.1016/j.neuroimage.2018.11.059&lt;/electronic-resource-num&gt;&lt;/record&gt;&lt;/Cite&gt;&lt;/EndNote&gt;</w:instrText>
      </w:r>
      <w:r w:rsidR="00834A90" w:rsidRPr="001450A3">
        <w:rPr>
          <w:rStyle w:val="Strong"/>
          <w:rFonts w:ascii="Arial" w:hAnsi="Arial" w:cs="Arial"/>
          <w:b w:val="0"/>
          <w:bCs w:val="0"/>
        </w:rPr>
        <w:fldChar w:fldCharType="separate"/>
      </w:r>
      <w:r w:rsidR="00834A90" w:rsidRPr="001450A3">
        <w:rPr>
          <w:rStyle w:val="Strong"/>
          <w:rFonts w:ascii="Arial" w:hAnsi="Arial" w:cs="Arial"/>
          <w:b w:val="0"/>
          <w:bCs w:val="0"/>
          <w:noProof/>
        </w:rPr>
        <w:t>Liberati et al. (2019)</w:t>
      </w:r>
      <w:r w:rsidR="00834A90" w:rsidRPr="001450A3">
        <w:rPr>
          <w:rStyle w:val="Strong"/>
          <w:rFonts w:ascii="Arial" w:hAnsi="Arial" w:cs="Arial"/>
          <w:b w:val="0"/>
          <w:bCs w:val="0"/>
        </w:rPr>
        <w:fldChar w:fldCharType="end"/>
      </w:r>
      <w:r w:rsidR="00834A90" w:rsidRPr="001450A3">
        <w:rPr>
          <w:rStyle w:val="Strong"/>
          <w:rFonts w:ascii="Arial" w:hAnsi="Arial" w:cs="Arial"/>
          <w:b w:val="0"/>
          <w:bCs w:val="0"/>
        </w:rPr>
        <w:t>, we expect</w:t>
      </w:r>
      <w:r w:rsidR="002A4765" w:rsidRPr="001450A3">
        <w:rPr>
          <w:rStyle w:val="Strong"/>
          <w:rFonts w:ascii="Arial" w:hAnsi="Arial" w:cs="Arial"/>
          <w:b w:val="0"/>
          <w:bCs w:val="0"/>
        </w:rPr>
        <w:t>ed</w:t>
      </w:r>
      <w:r w:rsidR="00834A90" w:rsidRPr="001450A3">
        <w:rPr>
          <w:rStyle w:val="Strong"/>
          <w:rFonts w:ascii="Arial" w:hAnsi="Arial" w:cs="Arial"/>
          <w:b w:val="0"/>
          <w:bCs w:val="0"/>
        </w:rPr>
        <w:t xml:space="preserve"> that the amplitude of the EEG signal at the frequency of stimulation </w:t>
      </w:r>
      <w:r w:rsidR="3B101C33" w:rsidRPr="001450A3">
        <w:rPr>
          <w:rStyle w:val="Strong"/>
          <w:rFonts w:ascii="Arial" w:hAnsi="Arial" w:cs="Arial"/>
          <w:b w:val="0"/>
          <w:bCs w:val="0"/>
        </w:rPr>
        <w:t>would have</w:t>
      </w:r>
      <w:r w:rsidR="0FDBDEB8" w:rsidRPr="001450A3">
        <w:rPr>
          <w:rStyle w:val="Strong"/>
          <w:rFonts w:ascii="Arial" w:hAnsi="Arial" w:cs="Arial"/>
          <w:b w:val="0"/>
          <w:bCs w:val="0"/>
        </w:rPr>
        <w:t xml:space="preserve"> be</w:t>
      </w:r>
      <w:r w:rsidR="78D27C34" w:rsidRPr="001450A3">
        <w:rPr>
          <w:rStyle w:val="Strong"/>
          <w:rFonts w:ascii="Arial" w:hAnsi="Arial" w:cs="Arial"/>
          <w:b w:val="0"/>
          <w:bCs w:val="0"/>
        </w:rPr>
        <w:t>en</w:t>
      </w:r>
      <w:r w:rsidR="00834A90" w:rsidRPr="001450A3">
        <w:rPr>
          <w:rStyle w:val="Strong"/>
          <w:rFonts w:ascii="Arial" w:hAnsi="Arial" w:cs="Arial"/>
          <w:b w:val="0"/>
          <w:bCs w:val="0"/>
        </w:rPr>
        <w:t xml:space="preserve"> significantly greater than zero for both modalities. If we </w:t>
      </w:r>
      <w:r w:rsidR="002A4765" w:rsidRPr="001450A3">
        <w:rPr>
          <w:rStyle w:val="Strong"/>
          <w:rFonts w:ascii="Arial" w:hAnsi="Arial" w:cs="Arial"/>
          <w:b w:val="0"/>
          <w:bCs w:val="0"/>
        </w:rPr>
        <w:t>would not</w:t>
      </w:r>
      <w:r w:rsidR="263A7F02" w:rsidRPr="001450A3">
        <w:rPr>
          <w:rStyle w:val="Strong"/>
          <w:rFonts w:ascii="Arial" w:hAnsi="Arial" w:cs="Arial"/>
          <w:b w:val="0"/>
          <w:bCs w:val="0"/>
        </w:rPr>
        <w:t xml:space="preserve"> have </w:t>
      </w:r>
      <w:r w:rsidR="4A4C902C" w:rsidRPr="001450A3">
        <w:rPr>
          <w:rStyle w:val="Strong"/>
          <w:rFonts w:ascii="Arial" w:hAnsi="Arial" w:cs="Arial"/>
          <w:b w:val="0"/>
          <w:bCs w:val="0"/>
        </w:rPr>
        <w:t>found</w:t>
      </w:r>
      <w:r w:rsidR="00834A90" w:rsidRPr="001450A3">
        <w:rPr>
          <w:rStyle w:val="Strong"/>
          <w:rFonts w:ascii="Arial" w:hAnsi="Arial" w:cs="Arial"/>
          <w:b w:val="0"/>
          <w:bCs w:val="0"/>
        </w:rPr>
        <w:t xml:space="preserve"> a periodic modulation of the EEG signal, then the basic assumption of this investigation that sustained periodic stimuli lead to a periodic modulation of the EEG signal at the frequency of stimulation </w:t>
      </w:r>
      <w:r w:rsidR="002A4765" w:rsidRPr="001450A3">
        <w:rPr>
          <w:rStyle w:val="Strong"/>
          <w:rFonts w:ascii="Arial" w:hAnsi="Arial" w:cs="Arial"/>
          <w:b w:val="0"/>
          <w:bCs w:val="0"/>
        </w:rPr>
        <w:t xml:space="preserve">would </w:t>
      </w:r>
      <w:r w:rsidR="00834A90" w:rsidRPr="001450A3">
        <w:rPr>
          <w:rStyle w:val="Strong"/>
          <w:rFonts w:ascii="Arial" w:hAnsi="Arial" w:cs="Arial"/>
          <w:b w:val="0"/>
          <w:bCs w:val="0"/>
        </w:rPr>
        <w:t xml:space="preserve">not </w:t>
      </w:r>
      <w:r w:rsidR="002A4765" w:rsidRPr="001450A3">
        <w:rPr>
          <w:rStyle w:val="Strong"/>
          <w:rFonts w:ascii="Arial" w:hAnsi="Arial" w:cs="Arial"/>
          <w:b w:val="0"/>
          <w:bCs w:val="0"/>
        </w:rPr>
        <w:t xml:space="preserve">be </w:t>
      </w:r>
      <w:r w:rsidR="00834A90" w:rsidRPr="001450A3">
        <w:rPr>
          <w:rStyle w:val="Strong"/>
          <w:rFonts w:ascii="Arial" w:hAnsi="Arial" w:cs="Arial"/>
          <w:b w:val="0"/>
          <w:bCs w:val="0"/>
        </w:rPr>
        <w:t xml:space="preserve">met and hence the data </w:t>
      </w:r>
      <w:r w:rsidR="002A4765" w:rsidRPr="001450A3">
        <w:rPr>
          <w:rStyle w:val="Strong"/>
          <w:rFonts w:ascii="Arial" w:hAnsi="Arial" w:cs="Arial"/>
          <w:b w:val="0"/>
          <w:bCs w:val="0"/>
        </w:rPr>
        <w:t>would</w:t>
      </w:r>
      <w:r w:rsidR="00834A90" w:rsidRPr="001450A3">
        <w:rPr>
          <w:rStyle w:val="Strong"/>
          <w:rFonts w:ascii="Arial" w:hAnsi="Arial" w:cs="Arial"/>
          <w:b w:val="0"/>
          <w:bCs w:val="0"/>
        </w:rPr>
        <w:t xml:space="preserve"> not be useful for analysis.</w:t>
      </w:r>
    </w:p>
    <w:p w14:paraId="556CAB03" w14:textId="489EC2ED" w:rsidR="00834A90" w:rsidRPr="001450A3" w:rsidRDefault="00834A90" w:rsidP="00834A90">
      <w:pPr>
        <w:pStyle w:val="NoSpacing"/>
        <w:spacing w:line="480" w:lineRule="auto"/>
        <w:jc w:val="both"/>
        <w:rPr>
          <w:rStyle w:val="Strong"/>
          <w:rFonts w:ascii="Arial" w:hAnsi="Arial" w:cs="Arial"/>
          <w:b w:val="0"/>
          <w:bCs w:val="0"/>
        </w:rPr>
      </w:pPr>
      <w:r w:rsidRPr="001450A3">
        <w:rPr>
          <w:rStyle w:val="Strong"/>
          <w:rFonts w:ascii="Arial" w:hAnsi="Arial" w:cs="Arial"/>
          <w:b w:val="0"/>
          <w:bCs w:val="0"/>
        </w:rPr>
        <w:t>To investigate hypothesis (4), we analyze</w:t>
      </w:r>
      <w:r w:rsidR="002A4765" w:rsidRPr="001450A3">
        <w:rPr>
          <w:rStyle w:val="Strong"/>
          <w:rFonts w:ascii="Arial" w:hAnsi="Arial" w:cs="Arial"/>
          <w:b w:val="0"/>
          <w:bCs w:val="0"/>
        </w:rPr>
        <w:t>d</w:t>
      </w:r>
      <w:r w:rsidRPr="001450A3">
        <w:rPr>
          <w:rStyle w:val="Strong"/>
          <w:rFonts w:ascii="Arial" w:hAnsi="Arial" w:cs="Arial"/>
          <w:b w:val="0"/>
          <w:bCs w:val="0"/>
        </w:rPr>
        <w:t xml:space="preserve"> the periodic response of the obtained noise-subtracted aggregated signal amplitudes (DV), using an LMM analysis; with 2 factors for “modality” (thermonociceptive, vibrotactile) and for “condition” (baseline, distraction) as fixed factors (IV). </w:t>
      </w:r>
      <w:r w:rsidR="59CC0877" w:rsidRPr="001450A3">
        <w:rPr>
          <w:rStyle w:val="Strong"/>
          <w:rFonts w:ascii="Arial" w:hAnsi="Arial" w:cs="Arial"/>
          <w:b w:val="0"/>
          <w:bCs w:val="0"/>
        </w:rPr>
        <w:t>“</w:t>
      </w:r>
      <w:r w:rsidRPr="001450A3">
        <w:rPr>
          <w:rStyle w:val="Strong"/>
          <w:rFonts w:ascii="Arial" w:hAnsi="Arial" w:cs="Arial"/>
          <w:b w:val="0"/>
          <w:bCs w:val="0"/>
        </w:rPr>
        <w:t>Subject</w:t>
      </w:r>
      <w:r w:rsidR="09C8343D" w:rsidRPr="001450A3">
        <w:rPr>
          <w:rStyle w:val="Strong"/>
          <w:rFonts w:ascii="Arial" w:hAnsi="Arial" w:cs="Arial"/>
          <w:b w:val="0"/>
          <w:bCs w:val="0"/>
        </w:rPr>
        <w:t>”</w:t>
      </w:r>
      <w:r w:rsidRPr="001450A3">
        <w:rPr>
          <w:rStyle w:val="Strong"/>
          <w:rFonts w:ascii="Arial" w:hAnsi="Arial" w:cs="Arial"/>
          <w:b w:val="0"/>
          <w:bCs w:val="0"/>
        </w:rPr>
        <w:t xml:space="preserve"> </w:t>
      </w:r>
      <w:r w:rsidR="002A4765" w:rsidRPr="001450A3">
        <w:rPr>
          <w:rStyle w:val="Strong"/>
          <w:rFonts w:ascii="Arial" w:hAnsi="Arial" w:cs="Arial"/>
          <w:b w:val="0"/>
          <w:bCs w:val="0"/>
        </w:rPr>
        <w:t>was</w:t>
      </w:r>
      <w:r w:rsidRPr="001450A3">
        <w:rPr>
          <w:rStyle w:val="Strong"/>
          <w:rFonts w:ascii="Arial" w:hAnsi="Arial" w:cs="Arial"/>
          <w:b w:val="0"/>
          <w:bCs w:val="0"/>
        </w:rPr>
        <w:t xml:space="preserve"> added as a random factor, to account for the variation of the regression model intercept across participants. </w:t>
      </w:r>
    </w:p>
    <w:p w14:paraId="44E96389" w14:textId="5886FEC1" w:rsidR="00834A90" w:rsidRPr="001450A3" w:rsidRDefault="00834A90" w:rsidP="00834A90">
      <w:pPr>
        <w:pStyle w:val="NoSpacing"/>
        <w:spacing w:line="480" w:lineRule="auto"/>
        <w:jc w:val="both"/>
        <w:rPr>
          <w:rStyle w:val="Strong"/>
          <w:rFonts w:ascii="Arial" w:hAnsi="Arial" w:cs="Arial"/>
          <w:b w:val="0"/>
          <w:bCs w:val="0"/>
          <w:color w:val="FF0000"/>
        </w:rPr>
      </w:pPr>
      <w:r w:rsidRPr="001450A3">
        <w:rPr>
          <w:rStyle w:val="Strong"/>
          <w:rFonts w:ascii="Arial" w:hAnsi="Arial" w:cs="Arial"/>
          <w:b w:val="0"/>
          <w:bCs w:val="0"/>
          <w:color w:val="FF0000"/>
        </w:rPr>
        <w:t xml:space="preserve">amplitude ~ condition + modality + </w:t>
      </w:r>
      <w:proofErr w:type="spellStart"/>
      <w:proofErr w:type="gramStart"/>
      <w:r w:rsidRPr="001450A3">
        <w:rPr>
          <w:rStyle w:val="Strong"/>
          <w:rFonts w:ascii="Arial" w:hAnsi="Arial" w:cs="Arial"/>
          <w:b w:val="0"/>
          <w:bCs w:val="0"/>
          <w:color w:val="FF0000"/>
        </w:rPr>
        <w:t>modality:condition</w:t>
      </w:r>
      <w:proofErr w:type="spellEnd"/>
      <w:proofErr w:type="gramEnd"/>
      <w:r w:rsidRPr="001450A3">
        <w:rPr>
          <w:rStyle w:val="Strong"/>
          <w:rFonts w:ascii="Arial" w:hAnsi="Arial" w:cs="Arial"/>
          <w:b w:val="0"/>
          <w:bCs w:val="0"/>
          <w:color w:val="FF0000"/>
        </w:rPr>
        <w:t xml:space="preserve"> + (1|subject)</w:t>
      </w:r>
    </w:p>
    <w:p w14:paraId="338CACFD" w14:textId="50B655F4" w:rsidR="00834A90" w:rsidRPr="001450A3" w:rsidRDefault="00834A90" w:rsidP="00B86BCC">
      <w:pPr>
        <w:pStyle w:val="NoSpacing"/>
        <w:spacing w:after="240" w:line="480" w:lineRule="auto"/>
        <w:jc w:val="both"/>
        <w:rPr>
          <w:rStyle w:val="Strong"/>
          <w:rFonts w:ascii="Arial" w:hAnsi="Arial" w:cs="Arial"/>
          <w:b w:val="0"/>
          <w:bCs w:val="0"/>
        </w:rPr>
      </w:pPr>
      <w:r w:rsidRPr="001450A3">
        <w:rPr>
          <w:rStyle w:val="Strong"/>
          <w:rFonts w:ascii="Arial" w:hAnsi="Arial" w:cs="Arial"/>
          <w:b w:val="0"/>
          <w:bCs w:val="0"/>
        </w:rPr>
        <w:t>We expect</w:t>
      </w:r>
      <w:r w:rsidR="002A4765" w:rsidRPr="001450A3">
        <w:rPr>
          <w:rStyle w:val="Strong"/>
          <w:rFonts w:ascii="Arial" w:hAnsi="Arial" w:cs="Arial"/>
          <w:b w:val="0"/>
          <w:bCs w:val="0"/>
        </w:rPr>
        <w:t>ed</w:t>
      </w:r>
      <w:r w:rsidRPr="001450A3">
        <w:rPr>
          <w:rStyle w:val="Strong"/>
          <w:rFonts w:ascii="Arial" w:hAnsi="Arial" w:cs="Arial"/>
          <w:b w:val="0"/>
          <w:bCs w:val="0"/>
        </w:rPr>
        <w:t xml:space="preserve"> to see a similar periodic response for both modalities. We further </w:t>
      </w:r>
      <w:r w:rsidR="002A4765" w:rsidRPr="001450A3">
        <w:rPr>
          <w:rStyle w:val="Strong"/>
          <w:rFonts w:ascii="Arial" w:hAnsi="Arial" w:cs="Arial"/>
          <w:b w:val="0"/>
          <w:bCs w:val="0"/>
        </w:rPr>
        <w:t xml:space="preserve">expected </w:t>
      </w:r>
      <w:r w:rsidRPr="001450A3">
        <w:rPr>
          <w:rStyle w:val="Strong"/>
          <w:rFonts w:ascii="Arial" w:hAnsi="Arial" w:cs="Arial"/>
          <w:b w:val="0"/>
          <w:bCs w:val="0"/>
        </w:rPr>
        <w:t xml:space="preserve">a smaller response for distraction condition than for baseline condition. </w:t>
      </w:r>
    </w:p>
    <w:p w14:paraId="36D5308A" w14:textId="77777777" w:rsidR="00834A90" w:rsidRPr="001450A3" w:rsidRDefault="00834A90" w:rsidP="00834A90">
      <w:pPr>
        <w:pStyle w:val="NoSpacing"/>
        <w:numPr>
          <w:ilvl w:val="2"/>
          <w:numId w:val="1"/>
        </w:numPr>
        <w:spacing w:line="480" w:lineRule="auto"/>
        <w:jc w:val="both"/>
        <w:rPr>
          <w:rStyle w:val="Strong"/>
          <w:rFonts w:ascii="Arial" w:hAnsi="Arial" w:cs="Arial"/>
          <w:b w:val="0"/>
          <w:bCs w:val="0"/>
          <w:i/>
        </w:rPr>
      </w:pPr>
      <w:r w:rsidRPr="001450A3">
        <w:rPr>
          <w:rStyle w:val="Strong"/>
          <w:rFonts w:ascii="Arial" w:hAnsi="Arial" w:cs="Arial"/>
          <w:b w:val="0"/>
          <w:bCs w:val="0"/>
          <w:i/>
        </w:rPr>
        <w:t>Modulation of ongoing oscillations</w:t>
      </w:r>
    </w:p>
    <w:p w14:paraId="2BB3F4AD" w14:textId="4EAF7B67" w:rsidR="00834A90" w:rsidRPr="001450A3" w:rsidRDefault="00834A90" w:rsidP="00834A90">
      <w:pPr>
        <w:pStyle w:val="NoSpacing"/>
        <w:spacing w:after="120" w:line="480" w:lineRule="auto"/>
        <w:jc w:val="both"/>
        <w:rPr>
          <w:rStyle w:val="Strong"/>
          <w:rFonts w:ascii="Arial" w:hAnsi="Arial" w:cs="Arial"/>
          <w:b w:val="0"/>
          <w:bCs w:val="0"/>
        </w:rPr>
      </w:pPr>
      <w:r w:rsidRPr="001450A3">
        <w:rPr>
          <w:rStyle w:val="Strong"/>
          <w:rFonts w:ascii="Arial" w:hAnsi="Arial" w:cs="Arial"/>
          <w:b w:val="0"/>
          <w:bCs w:val="0"/>
        </w:rPr>
        <w:t xml:space="preserve">To assess whether there </w:t>
      </w:r>
      <w:r w:rsidR="49E1057D" w:rsidRPr="001450A3">
        <w:rPr>
          <w:rStyle w:val="Strong"/>
          <w:rFonts w:ascii="Arial" w:hAnsi="Arial" w:cs="Arial"/>
          <w:b w:val="0"/>
          <w:bCs w:val="0"/>
        </w:rPr>
        <w:t>was</w:t>
      </w:r>
      <w:r w:rsidRPr="001450A3">
        <w:rPr>
          <w:rStyle w:val="Strong"/>
          <w:rFonts w:ascii="Arial" w:hAnsi="Arial" w:cs="Arial"/>
          <w:b w:val="0"/>
          <w:bCs w:val="0"/>
        </w:rPr>
        <w:t xml:space="preserve"> a significant periodic modulation of ongoing oscillations in the different frequency bands at the frequency of stimulation (hypothesis 2), the aggregation procedure and statistical test described in the previous section </w:t>
      </w:r>
      <w:r w:rsidR="002A4765" w:rsidRPr="001450A3">
        <w:rPr>
          <w:rStyle w:val="Strong"/>
          <w:rFonts w:ascii="Arial" w:hAnsi="Arial" w:cs="Arial"/>
          <w:b w:val="0"/>
          <w:bCs w:val="0"/>
        </w:rPr>
        <w:t>were</w:t>
      </w:r>
      <w:r w:rsidRPr="001450A3">
        <w:rPr>
          <w:rStyle w:val="Strong"/>
          <w:rFonts w:ascii="Arial" w:hAnsi="Arial" w:cs="Arial"/>
          <w:b w:val="0"/>
          <w:bCs w:val="0"/>
        </w:rPr>
        <w:t xml:space="preserve"> also applied to the </w:t>
      </w:r>
      <w:r w:rsidR="00A976DF" w:rsidRPr="001450A3">
        <w:rPr>
          <w:rStyle w:val="Strong"/>
          <w:rFonts w:ascii="Arial" w:hAnsi="Arial" w:cs="Arial"/>
          <w:b w:val="0"/>
          <w:bCs w:val="0"/>
        </w:rPr>
        <w:t xml:space="preserve">frequency </w:t>
      </w:r>
      <w:r w:rsidRPr="001450A3">
        <w:rPr>
          <w:rStyle w:val="Strong"/>
          <w:rFonts w:ascii="Arial" w:hAnsi="Arial" w:cs="Arial"/>
          <w:b w:val="0"/>
          <w:bCs w:val="0"/>
        </w:rPr>
        <w:t>spectrum of the theta, alpha and beta band envelopes. We expect</w:t>
      </w:r>
      <w:r w:rsidR="002A4765" w:rsidRPr="001450A3">
        <w:rPr>
          <w:rStyle w:val="Strong"/>
          <w:rFonts w:ascii="Arial" w:hAnsi="Arial" w:cs="Arial"/>
          <w:b w:val="0"/>
          <w:bCs w:val="0"/>
        </w:rPr>
        <w:t>ed</w:t>
      </w:r>
      <w:r w:rsidRPr="001450A3">
        <w:rPr>
          <w:rStyle w:val="Strong"/>
          <w:rFonts w:ascii="Arial" w:hAnsi="Arial" w:cs="Arial"/>
          <w:b w:val="0"/>
          <w:bCs w:val="0"/>
        </w:rPr>
        <w:t xml:space="preserve"> that the amplitude of the EEG signal at the frequency of stimulation </w:t>
      </w:r>
      <w:r w:rsidR="002A4765" w:rsidRPr="001450A3">
        <w:rPr>
          <w:rStyle w:val="Strong"/>
          <w:rFonts w:ascii="Arial" w:hAnsi="Arial" w:cs="Arial"/>
          <w:b w:val="0"/>
          <w:bCs w:val="0"/>
        </w:rPr>
        <w:t>would be</w:t>
      </w:r>
      <w:r w:rsidRPr="001450A3">
        <w:rPr>
          <w:rStyle w:val="Strong"/>
          <w:rFonts w:ascii="Arial" w:hAnsi="Arial" w:cs="Arial"/>
          <w:b w:val="0"/>
          <w:bCs w:val="0"/>
        </w:rPr>
        <w:t xml:space="preserve"> modulated for both the </w:t>
      </w:r>
      <w:r w:rsidRPr="001450A3">
        <w:rPr>
          <w:rStyle w:val="Strong"/>
          <w:rFonts w:ascii="Arial" w:hAnsi="Arial" w:cs="Arial"/>
          <w:b w:val="0"/>
          <w:bCs w:val="0"/>
        </w:rPr>
        <w:lastRenderedPageBreak/>
        <w:t xml:space="preserve">thermonociceptive modality and the vibrotactile modality in all frequency bands </w:t>
      </w:r>
      <w:r w:rsidRPr="001450A3">
        <w:rPr>
          <w:rStyle w:val="Strong"/>
          <w:rFonts w:ascii="Arial" w:hAnsi="Arial" w:cs="Arial"/>
          <w:b w:val="0"/>
          <w:bCs w:val="0"/>
        </w:rPr>
        <w:fldChar w:fldCharType="begin">
          <w:fldData xml:space="preserve">PEVuZE5vdGU+PENpdGU+PEF1dGhvcj5Db2xvbjwvQXV0aG9yPjxZZWFyPjIwMTc8L1llYXI+PFJl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</w:fldData>
        </w:fldChar>
      </w:r>
      <w:r w:rsidR="00814E2C">
        <w:rPr>
          <w:rStyle w:val="Strong"/>
          <w:rFonts w:ascii="Arial" w:hAnsi="Arial" w:cs="Arial"/>
          <w:b w:val="0"/>
          <w:bCs w:val="0"/>
        </w:rPr>
        <w:instrText xml:space="preserve"> ADDIN EN.CITE </w:instrText>
      </w:r>
      <w:r w:rsidR="00814E2C">
        <w:rPr>
          <w:rStyle w:val="Strong"/>
          <w:rFonts w:ascii="Arial" w:hAnsi="Arial" w:cs="Arial"/>
          <w:b w:val="0"/>
          <w:bCs w:val="0"/>
        </w:rPr>
        <w:fldChar w:fldCharType="begin">
          <w:fldData xml:space="preserve">PEVuZE5vdGU+PENpdGU+PEF1dGhvcj5Db2xvbjwvQXV0aG9yPjxZZWFyPjIwMTc8L1llYXI+PFJl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</w:fldData>
        </w:fldChar>
      </w:r>
      <w:r w:rsidR="00814E2C">
        <w:rPr>
          <w:rStyle w:val="Strong"/>
          <w:rFonts w:ascii="Arial" w:hAnsi="Arial" w:cs="Arial"/>
          <w:b w:val="0"/>
          <w:bCs w:val="0"/>
        </w:rPr>
        <w:instrText xml:space="preserve"> ADDIN EN.CITE.DATA </w:instrText>
      </w:r>
      <w:r w:rsidR="00814E2C">
        <w:rPr>
          <w:rStyle w:val="Strong"/>
          <w:rFonts w:ascii="Arial" w:hAnsi="Arial" w:cs="Arial"/>
          <w:b w:val="0"/>
          <w:bCs w:val="0"/>
        </w:rPr>
      </w:r>
      <w:r w:rsidR="00814E2C">
        <w:rPr>
          <w:rStyle w:val="Strong"/>
          <w:rFonts w:ascii="Arial" w:hAnsi="Arial" w:cs="Arial"/>
          <w:b w:val="0"/>
          <w:bCs w:val="0"/>
        </w:rPr>
        <w:fldChar w:fldCharType="end"/>
      </w:r>
      <w:r w:rsidRPr="001450A3">
        <w:rPr>
          <w:rStyle w:val="Strong"/>
          <w:rFonts w:ascii="Arial" w:hAnsi="Arial" w:cs="Arial"/>
          <w:b w:val="0"/>
          <w:bCs w:val="0"/>
        </w:rPr>
      </w:r>
      <w:r w:rsidRPr="001450A3">
        <w:rPr>
          <w:rStyle w:val="Strong"/>
          <w:rFonts w:ascii="Arial" w:hAnsi="Arial" w:cs="Arial"/>
          <w:b w:val="0"/>
          <w:bCs w:val="0"/>
        </w:rPr>
        <w:fldChar w:fldCharType="separate"/>
      </w:r>
      <w:r w:rsidR="00814E2C">
        <w:rPr>
          <w:rStyle w:val="Strong"/>
          <w:rFonts w:ascii="Arial" w:hAnsi="Arial" w:cs="Arial"/>
          <w:b w:val="0"/>
          <w:bCs w:val="0"/>
          <w:noProof/>
        </w:rPr>
        <w:t>(Colon et al., 2017 ; Liberati et al., 2019)</w:t>
      </w:r>
      <w:r w:rsidRPr="001450A3">
        <w:rPr>
          <w:rStyle w:val="Strong"/>
          <w:rFonts w:ascii="Arial" w:hAnsi="Arial" w:cs="Arial"/>
          <w:b w:val="0"/>
          <w:bCs w:val="0"/>
        </w:rPr>
        <w:fldChar w:fldCharType="end"/>
      </w:r>
      <w:r w:rsidRPr="001450A3">
        <w:rPr>
          <w:rStyle w:val="Strong"/>
          <w:rFonts w:ascii="Arial" w:hAnsi="Arial" w:cs="Arial"/>
          <w:b w:val="0"/>
          <w:bCs w:val="0"/>
        </w:rPr>
        <w:t>.</w:t>
      </w:r>
    </w:p>
    <w:p w14:paraId="31BE62D2" w14:textId="243151DA" w:rsidR="00834A90" w:rsidRPr="001450A3" w:rsidRDefault="00834A90" w:rsidP="00834A90">
      <w:pPr>
        <w:pStyle w:val="NoSpacing"/>
        <w:spacing w:line="480" w:lineRule="auto"/>
        <w:jc w:val="both"/>
        <w:rPr>
          <w:rStyle w:val="Strong"/>
          <w:rFonts w:ascii="Arial" w:hAnsi="Arial" w:cs="Arial"/>
          <w:b w:val="0"/>
          <w:bCs w:val="0"/>
        </w:rPr>
      </w:pPr>
      <w:r w:rsidRPr="001450A3">
        <w:rPr>
          <w:rStyle w:val="Strong"/>
          <w:rFonts w:ascii="Arial" w:hAnsi="Arial" w:cs="Arial"/>
          <w:b w:val="0"/>
          <w:bCs w:val="0"/>
        </w:rPr>
        <w:t>To investigate hypotheses (3) and (4), we</w:t>
      </w:r>
      <w:r w:rsidR="002A4765" w:rsidRPr="001450A3">
        <w:rPr>
          <w:rStyle w:val="Strong"/>
          <w:rFonts w:ascii="Arial" w:hAnsi="Arial" w:cs="Arial"/>
          <w:b w:val="0"/>
          <w:bCs w:val="0"/>
        </w:rPr>
        <w:t xml:space="preserve"> </w:t>
      </w:r>
      <w:r w:rsidRPr="001450A3">
        <w:rPr>
          <w:rStyle w:val="Strong"/>
          <w:rFonts w:ascii="Arial" w:hAnsi="Arial" w:cs="Arial"/>
          <w:b w:val="0"/>
          <w:bCs w:val="0"/>
        </w:rPr>
        <w:t>assess</w:t>
      </w:r>
      <w:r w:rsidR="002A4765" w:rsidRPr="001450A3">
        <w:rPr>
          <w:rStyle w:val="Strong"/>
          <w:rFonts w:ascii="Arial" w:hAnsi="Arial" w:cs="Arial"/>
          <w:b w:val="0"/>
          <w:bCs w:val="0"/>
        </w:rPr>
        <w:t>ed</w:t>
      </w:r>
      <w:r w:rsidRPr="001450A3">
        <w:rPr>
          <w:rStyle w:val="Strong"/>
          <w:rFonts w:ascii="Arial" w:hAnsi="Arial" w:cs="Arial"/>
          <w:b w:val="0"/>
          <w:bCs w:val="0"/>
        </w:rPr>
        <w:t xml:space="preserve"> the effect of the different modalities and conditions on the modulation of ongoing oscillations in the different frequency bands (DV), by using an LMM; with 2 factors for “modality” (thermonociceptive, vibrotactile) and “condition” (baseline, distraction) as fixed factors (IV). “Subject” </w:t>
      </w:r>
      <w:r w:rsidR="002A4765" w:rsidRPr="001450A3">
        <w:rPr>
          <w:rStyle w:val="Strong"/>
          <w:rFonts w:ascii="Arial" w:hAnsi="Arial" w:cs="Arial"/>
          <w:b w:val="0"/>
          <w:bCs w:val="0"/>
        </w:rPr>
        <w:t>was</w:t>
      </w:r>
      <w:r w:rsidRPr="001450A3">
        <w:rPr>
          <w:rStyle w:val="Strong"/>
          <w:rFonts w:ascii="Arial" w:hAnsi="Arial" w:cs="Arial"/>
          <w:b w:val="0"/>
          <w:bCs w:val="0"/>
        </w:rPr>
        <w:t xml:space="preserve"> added as a random factor, to account for the variation of the regression model intercept across participants. </w:t>
      </w:r>
    </w:p>
    <w:p w14:paraId="6FE1E130" w14:textId="61946CB0" w:rsidR="00834A90" w:rsidRPr="001450A3" w:rsidRDefault="00834A90" w:rsidP="00834A90">
      <w:pPr>
        <w:pStyle w:val="NoSpacing"/>
        <w:spacing w:line="480" w:lineRule="auto"/>
        <w:jc w:val="both"/>
        <w:rPr>
          <w:rStyle w:val="Strong"/>
          <w:rFonts w:ascii="Arial" w:hAnsi="Arial" w:cs="Arial"/>
          <w:b w:val="0"/>
          <w:bCs w:val="0"/>
        </w:rPr>
      </w:pPr>
      <w:r w:rsidRPr="001450A3">
        <w:rPr>
          <w:rStyle w:val="Strong"/>
          <w:rFonts w:ascii="Arial" w:hAnsi="Arial" w:cs="Arial"/>
          <w:b w:val="0"/>
          <w:bCs w:val="0"/>
        </w:rPr>
        <w:t xml:space="preserve">For each frequency band of interest (theta, alpha and beta) there </w:t>
      </w:r>
      <w:r w:rsidR="002A4765" w:rsidRPr="001450A3">
        <w:rPr>
          <w:rStyle w:val="Strong"/>
          <w:rFonts w:ascii="Arial" w:hAnsi="Arial" w:cs="Arial"/>
          <w:b w:val="0"/>
          <w:bCs w:val="0"/>
        </w:rPr>
        <w:t>was</w:t>
      </w:r>
      <w:r w:rsidRPr="001450A3">
        <w:rPr>
          <w:rStyle w:val="Strong"/>
          <w:rFonts w:ascii="Arial" w:hAnsi="Arial" w:cs="Arial"/>
          <w:b w:val="0"/>
          <w:bCs w:val="0"/>
        </w:rPr>
        <w:t xml:space="preserve"> a separate model to account for differences in electrode activation between the frequency bands and to ensure sufficient statistical power. </w:t>
      </w:r>
    </w:p>
    <w:p w14:paraId="4788D28B" w14:textId="77777777" w:rsidR="00834A90" w:rsidRPr="001450A3" w:rsidRDefault="00834A90" w:rsidP="00834A90">
      <w:pPr>
        <w:pStyle w:val="NoSpacing"/>
        <w:spacing w:line="480" w:lineRule="auto"/>
        <w:jc w:val="both"/>
        <w:rPr>
          <w:rStyle w:val="Strong"/>
          <w:rFonts w:ascii="Arial" w:hAnsi="Arial" w:cs="Arial"/>
          <w:b w:val="0"/>
          <w:bCs w:val="0"/>
          <w:color w:val="FF0000"/>
        </w:rPr>
      </w:pPr>
      <w:proofErr w:type="spellStart"/>
      <w:r w:rsidRPr="001450A3">
        <w:rPr>
          <w:rStyle w:val="Strong"/>
          <w:rFonts w:ascii="Arial" w:hAnsi="Arial" w:cs="Arial"/>
          <w:b w:val="0"/>
          <w:bCs w:val="0"/>
          <w:color w:val="FF0000"/>
        </w:rPr>
        <w:t>amp_mod_theta</w:t>
      </w:r>
      <w:proofErr w:type="spellEnd"/>
      <w:r w:rsidRPr="001450A3">
        <w:rPr>
          <w:rStyle w:val="Strong"/>
          <w:rFonts w:ascii="Arial" w:hAnsi="Arial" w:cs="Arial"/>
          <w:b w:val="0"/>
          <w:bCs w:val="0"/>
          <w:color w:val="FF0000"/>
        </w:rPr>
        <w:t xml:space="preserve"> ~ modality + condition + </w:t>
      </w:r>
      <w:proofErr w:type="spellStart"/>
      <w:proofErr w:type="gramStart"/>
      <w:r w:rsidRPr="001450A3">
        <w:rPr>
          <w:rStyle w:val="Strong"/>
          <w:rFonts w:ascii="Arial" w:hAnsi="Arial" w:cs="Arial"/>
          <w:b w:val="0"/>
          <w:bCs w:val="0"/>
          <w:color w:val="FF0000"/>
        </w:rPr>
        <w:t>modality:condition</w:t>
      </w:r>
      <w:proofErr w:type="spellEnd"/>
      <w:proofErr w:type="gramEnd"/>
      <w:r w:rsidRPr="001450A3">
        <w:rPr>
          <w:rStyle w:val="Strong"/>
          <w:rFonts w:ascii="Arial" w:hAnsi="Arial" w:cs="Arial"/>
          <w:b w:val="0"/>
          <w:bCs w:val="0"/>
          <w:color w:val="FF0000"/>
        </w:rPr>
        <w:t xml:space="preserve"> + (1|subject)</w:t>
      </w:r>
    </w:p>
    <w:p w14:paraId="6701EBBF" w14:textId="77777777" w:rsidR="00834A90" w:rsidRPr="001450A3" w:rsidRDefault="00834A90" w:rsidP="00834A90">
      <w:pPr>
        <w:pStyle w:val="NoSpacing"/>
        <w:spacing w:line="480" w:lineRule="auto"/>
        <w:jc w:val="both"/>
        <w:rPr>
          <w:rStyle w:val="Strong"/>
          <w:rFonts w:ascii="Arial" w:hAnsi="Arial" w:cs="Arial"/>
          <w:b w:val="0"/>
          <w:bCs w:val="0"/>
          <w:color w:val="FF0000"/>
        </w:rPr>
      </w:pPr>
      <w:proofErr w:type="spellStart"/>
      <w:r w:rsidRPr="001450A3">
        <w:rPr>
          <w:rStyle w:val="Strong"/>
          <w:rFonts w:ascii="Arial" w:hAnsi="Arial" w:cs="Arial"/>
          <w:b w:val="0"/>
          <w:bCs w:val="0"/>
          <w:color w:val="FF0000"/>
        </w:rPr>
        <w:t>amp_mod_alpha</w:t>
      </w:r>
      <w:proofErr w:type="spellEnd"/>
      <w:r w:rsidRPr="001450A3">
        <w:rPr>
          <w:rStyle w:val="Strong"/>
          <w:rFonts w:ascii="Arial" w:hAnsi="Arial" w:cs="Arial"/>
          <w:b w:val="0"/>
          <w:bCs w:val="0"/>
          <w:color w:val="FF0000"/>
        </w:rPr>
        <w:t xml:space="preserve"> ~ modality + condition + </w:t>
      </w:r>
      <w:proofErr w:type="spellStart"/>
      <w:proofErr w:type="gramStart"/>
      <w:r w:rsidRPr="001450A3">
        <w:rPr>
          <w:rStyle w:val="Strong"/>
          <w:rFonts w:ascii="Arial" w:hAnsi="Arial" w:cs="Arial"/>
          <w:b w:val="0"/>
          <w:bCs w:val="0"/>
          <w:color w:val="FF0000"/>
        </w:rPr>
        <w:t>modality:condition</w:t>
      </w:r>
      <w:proofErr w:type="spellEnd"/>
      <w:proofErr w:type="gramEnd"/>
      <w:r w:rsidRPr="001450A3">
        <w:rPr>
          <w:rStyle w:val="Strong"/>
          <w:rFonts w:ascii="Arial" w:hAnsi="Arial" w:cs="Arial"/>
          <w:b w:val="0"/>
          <w:bCs w:val="0"/>
          <w:color w:val="FF0000"/>
        </w:rPr>
        <w:t xml:space="preserve"> + (1|subject)</w:t>
      </w:r>
    </w:p>
    <w:p w14:paraId="4FBDE2A4" w14:textId="77777777" w:rsidR="00834A90" w:rsidRPr="001450A3" w:rsidRDefault="00834A90" w:rsidP="00834A90">
      <w:pPr>
        <w:pStyle w:val="NoSpacing"/>
        <w:spacing w:line="480" w:lineRule="auto"/>
        <w:jc w:val="both"/>
        <w:rPr>
          <w:rStyle w:val="Strong"/>
          <w:rFonts w:ascii="Arial" w:hAnsi="Arial" w:cs="Arial"/>
          <w:b w:val="0"/>
          <w:bCs w:val="0"/>
          <w:color w:val="FF0000"/>
        </w:rPr>
      </w:pPr>
      <w:proofErr w:type="spellStart"/>
      <w:r w:rsidRPr="001450A3">
        <w:rPr>
          <w:rStyle w:val="Strong"/>
          <w:rFonts w:ascii="Arial" w:hAnsi="Arial" w:cs="Arial"/>
          <w:b w:val="0"/>
          <w:bCs w:val="0"/>
          <w:color w:val="FF0000"/>
        </w:rPr>
        <w:t>amp_mod_</w:t>
      </w:r>
      <w:proofErr w:type="gramStart"/>
      <w:r w:rsidRPr="001450A3">
        <w:rPr>
          <w:rStyle w:val="Strong"/>
          <w:rFonts w:ascii="Arial" w:hAnsi="Arial" w:cs="Arial"/>
          <w:b w:val="0"/>
          <w:bCs w:val="0"/>
          <w:color w:val="FF0000"/>
        </w:rPr>
        <w:t>beta</w:t>
      </w:r>
      <w:proofErr w:type="spellEnd"/>
      <w:r w:rsidRPr="001450A3">
        <w:rPr>
          <w:rStyle w:val="Strong"/>
          <w:rFonts w:ascii="Arial" w:hAnsi="Arial" w:cs="Arial"/>
          <w:b w:val="0"/>
          <w:bCs w:val="0"/>
          <w:color w:val="FF0000"/>
        </w:rPr>
        <w:t xml:space="preserve">  ~</w:t>
      </w:r>
      <w:proofErr w:type="gramEnd"/>
      <w:r w:rsidRPr="001450A3">
        <w:rPr>
          <w:rStyle w:val="Strong"/>
          <w:rFonts w:ascii="Arial" w:hAnsi="Arial" w:cs="Arial"/>
          <w:b w:val="0"/>
          <w:bCs w:val="0"/>
          <w:color w:val="FF0000"/>
        </w:rPr>
        <w:t xml:space="preserve"> modality + condition + </w:t>
      </w:r>
      <w:proofErr w:type="spellStart"/>
      <w:r w:rsidRPr="001450A3">
        <w:rPr>
          <w:rStyle w:val="Strong"/>
          <w:rFonts w:ascii="Arial" w:hAnsi="Arial" w:cs="Arial"/>
          <w:b w:val="0"/>
          <w:bCs w:val="0"/>
          <w:color w:val="FF0000"/>
        </w:rPr>
        <w:t>modality:condition</w:t>
      </w:r>
      <w:proofErr w:type="spellEnd"/>
      <w:r w:rsidRPr="001450A3">
        <w:rPr>
          <w:rStyle w:val="Strong"/>
          <w:rFonts w:ascii="Arial" w:hAnsi="Arial" w:cs="Arial"/>
          <w:b w:val="0"/>
          <w:bCs w:val="0"/>
          <w:color w:val="FF0000"/>
        </w:rPr>
        <w:t xml:space="preserve"> + (1|subject)</w:t>
      </w:r>
    </w:p>
    <w:p w14:paraId="7B3A9542" w14:textId="632CCDAE" w:rsidR="007A506C" w:rsidRPr="001450A3" w:rsidRDefault="00834A90" w:rsidP="00B86BCC">
      <w:pPr>
        <w:pStyle w:val="NoSpacing"/>
        <w:spacing w:after="240" w:line="480" w:lineRule="auto"/>
        <w:jc w:val="both"/>
        <w:rPr>
          <w:rStyle w:val="Strong"/>
          <w:rFonts w:ascii="Arial" w:hAnsi="Arial" w:cs="Arial"/>
          <w:b w:val="0"/>
          <w:bCs w:val="0"/>
        </w:rPr>
      </w:pPr>
      <w:r w:rsidRPr="001450A3">
        <w:rPr>
          <w:rStyle w:val="Strong"/>
          <w:rFonts w:ascii="Arial" w:hAnsi="Arial" w:cs="Arial"/>
          <w:b w:val="0"/>
          <w:bCs w:val="0"/>
        </w:rPr>
        <w:t xml:space="preserve">Consistently with the findings of </w:t>
      </w:r>
      <w:r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 AuthorYear="1"&gt;&lt;Author&gt;Liberati&lt;/Author&gt;&lt;Year&gt;2019&lt;/Year&gt;&lt;RecNum&gt;220&lt;/RecNum&gt;&lt;DisplayText&gt;Liberati et al. (2019)&lt;/DisplayText&gt;&lt;record&gt;&lt;rec-number&gt;220&lt;/rec-number&gt;&lt;foreign-keys&gt;&lt;key app="EN" db-id="xapvva5seppwp6et0vixva03rxsrf2exp20z" timestamp="1625640705" guid="3e62957f-fa78-4631-835c-69769e28ebeb"&gt;220&lt;/key&gt;&lt;/foreign-keys&gt;&lt;ref-type name="Journal Article"&gt;17&lt;/ref-type&gt;&lt;contributors&gt;&lt;authors&gt;&lt;author&gt;Liberati, Giulia&lt;/author&gt;&lt;author&gt;Algoet, Maxime&lt;/author&gt;&lt;author&gt;Santos, Susana Ferrao&lt;/author&gt;&lt;author&gt;Ribeiro-Vaz, Jose Geraldo&lt;/author&gt;&lt;author&gt;Raftopoulos, Christian&lt;/author&gt;&lt;author&gt;Mouraux, André&lt;/author&gt;&lt;/authors&gt;&lt;/contributors&gt;&lt;titles&gt;&lt;title&gt;Tonic thermonociceptive stimulation selectively modulates ongoing neural oscillations in the human posterior insula: Evidence from intracerebral EEG&lt;/title&gt;&lt;secondary-title&gt;NeuroImage&lt;/secondary-title&gt;&lt;/titles&gt;&lt;periodical&gt;&lt;full-title&gt;NeuroImage&lt;/full-title&gt;&lt;/periodical&gt;&lt;pages&gt;70-83&lt;/pages&gt;&lt;volume&gt;188&lt;/volume&gt;&lt;dates&gt;&lt;year&gt;2019&lt;/year&gt;&lt;pub-dates&gt;&lt;date&gt;2019/03/01/&lt;/date&gt;&lt;/pub-dates&gt;&lt;/dates&gt;&lt;isbn&gt;1053-8119&lt;/isbn&gt;&lt;urls&gt;&lt;related-urls&gt;&lt;url&gt;https://www.sciencedirect.com/science/article/pii/S1053811918321414&lt;/url&gt;&lt;/related-urls&gt;&lt;/urls&gt;&lt;electronic-resource-num&gt;https://doi.org/10.1016/j.neuroimage.2018.11.059&lt;/electronic-resource-num&gt;&lt;/record&gt;&lt;/Cite&gt;&lt;/EndNote&gt;</w:instrText>
      </w:r>
      <w:r w:rsidRPr="001450A3">
        <w:rPr>
          <w:rStyle w:val="Strong"/>
          <w:rFonts w:ascii="Arial" w:hAnsi="Arial" w:cs="Arial"/>
          <w:b w:val="0"/>
          <w:bCs w:val="0"/>
        </w:rPr>
        <w:fldChar w:fldCharType="separate"/>
      </w:r>
      <w:r w:rsidRPr="001450A3">
        <w:rPr>
          <w:rStyle w:val="Strong"/>
          <w:rFonts w:ascii="Arial" w:hAnsi="Arial" w:cs="Arial"/>
          <w:b w:val="0"/>
          <w:bCs w:val="0"/>
          <w:noProof/>
        </w:rPr>
        <w:t>Liberati et al. (2019)</w:t>
      </w:r>
      <w:r w:rsidRPr="001450A3">
        <w:rPr>
          <w:rStyle w:val="Strong"/>
          <w:rFonts w:ascii="Arial" w:hAnsi="Arial" w:cs="Arial"/>
          <w:b w:val="0"/>
          <w:bCs w:val="0"/>
        </w:rPr>
        <w:fldChar w:fldCharType="end"/>
      </w:r>
      <w:r w:rsidRPr="001450A3">
        <w:rPr>
          <w:rStyle w:val="Strong"/>
          <w:rFonts w:ascii="Arial" w:hAnsi="Arial" w:cs="Arial"/>
          <w:b w:val="0"/>
          <w:bCs w:val="0"/>
        </w:rPr>
        <w:t>, we expect</w:t>
      </w:r>
      <w:r w:rsidR="002A4765" w:rsidRPr="001450A3">
        <w:rPr>
          <w:rStyle w:val="Strong"/>
          <w:rFonts w:ascii="Arial" w:hAnsi="Arial" w:cs="Arial"/>
          <w:b w:val="0"/>
          <w:bCs w:val="0"/>
        </w:rPr>
        <w:t>ed</w:t>
      </w:r>
      <w:r w:rsidRPr="001450A3">
        <w:rPr>
          <w:rStyle w:val="Strong"/>
          <w:rFonts w:ascii="Arial" w:hAnsi="Arial" w:cs="Arial"/>
          <w:b w:val="0"/>
          <w:bCs w:val="0"/>
        </w:rPr>
        <w:t xml:space="preserve"> a significantly greater modulation in the alpha and theta </w:t>
      </w:r>
      <w:r w:rsidR="0FDBDEB8" w:rsidRPr="001450A3">
        <w:rPr>
          <w:rStyle w:val="Strong"/>
          <w:rFonts w:ascii="Arial" w:hAnsi="Arial" w:cs="Arial"/>
          <w:b w:val="0"/>
          <w:bCs w:val="0"/>
        </w:rPr>
        <w:t>frequenc</w:t>
      </w:r>
      <w:r w:rsidR="7D6A35C7" w:rsidRPr="001450A3">
        <w:rPr>
          <w:rStyle w:val="Strong"/>
          <w:rFonts w:ascii="Arial" w:hAnsi="Arial" w:cs="Arial"/>
          <w:b w:val="0"/>
          <w:bCs w:val="0"/>
        </w:rPr>
        <w:t>ies</w:t>
      </w:r>
      <w:r w:rsidR="0FDBDEB8" w:rsidRPr="001450A3">
        <w:rPr>
          <w:rStyle w:val="Strong"/>
          <w:rFonts w:ascii="Arial" w:hAnsi="Arial" w:cs="Arial"/>
          <w:b w:val="0"/>
          <w:bCs w:val="0"/>
        </w:rPr>
        <w:t xml:space="preserve"> </w:t>
      </w:r>
      <w:r w:rsidR="36285FAB" w:rsidRPr="001450A3">
        <w:rPr>
          <w:rStyle w:val="Strong"/>
          <w:rFonts w:ascii="Arial" w:hAnsi="Arial" w:cs="Arial"/>
          <w:b w:val="0"/>
          <w:bCs w:val="0"/>
        </w:rPr>
        <w:t>exerted</w:t>
      </w:r>
      <w:r w:rsidRPr="001450A3">
        <w:rPr>
          <w:rStyle w:val="Strong"/>
          <w:rFonts w:ascii="Arial" w:hAnsi="Arial" w:cs="Arial"/>
          <w:b w:val="0"/>
          <w:bCs w:val="0"/>
        </w:rPr>
        <w:t xml:space="preserve"> by sustained thermonociceptive stimulation compared to vibrotactile stimulation. </w:t>
      </w:r>
      <w:bookmarkStart w:id="14" w:name="_Hlk99022682"/>
      <w:r w:rsidRPr="001450A3">
        <w:rPr>
          <w:rStyle w:val="Strong"/>
          <w:rFonts w:ascii="Arial" w:hAnsi="Arial" w:cs="Arial"/>
          <w:b w:val="0"/>
          <w:bCs w:val="0"/>
        </w:rPr>
        <w:t xml:space="preserve">Furthermore, we </w:t>
      </w:r>
      <w:r w:rsidR="65F0F5CA" w:rsidRPr="001450A3">
        <w:rPr>
          <w:rStyle w:val="Strong"/>
          <w:rFonts w:ascii="Arial" w:hAnsi="Arial" w:cs="Arial"/>
          <w:b w:val="0"/>
          <w:bCs w:val="0"/>
        </w:rPr>
        <w:t xml:space="preserve">expected </w:t>
      </w:r>
      <w:r w:rsidRPr="001450A3">
        <w:rPr>
          <w:rStyle w:val="Strong"/>
          <w:rFonts w:ascii="Arial" w:hAnsi="Arial" w:cs="Arial"/>
          <w:b w:val="0"/>
          <w:bCs w:val="0"/>
        </w:rPr>
        <w:t xml:space="preserve">a greater modulation at the frequency of stimulation for </w:t>
      </w:r>
      <w:r w:rsidR="0B154929" w:rsidRPr="001450A3">
        <w:rPr>
          <w:rStyle w:val="Strong"/>
          <w:rFonts w:ascii="Arial" w:hAnsi="Arial" w:cs="Arial"/>
          <w:b w:val="0"/>
          <w:bCs w:val="0"/>
        </w:rPr>
        <w:t>the</w:t>
      </w:r>
      <w:r w:rsidR="0FDBDEB8" w:rsidRPr="001450A3">
        <w:rPr>
          <w:rStyle w:val="Strong"/>
          <w:rFonts w:ascii="Arial" w:hAnsi="Arial" w:cs="Arial"/>
          <w:b w:val="0"/>
          <w:bCs w:val="0"/>
        </w:rPr>
        <w:t xml:space="preserve"> beta</w:t>
      </w:r>
      <w:r w:rsidR="347F8772" w:rsidRPr="001450A3">
        <w:rPr>
          <w:rStyle w:val="Strong"/>
          <w:rFonts w:ascii="Arial" w:hAnsi="Arial" w:cs="Arial"/>
          <w:b w:val="0"/>
          <w:bCs w:val="0"/>
        </w:rPr>
        <w:t xml:space="preserve"> frequency</w:t>
      </w:r>
      <w:r w:rsidRPr="001450A3">
        <w:rPr>
          <w:rStyle w:val="Strong"/>
          <w:rFonts w:ascii="Arial" w:hAnsi="Arial" w:cs="Arial"/>
          <w:b w:val="0"/>
          <w:bCs w:val="0"/>
        </w:rPr>
        <w:t xml:space="preserve"> in the thermonociceptive modality </w:t>
      </w:r>
      <w:bookmarkEnd w:id="14"/>
      <w:r w:rsidRPr="001450A3">
        <w:rPr>
          <w:rStyle w:val="Strong"/>
          <w:rFonts w:ascii="Arial" w:hAnsi="Arial" w:cs="Arial"/>
          <w:b w:val="0"/>
          <w:bCs w:val="0"/>
        </w:rPr>
        <w:fldChar w:fldCharType="begin"/>
      </w:r>
      <w:r w:rsidR="00814E2C">
        <w:rPr>
          <w:rStyle w:val="Strong"/>
          <w:rFonts w:ascii="Arial" w:hAnsi="Arial" w:cs="Arial"/>
          <w:b w:val="0"/>
          <w:bCs w:val="0"/>
        </w:rPr>
        <w:instrText xml:space="preserve"> ADDIN EN.CITE &lt;EndNote&gt;&lt;Cite&gt;&lt;Author&gt;Colon&lt;/Author&gt;&lt;Year&gt;2017&lt;/Year&gt;&lt;RecNum&gt;210&lt;/RecNum&gt;&lt;DisplayText&gt;(Colon et al., 2017)&lt;/DisplayText&gt;&lt;record&gt;&lt;rec-number&gt;210&lt;/rec-number&gt;&lt;foreign-keys&gt;&lt;key app="EN" db-id="xapvva5seppwp6et0vixva03rxsrf2exp20z" timestamp="1625640704" guid="8b8097b8-46a5-4546-a5ea-e334808f0b27"&gt;210&lt;/key&gt;&lt;/foreign-keys&gt;&lt;ref-type name="Journal Article"&gt;17&lt;/ref-type&gt;&lt;contributors&gt;&lt;authors&gt;&lt;author&gt;Colon, Elisabeth&lt;/author&gt;&lt;author&gt;Liberati, Giulia&lt;/author&gt;&lt;author&gt;Mouraux, André&lt;/author&gt;&lt;/authors&gt;&lt;/contributors&gt;&lt;titles&gt;&lt;title&gt;EEG frequency tagging using ultra-slow periodic heat stimulation of the skin reveals cortical activity specifically related to C fiber thermonociceptors&lt;/title&gt;&lt;secondary-title&gt;NeuroImage&lt;/secondary-title&gt;&lt;/titles&gt;&lt;periodical&gt;&lt;full-title&gt;NeuroImage&lt;/full-title&gt;&lt;/periodical&gt;&lt;pages&gt;266-274&lt;/pages&gt;&lt;volume&gt;146&lt;/volume&gt;&lt;keywords&gt;&lt;keyword&gt;C fiber&lt;/keyword&gt;&lt;keyword&gt;Heat&lt;/keyword&gt;&lt;keyword&gt;Thermoreceptors&lt;/keyword&gt;&lt;keyword&gt;Electroencephalogram&lt;/keyword&gt;&lt;keyword&gt;Frequency-domain analysis&lt;/keyword&gt;&lt;keyword&gt;Laser stimulation&lt;/keyword&gt;&lt;/keywords&gt;&lt;dates&gt;&lt;year&gt;2017&lt;/year&gt;&lt;pub-dates&gt;&lt;date&gt;2017/02/01/&lt;/date&gt;&lt;/pub-dates&gt;&lt;/dates&gt;&lt;isbn&gt;1053-8119&lt;/isbn&gt;&lt;urls&gt;&lt;related-urls&gt;&lt;url&gt;https://www.sciencedirect.com/science/article/pii/S1053811916306632&lt;/url&gt;&lt;/related-urls&gt;&lt;/urls&gt;&lt;electronic-resource-num&gt;https://doi.org/10.1016/j.neuroimage.2016.11.045&lt;/electronic-resource-num&gt;&lt;/record&gt;&lt;/Cite&gt;&lt;/EndNote&gt;</w:instrText>
      </w:r>
      <w:r w:rsidRPr="001450A3">
        <w:rPr>
          <w:rStyle w:val="Strong"/>
          <w:rFonts w:ascii="Arial" w:hAnsi="Arial" w:cs="Arial"/>
          <w:b w:val="0"/>
          <w:bCs w:val="0"/>
        </w:rPr>
        <w:fldChar w:fldCharType="separate"/>
      </w:r>
      <w:r w:rsidR="0038187D" w:rsidRPr="001450A3">
        <w:rPr>
          <w:rStyle w:val="Strong"/>
          <w:rFonts w:ascii="Arial" w:hAnsi="Arial" w:cs="Arial"/>
          <w:b w:val="0"/>
          <w:bCs w:val="0"/>
          <w:noProof/>
        </w:rPr>
        <w:t>(Colon et al., 2017)</w:t>
      </w:r>
      <w:r w:rsidRPr="001450A3">
        <w:rPr>
          <w:rStyle w:val="Strong"/>
          <w:rFonts w:ascii="Arial" w:hAnsi="Arial" w:cs="Arial"/>
          <w:b w:val="0"/>
          <w:bCs w:val="0"/>
        </w:rPr>
        <w:fldChar w:fldCharType="end"/>
      </w:r>
      <w:r w:rsidRPr="001450A3">
        <w:rPr>
          <w:rStyle w:val="Strong"/>
          <w:rFonts w:ascii="Arial" w:hAnsi="Arial" w:cs="Arial"/>
          <w:b w:val="0"/>
          <w:bCs w:val="0"/>
        </w:rPr>
        <w:t>. Moreover, we expect</w:t>
      </w:r>
      <w:r w:rsidR="002A4765" w:rsidRPr="001450A3">
        <w:rPr>
          <w:rStyle w:val="Strong"/>
          <w:rFonts w:ascii="Arial" w:hAnsi="Arial" w:cs="Arial"/>
          <w:b w:val="0"/>
          <w:bCs w:val="0"/>
        </w:rPr>
        <w:t>ed</w:t>
      </w:r>
      <w:r w:rsidRPr="001450A3">
        <w:rPr>
          <w:rStyle w:val="Strong"/>
          <w:rFonts w:ascii="Arial" w:hAnsi="Arial" w:cs="Arial"/>
          <w:b w:val="0"/>
          <w:bCs w:val="0"/>
        </w:rPr>
        <w:t xml:space="preserve"> that</w:t>
      </w:r>
      <w:r w:rsidR="7FB59BA7" w:rsidRPr="001450A3">
        <w:rPr>
          <w:rStyle w:val="Strong"/>
          <w:rFonts w:ascii="Arial" w:hAnsi="Arial" w:cs="Arial"/>
          <w:b w:val="0"/>
          <w:bCs w:val="0"/>
        </w:rPr>
        <w:t>, for both modalities,</w:t>
      </w:r>
      <w:r w:rsidRPr="001450A3">
        <w:rPr>
          <w:rStyle w:val="Strong"/>
          <w:rFonts w:ascii="Arial" w:hAnsi="Arial" w:cs="Arial"/>
          <w:b w:val="0"/>
          <w:bCs w:val="0"/>
        </w:rPr>
        <w:t xml:space="preserve"> the distraction task </w:t>
      </w:r>
      <w:r w:rsidR="42C8F639" w:rsidRPr="001450A3">
        <w:rPr>
          <w:rStyle w:val="Strong"/>
          <w:rFonts w:ascii="Arial" w:hAnsi="Arial" w:cs="Arial"/>
          <w:b w:val="0"/>
          <w:bCs w:val="0"/>
        </w:rPr>
        <w:t>would</w:t>
      </w:r>
      <w:r w:rsidRPr="001450A3">
        <w:rPr>
          <w:rStyle w:val="Strong"/>
          <w:rFonts w:ascii="Arial" w:hAnsi="Arial" w:cs="Arial"/>
          <w:b w:val="0"/>
          <w:bCs w:val="0"/>
        </w:rPr>
        <w:t xml:space="preserve"> lead to a smaller amplitude at the frequency of stimulation compared to baseline</w:t>
      </w:r>
      <w:r w:rsidR="0038187D" w:rsidRPr="001450A3">
        <w:rPr>
          <w:rStyle w:val="Strong"/>
          <w:rFonts w:ascii="Arial" w:hAnsi="Arial" w:cs="Arial"/>
          <w:b w:val="0"/>
          <w:bCs w:val="0"/>
        </w:rPr>
        <w:t>.</w:t>
      </w:r>
      <w:r w:rsidRPr="001450A3">
        <w:rPr>
          <w:rStyle w:val="Strong"/>
          <w:rFonts w:ascii="Arial" w:hAnsi="Arial" w:cs="Arial"/>
          <w:b w:val="0"/>
          <w:bCs w:val="0"/>
        </w:rPr>
        <w:t xml:space="preserve"> </w:t>
      </w:r>
    </w:p>
    <w:p w14:paraId="700D50EA" w14:textId="77777777" w:rsidR="00834A90" w:rsidRPr="001450A3" w:rsidRDefault="00834A90" w:rsidP="00834A90">
      <w:pPr>
        <w:pStyle w:val="NoSpacing"/>
        <w:numPr>
          <w:ilvl w:val="2"/>
          <w:numId w:val="1"/>
        </w:numPr>
        <w:spacing w:line="480" w:lineRule="auto"/>
        <w:jc w:val="both"/>
        <w:rPr>
          <w:rStyle w:val="Strong"/>
          <w:rFonts w:ascii="Arial" w:hAnsi="Arial" w:cs="Arial"/>
          <w:b w:val="0"/>
          <w:bCs w:val="0"/>
          <w:i/>
        </w:rPr>
      </w:pPr>
      <w:r w:rsidRPr="001450A3">
        <w:rPr>
          <w:rStyle w:val="Strong"/>
          <w:rFonts w:ascii="Arial" w:hAnsi="Arial" w:cs="Arial"/>
          <w:b w:val="0"/>
          <w:bCs w:val="0"/>
          <w:i/>
        </w:rPr>
        <w:t>Outliers</w:t>
      </w:r>
    </w:p>
    <w:p w14:paraId="12E1557B" w14:textId="77777777" w:rsidR="007D6397" w:rsidRPr="001450A3" w:rsidRDefault="007D6397" w:rsidP="00FD0D78">
      <w:pPr>
        <w:spacing w:line="480" w:lineRule="auto"/>
        <w:jc w:val="both"/>
        <w:rPr>
          <w:rFonts w:ascii="Arial" w:hAnsi="Arial" w:cs="Arial"/>
        </w:rPr>
      </w:pPr>
      <w:r w:rsidRPr="001450A3">
        <w:rPr>
          <w:rFonts w:ascii="Arial" w:hAnsi="Arial" w:cs="Arial"/>
        </w:rPr>
        <w:t>Subjects who failed to complete the experiment would have been excluded from the analysis. However, all participants were able to complete the experiment.</w:t>
      </w:r>
    </w:p>
    <w:p w14:paraId="04AE35E4" w14:textId="270FDCD4" w:rsidR="002367AE" w:rsidRDefault="007D6397" w:rsidP="00FD0D78">
      <w:pPr>
        <w:spacing w:line="480" w:lineRule="auto"/>
        <w:jc w:val="both"/>
        <w:rPr>
          <w:rFonts w:ascii="Arial" w:hAnsi="Arial" w:cs="Arial"/>
        </w:rPr>
      </w:pPr>
      <w:r w:rsidRPr="001450A3">
        <w:rPr>
          <w:rStyle w:val="Strong"/>
          <w:rFonts w:ascii="Arial" w:hAnsi="Arial" w:cs="Arial"/>
          <w:b w:val="0"/>
          <w:bCs w:val="0"/>
        </w:rPr>
        <w:t xml:space="preserve"> </w:t>
      </w:r>
      <w:r w:rsidR="00834A90" w:rsidRPr="001450A3">
        <w:rPr>
          <w:rStyle w:val="Strong"/>
          <w:rFonts w:ascii="Arial" w:hAnsi="Arial" w:cs="Arial"/>
          <w:b w:val="0"/>
          <w:bCs w:val="0"/>
        </w:rPr>
        <w:t xml:space="preserve">Artifacts due to blinking or eye movements </w:t>
      </w:r>
      <w:r w:rsidR="002A4765" w:rsidRPr="001450A3">
        <w:rPr>
          <w:rStyle w:val="Strong"/>
          <w:rFonts w:ascii="Arial" w:hAnsi="Arial" w:cs="Arial"/>
          <w:b w:val="0"/>
          <w:bCs w:val="0"/>
        </w:rPr>
        <w:t>were</w:t>
      </w:r>
      <w:r w:rsidR="00834A90" w:rsidRPr="001450A3">
        <w:rPr>
          <w:rStyle w:val="Strong"/>
          <w:rFonts w:ascii="Arial" w:hAnsi="Arial" w:cs="Arial"/>
          <w:b w:val="0"/>
          <w:bCs w:val="0"/>
        </w:rPr>
        <w:t xml:space="preserve"> removed according to the procedure described in 2.9.1. </w:t>
      </w:r>
      <w:bookmarkStart w:id="15" w:name="_Hlk98402668"/>
      <w:r w:rsidR="00834A90" w:rsidRPr="001450A3">
        <w:rPr>
          <w:rStyle w:val="Strong"/>
          <w:rFonts w:ascii="Arial" w:hAnsi="Arial" w:cs="Arial"/>
          <w:b w:val="0"/>
          <w:bCs w:val="0"/>
        </w:rPr>
        <w:t xml:space="preserve">Outliers in the extracted data </w:t>
      </w:r>
      <w:r w:rsidR="002A4765" w:rsidRPr="001450A3">
        <w:rPr>
          <w:rStyle w:val="Strong"/>
          <w:rFonts w:ascii="Arial" w:hAnsi="Arial" w:cs="Arial"/>
          <w:b w:val="0"/>
          <w:bCs w:val="0"/>
        </w:rPr>
        <w:t xml:space="preserve">were </w:t>
      </w:r>
      <w:r w:rsidR="00834A90" w:rsidRPr="001450A3">
        <w:rPr>
          <w:rStyle w:val="Strong"/>
          <w:rFonts w:ascii="Arial" w:hAnsi="Arial" w:cs="Arial"/>
          <w:b w:val="0"/>
          <w:bCs w:val="0"/>
        </w:rPr>
        <w:t>assessed using the least-squares method</w:t>
      </w:r>
      <w:r w:rsidR="00834A90" w:rsidRPr="001450A3">
        <w:rPr>
          <w:rStyle w:val="Strong"/>
        </w:rPr>
        <w:t>.</w:t>
      </w:r>
      <w:r w:rsidR="00834A90" w:rsidRPr="001450A3">
        <w:rPr>
          <w:rStyle w:val="Strong"/>
          <w:rFonts w:ascii="Arial" w:hAnsi="Arial" w:cs="Arial"/>
        </w:rPr>
        <w:t xml:space="preserve"> </w:t>
      </w:r>
      <w:r w:rsidR="00834A90" w:rsidRPr="001450A3">
        <w:rPr>
          <w:rStyle w:val="Strong"/>
          <w:rFonts w:ascii="Arial" w:hAnsi="Arial" w:cs="Arial"/>
          <w:b w:val="0"/>
          <w:bCs w:val="0"/>
        </w:rPr>
        <w:t xml:space="preserve">Therefore, data points that </w:t>
      </w:r>
      <w:r w:rsidR="68B3198D" w:rsidRPr="001450A3">
        <w:rPr>
          <w:rStyle w:val="Strong"/>
          <w:rFonts w:ascii="Arial" w:hAnsi="Arial" w:cs="Arial"/>
          <w:b w:val="0"/>
          <w:bCs w:val="0"/>
        </w:rPr>
        <w:t xml:space="preserve">were </w:t>
      </w:r>
      <w:r w:rsidR="257697FD" w:rsidRPr="001450A3">
        <w:rPr>
          <w:rStyle w:val="Strong"/>
          <w:rFonts w:ascii="Arial" w:hAnsi="Arial" w:cs="Arial"/>
          <w:b w:val="0"/>
          <w:bCs w:val="0"/>
        </w:rPr>
        <w:t>over</w:t>
      </w:r>
      <w:r w:rsidR="00834A90" w:rsidRPr="001450A3">
        <w:rPr>
          <w:rStyle w:val="Strong"/>
          <w:rFonts w:ascii="Arial" w:hAnsi="Arial" w:cs="Arial"/>
          <w:b w:val="0"/>
          <w:bCs w:val="0"/>
        </w:rPr>
        <w:t xml:space="preserve"> 3 standardized residuals away from 0 </w:t>
      </w:r>
      <w:r w:rsidR="002A4765" w:rsidRPr="001450A3">
        <w:rPr>
          <w:rStyle w:val="Strong"/>
          <w:rFonts w:ascii="Arial" w:hAnsi="Arial" w:cs="Arial"/>
          <w:b w:val="0"/>
          <w:bCs w:val="0"/>
        </w:rPr>
        <w:t xml:space="preserve">were </w:t>
      </w:r>
      <w:r w:rsidR="00834A90" w:rsidRPr="001450A3">
        <w:rPr>
          <w:rStyle w:val="Strong"/>
          <w:rFonts w:ascii="Arial" w:hAnsi="Arial" w:cs="Arial"/>
          <w:b w:val="0"/>
          <w:bCs w:val="0"/>
        </w:rPr>
        <w:t xml:space="preserve">removed after fitting the LMM if they </w:t>
      </w:r>
      <w:r w:rsidR="0FDBDEB8" w:rsidRPr="001450A3">
        <w:rPr>
          <w:rStyle w:val="Strong"/>
          <w:rFonts w:ascii="Arial" w:hAnsi="Arial" w:cs="Arial"/>
          <w:b w:val="0"/>
          <w:bCs w:val="0"/>
        </w:rPr>
        <w:t>violate</w:t>
      </w:r>
      <w:r w:rsidR="52F24787" w:rsidRPr="001450A3">
        <w:rPr>
          <w:rStyle w:val="Strong"/>
          <w:rFonts w:ascii="Arial" w:hAnsi="Arial" w:cs="Arial"/>
          <w:b w:val="0"/>
          <w:bCs w:val="0"/>
        </w:rPr>
        <w:t>d</w:t>
      </w:r>
      <w:r w:rsidR="00834A90" w:rsidRPr="001450A3">
        <w:rPr>
          <w:rStyle w:val="Strong"/>
          <w:rFonts w:ascii="Arial" w:hAnsi="Arial" w:cs="Arial"/>
          <w:b w:val="0"/>
          <w:bCs w:val="0"/>
        </w:rPr>
        <w:t xml:space="preserve"> assumptions (linearity, normality) or </w:t>
      </w:r>
      <w:r w:rsidR="0FDBDEB8" w:rsidRPr="001450A3">
        <w:rPr>
          <w:rStyle w:val="Strong"/>
          <w:rFonts w:ascii="Arial" w:hAnsi="Arial" w:cs="Arial"/>
          <w:b w:val="0"/>
          <w:bCs w:val="0"/>
        </w:rPr>
        <w:t>influence</w:t>
      </w:r>
      <w:r w:rsidR="1BBD021D" w:rsidRPr="001450A3">
        <w:rPr>
          <w:rStyle w:val="Strong"/>
          <w:rFonts w:ascii="Arial" w:hAnsi="Arial" w:cs="Arial"/>
          <w:b w:val="0"/>
          <w:bCs w:val="0"/>
        </w:rPr>
        <w:t>d</w:t>
      </w:r>
      <w:r w:rsidR="00834A90" w:rsidRPr="001450A3">
        <w:rPr>
          <w:rStyle w:val="Strong"/>
          <w:rFonts w:ascii="Arial" w:hAnsi="Arial" w:cs="Arial"/>
          <w:b w:val="0"/>
          <w:bCs w:val="0"/>
        </w:rPr>
        <w:t xml:space="preserve"> </w:t>
      </w:r>
      <w:r w:rsidR="00834A90" w:rsidRPr="001450A3">
        <w:rPr>
          <w:rStyle w:val="Strong"/>
          <w:rFonts w:ascii="Arial" w:hAnsi="Arial" w:cs="Arial"/>
          <w:b w:val="0"/>
          <w:bCs w:val="0"/>
        </w:rPr>
        <w:lastRenderedPageBreak/>
        <w:t>the results</w:t>
      </w:r>
      <w:r w:rsidR="001B1D6F" w:rsidRPr="001450A3">
        <w:rPr>
          <w:rStyle w:val="Strong"/>
          <w:rFonts w:ascii="Arial" w:hAnsi="Arial" w:cs="Arial"/>
          <w:b w:val="0"/>
          <w:bCs w:val="0"/>
        </w:rPr>
        <w:t xml:space="preserve"> disproportionally</w:t>
      </w:r>
      <w:r w:rsidR="00834A90" w:rsidRPr="001450A3">
        <w:rPr>
          <w:rStyle w:val="Strong"/>
          <w:rFonts w:ascii="Arial" w:hAnsi="Arial" w:cs="Arial"/>
          <w:b w:val="0"/>
          <w:bCs w:val="0"/>
        </w:rPr>
        <w:t>. These data points</w:t>
      </w:r>
      <w:r w:rsidR="00421DD4" w:rsidRPr="001450A3">
        <w:rPr>
          <w:rStyle w:val="Strong"/>
          <w:rFonts w:ascii="Arial" w:hAnsi="Arial" w:cs="Arial"/>
          <w:b w:val="0"/>
          <w:bCs w:val="0"/>
        </w:rPr>
        <w:t xml:space="preserve"> (participants)</w:t>
      </w:r>
      <w:r w:rsidR="00834A90" w:rsidRPr="001450A3">
        <w:rPr>
          <w:rStyle w:val="Strong"/>
          <w:rFonts w:ascii="Arial" w:hAnsi="Arial" w:cs="Arial"/>
          <w:b w:val="0"/>
          <w:bCs w:val="0"/>
        </w:rPr>
        <w:t xml:space="preserve"> </w:t>
      </w:r>
      <w:r w:rsidR="00421DD4" w:rsidRPr="001450A3">
        <w:rPr>
          <w:rStyle w:val="Strong"/>
          <w:rFonts w:ascii="Arial" w:hAnsi="Arial" w:cs="Arial"/>
          <w:b w:val="0"/>
          <w:bCs w:val="0"/>
        </w:rPr>
        <w:t xml:space="preserve">were </w:t>
      </w:r>
      <w:r w:rsidR="00834A90" w:rsidRPr="001450A3">
        <w:rPr>
          <w:rStyle w:val="Strong"/>
          <w:rFonts w:ascii="Arial" w:hAnsi="Arial" w:cs="Arial"/>
          <w:b w:val="0"/>
          <w:bCs w:val="0"/>
        </w:rPr>
        <w:t xml:space="preserve">not replaced. </w:t>
      </w:r>
      <w:bookmarkEnd w:id="15"/>
      <w:r w:rsidR="00FD0D78" w:rsidRPr="001450A3">
        <w:rPr>
          <w:rFonts w:ascii="Arial" w:hAnsi="Arial" w:cs="Arial"/>
        </w:rPr>
        <w:t>The assumption of normality was assessed both visually by QQ-plot as well as using a Shapiro Wilkinson test for a quantitative result. Additionally</w:t>
      </w:r>
      <w:r w:rsidR="5D00942B" w:rsidRPr="001450A3">
        <w:rPr>
          <w:rFonts w:ascii="Arial" w:hAnsi="Arial" w:cs="Arial"/>
        </w:rPr>
        <w:t>,</w:t>
      </w:r>
      <w:r w:rsidR="00FD0D78" w:rsidRPr="001450A3">
        <w:rPr>
          <w:rFonts w:ascii="Arial" w:hAnsi="Arial" w:cs="Arial"/>
        </w:rPr>
        <w:t xml:space="preserve"> the influence of data points identified as potential outliers on the data set was tested using Cook’s Distance [D], which is a measure of how much all the fitted values change if one data point is being removed from the data set. The larger the calculated D, the more influential the data point</w:t>
      </w:r>
      <w:r w:rsidR="00CB7591" w:rsidRPr="001450A3">
        <w:rPr>
          <w:rFonts w:ascii="Arial" w:hAnsi="Arial" w:cs="Arial"/>
        </w:rPr>
        <w:t xml:space="preserve"> </w:t>
      </w:r>
      <w:r w:rsidR="00CB7591" w:rsidRPr="001450A3">
        <w:rPr>
          <w:rFonts w:ascii="Arial" w:hAnsi="Arial" w:cs="Arial"/>
        </w:rPr>
        <w:fldChar w:fldCharType="begin"/>
      </w:r>
      <w:r w:rsidR="00814E2C">
        <w:rPr>
          <w:rFonts w:ascii="Arial" w:hAnsi="Arial" w:cs="Arial"/>
        </w:rPr>
        <w:instrText xml:space="preserve"> ADDIN EN.CITE &lt;EndNote&gt;&lt;Cite&gt;&lt;Author&gt;Cook&lt;/Author&gt;&lt;Year&gt;1977&lt;/Year&gt;&lt;RecNum&gt;1141&lt;/RecNum&gt;&lt;DisplayText&gt;(Cook, 1977)&lt;/DisplayText&gt;&lt;record&gt;&lt;rec-number&gt;1141&lt;/rec-number&gt;&lt;foreign-keys&gt;&lt;key app="EN" db-id="xapvva5seppwp6et0vixva03rxsrf2exp20z" timestamp="1671541944" guid="3a1350f2-86c6-4630-a3c9-46111de2cde1"&gt;1141&lt;/key&gt;&lt;/foreign-keys&gt;&lt;ref-type name="Journal Article"&gt;17&lt;/ref-type&gt;&lt;contributors&gt;&lt;authors&gt;&lt;author&gt;Cook, R. Dennis&lt;/author&gt;&lt;/authors&gt;&lt;/contributors&gt;&lt;titles&gt;&lt;title&gt;Detection of Influential Observation in Linear Regression&lt;/title&gt;&lt;secondary-title&gt;Technometrics&lt;/secondary-title&gt;&lt;/titles&gt;&lt;periodical&gt;&lt;full-title&gt;Technometrics&lt;/full-title&gt;&lt;/periodical&gt;&lt;pages&gt;15-18&lt;/pages&gt;&lt;volume&gt;19&lt;/volume&gt;&lt;number&gt;1&lt;/number&gt;&lt;dates&gt;&lt;year&gt;1977&lt;/year&gt;&lt;pub-dates&gt;&lt;date&gt;1977/02/01&lt;/date&gt;&lt;/pub-dates&gt;&lt;/dates&gt;&lt;publisher&gt;Taylor &amp;amp; Francis&lt;/publisher&gt;&lt;isbn&gt;0040-1706&lt;/isbn&gt;&lt;urls&gt;&lt;related-urls&gt;&lt;url&gt;https://doi.org/10.1080/00401706.1977.10489493&lt;/url&gt;&lt;/related-urls&gt;&lt;/urls&gt;&lt;electronic-resource-num&gt;10.1080/00401706.1977.10489493&lt;/electronic-resource-num&gt;&lt;/record&gt;&lt;/Cite&gt;&lt;/EndNote&gt;</w:instrText>
      </w:r>
      <w:r w:rsidR="00CB7591" w:rsidRPr="001450A3">
        <w:rPr>
          <w:rFonts w:ascii="Arial" w:hAnsi="Arial" w:cs="Arial"/>
        </w:rPr>
        <w:fldChar w:fldCharType="separate"/>
      </w:r>
      <w:r w:rsidR="00CB7591" w:rsidRPr="001450A3">
        <w:rPr>
          <w:rFonts w:ascii="Arial" w:hAnsi="Arial" w:cs="Arial"/>
          <w:noProof/>
        </w:rPr>
        <w:t>(Cook, 1977)</w:t>
      </w:r>
      <w:r w:rsidR="00CB7591" w:rsidRPr="001450A3">
        <w:rPr>
          <w:rFonts w:ascii="Arial" w:hAnsi="Arial" w:cs="Arial"/>
        </w:rPr>
        <w:fldChar w:fldCharType="end"/>
      </w:r>
      <w:r w:rsidR="00FD0D78" w:rsidRPr="001450A3">
        <w:rPr>
          <w:rFonts w:ascii="Arial" w:hAnsi="Arial" w:cs="Arial"/>
        </w:rPr>
        <w:t>.</w:t>
      </w:r>
      <w:r w:rsidR="00CB7591" w:rsidRPr="001450A3">
        <w:rPr>
          <w:rFonts w:ascii="Arial" w:hAnsi="Arial" w:cs="Arial"/>
        </w:rPr>
        <w:t xml:space="preserve"> Data points with a D larger than 1 were </w:t>
      </w:r>
      <w:r w:rsidR="0044042E" w:rsidRPr="001450A3">
        <w:rPr>
          <w:rFonts w:ascii="Arial" w:hAnsi="Arial" w:cs="Arial"/>
        </w:rPr>
        <w:t xml:space="preserve">considered influential and were </w:t>
      </w:r>
      <w:r w:rsidR="00CB7591" w:rsidRPr="001450A3">
        <w:rPr>
          <w:rFonts w:ascii="Arial" w:hAnsi="Arial" w:cs="Arial"/>
        </w:rPr>
        <w:t>removed from the data set.</w:t>
      </w:r>
    </w:p>
    <w:p w14:paraId="0308F53A" w14:textId="77777777" w:rsidR="007A506C" w:rsidRPr="001450A3" w:rsidRDefault="007A506C" w:rsidP="00FD0D78">
      <w:pPr>
        <w:spacing w:line="480" w:lineRule="auto"/>
        <w:jc w:val="both"/>
        <w:rPr>
          <w:rFonts w:ascii="Arial" w:hAnsi="Arial" w:cs="Arial"/>
        </w:rPr>
      </w:pPr>
    </w:p>
    <w:p w14:paraId="64A0D084" w14:textId="7B3E9694" w:rsidR="007E1D5F" w:rsidRPr="001450A3" w:rsidRDefault="007E1D5F" w:rsidP="003C5698">
      <w:pPr>
        <w:pStyle w:val="ListParagraph"/>
        <w:numPr>
          <w:ilvl w:val="0"/>
          <w:numId w:val="11"/>
        </w:numPr>
        <w:spacing w:after="0" w:line="480" w:lineRule="auto"/>
        <w:jc w:val="both"/>
        <w:rPr>
          <w:rFonts w:ascii="Arial" w:hAnsi="Arial" w:cs="Arial"/>
          <w:b/>
          <w:sz w:val="28"/>
        </w:rPr>
      </w:pPr>
      <w:r w:rsidRPr="001450A3">
        <w:rPr>
          <w:rFonts w:ascii="Arial" w:hAnsi="Arial" w:cs="Arial"/>
          <w:b/>
          <w:sz w:val="28"/>
        </w:rPr>
        <w:t>Results</w:t>
      </w:r>
    </w:p>
    <w:p w14:paraId="3AC49EA6" w14:textId="2C9779C7" w:rsidR="007E1D5F" w:rsidRPr="001450A3" w:rsidRDefault="007E1D5F" w:rsidP="003C5698">
      <w:pPr>
        <w:pStyle w:val="ListParagraph"/>
        <w:numPr>
          <w:ilvl w:val="1"/>
          <w:numId w:val="23"/>
        </w:numPr>
        <w:spacing w:after="0" w:line="480" w:lineRule="auto"/>
        <w:jc w:val="both"/>
        <w:rPr>
          <w:rFonts w:ascii="Arial" w:hAnsi="Arial" w:cs="Arial"/>
          <w:b/>
        </w:rPr>
      </w:pPr>
      <w:r w:rsidRPr="001450A3">
        <w:rPr>
          <w:rFonts w:ascii="Arial" w:hAnsi="Arial" w:cs="Arial"/>
          <w:b/>
        </w:rPr>
        <w:t>Behavioral response</w:t>
      </w:r>
    </w:p>
    <w:p w14:paraId="24072850" w14:textId="191ADD8E" w:rsidR="007E1D5F" w:rsidRPr="001450A3" w:rsidRDefault="007E1D5F" w:rsidP="003C5698">
      <w:pPr>
        <w:pStyle w:val="ListParagraph"/>
        <w:numPr>
          <w:ilvl w:val="2"/>
          <w:numId w:val="23"/>
        </w:numPr>
        <w:spacing w:after="0" w:line="480" w:lineRule="auto"/>
        <w:jc w:val="both"/>
        <w:rPr>
          <w:rFonts w:ascii="Arial" w:hAnsi="Arial" w:cs="Arial"/>
          <w:i/>
        </w:rPr>
      </w:pPr>
      <w:r w:rsidRPr="001450A3">
        <w:rPr>
          <w:rFonts w:ascii="Arial" w:hAnsi="Arial" w:cs="Arial"/>
          <w:i/>
        </w:rPr>
        <w:t>Task performance</w:t>
      </w:r>
    </w:p>
    <w:p w14:paraId="41A24F04" w14:textId="686B41AC" w:rsidR="007E1D5F" w:rsidRPr="001450A3" w:rsidRDefault="003F2DF6" w:rsidP="007E1D5F">
      <w:pPr>
        <w:spacing w:line="480" w:lineRule="auto"/>
        <w:jc w:val="both"/>
        <w:rPr>
          <w:rFonts w:ascii="Arial" w:hAnsi="Arial" w:cs="Arial"/>
        </w:rPr>
      </w:pPr>
      <w:r w:rsidRPr="001450A3">
        <w:rPr>
          <w:rFonts w:ascii="Arial" w:hAnsi="Arial" w:cs="Arial"/>
        </w:rPr>
        <w:t xml:space="preserve">One participant had to be removed from the data set due to </w:t>
      </w:r>
      <w:r w:rsidR="54EE4C8E" w:rsidRPr="001450A3">
        <w:rPr>
          <w:rFonts w:ascii="Arial" w:hAnsi="Arial" w:cs="Arial"/>
        </w:rPr>
        <w:t>a</w:t>
      </w:r>
      <w:r w:rsidR="5F8750AE" w:rsidRPr="001450A3">
        <w:rPr>
          <w:rFonts w:ascii="Arial" w:hAnsi="Arial" w:cs="Arial"/>
        </w:rPr>
        <w:t>n</w:t>
      </w:r>
      <w:r w:rsidRPr="001450A3">
        <w:rPr>
          <w:rFonts w:ascii="Arial" w:hAnsi="Arial" w:cs="Arial"/>
        </w:rPr>
        <w:t xml:space="preserve"> artifact</w:t>
      </w:r>
      <w:r w:rsidR="007E1D5F" w:rsidRPr="001450A3">
        <w:rPr>
          <w:rFonts w:ascii="Arial" w:hAnsi="Arial" w:cs="Arial"/>
        </w:rPr>
        <w:t xml:space="preserve">. </w:t>
      </w:r>
      <w:r w:rsidR="00734C4F" w:rsidRPr="001450A3">
        <w:rPr>
          <w:rFonts w:ascii="Arial" w:hAnsi="Arial" w:cs="Arial"/>
        </w:rPr>
        <w:t xml:space="preserve">The median of correct answers during thermonociceptive stimulation was </w:t>
      </w:r>
      <w:r w:rsidR="00E30769" w:rsidRPr="001450A3">
        <w:rPr>
          <w:rFonts w:ascii="Arial" w:hAnsi="Arial" w:cs="Arial"/>
        </w:rPr>
        <w:t xml:space="preserve">6 </w:t>
      </w:r>
      <w:bookmarkStart w:id="16" w:name="_Hlk123587804"/>
      <w:r w:rsidR="00E30769" w:rsidRPr="001450A3">
        <w:rPr>
          <w:rFonts w:ascii="Arial" w:hAnsi="Arial" w:cs="Arial"/>
        </w:rPr>
        <w:t>±</w:t>
      </w:r>
      <w:bookmarkEnd w:id="16"/>
      <w:r w:rsidR="00E30769" w:rsidRPr="001450A3">
        <w:rPr>
          <w:rFonts w:ascii="Arial" w:hAnsi="Arial" w:cs="Arial"/>
        </w:rPr>
        <w:t xml:space="preserve"> 2.25</w:t>
      </w:r>
      <w:r w:rsidR="00734C4F" w:rsidRPr="001450A3">
        <w:rPr>
          <w:rFonts w:ascii="Arial" w:hAnsi="Arial" w:cs="Arial"/>
        </w:rPr>
        <w:t xml:space="preserve"> (</w:t>
      </w:r>
      <w:r w:rsidR="00E30769" w:rsidRPr="001450A3">
        <w:rPr>
          <w:rFonts w:ascii="Arial" w:hAnsi="Arial" w:cs="Arial"/>
        </w:rPr>
        <w:t xml:space="preserve">median ± </w:t>
      </w:r>
      <w:r w:rsidR="00734C4F" w:rsidRPr="001450A3">
        <w:rPr>
          <w:rFonts w:ascii="Arial" w:hAnsi="Arial" w:cs="Arial"/>
        </w:rPr>
        <w:t xml:space="preserve">interquartile range), while </w:t>
      </w:r>
      <w:r w:rsidR="00E30769" w:rsidRPr="001450A3">
        <w:rPr>
          <w:rFonts w:ascii="Arial" w:hAnsi="Arial" w:cs="Arial"/>
        </w:rPr>
        <w:t>6</w:t>
      </w:r>
      <w:r w:rsidR="00734C4F" w:rsidRPr="001450A3">
        <w:rPr>
          <w:rFonts w:ascii="Arial" w:hAnsi="Arial" w:cs="Arial"/>
        </w:rPr>
        <w:t xml:space="preserve"> ± </w:t>
      </w:r>
      <w:r w:rsidR="00E30769" w:rsidRPr="001450A3">
        <w:rPr>
          <w:rFonts w:ascii="Arial" w:hAnsi="Arial" w:cs="Arial"/>
        </w:rPr>
        <w:t>2.25</w:t>
      </w:r>
      <w:r w:rsidR="00734C4F" w:rsidRPr="001450A3">
        <w:rPr>
          <w:rFonts w:ascii="Arial" w:hAnsi="Arial" w:cs="Arial"/>
        </w:rPr>
        <w:t xml:space="preserve"> were correct during vibrotactile stimulation.</w:t>
      </w:r>
      <w:r w:rsidR="007E1D5F" w:rsidRPr="001450A3">
        <w:rPr>
          <w:rFonts w:ascii="Arial" w:hAnsi="Arial" w:cs="Arial"/>
        </w:rPr>
        <w:t xml:space="preserve"> </w:t>
      </w:r>
      <w:r w:rsidR="00F923C6" w:rsidRPr="001450A3">
        <w:rPr>
          <w:rFonts w:ascii="Arial" w:hAnsi="Arial" w:cs="Arial"/>
        </w:rPr>
        <w:t>An illustration of the task performance can be found in the supplementary material</w:t>
      </w:r>
      <w:r w:rsidR="002627CD" w:rsidRPr="001450A3">
        <w:rPr>
          <w:rFonts w:ascii="Arial" w:hAnsi="Arial" w:cs="Arial"/>
        </w:rPr>
        <w:t>s</w:t>
      </w:r>
      <w:r w:rsidR="008B0FDD" w:rsidRPr="001450A3">
        <w:rPr>
          <w:rFonts w:ascii="Arial" w:hAnsi="Arial" w:cs="Arial"/>
        </w:rPr>
        <w:t xml:space="preserve"> (Supplementary Figure 2)</w:t>
      </w:r>
      <w:r w:rsidR="00F923C6" w:rsidRPr="001450A3">
        <w:rPr>
          <w:rFonts w:ascii="Arial" w:hAnsi="Arial" w:cs="Arial"/>
        </w:rPr>
        <w:t>.</w:t>
      </w:r>
      <w:r w:rsidR="007E1D5F" w:rsidRPr="001450A3">
        <w:rPr>
          <w:rFonts w:ascii="Arial" w:hAnsi="Arial" w:cs="Arial"/>
        </w:rPr>
        <w:t xml:space="preserve"> </w:t>
      </w:r>
    </w:p>
    <w:p w14:paraId="3D6AEA6D" w14:textId="6A3AFC56" w:rsidR="007E1D5F" w:rsidRPr="001450A3" w:rsidRDefault="007E1D5F" w:rsidP="007E1D5F">
      <w:pPr>
        <w:spacing w:line="480" w:lineRule="auto"/>
        <w:jc w:val="both"/>
        <w:rPr>
          <w:rFonts w:ascii="Arial" w:hAnsi="Arial" w:cs="Arial"/>
        </w:rPr>
      </w:pPr>
      <w:r w:rsidRPr="001450A3">
        <w:rPr>
          <w:rFonts w:ascii="Arial" w:hAnsi="Arial" w:cs="Arial"/>
        </w:rPr>
        <w:t>There was no difference between the modalities or conditions for task performance</w:t>
      </w:r>
      <w:r w:rsidR="004859BB" w:rsidRPr="001450A3">
        <w:rPr>
          <w:rFonts w:ascii="Arial" w:hAnsi="Arial" w:cs="Arial"/>
        </w:rPr>
        <w:t xml:space="preserve"> (</w:t>
      </w:r>
      <w:proofErr w:type="gramStart"/>
      <w:r w:rsidR="004859BB" w:rsidRPr="001450A3">
        <w:rPr>
          <w:rFonts w:ascii="Arial" w:hAnsi="Arial" w:cs="Arial"/>
        </w:rPr>
        <w:t>t(</w:t>
      </w:r>
      <w:proofErr w:type="gramEnd"/>
      <w:r w:rsidR="004859BB" w:rsidRPr="001450A3">
        <w:rPr>
          <w:rFonts w:ascii="Arial" w:hAnsi="Arial" w:cs="Arial"/>
        </w:rPr>
        <w:t>23)=-0.569, p=0.575)</w:t>
      </w:r>
      <w:r w:rsidR="000D13FE" w:rsidRPr="001450A3">
        <w:rPr>
          <w:rFonts w:ascii="Arial" w:hAnsi="Arial" w:cs="Arial"/>
        </w:rPr>
        <w:t>. Despite our best efforts, we were unable to recruit</w:t>
      </w:r>
      <w:r w:rsidRPr="001450A3">
        <w:rPr>
          <w:rFonts w:ascii="Arial" w:hAnsi="Arial" w:cs="Arial"/>
        </w:rPr>
        <w:t xml:space="preserve"> a </w:t>
      </w:r>
      <w:r w:rsidR="6707E285" w:rsidRPr="001450A3">
        <w:rPr>
          <w:rFonts w:ascii="Arial" w:hAnsi="Arial" w:cs="Arial"/>
        </w:rPr>
        <w:t>gender-</w:t>
      </w:r>
      <w:r w:rsidR="000D13FE" w:rsidRPr="001450A3">
        <w:rPr>
          <w:rFonts w:ascii="Arial" w:hAnsi="Arial" w:cs="Arial"/>
        </w:rPr>
        <w:t>balanced sample size. Nevertheless</w:t>
      </w:r>
      <w:r w:rsidR="50B86500" w:rsidRPr="001450A3">
        <w:rPr>
          <w:rFonts w:ascii="Arial" w:hAnsi="Arial" w:cs="Arial"/>
        </w:rPr>
        <w:t>,</w:t>
      </w:r>
      <w:r w:rsidRPr="001450A3">
        <w:rPr>
          <w:rFonts w:ascii="Arial" w:hAnsi="Arial" w:cs="Arial"/>
        </w:rPr>
        <w:t xml:space="preserve"> </w:t>
      </w:r>
      <w:r w:rsidR="000D13FE" w:rsidRPr="001450A3">
        <w:rPr>
          <w:rFonts w:ascii="Arial" w:hAnsi="Arial" w:cs="Arial"/>
        </w:rPr>
        <w:t>no</w:t>
      </w:r>
      <w:r w:rsidRPr="001450A3">
        <w:rPr>
          <w:rFonts w:ascii="Arial" w:hAnsi="Arial" w:cs="Arial"/>
        </w:rPr>
        <w:t xml:space="preserve"> difference</w:t>
      </w:r>
      <w:r w:rsidR="000D13FE" w:rsidRPr="001450A3">
        <w:rPr>
          <w:rFonts w:ascii="Arial" w:hAnsi="Arial" w:cs="Arial"/>
        </w:rPr>
        <w:t>s</w:t>
      </w:r>
      <w:r w:rsidRPr="001450A3">
        <w:rPr>
          <w:rFonts w:ascii="Arial" w:hAnsi="Arial" w:cs="Arial"/>
        </w:rPr>
        <w:t xml:space="preserve"> in performance </w:t>
      </w:r>
      <w:r w:rsidR="000D13FE" w:rsidRPr="001450A3">
        <w:rPr>
          <w:rFonts w:ascii="Arial" w:hAnsi="Arial" w:cs="Arial"/>
        </w:rPr>
        <w:t>were found</w:t>
      </w:r>
      <w:r w:rsidRPr="001450A3">
        <w:rPr>
          <w:rFonts w:ascii="Arial" w:hAnsi="Arial" w:cs="Arial"/>
        </w:rPr>
        <w:t xml:space="preserve"> based on gender</w:t>
      </w:r>
      <w:r w:rsidR="00726CCB" w:rsidRPr="001450A3">
        <w:rPr>
          <w:rFonts w:ascii="Arial" w:hAnsi="Arial" w:cs="Arial"/>
        </w:rPr>
        <w:t xml:space="preserve"> </w:t>
      </w:r>
      <w:r w:rsidR="00561F88" w:rsidRPr="001450A3">
        <w:rPr>
          <w:rFonts w:ascii="Arial" w:hAnsi="Arial" w:cs="Arial"/>
        </w:rPr>
        <w:t>(thermonociceptive</w:t>
      </w:r>
      <w:r w:rsidR="00DF6AA6" w:rsidRPr="001450A3">
        <w:rPr>
          <w:rFonts w:ascii="Arial" w:hAnsi="Arial" w:cs="Arial"/>
        </w:rPr>
        <w:t xml:space="preserve">: </w:t>
      </w:r>
      <w:proofErr w:type="gramStart"/>
      <w:r w:rsidR="004859BB" w:rsidRPr="001450A3">
        <w:rPr>
          <w:rFonts w:ascii="Arial" w:hAnsi="Arial" w:cs="Arial"/>
        </w:rPr>
        <w:t>t(</w:t>
      </w:r>
      <w:proofErr w:type="gramEnd"/>
      <w:r w:rsidR="00EC1F3C" w:rsidRPr="001450A3">
        <w:rPr>
          <w:rFonts w:ascii="Arial" w:hAnsi="Arial" w:cs="Arial"/>
        </w:rPr>
        <w:t>10.475</w:t>
      </w:r>
      <w:r w:rsidR="004859BB" w:rsidRPr="001450A3">
        <w:rPr>
          <w:rFonts w:ascii="Arial" w:hAnsi="Arial" w:cs="Arial"/>
        </w:rPr>
        <w:t>)=</w:t>
      </w:r>
      <w:r w:rsidR="00EC1F3C" w:rsidRPr="001450A3">
        <w:rPr>
          <w:rFonts w:ascii="Arial" w:hAnsi="Arial" w:cs="Arial"/>
        </w:rPr>
        <w:t>-0.672</w:t>
      </w:r>
      <w:r w:rsidR="004859BB" w:rsidRPr="001450A3">
        <w:rPr>
          <w:rFonts w:ascii="Arial" w:hAnsi="Arial" w:cs="Arial"/>
        </w:rPr>
        <w:t>, p=</w:t>
      </w:r>
      <w:r w:rsidR="00EC1F3C" w:rsidRPr="001450A3">
        <w:rPr>
          <w:rFonts w:ascii="Arial" w:hAnsi="Arial" w:cs="Arial"/>
        </w:rPr>
        <w:t>0.516;</w:t>
      </w:r>
      <w:r w:rsidR="00DF6AA6" w:rsidRPr="001450A3">
        <w:rPr>
          <w:rFonts w:ascii="Arial" w:hAnsi="Arial" w:cs="Arial"/>
        </w:rPr>
        <w:t xml:space="preserve"> vibrotactile:  t(</w:t>
      </w:r>
      <w:r w:rsidR="00EC1F3C" w:rsidRPr="001450A3">
        <w:rPr>
          <w:rFonts w:ascii="Arial" w:hAnsi="Arial" w:cs="Arial"/>
        </w:rPr>
        <w:t>7.917</w:t>
      </w:r>
      <w:r w:rsidR="00DF6AA6" w:rsidRPr="001450A3">
        <w:rPr>
          <w:rFonts w:ascii="Arial" w:hAnsi="Arial" w:cs="Arial"/>
        </w:rPr>
        <w:t>)=</w:t>
      </w:r>
      <w:r w:rsidR="00EC1F3C" w:rsidRPr="001450A3">
        <w:rPr>
          <w:rFonts w:ascii="Arial" w:hAnsi="Arial" w:cs="Arial"/>
        </w:rPr>
        <w:t>-0.790</w:t>
      </w:r>
      <w:r w:rsidR="00DF6AA6" w:rsidRPr="001450A3">
        <w:rPr>
          <w:rFonts w:ascii="Arial" w:hAnsi="Arial" w:cs="Arial"/>
        </w:rPr>
        <w:t>, p=</w:t>
      </w:r>
      <w:r w:rsidR="00EC1F3C" w:rsidRPr="001450A3">
        <w:rPr>
          <w:rFonts w:ascii="Arial" w:hAnsi="Arial" w:cs="Arial"/>
        </w:rPr>
        <w:t>0.453).</w:t>
      </w:r>
      <w:r w:rsidRPr="001450A3">
        <w:rPr>
          <w:rFonts w:ascii="Arial" w:hAnsi="Arial" w:cs="Arial"/>
        </w:rPr>
        <w:t xml:space="preserve"> </w:t>
      </w:r>
    </w:p>
    <w:p w14:paraId="49B02320" w14:textId="77777777" w:rsidR="007E1D5F" w:rsidRPr="001450A3" w:rsidRDefault="007E1D5F" w:rsidP="003C5698">
      <w:pPr>
        <w:pStyle w:val="ListParagraph"/>
        <w:numPr>
          <w:ilvl w:val="2"/>
          <w:numId w:val="23"/>
        </w:numPr>
        <w:spacing w:after="0" w:line="480" w:lineRule="auto"/>
        <w:jc w:val="both"/>
        <w:rPr>
          <w:rFonts w:ascii="Arial" w:hAnsi="Arial" w:cs="Arial"/>
          <w:i/>
        </w:rPr>
      </w:pPr>
      <w:r w:rsidRPr="001450A3">
        <w:rPr>
          <w:rFonts w:ascii="Arial" w:hAnsi="Arial" w:cs="Arial"/>
          <w:i/>
        </w:rPr>
        <w:t>Intensity perception</w:t>
      </w:r>
    </w:p>
    <w:p w14:paraId="05406011" w14:textId="239DD626" w:rsidR="007E1D5F" w:rsidRPr="001450A3" w:rsidRDefault="007E1D5F" w:rsidP="007E1D5F">
      <w:pPr>
        <w:spacing w:line="480" w:lineRule="auto"/>
        <w:jc w:val="both"/>
        <w:rPr>
          <w:rFonts w:ascii="Arial" w:hAnsi="Arial" w:cs="Arial"/>
          <w:noProof/>
        </w:rPr>
      </w:pPr>
      <w:r w:rsidRPr="001450A3">
        <w:rPr>
          <w:rFonts w:ascii="Arial" w:hAnsi="Arial" w:cs="Arial"/>
        </w:rPr>
        <w:t xml:space="preserve">Participants </w:t>
      </w:r>
      <w:r w:rsidR="005C6B81" w:rsidRPr="001450A3">
        <w:rPr>
          <w:rFonts w:ascii="Arial" w:hAnsi="Arial" w:cs="Arial"/>
        </w:rPr>
        <w:t>never</w:t>
      </w:r>
      <w:r w:rsidRPr="001450A3">
        <w:rPr>
          <w:rFonts w:ascii="Arial" w:hAnsi="Arial" w:cs="Arial"/>
        </w:rPr>
        <w:t xml:space="preserve"> perceived the vibrotactile stimuli as painful, while they rated the thermonociceptive stimuli as painful in 7</w:t>
      </w:r>
      <w:r w:rsidR="003F2DF6" w:rsidRPr="001450A3">
        <w:rPr>
          <w:rFonts w:ascii="Arial" w:hAnsi="Arial" w:cs="Arial"/>
        </w:rPr>
        <w:t>0.42</w:t>
      </w:r>
      <w:r w:rsidRPr="001450A3">
        <w:rPr>
          <w:rFonts w:ascii="Arial" w:hAnsi="Arial" w:cs="Arial"/>
        </w:rPr>
        <w:t xml:space="preserve">% of the baseline condition trials and </w:t>
      </w:r>
      <w:r w:rsidR="003F2DF6" w:rsidRPr="001450A3">
        <w:rPr>
          <w:rFonts w:ascii="Arial" w:hAnsi="Arial" w:cs="Arial"/>
        </w:rPr>
        <w:t>57.08%</w:t>
      </w:r>
      <w:r w:rsidRPr="001450A3">
        <w:rPr>
          <w:rFonts w:ascii="Arial" w:hAnsi="Arial" w:cs="Arial"/>
        </w:rPr>
        <w:t xml:space="preserve"> of the trials during the arithmetic task. Ratings of perceived intensity of stimulation for thermonociceptive and vibrotactile stimuli differed significantly (</w:t>
      </w:r>
      <w:r w:rsidR="005C6B81" w:rsidRPr="001450A3">
        <w:rPr>
          <w:rFonts w:ascii="Arial" w:hAnsi="Arial" w:cs="Arial"/>
        </w:rPr>
        <w:t>main effect of modality</w:t>
      </w:r>
      <w:r w:rsidR="0033042C" w:rsidRPr="001450A3">
        <w:rPr>
          <w:rFonts w:ascii="Arial" w:hAnsi="Arial" w:cs="Arial"/>
        </w:rPr>
        <w:t xml:space="preserve">: </w:t>
      </w:r>
      <w:proofErr w:type="gramStart"/>
      <w:r w:rsidR="00161854" w:rsidRPr="001450A3">
        <w:rPr>
          <w:rFonts w:ascii="Arial" w:hAnsi="Arial" w:cs="Arial"/>
        </w:rPr>
        <w:t>F(</w:t>
      </w:r>
      <w:proofErr w:type="gramEnd"/>
      <w:r w:rsidR="00161854" w:rsidRPr="001450A3">
        <w:rPr>
          <w:rFonts w:ascii="Arial" w:hAnsi="Arial" w:cs="Arial"/>
        </w:rPr>
        <w:t>933,1)</w:t>
      </w:r>
      <w:r w:rsidRPr="001450A3">
        <w:rPr>
          <w:rFonts w:ascii="Arial" w:hAnsi="Arial" w:cs="Arial"/>
        </w:rPr>
        <w:t xml:space="preserve"> = </w:t>
      </w:r>
      <w:r w:rsidR="00161854" w:rsidRPr="001450A3">
        <w:rPr>
          <w:rFonts w:ascii="Arial" w:hAnsi="Arial" w:cs="Arial"/>
        </w:rPr>
        <w:t>533.004</w:t>
      </w:r>
      <w:r w:rsidRPr="001450A3">
        <w:rPr>
          <w:rFonts w:ascii="Arial" w:hAnsi="Arial" w:cs="Arial"/>
        </w:rPr>
        <w:t xml:space="preserve">, p &lt; 0.001). The distraction task led to significantly lower pain ratings in both modalities compared to baseline (Figure </w:t>
      </w:r>
      <w:r w:rsidR="007657EB" w:rsidRPr="001450A3">
        <w:rPr>
          <w:rFonts w:ascii="Arial" w:hAnsi="Arial" w:cs="Arial"/>
        </w:rPr>
        <w:t>2</w:t>
      </w:r>
      <w:r w:rsidRPr="001450A3">
        <w:rPr>
          <w:rFonts w:ascii="Arial" w:hAnsi="Arial" w:cs="Arial"/>
        </w:rPr>
        <w:t>)</w:t>
      </w:r>
      <w:r w:rsidR="00D376C6" w:rsidRPr="001450A3">
        <w:rPr>
          <w:rFonts w:ascii="Arial" w:hAnsi="Arial" w:cs="Arial"/>
        </w:rPr>
        <w:t xml:space="preserve"> </w:t>
      </w:r>
      <w:r w:rsidRPr="001450A3">
        <w:rPr>
          <w:rFonts w:ascii="Arial" w:hAnsi="Arial" w:cs="Arial"/>
        </w:rPr>
        <w:t>(</w:t>
      </w:r>
      <w:r w:rsidR="0033042C" w:rsidRPr="001450A3">
        <w:rPr>
          <w:rFonts w:ascii="Arial" w:hAnsi="Arial" w:cs="Arial"/>
        </w:rPr>
        <w:t xml:space="preserve">main effect of condition: </w:t>
      </w:r>
      <w:proofErr w:type="gramStart"/>
      <w:r w:rsidR="00161854" w:rsidRPr="001450A3">
        <w:rPr>
          <w:rFonts w:ascii="Arial" w:hAnsi="Arial" w:cs="Arial"/>
        </w:rPr>
        <w:t>F(</w:t>
      </w:r>
      <w:proofErr w:type="gramEnd"/>
      <w:r w:rsidR="00161854" w:rsidRPr="001450A3">
        <w:rPr>
          <w:rFonts w:ascii="Arial" w:hAnsi="Arial" w:cs="Arial"/>
        </w:rPr>
        <w:t xml:space="preserve">933,1) </w:t>
      </w:r>
      <w:r w:rsidRPr="001450A3">
        <w:rPr>
          <w:rFonts w:ascii="Arial" w:hAnsi="Arial" w:cs="Arial"/>
        </w:rPr>
        <w:t xml:space="preserve">= </w:t>
      </w:r>
      <w:r w:rsidR="00161854" w:rsidRPr="001450A3">
        <w:rPr>
          <w:rFonts w:ascii="Arial" w:hAnsi="Arial" w:cs="Arial"/>
        </w:rPr>
        <w:t>36.153</w:t>
      </w:r>
      <w:r w:rsidRPr="001450A3">
        <w:rPr>
          <w:rFonts w:ascii="Arial" w:hAnsi="Arial" w:cs="Arial"/>
        </w:rPr>
        <w:t xml:space="preserve">, </w:t>
      </w:r>
      <w:r w:rsidRPr="001450A3">
        <w:rPr>
          <w:rFonts w:ascii="Arial" w:hAnsi="Arial" w:cs="Arial"/>
        </w:rPr>
        <w:lastRenderedPageBreak/>
        <w:t>p&lt;0.0</w:t>
      </w:r>
      <w:r w:rsidR="00161854" w:rsidRPr="001450A3">
        <w:rPr>
          <w:rFonts w:ascii="Arial" w:hAnsi="Arial" w:cs="Arial"/>
        </w:rPr>
        <w:t>0</w:t>
      </w:r>
      <w:r w:rsidRPr="001450A3">
        <w:rPr>
          <w:rFonts w:ascii="Arial" w:hAnsi="Arial" w:cs="Arial"/>
        </w:rPr>
        <w:t xml:space="preserve">1). A significant effect of interaction between condition and modality was observed, showing that the distraction task </w:t>
      </w:r>
      <w:r w:rsidR="0033042C" w:rsidRPr="001450A3">
        <w:rPr>
          <w:rFonts w:ascii="Arial" w:hAnsi="Arial" w:cs="Arial"/>
        </w:rPr>
        <w:t xml:space="preserve">led to a stronger reduction in perceived stimulation intensity </w:t>
      </w:r>
      <w:r w:rsidRPr="001450A3">
        <w:rPr>
          <w:rFonts w:ascii="Arial" w:hAnsi="Arial" w:cs="Arial"/>
        </w:rPr>
        <w:t>during vibrotactile stimulation than thermonociceptive stimulation (</w:t>
      </w:r>
      <w:r w:rsidR="00DB3A12" w:rsidRPr="001450A3">
        <w:rPr>
          <w:rFonts w:ascii="Arial" w:hAnsi="Arial" w:cs="Arial"/>
        </w:rPr>
        <w:t xml:space="preserve">main effect of interaction: </w:t>
      </w:r>
      <w:proofErr w:type="gramStart"/>
      <w:r w:rsidR="00DB3A12" w:rsidRPr="001450A3">
        <w:rPr>
          <w:rFonts w:ascii="Arial" w:hAnsi="Arial" w:cs="Arial"/>
        </w:rPr>
        <w:t>F(</w:t>
      </w:r>
      <w:proofErr w:type="gramEnd"/>
      <w:r w:rsidR="006252C3" w:rsidRPr="001450A3">
        <w:rPr>
          <w:rFonts w:ascii="Arial" w:hAnsi="Arial" w:cs="Arial"/>
        </w:rPr>
        <w:t>933</w:t>
      </w:r>
      <w:r w:rsidR="00DB3A12" w:rsidRPr="001450A3">
        <w:rPr>
          <w:rFonts w:ascii="Arial" w:hAnsi="Arial" w:cs="Arial"/>
        </w:rPr>
        <w:t>,</w:t>
      </w:r>
      <w:r w:rsidR="006252C3" w:rsidRPr="001450A3">
        <w:rPr>
          <w:rFonts w:ascii="Arial" w:hAnsi="Arial" w:cs="Arial"/>
        </w:rPr>
        <w:t>1</w:t>
      </w:r>
      <w:r w:rsidR="00DB3A12" w:rsidRPr="001450A3">
        <w:rPr>
          <w:rFonts w:ascii="Arial" w:hAnsi="Arial" w:cs="Arial"/>
        </w:rPr>
        <w:t>)</w:t>
      </w:r>
      <w:r w:rsidR="00DB4F85" w:rsidRPr="001450A3">
        <w:rPr>
          <w:rFonts w:ascii="Arial" w:hAnsi="Arial" w:cs="Arial"/>
        </w:rPr>
        <w:t xml:space="preserve"> </w:t>
      </w:r>
      <w:r w:rsidR="00DB3A12" w:rsidRPr="001450A3">
        <w:rPr>
          <w:rFonts w:ascii="Arial" w:hAnsi="Arial" w:cs="Arial"/>
        </w:rPr>
        <w:t xml:space="preserve">= </w:t>
      </w:r>
      <w:r w:rsidR="006252C3" w:rsidRPr="001450A3">
        <w:rPr>
          <w:rFonts w:ascii="Arial" w:hAnsi="Arial" w:cs="Arial"/>
        </w:rPr>
        <w:t>10.114</w:t>
      </w:r>
      <w:r w:rsidR="00DB3A12" w:rsidRPr="001450A3">
        <w:rPr>
          <w:rFonts w:ascii="Arial" w:hAnsi="Arial" w:cs="Arial"/>
        </w:rPr>
        <w:t>, p</w:t>
      </w:r>
      <w:r w:rsidR="004A0E76" w:rsidRPr="001450A3">
        <w:rPr>
          <w:rFonts w:ascii="Arial" w:hAnsi="Arial" w:cs="Arial"/>
        </w:rPr>
        <w:t>=</w:t>
      </w:r>
      <w:r w:rsidR="006252C3" w:rsidRPr="001450A3">
        <w:rPr>
          <w:rFonts w:ascii="Arial" w:hAnsi="Arial" w:cs="Arial"/>
        </w:rPr>
        <w:t>0.0</w:t>
      </w:r>
      <w:r w:rsidR="004A0E76" w:rsidRPr="001450A3">
        <w:rPr>
          <w:rFonts w:ascii="Arial" w:hAnsi="Arial" w:cs="Arial"/>
        </w:rPr>
        <w:t>0</w:t>
      </w:r>
      <w:r w:rsidR="007657EB" w:rsidRPr="001450A3">
        <w:rPr>
          <w:rFonts w:ascii="Arial" w:hAnsi="Arial" w:cs="Arial"/>
        </w:rPr>
        <w:t>2</w:t>
      </w:r>
      <w:r w:rsidR="00DB3A12" w:rsidRPr="001450A3">
        <w:rPr>
          <w:rFonts w:ascii="Arial" w:hAnsi="Arial" w:cs="Arial"/>
        </w:rPr>
        <w:t xml:space="preserve">; </w:t>
      </w:r>
      <w:r w:rsidRPr="001450A3">
        <w:rPr>
          <w:rFonts w:ascii="Arial" w:hAnsi="Arial" w:cs="Arial"/>
        </w:rPr>
        <w:t xml:space="preserve">pairwise comparison, </w:t>
      </w:r>
      <w:r w:rsidR="07A06549" w:rsidRPr="001450A3">
        <w:rPr>
          <w:rFonts w:ascii="Arial" w:hAnsi="Arial" w:cs="Arial"/>
          <w:i/>
          <w:iCs/>
        </w:rPr>
        <w:t>vibrotactile baseline vs distraction</w:t>
      </w:r>
      <w:r w:rsidR="07A06549" w:rsidRPr="001450A3">
        <w:rPr>
          <w:rFonts w:ascii="Arial" w:hAnsi="Arial" w:cs="Arial"/>
        </w:rPr>
        <w:t xml:space="preserve"> </w:t>
      </w:r>
      <w:r w:rsidRPr="001450A3">
        <w:rPr>
          <w:rFonts w:ascii="Arial" w:hAnsi="Arial" w:cs="Arial"/>
        </w:rPr>
        <w:t>p&lt;0.001</w:t>
      </w:r>
      <w:r w:rsidRPr="001450A3">
        <w:rPr>
          <w:rFonts w:ascii="Arial" w:hAnsi="Arial" w:cs="Arial"/>
          <w:i/>
        </w:rPr>
        <w:t xml:space="preserve">, </w:t>
      </w:r>
      <w:r w:rsidR="00C32792" w:rsidRPr="001450A3">
        <w:rPr>
          <w:rFonts w:ascii="Arial" w:hAnsi="Arial" w:cs="Arial"/>
          <w:noProof/>
        </w:rPr>
        <w:drawing>
          <wp:anchor distT="0" distB="0" distL="114300" distR="114300" simplePos="0" relativeHeight="251660290" behindDoc="1" locked="0" layoutInCell="1" allowOverlap="1" wp14:anchorId="373D81FF" wp14:editId="792D4585">
            <wp:simplePos x="0" y="0"/>
            <wp:positionH relativeFrom="margin">
              <wp:align>right</wp:align>
            </wp:positionH>
            <wp:positionV relativeFrom="paragraph">
              <wp:posOffset>1828165</wp:posOffset>
            </wp:positionV>
            <wp:extent cx="5731510" cy="4127500"/>
            <wp:effectExtent l="0" t="0" r="254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med_boxplot_modelCI_Arthur.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4127500"/>
                    </a:xfrm>
                    <a:prstGeom prst="rect">
                      <a:avLst/>
                    </a:prstGeom>
                  </pic:spPr>
                </pic:pic>
              </a:graphicData>
            </a:graphic>
          </wp:anchor>
        </w:drawing>
      </w:r>
      <w:r w:rsidR="00E30769" w:rsidRPr="001450A3">
        <w:rPr>
          <w:rFonts w:ascii="Arial" w:hAnsi="Arial" w:cs="Arial"/>
          <w:i/>
        </w:rPr>
        <w:t>thermonociceptive baseline vs distraction</w:t>
      </w:r>
      <w:r w:rsidR="00E30769" w:rsidRPr="001450A3">
        <w:rPr>
          <w:rFonts w:ascii="Arial" w:hAnsi="Arial" w:cs="Arial"/>
        </w:rPr>
        <w:t xml:space="preserve"> </w:t>
      </w:r>
      <w:r w:rsidRPr="001450A3">
        <w:rPr>
          <w:rFonts w:ascii="Arial" w:hAnsi="Arial" w:cs="Arial"/>
        </w:rPr>
        <w:t>p</w:t>
      </w:r>
      <w:r w:rsidR="004A0E76" w:rsidRPr="001450A3">
        <w:rPr>
          <w:rFonts w:ascii="Arial" w:hAnsi="Arial" w:cs="Arial"/>
        </w:rPr>
        <w:t>=0.046</w:t>
      </w:r>
      <w:r w:rsidRPr="001450A3">
        <w:rPr>
          <w:rFonts w:ascii="Arial" w:hAnsi="Arial" w:cs="Arial"/>
        </w:rPr>
        <w:t>)</w:t>
      </w:r>
      <w:r w:rsidR="1891D6AC" w:rsidRPr="001450A3">
        <w:rPr>
          <w:rFonts w:ascii="Arial" w:hAnsi="Arial" w:cs="Arial"/>
        </w:rPr>
        <w:t>.</w:t>
      </w:r>
    </w:p>
    <w:p w14:paraId="7F31145F" w14:textId="25D97D04" w:rsidR="00CB517C" w:rsidRPr="0093396A" w:rsidRDefault="007E1D5F" w:rsidP="00C32792">
      <w:pPr>
        <w:ind w:left="993" w:hanging="993"/>
        <w:jc w:val="both"/>
        <w:rPr>
          <w:rFonts w:ascii="Arial" w:hAnsi="Arial" w:cs="Arial"/>
          <w:noProof/>
        </w:rPr>
      </w:pPr>
      <w:r w:rsidRPr="001450A3">
        <w:rPr>
          <w:rFonts w:ascii="Arial" w:hAnsi="Arial" w:cs="Arial"/>
          <w:b/>
          <w:i/>
        </w:rPr>
        <w:t xml:space="preserve">Figure </w:t>
      </w:r>
      <w:r w:rsidR="007657EB" w:rsidRPr="001450A3">
        <w:rPr>
          <w:rFonts w:ascii="Arial" w:hAnsi="Arial" w:cs="Arial"/>
          <w:b/>
          <w:i/>
        </w:rPr>
        <w:t>2</w:t>
      </w:r>
      <w:r w:rsidRPr="001450A3">
        <w:rPr>
          <w:rFonts w:ascii="Arial" w:hAnsi="Arial" w:cs="Arial"/>
          <w:b/>
          <w:i/>
        </w:rPr>
        <w:t xml:space="preserve">: </w:t>
      </w:r>
      <w:r w:rsidRPr="001450A3">
        <w:tab/>
      </w:r>
      <w:r w:rsidRPr="001450A3">
        <w:rPr>
          <w:rFonts w:ascii="Arial" w:hAnsi="Arial" w:cs="Arial"/>
          <w:b/>
          <w:i/>
        </w:rPr>
        <w:t xml:space="preserve">Rating of perceived intensity on a Visual Analog Scale (VAS) </w:t>
      </w:r>
      <w:r w:rsidRPr="001450A3">
        <w:rPr>
          <w:rFonts w:ascii="Arial" w:hAnsi="Arial" w:cs="Arial"/>
          <w:i/>
        </w:rPr>
        <w:t xml:space="preserve">for both modalities and conditions. Ratings were collected at the end of each trial. Each color indicates a subject. The black dot represents the </w:t>
      </w:r>
      <w:r w:rsidR="002A3308" w:rsidRPr="001450A3">
        <w:rPr>
          <w:rFonts w:ascii="Arial" w:hAnsi="Arial" w:cs="Arial"/>
          <w:i/>
        </w:rPr>
        <w:t xml:space="preserve">model </w:t>
      </w:r>
      <w:r w:rsidRPr="001450A3">
        <w:rPr>
          <w:rFonts w:ascii="Arial" w:hAnsi="Arial" w:cs="Arial"/>
          <w:i/>
        </w:rPr>
        <w:t>group mean</w:t>
      </w:r>
      <w:r w:rsidR="00BF51B3">
        <w:rPr>
          <w:rFonts w:ascii="Arial" w:hAnsi="Arial" w:cs="Arial"/>
          <w:i/>
        </w:rPr>
        <w:t xml:space="preserve"> and the</w:t>
      </w:r>
      <w:r w:rsidRPr="001450A3">
        <w:rPr>
          <w:rFonts w:ascii="Arial" w:hAnsi="Arial" w:cs="Arial"/>
          <w:i/>
        </w:rPr>
        <w:t xml:space="preserve"> vertical lines represent the</w:t>
      </w:r>
      <w:r w:rsidR="002A3308" w:rsidRPr="001450A3">
        <w:rPr>
          <w:rFonts w:ascii="Arial" w:hAnsi="Arial" w:cs="Arial"/>
          <w:i/>
        </w:rPr>
        <w:t xml:space="preserve"> model</w:t>
      </w:r>
      <w:r w:rsidRPr="001450A3">
        <w:rPr>
          <w:rFonts w:ascii="Arial" w:hAnsi="Arial" w:cs="Arial"/>
          <w:i/>
        </w:rPr>
        <w:t xml:space="preserve"> .95 confidence interval </w:t>
      </w:r>
      <w:r w:rsidR="002A3308" w:rsidRPr="001450A3">
        <w:rPr>
          <w:rFonts w:ascii="Arial" w:hAnsi="Arial" w:cs="Arial"/>
          <w:i/>
        </w:rPr>
        <w:t xml:space="preserve">for each </w:t>
      </w:r>
      <w:r w:rsidRPr="001450A3">
        <w:rPr>
          <w:rFonts w:ascii="Arial" w:hAnsi="Arial" w:cs="Arial"/>
          <w:i/>
        </w:rPr>
        <w:t xml:space="preserve">group. The results of the linear mixed model (rating ~ modality + condition + </w:t>
      </w:r>
      <w:proofErr w:type="gramStart"/>
      <w:r w:rsidRPr="001450A3">
        <w:rPr>
          <w:rFonts w:ascii="Arial" w:hAnsi="Arial" w:cs="Arial"/>
          <w:i/>
        </w:rPr>
        <w:t>modality :</w:t>
      </w:r>
      <w:proofErr w:type="gramEnd"/>
      <w:r w:rsidRPr="001450A3">
        <w:rPr>
          <w:rFonts w:ascii="Arial" w:hAnsi="Arial" w:cs="Arial"/>
          <w:i/>
        </w:rPr>
        <w:t xml:space="preserve"> condition + (1|subject)</w:t>
      </w:r>
      <w:r w:rsidR="00BF51B3">
        <w:rPr>
          <w:rFonts w:ascii="Arial" w:hAnsi="Arial" w:cs="Arial"/>
          <w:i/>
        </w:rPr>
        <w:t>)</w:t>
      </w:r>
      <w:r w:rsidR="008D44B8" w:rsidRPr="001450A3">
        <w:rPr>
          <w:rFonts w:ascii="Arial" w:hAnsi="Arial" w:cs="Arial"/>
          <w:i/>
        </w:rPr>
        <w:t xml:space="preserve"> are represented</w:t>
      </w:r>
      <w:r w:rsidRPr="001450A3">
        <w:rPr>
          <w:rFonts w:ascii="Arial" w:hAnsi="Arial" w:cs="Arial"/>
          <w:i/>
        </w:rPr>
        <w:t>: p&lt;0.0</w:t>
      </w:r>
      <w:r w:rsidR="0007520D" w:rsidRPr="001450A3">
        <w:rPr>
          <w:rFonts w:ascii="Arial" w:hAnsi="Arial" w:cs="Arial"/>
          <w:i/>
        </w:rPr>
        <w:t>5</w:t>
      </w:r>
      <w:r w:rsidRPr="001450A3">
        <w:rPr>
          <w:rFonts w:ascii="Arial" w:hAnsi="Arial" w:cs="Arial"/>
          <w:i/>
        </w:rPr>
        <w:t>: *, p&lt;0.00</w:t>
      </w:r>
      <w:r w:rsidR="005B044C" w:rsidRPr="001450A3">
        <w:rPr>
          <w:rFonts w:ascii="Arial" w:hAnsi="Arial" w:cs="Arial"/>
          <w:i/>
        </w:rPr>
        <w:t>0</w:t>
      </w:r>
      <w:r w:rsidRPr="001450A3">
        <w:rPr>
          <w:rFonts w:ascii="Arial" w:hAnsi="Arial" w:cs="Arial"/>
          <w:i/>
        </w:rPr>
        <w:t xml:space="preserve">1: ****. </w:t>
      </w:r>
    </w:p>
    <w:p w14:paraId="63DFF6F8" w14:textId="77777777" w:rsidR="002A3308" w:rsidRDefault="002A3308" w:rsidP="002367AE">
      <w:pPr>
        <w:spacing w:line="276" w:lineRule="auto"/>
        <w:ind w:left="993" w:hanging="993"/>
        <w:jc w:val="both"/>
        <w:rPr>
          <w:rFonts w:ascii="Arial" w:hAnsi="Arial" w:cs="Arial"/>
          <w:i/>
        </w:rPr>
      </w:pPr>
    </w:p>
    <w:p w14:paraId="68BD630F" w14:textId="77777777" w:rsidR="00C32792" w:rsidRPr="001450A3" w:rsidRDefault="00C32792" w:rsidP="002367AE">
      <w:pPr>
        <w:spacing w:line="276" w:lineRule="auto"/>
        <w:ind w:left="993" w:hanging="993"/>
        <w:jc w:val="both"/>
        <w:rPr>
          <w:rFonts w:ascii="Arial" w:hAnsi="Arial" w:cs="Arial"/>
          <w:i/>
        </w:rPr>
      </w:pPr>
    </w:p>
    <w:p w14:paraId="20E77EAF" w14:textId="34DAC694" w:rsidR="007E1D5F" w:rsidRPr="001450A3" w:rsidRDefault="007E1D5F" w:rsidP="003C5698">
      <w:pPr>
        <w:pStyle w:val="ListParagraph"/>
        <w:numPr>
          <w:ilvl w:val="1"/>
          <w:numId w:val="23"/>
        </w:numPr>
        <w:spacing w:after="0" w:line="480" w:lineRule="auto"/>
        <w:jc w:val="both"/>
        <w:rPr>
          <w:rFonts w:ascii="Arial" w:hAnsi="Arial" w:cs="Arial"/>
          <w:b/>
        </w:rPr>
      </w:pPr>
      <w:r w:rsidRPr="001450A3">
        <w:rPr>
          <w:rFonts w:ascii="Arial" w:hAnsi="Arial" w:cs="Arial"/>
          <w:b/>
        </w:rPr>
        <w:t>EEG recordings</w:t>
      </w:r>
    </w:p>
    <w:p w14:paraId="4430D2BE" w14:textId="65A20150" w:rsidR="009E4D0A" w:rsidRPr="001450A3" w:rsidRDefault="007E1D5F" w:rsidP="0D64BD9F">
      <w:pPr>
        <w:spacing w:line="480" w:lineRule="auto"/>
        <w:jc w:val="both"/>
        <w:rPr>
          <w:rFonts w:ascii="Arial" w:hAnsi="Arial" w:cs="Arial"/>
          <w:i/>
          <w:iCs/>
        </w:rPr>
      </w:pPr>
      <w:r w:rsidRPr="0D64BD9F">
        <w:rPr>
          <w:rFonts w:ascii="Arial" w:hAnsi="Arial" w:cs="Arial"/>
        </w:rPr>
        <w:t xml:space="preserve">One </w:t>
      </w:r>
      <w:r w:rsidR="58D3299D" w:rsidRPr="0D64BD9F">
        <w:rPr>
          <w:rFonts w:ascii="Arial" w:hAnsi="Arial" w:cs="Arial"/>
        </w:rPr>
        <w:t>participant</w:t>
      </w:r>
      <w:r w:rsidRPr="0D64BD9F">
        <w:rPr>
          <w:rFonts w:ascii="Arial" w:hAnsi="Arial" w:cs="Arial"/>
        </w:rPr>
        <w:t xml:space="preserve"> had to be excluded from the data set because the EEG recordings were contaminated by artifact</w:t>
      </w:r>
      <w:r w:rsidR="68982B43" w:rsidRPr="0D64BD9F">
        <w:rPr>
          <w:rFonts w:ascii="Arial" w:hAnsi="Arial" w:cs="Arial"/>
        </w:rPr>
        <w:t>s</w:t>
      </w:r>
      <w:r w:rsidRPr="0D64BD9F">
        <w:rPr>
          <w:rFonts w:ascii="Arial" w:hAnsi="Arial" w:cs="Arial"/>
        </w:rPr>
        <w:t xml:space="preserve">. </w:t>
      </w:r>
      <w:r w:rsidR="009A558E" w:rsidRPr="00C32792">
        <w:rPr>
          <w:rFonts w:ascii="Arial" w:hAnsi="Arial" w:cs="Arial"/>
        </w:rPr>
        <w:t xml:space="preserve">Figures </w:t>
      </w:r>
      <w:r w:rsidR="00251B25" w:rsidRPr="00C32792">
        <w:rPr>
          <w:rFonts w:ascii="Arial" w:hAnsi="Arial" w:cs="Arial"/>
        </w:rPr>
        <w:t>displaying</w:t>
      </w:r>
      <w:r w:rsidR="009A558E" w:rsidRPr="00C32792">
        <w:rPr>
          <w:rFonts w:ascii="Arial" w:hAnsi="Arial" w:cs="Arial"/>
        </w:rPr>
        <w:t xml:space="preserve"> the spectr</w:t>
      </w:r>
      <w:r w:rsidR="00822FAC" w:rsidRPr="00C32792">
        <w:rPr>
          <w:rFonts w:ascii="Arial" w:hAnsi="Arial" w:cs="Arial"/>
        </w:rPr>
        <w:t>a</w:t>
      </w:r>
      <w:r w:rsidR="009A558E" w:rsidRPr="00C32792">
        <w:rPr>
          <w:rFonts w:ascii="Arial" w:hAnsi="Arial" w:cs="Arial"/>
        </w:rPr>
        <w:t xml:space="preserve"> for each frequency band and condition/modality can be found in the Supplementary Materials (</w:t>
      </w:r>
      <w:r w:rsidR="00431A8F">
        <w:rPr>
          <w:rFonts w:ascii="Arial" w:hAnsi="Arial" w:cs="Arial"/>
        </w:rPr>
        <w:t xml:space="preserve">Supplementary Figure </w:t>
      </w:r>
      <w:r w:rsidR="009A558E" w:rsidRPr="00C32792">
        <w:rPr>
          <w:rFonts w:ascii="Arial" w:hAnsi="Arial" w:cs="Arial"/>
        </w:rPr>
        <w:t>5).</w:t>
      </w:r>
    </w:p>
    <w:p w14:paraId="13A2976F" w14:textId="2B0819D2" w:rsidR="007E1D5F" w:rsidRPr="001450A3" w:rsidRDefault="0033042C" w:rsidP="003C5698">
      <w:pPr>
        <w:pStyle w:val="ListParagraph"/>
        <w:numPr>
          <w:ilvl w:val="2"/>
          <w:numId w:val="23"/>
        </w:numPr>
        <w:spacing w:after="0" w:line="480" w:lineRule="auto"/>
        <w:jc w:val="both"/>
        <w:rPr>
          <w:rFonts w:ascii="Arial" w:hAnsi="Arial" w:cs="Arial"/>
          <w:i/>
        </w:rPr>
      </w:pPr>
      <w:r w:rsidRPr="001450A3">
        <w:rPr>
          <w:rFonts w:ascii="Arial" w:hAnsi="Arial" w:cs="Arial"/>
          <w:i/>
        </w:rPr>
        <w:lastRenderedPageBreak/>
        <w:t xml:space="preserve">Phase-locked </w:t>
      </w:r>
      <w:r w:rsidR="007E1D5F" w:rsidRPr="001450A3">
        <w:rPr>
          <w:rFonts w:ascii="Arial" w:hAnsi="Arial" w:cs="Arial"/>
          <w:i/>
        </w:rPr>
        <w:t>Response</w:t>
      </w:r>
    </w:p>
    <w:p w14:paraId="5F982ACE" w14:textId="2A249E6D" w:rsidR="007E1D5F" w:rsidRPr="001450A3" w:rsidRDefault="007E1D5F" w:rsidP="007E1D5F">
      <w:pPr>
        <w:spacing w:line="480" w:lineRule="auto"/>
        <w:jc w:val="both"/>
        <w:rPr>
          <w:rFonts w:ascii="Arial" w:hAnsi="Arial" w:cs="Arial"/>
        </w:rPr>
      </w:pPr>
      <w:r w:rsidRPr="001450A3">
        <w:rPr>
          <w:rFonts w:ascii="Arial" w:hAnsi="Arial" w:cs="Arial"/>
        </w:rPr>
        <w:t xml:space="preserve">A periodic modulation of the EEG signal at the frequency of simulation and its harmonics was recorded in both stimulation modalities and </w:t>
      </w:r>
      <w:r w:rsidR="00951E43" w:rsidRPr="001450A3">
        <w:rPr>
          <w:rFonts w:ascii="Arial" w:hAnsi="Arial" w:cs="Arial"/>
        </w:rPr>
        <w:t xml:space="preserve">in both </w:t>
      </w:r>
      <w:r w:rsidRPr="001450A3">
        <w:rPr>
          <w:rFonts w:ascii="Arial" w:hAnsi="Arial" w:cs="Arial"/>
        </w:rPr>
        <w:t xml:space="preserve">conditions. The electrode with the highest </w:t>
      </w:r>
      <w:r w:rsidR="000E5B85" w:rsidRPr="001450A3">
        <w:rPr>
          <w:rFonts w:ascii="Arial" w:hAnsi="Arial" w:cs="Arial"/>
        </w:rPr>
        <w:t>Wilcoxon test statistic</w:t>
      </w:r>
      <w:r w:rsidR="005B61E5" w:rsidRPr="001450A3">
        <w:rPr>
          <w:rFonts w:ascii="Arial" w:hAnsi="Arial" w:cs="Arial"/>
        </w:rPr>
        <w:t xml:space="preserve"> (W)</w:t>
      </w:r>
      <w:r w:rsidRPr="001450A3">
        <w:rPr>
          <w:rFonts w:ascii="Arial" w:hAnsi="Arial" w:cs="Arial"/>
        </w:rPr>
        <w:t xml:space="preserve"> across conditions for thermonociceptive stimulation was FC2 (W= 4.24</w:t>
      </w:r>
      <w:r w:rsidR="004A0E76" w:rsidRPr="001450A3">
        <w:rPr>
          <w:rFonts w:ascii="Arial" w:hAnsi="Arial" w:cs="Arial"/>
        </w:rPr>
        <w:t>3</w:t>
      </w:r>
      <w:r w:rsidRPr="001450A3">
        <w:rPr>
          <w:rFonts w:ascii="Arial" w:hAnsi="Arial" w:cs="Arial"/>
        </w:rPr>
        <w:t xml:space="preserve">). </w:t>
      </w:r>
      <w:proofErr w:type="spellStart"/>
      <w:r w:rsidRPr="001450A3">
        <w:rPr>
          <w:rFonts w:ascii="Arial" w:hAnsi="Arial" w:cs="Arial"/>
        </w:rPr>
        <w:t>Pz</w:t>
      </w:r>
      <w:proofErr w:type="spellEnd"/>
      <w:r w:rsidRPr="001450A3">
        <w:rPr>
          <w:rFonts w:ascii="Arial" w:hAnsi="Arial" w:cs="Arial"/>
        </w:rPr>
        <w:t xml:space="preserve"> was the electrode with the largest </w:t>
      </w:r>
      <w:r w:rsidR="005B61E5" w:rsidRPr="001450A3">
        <w:rPr>
          <w:rFonts w:ascii="Arial" w:hAnsi="Arial" w:cs="Arial"/>
        </w:rPr>
        <w:t xml:space="preserve">Wilcoxon test statistic </w:t>
      </w:r>
      <w:r w:rsidRPr="001450A3">
        <w:rPr>
          <w:rFonts w:ascii="Arial" w:hAnsi="Arial" w:cs="Arial"/>
        </w:rPr>
        <w:t xml:space="preserve">at the FOI </w:t>
      </w:r>
      <w:r w:rsidR="00CB517C" w:rsidRPr="001450A3">
        <w:rPr>
          <w:rFonts w:ascii="Arial" w:hAnsi="Arial" w:cs="Arial"/>
        </w:rPr>
        <w:t xml:space="preserve">for vibrotactile stimulation </w:t>
      </w:r>
      <w:r w:rsidRPr="001450A3">
        <w:rPr>
          <w:rFonts w:ascii="Arial" w:hAnsi="Arial" w:cs="Arial"/>
        </w:rPr>
        <w:t>(W=4.271</w:t>
      </w:r>
      <w:r w:rsidR="00E30769" w:rsidRPr="001450A3">
        <w:rPr>
          <w:rFonts w:ascii="Arial" w:hAnsi="Arial" w:cs="Arial"/>
        </w:rPr>
        <w:t>)</w:t>
      </w:r>
      <w:r w:rsidRPr="001450A3">
        <w:rPr>
          <w:rFonts w:ascii="Arial" w:hAnsi="Arial" w:cs="Arial"/>
        </w:rPr>
        <w:t xml:space="preserve"> </w:t>
      </w:r>
      <w:r w:rsidR="00161854" w:rsidRPr="001450A3">
        <w:rPr>
          <w:rFonts w:ascii="Arial" w:hAnsi="Arial" w:cs="Arial"/>
        </w:rPr>
        <w:t>(</w:t>
      </w:r>
      <w:r w:rsidR="00E30769" w:rsidRPr="001450A3">
        <w:rPr>
          <w:rFonts w:ascii="Arial" w:hAnsi="Arial" w:cs="Arial"/>
        </w:rPr>
        <w:t xml:space="preserve">Figure </w:t>
      </w:r>
      <w:r w:rsidR="007657EB" w:rsidRPr="001450A3">
        <w:rPr>
          <w:rFonts w:ascii="Arial" w:hAnsi="Arial" w:cs="Arial"/>
        </w:rPr>
        <w:t>3</w:t>
      </w:r>
      <w:r w:rsidRPr="001450A3">
        <w:rPr>
          <w:rFonts w:ascii="Arial" w:hAnsi="Arial" w:cs="Arial"/>
        </w:rPr>
        <w:t xml:space="preserve">). </w:t>
      </w:r>
    </w:p>
    <w:p w14:paraId="5BECFC04" w14:textId="5D4D2897" w:rsidR="00E7049D" w:rsidRDefault="007E1D5F" w:rsidP="002A3308">
      <w:pPr>
        <w:spacing w:line="480" w:lineRule="auto"/>
        <w:jc w:val="both"/>
        <w:rPr>
          <w:rFonts w:ascii="Arial" w:hAnsi="Arial" w:cs="Arial"/>
        </w:rPr>
      </w:pPr>
      <w:r w:rsidRPr="001450A3">
        <w:rPr>
          <w:rFonts w:ascii="Arial" w:hAnsi="Arial" w:cs="Arial"/>
        </w:rPr>
        <w:t xml:space="preserve">A significant difference was found between the thermonociceptive and vibrotactile </w:t>
      </w:r>
      <w:r w:rsidR="005B044C" w:rsidRPr="001450A3">
        <w:rPr>
          <w:rFonts w:ascii="Arial" w:hAnsi="Arial" w:cs="Arial"/>
        </w:rPr>
        <w:t>stimulation</w:t>
      </w:r>
      <w:r w:rsidRPr="001450A3">
        <w:rPr>
          <w:rFonts w:ascii="Arial" w:hAnsi="Arial" w:cs="Arial"/>
        </w:rPr>
        <w:t xml:space="preserve"> for the comparison of electrode</w:t>
      </w:r>
      <w:r w:rsidR="2C6782DD" w:rsidRPr="001450A3">
        <w:rPr>
          <w:rFonts w:ascii="Arial" w:hAnsi="Arial" w:cs="Arial"/>
        </w:rPr>
        <w:t>s</w:t>
      </w:r>
      <w:r w:rsidRPr="001450A3">
        <w:rPr>
          <w:rFonts w:ascii="Arial" w:hAnsi="Arial" w:cs="Arial"/>
        </w:rPr>
        <w:t xml:space="preserve"> FC2 and </w:t>
      </w:r>
      <w:proofErr w:type="spellStart"/>
      <w:r w:rsidRPr="001450A3">
        <w:rPr>
          <w:rFonts w:ascii="Arial" w:hAnsi="Arial" w:cs="Arial"/>
        </w:rPr>
        <w:t>Pz</w:t>
      </w:r>
      <w:proofErr w:type="spellEnd"/>
      <w:r w:rsidR="005B044C" w:rsidRPr="001450A3">
        <w:rPr>
          <w:rFonts w:ascii="Arial" w:hAnsi="Arial" w:cs="Arial"/>
        </w:rPr>
        <w:t xml:space="preserve">. The vibrotactile stimuli led to </w:t>
      </w:r>
      <w:r w:rsidR="5A0DA7D0" w:rsidRPr="001450A3">
        <w:rPr>
          <w:rFonts w:ascii="Arial" w:hAnsi="Arial" w:cs="Arial"/>
        </w:rPr>
        <w:t xml:space="preserve">an </w:t>
      </w:r>
      <w:r w:rsidR="005B044C" w:rsidRPr="001450A3">
        <w:rPr>
          <w:rFonts w:ascii="Arial" w:hAnsi="Arial" w:cs="Arial"/>
        </w:rPr>
        <w:t>overall larger modulation at the FOI compared to thermonociceptive stimulation</w:t>
      </w:r>
      <w:r w:rsidRPr="001450A3">
        <w:rPr>
          <w:rFonts w:ascii="Arial" w:hAnsi="Arial" w:cs="Arial"/>
        </w:rPr>
        <w:t xml:space="preserve">. No differences were found between the conditions (Figure </w:t>
      </w:r>
      <w:r w:rsidR="007657EB" w:rsidRPr="001450A3">
        <w:rPr>
          <w:rFonts w:ascii="Arial" w:hAnsi="Arial" w:cs="Arial"/>
        </w:rPr>
        <w:t>4</w:t>
      </w:r>
      <w:r w:rsidR="00161854" w:rsidRPr="001450A3">
        <w:rPr>
          <w:rFonts w:ascii="Arial" w:hAnsi="Arial" w:cs="Arial"/>
        </w:rPr>
        <w:t xml:space="preserve">, Table </w:t>
      </w:r>
      <w:r w:rsidR="00E30769" w:rsidRPr="001450A3">
        <w:rPr>
          <w:rFonts w:ascii="Arial" w:hAnsi="Arial" w:cs="Arial"/>
        </w:rPr>
        <w:t>1</w:t>
      </w:r>
      <w:r w:rsidRPr="001450A3">
        <w:rPr>
          <w:rFonts w:ascii="Arial" w:hAnsi="Arial" w:cs="Arial"/>
        </w:rPr>
        <w:t>).</w:t>
      </w:r>
    </w:p>
    <w:p w14:paraId="7A66E61B" w14:textId="7A996FC8" w:rsidR="003041B1" w:rsidRPr="00E7049D" w:rsidRDefault="00E7049D" w:rsidP="00E7049D">
      <w:pPr>
        <w:ind w:left="993" w:hanging="993"/>
        <w:jc w:val="both"/>
        <w:rPr>
          <w:rFonts w:ascii="Arial" w:hAnsi="Arial" w:cs="Arial"/>
        </w:rPr>
      </w:pPr>
      <w:r>
        <w:rPr>
          <w:rFonts w:ascii="Arial" w:hAnsi="Arial" w:cs="Arial"/>
        </w:rPr>
        <w:br w:type="page"/>
      </w:r>
      <w:r w:rsidR="00B9404D" w:rsidRPr="001450A3">
        <w:rPr>
          <w:rFonts w:ascii="Arial" w:hAnsi="Arial" w:cs="Arial"/>
          <w:b/>
          <w:i/>
          <w:noProof/>
        </w:rPr>
        <w:lastRenderedPageBreak/>
        <w:drawing>
          <wp:anchor distT="0" distB="0" distL="114300" distR="114300" simplePos="0" relativeHeight="251659266" behindDoc="1" locked="0" layoutInCell="1" allowOverlap="1" wp14:anchorId="51C2DB42" wp14:editId="43DBED04">
            <wp:simplePos x="0" y="0"/>
            <wp:positionH relativeFrom="margin">
              <wp:align>right</wp:align>
            </wp:positionH>
            <wp:positionV relativeFrom="paragraph">
              <wp:posOffset>85</wp:posOffset>
            </wp:positionV>
            <wp:extent cx="5734050" cy="4075430"/>
            <wp:effectExtent l="0" t="0" r="0" b="1270"/>
            <wp:wrapTight wrapText="bothSides">
              <wp:wrapPolygon edited="0">
                <wp:start x="0" y="0"/>
                <wp:lineTo x="0" y="21506"/>
                <wp:lineTo x="21528" y="21506"/>
                <wp:lineTo x="2152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lcox full figure.png"/>
                    <pic:cNvPicPr/>
                  </pic:nvPicPr>
                  <pic:blipFill rotWithShape="1">
                    <a:blip r:embed="rId16">
                      <a:extLst>
                        <a:ext uri="{28A0092B-C50C-407E-A947-70E740481C1C}">
                          <a14:useLocalDpi xmlns:a14="http://schemas.microsoft.com/office/drawing/2010/main" val="0"/>
                        </a:ext>
                      </a:extLst>
                    </a:blip>
                    <a:srcRect l="10369" r="10491"/>
                    <a:stretch/>
                  </pic:blipFill>
                  <pic:spPr bwMode="auto">
                    <a:xfrm>
                      <a:off x="0" y="0"/>
                      <a:ext cx="5734050" cy="4075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42D7" w:rsidRPr="001450A3">
        <w:rPr>
          <w:rFonts w:ascii="Arial" w:hAnsi="Arial" w:cs="Arial"/>
          <w:b/>
          <w:i/>
        </w:rPr>
        <w:t xml:space="preserve">Figure 3: Group-level median topographies. </w:t>
      </w:r>
      <w:r w:rsidR="006442D7" w:rsidRPr="001450A3">
        <w:rPr>
          <w:rFonts w:ascii="Arial" w:hAnsi="Arial" w:cs="Arial"/>
        </w:rPr>
        <w:t xml:space="preserve"> </w:t>
      </w:r>
      <w:r w:rsidR="006442D7" w:rsidRPr="001450A3">
        <w:rPr>
          <w:rFonts w:ascii="Arial" w:hAnsi="Arial" w:cs="Arial"/>
          <w:i/>
        </w:rPr>
        <w:t>Shaded areas correspond to electrodes which did not show periodic activity at the frequency of stimulation (based on multi-sensor cluster-based permutation Wilcoxon one-sample t-tests).</w:t>
      </w:r>
    </w:p>
    <w:p w14:paraId="52F16E4D" w14:textId="19F5E7F0" w:rsidR="009E4D0A" w:rsidRPr="001450A3" w:rsidRDefault="009E4D0A" w:rsidP="009E4D0A">
      <w:pPr>
        <w:rPr>
          <w:rFonts w:ascii="Arial" w:hAnsi="Arial" w:cs="Arial"/>
          <w:b/>
          <w:i/>
        </w:rPr>
      </w:pPr>
    </w:p>
    <w:tbl>
      <w:tblPr>
        <w:tblStyle w:val="TableGrid"/>
        <w:tblpPr w:leftFromText="141" w:rightFromText="141" w:vertAnchor="text" w:horzAnchor="margin" w:tblpY="116"/>
        <w:tblW w:w="9345" w:type="dxa"/>
        <w:tblLayout w:type="fixed"/>
        <w:tblLook w:val="04A0" w:firstRow="1" w:lastRow="0" w:firstColumn="1" w:lastColumn="0" w:noHBand="0" w:noVBand="1"/>
      </w:tblPr>
      <w:tblGrid>
        <w:gridCol w:w="1276"/>
        <w:gridCol w:w="1143"/>
        <w:gridCol w:w="11"/>
        <w:gridCol w:w="1120"/>
        <w:gridCol w:w="11"/>
        <w:gridCol w:w="1118"/>
        <w:gridCol w:w="11"/>
        <w:gridCol w:w="1264"/>
        <w:gridCol w:w="1129"/>
        <w:gridCol w:w="1132"/>
        <w:gridCol w:w="1130"/>
      </w:tblGrid>
      <w:tr w:rsidR="007E1D5F" w:rsidRPr="001450A3" w14:paraId="28434B7A" w14:textId="77777777" w:rsidTr="002367AE">
        <w:trPr>
          <w:trHeight w:val="567"/>
        </w:trPr>
        <w:tc>
          <w:tcPr>
            <w:tcW w:w="1276" w:type="dxa"/>
            <w:tcBorders>
              <w:top w:val="nil"/>
              <w:left w:val="nil"/>
              <w:bottom w:val="nil"/>
              <w:right w:val="nil"/>
            </w:tcBorders>
          </w:tcPr>
          <w:p w14:paraId="303F9625" w14:textId="77777777" w:rsidR="007E1D5F" w:rsidRPr="001450A3" w:rsidRDefault="007E1D5F" w:rsidP="007E1D5F">
            <w:pPr>
              <w:spacing w:line="276" w:lineRule="auto"/>
              <w:jc w:val="both"/>
              <w:rPr>
                <w:rFonts w:ascii="Arial" w:hAnsi="Arial" w:cs="Arial"/>
                <w:sz w:val="20"/>
              </w:rPr>
            </w:pPr>
            <w:bookmarkStart w:id="17" w:name="_Hlk125527186"/>
          </w:p>
        </w:tc>
        <w:tc>
          <w:tcPr>
            <w:tcW w:w="1143" w:type="dxa"/>
            <w:tcBorders>
              <w:top w:val="nil"/>
              <w:left w:val="nil"/>
              <w:bottom w:val="double" w:sz="4" w:space="0" w:color="auto"/>
              <w:right w:val="nil"/>
            </w:tcBorders>
          </w:tcPr>
          <w:p w14:paraId="126FCC95" w14:textId="77777777" w:rsidR="007E1D5F" w:rsidRPr="001450A3" w:rsidRDefault="007E1D5F" w:rsidP="007E1D5F">
            <w:pPr>
              <w:spacing w:line="276" w:lineRule="auto"/>
              <w:jc w:val="both"/>
              <w:rPr>
                <w:rFonts w:ascii="Arial" w:hAnsi="Arial" w:cs="Arial"/>
                <w:b/>
                <w:sz w:val="20"/>
              </w:rPr>
            </w:pPr>
            <w:r w:rsidRPr="001450A3">
              <w:rPr>
                <w:rFonts w:ascii="Arial" w:hAnsi="Arial" w:cs="Arial"/>
                <w:b/>
                <w:sz w:val="20"/>
              </w:rPr>
              <w:t>Electrode (t, v)</w:t>
            </w:r>
          </w:p>
        </w:tc>
        <w:tc>
          <w:tcPr>
            <w:tcW w:w="1131" w:type="dxa"/>
            <w:gridSpan w:val="2"/>
            <w:tcBorders>
              <w:top w:val="nil"/>
              <w:left w:val="nil"/>
              <w:bottom w:val="double" w:sz="4" w:space="0" w:color="auto"/>
              <w:right w:val="nil"/>
            </w:tcBorders>
          </w:tcPr>
          <w:p w14:paraId="66081A03" w14:textId="77777777" w:rsidR="007E1D5F" w:rsidRPr="001450A3" w:rsidRDefault="007E1D5F" w:rsidP="007E1D5F">
            <w:pPr>
              <w:spacing w:line="276" w:lineRule="auto"/>
              <w:jc w:val="both"/>
              <w:rPr>
                <w:rFonts w:ascii="Arial" w:hAnsi="Arial" w:cs="Arial"/>
                <w:b/>
                <w:sz w:val="20"/>
              </w:rPr>
            </w:pPr>
            <w:r w:rsidRPr="001450A3">
              <w:rPr>
                <w:rFonts w:ascii="Arial" w:hAnsi="Arial" w:cs="Arial"/>
                <w:b/>
                <w:sz w:val="20"/>
              </w:rPr>
              <w:t>Modality</w:t>
            </w:r>
          </w:p>
        </w:tc>
        <w:tc>
          <w:tcPr>
            <w:tcW w:w="1129" w:type="dxa"/>
            <w:gridSpan w:val="2"/>
            <w:tcBorders>
              <w:top w:val="nil"/>
              <w:left w:val="nil"/>
              <w:bottom w:val="double" w:sz="4" w:space="0" w:color="auto"/>
              <w:right w:val="nil"/>
            </w:tcBorders>
          </w:tcPr>
          <w:p w14:paraId="5FDAD388" w14:textId="101DDC62" w:rsidR="007E1D5F" w:rsidRPr="001450A3" w:rsidRDefault="007E1D5F" w:rsidP="007E1D5F">
            <w:pPr>
              <w:spacing w:line="276" w:lineRule="auto"/>
              <w:jc w:val="both"/>
              <w:rPr>
                <w:rFonts w:ascii="Arial" w:hAnsi="Arial" w:cs="Arial"/>
                <w:b/>
                <w:sz w:val="20"/>
              </w:rPr>
            </w:pPr>
          </w:p>
        </w:tc>
        <w:tc>
          <w:tcPr>
            <w:tcW w:w="1275" w:type="dxa"/>
            <w:gridSpan w:val="2"/>
            <w:tcBorders>
              <w:top w:val="nil"/>
              <w:left w:val="nil"/>
              <w:bottom w:val="double" w:sz="4" w:space="0" w:color="auto"/>
              <w:right w:val="nil"/>
            </w:tcBorders>
          </w:tcPr>
          <w:p w14:paraId="68F1FE91" w14:textId="77777777" w:rsidR="007E1D5F" w:rsidRPr="001450A3" w:rsidRDefault="007E1D5F" w:rsidP="007E1D5F">
            <w:pPr>
              <w:spacing w:line="276" w:lineRule="auto"/>
              <w:jc w:val="both"/>
              <w:rPr>
                <w:rFonts w:ascii="Arial" w:hAnsi="Arial" w:cs="Arial"/>
                <w:b/>
                <w:sz w:val="20"/>
              </w:rPr>
            </w:pPr>
            <w:r w:rsidRPr="001450A3">
              <w:rPr>
                <w:rFonts w:ascii="Arial" w:hAnsi="Arial" w:cs="Arial"/>
                <w:b/>
                <w:sz w:val="20"/>
              </w:rPr>
              <w:t>Condition</w:t>
            </w:r>
          </w:p>
        </w:tc>
        <w:tc>
          <w:tcPr>
            <w:tcW w:w="1129" w:type="dxa"/>
            <w:tcBorders>
              <w:top w:val="nil"/>
              <w:left w:val="nil"/>
              <w:bottom w:val="double" w:sz="4" w:space="0" w:color="auto"/>
              <w:right w:val="nil"/>
            </w:tcBorders>
          </w:tcPr>
          <w:p w14:paraId="26BFEBAD" w14:textId="77777777" w:rsidR="007E1D5F" w:rsidRPr="001450A3" w:rsidRDefault="007E1D5F" w:rsidP="007E1D5F">
            <w:pPr>
              <w:spacing w:line="276" w:lineRule="auto"/>
              <w:jc w:val="both"/>
              <w:rPr>
                <w:rFonts w:ascii="Arial" w:hAnsi="Arial" w:cs="Arial"/>
                <w:b/>
                <w:sz w:val="20"/>
              </w:rPr>
            </w:pPr>
          </w:p>
        </w:tc>
        <w:tc>
          <w:tcPr>
            <w:tcW w:w="2262" w:type="dxa"/>
            <w:gridSpan w:val="2"/>
            <w:tcBorders>
              <w:top w:val="nil"/>
              <w:left w:val="nil"/>
              <w:bottom w:val="double" w:sz="4" w:space="0" w:color="auto"/>
              <w:right w:val="nil"/>
            </w:tcBorders>
          </w:tcPr>
          <w:p w14:paraId="2BC10E03" w14:textId="77777777" w:rsidR="007E1D5F" w:rsidRPr="001450A3" w:rsidRDefault="007E1D5F" w:rsidP="007E1D5F">
            <w:pPr>
              <w:spacing w:line="276" w:lineRule="auto"/>
              <w:jc w:val="both"/>
              <w:rPr>
                <w:rFonts w:ascii="Arial" w:hAnsi="Arial" w:cs="Arial"/>
                <w:b/>
                <w:sz w:val="20"/>
              </w:rPr>
            </w:pPr>
            <w:proofErr w:type="gramStart"/>
            <w:r w:rsidRPr="001450A3">
              <w:rPr>
                <w:rFonts w:ascii="Arial" w:hAnsi="Arial" w:cs="Arial"/>
                <w:b/>
                <w:sz w:val="20"/>
              </w:rPr>
              <w:t>Modality :</w:t>
            </w:r>
            <w:proofErr w:type="gramEnd"/>
            <w:r w:rsidRPr="001450A3">
              <w:rPr>
                <w:rFonts w:ascii="Arial" w:hAnsi="Arial" w:cs="Arial"/>
                <w:b/>
                <w:sz w:val="20"/>
              </w:rPr>
              <w:t xml:space="preserve"> Condition</w:t>
            </w:r>
          </w:p>
        </w:tc>
      </w:tr>
      <w:tr w:rsidR="007E1D5F" w:rsidRPr="001450A3" w14:paraId="000480B2" w14:textId="77777777" w:rsidTr="002367AE">
        <w:trPr>
          <w:trHeight w:val="567"/>
        </w:trPr>
        <w:tc>
          <w:tcPr>
            <w:tcW w:w="1276" w:type="dxa"/>
            <w:tcBorders>
              <w:top w:val="nil"/>
              <w:left w:val="nil"/>
              <w:bottom w:val="nil"/>
              <w:right w:val="nil"/>
            </w:tcBorders>
          </w:tcPr>
          <w:p w14:paraId="38B35E9D" w14:textId="77777777" w:rsidR="007E1D5F" w:rsidRPr="001450A3" w:rsidRDefault="007E1D5F" w:rsidP="007E1D5F">
            <w:pPr>
              <w:spacing w:line="276" w:lineRule="auto"/>
              <w:jc w:val="both"/>
              <w:rPr>
                <w:rFonts w:ascii="Arial" w:hAnsi="Arial" w:cs="Arial"/>
                <w:sz w:val="20"/>
              </w:rPr>
            </w:pPr>
          </w:p>
        </w:tc>
        <w:tc>
          <w:tcPr>
            <w:tcW w:w="1154" w:type="dxa"/>
            <w:gridSpan w:val="2"/>
            <w:tcBorders>
              <w:top w:val="nil"/>
              <w:left w:val="nil"/>
              <w:bottom w:val="single" w:sz="12" w:space="0" w:color="auto"/>
              <w:right w:val="nil"/>
            </w:tcBorders>
          </w:tcPr>
          <w:p w14:paraId="544177F6" w14:textId="77777777" w:rsidR="007E1D5F" w:rsidRPr="001450A3" w:rsidRDefault="007E1D5F" w:rsidP="007E1D5F">
            <w:pPr>
              <w:spacing w:line="276" w:lineRule="auto"/>
              <w:jc w:val="both"/>
              <w:rPr>
                <w:rFonts w:ascii="Arial" w:hAnsi="Arial" w:cs="Arial"/>
                <w:sz w:val="20"/>
              </w:rPr>
            </w:pPr>
          </w:p>
        </w:tc>
        <w:tc>
          <w:tcPr>
            <w:tcW w:w="1131" w:type="dxa"/>
            <w:gridSpan w:val="2"/>
            <w:tcBorders>
              <w:top w:val="double" w:sz="4" w:space="0" w:color="auto"/>
              <w:left w:val="nil"/>
              <w:bottom w:val="single" w:sz="12" w:space="0" w:color="auto"/>
              <w:right w:val="nil"/>
            </w:tcBorders>
          </w:tcPr>
          <w:p w14:paraId="6EA40AC8" w14:textId="430B369B" w:rsidR="007E1D5F" w:rsidRPr="001450A3" w:rsidRDefault="007E1D5F" w:rsidP="007E1D5F">
            <w:pPr>
              <w:spacing w:line="276" w:lineRule="auto"/>
              <w:jc w:val="both"/>
              <w:rPr>
                <w:rFonts w:ascii="Arial" w:hAnsi="Arial" w:cs="Arial"/>
                <w:i/>
                <w:sz w:val="20"/>
              </w:rPr>
            </w:pPr>
            <w:r w:rsidRPr="001450A3">
              <w:rPr>
                <w:rFonts w:ascii="Arial" w:hAnsi="Arial" w:cs="Arial"/>
                <w:i/>
                <w:sz w:val="20"/>
              </w:rPr>
              <w:t>F-value</w:t>
            </w:r>
            <w:r w:rsidR="002367AE" w:rsidRPr="001450A3">
              <w:rPr>
                <w:rFonts w:ascii="Arial" w:hAnsi="Arial" w:cs="Arial"/>
                <w:i/>
                <w:sz w:val="20"/>
              </w:rPr>
              <w:t xml:space="preserve"> </w:t>
            </w:r>
            <w:r w:rsidRPr="001450A3">
              <w:rPr>
                <w:rFonts w:ascii="Arial" w:hAnsi="Arial" w:cs="Arial"/>
                <w:i/>
                <w:sz w:val="20"/>
              </w:rPr>
              <w:t>(</w:t>
            </w:r>
            <w:proofErr w:type="spellStart"/>
            <w:r w:rsidRPr="001450A3">
              <w:rPr>
                <w:rFonts w:ascii="Arial" w:hAnsi="Arial" w:cs="Arial"/>
                <w:i/>
                <w:sz w:val="20"/>
              </w:rPr>
              <w:t>df</w:t>
            </w:r>
            <w:proofErr w:type="spellEnd"/>
            <w:r w:rsidRPr="001450A3">
              <w:rPr>
                <w:rFonts w:ascii="Arial" w:hAnsi="Arial" w:cs="Arial"/>
                <w:i/>
                <w:sz w:val="20"/>
              </w:rPr>
              <w:t>)</w:t>
            </w:r>
          </w:p>
        </w:tc>
        <w:tc>
          <w:tcPr>
            <w:tcW w:w="1129" w:type="dxa"/>
            <w:gridSpan w:val="2"/>
            <w:tcBorders>
              <w:top w:val="double" w:sz="4" w:space="0" w:color="auto"/>
              <w:left w:val="nil"/>
              <w:bottom w:val="single" w:sz="12" w:space="0" w:color="auto"/>
              <w:right w:val="nil"/>
            </w:tcBorders>
          </w:tcPr>
          <w:p w14:paraId="263E8282" w14:textId="7CC9DA16" w:rsidR="007E1D5F" w:rsidRPr="001450A3" w:rsidRDefault="007E1D5F" w:rsidP="007E1D5F">
            <w:pPr>
              <w:spacing w:line="276" w:lineRule="auto"/>
              <w:jc w:val="both"/>
              <w:rPr>
                <w:rFonts w:ascii="Arial" w:hAnsi="Arial" w:cs="Arial"/>
                <w:i/>
                <w:sz w:val="20"/>
              </w:rPr>
            </w:pPr>
            <w:r w:rsidRPr="001450A3">
              <w:rPr>
                <w:rFonts w:ascii="Arial" w:hAnsi="Arial" w:cs="Arial"/>
                <w:i/>
                <w:sz w:val="20"/>
              </w:rPr>
              <w:t>p-value</w:t>
            </w:r>
          </w:p>
        </w:tc>
        <w:tc>
          <w:tcPr>
            <w:tcW w:w="1264" w:type="dxa"/>
            <w:tcBorders>
              <w:top w:val="double" w:sz="4" w:space="0" w:color="auto"/>
              <w:left w:val="nil"/>
              <w:bottom w:val="single" w:sz="12" w:space="0" w:color="auto"/>
              <w:right w:val="nil"/>
            </w:tcBorders>
          </w:tcPr>
          <w:p w14:paraId="472185C6" w14:textId="77777777" w:rsidR="007E1D5F" w:rsidRPr="001450A3" w:rsidRDefault="007E1D5F" w:rsidP="007E1D5F">
            <w:pPr>
              <w:spacing w:line="276" w:lineRule="auto"/>
              <w:jc w:val="both"/>
              <w:rPr>
                <w:rFonts w:ascii="Arial" w:hAnsi="Arial" w:cs="Arial"/>
                <w:i/>
                <w:sz w:val="20"/>
              </w:rPr>
            </w:pPr>
            <w:r w:rsidRPr="001450A3">
              <w:rPr>
                <w:rFonts w:ascii="Arial" w:hAnsi="Arial" w:cs="Arial"/>
                <w:i/>
                <w:sz w:val="20"/>
              </w:rPr>
              <w:t>F-value (</w:t>
            </w:r>
            <w:proofErr w:type="spellStart"/>
            <w:r w:rsidRPr="001450A3">
              <w:rPr>
                <w:rFonts w:ascii="Arial" w:hAnsi="Arial" w:cs="Arial"/>
                <w:i/>
                <w:sz w:val="20"/>
              </w:rPr>
              <w:t>df</w:t>
            </w:r>
            <w:proofErr w:type="spellEnd"/>
            <w:r w:rsidRPr="001450A3">
              <w:rPr>
                <w:rFonts w:ascii="Arial" w:hAnsi="Arial" w:cs="Arial"/>
                <w:i/>
                <w:sz w:val="20"/>
              </w:rPr>
              <w:t>)</w:t>
            </w:r>
          </w:p>
        </w:tc>
        <w:tc>
          <w:tcPr>
            <w:tcW w:w="1129" w:type="dxa"/>
            <w:tcBorders>
              <w:top w:val="double" w:sz="4" w:space="0" w:color="auto"/>
              <w:left w:val="nil"/>
              <w:bottom w:val="single" w:sz="12" w:space="0" w:color="auto"/>
              <w:right w:val="nil"/>
            </w:tcBorders>
          </w:tcPr>
          <w:p w14:paraId="6C15E0E2" w14:textId="67ED36A7" w:rsidR="007E1D5F" w:rsidRPr="001450A3" w:rsidRDefault="007E1D5F" w:rsidP="007E1D5F">
            <w:pPr>
              <w:spacing w:line="276" w:lineRule="auto"/>
              <w:jc w:val="both"/>
              <w:rPr>
                <w:rFonts w:ascii="Arial" w:hAnsi="Arial" w:cs="Arial"/>
                <w:i/>
                <w:sz w:val="20"/>
              </w:rPr>
            </w:pPr>
            <w:r w:rsidRPr="001450A3">
              <w:rPr>
                <w:rFonts w:ascii="Arial" w:hAnsi="Arial" w:cs="Arial"/>
                <w:i/>
                <w:sz w:val="20"/>
              </w:rPr>
              <w:t>p-value</w:t>
            </w:r>
          </w:p>
        </w:tc>
        <w:tc>
          <w:tcPr>
            <w:tcW w:w="1132" w:type="dxa"/>
            <w:tcBorders>
              <w:top w:val="double" w:sz="4" w:space="0" w:color="auto"/>
              <w:left w:val="nil"/>
              <w:bottom w:val="single" w:sz="12" w:space="0" w:color="auto"/>
              <w:right w:val="nil"/>
            </w:tcBorders>
          </w:tcPr>
          <w:p w14:paraId="1E6123C8" w14:textId="77777777" w:rsidR="007E1D5F" w:rsidRPr="001450A3" w:rsidRDefault="007E1D5F" w:rsidP="007E1D5F">
            <w:pPr>
              <w:spacing w:line="276" w:lineRule="auto"/>
              <w:jc w:val="both"/>
              <w:rPr>
                <w:rFonts w:ascii="Arial" w:hAnsi="Arial" w:cs="Arial"/>
                <w:i/>
                <w:sz w:val="20"/>
              </w:rPr>
            </w:pPr>
            <w:r w:rsidRPr="001450A3">
              <w:rPr>
                <w:rFonts w:ascii="Arial" w:hAnsi="Arial" w:cs="Arial"/>
                <w:i/>
                <w:sz w:val="20"/>
              </w:rPr>
              <w:t>F-value (</w:t>
            </w:r>
            <w:proofErr w:type="spellStart"/>
            <w:r w:rsidRPr="001450A3">
              <w:rPr>
                <w:rFonts w:ascii="Arial" w:hAnsi="Arial" w:cs="Arial"/>
                <w:i/>
                <w:sz w:val="20"/>
              </w:rPr>
              <w:t>df</w:t>
            </w:r>
            <w:proofErr w:type="spellEnd"/>
            <w:r w:rsidRPr="001450A3">
              <w:rPr>
                <w:rFonts w:ascii="Arial" w:hAnsi="Arial" w:cs="Arial"/>
                <w:i/>
                <w:sz w:val="20"/>
              </w:rPr>
              <w:t>)</w:t>
            </w:r>
          </w:p>
        </w:tc>
        <w:tc>
          <w:tcPr>
            <w:tcW w:w="1130" w:type="dxa"/>
            <w:tcBorders>
              <w:top w:val="double" w:sz="4" w:space="0" w:color="auto"/>
              <w:left w:val="nil"/>
              <w:bottom w:val="single" w:sz="12" w:space="0" w:color="auto"/>
              <w:right w:val="nil"/>
            </w:tcBorders>
          </w:tcPr>
          <w:p w14:paraId="0FA675DE" w14:textId="77777777" w:rsidR="007E1D5F" w:rsidRPr="001450A3" w:rsidRDefault="007E1D5F" w:rsidP="007E1D5F">
            <w:pPr>
              <w:spacing w:line="276" w:lineRule="auto"/>
              <w:jc w:val="both"/>
              <w:rPr>
                <w:rFonts w:ascii="Arial" w:hAnsi="Arial" w:cs="Arial"/>
                <w:i/>
                <w:sz w:val="20"/>
              </w:rPr>
            </w:pPr>
            <w:r w:rsidRPr="001450A3">
              <w:rPr>
                <w:rFonts w:ascii="Arial" w:hAnsi="Arial" w:cs="Arial"/>
                <w:i/>
                <w:sz w:val="20"/>
              </w:rPr>
              <w:t>p-value</w:t>
            </w:r>
          </w:p>
        </w:tc>
      </w:tr>
      <w:tr w:rsidR="00DA0294" w:rsidRPr="001450A3" w14:paraId="2586DB7E" w14:textId="77777777" w:rsidTr="002367AE">
        <w:trPr>
          <w:trHeight w:val="567"/>
        </w:trPr>
        <w:tc>
          <w:tcPr>
            <w:tcW w:w="1276" w:type="dxa"/>
            <w:tcBorders>
              <w:top w:val="nil"/>
              <w:left w:val="nil"/>
              <w:bottom w:val="single" w:sz="4" w:space="0" w:color="auto"/>
              <w:right w:val="nil"/>
            </w:tcBorders>
            <w:vAlign w:val="center"/>
          </w:tcPr>
          <w:p w14:paraId="00CEFE7D" w14:textId="00333CEF" w:rsidR="00DA0294" w:rsidRPr="001450A3" w:rsidRDefault="00DA0294" w:rsidP="007E1D5F">
            <w:pPr>
              <w:spacing w:line="276" w:lineRule="auto"/>
              <w:jc w:val="both"/>
              <w:rPr>
                <w:rFonts w:ascii="Arial" w:hAnsi="Arial" w:cs="Arial"/>
                <w:b/>
                <w:sz w:val="20"/>
              </w:rPr>
            </w:pPr>
            <w:r w:rsidRPr="001450A3">
              <w:rPr>
                <w:rFonts w:ascii="Arial" w:hAnsi="Arial" w:cs="Arial"/>
                <w:b/>
                <w:sz w:val="20"/>
              </w:rPr>
              <w:t>Phase-locked Response</w:t>
            </w:r>
          </w:p>
        </w:tc>
        <w:tc>
          <w:tcPr>
            <w:tcW w:w="1154" w:type="dxa"/>
            <w:gridSpan w:val="2"/>
            <w:tcBorders>
              <w:top w:val="single" w:sz="12" w:space="0" w:color="auto"/>
              <w:left w:val="nil"/>
              <w:bottom w:val="single" w:sz="4" w:space="0" w:color="auto"/>
            </w:tcBorders>
            <w:vAlign w:val="center"/>
          </w:tcPr>
          <w:p w14:paraId="2005A7DA" w14:textId="42BB1A01" w:rsidR="00DA0294" w:rsidRPr="001450A3" w:rsidRDefault="00DA0294" w:rsidP="007E1D5F">
            <w:pPr>
              <w:spacing w:line="276" w:lineRule="auto"/>
              <w:jc w:val="both"/>
              <w:rPr>
                <w:rFonts w:ascii="Arial" w:hAnsi="Arial" w:cs="Arial"/>
                <w:sz w:val="20"/>
              </w:rPr>
            </w:pPr>
            <w:r w:rsidRPr="001450A3">
              <w:rPr>
                <w:rFonts w:ascii="Arial" w:hAnsi="Arial" w:cs="Arial"/>
                <w:sz w:val="20"/>
              </w:rPr>
              <w:t xml:space="preserve">FC2, </w:t>
            </w:r>
            <w:proofErr w:type="spellStart"/>
            <w:r w:rsidRPr="001450A3">
              <w:rPr>
                <w:rFonts w:ascii="Arial" w:hAnsi="Arial" w:cs="Arial"/>
                <w:sz w:val="20"/>
              </w:rPr>
              <w:t>Pz</w:t>
            </w:r>
            <w:proofErr w:type="spellEnd"/>
          </w:p>
        </w:tc>
        <w:tc>
          <w:tcPr>
            <w:tcW w:w="1131" w:type="dxa"/>
            <w:gridSpan w:val="2"/>
            <w:tcBorders>
              <w:top w:val="single" w:sz="12" w:space="0" w:color="auto"/>
            </w:tcBorders>
            <w:vAlign w:val="center"/>
          </w:tcPr>
          <w:p w14:paraId="140510A5" w14:textId="57D733AE" w:rsidR="00DA0294" w:rsidRPr="001450A3" w:rsidRDefault="00DA0294" w:rsidP="007E1D5F">
            <w:pPr>
              <w:spacing w:line="276" w:lineRule="auto"/>
              <w:jc w:val="both"/>
              <w:rPr>
                <w:rFonts w:ascii="Arial" w:hAnsi="Arial" w:cs="Arial"/>
                <w:sz w:val="20"/>
              </w:rPr>
            </w:pPr>
            <w:r w:rsidRPr="001450A3">
              <w:rPr>
                <w:rFonts w:ascii="Arial" w:hAnsi="Arial" w:cs="Arial"/>
                <w:sz w:val="20"/>
              </w:rPr>
              <w:t>7.71 (69,1)</w:t>
            </w:r>
          </w:p>
        </w:tc>
        <w:tc>
          <w:tcPr>
            <w:tcW w:w="1129" w:type="dxa"/>
            <w:gridSpan w:val="2"/>
            <w:tcBorders>
              <w:top w:val="single" w:sz="12" w:space="0" w:color="auto"/>
            </w:tcBorders>
            <w:vAlign w:val="center"/>
          </w:tcPr>
          <w:p w14:paraId="215C3CA2" w14:textId="6A613A42" w:rsidR="00DA0294" w:rsidRPr="001450A3" w:rsidRDefault="00DA0294" w:rsidP="007E1D5F">
            <w:pPr>
              <w:spacing w:line="276" w:lineRule="auto"/>
              <w:jc w:val="both"/>
              <w:rPr>
                <w:rFonts w:ascii="Arial" w:hAnsi="Arial" w:cs="Arial"/>
                <w:b/>
                <w:sz w:val="20"/>
              </w:rPr>
            </w:pPr>
            <w:r w:rsidRPr="001450A3">
              <w:rPr>
                <w:rFonts w:ascii="Arial" w:hAnsi="Arial" w:cs="Arial"/>
                <w:b/>
                <w:sz w:val="20"/>
              </w:rPr>
              <w:t>0.007</w:t>
            </w:r>
          </w:p>
        </w:tc>
        <w:tc>
          <w:tcPr>
            <w:tcW w:w="1264" w:type="dxa"/>
            <w:tcBorders>
              <w:top w:val="single" w:sz="12" w:space="0" w:color="auto"/>
            </w:tcBorders>
            <w:vAlign w:val="center"/>
          </w:tcPr>
          <w:p w14:paraId="6A8ED4E6" w14:textId="63390B35" w:rsidR="00DA0294" w:rsidRPr="001450A3" w:rsidRDefault="00DA0294" w:rsidP="007E1D5F">
            <w:pPr>
              <w:spacing w:line="276" w:lineRule="auto"/>
              <w:jc w:val="both"/>
              <w:rPr>
                <w:rFonts w:ascii="Arial" w:hAnsi="Arial" w:cs="Arial"/>
                <w:sz w:val="20"/>
              </w:rPr>
            </w:pPr>
            <w:r w:rsidRPr="001450A3">
              <w:rPr>
                <w:rFonts w:ascii="Arial" w:hAnsi="Arial" w:cs="Arial"/>
                <w:sz w:val="20"/>
              </w:rPr>
              <w:t>0.6144 (69,1)</w:t>
            </w:r>
          </w:p>
        </w:tc>
        <w:tc>
          <w:tcPr>
            <w:tcW w:w="1129" w:type="dxa"/>
            <w:tcBorders>
              <w:top w:val="single" w:sz="12" w:space="0" w:color="auto"/>
            </w:tcBorders>
            <w:vAlign w:val="center"/>
          </w:tcPr>
          <w:p w14:paraId="048A6D0A" w14:textId="6984902D" w:rsidR="00DA0294" w:rsidRPr="001450A3" w:rsidRDefault="00DA0294" w:rsidP="007E1D5F">
            <w:pPr>
              <w:spacing w:line="276" w:lineRule="auto"/>
              <w:jc w:val="both"/>
              <w:rPr>
                <w:rFonts w:ascii="Arial" w:hAnsi="Arial" w:cs="Arial"/>
                <w:sz w:val="20"/>
              </w:rPr>
            </w:pPr>
            <w:r w:rsidRPr="001450A3">
              <w:rPr>
                <w:rFonts w:ascii="Arial" w:hAnsi="Arial" w:cs="Arial"/>
                <w:sz w:val="20"/>
              </w:rPr>
              <w:t>0.436</w:t>
            </w:r>
          </w:p>
        </w:tc>
        <w:tc>
          <w:tcPr>
            <w:tcW w:w="1132" w:type="dxa"/>
            <w:tcBorders>
              <w:top w:val="single" w:sz="12" w:space="0" w:color="auto"/>
            </w:tcBorders>
            <w:vAlign w:val="center"/>
          </w:tcPr>
          <w:p w14:paraId="4D85BC99" w14:textId="456BC111" w:rsidR="00DA0294" w:rsidRPr="001450A3" w:rsidRDefault="00DA0294" w:rsidP="007E1D5F">
            <w:pPr>
              <w:spacing w:line="276" w:lineRule="auto"/>
              <w:jc w:val="both"/>
              <w:rPr>
                <w:rFonts w:ascii="Arial" w:hAnsi="Arial" w:cs="Arial"/>
                <w:sz w:val="20"/>
              </w:rPr>
            </w:pPr>
            <w:r w:rsidRPr="001450A3">
              <w:rPr>
                <w:rFonts w:ascii="Arial" w:hAnsi="Arial" w:cs="Arial"/>
                <w:sz w:val="20"/>
              </w:rPr>
              <w:t>0.808 (69,1)</w:t>
            </w:r>
          </w:p>
        </w:tc>
        <w:tc>
          <w:tcPr>
            <w:tcW w:w="1130" w:type="dxa"/>
            <w:tcBorders>
              <w:top w:val="single" w:sz="12" w:space="0" w:color="auto"/>
              <w:right w:val="nil"/>
            </w:tcBorders>
            <w:vAlign w:val="center"/>
          </w:tcPr>
          <w:p w14:paraId="1EA11A9E" w14:textId="0D31BC8B" w:rsidR="00DA0294" w:rsidRPr="001450A3" w:rsidRDefault="00DA0294" w:rsidP="007E1D5F">
            <w:pPr>
              <w:spacing w:line="276" w:lineRule="auto"/>
              <w:jc w:val="both"/>
              <w:rPr>
                <w:rFonts w:ascii="Arial" w:hAnsi="Arial" w:cs="Arial"/>
                <w:sz w:val="20"/>
              </w:rPr>
            </w:pPr>
            <w:r w:rsidRPr="001450A3">
              <w:rPr>
                <w:rFonts w:ascii="Arial" w:hAnsi="Arial" w:cs="Arial"/>
                <w:sz w:val="20"/>
              </w:rPr>
              <w:t>0.372</w:t>
            </w:r>
          </w:p>
        </w:tc>
      </w:tr>
      <w:tr w:rsidR="007E1D5F" w:rsidRPr="001450A3" w14:paraId="65BB3869" w14:textId="77777777" w:rsidTr="002367AE">
        <w:trPr>
          <w:trHeight w:val="567"/>
        </w:trPr>
        <w:tc>
          <w:tcPr>
            <w:tcW w:w="1276" w:type="dxa"/>
            <w:tcBorders>
              <w:top w:val="single" w:sz="4" w:space="0" w:color="auto"/>
              <w:left w:val="nil"/>
              <w:bottom w:val="single" w:sz="4" w:space="0" w:color="auto"/>
              <w:right w:val="nil"/>
            </w:tcBorders>
            <w:vAlign w:val="center"/>
          </w:tcPr>
          <w:p w14:paraId="666EB043" w14:textId="77777777" w:rsidR="007E1D5F" w:rsidRPr="001450A3" w:rsidRDefault="007E1D5F" w:rsidP="007E1D5F">
            <w:pPr>
              <w:spacing w:line="276" w:lineRule="auto"/>
              <w:jc w:val="both"/>
              <w:rPr>
                <w:rFonts w:ascii="Arial" w:hAnsi="Arial" w:cs="Arial"/>
                <w:b/>
                <w:sz w:val="20"/>
              </w:rPr>
            </w:pPr>
            <w:r w:rsidRPr="001450A3">
              <w:rPr>
                <w:rFonts w:ascii="Arial" w:hAnsi="Arial" w:cs="Arial"/>
                <w:b/>
                <w:sz w:val="20"/>
              </w:rPr>
              <w:t>Theta</w:t>
            </w:r>
          </w:p>
        </w:tc>
        <w:tc>
          <w:tcPr>
            <w:tcW w:w="1154" w:type="dxa"/>
            <w:gridSpan w:val="2"/>
            <w:tcBorders>
              <w:left w:val="nil"/>
              <w:bottom w:val="single" w:sz="4" w:space="0" w:color="auto"/>
            </w:tcBorders>
            <w:vAlign w:val="center"/>
          </w:tcPr>
          <w:p w14:paraId="3F6CDAC6" w14:textId="0DE0DF7B" w:rsidR="007E1D5F" w:rsidRPr="001450A3" w:rsidRDefault="007E1D5F" w:rsidP="007E1D5F">
            <w:pPr>
              <w:spacing w:line="276" w:lineRule="auto"/>
              <w:jc w:val="both"/>
              <w:rPr>
                <w:rFonts w:ascii="Arial" w:hAnsi="Arial" w:cs="Arial"/>
                <w:sz w:val="20"/>
              </w:rPr>
            </w:pPr>
            <w:r w:rsidRPr="001450A3">
              <w:rPr>
                <w:rFonts w:ascii="Arial" w:hAnsi="Arial" w:cs="Arial"/>
                <w:sz w:val="20"/>
              </w:rPr>
              <w:t xml:space="preserve">C3, </w:t>
            </w:r>
            <w:r w:rsidR="00481ECC" w:rsidRPr="001450A3">
              <w:rPr>
                <w:rFonts w:ascii="Arial" w:hAnsi="Arial" w:cs="Arial"/>
                <w:sz w:val="20"/>
              </w:rPr>
              <w:t>C2</w:t>
            </w:r>
          </w:p>
        </w:tc>
        <w:tc>
          <w:tcPr>
            <w:tcW w:w="1131" w:type="dxa"/>
            <w:gridSpan w:val="2"/>
            <w:vAlign w:val="center"/>
          </w:tcPr>
          <w:p w14:paraId="4E11AF00" w14:textId="22473E9D" w:rsidR="007E1D5F" w:rsidRPr="001450A3" w:rsidRDefault="00481ECC" w:rsidP="007E1D5F">
            <w:pPr>
              <w:spacing w:line="276" w:lineRule="auto"/>
              <w:jc w:val="both"/>
              <w:rPr>
                <w:rFonts w:ascii="Arial" w:hAnsi="Arial" w:cs="Arial"/>
                <w:sz w:val="20"/>
              </w:rPr>
            </w:pPr>
            <w:r w:rsidRPr="001450A3">
              <w:rPr>
                <w:rFonts w:ascii="Arial" w:hAnsi="Arial" w:cs="Arial"/>
                <w:sz w:val="20"/>
              </w:rPr>
              <w:t>4.799</w:t>
            </w:r>
            <w:r w:rsidR="007E1D5F" w:rsidRPr="001450A3">
              <w:rPr>
                <w:rFonts w:ascii="Arial" w:hAnsi="Arial" w:cs="Arial"/>
                <w:sz w:val="20"/>
              </w:rPr>
              <w:t xml:space="preserve"> (69,1)</w:t>
            </w:r>
          </w:p>
        </w:tc>
        <w:tc>
          <w:tcPr>
            <w:tcW w:w="1129" w:type="dxa"/>
            <w:gridSpan w:val="2"/>
            <w:vAlign w:val="center"/>
          </w:tcPr>
          <w:p w14:paraId="1773815F" w14:textId="39FF0EC2" w:rsidR="007E1D5F" w:rsidRPr="001450A3" w:rsidRDefault="007E1D5F" w:rsidP="007E1D5F">
            <w:pPr>
              <w:spacing w:line="276" w:lineRule="auto"/>
              <w:jc w:val="both"/>
              <w:rPr>
                <w:rFonts w:ascii="Arial" w:hAnsi="Arial" w:cs="Arial"/>
                <w:b/>
                <w:sz w:val="20"/>
              </w:rPr>
            </w:pPr>
            <w:r w:rsidRPr="001450A3">
              <w:rPr>
                <w:rFonts w:ascii="Arial" w:hAnsi="Arial" w:cs="Arial"/>
                <w:b/>
                <w:sz w:val="20"/>
              </w:rPr>
              <w:t>0.</w:t>
            </w:r>
            <w:r w:rsidR="00481ECC" w:rsidRPr="001450A3">
              <w:rPr>
                <w:rFonts w:ascii="Arial" w:hAnsi="Arial" w:cs="Arial"/>
                <w:b/>
                <w:sz w:val="20"/>
              </w:rPr>
              <w:t>03</w:t>
            </w:r>
            <w:r w:rsidR="007061C9" w:rsidRPr="001450A3">
              <w:rPr>
                <w:rFonts w:ascii="Arial" w:hAnsi="Arial" w:cs="Arial"/>
                <w:b/>
                <w:sz w:val="20"/>
              </w:rPr>
              <w:t>2</w:t>
            </w:r>
          </w:p>
        </w:tc>
        <w:tc>
          <w:tcPr>
            <w:tcW w:w="1264" w:type="dxa"/>
            <w:vAlign w:val="center"/>
          </w:tcPr>
          <w:p w14:paraId="4536E258" w14:textId="20955C92" w:rsidR="007E1D5F" w:rsidRPr="001450A3" w:rsidRDefault="007061C9" w:rsidP="007E1D5F">
            <w:pPr>
              <w:spacing w:line="276" w:lineRule="auto"/>
              <w:jc w:val="both"/>
              <w:rPr>
                <w:rFonts w:ascii="Arial" w:hAnsi="Arial" w:cs="Arial"/>
                <w:sz w:val="20"/>
              </w:rPr>
            </w:pPr>
            <w:r w:rsidRPr="001450A3">
              <w:rPr>
                <w:rFonts w:ascii="Arial" w:hAnsi="Arial" w:cs="Arial"/>
                <w:sz w:val="20"/>
              </w:rPr>
              <w:t>2.048</w:t>
            </w:r>
            <w:r w:rsidR="007E1D5F" w:rsidRPr="001450A3">
              <w:rPr>
                <w:rFonts w:ascii="Arial" w:hAnsi="Arial" w:cs="Arial"/>
                <w:sz w:val="20"/>
              </w:rPr>
              <w:t xml:space="preserve"> (69,1)</w:t>
            </w:r>
          </w:p>
        </w:tc>
        <w:tc>
          <w:tcPr>
            <w:tcW w:w="1129" w:type="dxa"/>
            <w:vAlign w:val="center"/>
          </w:tcPr>
          <w:p w14:paraId="659612B9" w14:textId="01A503E8" w:rsidR="007E1D5F" w:rsidRPr="001450A3" w:rsidRDefault="007E1D5F" w:rsidP="007E1D5F">
            <w:pPr>
              <w:spacing w:line="276" w:lineRule="auto"/>
              <w:jc w:val="both"/>
              <w:rPr>
                <w:rFonts w:ascii="Arial" w:hAnsi="Arial" w:cs="Arial"/>
                <w:sz w:val="20"/>
              </w:rPr>
            </w:pPr>
            <w:r w:rsidRPr="001450A3">
              <w:rPr>
                <w:rFonts w:ascii="Arial" w:hAnsi="Arial" w:cs="Arial"/>
                <w:sz w:val="20"/>
              </w:rPr>
              <w:t>0.</w:t>
            </w:r>
            <w:r w:rsidR="007061C9" w:rsidRPr="001450A3">
              <w:rPr>
                <w:rFonts w:ascii="Arial" w:hAnsi="Arial" w:cs="Arial"/>
                <w:sz w:val="20"/>
              </w:rPr>
              <w:t>157</w:t>
            </w:r>
          </w:p>
        </w:tc>
        <w:tc>
          <w:tcPr>
            <w:tcW w:w="1132" w:type="dxa"/>
            <w:vAlign w:val="center"/>
          </w:tcPr>
          <w:p w14:paraId="49592B5B" w14:textId="1BF57EC9" w:rsidR="007E1D5F" w:rsidRPr="001450A3" w:rsidRDefault="007E1D5F" w:rsidP="007E1D5F">
            <w:pPr>
              <w:spacing w:line="276" w:lineRule="auto"/>
              <w:jc w:val="both"/>
              <w:rPr>
                <w:rFonts w:ascii="Arial" w:hAnsi="Arial" w:cs="Arial"/>
                <w:sz w:val="20"/>
              </w:rPr>
            </w:pPr>
            <w:r w:rsidRPr="001450A3">
              <w:rPr>
                <w:rFonts w:ascii="Arial" w:hAnsi="Arial" w:cs="Arial"/>
                <w:sz w:val="20"/>
              </w:rPr>
              <w:t>0.</w:t>
            </w:r>
            <w:r w:rsidR="007061C9" w:rsidRPr="001450A3">
              <w:rPr>
                <w:rFonts w:ascii="Arial" w:hAnsi="Arial" w:cs="Arial"/>
                <w:sz w:val="20"/>
              </w:rPr>
              <w:t>063</w:t>
            </w:r>
            <w:r w:rsidRPr="001450A3">
              <w:rPr>
                <w:rFonts w:ascii="Arial" w:hAnsi="Arial" w:cs="Arial"/>
                <w:sz w:val="20"/>
              </w:rPr>
              <w:t xml:space="preserve"> (69,1)</w:t>
            </w:r>
          </w:p>
        </w:tc>
        <w:tc>
          <w:tcPr>
            <w:tcW w:w="1130" w:type="dxa"/>
            <w:tcBorders>
              <w:right w:val="nil"/>
            </w:tcBorders>
            <w:vAlign w:val="center"/>
          </w:tcPr>
          <w:p w14:paraId="7CE12E54" w14:textId="0143F96B" w:rsidR="007E1D5F" w:rsidRPr="001450A3" w:rsidRDefault="007E1D5F" w:rsidP="007E1D5F">
            <w:pPr>
              <w:spacing w:line="276" w:lineRule="auto"/>
              <w:jc w:val="both"/>
              <w:rPr>
                <w:rFonts w:ascii="Arial" w:hAnsi="Arial" w:cs="Arial"/>
                <w:sz w:val="20"/>
              </w:rPr>
            </w:pPr>
            <w:r w:rsidRPr="001450A3">
              <w:rPr>
                <w:rFonts w:ascii="Arial" w:hAnsi="Arial" w:cs="Arial"/>
                <w:sz w:val="20"/>
              </w:rPr>
              <w:t>0.</w:t>
            </w:r>
            <w:r w:rsidR="007061C9" w:rsidRPr="001450A3">
              <w:rPr>
                <w:rFonts w:ascii="Arial" w:hAnsi="Arial" w:cs="Arial"/>
                <w:sz w:val="20"/>
              </w:rPr>
              <w:t>802</w:t>
            </w:r>
          </w:p>
        </w:tc>
      </w:tr>
      <w:tr w:rsidR="007E1D5F" w:rsidRPr="001450A3" w14:paraId="685D758D" w14:textId="77777777" w:rsidTr="002367AE">
        <w:trPr>
          <w:trHeight w:val="567"/>
        </w:trPr>
        <w:tc>
          <w:tcPr>
            <w:tcW w:w="1276" w:type="dxa"/>
            <w:tcBorders>
              <w:top w:val="single" w:sz="4" w:space="0" w:color="auto"/>
              <w:left w:val="nil"/>
              <w:bottom w:val="single" w:sz="4" w:space="0" w:color="auto"/>
              <w:right w:val="nil"/>
            </w:tcBorders>
            <w:vAlign w:val="center"/>
          </w:tcPr>
          <w:p w14:paraId="5A700390" w14:textId="77777777" w:rsidR="007E1D5F" w:rsidRPr="001450A3" w:rsidRDefault="007E1D5F" w:rsidP="007E1D5F">
            <w:pPr>
              <w:spacing w:line="276" w:lineRule="auto"/>
              <w:jc w:val="both"/>
              <w:rPr>
                <w:rFonts w:ascii="Arial" w:hAnsi="Arial" w:cs="Arial"/>
                <w:b/>
                <w:sz w:val="20"/>
              </w:rPr>
            </w:pPr>
            <w:r w:rsidRPr="001450A3">
              <w:rPr>
                <w:rFonts w:ascii="Arial" w:hAnsi="Arial" w:cs="Arial"/>
                <w:b/>
                <w:sz w:val="20"/>
              </w:rPr>
              <w:t>Alpha</w:t>
            </w:r>
          </w:p>
        </w:tc>
        <w:tc>
          <w:tcPr>
            <w:tcW w:w="1154" w:type="dxa"/>
            <w:gridSpan w:val="2"/>
            <w:tcBorders>
              <w:left w:val="nil"/>
              <w:bottom w:val="single" w:sz="4" w:space="0" w:color="auto"/>
            </w:tcBorders>
            <w:vAlign w:val="center"/>
          </w:tcPr>
          <w:p w14:paraId="164588FA" w14:textId="77777777" w:rsidR="007E1D5F" w:rsidRPr="001450A3" w:rsidRDefault="007E1D5F" w:rsidP="007E1D5F">
            <w:pPr>
              <w:spacing w:line="276" w:lineRule="auto"/>
              <w:jc w:val="both"/>
              <w:rPr>
                <w:rFonts w:ascii="Arial" w:hAnsi="Arial" w:cs="Arial"/>
                <w:sz w:val="20"/>
              </w:rPr>
            </w:pPr>
            <w:r w:rsidRPr="001450A3">
              <w:rPr>
                <w:rFonts w:ascii="Arial" w:hAnsi="Arial" w:cs="Arial"/>
                <w:sz w:val="20"/>
              </w:rPr>
              <w:t>C3, CP4</w:t>
            </w:r>
          </w:p>
        </w:tc>
        <w:tc>
          <w:tcPr>
            <w:tcW w:w="1131" w:type="dxa"/>
            <w:gridSpan w:val="2"/>
            <w:vAlign w:val="center"/>
          </w:tcPr>
          <w:p w14:paraId="04A49440" w14:textId="28DA3E9C" w:rsidR="007E1D5F" w:rsidRPr="001450A3" w:rsidRDefault="007E1D5F" w:rsidP="007E1D5F">
            <w:pPr>
              <w:spacing w:line="276" w:lineRule="auto"/>
              <w:jc w:val="both"/>
              <w:rPr>
                <w:rFonts w:ascii="Arial" w:hAnsi="Arial" w:cs="Arial"/>
                <w:sz w:val="20"/>
              </w:rPr>
            </w:pPr>
            <w:r w:rsidRPr="001450A3">
              <w:rPr>
                <w:rFonts w:ascii="Arial" w:hAnsi="Arial" w:cs="Arial"/>
                <w:sz w:val="20"/>
              </w:rPr>
              <w:t>11.814 (69,1)</w:t>
            </w:r>
          </w:p>
        </w:tc>
        <w:tc>
          <w:tcPr>
            <w:tcW w:w="1129" w:type="dxa"/>
            <w:gridSpan w:val="2"/>
            <w:vAlign w:val="center"/>
          </w:tcPr>
          <w:p w14:paraId="38D7FBEB" w14:textId="77777777" w:rsidR="007E1D5F" w:rsidRPr="001450A3" w:rsidRDefault="007E1D5F" w:rsidP="007E1D5F">
            <w:pPr>
              <w:spacing w:line="276" w:lineRule="auto"/>
              <w:jc w:val="both"/>
              <w:rPr>
                <w:rFonts w:ascii="Arial" w:hAnsi="Arial" w:cs="Arial"/>
                <w:b/>
                <w:sz w:val="20"/>
              </w:rPr>
            </w:pPr>
            <w:r w:rsidRPr="001450A3">
              <w:rPr>
                <w:rFonts w:ascii="Arial" w:hAnsi="Arial" w:cs="Arial"/>
                <w:b/>
                <w:sz w:val="20"/>
              </w:rPr>
              <w:t>0.001</w:t>
            </w:r>
          </w:p>
        </w:tc>
        <w:tc>
          <w:tcPr>
            <w:tcW w:w="1264" w:type="dxa"/>
            <w:vAlign w:val="center"/>
          </w:tcPr>
          <w:p w14:paraId="50E847B4" w14:textId="77777777" w:rsidR="007E1D5F" w:rsidRPr="001450A3" w:rsidRDefault="007E1D5F" w:rsidP="007E1D5F">
            <w:pPr>
              <w:spacing w:line="276" w:lineRule="auto"/>
              <w:jc w:val="both"/>
              <w:rPr>
                <w:rFonts w:ascii="Arial" w:hAnsi="Arial" w:cs="Arial"/>
                <w:sz w:val="20"/>
              </w:rPr>
            </w:pPr>
            <w:r w:rsidRPr="001450A3">
              <w:rPr>
                <w:rFonts w:ascii="Arial" w:hAnsi="Arial" w:cs="Arial"/>
                <w:sz w:val="20"/>
              </w:rPr>
              <w:t>0.985 (69,1)</w:t>
            </w:r>
          </w:p>
        </w:tc>
        <w:tc>
          <w:tcPr>
            <w:tcW w:w="1129" w:type="dxa"/>
            <w:vAlign w:val="center"/>
          </w:tcPr>
          <w:p w14:paraId="7A139C5A" w14:textId="77777777" w:rsidR="007E1D5F" w:rsidRPr="001450A3" w:rsidRDefault="007E1D5F" w:rsidP="007E1D5F">
            <w:pPr>
              <w:spacing w:line="276" w:lineRule="auto"/>
              <w:jc w:val="both"/>
              <w:rPr>
                <w:rFonts w:ascii="Arial" w:hAnsi="Arial" w:cs="Arial"/>
                <w:sz w:val="20"/>
              </w:rPr>
            </w:pPr>
            <w:r w:rsidRPr="001450A3">
              <w:rPr>
                <w:rFonts w:ascii="Arial" w:hAnsi="Arial" w:cs="Arial"/>
                <w:sz w:val="20"/>
              </w:rPr>
              <w:t>0.324</w:t>
            </w:r>
          </w:p>
        </w:tc>
        <w:tc>
          <w:tcPr>
            <w:tcW w:w="1132" w:type="dxa"/>
            <w:vAlign w:val="center"/>
          </w:tcPr>
          <w:p w14:paraId="5D623256" w14:textId="77777777" w:rsidR="007E1D5F" w:rsidRPr="001450A3" w:rsidRDefault="007E1D5F" w:rsidP="007E1D5F">
            <w:pPr>
              <w:spacing w:line="276" w:lineRule="auto"/>
              <w:jc w:val="both"/>
              <w:rPr>
                <w:rFonts w:ascii="Arial" w:hAnsi="Arial" w:cs="Arial"/>
                <w:sz w:val="20"/>
              </w:rPr>
            </w:pPr>
            <w:r w:rsidRPr="001450A3">
              <w:rPr>
                <w:rFonts w:ascii="Arial" w:hAnsi="Arial" w:cs="Arial"/>
                <w:sz w:val="20"/>
              </w:rPr>
              <w:t>1.739 (69,1)</w:t>
            </w:r>
          </w:p>
        </w:tc>
        <w:tc>
          <w:tcPr>
            <w:tcW w:w="1130" w:type="dxa"/>
            <w:tcBorders>
              <w:right w:val="nil"/>
            </w:tcBorders>
            <w:vAlign w:val="center"/>
          </w:tcPr>
          <w:p w14:paraId="1B320102" w14:textId="77777777" w:rsidR="007E1D5F" w:rsidRPr="001450A3" w:rsidRDefault="007E1D5F" w:rsidP="007E1D5F">
            <w:pPr>
              <w:spacing w:line="276" w:lineRule="auto"/>
              <w:jc w:val="both"/>
              <w:rPr>
                <w:rFonts w:ascii="Arial" w:hAnsi="Arial" w:cs="Arial"/>
                <w:sz w:val="20"/>
              </w:rPr>
            </w:pPr>
            <w:r w:rsidRPr="001450A3">
              <w:rPr>
                <w:rFonts w:ascii="Arial" w:hAnsi="Arial" w:cs="Arial"/>
                <w:sz w:val="20"/>
              </w:rPr>
              <w:t>0.192</w:t>
            </w:r>
          </w:p>
        </w:tc>
      </w:tr>
      <w:tr w:rsidR="007E1D5F" w:rsidRPr="001450A3" w14:paraId="189E9DDB" w14:textId="77777777" w:rsidTr="002367AE">
        <w:trPr>
          <w:trHeight w:val="567"/>
        </w:trPr>
        <w:tc>
          <w:tcPr>
            <w:tcW w:w="1276" w:type="dxa"/>
            <w:tcBorders>
              <w:top w:val="single" w:sz="4" w:space="0" w:color="auto"/>
              <w:left w:val="nil"/>
              <w:bottom w:val="single" w:sz="4" w:space="0" w:color="auto"/>
              <w:right w:val="nil"/>
            </w:tcBorders>
            <w:vAlign w:val="center"/>
          </w:tcPr>
          <w:p w14:paraId="64739B88" w14:textId="77777777" w:rsidR="007E1D5F" w:rsidRPr="001450A3" w:rsidRDefault="007E1D5F" w:rsidP="007E1D5F">
            <w:pPr>
              <w:spacing w:line="276" w:lineRule="auto"/>
              <w:jc w:val="both"/>
              <w:rPr>
                <w:rFonts w:ascii="Arial" w:hAnsi="Arial" w:cs="Arial"/>
                <w:b/>
                <w:sz w:val="20"/>
              </w:rPr>
            </w:pPr>
            <w:r w:rsidRPr="001450A3">
              <w:rPr>
                <w:rFonts w:ascii="Arial" w:hAnsi="Arial" w:cs="Arial"/>
                <w:b/>
                <w:sz w:val="20"/>
              </w:rPr>
              <w:t>Beta</w:t>
            </w:r>
          </w:p>
        </w:tc>
        <w:tc>
          <w:tcPr>
            <w:tcW w:w="1154" w:type="dxa"/>
            <w:gridSpan w:val="2"/>
            <w:tcBorders>
              <w:left w:val="nil"/>
            </w:tcBorders>
            <w:vAlign w:val="center"/>
          </w:tcPr>
          <w:p w14:paraId="42228D2B" w14:textId="7A20CCFD" w:rsidR="007E1D5F" w:rsidRPr="001450A3" w:rsidRDefault="007E1D5F" w:rsidP="007E1D5F">
            <w:pPr>
              <w:spacing w:line="276" w:lineRule="auto"/>
              <w:jc w:val="both"/>
              <w:rPr>
                <w:rFonts w:ascii="Arial" w:hAnsi="Arial" w:cs="Arial"/>
                <w:sz w:val="20"/>
              </w:rPr>
            </w:pPr>
            <w:r w:rsidRPr="001450A3">
              <w:rPr>
                <w:rFonts w:ascii="Arial" w:hAnsi="Arial" w:cs="Arial"/>
                <w:sz w:val="20"/>
              </w:rPr>
              <w:t xml:space="preserve">CP3, </w:t>
            </w:r>
            <w:r w:rsidR="00481ECC" w:rsidRPr="001450A3">
              <w:rPr>
                <w:rFonts w:ascii="Arial" w:hAnsi="Arial" w:cs="Arial"/>
                <w:sz w:val="20"/>
              </w:rPr>
              <w:t>F1</w:t>
            </w:r>
          </w:p>
        </w:tc>
        <w:tc>
          <w:tcPr>
            <w:tcW w:w="1131" w:type="dxa"/>
            <w:gridSpan w:val="2"/>
            <w:vAlign w:val="center"/>
          </w:tcPr>
          <w:p w14:paraId="428E7F84" w14:textId="35304538" w:rsidR="007E1D5F" w:rsidRPr="001450A3" w:rsidRDefault="00125AF6" w:rsidP="007E1D5F">
            <w:pPr>
              <w:spacing w:line="276" w:lineRule="auto"/>
              <w:jc w:val="both"/>
              <w:rPr>
                <w:rFonts w:ascii="Arial" w:hAnsi="Arial" w:cs="Arial"/>
                <w:sz w:val="20"/>
              </w:rPr>
            </w:pPr>
            <w:r w:rsidRPr="001450A3">
              <w:rPr>
                <w:rFonts w:ascii="Arial" w:hAnsi="Arial" w:cs="Arial"/>
                <w:sz w:val="20"/>
              </w:rPr>
              <w:t>12.207</w:t>
            </w:r>
            <w:r w:rsidR="000940DB" w:rsidRPr="001450A3">
              <w:rPr>
                <w:rFonts w:ascii="Arial" w:hAnsi="Arial" w:cs="Arial"/>
                <w:sz w:val="20"/>
              </w:rPr>
              <w:t xml:space="preserve"> (69,1)</w:t>
            </w:r>
          </w:p>
        </w:tc>
        <w:tc>
          <w:tcPr>
            <w:tcW w:w="1129" w:type="dxa"/>
            <w:gridSpan w:val="2"/>
            <w:vAlign w:val="center"/>
          </w:tcPr>
          <w:p w14:paraId="6FBEBD12" w14:textId="77777777" w:rsidR="007E1D5F" w:rsidRPr="001450A3" w:rsidRDefault="007E1D5F" w:rsidP="007E1D5F">
            <w:pPr>
              <w:spacing w:line="276" w:lineRule="auto"/>
              <w:jc w:val="both"/>
              <w:rPr>
                <w:rFonts w:ascii="Arial" w:hAnsi="Arial" w:cs="Arial"/>
                <w:b/>
                <w:sz w:val="20"/>
              </w:rPr>
            </w:pPr>
            <w:r w:rsidRPr="001450A3">
              <w:rPr>
                <w:rFonts w:ascii="Arial" w:hAnsi="Arial" w:cs="Arial"/>
                <w:b/>
                <w:sz w:val="20"/>
              </w:rPr>
              <w:t>&lt;0.001</w:t>
            </w:r>
          </w:p>
        </w:tc>
        <w:tc>
          <w:tcPr>
            <w:tcW w:w="1264" w:type="dxa"/>
            <w:vAlign w:val="center"/>
          </w:tcPr>
          <w:p w14:paraId="03685EBE" w14:textId="02A17308" w:rsidR="007E1D5F" w:rsidRPr="001450A3" w:rsidRDefault="000940DB" w:rsidP="007E1D5F">
            <w:pPr>
              <w:spacing w:line="276" w:lineRule="auto"/>
              <w:jc w:val="both"/>
              <w:rPr>
                <w:rFonts w:ascii="Arial" w:hAnsi="Arial" w:cs="Arial"/>
                <w:sz w:val="20"/>
              </w:rPr>
            </w:pPr>
            <w:r w:rsidRPr="001450A3">
              <w:rPr>
                <w:rFonts w:ascii="Arial" w:hAnsi="Arial" w:cs="Arial"/>
                <w:sz w:val="20"/>
              </w:rPr>
              <w:t>1.665 (69,1)</w:t>
            </w:r>
          </w:p>
        </w:tc>
        <w:tc>
          <w:tcPr>
            <w:tcW w:w="1129" w:type="dxa"/>
            <w:vAlign w:val="center"/>
          </w:tcPr>
          <w:p w14:paraId="56075499" w14:textId="70916021" w:rsidR="007E1D5F" w:rsidRPr="001450A3" w:rsidRDefault="007E1D5F" w:rsidP="007E1D5F">
            <w:pPr>
              <w:spacing w:line="276" w:lineRule="auto"/>
              <w:jc w:val="both"/>
              <w:rPr>
                <w:rFonts w:ascii="Arial" w:hAnsi="Arial" w:cs="Arial"/>
                <w:sz w:val="20"/>
              </w:rPr>
            </w:pPr>
            <w:r w:rsidRPr="001450A3">
              <w:rPr>
                <w:rFonts w:ascii="Arial" w:hAnsi="Arial" w:cs="Arial"/>
                <w:sz w:val="20"/>
              </w:rPr>
              <w:t>0.</w:t>
            </w:r>
            <w:r w:rsidR="000940DB" w:rsidRPr="001450A3">
              <w:rPr>
                <w:rFonts w:ascii="Arial" w:hAnsi="Arial" w:cs="Arial"/>
                <w:sz w:val="20"/>
              </w:rPr>
              <w:t>201</w:t>
            </w:r>
          </w:p>
        </w:tc>
        <w:tc>
          <w:tcPr>
            <w:tcW w:w="1132" w:type="dxa"/>
            <w:vAlign w:val="center"/>
          </w:tcPr>
          <w:p w14:paraId="7245468C" w14:textId="2AB8F664" w:rsidR="007E1D5F" w:rsidRPr="001450A3" w:rsidRDefault="000940DB" w:rsidP="007E1D5F">
            <w:pPr>
              <w:spacing w:line="276" w:lineRule="auto"/>
              <w:jc w:val="both"/>
              <w:rPr>
                <w:rFonts w:ascii="Arial" w:hAnsi="Arial" w:cs="Arial"/>
                <w:sz w:val="20"/>
              </w:rPr>
            </w:pPr>
            <w:r w:rsidRPr="001450A3">
              <w:rPr>
                <w:rFonts w:ascii="Arial" w:hAnsi="Arial" w:cs="Arial"/>
                <w:sz w:val="20"/>
              </w:rPr>
              <w:t>0.389 (69,1)</w:t>
            </w:r>
          </w:p>
        </w:tc>
        <w:tc>
          <w:tcPr>
            <w:tcW w:w="1130" w:type="dxa"/>
            <w:tcBorders>
              <w:right w:val="nil"/>
            </w:tcBorders>
            <w:vAlign w:val="center"/>
          </w:tcPr>
          <w:p w14:paraId="66B0684F" w14:textId="29A4C520" w:rsidR="007E1D5F" w:rsidRPr="001450A3" w:rsidRDefault="007E1D5F" w:rsidP="007E1D5F">
            <w:pPr>
              <w:spacing w:line="276" w:lineRule="auto"/>
              <w:jc w:val="both"/>
              <w:rPr>
                <w:rFonts w:ascii="Arial" w:hAnsi="Arial" w:cs="Arial"/>
                <w:sz w:val="20"/>
              </w:rPr>
            </w:pPr>
            <w:r w:rsidRPr="001450A3">
              <w:rPr>
                <w:rFonts w:ascii="Arial" w:hAnsi="Arial" w:cs="Arial"/>
                <w:sz w:val="20"/>
              </w:rPr>
              <w:t>0.</w:t>
            </w:r>
            <w:r w:rsidR="000940DB" w:rsidRPr="001450A3">
              <w:rPr>
                <w:rFonts w:ascii="Arial" w:hAnsi="Arial" w:cs="Arial"/>
                <w:sz w:val="20"/>
              </w:rPr>
              <w:t>535</w:t>
            </w:r>
          </w:p>
        </w:tc>
      </w:tr>
    </w:tbl>
    <w:bookmarkEnd w:id="17"/>
    <w:p w14:paraId="4F03EE2F" w14:textId="5DC46C48" w:rsidR="00D46782" w:rsidRPr="001450A3" w:rsidRDefault="006442D7" w:rsidP="006442D7">
      <w:pPr>
        <w:spacing w:line="276" w:lineRule="auto"/>
        <w:ind w:left="851" w:hanging="851"/>
        <w:jc w:val="both"/>
        <w:rPr>
          <w:rFonts w:ascii="Arial" w:hAnsi="Arial" w:cs="Arial"/>
          <w:i/>
        </w:rPr>
      </w:pPr>
      <w:r w:rsidRPr="001450A3">
        <w:rPr>
          <w:rFonts w:ascii="Arial" w:hAnsi="Arial" w:cs="Arial"/>
          <w:b/>
          <w:i/>
        </w:rPr>
        <w:t xml:space="preserve">Table 1: Result of the LMM following the formula amplitude ~ modality * condition + (1|subject). </w:t>
      </w:r>
      <w:r w:rsidRPr="001450A3">
        <w:rPr>
          <w:rFonts w:ascii="Arial" w:hAnsi="Arial" w:cs="Arial"/>
          <w:i/>
        </w:rPr>
        <w:t xml:space="preserve">A Kenward-Roger approximation was used for the significance levels.      t = electrode with highest activity identified for thermonociceptive stimulation, v = electrode with highest activity identified for vibrotactile stimulation; </w:t>
      </w:r>
      <w:proofErr w:type="spellStart"/>
      <w:r w:rsidRPr="001450A3">
        <w:rPr>
          <w:rFonts w:ascii="Arial" w:hAnsi="Arial" w:cs="Arial"/>
          <w:i/>
        </w:rPr>
        <w:t>df</w:t>
      </w:r>
      <w:proofErr w:type="spellEnd"/>
      <w:r w:rsidRPr="001450A3">
        <w:rPr>
          <w:rFonts w:ascii="Arial" w:hAnsi="Arial" w:cs="Arial"/>
          <w:i/>
        </w:rPr>
        <w:t>= degrees of freedom.</w:t>
      </w:r>
      <w:r w:rsidR="00D46782" w:rsidRPr="001450A3">
        <w:rPr>
          <w:rFonts w:ascii="Arial" w:hAnsi="Arial" w:cs="Arial"/>
        </w:rPr>
        <w:br w:type="page"/>
      </w:r>
    </w:p>
    <w:p w14:paraId="6C83FBE1" w14:textId="537AE397" w:rsidR="0074645F" w:rsidRPr="001450A3" w:rsidRDefault="00E7049D" w:rsidP="0074645F">
      <w:pPr>
        <w:rPr>
          <w:rFonts w:ascii="Arial" w:hAnsi="Arial" w:cs="Arial"/>
        </w:rPr>
      </w:pPr>
      <w:r w:rsidRPr="001450A3">
        <w:rPr>
          <w:rFonts w:ascii="Arial" w:hAnsi="Arial" w:cs="Arial"/>
          <w:noProof/>
        </w:rPr>
        <w:lastRenderedPageBreak/>
        <w:drawing>
          <wp:anchor distT="0" distB="0" distL="114300" distR="114300" simplePos="0" relativeHeight="251661314" behindDoc="0" locked="0" layoutInCell="1" allowOverlap="1" wp14:anchorId="68F4CADA" wp14:editId="2C7A051A">
            <wp:simplePos x="0" y="0"/>
            <wp:positionH relativeFrom="margin">
              <wp:align>center</wp:align>
            </wp:positionH>
            <wp:positionV relativeFrom="paragraph">
              <wp:posOffset>76</wp:posOffset>
            </wp:positionV>
            <wp:extent cx="4773930" cy="4789805"/>
            <wp:effectExtent l="0" t="0" r="762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ase-locked response.png"/>
                    <pic:cNvPicPr/>
                  </pic:nvPicPr>
                  <pic:blipFill>
                    <a:blip r:embed="rId17">
                      <a:extLst>
                        <a:ext uri="{28A0092B-C50C-407E-A947-70E740481C1C}">
                          <a14:useLocalDpi xmlns:a14="http://schemas.microsoft.com/office/drawing/2010/main" val="0"/>
                        </a:ext>
                      </a:extLst>
                    </a:blip>
                    <a:stretch>
                      <a:fillRect/>
                    </a:stretch>
                  </pic:blipFill>
                  <pic:spPr>
                    <a:xfrm>
                      <a:off x="0" y="0"/>
                      <a:ext cx="4773930" cy="4789805"/>
                    </a:xfrm>
                    <a:prstGeom prst="rect">
                      <a:avLst/>
                    </a:prstGeom>
                  </pic:spPr>
                </pic:pic>
              </a:graphicData>
            </a:graphic>
          </wp:anchor>
        </w:drawing>
      </w:r>
    </w:p>
    <w:p w14:paraId="42E65627" w14:textId="0402E087" w:rsidR="00161854" w:rsidRPr="001450A3" w:rsidRDefault="0074645F" w:rsidP="003C7C97">
      <w:pPr>
        <w:ind w:left="993" w:hanging="993"/>
        <w:jc w:val="both"/>
        <w:rPr>
          <w:rFonts w:ascii="Arial" w:hAnsi="Arial" w:cs="Arial"/>
        </w:rPr>
      </w:pPr>
      <w:r w:rsidRPr="001450A3">
        <w:rPr>
          <w:rFonts w:ascii="Arial" w:hAnsi="Arial" w:cs="Arial"/>
          <w:b/>
          <w:i/>
        </w:rPr>
        <w:t xml:space="preserve">Figure </w:t>
      </w:r>
      <w:r w:rsidR="007657EB" w:rsidRPr="001450A3">
        <w:rPr>
          <w:rFonts w:ascii="Arial" w:hAnsi="Arial" w:cs="Arial"/>
          <w:b/>
          <w:i/>
        </w:rPr>
        <w:t>4</w:t>
      </w:r>
      <w:r w:rsidRPr="001450A3">
        <w:rPr>
          <w:rFonts w:ascii="Arial" w:hAnsi="Arial" w:cs="Arial"/>
          <w:b/>
          <w:i/>
        </w:rPr>
        <w:t xml:space="preserve">: </w:t>
      </w:r>
      <w:r w:rsidR="003C7C97" w:rsidRPr="001450A3">
        <w:tab/>
      </w:r>
      <w:r w:rsidRPr="001450A3">
        <w:rPr>
          <w:rFonts w:ascii="Arial" w:hAnsi="Arial" w:cs="Arial"/>
          <w:b/>
          <w:i/>
        </w:rPr>
        <w:t>Amplitudes of the aggregated harmonics at the FOI of the respective electrode of interest for the phase-locked response.</w:t>
      </w:r>
      <w:r w:rsidRPr="001450A3">
        <w:rPr>
          <w:rFonts w:ascii="Arial" w:hAnsi="Arial" w:cs="Arial"/>
          <w:i/>
        </w:rPr>
        <w:t xml:space="preserve"> </w:t>
      </w:r>
      <w:r w:rsidR="00E04C65" w:rsidRPr="001450A3">
        <w:rPr>
          <w:rFonts w:ascii="Arial" w:hAnsi="Arial" w:cs="Arial"/>
          <w:i/>
        </w:rPr>
        <w:t xml:space="preserve">Electrodes of interest: FC2 for thermonociceptive stimuli, </w:t>
      </w:r>
      <w:proofErr w:type="spellStart"/>
      <w:r w:rsidR="00E04C65" w:rsidRPr="001450A3">
        <w:rPr>
          <w:rFonts w:ascii="Arial" w:hAnsi="Arial" w:cs="Arial"/>
          <w:i/>
        </w:rPr>
        <w:t>Pz</w:t>
      </w:r>
      <w:proofErr w:type="spellEnd"/>
      <w:r w:rsidR="00E04C65" w:rsidRPr="001450A3">
        <w:rPr>
          <w:rFonts w:ascii="Arial" w:hAnsi="Arial" w:cs="Arial"/>
          <w:i/>
        </w:rPr>
        <w:t xml:space="preserve"> for vibrotactile stimuli. </w:t>
      </w:r>
      <w:r w:rsidRPr="001450A3">
        <w:rPr>
          <w:rFonts w:ascii="Arial" w:hAnsi="Arial" w:cs="Arial"/>
          <w:i/>
        </w:rPr>
        <w:t xml:space="preserve">baseline = no task, distraction = arithmetic task during stimulation. Each colored point represents one subject, while the black point represents the mean and the 95% confidence interval for this group. LMM: </w:t>
      </w:r>
      <w:r w:rsidR="00E04C65" w:rsidRPr="001450A3">
        <w:rPr>
          <w:rFonts w:ascii="Arial" w:hAnsi="Arial" w:cs="Arial"/>
          <w:i/>
        </w:rPr>
        <w:t>**: p&lt;0.01</w:t>
      </w:r>
      <w:r w:rsidR="004359A7" w:rsidRPr="001450A3">
        <w:rPr>
          <w:rFonts w:ascii="Arial" w:hAnsi="Arial" w:cs="Arial"/>
          <w:i/>
        </w:rPr>
        <w:t>.</w:t>
      </w:r>
    </w:p>
    <w:p w14:paraId="18F0F2B0" w14:textId="5D1225B6" w:rsidR="0075008A" w:rsidRDefault="0075008A">
      <w:pPr>
        <w:rPr>
          <w:rFonts w:ascii="Arial" w:hAnsi="Arial" w:cs="Arial"/>
          <w:i/>
        </w:rPr>
      </w:pPr>
      <w:r>
        <w:rPr>
          <w:rFonts w:ascii="Arial" w:hAnsi="Arial" w:cs="Arial"/>
          <w:i/>
        </w:rPr>
        <w:br w:type="page"/>
      </w:r>
    </w:p>
    <w:p w14:paraId="6E9B0A99" w14:textId="398B47A8" w:rsidR="007E1D5F" w:rsidRPr="001450A3" w:rsidRDefault="007E1D5F" w:rsidP="003C5698">
      <w:pPr>
        <w:pStyle w:val="ListParagraph"/>
        <w:numPr>
          <w:ilvl w:val="2"/>
          <w:numId w:val="23"/>
        </w:numPr>
        <w:spacing w:after="0" w:line="480" w:lineRule="auto"/>
        <w:jc w:val="both"/>
        <w:rPr>
          <w:rFonts w:ascii="Arial" w:hAnsi="Arial" w:cs="Arial"/>
          <w:i/>
        </w:rPr>
      </w:pPr>
      <w:r w:rsidRPr="001450A3">
        <w:rPr>
          <w:rFonts w:ascii="Arial" w:hAnsi="Arial" w:cs="Arial"/>
          <w:i/>
        </w:rPr>
        <w:lastRenderedPageBreak/>
        <w:t>Modulation of Ongoing Oscillations</w:t>
      </w:r>
    </w:p>
    <w:p w14:paraId="0F1B9403" w14:textId="67C69BEC" w:rsidR="007E1D5F" w:rsidRPr="001450A3" w:rsidRDefault="00FD0D78" w:rsidP="007E1D5F">
      <w:pPr>
        <w:spacing w:line="480" w:lineRule="auto"/>
        <w:jc w:val="both"/>
        <w:rPr>
          <w:rFonts w:ascii="Arial" w:hAnsi="Arial" w:cs="Arial"/>
        </w:rPr>
      </w:pPr>
      <w:r w:rsidRPr="001450A3">
        <w:rPr>
          <w:rFonts w:ascii="Arial" w:hAnsi="Arial" w:cs="Arial"/>
        </w:rPr>
        <w:t>The</w:t>
      </w:r>
      <w:r w:rsidR="007E1D5F" w:rsidRPr="001450A3">
        <w:rPr>
          <w:rFonts w:ascii="Arial" w:hAnsi="Arial" w:cs="Arial"/>
        </w:rPr>
        <w:t xml:space="preserve"> </w:t>
      </w:r>
      <w:r w:rsidR="008C5F08" w:rsidRPr="001450A3">
        <w:rPr>
          <w:rFonts w:ascii="Arial" w:hAnsi="Arial" w:cs="Arial"/>
        </w:rPr>
        <w:t>topographic distribution</w:t>
      </w:r>
      <w:r w:rsidR="007E1D5F" w:rsidRPr="001450A3">
        <w:rPr>
          <w:rFonts w:ascii="Arial" w:hAnsi="Arial" w:cs="Arial"/>
        </w:rPr>
        <w:t xml:space="preserve"> of the </w:t>
      </w:r>
      <w:r w:rsidR="008C5F08" w:rsidRPr="001450A3">
        <w:rPr>
          <w:rFonts w:ascii="Arial" w:hAnsi="Arial" w:cs="Arial"/>
        </w:rPr>
        <w:t xml:space="preserve">median </w:t>
      </w:r>
      <w:r w:rsidR="00B71418" w:rsidRPr="001450A3">
        <w:rPr>
          <w:rFonts w:ascii="Arial" w:hAnsi="Arial" w:cs="Arial"/>
        </w:rPr>
        <w:t xml:space="preserve">periodic modulation </w:t>
      </w:r>
      <w:r w:rsidR="003B622E" w:rsidRPr="001450A3">
        <w:rPr>
          <w:rFonts w:ascii="Arial" w:hAnsi="Arial" w:cs="Arial"/>
        </w:rPr>
        <w:t>of EEG</w:t>
      </w:r>
      <w:r w:rsidR="008C5F08" w:rsidRPr="001450A3">
        <w:rPr>
          <w:rFonts w:ascii="Arial" w:hAnsi="Arial" w:cs="Arial"/>
        </w:rPr>
        <w:t xml:space="preserve"> at the frequency of interest</w:t>
      </w:r>
      <w:r w:rsidR="007E1D5F" w:rsidRPr="001450A3">
        <w:rPr>
          <w:rFonts w:ascii="Arial" w:hAnsi="Arial" w:cs="Arial"/>
        </w:rPr>
        <w:t xml:space="preserve"> </w:t>
      </w:r>
      <w:r w:rsidR="00CB2059" w:rsidRPr="001450A3">
        <w:rPr>
          <w:rFonts w:ascii="Arial" w:hAnsi="Arial" w:cs="Arial"/>
        </w:rPr>
        <w:t xml:space="preserve">and of the multi-sensor cluster-based permutation right-tailed Wilcoxon signed-rank test </w:t>
      </w:r>
      <w:r w:rsidR="007E1D5F" w:rsidRPr="001450A3">
        <w:rPr>
          <w:rFonts w:ascii="Arial" w:hAnsi="Arial" w:cs="Arial"/>
        </w:rPr>
        <w:t xml:space="preserve">can be </w:t>
      </w:r>
      <w:r w:rsidR="00E01FDE" w:rsidRPr="001450A3">
        <w:rPr>
          <w:rFonts w:ascii="Arial" w:hAnsi="Arial" w:cs="Arial"/>
        </w:rPr>
        <w:t xml:space="preserve">seen </w:t>
      </w:r>
      <w:r w:rsidR="007E1D5F" w:rsidRPr="001450A3">
        <w:rPr>
          <w:rFonts w:ascii="Arial" w:hAnsi="Arial" w:cs="Arial"/>
        </w:rPr>
        <w:t>in</w:t>
      </w:r>
      <w:r w:rsidR="00C115E5" w:rsidRPr="001450A3">
        <w:rPr>
          <w:rFonts w:ascii="Arial" w:hAnsi="Arial" w:cs="Arial"/>
        </w:rPr>
        <w:t xml:space="preserve"> </w:t>
      </w:r>
      <w:r w:rsidR="002E44EF" w:rsidRPr="001450A3">
        <w:rPr>
          <w:rFonts w:ascii="Arial" w:hAnsi="Arial" w:cs="Arial"/>
        </w:rPr>
        <w:t xml:space="preserve">Figure </w:t>
      </w:r>
      <w:r w:rsidR="007657EB" w:rsidRPr="001450A3">
        <w:rPr>
          <w:rFonts w:ascii="Arial" w:hAnsi="Arial" w:cs="Arial"/>
        </w:rPr>
        <w:t>3</w:t>
      </w:r>
      <w:r w:rsidR="007E1D5F" w:rsidRPr="001450A3">
        <w:rPr>
          <w:rFonts w:ascii="Arial" w:hAnsi="Arial" w:cs="Arial"/>
        </w:rPr>
        <w:t xml:space="preserve"> for all tested frequency bands.</w:t>
      </w:r>
    </w:p>
    <w:p w14:paraId="3009E21A" w14:textId="7C80EF09" w:rsidR="007E1D5F" w:rsidRPr="001450A3" w:rsidRDefault="007E1D5F" w:rsidP="007E1D5F">
      <w:pPr>
        <w:spacing w:line="480" w:lineRule="auto"/>
        <w:jc w:val="both"/>
        <w:rPr>
          <w:rFonts w:ascii="Arial" w:hAnsi="Arial" w:cs="Arial"/>
        </w:rPr>
      </w:pPr>
      <w:r w:rsidRPr="001450A3">
        <w:rPr>
          <w:rFonts w:ascii="Arial" w:hAnsi="Arial" w:cs="Arial"/>
        </w:rPr>
        <w:t xml:space="preserve">In the theta frequency band, the aggregated harmonics showed a periodic modulation at the FOI larger than zero </w:t>
      </w:r>
      <w:r w:rsidR="004359A7" w:rsidRPr="001450A3">
        <w:rPr>
          <w:rFonts w:ascii="Arial" w:hAnsi="Arial" w:cs="Arial"/>
        </w:rPr>
        <w:t>for</w:t>
      </w:r>
      <w:r w:rsidR="005B7A28" w:rsidRPr="001450A3">
        <w:rPr>
          <w:rFonts w:ascii="Arial" w:hAnsi="Arial" w:cs="Arial"/>
        </w:rPr>
        <w:t xml:space="preserve"> both</w:t>
      </w:r>
      <w:r w:rsidRPr="001450A3">
        <w:rPr>
          <w:rFonts w:ascii="Arial" w:hAnsi="Arial" w:cs="Arial"/>
        </w:rPr>
        <w:t xml:space="preserve"> modalit</w:t>
      </w:r>
      <w:r w:rsidR="005B7A28" w:rsidRPr="001450A3">
        <w:rPr>
          <w:rFonts w:ascii="Arial" w:hAnsi="Arial" w:cs="Arial"/>
        </w:rPr>
        <w:t>ies</w:t>
      </w:r>
      <w:r w:rsidRPr="001450A3">
        <w:rPr>
          <w:rFonts w:ascii="Arial" w:hAnsi="Arial" w:cs="Arial"/>
        </w:rPr>
        <w:t>. The electrode with the highest test statistic was C3 (W = 3.4</w:t>
      </w:r>
      <w:r w:rsidR="008A3836" w:rsidRPr="001450A3">
        <w:rPr>
          <w:rFonts w:ascii="Arial" w:hAnsi="Arial" w:cs="Arial"/>
        </w:rPr>
        <w:t>4</w:t>
      </w:r>
      <w:r w:rsidRPr="001450A3">
        <w:rPr>
          <w:rFonts w:ascii="Arial" w:hAnsi="Arial" w:cs="Arial"/>
        </w:rPr>
        <w:t>)</w:t>
      </w:r>
      <w:r w:rsidR="008A3836" w:rsidRPr="001450A3">
        <w:rPr>
          <w:rFonts w:ascii="Arial" w:hAnsi="Arial" w:cs="Arial"/>
        </w:rPr>
        <w:t xml:space="preserve"> for thermonociceptive stimulation and C2 (W=2.73) for vibrotactile stimulation</w:t>
      </w:r>
      <w:r w:rsidRPr="001450A3">
        <w:rPr>
          <w:rFonts w:ascii="Arial" w:hAnsi="Arial" w:cs="Arial"/>
        </w:rPr>
        <w:t xml:space="preserve">. No periodic response was detected for vibrotactile stimulation </w:t>
      </w:r>
      <w:r w:rsidR="005B7A28" w:rsidRPr="001450A3">
        <w:rPr>
          <w:rFonts w:ascii="Arial" w:hAnsi="Arial" w:cs="Arial"/>
        </w:rPr>
        <w:t xml:space="preserve">during </w:t>
      </w:r>
      <w:r w:rsidRPr="001450A3">
        <w:rPr>
          <w:rFonts w:ascii="Arial" w:hAnsi="Arial" w:cs="Arial"/>
        </w:rPr>
        <w:t>the arithmetic task.</w:t>
      </w:r>
    </w:p>
    <w:p w14:paraId="0633BCF7" w14:textId="12769CE4" w:rsidR="007E1D5F" w:rsidRPr="001450A3" w:rsidRDefault="007E1D5F" w:rsidP="007E1D5F">
      <w:pPr>
        <w:spacing w:line="480" w:lineRule="auto"/>
        <w:jc w:val="both"/>
        <w:rPr>
          <w:rFonts w:ascii="Arial" w:hAnsi="Arial" w:cs="Arial"/>
        </w:rPr>
      </w:pPr>
      <w:r w:rsidRPr="001450A3">
        <w:rPr>
          <w:rFonts w:ascii="Arial" w:hAnsi="Arial" w:cs="Arial"/>
        </w:rPr>
        <w:t xml:space="preserve">In the alpha frequency band, the electrode of interest was identified as C3 for thermonociceptive (W = 4.014) and CP4 for vibrotactile stimulation (W = 3.786). A periodic response significantly larger than zero was found for both conditions in </w:t>
      </w:r>
      <w:r w:rsidR="005B7A28" w:rsidRPr="001450A3">
        <w:rPr>
          <w:rFonts w:ascii="Arial" w:hAnsi="Arial" w:cs="Arial"/>
        </w:rPr>
        <w:t>both modalities</w:t>
      </w:r>
      <w:r w:rsidR="005B7A28" w:rsidRPr="001450A3" w:rsidDel="00C04BC1">
        <w:rPr>
          <w:rFonts w:ascii="Arial" w:hAnsi="Arial" w:cs="Arial"/>
        </w:rPr>
        <w:t>.</w:t>
      </w:r>
    </w:p>
    <w:p w14:paraId="3273B185" w14:textId="08B2C7E1" w:rsidR="007E1D5F" w:rsidRPr="001450A3" w:rsidRDefault="007E1D5F" w:rsidP="007E1D5F">
      <w:pPr>
        <w:spacing w:line="480" w:lineRule="auto"/>
        <w:jc w:val="both"/>
        <w:rPr>
          <w:rFonts w:ascii="Arial" w:hAnsi="Arial" w:cs="Arial"/>
        </w:rPr>
      </w:pPr>
      <w:r w:rsidRPr="001450A3">
        <w:rPr>
          <w:rFonts w:ascii="Arial" w:hAnsi="Arial" w:cs="Arial"/>
        </w:rPr>
        <w:t xml:space="preserve">CP3 was the electrode with the highest activity across the aggregated harmonics for thermonociceptive (W = 4.043) and </w:t>
      </w:r>
      <w:r w:rsidR="005B7A28" w:rsidRPr="001450A3">
        <w:rPr>
          <w:rFonts w:ascii="Arial" w:hAnsi="Arial" w:cs="Arial"/>
        </w:rPr>
        <w:t xml:space="preserve">F1 </w:t>
      </w:r>
      <w:r w:rsidRPr="001450A3">
        <w:rPr>
          <w:rFonts w:ascii="Arial" w:hAnsi="Arial" w:cs="Arial"/>
        </w:rPr>
        <w:t>for vibrotactile stimulation (W = 3.</w:t>
      </w:r>
      <w:r w:rsidR="005B7A28" w:rsidRPr="001450A3">
        <w:rPr>
          <w:rFonts w:ascii="Arial" w:hAnsi="Arial" w:cs="Arial"/>
        </w:rPr>
        <w:t>84</w:t>
      </w:r>
      <w:r w:rsidRPr="001450A3">
        <w:rPr>
          <w:rFonts w:ascii="Arial" w:hAnsi="Arial" w:cs="Arial"/>
        </w:rPr>
        <w:t>) in the beta frequency band. A significant periodic response was found for all conditions and modalities</w:t>
      </w:r>
      <w:r w:rsidR="004359A7" w:rsidRPr="001450A3">
        <w:rPr>
          <w:rFonts w:ascii="Arial" w:hAnsi="Arial" w:cs="Arial"/>
        </w:rPr>
        <w:t>.</w:t>
      </w:r>
    </w:p>
    <w:p w14:paraId="1B6E1562" w14:textId="6C2894C3" w:rsidR="007E1D5F" w:rsidRPr="001450A3" w:rsidRDefault="007E1D5F" w:rsidP="007E1D5F">
      <w:pPr>
        <w:spacing w:line="480" w:lineRule="auto"/>
        <w:jc w:val="both"/>
        <w:rPr>
          <w:rFonts w:ascii="Arial" w:hAnsi="Arial" w:cs="Arial"/>
        </w:rPr>
      </w:pPr>
      <w:r w:rsidRPr="001450A3">
        <w:rPr>
          <w:rFonts w:ascii="Arial" w:hAnsi="Arial" w:cs="Arial"/>
        </w:rPr>
        <w:t xml:space="preserve">The LMM showed a significant difference in amplitude of the aggregated harmonics at the FOI between the modalities for the theta, alpha and beta frequency band (Figure </w:t>
      </w:r>
      <w:r w:rsidR="007657EB" w:rsidRPr="001450A3">
        <w:rPr>
          <w:rFonts w:ascii="Arial" w:hAnsi="Arial" w:cs="Arial"/>
        </w:rPr>
        <w:t>5</w:t>
      </w:r>
      <w:r w:rsidR="005B7A28" w:rsidRPr="001450A3">
        <w:rPr>
          <w:rFonts w:ascii="Arial" w:hAnsi="Arial" w:cs="Arial"/>
        </w:rPr>
        <w:t>, Table 1</w:t>
      </w:r>
      <w:r w:rsidRPr="001450A3">
        <w:rPr>
          <w:rFonts w:ascii="Arial" w:hAnsi="Arial" w:cs="Arial"/>
        </w:rPr>
        <w:t xml:space="preserve">). No differences were detected between baseline condition and the arithmetic task in any of the tested frequency bands (Table </w:t>
      </w:r>
      <w:r w:rsidR="002E44EF" w:rsidRPr="001450A3">
        <w:rPr>
          <w:rFonts w:ascii="Arial" w:hAnsi="Arial" w:cs="Arial"/>
        </w:rPr>
        <w:t>1</w:t>
      </w:r>
      <w:r w:rsidRPr="001450A3">
        <w:rPr>
          <w:rFonts w:ascii="Arial" w:hAnsi="Arial" w:cs="Arial"/>
        </w:rPr>
        <w:t xml:space="preserve">). </w:t>
      </w:r>
    </w:p>
    <w:p w14:paraId="687EE378" w14:textId="7C184EF5" w:rsidR="00240E72" w:rsidRPr="001450A3" w:rsidRDefault="00D46782" w:rsidP="00D14645">
      <w:pPr>
        <w:spacing w:line="276" w:lineRule="auto"/>
        <w:jc w:val="both"/>
        <w:rPr>
          <w:rFonts w:ascii="Arial" w:hAnsi="Arial" w:cs="Arial"/>
          <w:b/>
          <w:bCs/>
          <w:i/>
          <w:iCs/>
        </w:rPr>
      </w:pPr>
      <w:r w:rsidRPr="001450A3">
        <w:rPr>
          <w:rFonts w:ascii="Arial" w:hAnsi="Arial" w:cs="Arial"/>
          <w:b/>
          <w:bCs/>
          <w:i/>
          <w:iCs/>
          <w:noProof/>
        </w:rPr>
        <w:lastRenderedPageBreak/>
        <w:drawing>
          <wp:inline distT="0" distB="0" distL="0" distR="0" wp14:anchorId="4B9A179F" wp14:editId="2D7CBA68">
            <wp:extent cx="5731510" cy="633793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ngoing_Oscillations.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6337935"/>
                    </a:xfrm>
                    <a:prstGeom prst="rect">
                      <a:avLst/>
                    </a:prstGeom>
                  </pic:spPr>
                </pic:pic>
              </a:graphicData>
            </a:graphic>
          </wp:inline>
        </w:drawing>
      </w:r>
    </w:p>
    <w:p w14:paraId="774F820F" w14:textId="26D5A7E8" w:rsidR="007E1D5F" w:rsidRPr="001450A3" w:rsidRDefault="007E1D5F" w:rsidP="0071647A">
      <w:pPr>
        <w:spacing w:line="276" w:lineRule="auto"/>
        <w:ind w:left="993" w:hanging="993"/>
        <w:jc w:val="both"/>
        <w:rPr>
          <w:rFonts w:ascii="Arial" w:hAnsi="Arial" w:cs="Arial"/>
        </w:rPr>
      </w:pPr>
      <w:r w:rsidRPr="001450A3">
        <w:rPr>
          <w:rFonts w:ascii="Arial" w:hAnsi="Arial" w:cs="Arial"/>
          <w:b/>
          <w:bCs/>
          <w:i/>
          <w:iCs/>
        </w:rPr>
        <w:t xml:space="preserve">Figure </w:t>
      </w:r>
      <w:r w:rsidR="007657EB" w:rsidRPr="001450A3">
        <w:rPr>
          <w:rFonts w:ascii="Arial" w:hAnsi="Arial" w:cs="Arial"/>
          <w:b/>
          <w:bCs/>
          <w:i/>
          <w:iCs/>
        </w:rPr>
        <w:t>5</w:t>
      </w:r>
      <w:r w:rsidRPr="001450A3">
        <w:rPr>
          <w:rFonts w:ascii="Arial" w:hAnsi="Arial" w:cs="Arial"/>
          <w:b/>
          <w:bCs/>
          <w:i/>
          <w:iCs/>
        </w:rPr>
        <w:t xml:space="preserve">: </w:t>
      </w:r>
      <w:r w:rsidR="0071647A" w:rsidRPr="001450A3">
        <w:rPr>
          <w:rFonts w:ascii="Arial" w:hAnsi="Arial" w:cs="Arial"/>
          <w:b/>
          <w:bCs/>
          <w:i/>
          <w:iCs/>
        </w:rPr>
        <w:tab/>
      </w:r>
      <w:r w:rsidRPr="001450A3">
        <w:rPr>
          <w:rFonts w:ascii="Arial" w:hAnsi="Arial" w:cs="Arial"/>
          <w:b/>
          <w:bCs/>
          <w:i/>
          <w:iCs/>
        </w:rPr>
        <w:t>Amplitudes of the aggregated harmonics at the FOI for the respective electrode of interest of each frequency band.</w:t>
      </w:r>
      <w:r w:rsidRPr="001450A3">
        <w:rPr>
          <w:rFonts w:ascii="Arial" w:hAnsi="Arial" w:cs="Arial"/>
          <w:i/>
          <w:iCs/>
        </w:rPr>
        <w:t xml:space="preserve"> </w:t>
      </w:r>
      <w:r w:rsidRPr="001450A3">
        <w:rPr>
          <w:rFonts w:ascii="Arial" w:hAnsi="Arial" w:cs="Arial"/>
          <w:b/>
          <w:bCs/>
          <w:i/>
          <w:iCs/>
        </w:rPr>
        <w:t>A:</w:t>
      </w:r>
      <w:r w:rsidRPr="001450A3">
        <w:rPr>
          <w:rFonts w:ascii="Arial" w:hAnsi="Arial" w:cs="Arial"/>
          <w:i/>
          <w:iCs/>
        </w:rPr>
        <w:t xml:space="preserve"> theta frequency band (4-8 Hz), comparing electrode C3 (thermonociceptive) and </w:t>
      </w:r>
      <w:r w:rsidR="008A3836" w:rsidRPr="001450A3">
        <w:rPr>
          <w:rFonts w:ascii="Arial" w:hAnsi="Arial" w:cs="Arial"/>
          <w:i/>
          <w:iCs/>
        </w:rPr>
        <w:t xml:space="preserve">C2 </w:t>
      </w:r>
      <w:r w:rsidRPr="001450A3">
        <w:rPr>
          <w:rFonts w:ascii="Arial" w:hAnsi="Arial" w:cs="Arial"/>
          <w:i/>
          <w:iCs/>
        </w:rPr>
        <w:t xml:space="preserve">(vibrotactile). </w:t>
      </w:r>
      <w:r w:rsidRPr="001450A3">
        <w:rPr>
          <w:rFonts w:ascii="Arial" w:hAnsi="Arial" w:cs="Arial"/>
          <w:b/>
          <w:bCs/>
          <w:i/>
          <w:iCs/>
        </w:rPr>
        <w:t>B:</w:t>
      </w:r>
      <w:r w:rsidRPr="001450A3">
        <w:rPr>
          <w:rFonts w:ascii="Arial" w:hAnsi="Arial" w:cs="Arial"/>
          <w:i/>
          <w:iCs/>
        </w:rPr>
        <w:t xml:space="preserve"> alpha frequency band (8-12Hz), comparing electrodes C3 and CP4. </w:t>
      </w:r>
      <w:r w:rsidRPr="001450A3">
        <w:rPr>
          <w:rFonts w:ascii="Arial" w:hAnsi="Arial" w:cs="Arial"/>
          <w:b/>
          <w:bCs/>
          <w:i/>
          <w:iCs/>
        </w:rPr>
        <w:t>C:</w:t>
      </w:r>
      <w:r w:rsidRPr="001450A3">
        <w:rPr>
          <w:rFonts w:ascii="Arial" w:hAnsi="Arial" w:cs="Arial"/>
          <w:i/>
          <w:iCs/>
        </w:rPr>
        <w:t xml:space="preserve"> beta frequency band (12-40 Hz), comparing electrodes CP3 and </w:t>
      </w:r>
      <w:r w:rsidR="008A3836" w:rsidRPr="001450A3">
        <w:rPr>
          <w:rFonts w:ascii="Arial" w:hAnsi="Arial" w:cs="Arial"/>
          <w:i/>
          <w:iCs/>
        </w:rPr>
        <w:t>F1</w:t>
      </w:r>
      <w:r w:rsidRPr="001450A3">
        <w:rPr>
          <w:rFonts w:ascii="Arial" w:hAnsi="Arial" w:cs="Arial"/>
          <w:i/>
          <w:iCs/>
        </w:rPr>
        <w:t>. baseline = no task, distraction = arithmetic task during stimulation. Each colored point represents one subject, while the black point represents the mean and the 95% confidence interval for this group. LMM: *: p&lt;0.05, **: p&lt;0.01, ***: p&lt;0.001</w:t>
      </w:r>
    </w:p>
    <w:p w14:paraId="5EAF2983" w14:textId="77777777" w:rsidR="004359A7" w:rsidRPr="001450A3" w:rsidRDefault="004359A7">
      <w:pPr>
        <w:rPr>
          <w:rFonts w:ascii="Arial" w:hAnsi="Arial" w:cs="Arial"/>
          <w:b/>
        </w:rPr>
      </w:pPr>
      <w:r w:rsidRPr="001450A3">
        <w:rPr>
          <w:rFonts w:ascii="Arial" w:hAnsi="Arial" w:cs="Arial"/>
          <w:b/>
        </w:rPr>
        <w:br w:type="page"/>
      </w:r>
    </w:p>
    <w:p w14:paraId="53F3C671" w14:textId="6D974140" w:rsidR="00FD0D78" w:rsidRPr="001450A3" w:rsidRDefault="007E1D5F" w:rsidP="003C5698">
      <w:pPr>
        <w:pStyle w:val="ListParagraph"/>
        <w:numPr>
          <w:ilvl w:val="1"/>
          <w:numId w:val="23"/>
        </w:numPr>
        <w:spacing w:line="480" w:lineRule="auto"/>
        <w:jc w:val="both"/>
        <w:rPr>
          <w:rFonts w:ascii="Arial" w:hAnsi="Arial" w:cs="Arial"/>
          <w:b/>
        </w:rPr>
      </w:pPr>
      <w:r w:rsidRPr="001450A3">
        <w:rPr>
          <w:rFonts w:ascii="Arial" w:hAnsi="Arial" w:cs="Arial"/>
          <w:b/>
        </w:rPr>
        <w:lastRenderedPageBreak/>
        <w:t>Exploratory Analyses</w:t>
      </w:r>
    </w:p>
    <w:p w14:paraId="10799ABF" w14:textId="6A302477" w:rsidR="007E1D5F" w:rsidRPr="001450A3" w:rsidRDefault="007E1D5F" w:rsidP="003C5698">
      <w:pPr>
        <w:pStyle w:val="ListParagraph"/>
        <w:numPr>
          <w:ilvl w:val="2"/>
          <w:numId w:val="23"/>
        </w:numPr>
        <w:spacing w:after="0" w:line="480" w:lineRule="auto"/>
        <w:jc w:val="both"/>
        <w:rPr>
          <w:rFonts w:ascii="Arial" w:hAnsi="Arial" w:cs="Arial"/>
          <w:i/>
        </w:rPr>
      </w:pPr>
      <w:r w:rsidRPr="001450A3">
        <w:rPr>
          <w:rFonts w:ascii="Arial" w:hAnsi="Arial" w:cs="Arial"/>
          <w:i/>
        </w:rPr>
        <w:t>Additional Linear Mixed Models</w:t>
      </w:r>
    </w:p>
    <w:p w14:paraId="047BF5B2" w14:textId="19A1129A" w:rsidR="007E1D5F" w:rsidRPr="001450A3" w:rsidRDefault="001B4E40" w:rsidP="007E1D5F">
      <w:pPr>
        <w:spacing w:line="480" w:lineRule="auto"/>
        <w:jc w:val="both"/>
        <w:rPr>
          <w:rFonts w:ascii="Arial" w:hAnsi="Arial" w:cs="Arial"/>
          <w:i/>
        </w:rPr>
      </w:pPr>
      <w:r w:rsidRPr="001450A3">
        <w:rPr>
          <w:rFonts w:ascii="Arial" w:hAnsi="Arial" w:cs="Arial"/>
        </w:rPr>
        <w:t xml:space="preserve">As the electrodes selected according to the pre-registered methods differed </w:t>
      </w:r>
      <w:r w:rsidR="009C0897" w:rsidRPr="001450A3">
        <w:rPr>
          <w:rFonts w:ascii="Arial" w:hAnsi="Arial" w:cs="Arial"/>
        </w:rPr>
        <w:t>significantly between</w:t>
      </w:r>
      <w:r w:rsidRPr="001450A3">
        <w:rPr>
          <w:rFonts w:ascii="Arial" w:hAnsi="Arial" w:cs="Arial"/>
        </w:rPr>
        <w:t xml:space="preserve"> modalities and as this may lead to comparison of </w:t>
      </w:r>
      <w:r w:rsidR="00B85AB4" w:rsidRPr="001450A3">
        <w:rPr>
          <w:rFonts w:ascii="Arial" w:hAnsi="Arial" w:cs="Arial"/>
        </w:rPr>
        <w:t>qualitatively different EEG activity for both modalities</w:t>
      </w:r>
      <w:r w:rsidR="00183BB1" w:rsidRPr="001450A3">
        <w:rPr>
          <w:rFonts w:ascii="Arial" w:hAnsi="Arial" w:cs="Arial"/>
        </w:rPr>
        <w:t>, we also fitted</w:t>
      </w:r>
      <w:r w:rsidR="00B85AB4" w:rsidRPr="001450A3">
        <w:rPr>
          <w:rFonts w:ascii="Arial" w:hAnsi="Arial" w:cs="Arial"/>
        </w:rPr>
        <w:t xml:space="preserve"> </w:t>
      </w:r>
      <w:r w:rsidR="007E1D5F" w:rsidRPr="001450A3">
        <w:rPr>
          <w:rFonts w:ascii="Arial" w:hAnsi="Arial" w:cs="Arial"/>
        </w:rPr>
        <w:t>LMM’s using the thermonociceptive baseline electrode with highest activity as electrode of interest for both modalities. These electrodes correspond to the regions of interest which were pre-defined in the stage 1 submission of this registered report.</w:t>
      </w:r>
      <w:r w:rsidR="005B044C" w:rsidRPr="001450A3">
        <w:rPr>
          <w:rFonts w:ascii="Arial" w:hAnsi="Arial" w:cs="Arial"/>
        </w:rPr>
        <w:t xml:space="preserve"> The results of this exploratory analysis also show</w:t>
      </w:r>
      <w:r w:rsidR="008367AB" w:rsidRPr="001450A3">
        <w:rPr>
          <w:rFonts w:ascii="Arial" w:hAnsi="Arial" w:cs="Arial"/>
        </w:rPr>
        <w:t>ed</w:t>
      </w:r>
      <w:r w:rsidR="005B044C" w:rsidRPr="001450A3">
        <w:rPr>
          <w:rFonts w:ascii="Arial" w:hAnsi="Arial" w:cs="Arial"/>
        </w:rPr>
        <w:t xml:space="preserve"> a significant difference between the modalities for all tested electrodes, but no effect of condition in any of them</w:t>
      </w:r>
      <w:r w:rsidR="007657EB" w:rsidRPr="001450A3">
        <w:rPr>
          <w:rFonts w:ascii="Arial" w:hAnsi="Arial" w:cs="Arial"/>
        </w:rPr>
        <w:t xml:space="preserve"> (Table 2)</w:t>
      </w:r>
      <w:r w:rsidR="005B044C" w:rsidRPr="001450A3">
        <w:rPr>
          <w:rFonts w:ascii="Arial" w:hAnsi="Arial" w:cs="Arial"/>
        </w:rPr>
        <w:t xml:space="preserve">. </w:t>
      </w:r>
      <w:r w:rsidR="00645860" w:rsidRPr="001450A3">
        <w:rPr>
          <w:rFonts w:ascii="Arial" w:hAnsi="Arial" w:cs="Arial"/>
        </w:rPr>
        <w:t xml:space="preserve">One subject had to be removed from the phase-locked analysis </w:t>
      </w:r>
      <w:r w:rsidR="009F03F5" w:rsidRPr="001450A3">
        <w:rPr>
          <w:rFonts w:ascii="Arial" w:hAnsi="Arial" w:cs="Arial"/>
        </w:rPr>
        <w:t>as their value was</w:t>
      </w:r>
      <w:r w:rsidR="00645860" w:rsidRPr="001450A3" w:rsidDel="009F03F5">
        <w:rPr>
          <w:rFonts w:ascii="Arial" w:hAnsi="Arial" w:cs="Arial"/>
        </w:rPr>
        <w:t xml:space="preserve"> </w:t>
      </w:r>
      <w:r w:rsidR="00645860" w:rsidRPr="001450A3">
        <w:rPr>
          <w:rFonts w:ascii="Arial" w:hAnsi="Arial" w:cs="Arial"/>
        </w:rPr>
        <w:t>detected as outlier.</w:t>
      </w:r>
    </w:p>
    <w:tbl>
      <w:tblPr>
        <w:tblStyle w:val="PlainTable2"/>
        <w:tblpPr w:leftFromText="141" w:rightFromText="141" w:vertAnchor="text" w:horzAnchor="margin" w:tblpY="4"/>
        <w:tblW w:w="9072" w:type="dxa"/>
        <w:tblLook w:val="04A0" w:firstRow="1" w:lastRow="0" w:firstColumn="1" w:lastColumn="0" w:noHBand="0" w:noVBand="1"/>
      </w:tblPr>
      <w:tblGrid>
        <w:gridCol w:w="1696"/>
        <w:gridCol w:w="1634"/>
        <w:gridCol w:w="1219"/>
        <w:gridCol w:w="2262"/>
        <w:gridCol w:w="2261"/>
      </w:tblGrid>
      <w:tr w:rsidR="004C26BF" w:rsidRPr="001450A3" w14:paraId="588DABF6" w14:textId="77777777" w:rsidTr="004C2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4F42A5E" w14:textId="77777777" w:rsidR="004C26BF" w:rsidRPr="001450A3" w:rsidRDefault="004C26BF" w:rsidP="004C26BF">
            <w:pPr>
              <w:spacing w:line="276" w:lineRule="auto"/>
              <w:jc w:val="center"/>
              <w:rPr>
                <w:rFonts w:ascii="Arial" w:hAnsi="Arial" w:cs="Arial"/>
              </w:rPr>
            </w:pPr>
            <w:bookmarkStart w:id="18" w:name="_Hlk125527129"/>
            <w:r w:rsidRPr="001450A3">
              <w:rPr>
                <w:rFonts w:ascii="Arial" w:hAnsi="Arial" w:cs="Arial"/>
              </w:rPr>
              <w:t>Frequency band</w:t>
            </w:r>
          </w:p>
        </w:tc>
        <w:tc>
          <w:tcPr>
            <w:tcW w:w="1634" w:type="dxa"/>
            <w:vAlign w:val="center"/>
          </w:tcPr>
          <w:p w14:paraId="760A2459" w14:textId="77777777" w:rsidR="004C26BF" w:rsidRPr="001450A3" w:rsidRDefault="004C26BF" w:rsidP="004C26B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rPr>
              <w:t>Statistical Test</w:t>
            </w:r>
          </w:p>
        </w:tc>
        <w:tc>
          <w:tcPr>
            <w:tcW w:w="1219" w:type="dxa"/>
            <w:vAlign w:val="center"/>
          </w:tcPr>
          <w:p w14:paraId="7E21601E" w14:textId="77777777" w:rsidR="004C26BF" w:rsidRPr="001450A3" w:rsidRDefault="004C26BF" w:rsidP="004C26B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rPr>
              <w:t>Electrode</w:t>
            </w:r>
          </w:p>
        </w:tc>
        <w:tc>
          <w:tcPr>
            <w:tcW w:w="2262" w:type="dxa"/>
            <w:vAlign w:val="center"/>
          </w:tcPr>
          <w:p w14:paraId="61714D6A" w14:textId="77777777" w:rsidR="004C26BF" w:rsidRPr="001450A3" w:rsidRDefault="004C26BF" w:rsidP="004C26B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rPr>
              <w:t>Difference modalities</w:t>
            </w:r>
          </w:p>
        </w:tc>
        <w:tc>
          <w:tcPr>
            <w:tcW w:w="2261" w:type="dxa"/>
            <w:vAlign w:val="center"/>
          </w:tcPr>
          <w:p w14:paraId="52B3D8B6" w14:textId="77777777" w:rsidR="004C26BF" w:rsidRPr="001450A3" w:rsidRDefault="004C26BF" w:rsidP="004C26B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rPr>
              <w:t>Difference conditions</w:t>
            </w:r>
          </w:p>
        </w:tc>
      </w:tr>
      <w:tr w:rsidR="004C26BF" w:rsidRPr="001450A3" w14:paraId="543756D7" w14:textId="77777777" w:rsidTr="004C2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4E0AE125" w14:textId="77777777" w:rsidR="004C26BF" w:rsidRPr="001450A3" w:rsidRDefault="004C26BF" w:rsidP="004C26BF">
            <w:pPr>
              <w:spacing w:line="276" w:lineRule="auto"/>
              <w:jc w:val="center"/>
              <w:rPr>
                <w:rFonts w:ascii="Arial" w:hAnsi="Arial" w:cs="Arial"/>
              </w:rPr>
            </w:pPr>
            <w:r w:rsidRPr="001450A3">
              <w:rPr>
                <w:rFonts w:ascii="Arial" w:hAnsi="Arial" w:cs="Arial"/>
              </w:rPr>
              <w:t>Phase-locked</w:t>
            </w:r>
          </w:p>
        </w:tc>
        <w:tc>
          <w:tcPr>
            <w:tcW w:w="1634" w:type="dxa"/>
            <w:vAlign w:val="center"/>
          </w:tcPr>
          <w:p w14:paraId="126C2E0C"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450A3">
              <w:rPr>
                <w:rFonts w:ascii="Arial" w:hAnsi="Arial" w:cs="Arial"/>
                <w:i/>
              </w:rPr>
              <w:t>Wilcox</w:t>
            </w:r>
          </w:p>
        </w:tc>
        <w:tc>
          <w:tcPr>
            <w:tcW w:w="1219" w:type="dxa"/>
            <w:shd w:val="clear" w:color="auto" w:fill="E7E6E6" w:themeFill="background2"/>
            <w:vAlign w:val="center"/>
          </w:tcPr>
          <w:p w14:paraId="5B2F4186"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450A3">
              <w:rPr>
                <w:rFonts w:ascii="Arial" w:hAnsi="Arial" w:cs="Arial"/>
              </w:rPr>
              <w:t>FC2</w:t>
            </w:r>
          </w:p>
        </w:tc>
        <w:tc>
          <w:tcPr>
            <w:tcW w:w="4523" w:type="dxa"/>
            <w:gridSpan w:val="2"/>
            <w:shd w:val="clear" w:color="auto" w:fill="E7E6E6" w:themeFill="background2"/>
            <w:vAlign w:val="center"/>
          </w:tcPr>
          <w:p w14:paraId="3EF1903D"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C26BF" w:rsidRPr="001450A3" w14:paraId="5B0E9218" w14:textId="77777777" w:rsidTr="004C26BF">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6A0B5869" w14:textId="77777777" w:rsidR="004C26BF" w:rsidRPr="001450A3" w:rsidRDefault="004C26BF" w:rsidP="004C26BF">
            <w:pPr>
              <w:spacing w:line="276" w:lineRule="auto"/>
              <w:jc w:val="center"/>
              <w:rPr>
                <w:rFonts w:ascii="Arial" w:hAnsi="Arial" w:cs="Arial"/>
              </w:rPr>
            </w:pPr>
          </w:p>
        </w:tc>
        <w:tc>
          <w:tcPr>
            <w:tcW w:w="1634" w:type="dxa"/>
            <w:vAlign w:val="center"/>
          </w:tcPr>
          <w:p w14:paraId="504B99F9"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i/>
              </w:rPr>
              <w:t>LMM</w:t>
            </w:r>
          </w:p>
        </w:tc>
        <w:tc>
          <w:tcPr>
            <w:tcW w:w="1219" w:type="dxa"/>
            <w:vAlign w:val="center"/>
          </w:tcPr>
          <w:p w14:paraId="7F5EB986"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262" w:type="dxa"/>
            <w:shd w:val="clear" w:color="auto" w:fill="auto"/>
            <w:vAlign w:val="center"/>
          </w:tcPr>
          <w:p w14:paraId="7000423D"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1450A3">
              <w:rPr>
                <w:rFonts w:ascii="Arial" w:hAnsi="Arial" w:cs="Arial"/>
              </w:rPr>
              <w:t>F(</w:t>
            </w:r>
            <w:proofErr w:type="gramEnd"/>
            <w:r w:rsidRPr="001450A3">
              <w:rPr>
                <w:rFonts w:ascii="Arial" w:hAnsi="Arial" w:cs="Arial"/>
              </w:rPr>
              <w:t xml:space="preserve">66,1) = 6.501; </w:t>
            </w:r>
            <w:r w:rsidRPr="001450A3">
              <w:rPr>
                <w:rFonts w:ascii="Arial" w:hAnsi="Arial" w:cs="Arial"/>
                <w:b/>
              </w:rPr>
              <w:t>p=0.013</w:t>
            </w:r>
          </w:p>
        </w:tc>
        <w:tc>
          <w:tcPr>
            <w:tcW w:w="2261" w:type="dxa"/>
            <w:shd w:val="clear" w:color="auto" w:fill="auto"/>
            <w:vAlign w:val="center"/>
          </w:tcPr>
          <w:p w14:paraId="54FA020A"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1450A3">
              <w:rPr>
                <w:rFonts w:ascii="Arial" w:hAnsi="Arial" w:cs="Arial"/>
              </w:rPr>
              <w:t>F(</w:t>
            </w:r>
            <w:proofErr w:type="gramEnd"/>
            <w:r w:rsidRPr="001450A3">
              <w:rPr>
                <w:rFonts w:ascii="Arial" w:hAnsi="Arial" w:cs="Arial"/>
              </w:rPr>
              <w:t xml:space="preserve">66,1) = 0.032; </w:t>
            </w:r>
          </w:p>
          <w:p w14:paraId="162D186C"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rPr>
              <w:t>p=</w:t>
            </w:r>
            <w:r w:rsidRPr="001450A3">
              <w:t xml:space="preserve"> </w:t>
            </w:r>
            <w:r w:rsidRPr="001450A3">
              <w:rPr>
                <w:rFonts w:ascii="Arial" w:hAnsi="Arial" w:cs="Arial"/>
              </w:rPr>
              <w:t>0.860</w:t>
            </w:r>
          </w:p>
        </w:tc>
      </w:tr>
      <w:tr w:rsidR="004C26BF" w:rsidRPr="001450A3" w14:paraId="0C2FB243" w14:textId="77777777" w:rsidTr="004C2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590778A9" w14:textId="77777777" w:rsidR="004C26BF" w:rsidRPr="001450A3" w:rsidRDefault="004C26BF" w:rsidP="004C26BF">
            <w:pPr>
              <w:spacing w:line="276" w:lineRule="auto"/>
              <w:jc w:val="center"/>
              <w:rPr>
                <w:rFonts w:ascii="Arial" w:hAnsi="Arial" w:cs="Arial"/>
              </w:rPr>
            </w:pPr>
            <w:r w:rsidRPr="001450A3">
              <w:rPr>
                <w:rFonts w:ascii="Arial" w:hAnsi="Arial" w:cs="Arial"/>
              </w:rPr>
              <w:t>Theta</w:t>
            </w:r>
          </w:p>
        </w:tc>
        <w:tc>
          <w:tcPr>
            <w:tcW w:w="1634" w:type="dxa"/>
            <w:vAlign w:val="center"/>
          </w:tcPr>
          <w:p w14:paraId="0EACD259"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450A3">
              <w:rPr>
                <w:rFonts w:ascii="Arial" w:hAnsi="Arial" w:cs="Arial"/>
                <w:i/>
              </w:rPr>
              <w:t>Wilcox</w:t>
            </w:r>
          </w:p>
        </w:tc>
        <w:tc>
          <w:tcPr>
            <w:tcW w:w="1219" w:type="dxa"/>
            <w:shd w:val="clear" w:color="auto" w:fill="E7E6E6" w:themeFill="background2"/>
            <w:vAlign w:val="center"/>
          </w:tcPr>
          <w:p w14:paraId="170E69D7"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450A3">
              <w:rPr>
                <w:rFonts w:ascii="Arial" w:hAnsi="Arial" w:cs="Arial"/>
              </w:rPr>
              <w:t>C3</w:t>
            </w:r>
          </w:p>
        </w:tc>
        <w:tc>
          <w:tcPr>
            <w:tcW w:w="2262" w:type="dxa"/>
            <w:shd w:val="clear" w:color="auto" w:fill="E7E6E6" w:themeFill="background2"/>
            <w:vAlign w:val="center"/>
          </w:tcPr>
          <w:p w14:paraId="1EFF17DA"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261" w:type="dxa"/>
            <w:shd w:val="clear" w:color="auto" w:fill="E7E6E6" w:themeFill="background2"/>
            <w:vAlign w:val="center"/>
          </w:tcPr>
          <w:p w14:paraId="3B42C942"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C26BF" w:rsidRPr="001450A3" w14:paraId="5431AA6F" w14:textId="77777777" w:rsidTr="004C26BF">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1CD65A2E" w14:textId="77777777" w:rsidR="004C26BF" w:rsidRPr="001450A3" w:rsidRDefault="004C26BF" w:rsidP="004C26BF">
            <w:pPr>
              <w:spacing w:line="276" w:lineRule="auto"/>
              <w:jc w:val="center"/>
              <w:rPr>
                <w:rFonts w:ascii="Arial" w:hAnsi="Arial" w:cs="Arial"/>
              </w:rPr>
            </w:pPr>
          </w:p>
        </w:tc>
        <w:tc>
          <w:tcPr>
            <w:tcW w:w="1634" w:type="dxa"/>
            <w:vAlign w:val="center"/>
          </w:tcPr>
          <w:p w14:paraId="664E6622"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i/>
              </w:rPr>
              <w:t>LMM</w:t>
            </w:r>
          </w:p>
        </w:tc>
        <w:tc>
          <w:tcPr>
            <w:tcW w:w="1219" w:type="dxa"/>
            <w:vAlign w:val="center"/>
          </w:tcPr>
          <w:p w14:paraId="68B114DE"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262" w:type="dxa"/>
            <w:vAlign w:val="center"/>
          </w:tcPr>
          <w:p w14:paraId="6C7A85C7"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1450A3">
              <w:rPr>
                <w:rFonts w:ascii="Arial" w:hAnsi="Arial" w:cs="Arial"/>
              </w:rPr>
              <w:t>F(</w:t>
            </w:r>
            <w:proofErr w:type="gramEnd"/>
            <w:r w:rsidRPr="001450A3">
              <w:rPr>
                <w:rFonts w:ascii="Arial" w:hAnsi="Arial" w:cs="Arial"/>
              </w:rPr>
              <w:t xml:space="preserve">69,1)=5.553; </w:t>
            </w:r>
          </w:p>
          <w:p w14:paraId="336B0A2C"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b/>
              </w:rPr>
              <w:t>p=0.021</w:t>
            </w:r>
          </w:p>
        </w:tc>
        <w:tc>
          <w:tcPr>
            <w:tcW w:w="2261" w:type="dxa"/>
            <w:vAlign w:val="center"/>
          </w:tcPr>
          <w:p w14:paraId="2C71FC99"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1450A3">
              <w:rPr>
                <w:rFonts w:ascii="Arial" w:hAnsi="Arial" w:cs="Arial"/>
              </w:rPr>
              <w:t>F(</w:t>
            </w:r>
            <w:proofErr w:type="gramEnd"/>
            <w:r w:rsidRPr="001450A3">
              <w:rPr>
                <w:rFonts w:ascii="Arial" w:hAnsi="Arial" w:cs="Arial"/>
              </w:rPr>
              <w:t>69,1)=0.495;</w:t>
            </w:r>
          </w:p>
          <w:p w14:paraId="2BF43F6B"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rPr>
              <w:t>p=0.484</w:t>
            </w:r>
          </w:p>
        </w:tc>
      </w:tr>
      <w:tr w:rsidR="004C26BF" w:rsidRPr="001450A3" w14:paraId="02EE848E" w14:textId="77777777" w:rsidTr="004C2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106457DE" w14:textId="77777777" w:rsidR="004C26BF" w:rsidRPr="001450A3" w:rsidRDefault="004C26BF" w:rsidP="004C26BF">
            <w:pPr>
              <w:spacing w:line="276" w:lineRule="auto"/>
              <w:jc w:val="center"/>
              <w:rPr>
                <w:rFonts w:ascii="Arial" w:hAnsi="Arial" w:cs="Arial"/>
              </w:rPr>
            </w:pPr>
            <w:r w:rsidRPr="001450A3">
              <w:rPr>
                <w:rFonts w:ascii="Arial" w:hAnsi="Arial" w:cs="Arial"/>
              </w:rPr>
              <w:t>Alpha</w:t>
            </w:r>
          </w:p>
        </w:tc>
        <w:tc>
          <w:tcPr>
            <w:tcW w:w="1634" w:type="dxa"/>
            <w:vAlign w:val="center"/>
          </w:tcPr>
          <w:p w14:paraId="748B9691"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450A3">
              <w:rPr>
                <w:rFonts w:ascii="Arial" w:hAnsi="Arial" w:cs="Arial"/>
                <w:i/>
              </w:rPr>
              <w:t>Wilcox</w:t>
            </w:r>
          </w:p>
        </w:tc>
        <w:tc>
          <w:tcPr>
            <w:tcW w:w="1219" w:type="dxa"/>
            <w:shd w:val="clear" w:color="auto" w:fill="E7E6E6" w:themeFill="background2"/>
            <w:vAlign w:val="center"/>
          </w:tcPr>
          <w:p w14:paraId="2A1C3E59"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450A3">
              <w:rPr>
                <w:rFonts w:ascii="Arial" w:hAnsi="Arial" w:cs="Arial"/>
              </w:rPr>
              <w:t>C3</w:t>
            </w:r>
          </w:p>
        </w:tc>
        <w:tc>
          <w:tcPr>
            <w:tcW w:w="4523" w:type="dxa"/>
            <w:gridSpan w:val="2"/>
            <w:shd w:val="clear" w:color="auto" w:fill="E7E6E6" w:themeFill="background2"/>
            <w:vAlign w:val="center"/>
          </w:tcPr>
          <w:p w14:paraId="1890B7F9"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C26BF" w:rsidRPr="001450A3" w14:paraId="26032E6D" w14:textId="77777777" w:rsidTr="004C26BF">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135FFECD" w14:textId="77777777" w:rsidR="004C26BF" w:rsidRPr="001450A3" w:rsidRDefault="004C26BF" w:rsidP="004C26BF">
            <w:pPr>
              <w:spacing w:line="276" w:lineRule="auto"/>
              <w:jc w:val="center"/>
              <w:rPr>
                <w:rFonts w:ascii="Arial" w:hAnsi="Arial" w:cs="Arial"/>
              </w:rPr>
            </w:pPr>
          </w:p>
        </w:tc>
        <w:tc>
          <w:tcPr>
            <w:tcW w:w="1634" w:type="dxa"/>
            <w:vAlign w:val="center"/>
          </w:tcPr>
          <w:p w14:paraId="64BEAF54"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i/>
              </w:rPr>
              <w:t>LMM</w:t>
            </w:r>
          </w:p>
        </w:tc>
        <w:tc>
          <w:tcPr>
            <w:tcW w:w="1219" w:type="dxa"/>
            <w:vAlign w:val="center"/>
          </w:tcPr>
          <w:p w14:paraId="0259047C"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262" w:type="dxa"/>
            <w:shd w:val="clear" w:color="auto" w:fill="auto"/>
            <w:vAlign w:val="center"/>
          </w:tcPr>
          <w:p w14:paraId="2C0DA9CB"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1450A3">
              <w:rPr>
                <w:rFonts w:ascii="Arial" w:hAnsi="Arial" w:cs="Arial"/>
              </w:rPr>
              <w:t>F(</w:t>
            </w:r>
            <w:proofErr w:type="gramEnd"/>
            <w:r w:rsidRPr="001450A3">
              <w:rPr>
                <w:rFonts w:ascii="Arial" w:hAnsi="Arial" w:cs="Arial"/>
              </w:rPr>
              <w:t xml:space="preserve">69,1) = 11.573; </w:t>
            </w:r>
            <w:r w:rsidRPr="001450A3">
              <w:rPr>
                <w:rFonts w:ascii="Arial" w:hAnsi="Arial" w:cs="Arial"/>
                <w:b/>
              </w:rPr>
              <w:t>p=0.001</w:t>
            </w:r>
          </w:p>
        </w:tc>
        <w:tc>
          <w:tcPr>
            <w:tcW w:w="2261" w:type="dxa"/>
            <w:shd w:val="clear" w:color="auto" w:fill="auto"/>
            <w:vAlign w:val="center"/>
          </w:tcPr>
          <w:p w14:paraId="233792B0"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1450A3">
              <w:rPr>
                <w:rFonts w:ascii="Arial" w:hAnsi="Arial" w:cs="Arial"/>
              </w:rPr>
              <w:t>F(</w:t>
            </w:r>
            <w:proofErr w:type="gramEnd"/>
            <w:r w:rsidRPr="001450A3">
              <w:rPr>
                <w:rFonts w:ascii="Arial" w:hAnsi="Arial" w:cs="Arial"/>
              </w:rPr>
              <w:t>69,1) = 0.512; p=0.477</w:t>
            </w:r>
          </w:p>
        </w:tc>
      </w:tr>
      <w:tr w:rsidR="004C26BF" w:rsidRPr="001450A3" w14:paraId="72915BE6" w14:textId="77777777" w:rsidTr="004C2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6318BFD2" w14:textId="77777777" w:rsidR="004C26BF" w:rsidRPr="001450A3" w:rsidRDefault="004C26BF" w:rsidP="004C26BF">
            <w:pPr>
              <w:spacing w:line="276" w:lineRule="auto"/>
              <w:jc w:val="center"/>
              <w:rPr>
                <w:rFonts w:ascii="Arial" w:hAnsi="Arial" w:cs="Arial"/>
              </w:rPr>
            </w:pPr>
            <w:r w:rsidRPr="001450A3">
              <w:rPr>
                <w:rFonts w:ascii="Arial" w:hAnsi="Arial" w:cs="Arial"/>
              </w:rPr>
              <w:t>Beta</w:t>
            </w:r>
          </w:p>
        </w:tc>
        <w:tc>
          <w:tcPr>
            <w:tcW w:w="1634" w:type="dxa"/>
            <w:vAlign w:val="center"/>
          </w:tcPr>
          <w:p w14:paraId="4783CC48"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450A3">
              <w:rPr>
                <w:rFonts w:ascii="Arial" w:hAnsi="Arial" w:cs="Arial"/>
                <w:i/>
              </w:rPr>
              <w:t>Wilcox</w:t>
            </w:r>
          </w:p>
        </w:tc>
        <w:tc>
          <w:tcPr>
            <w:tcW w:w="1219" w:type="dxa"/>
            <w:shd w:val="clear" w:color="auto" w:fill="E7E6E6" w:themeFill="background2"/>
            <w:vAlign w:val="center"/>
          </w:tcPr>
          <w:p w14:paraId="2640BCB3"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450A3">
              <w:rPr>
                <w:rFonts w:ascii="Arial" w:hAnsi="Arial" w:cs="Arial"/>
              </w:rPr>
              <w:t>CP3</w:t>
            </w:r>
          </w:p>
        </w:tc>
        <w:tc>
          <w:tcPr>
            <w:tcW w:w="4523" w:type="dxa"/>
            <w:gridSpan w:val="2"/>
            <w:shd w:val="clear" w:color="auto" w:fill="E7E6E6" w:themeFill="background2"/>
            <w:vAlign w:val="center"/>
          </w:tcPr>
          <w:p w14:paraId="1C93F100" w14:textId="77777777" w:rsidR="004C26BF" w:rsidRPr="001450A3" w:rsidRDefault="004C26BF" w:rsidP="004C26B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C26BF" w:rsidRPr="001450A3" w14:paraId="0F722CB2" w14:textId="77777777" w:rsidTr="004C26BF">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4D7F6AA9" w14:textId="77777777" w:rsidR="004C26BF" w:rsidRPr="001450A3" w:rsidRDefault="004C26BF" w:rsidP="004C26BF">
            <w:pPr>
              <w:spacing w:line="276" w:lineRule="auto"/>
              <w:jc w:val="center"/>
              <w:rPr>
                <w:rFonts w:ascii="Arial" w:hAnsi="Arial" w:cs="Arial"/>
              </w:rPr>
            </w:pPr>
          </w:p>
        </w:tc>
        <w:tc>
          <w:tcPr>
            <w:tcW w:w="1634" w:type="dxa"/>
            <w:vAlign w:val="center"/>
          </w:tcPr>
          <w:p w14:paraId="2C2BA2A6"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450A3">
              <w:rPr>
                <w:rFonts w:ascii="Arial" w:hAnsi="Arial" w:cs="Arial"/>
                <w:i/>
              </w:rPr>
              <w:t>LMM</w:t>
            </w:r>
          </w:p>
        </w:tc>
        <w:tc>
          <w:tcPr>
            <w:tcW w:w="1219" w:type="dxa"/>
            <w:vAlign w:val="center"/>
          </w:tcPr>
          <w:p w14:paraId="210B7833"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262" w:type="dxa"/>
            <w:shd w:val="clear" w:color="auto" w:fill="auto"/>
            <w:vAlign w:val="center"/>
          </w:tcPr>
          <w:p w14:paraId="500EF15A"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1450A3">
              <w:rPr>
                <w:rFonts w:ascii="Arial" w:hAnsi="Arial" w:cs="Arial"/>
              </w:rPr>
              <w:t>F(</w:t>
            </w:r>
            <w:proofErr w:type="gramEnd"/>
            <w:r w:rsidRPr="001450A3">
              <w:rPr>
                <w:rFonts w:ascii="Arial" w:hAnsi="Arial" w:cs="Arial"/>
              </w:rPr>
              <w:t xml:space="preserve">69,1) = 13.176 ; </w:t>
            </w:r>
            <w:r w:rsidRPr="001450A3">
              <w:rPr>
                <w:rFonts w:ascii="Arial" w:hAnsi="Arial" w:cs="Arial"/>
                <w:b/>
              </w:rPr>
              <w:t>p&lt;0.001</w:t>
            </w:r>
          </w:p>
        </w:tc>
        <w:tc>
          <w:tcPr>
            <w:tcW w:w="2261" w:type="dxa"/>
            <w:shd w:val="clear" w:color="auto" w:fill="auto"/>
            <w:vAlign w:val="center"/>
          </w:tcPr>
          <w:p w14:paraId="684DE5B5" w14:textId="77777777" w:rsidR="004C26BF" w:rsidRPr="001450A3" w:rsidRDefault="004C26BF" w:rsidP="004C26B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roofErr w:type="gramStart"/>
            <w:r w:rsidRPr="001450A3">
              <w:rPr>
                <w:rFonts w:ascii="Arial" w:hAnsi="Arial" w:cs="Arial"/>
              </w:rPr>
              <w:t>F(</w:t>
            </w:r>
            <w:proofErr w:type="gramEnd"/>
            <w:r w:rsidRPr="001450A3">
              <w:rPr>
                <w:rFonts w:ascii="Arial" w:hAnsi="Arial" w:cs="Arial"/>
              </w:rPr>
              <w:t>69,1)=3.2328; p=0.077</w:t>
            </w:r>
          </w:p>
        </w:tc>
      </w:tr>
    </w:tbl>
    <w:p w14:paraId="5BF33EE2" w14:textId="0FCC734E" w:rsidR="00161854" w:rsidRPr="001450A3" w:rsidRDefault="00161854" w:rsidP="00B86BCC">
      <w:pPr>
        <w:spacing w:line="276" w:lineRule="auto"/>
        <w:ind w:left="851" w:hanging="851"/>
        <w:jc w:val="both"/>
        <w:rPr>
          <w:rFonts w:ascii="Arial" w:hAnsi="Arial" w:cs="Arial"/>
          <w:i/>
        </w:rPr>
      </w:pPr>
      <w:bookmarkStart w:id="19" w:name="_Hlk125527146"/>
      <w:bookmarkEnd w:id="18"/>
      <w:r w:rsidRPr="001450A3">
        <w:rPr>
          <w:rFonts w:ascii="Arial" w:hAnsi="Arial" w:cs="Arial"/>
          <w:b/>
          <w:i/>
        </w:rPr>
        <w:t xml:space="preserve">Table </w:t>
      </w:r>
      <w:r w:rsidR="00E30769" w:rsidRPr="001450A3">
        <w:rPr>
          <w:rFonts w:ascii="Arial" w:hAnsi="Arial" w:cs="Arial"/>
          <w:b/>
          <w:i/>
        </w:rPr>
        <w:t>2</w:t>
      </w:r>
      <w:r w:rsidRPr="001450A3">
        <w:rPr>
          <w:rFonts w:ascii="Arial" w:hAnsi="Arial" w:cs="Arial"/>
          <w:b/>
          <w:i/>
        </w:rPr>
        <w:t xml:space="preserve">: Exploratory analysis. </w:t>
      </w:r>
      <w:r w:rsidRPr="001450A3">
        <w:rPr>
          <w:rFonts w:ascii="Arial" w:hAnsi="Arial" w:cs="Arial"/>
          <w:i/>
        </w:rPr>
        <w:t>Result</w:t>
      </w:r>
      <w:r w:rsidR="003C5698" w:rsidRPr="001450A3">
        <w:rPr>
          <w:rFonts w:ascii="Arial" w:hAnsi="Arial" w:cs="Arial"/>
          <w:i/>
        </w:rPr>
        <w:t>s</w:t>
      </w:r>
      <w:r w:rsidRPr="001450A3">
        <w:rPr>
          <w:rFonts w:ascii="Arial" w:hAnsi="Arial" w:cs="Arial"/>
          <w:i/>
        </w:rPr>
        <w:t xml:space="preserve"> of the LMM following the formula amplitude ~ modality * condition + (1|subject), for electrodes that corresponded to the pre-selected regions of interest as well as the thermonociceptive baseline results of the Wilcoxon signed-rank test.</w:t>
      </w:r>
    </w:p>
    <w:bookmarkEnd w:id="19"/>
    <w:p w14:paraId="317041AB" w14:textId="77777777" w:rsidR="00B86BCC" w:rsidRPr="001450A3" w:rsidRDefault="00B86BCC" w:rsidP="00B86BCC">
      <w:pPr>
        <w:spacing w:line="276" w:lineRule="auto"/>
        <w:ind w:left="851" w:hanging="851"/>
        <w:jc w:val="both"/>
        <w:rPr>
          <w:rFonts w:ascii="Arial" w:hAnsi="Arial" w:cs="Arial"/>
          <w:i/>
        </w:rPr>
      </w:pPr>
    </w:p>
    <w:p w14:paraId="239841FA" w14:textId="3C6A7A2A" w:rsidR="007E1D5F" w:rsidRPr="001450A3" w:rsidRDefault="007E1D5F" w:rsidP="003C5698">
      <w:pPr>
        <w:pStyle w:val="ListParagraph"/>
        <w:numPr>
          <w:ilvl w:val="2"/>
          <w:numId w:val="23"/>
        </w:numPr>
        <w:spacing w:after="0" w:line="480" w:lineRule="auto"/>
        <w:jc w:val="both"/>
        <w:rPr>
          <w:rFonts w:ascii="Arial" w:hAnsi="Arial" w:cs="Arial"/>
          <w:i/>
        </w:rPr>
      </w:pPr>
      <w:r w:rsidRPr="001450A3">
        <w:rPr>
          <w:rFonts w:ascii="Arial" w:hAnsi="Arial" w:cs="Arial"/>
          <w:i/>
        </w:rPr>
        <w:t>Post-hoc power analysis</w:t>
      </w:r>
    </w:p>
    <w:p w14:paraId="589E533D" w14:textId="730C4F2E" w:rsidR="001C210A" w:rsidRPr="001450A3" w:rsidRDefault="007E1D5F" w:rsidP="003C5698">
      <w:pPr>
        <w:spacing w:line="480" w:lineRule="auto"/>
        <w:jc w:val="both"/>
        <w:rPr>
          <w:rFonts w:ascii="Arial" w:hAnsi="Arial" w:cs="Arial"/>
          <w:b/>
          <w:i/>
        </w:rPr>
      </w:pPr>
      <w:r w:rsidRPr="001450A3">
        <w:rPr>
          <w:rFonts w:ascii="Arial" w:hAnsi="Arial" w:cs="Arial"/>
        </w:rPr>
        <w:t xml:space="preserve">To investigate whether the failure to show any difference between the conditions in the LMM </w:t>
      </w:r>
      <w:r w:rsidR="59D403F2" w:rsidRPr="001450A3">
        <w:rPr>
          <w:rFonts w:ascii="Arial" w:hAnsi="Arial" w:cs="Arial"/>
        </w:rPr>
        <w:t>could be explained by</w:t>
      </w:r>
      <w:r w:rsidRPr="001450A3">
        <w:rPr>
          <w:rFonts w:ascii="Arial" w:hAnsi="Arial" w:cs="Arial"/>
        </w:rPr>
        <w:t xml:space="preserve"> a lack of statistical power</w:t>
      </w:r>
      <w:r w:rsidR="6617AA45" w:rsidRPr="001450A3">
        <w:rPr>
          <w:rFonts w:ascii="Arial" w:hAnsi="Arial" w:cs="Arial"/>
        </w:rPr>
        <w:t>,</w:t>
      </w:r>
      <w:r w:rsidR="00C115E5" w:rsidRPr="001450A3">
        <w:rPr>
          <w:rFonts w:ascii="Arial" w:hAnsi="Arial" w:cs="Arial"/>
        </w:rPr>
        <w:t xml:space="preserve"> </w:t>
      </w:r>
      <w:r w:rsidR="0234898E" w:rsidRPr="001450A3">
        <w:rPr>
          <w:rFonts w:ascii="Arial" w:hAnsi="Arial" w:cs="Arial"/>
        </w:rPr>
        <w:t>w</w:t>
      </w:r>
      <w:r w:rsidRPr="001450A3">
        <w:rPr>
          <w:rFonts w:ascii="Arial" w:hAnsi="Arial" w:cs="Arial"/>
        </w:rPr>
        <w:t xml:space="preserve">e used the same computational model that was </w:t>
      </w:r>
      <w:r w:rsidR="5EB0FDBD" w:rsidRPr="001450A3">
        <w:rPr>
          <w:rFonts w:ascii="Arial" w:hAnsi="Arial" w:cs="Arial"/>
        </w:rPr>
        <w:t xml:space="preserve">initially </w:t>
      </w:r>
      <w:r w:rsidRPr="001450A3">
        <w:rPr>
          <w:rFonts w:ascii="Arial" w:hAnsi="Arial" w:cs="Arial"/>
        </w:rPr>
        <w:t>used to calculate the sample size</w:t>
      </w:r>
      <w:r w:rsidR="59C713B8" w:rsidRPr="001450A3">
        <w:rPr>
          <w:rFonts w:ascii="Arial" w:hAnsi="Arial" w:cs="Arial"/>
        </w:rPr>
        <w:t xml:space="preserve"> based on previous studies</w:t>
      </w:r>
      <w:r w:rsidRPr="001450A3">
        <w:rPr>
          <w:rFonts w:ascii="Arial" w:hAnsi="Arial" w:cs="Arial"/>
        </w:rPr>
        <w:t xml:space="preserve"> (α = 0.02) but</w:t>
      </w:r>
      <w:r w:rsidR="00F635E3" w:rsidRPr="001450A3">
        <w:rPr>
          <w:rFonts w:ascii="Arial" w:hAnsi="Arial" w:cs="Arial"/>
        </w:rPr>
        <w:t>,</w:t>
      </w:r>
      <w:r w:rsidRPr="001450A3">
        <w:rPr>
          <w:rFonts w:ascii="Arial" w:hAnsi="Arial" w:cs="Arial"/>
        </w:rPr>
        <w:t xml:space="preserve"> </w:t>
      </w:r>
      <w:r w:rsidR="000140B4" w:rsidRPr="001450A3">
        <w:rPr>
          <w:rFonts w:ascii="Arial" w:hAnsi="Arial" w:cs="Arial"/>
        </w:rPr>
        <w:t>this time</w:t>
      </w:r>
      <w:r w:rsidR="00F635E3" w:rsidRPr="001450A3">
        <w:rPr>
          <w:rFonts w:ascii="Arial" w:hAnsi="Arial" w:cs="Arial"/>
        </w:rPr>
        <w:t>,</w:t>
      </w:r>
      <w:r w:rsidR="000140B4" w:rsidRPr="001450A3">
        <w:rPr>
          <w:rFonts w:ascii="Arial" w:hAnsi="Arial" w:cs="Arial"/>
        </w:rPr>
        <w:t xml:space="preserve"> using </w:t>
      </w:r>
      <w:r w:rsidR="00270C9A" w:rsidRPr="001450A3">
        <w:rPr>
          <w:rFonts w:ascii="Arial" w:hAnsi="Arial" w:cs="Arial"/>
        </w:rPr>
        <w:t>the data of our experiment</w:t>
      </w:r>
      <w:r w:rsidRPr="001450A3">
        <w:rPr>
          <w:rFonts w:ascii="Arial" w:hAnsi="Arial" w:cs="Arial"/>
        </w:rPr>
        <w:t xml:space="preserve">. </w:t>
      </w:r>
      <w:r w:rsidR="007657EB" w:rsidRPr="001450A3">
        <w:rPr>
          <w:rFonts w:ascii="Arial" w:hAnsi="Arial" w:cs="Arial"/>
        </w:rPr>
        <w:t xml:space="preserve">Figures illustrating the relationship between power and </w:t>
      </w:r>
      <w:r w:rsidR="007657EB" w:rsidRPr="001450A3">
        <w:rPr>
          <w:rFonts w:ascii="Arial" w:hAnsi="Arial" w:cs="Arial"/>
        </w:rPr>
        <w:lastRenderedPageBreak/>
        <w:t xml:space="preserve">sample size based on the </w:t>
      </w:r>
      <w:r w:rsidR="00DE0DC3" w:rsidRPr="001450A3">
        <w:rPr>
          <w:rFonts w:ascii="Arial" w:hAnsi="Arial" w:cs="Arial"/>
        </w:rPr>
        <w:t>computational</w:t>
      </w:r>
      <w:r w:rsidR="007657EB" w:rsidRPr="001450A3">
        <w:rPr>
          <w:rFonts w:ascii="Arial" w:hAnsi="Arial" w:cs="Arial"/>
        </w:rPr>
        <w:t xml:space="preserve"> model can be found in the</w:t>
      </w:r>
      <w:r w:rsidR="006442D7" w:rsidRPr="001450A3">
        <w:rPr>
          <w:rFonts w:ascii="Arial" w:hAnsi="Arial" w:cs="Arial"/>
        </w:rPr>
        <w:t xml:space="preserve"> supplementary materials</w:t>
      </w:r>
      <w:r w:rsidR="00F26C09" w:rsidRPr="001450A3">
        <w:rPr>
          <w:rFonts w:ascii="Arial" w:hAnsi="Arial" w:cs="Arial"/>
        </w:rPr>
        <w:t xml:space="preserve"> (Supplementary Figure 3)</w:t>
      </w:r>
      <w:r w:rsidR="006442D7" w:rsidRPr="001450A3">
        <w:rPr>
          <w:rFonts w:ascii="Arial" w:hAnsi="Arial" w:cs="Arial"/>
        </w:rPr>
        <w:t>.</w:t>
      </w:r>
      <w:r w:rsidR="007657EB" w:rsidRPr="001450A3">
        <w:rPr>
          <w:rFonts w:ascii="Arial" w:hAnsi="Arial" w:cs="Arial"/>
        </w:rPr>
        <w:t xml:space="preserve"> </w:t>
      </w:r>
      <w:r w:rsidRPr="001450A3">
        <w:rPr>
          <w:rFonts w:ascii="Arial" w:hAnsi="Arial" w:cs="Arial"/>
        </w:rPr>
        <w:t xml:space="preserve">We found that </w:t>
      </w:r>
      <w:r w:rsidR="460EC073" w:rsidRPr="001450A3">
        <w:rPr>
          <w:rFonts w:ascii="Arial" w:hAnsi="Arial" w:cs="Arial"/>
        </w:rPr>
        <w:t>to observe an effect on</w:t>
      </w:r>
      <w:r w:rsidRPr="001450A3">
        <w:rPr>
          <w:rFonts w:ascii="Arial" w:hAnsi="Arial" w:cs="Arial"/>
        </w:rPr>
        <w:t xml:space="preserve"> the phase</w:t>
      </w:r>
      <w:r w:rsidR="283F7F0B" w:rsidRPr="001450A3">
        <w:rPr>
          <w:rFonts w:ascii="Arial" w:hAnsi="Arial" w:cs="Arial"/>
        </w:rPr>
        <w:t>-</w:t>
      </w:r>
      <w:r w:rsidRPr="001450A3">
        <w:rPr>
          <w:rFonts w:ascii="Arial" w:hAnsi="Arial" w:cs="Arial"/>
        </w:rPr>
        <w:t>locked response,</w:t>
      </w:r>
      <w:r w:rsidR="00C115E5" w:rsidRPr="001450A3">
        <w:rPr>
          <w:rFonts w:ascii="Arial" w:hAnsi="Arial" w:cs="Arial"/>
        </w:rPr>
        <w:t xml:space="preserve"> </w:t>
      </w:r>
      <w:r w:rsidRPr="001450A3">
        <w:rPr>
          <w:rFonts w:ascii="Arial" w:hAnsi="Arial" w:cs="Arial"/>
        </w:rPr>
        <w:t xml:space="preserve">sufficient power (p&gt;0.9) </w:t>
      </w:r>
      <w:r w:rsidR="48964B83" w:rsidRPr="001450A3">
        <w:rPr>
          <w:rFonts w:ascii="Arial" w:hAnsi="Arial" w:cs="Arial"/>
        </w:rPr>
        <w:t xml:space="preserve">could be reached </w:t>
      </w:r>
      <w:r w:rsidRPr="001450A3">
        <w:rPr>
          <w:rFonts w:ascii="Arial" w:hAnsi="Arial" w:cs="Arial"/>
        </w:rPr>
        <w:t xml:space="preserve">after 10 subjects for the factor modality. In contrast, the power for the factor condition did not change depending on the number of subjects, staying lower than 0.05. Similar results were observed for the different frequency bands, of which only the beta band showed a power level that rose steadily with the number of participants. Nevertheless, more than </w:t>
      </w:r>
      <w:r w:rsidR="00161854" w:rsidRPr="001450A3">
        <w:rPr>
          <w:rFonts w:ascii="Arial" w:hAnsi="Arial" w:cs="Arial"/>
        </w:rPr>
        <w:t>400</w:t>
      </w:r>
      <w:r w:rsidRPr="001450A3">
        <w:rPr>
          <w:rFonts w:ascii="Arial" w:hAnsi="Arial" w:cs="Arial"/>
        </w:rPr>
        <w:t xml:space="preserve"> participants would be necessary to reach a power level of 0.9 for </w:t>
      </w:r>
      <w:r w:rsidR="00F8505C" w:rsidRPr="001450A3">
        <w:rPr>
          <w:rFonts w:ascii="Arial" w:hAnsi="Arial" w:cs="Arial"/>
        </w:rPr>
        <w:t xml:space="preserve">the factor </w:t>
      </w:r>
      <w:r w:rsidRPr="001450A3">
        <w:rPr>
          <w:rFonts w:ascii="Arial" w:hAnsi="Arial" w:cs="Arial"/>
        </w:rPr>
        <w:t>condition in the beta frequency band</w:t>
      </w:r>
      <w:r w:rsidR="00D82AD2" w:rsidRPr="001450A3">
        <w:rPr>
          <w:rFonts w:ascii="Arial" w:hAnsi="Arial" w:cs="Arial"/>
        </w:rPr>
        <w:t xml:space="preserve">. </w:t>
      </w:r>
      <w:r w:rsidR="00463154" w:rsidRPr="001450A3">
        <w:rPr>
          <w:rFonts w:ascii="Arial" w:hAnsi="Arial" w:cs="Arial"/>
        </w:rPr>
        <w:t>Similarly</w:t>
      </w:r>
      <w:r w:rsidR="0045695E" w:rsidRPr="001450A3">
        <w:rPr>
          <w:rFonts w:ascii="Arial" w:hAnsi="Arial" w:cs="Arial"/>
        </w:rPr>
        <w:t xml:space="preserve">, the power for the interaction between condition and modality </w:t>
      </w:r>
      <w:r w:rsidR="357D4622" w:rsidRPr="001450A3">
        <w:rPr>
          <w:rFonts w:ascii="Arial" w:hAnsi="Arial" w:cs="Arial"/>
        </w:rPr>
        <w:t>would</w:t>
      </w:r>
      <w:r w:rsidR="0045695E" w:rsidRPr="001450A3">
        <w:rPr>
          <w:rFonts w:ascii="Arial" w:hAnsi="Arial" w:cs="Arial"/>
        </w:rPr>
        <w:t xml:space="preserve"> not reach sufficient power until more than 100 participants would be recruited</w:t>
      </w:r>
      <w:r w:rsidR="00463154" w:rsidRPr="001450A3">
        <w:rPr>
          <w:rFonts w:ascii="Arial" w:hAnsi="Arial" w:cs="Arial"/>
        </w:rPr>
        <w:t xml:space="preserve"> for the phase-locked response</w:t>
      </w:r>
      <w:r w:rsidR="0045695E" w:rsidRPr="001450A3">
        <w:rPr>
          <w:rFonts w:ascii="Arial" w:hAnsi="Arial" w:cs="Arial"/>
        </w:rPr>
        <w:t>.</w:t>
      </w:r>
      <w:r w:rsidR="00463154" w:rsidRPr="001450A3">
        <w:rPr>
          <w:rFonts w:ascii="Arial" w:hAnsi="Arial" w:cs="Arial"/>
        </w:rPr>
        <w:t xml:space="preserve"> Even</w:t>
      </w:r>
      <w:r w:rsidR="008B4174" w:rsidRPr="001450A3">
        <w:rPr>
          <w:rFonts w:ascii="Arial" w:hAnsi="Arial" w:cs="Arial"/>
        </w:rPr>
        <w:t xml:space="preserve"> though steadily increasing with the number of participants, </w:t>
      </w:r>
      <w:r w:rsidR="00C45F18" w:rsidRPr="001450A3">
        <w:rPr>
          <w:rFonts w:ascii="Arial" w:hAnsi="Arial" w:cs="Arial"/>
        </w:rPr>
        <w:t xml:space="preserve">sufficient power in the </w:t>
      </w:r>
      <w:r w:rsidR="00A91E31" w:rsidRPr="001450A3">
        <w:rPr>
          <w:rFonts w:ascii="Arial" w:hAnsi="Arial" w:cs="Arial"/>
        </w:rPr>
        <w:t>theta and beta frequency</w:t>
      </w:r>
      <w:r w:rsidR="00463154" w:rsidRPr="001450A3">
        <w:rPr>
          <w:rFonts w:ascii="Arial" w:hAnsi="Arial" w:cs="Arial"/>
        </w:rPr>
        <w:t xml:space="preserve"> bands</w:t>
      </w:r>
      <w:r w:rsidR="00C45F18" w:rsidRPr="001450A3">
        <w:rPr>
          <w:rFonts w:ascii="Arial" w:hAnsi="Arial" w:cs="Arial"/>
        </w:rPr>
        <w:t xml:space="preserve"> for the interaction effect would have </w:t>
      </w:r>
      <w:r w:rsidR="00645860" w:rsidRPr="001450A3">
        <w:rPr>
          <w:rFonts w:ascii="Arial" w:hAnsi="Arial" w:cs="Arial"/>
        </w:rPr>
        <w:t>merely</w:t>
      </w:r>
      <w:r w:rsidR="00C45F18" w:rsidRPr="001450A3">
        <w:rPr>
          <w:rFonts w:ascii="Arial" w:hAnsi="Arial" w:cs="Arial"/>
        </w:rPr>
        <w:t xml:space="preserve"> been reached after recruiting approximately 400 participants.</w:t>
      </w:r>
      <w:r w:rsidR="00A91E31" w:rsidRPr="001450A3">
        <w:rPr>
          <w:rFonts w:ascii="Arial" w:hAnsi="Arial" w:cs="Arial"/>
        </w:rPr>
        <w:t xml:space="preserve"> Only the alpha band had a marginally higher effect and would have needed 200 participants for sufficient statistical power. </w:t>
      </w:r>
      <w:r w:rsidR="00DB3A12" w:rsidRPr="001450A3">
        <w:rPr>
          <w:rFonts w:ascii="Arial" w:hAnsi="Arial" w:cs="Arial"/>
        </w:rPr>
        <w:t xml:space="preserve">This suggest that the attention modulation intervention we used leads to inexistent or </w:t>
      </w:r>
      <w:r w:rsidR="001C210A" w:rsidRPr="001450A3">
        <w:rPr>
          <w:rFonts w:ascii="Arial" w:hAnsi="Arial" w:cs="Arial"/>
        </w:rPr>
        <w:t xml:space="preserve">extremely </w:t>
      </w:r>
      <w:r w:rsidR="00DB3A12" w:rsidRPr="001450A3">
        <w:rPr>
          <w:rFonts w:ascii="Arial" w:hAnsi="Arial" w:cs="Arial"/>
        </w:rPr>
        <w:t xml:space="preserve">weak effects which are difficult to capture </w:t>
      </w:r>
      <w:r w:rsidR="00196BC7" w:rsidRPr="001450A3">
        <w:rPr>
          <w:rFonts w:ascii="Arial" w:hAnsi="Arial" w:cs="Arial"/>
        </w:rPr>
        <w:t xml:space="preserve">with </w:t>
      </w:r>
      <w:r w:rsidR="00DB3A12" w:rsidRPr="001450A3">
        <w:rPr>
          <w:rFonts w:ascii="Arial" w:hAnsi="Arial" w:cs="Arial"/>
        </w:rPr>
        <w:t>our response of interest.</w:t>
      </w:r>
    </w:p>
    <w:p w14:paraId="1021B672" w14:textId="55DB4978" w:rsidR="00D82AD2" w:rsidRPr="001450A3" w:rsidRDefault="0073435E" w:rsidP="003C5698">
      <w:pPr>
        <w:spacing w:line="276" w:lineRule="auto"/>
        <w:jc w:val="center"/>
        <w:rPr>
          <w:rFonts w:ascii="Arial" w:hAnsi="Arial" w:cs="Arial"/>
          <w:b/>
          <w:i/>
        </w:rPr>
      </w:pPr>
      <w:r w:rsidRPr="001450A3">
        <w:rPr>
          <w:rFonts w:ascii="Arial" w:hAnsi="Arial" w:cs="Arial"/>
          <w:b/>
          <w:i/>
          <w:noProof/>
        </w:rPr>
        <w:lastRenderedPageBreak/>
        <w:drawing>
          <wp:inline distT="0" distB="0" distL="0" distR="0" wp14:anchorId="7BE2312D" wp14:editId="622F7B64">
            <wp:extent cx="4614333" cy="7255476"/>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xploratory_analysis_high.png"/>
                    <pic:cNvPicPr/>
                  </pic:nvPicPr>
                  <pic:blipFill>
                    <a:blip r:embed="rId19">
                      <a:extLst>
                        <a:ext uri="{28A0092B-C50C-407E-A947-70E740481C1C}">
                          <a14:useLocalDpi xmlns:a14="http://schemas.microsoft.com/office/drawing/2010/main" val="0"/>
                        </a:ext>
                      </a:extLst>
                    </a:blip>
                    <a:stretch>
                      <a:fillRect/>
                    </a:stretch>
                  </pic:blipFill>
                  <pic:spPr>
                    <a:xfrm>
                      <a:off x="0" y="0"/>
                      <a:ext cx="4637537" cy="7291962"/>
                    </a:xfrm>
                    <a:prstGeom prst="rect">
                      <a:avLst/>
                    </a:prstGeom>
                  </pic:spPr>
                </pic:pic>
              </a:graphicData>
            </a:graphic>
          </wp:inline>
        </w:drawing>
      </w:r>
    </w:p>
    <w:p w14:paraId="0DE05A40" w14:textId="27C9A22E" w:rsidR="00D82AD2" w:rsidRPr="001450A3" w:rsidRDefault="00D82AD2" w:rsidP="0071647A">
      <w:pPr>
        <w:spacing w:line="276" w:lineRule="auto"/>
        <w:ind w:left="1134" w:hanging="1134"/>
        <w:jc w:val="both"/>
        <w:rPr>
          <w:rFonts w:ascii="Arial" w:hAnsi="Arial" w:cs="Arial"/>
          <w:b/>
          <w:i/>
        </w:rPr>
      </w:pPr>
      <w:r w:rsidRPr="001450A3">
        <w:rPr>
          <w:rFonts w:ascii="Arial" w:hAnsi="Arial" w:cs="Arial"/>
          <w:b/>
          <w:i/>
        </w:rPr>
        <w:t xml:space="preserve">Figure </w:t>
      </w:r>
      <w:r w:rsidR="007657EB" w:rsidRPr="001450A3">
        <w:rPr>
          <w:rFonts w:ascii="Arial" w:hAnsi="Arial" w:cs="Arial"/>
          <w:b/>
          <w:i/>
        </w:rPr>
        <w:t>6</w:t>
      </w:r>
      <w:r w:rsidRPr="001450A3">
        <w:rPr>
          <w:rFonts w:ascii="Arial" w:hAnsi="Arial" w:cs="Arial"/>
          <w:b/>
          <w:i/>
        </w:rPr>
        <w:t xml:space="preserve">: </w:t>
      </w:r>
      <w:r w:rsidR="0071647A" w:rsidRPr="001450A3">
        <w:rPr>
          <w:rFonts w:ascii="Arial" w:hAnsi="Arial" w:cs="Arial"/>
          <w:b/>
          <w:i/>
        </w:rPr>
        <w:tab/>
      </w:r>
      <w:r w:rsidRPr="001450A3">
        <w:rPr>
          <w:rFonts w:ascii="Arial" w:hAnsi="Arial" w:cs="Arial"/>
          <w:b/>
          <w:i/>
        </w:rPr>
        <w:t>Exploratory analysis</w:t>
      </w:r>
      <w:r w:rsidRPr="001450A3">
        <w:rPr>
          <w:rFonts w:ascii="Arial" w:hAnsi="Arial" w:cs="Arial"/>
          <w:i/>
        </w:rPr>
        <w:t xml:space="preserve">. Amplitudes of the aggregated harmonics at the FOI for the respective electrode of interest of each frequency band. </w:t>
      </w:r>
      <w:r w:rsidRPr="001450A3">
        <w:rPr>
          <w:rFonts w:ascii="Arial" w:hAnsi="Arial" w:cs="Arial"/>
          <w:b/>
          <w:i/>
        </w:rPr>
        <w:t>A:</w:t>
      </w:r>
      <w:r w:rsidRPr="001450A3">
        <w:rPr>
          <w:rFonts w:ascii="Arial" w:hAnsi="Arial" w:cs="Arial"/>
          <w:i/>
        </w:rPr>
        <w:t xml:space="preserve"> phase-locked response, electrode FC2. </w:t>
      </w:r>
      <w:r w:rsidRPr="001450A3">
        <w:rPr>
          <w:rFonts w:ascii="Arial" w:hAnsi="Arial" w:cs="Arial"/>
          <w:b/>
          <w:i/>
        </w:rPr>
        <w:t>B</w:t>
      </w:r>
      <w:r w:rsidR="0073435E" w:rsidRPr="001450A3">
        <w:rPr>
          <w:rFonts w:ascii="Arial" w:hAnsi="Arial" w:cs="Arial"/>
          <w:i/>
        </w:rPr>
        <w:t xml:space="preserve">: theta frequency band (4-8 Hz), electrode C3. </w:t>
      </w:r>
      <w:r w:rsidRPr="001450A3">
        <w:rPr>
          <w:rFonts w:ascii="Arial" w:hAnsi="Arial" w:cs="Arial"/>
          <w:b/>
          <w:i/>
        </w:rPr>
        <w:t>C:</w:t>
      </w:r>
      <w:r w:rsidRPr="001450A3">
        <w:rPr>
          <w:rFonts w:ascii="Arial" w:hAnsi="Arial" w:cs="Arial"/>
          <w:i/>
        </w:rPr>
        <w:t xml:space="preserve"> alpha frequency band (8-12Hz), electrode C3. </w:t>
      </w:r>
      <w:r w:rsidR="0073435E" w:rsidRPr="001450A3">
        <w:rPr>
          <w:rFonts w:ascii="Arial" w:hAnsi="Arial" w:cs="Arial"/>
          <w:b/>
          <w:i/>
        </w:rPr>
        <w:t>D</w:t>
      </w:r>
      <w:r w:rsidRPr="001450A3">
        <w:rPr>
          <w:rFonts w:ascii="Arial" w:hAnsi="Arial" w:cs="Arial"/>
          <w:b/>
          <w:i/>
        </w:rPr>
        <w:t>:</w:t>
      </w:r>
      <w:r w:rsidRPr="001450A3">
        <w:rPr>
          <w:rFonts w:ascii="Arial" w:hAnsi="Arial" w:cs="Arial"/>
          <w:i/>
        </w:rPr>
        <w:t xml:space="preserve"> beta frequency band (12-40 Hz), electrode CP3. baseline =</w:t>
      </w:r>
      <w:r w:rsidR="00AF67B8" w:rsidRPr="001450A3">
        <w:rPr>
          <w:rFonts w:ascii="Arial" w:hAnsi="Arial" w:cs="Arial"/>
          <w:i/>
        </w:rPr>
        <w:t xml:space="preserve"> </w:t>
      </w:r>
      <w:r w:rsidRPr="001450A3">
        <w:rPr>
          <w:rFonts w:ascii="Arial" w:hAnsi="Arial" w:cs="Arial"/>
          <w:i/>
        </w:rPr>
        <w:t>no task, distraction = arithmetic task during stimulation. Each colored point represents one subject, while the black point represents the mean and the 95% confidence interval for this group. LMM: *: p&lt;0.05, **: p&lt;0.01, ***: p&lt;0.001</w:t>
      </w:r>
      <w:r w:rsidRPr="001450A3">
        <w:rPr>
          <w:rFonts w:ascii="Arial" w:hAnsi="Arial" w:cs="Arial"/>
          <w:b/>
          <w:i/>
        </w:rPr>
        <w:br w:type="page"/>
      </w:r>
    </w:p>
    <w:p w14:paraId="21EE46F6" w14:textId="08C1EBDC" w:rsidR="007E1D5F" w:rsidRPr="001450A3" w:rsidRDefault="007E1D5F" w:rsidP="003C5698">
      <w:pPr>
        <w:pStyle w:val="ListParagraph"/>
        <w:numPr>
          <w:ilvl w:val="0"/>
          <w:numId w:val="23"/>
        </w:numPr>
        <w:spacing w:after="0" w:line="480" w:lineRule="auto"/>
        <w:jc w:val="both"/>
        <w:rPr>
          <w:rFonts w:ascii="Arial" w:hAnsi="Arial" w:cs="Arial"/>
          <w:b/>
          <w:sz w:val="28"/>
        </w:rPr>
      </w:pPr>
      <w:bookmarkStart w:id="20" w:name="_Hlk123592689"/>
      <w:r w:rsidRPr="001450A3">
        <w:rPr>
          <w:rFonts w:ascii="Arial" w:hAnsi="Arial" w:cs="Arial"/>
          <w:b/>
          <w:sz w:val="28"/>
        </w:rPr>
        <w:lastRenderedPageBreak/>
        <w:t>Discussion</w:t>
      </w:r>
    </w:p>
    <w:p w14:paraId="7783825E" w14:textId="37C963A4" w:rsidR="002B119F" w:rsidRPr="001450A3" w:rsidRDefault="00DF42C1" w:rsidP="002B119F">
      <w:pPr>
        <w:spacing w:line="480" w:lineRule="auto"/>
        <w:jc w:val="both"/>
        <w:rPr>
          <w:rFonts w:ascii="Arial" w:hAnsi="Arial" w:cs="Arial"/>
        </w:rPr>
      </w:pPr>
      <w:r w:rsidRPr="001450A3">
        <w:rPr>
          <w:rFonts w:ascii="Arial" w:hAnsi="Arial" w:cs="Arial"/>
        </w:rPr>
        <w:t>Regardless of modality, stimuli delivered during t</w:t>
      </w:r>
      <w:r w:rsidR="002B119F" w:rsidRPr="001450A3">
        <w:rPr>
          <w:rFonts w:ascii="Arial" w:hAnsi="Arial" w:cs="Arial"/>
        </w:rPr>
        <w:t xml:space="preserve">he arithmetic task </w:t>
      </w:r>
      <w:r w:rsidRPr="001450A3">
        <w:rPr>
          <w:rFonts w:ascii="Arial" w:hAnsi="Arial" w:cs="Arial"/>
        </w:rPr>
        <w:t>were rated</w:t>
      </w:r>
      <w:r w:rsidR="5D159C0F" w:rsidRPr="001450A3">
        <w:rPr>
          <w:rFonts w:ascii="Arial" w:hAnsi="Arial" w:cs="Arial"/>
        </w:rPr>
        <w:t xml:space="preserve"> lower </w:t>
      </w:r>
      <w:r w:rsidR="00674122" w:rsidRPr="001450A3">
        <w:rPr>
          <w:rFonts w:ascii="Arial" w:hAnsi="Arial" w:cs="Arial"/>
        </w:rPr>
        <w:t>than</w:t>
      </w:r>
      <w:r w:rsidRPr="001450A3">
        <w:rPr>
          <w:rFonts w:ascii="Arial" w:hAnsi="Arial" w:cs="Arial"/>
        </w:rPr>
        <w:t xml:space="preserve"> those delivered during the</w:t>
      </w:r>
      <w:r w:rsidR="5D159C0F" w:rsidRPr="001450A3">
        <w:rPr>
          <w:rFonts w:ascii="Arial" w:hAnsi="Arial" w:cs="Arial"/>
        </w:rPr>
        <w:t xml:space="preserve"> baseline</w:t>
      </w:r>
      <w:r w:rsidRPr="001450A3">
        <w:rPr>
          <w:rFonts w:ascii="Arial" w:hAnsi="Arial" w:cs="Arial"/>
        </w:rPr>
        <w:t xml:space="preserve"> condition blocks. </w:t>
      </w:r>
      <w:r w:rsidR="00674122" w:rsidRPr="001450A3">
        <w:rPr>
          <w:rFonts w:ascii="Arial" w:hAnsi="Arial" w:cs="Arial"/>
        </w:rPr>
        <w:t>These results confirm our expectations o</w:t>
      </w:r>
      <w:r w:rsidR="00C8403C" w:rsidRPr="001450A3">
        <w:rPr>
          <w:rFonts w:ascii="Arial" w:hAnsi="Arial" w:cs="Arial"/>
        </w:rPr>
        <w:t>n</w:t>
      </w:r>
      <w:r w:rsidR="00674122" w:rsidRPr="001450A3">
        <w:rPr>
          <w:rFonts w:ascii="Arial" w:hAnsi="Arial" w:cs="Arial"/>
        </w:rPr>
        <w:t xml:space="preserve"> the effect of the arithmetic task (hypothesis 1) and establish that the positive control for the factor </w:t>
      </w:r>
      <w:r w:rsidR="00674122" w:rsidRPr="001450A3">
        <w:rPr>
          <w:rFonts w:ascii="Arial" w:hAnsi="Arial" w:cs="Arial"/>
          <w:i/>
        </w:rPr>
        <w:t>condition</w:t>
      </w:r>
      <w:r w:rsidR="00674122" w:rsidRPr="001450A3">
        <w:rPr>
          <w:rFonts w:ascii="Arial" w:hAnsi="Arial" w:cs="Arial"/>
        </w:rPr>
        <w:t xml:space="preserve"> was met.</w:t>
      </w:r>
      <w:r w:rsidR="00A73E21" w:rsidRPr="001450A3">
        <w:rPr>
          <w:rFonts w:ascii="Arial" w:hAnsi="Arial" w:cs="Arial"/>
        </w:rPr>
        <w:t xml:space="preserve"> Interestingly</w:t>
      </w:r>
      <w:r w:rsidR="002B119F" w:rsidRPr="001450A3" w:rsidDel="00A73E21">
        <w:rPr>
          <w:rFonts w:ascii="Arial" w:hAnsi="Arial" w:cs="Arial"/>
        </w:rPr>
        <w:t xml:space="preserve">, </w:t>
      </w:r>
      <w:r w:rsidR="002B119F" w:rsidRPr="001450A3">
        <w:rPr>
          <w:rFonts w:ascii="Arial" w:hAnsi="Arial" w:cs="Arial"/>
        </w:rPr>
        <w:t xml:space="preserve">differences </w:t>
      </w:r>
      <w:r w:rsidR="3F400DE5" w:rsidRPr="001450A3">
        <w:rPr>
          <w:rFonts w:ascii="Arial" w:hAnsi="Arial" w:cs="Arial"/>
        </w:rPr>
        <w:t>across modalities</w:t>
      </w:r>
      <w:r w:rsidR="002B119F" w:rsidRPr="001450A3">
        <w:rPr>
          <w:rFonts w:ascii="Arial" w:hAnsi="Arial" w:cs="Arial"/>
        </w:rPr>
        <w:t xml:space="preserve"> could be observed</w:t>
      </w:r>
      <w:r w:rsidR="007D302C" w:rsidRPr="001450A3">
        <w:rPr>
          <w:rFonts w:ascii="Arial" w:hAnsi="Arial" w:cs="Arial"/>
        </w:rPr>
        <w:t>,</w:t>
      </w:r>
      <w:r w:rsidR="002B119F" w:rsidRPr="001450A3" w:rsidDel="007D302C">
        <w:rPr>
          <w:rFonts w:ascii="Arial" w:hAnsi="Arial" w:cs="Arial"/>
        </w:rPr>
        <w:t xml:space="preserve"> </w:t>
      </w:r>
      <w:proofErr w:type="gramStart"/>
      <w:r w:rsidR="007D302C" w:rsidRPr="001450A3">
        <w:rPr>
          <w:rFonts w:ascii="Arial" w:hAnsi="Arial" w:cs="Arial"/>
          <w:i/>
          <w:iCs/>
        </w:rPr>
        <w:t>i.e.</w:t>
      </w:r>
      <w:proofErr w:type="gramEnd"/>
      <w:r w:rsidR="007D302C" w:rsidRPr="001450A3">
        <w:rPr>
          <w:rFonts w:ascii="Arial" w:hAnsi="Arial" w:cs="Arial"/>
          <w:i/>
          <w:iCs/>
        </w:rPr>
        <w:t xml:space="preserve"> </w:t>
      </w:r>
      <w:r w:rsidR="002B119F" w:rsidRPr="001450A3">
        <w:rPr>
          <w:rFonts w:ascii="Arial" w:hAnsi="Arial" w:cs="Arial"/>
        </w:rPr>
        <w:t xml:space="preserve">a smaller effect of the </w:t>
      </w:r>
      <w:r w:rsidR="003E6FD7" w:rsidRPr="001450A3">
        <w:rPr>
          <w:rFonts w:ascii="Arial" w:hAnsi="Arial" w:cs="Arial"/>
        </w:rPr>
        <w:t xml:space="preserve">arithmetic </w:t>
      </w:r>
      <w:r w:rsidR="002B119F" w:rsidRPr="001450A3">
        <w:rPr>
          <w:rFonts w:ascii="Arial" w:hAnsi="Arial" w:cs="Arial"/>
        </w:rPr>
        <w:t xml:space="preserve">task </w:t>
      </w:r>
      <w:r w:rsidR="000C0DC7" w:rsidRPr="001450A3">
        <w:rPr>
          <w:rFonts w:ascii="Arial" w:hAnsi="Arial" w:cs="Arial"/>
        </w:rPr>
        <w:t xml:space="preserve">on </w:t>
      </w:r>
      <w:r w:rsidR="002B119F" w:rsidRPr="001450A3">
        <w:rPr>
          <w:rFonts w:ascii="Arial" w:hAnsi="Arial" w:cs="Arial"/>
        </w:rPr>
        <w:t>thermonociceptive stimulation</w:t>
      </w:r>
      <w:r w:rsidR="000C0DC7" w:rsidRPr="001450A3">
        <w:rPr>
          <w:rFonts w:ascii="Arial" w:hAnsi="Arial" w:cs="Arial"/>
        </w:rPr>
        <w:t xml:space="preserve"> ratings</w:t>
      </w:r>
      <w:r w:rsidR="002B119F" w:rsidRPr="001450A3">
        <w:rPr>
          <w:rFonts w:ascii="Arial" w:hAnsi="Arial" w:cs="Arial"/>
        </w:rPr>
        <w:t xml:space="preserve"> compared to vibrotactile stimulation</w:t>
      </w:r>
      <w:r w:rsidR="000C0DC7" w:rsidRPr="001450A3">
        <w:rPr>
          <w:rFonts w:ascii="Arial" w:hAnsi="Arial" w:cs="Arial"/>
        </w:rPr>
        <w:t xml:space="preserve"> ratings</w:t>
      </w:r>
      <w:r w:rsidR="00753A77" w:rsidRPr="001450A3">
        <w:rPr>
          <w:rFonts w:ascii="Arial" w:hAnsi="Arial" w:cs="Arial"/>
        </w:rPr>
        <w:t>, potentially reflecting differences in the ability of the two modalities to capture attention</w:t>
      </w:r>
      <w:r w:rsidR="00A06AAE" w:rsidRPr="001450A3">
        <w:rPr>
          <w:rFonts w:ascii="Arial" w:hAnsi="Arial" w:cs="Arial"/>
        </w:rPr>
        <w:t>.</w:t>
      </w:r>
      <w:r w:rsidR="002B119F" w:rsidRPr="001450A3">
        <w:rPr>
          <w:rFonts w:ascii="Arial" w:hAnsi="Arial" w:cs="Arial"/>
        </w:rPr>
        <w:t xml:space="preserve"> </w:t>
      </w:r>
      <w:r w:rsidR="00C8403C" w:rsidRPr="001450A3">
        <w:rPr>
          <w:rFonts w:ascii="Arial" w:hAnsi="Arial" w:cs="Arial"/>
        </w:rPr>
        <w:t>Additionally</w:t>
      </w:r>
      <w:r w:rsidR="002B119F" w:rsidRPr="001450A3">
        <w:rPr>
          <w:rFonts w:ascii="Arial" w:hAnsi="Arial" w:cs="Arial"/>
        </w:rPr>
        <w:t xml:space="preserve">, thermonociceptive stimulation was perceived as significantly more intense than vibrotactile stimulation, regardless of the condition. </w:t>
      </w:r>
    </w:p>
    <w:p w14:paraId="0B2D37C7" w14:textId="53536AAC" w:rsidR="002B119F" w:rsidRPr="001450A3" w:rsidRDefault="009E1240" w:rsidP="002B119F">
      <w:pPr>
        <w:spacing w:line="480" w:lineRule="auto"/>
        <w:jc w:val="both"/>
        <w:rPr>
          <w:rFonts w:ascii="Arial" w:hAnsi="Arial" w:cs="Arial"/>
        </w:rPr>
      </w:pPr>
      <w:r w:rsidRPr="001450A3">
        <w:rPr>
          <w:rFonts w:ascii="Arial" w:hAnsi="Arial" w:cs="Arial"/>
        </w:rPr>
        <w:t xml:space="preserve">A periodic </w:t>
      </w:r>
      <w:r w:rsidR="002679B8" w:rsidRPr="001450A3">
        <w:rPr>
          <w:rFonts w:ascii="Arial" w:hAnsi="Arial" w:cs="Arial"/>
        </w:rPr>
        <w:t xml:space="preserve">phase-locked </w:t>
      </w:r>
      <w:r w:rsidRPr="001450A3">
        <w:rPr>
          <w:rFonts w:ascii="Arial" w:hAnsi="Arial" w:cs="Arial"/>
        </w:rPr>
        <w:t xml:space="preserve">response as well as </w:t>
      </w:r>
      <w:r w:rsidR="002679B8" w:rsidRPr="001450A3">
        <w:rPr>
          <w:rFonts w:ascii="Arial" w:hAnsi="Arial" w:cs="Arial"/>
        </w:rPr>
        <w:t>a periodic modulation of oscillatory ac</w:t>
      </w:r>
      <w:r w:rsidR="00F21673" w:rsidRPr="001450A3">
        <w:rPr>
          <w:rFonts w:ascii="Arial" w:hAnsi="Arial" w:cs="Arial"/>
        </w:rPr>
        <w:t>tivity</w:t>
      </w:r>
      <w:r w:rsidR="7FC7C89D" w:rsidRPr="001450A3">
        <w:rPr>
          <w:rFonts w:ascii="Arial" w:hAnsi="Arial" w:cs="Arial"/>
        </w:rPr>
        <w:t xml:space="preserve"> in </w:t>
      </w:r>
      <w:r w:rsidRPr="001450A3">
        <w:rPr>
          <w:rFonts w:ascii="Arial" w:hAnsi="Arial" w:cs="Arial"/>
        </w:rPr>
        <w:t>all frequency bands</w:t>
      </w:r>
      <w:r w:rsidR="00F21673" w:rsidRPr="001450A3">
        <w:rPr>
          <w:rFonts w:ascii="Arial" w:hAnsi="Arial" w:cs="Arial"/>
        </w:rPr>
        <w:t xml:space="preserve"> was elicited </w:t>
      </w:r>
      <w:r w:rsidR="006F2D36" w:rsidRPr="001450A3">
        <w:rPr>
          <w:rFonts w:ascii="Arial" w:hAnsi="Arial" w:cs="Arial"/>
        </w:rPr>
        <w:t>by both stimul</w:t>
      </w:r>
      <w:r w:rsidR="004D7D8E" w:rsidRPr="001450A3">
        <w:rPr>
          <w:rFonts w:ascii="Arial" w:hAnsi="Arial" w:cs="Arial"/>
        </w:rPr>
        <w:t>i</w:t>
      </w:r>
      <w:r w:rsidRPr="001450A3">
        <w:rPr>
          <w:rFonts w:ascii="Arial" w:hAnsi="Arial" w:cs="Arial"/>
        </w:rPr>
        <w:t xml:space="preserve">, establishing that the positive control for </w:t>
      </w:r>
      <w:r w:rsidRPr="001450A3">
        <w:rPr>
          <w:rFonts w:ascii="Arial" w:hAnsi="Arial" w:cs="Arial"/>
          <w:i/>
          <w:iCs/>
        </w:rPr>
        <w:t>modality</w:t>
      </w:r>
      <w:r w:rsidRPr="001450A3">
        <w:rPr>
          <w:rFonts w:ascii="Arial" w:hAnsi="Arial" w:cs="Arial"/>
        </w:rPr>
        <w:t xml:space="preserve"> was met. </w:t>
      </w:r>
      <w:r w:rsidR="002B119F" w:rsidRPr="001450A3">
        <w:rPr>
          <w:rFonts w:ascii="Arial" w:hAnsi="Arial" w:cs="Arial"/>
        </w:rPr>
        <w:t xml:space="preserve">The LMMs did not show an effect of the arithmetic task on </w:t>
      </w:r>
      <w:r w:rsidR="00A109E0" w:rsidRPr="001450A3">
        <w:rPr>
          <w:rFonts w:ascii="Arial" w:hAnsi="Arial" w:cs="Arial"/>
        </w:rPr>
        <w:t>any of the investigated</w:t>
      </w:r>
      <w:r w:rsidR="002B119F" w:rsidRPr="001450A3" w:rsidDel="00A109E0">
        <w:rPr>
          <w:rFonts w:ascii="Arial" w:hAnsi="Arial" w:cs="Arial"/>
        </w:rPr>
        <w:t xml:space="preserve"> </w:t>
      </w:r>
      <w:r w:rsidR="002B119F" w:rsidRPr="001450A3">
        <w:rPr>
          <w:rFonts w:ascii="Arial" w:hAnsi="Arial" w:cs="Arial"/>
        </w:rPr>
        <w:t xml:space="preserve">EEG </w:t>
      </w:r>
      <w:r w:rsidR="00A109E0" w:rsidRPr="001450A3">
        <w:rPr>
          <w:rFonts w:ascii="Arial" w:hAnsi="Arial" w:cs="Arial"/>
        </w:rPr>
        <w:t>responses</w:t>
      </w:r>
      <w:r w:rsidR="002B119F" w:rsidRPr="001450A3">
        <w:rPr>
          <w:rFonts w:ascii="Arial" w:hAnsi="Arial" w:cs="Arial"/>
        </w:rPr>
        <w:t xml:space="preserve"> for </w:t>
      </w:r>
      <w:r w:rsidR="00A836C3" w:rsidRPr="001450A3">
        <w:rPr>
          <w:rFonts w:ascii="Arial" w:hAnsi="Arial" w:cs="Arial"/>
        </w:rPr>
        <w:t xml:space="preserve">any </w:t>
      </w:r>
      <w:r w:rsidR="002B119F" w:rsidRPr="001450A3">
        <w:rPr>
          <w:rFonts w:ascii="Arial" w:hAnsi="Arial" w:cs="Arial"/>
        </w:rPr>
        <w:t>of the stimulation modalities. It thus appears that both the phase-</w:t>
      </w:r>
      <w:r w:rsidR="002B119F" w:rsidRPr="001450A3" w:rsidDel="004D7D8E">
        <w:rPr>
          <w:rFonts w:ascii="Arial" w:hAnsi="Arial" w:cs="Arial"/>
        </w:rPr>
        <w:t xml:space="preserve">locked </w:t>
      </w:r>
      <w:r w:rsidR="004D7D8E" w:rsidRPr="001450A3">
        <w:rPr>
          <w:rFonts w:ascii="Arial" w:hAnsi="Arial" w:cs="Arial"/>
        </w:rPr>
        <w:t>response</w:t>
      </w:r>
      <w:r w:rsidR="002B119F" w:rsidRPr="001450A3">
        <w:rPr>
          <w:rFonts w:ascii="Arial" w:hAnsi="Arial" w:cs="Arial"/>
        </w:rPr>
        <w:t xml:space="preserve"> </w:t>
      </w:r>
      <w:r w:rsidR="00116B71" w:rsidRPr="001450A3">
        <w:rPr>
          <w:rFonts w:ascii="Arial" w:hAnsi="Arial" w:cs="Arial"/>
        </w:rPr>
        <w:t>and the</w:t>
      </w:r>
      <w:r w:rsidR="002B119F" w:rsidRPr="001450A3">
        <w:rPr>
          <w:rFonts w:ascii="Arial" w:hAnsi="Arial" w:cs="Arial"/>
        </w:rPr>
        <w:t xml:space="preserve"> ongoing oscillations amplitude modulation </w:t>
      </w:r>
      <w:r w:rsidR="00116B71" w:rsidRPr="001450A3">
        <w:rPr>
          <w:rFonts w:ascii="Arial" w:hAnsi="Arial" w:cs="Arial"/>
        </w:rPr>
        <w:t xml:space="preserve">can be </w:t>
      </w:r>
      <w:r w:rsidR="002B119F" w:rsidRPr="001450A3">
        <w:rPr>
          <w:rFonts w:ascii="Arial" w:hAnsi="Arial" w:cs="Arial"/>
        </w:rPr>
        <w:t xml:space="preserve">dissociated from the </w:t>
      </w:r>
      <w:r w:rsidR="423C39D0" w:rsidRPr="001450A3">
        <w:rPr>
          <w:rFonts w:ascii="Arial" w:hAnsi="Arial" w:cs="Arial"/>
        </w:rPr>
        <w:t>intensity</w:t>
      </w:r>
      <w:r w:rsidR="002B119F" w:rsidRPr="001450A3">
        <w:rPr>
          <w:rFonts w:ascii="Arial" w:hAnsi="Arial" w:cs="Arial"/>
        </w:rPr>
        <w:t xml:space="preserve"> of perception. These results diver</w:t>
      </w:r>
      <w:r w:rsidR="004D7D8E" w:rsidRPr="001450A3">
        <w:rPr>
          <w:rFonts w:ascii="Arial" w:hAnsi="Arial" w:cs="Arial"/>
        </w:rPr>
        <w:t>ge</w:t>
      </w:r>
      <w:r w:rsidR="002B119F" w:rsidRPr="001450A3">
        <w:rPr>
          <w:rFonts w:ascii="Arial" w:hAnsi="Arial" w:cs="Arial"/>
        </w:rPr>
        <w:t xml:space="preserve"> from our main hypothesis that the arithmetic task would lead to a reduction of the</w:t>
      </w:r>
      <w:r w:rsidR="00732043" w:rsidRPr="001450A3">
        <w:rPr>
          <w:rFonts w:ascii="Arial" w:hAnsi="Arial" w:cs="Arial"/>
        </w:rPr>
        <w:t xml:space="preserve"> ongoing oscillation</w:t>
      </w:r>
      <w:r w:rsidR="002B119F" w:rsidRPr="001450A3">
        <w:rPr>
          <w:rFonts w:ascii="Arial" w:hAnsi="Arial" w:cs="Arial"/>
        </w:rPr>
        <w:t xml:space="preserve"> amplitude</w:t>
      </w:r>
      <w:r w:rsidR="00732043" w:rsidRPr="001450A3">
        <w:rPr>
          <w:rFonts w:ascii="Arial" w:hAnsi="Arial" w:cs="Arial"/>
        </w:rPr>
        <w:t xml:space="preserve"> modulation by the stimuli which would </w:t>
      </w:r>
      <w:r w:rsidR="004E2FC5" w:rsidRPr="001450A3">
        <w:rPr>
          <w:rFonts w:ascii="Arial" w:hAnsi="Arial" w:cs="Arial"/>
        </w:rPr>
        <w:t>mirror</w:t>
      </w:r>
      <w:r w:rsidR="002B119F" w:rsidRPr="001450A3" w:rsidDel="004E2FC5">
        <w:rPr>
          <w:rFonts w:ascii="Arial" w:hAnsi="Arial" w:cs="Arial"/>
        </w:rPr>
        <w:t xml:space="preserve"> </w:t>
      </w:r>
      <w:r w:rsidR="004E2FC5" w:rsidRPr="001450A3">
        <w:rPr>
          <w:rFonts w:ascii="Arial" w:hAnsi="Arial" w:cs="Arial"/>
        </w:rPr>
        <w:t>the</w:t>
      </w:r>
      <w:r w:rsidR="002B119F" w:rsidRPr="001450A3">
        <w:rPr>
          <w:rFonts w:ascii="Arial" w:hAnsi="Arial" w:cs="Arial"/>
        </w:rPr>
        <w:t xml:space="preserve"> reduction of the intensity ratings.</w:t>
      </w:r>
    </w:p>
    <w:p w14:paraId="1B83C4BE" w14:textId="54E02FBA" w:rsidR="002B119F" w:rsidRPr="001450A3" w:rsidRDefault="002B119F" w:rsidP="002B119F">
      <w:pPr>
        <w:spacing w:line="480" w:lineRule="auto"/>
        <w:jc w:val="both"/>
        <w:rPr>
          <w:rFonts w:ascii="Arial" w:hAnsi="Arial" w:cs="Arial"/>
        </w:rPr>
      </w:pPr>
      <w:r w:rsidRPr="001450A3">
        <w:rPr>
          <w:rFonts w:ascii="Arial" w:hAnsi="Arial" w:cs="Arial"/>
        </w:rPr>
        <w:t xml:space="preserve">Following the procedure in the stage 1 submission of this registered report, we compared electrodes showing the strongest activation for each modality / frequency band combination. </w:t>
      </w:r>
      <w:r w:rsidR="254B2770" w:rsidRPr="001450A3">
        <w:rPr>
          <w:rFonts w:ascii="Arial" w:hAnsi="Arial" w:cs="Arial"/>
        </w:rPr>
        <w:t>T</w:t>
      </w:r>
      <w:r w:rsidRPr="001450A3">
        <w:rPr>
          <w:rFonts w:ascii="Arial" w:hAnsi="Arial" w:cs="Arial"/>
        </w:rPr>
        <w:t>his led to compar</w:t>
      </w:r>
      <w:r w:rsidR="5FF52B1D" w:rsidRPr="001450A3">
        <w:rPr>
          <w:rFonts w:ascii="Arial" w:hAnsi="Arial" w:cs="Arial"/>
        </w:rPr>
        <w:t>i</w:t>
      </w:r>
      <w:r w:rsidR="594B3A28" w:rsidRPr="001450A3">
        <w:rPr>
          <w:rFonts w:ascii="Arial" w:hAnsi="Arial" w:cs="Arial"/>
        </w:rPr>
        <w:t>ng</w:t>
      </w:r>
      <w:r w:rsidRPr="001450A3">
        <w:rPr>
          <w:rFonts w:ascii="Arial" w:hAnsi="Arial" w:cs="Arial"/>
        </w:rPr>
        <w:t xml:space="preserve"> signals recorded from </w:t>
      </w:r>
      <w:r w:rsidR="7EBB35C6" w:rsidRPr="001450A3">
        <w:rPr>
          <w:rFonts w:ascii="Arial" w:hAnsi="Arial" w:cs="Arial"/>
        </w:rPr>
        <w:t xml:space="preserve">different </w:t>
      </w:r>
      <w:r w:rsidR="3A33EC53" w:rsidRPr="001450A3">
        <w:rPr>
          <w:rFonts w:ascii="Arial" w:hAnsi="Arial" w:cs="Arial"/>
        </w:rPr>
        <w:t>regions that</w:t>
      </w:r>
      <w:r w:rsidRPr="001450A3">
        <w:rPr>
          <w:rFonts w:ascii="Arial" w:hAnsi="Arial" w:cs="Arial"/>
        </w:rPr>
        <w:t xml:space="preserve"> likely </w:t>
      </w:r>
      <w:r w:rsidR="3A33EC53" w:rsidRPr="001450A3">
        <w:rPr>
          <w:rFonts w:ascii="Arial" w:hAnsi="Arial" w:cs="Arial"/>
        </w:rPr>
        <w:t>corresponded</w:t>
      </w:r>
      <w:r w:rsidRPr="001450A3">
        <w:rPr>
          <w:rFonts w:ascii="Arial" w:hAnsi="Arial" w:cs="Arial"/>
        </w:rPr>
        <w:t xml:space="preserve"> to the activation of (at least partially) different brain generators, making it more difficult to interpret the results. Thus, we decided to add an exploratory analysis, in which we compared the neural activity at the same electrode for both stimulation modalities. Interestingly, this approach did not change the </w:t>
      </w:r>
      <w:r w:rsidR="00084297" w:rsidRPr="001450A3">
        <w:rPr>
          <w:rFonts w:ascii="Arial" w:hAnsi="Arial" w:cs="Arial"/>
        </w:rPr>
        <w:t>results</w:t>
      </w:r>
      <w:r w:rsidR="008F62E6" w:rsidRPr="001450A3">
        <w:rPr>
          <w:rFonts w:ascii="Arial" w:hAnsi="Arial" w:cs="Arial"/>
        </w:rPr>
        <w:t xml:space="preserve">, as </w:t>
      </w:r>
      <w:r w:rsidRPr="001450A3">
        <w:rPr>
          <w:rFonts w:ascii="Arial" w:hAnsi="Arial" w:cs="Arial"/>
        </w:rPr>
        <w:t>the same effects were found for the exploratory analyses as in the original analysis.</w:t>
      </w:r>
    </w:p>
    <w:p w14:paraId="198CD040" w14:textId="6779C7C8" w:rsidR="004D1DCA" w:rsidRPr="001450A3" w:rsidRDefault="002B119F" w:rsidP="002B119F">
      <w:pPr>
        <w:spacing w:line="480" w:lineRule="auto"/>
        <w:jc w:val="both"/>
        <w:rPr>
          <w:rFonts w:ascii="Arial" w:hAnsi="Arial" w:cs="Arial"/>
        </w:rPr>
      </w:pPr>
      <w:r w:rsidRPr="001450A3">
        <w:rPr>
          <w:rFonts w:ascii="Arial" w:hAnsi="Arial" w:cs="Arial"/>
        </w:rPr>
        <w:lastRenderedPageBreak/>
        <w:t>There are multiple possible explanations for our findings</w:t>
      </w:r>
      <w:r w:rsidR="00F04F93" w:rsidRPr="001450A3">
        <w:rPr>
          <w:rFonts w:ascii="Arial" w:hAnsi="Arial" w:cs="Arial"/>
        </w:rPr>
        <w:t>. First,</w:t>
      </w:r>
      <w:r w:rsidRPr="001450A3">
        <w:rPr>
          <w:rFonts w:ascii="Arial" w:hAnsi="Arial" w:cs="Arial"/>
        </w:rPr>
        <w:t xml:space="preserve"> </w:t>
      </w:r>
      <w:r w:rsidR="00622A89" w:rsidRPr="001450A3">
        <w:rPr>
          <w:rFonts w:ascii="Arial" w:hAnsi="Arial" w:cs="Arial"/>
        </w:rPr>
        <w:t>i</w:t>
      </w:r>
      <w:r w:rsidRPr="001450A3">
        <w:rPr>
          <w:rFonts w:ascii="Arial" w:hAnsi="Arial" w:cs="Arial"/>
        </w:rPr>
        <w:t>t could be</w:t>
      </w:r>
      <w:r w:rsidRPr="001450A3" w:rsidDel="00AF51AA">
        <w:rPr>
          <w:rFonts w:ascii="Arial" w:hAnsi="Arial" w:cs="Arial"/>
        </w:rPr>
        <w:t xml:space="preserve"> </w:t>
      </w:r>
      <w:r w:rsidRPr="001450A3">
        <w:rPr>
          <w:rFonts w:ascii="Arial" w:hAnsi="Arial" w:cs="Arial"/>
        </w:rPr>
        <w:t>that there is truly no effect of distraction (</w:t>
      </w:r>
      <w:proofErr w:type="gramStart"/>
      <w:r w:rsidRPr="001450A3">
        <w:rPr>
          <w:rFonts w:ascii="Arial" w:hAnsi="Arial" w:cs="Arial"/>
        </w:rPr>
        <w:t>i.e.</w:t>
      </w:r>
      <w:proofErr w:type="gramEnd"/>
      <w:r w:rsidRPr="001450A3">
        <w:rPr>
          <w:rFonts w:ascii="Arial" w:hAnsi="Arial" w:cs="Arial"/>
        </w:rPr>
        <w:t xml:space="preserve"> diverting attention) on ongoing neural oscillations</w:t>
      </w:r>
      <w:r w:rsidR="00C63BE4" w:rsidRPr="001450A3">
        <w:rPr>
          <w:rFonts w:ascii="Arial" w:hAnsi="Arial" w:cs="Arial"/>
        </w:rPr>
        <w:t xml:space="preserve"> modulation by thermal and vibrotactile stimuli</w:t>
      </w:r>
      <w:r w:rsidR="00791C66" w:rsidRPr="001450A3">
        <w:rPr>
          <w:rFonts w:ascii="Arial" w:hAnsi="Arial" w:cs="Arial"/>
        </w:rPr>
        <w:t xml:space="preserve"> because they do not reflect </w:t>
      </w:r>
      <w:r w:rsidR="0089541B" w:rsidRPr="001450A3">
        <w:rPr>
          <w:rFonts w:ascii="Arial" w:hAnsi="Arial" w:cs="Arial"/>
        </w:rPr>
        <w:t>processing of these stimuli</w:t>
      </w:r>
      <w:r w:rsidRPr="001450A3">
        <w:rPr>
          <w:rFonts w:ascii="Arial" w:hAnsi="Arial" w:cs="Arial"/>
        </w:rPr>
        <w:t>.</w:t>
      </w:r>
      <w:r w:rsidR="002578B5" w:rsidRPr="001450A3">
        <w:rPr>
          <w:rFonts w:ascii="Arial" w:hAnsi="Arial" w:cs="Arial"/>
        </w:rPr>
        <w:t xml:space="preserve"> Second, ongoing oscillations </w:t>
      </w:r>
      <w:r w:rsidR="003A6C35" w:rsidRPr="001450A3">
        <w:rPr>
          <w:rFonts w:ascii="Arial" w:hAnsi="Arial" w:cs="Arial"/>
        </w:rPr>
        <w:t xml:space="preserve">modulation </w:t>
      </w:r>
      <w:r w:rsidR="002578B5" w:rsidRPr="001450A3">
        <w:rPr>
          <w:rFonts w:ascii="Arial" w:hAnsi="Arial" w:cs="Arial"/>
        </w:rPr>
        <w:t xml:space="preserve">could be involved in </w:t>
      </w:r>
      <w:r w:rsidR="00BE02B9" w:rsidRPr="001450A3">
        <w:rPr>
          <w:rFonts w:ascii="Arial" w:hAnsi="Arial" w:cs="Arial"/>
        </w:rPr>
        <w:t>the</w:t>
      </w:r>
      <w:r w:rsidR="002578B5" w:rsidRPr="001450A3">
        <w:rPr>
          <w:rFonts w:ascii="Arial" w:hAnsi="Arial" w:cs="Arial"/>
        </w:rPr>
        <w:t xml:space="preserve"> perception</w:t>
      </w:r>
      <w:r w:rsidR="00BE02B9" w:rsidRPr="001450A3">
        <w:rPr>
          <w:rFonts w:ascii="Arial" w:hAnsi="Arial" w:cs="Arial"/>
        </w:rPr>
        <w:t xml:space="preserve"> of these stimuli</w:t>
      </w:r>
      <w:r w:rsidR="00F33561" w:rsidRPr="001450A3">
        <w:rPr>
          <w:rFonts w:ascii="Arial" w:hAnsi="Arial" w:cs="Arial"/>
        </w:rPr>
        <w:t>,</w:t>
      </w:r>
      <w:r w:rsidR="002578B5" w:rsidRPr="001450A3">
        <w:rPr>
          <w:rFonts w:ascii="Arial" w:hAnsi="Arial" w:cs="Arial"/>
        </w:rPr>
        <w:t xml:space="preserve"> but at a</w:t>
      </w:r>
      <w:r w:rsidR="007C476A" w:rsidRPr="001450A3">
        <w:rPr>
          <w:rFonts w:ascii="Arial" w:hAnsi="Arial" w:cs="Arial"/>
        </w:rPr>
        <w:t xml:space="preserve"> stage </w:t>
      </w:r>
      <w:r w:rsidR="007C476A" w:rsidRPr="001450A3" w:rsidDel="00002E60">
        <w:rPr>
          <w:rFonts w:ascii="Arial" w:hAnsi="Arial" w:cs="Arial"/>
        </w:rPr>
        <w:t>of</w:t>
      </w:r>
      <w:r w:rsidR="002578B5" w:rsidRPr="001450A3" w:rsidDel="00002E60">
        <w:rPr>
          <w:rFonts w:ascii="Arial" w:hAnsi="Arial" w:cs="Arial"/>
        </w:rPr>
        <w:t xml:space="preserve"> </w:t>
      </w:r>
      <w:r w:rsidR="00002E60" w:rsidRPr="001450A3">
        <w:rPr>
          <w:rFonts w:ascii="Arial" w:hAnsi="Arial" w:cs="Arial"/>
        </w:rPr>
        <w:t xml:space="preserve">processing preceding </w:t>
      </w:r>
      <w:r w:rsidR="00A40A1A" w:rsidRPr="001450A3" w:rsidDel="00002E60">
        <w:rPr>
          <w:rFonts w:ascii="Arial" w:hAnsi="Arial" w:cs="Arial"/>
        </w:rPr>
        <w:t xml:space="preserve">that </w:t>
      </w:r>
      <w:r w:rsidR="00A40A1A" w:rsidRPr="001450A3">
        <w:rPr>
          <w:rFonts w:ascii="Arial" w:hAnsi="Arial" w:cs="Arial"/>
        </w:rPr>
        <w:t xml:space="preserve">at which distraction </w:t>
      </w:r>
      <w:r w:rsidR="00316F1D" w:rsidRPr="001450A3">
        <w:rPr>
          <w:rFonts w:ascii="Arial" w:hAnsi="Arial" w:cs="Arial"/>
        </w:rPr>
        <w:t>acts</w:t>
      </w:r>
      <w:r w:rsidR="002578B5" w:rsidRPr="001450A3">
        <w:rPr>
          <w:rFonts w:ascii="Arial" w:hAnsi="Arial" w:cs="Arial"/>
        </w:rPr>
        <w:t>.</w:t>
      </w:r>
      <w:r w:rsidR="009A3AC8" w:rsidRPr="001450A3">
        <w:rPr>
          <w:rFonts w:ascii="Arial" w:hAnsi="Arial" w:cs="Arial"/>
        </w:rPr>
        <w:t xml:space="preserve"> </w:t>
      </w:r>
      <w:r w:rsidR="001A0DEB" w:rsidRPr="001450A3">
        <w:rPr>
          <w:rFonts w:ascii="Arial" w:hAnsi="Arial" w:cs="Arial"/>
        </w:rPr>
        <w:t>Both these explanations</w:t>
      </w:r>
      <w:r w:rsidRPr="001450A3" w:rsidDel="001A0DEB">
        <w:rPr>
          <w:rFonts w:ascii="Arial" w:hAnsi="Arial" w:cs="Arial"/>
        </w:rPr>
        <w:t xml:space="preserve"> </w:t>
      </w:r>
      <w:r w:rsidR="00607121" w:rsidRPr="001450A3">
        <w:rPr>
          <w:rFonts w:ascii="Arial" w:hAnsi="Arial" w:cs="Arial"/>
        </w:rPr>
        <w:t>are in conflict with</w:t>
      </w:r>
      <w:r w:rsidRPr="001450A3">
        <w:rPr>
          <w:rFonts w:ascii="Arial" w:hAnsi="Arial" w:cs="Arial"/>
        </w:rPr>
        <w:t xml:space="preserve"> previous </w:t>
      </w:r>
      <w:r w:rsidR="00970AC0" w:rsidRPr="001450A3">
        <w:rPr>
          <w:rFonts w:ascii="Arial" w:hAnsi="Arial" w:cs="Arial"/>
        </w:rPr>
        <w:t>evidence</w:t>
      </w:r>
      <w:r w:rsidR="00271441" w:rsidRPr="001450A3">
        <w:rPr>
          <w:rFonts w:ascii="Arial" w:hAnsi="Arial" w:cs="Arial"/>
        </w:rPr>
        <w:t xml:space="preserve"> </w:t>
      </w:r>
      <w:r w:rsidRPr="001450A3">
        <w:rPr>
          <w:rFonts w:ascii="Arial" w:hAnsi="Arial" w:cs="Arial"/>
        </w:rPr>
        <w:t xml:space="preserve">that pain-related alpha suppression </w:t>
      </w:r>
      <w:r w:rsidR="00A263E8" w:rsidRPr="001450A3">
        <w:rPr>
          <w:rFonts w:ascii="Arial" w:hAnsi="Arial" w:cs="Arial"/>
        </w:rPr>
        <w:t>indexes stimulus intensity</w:t>
      </w:r>
      <w:r w:rsidR="00947292" w:rsidRPr="001450A3">
        <w:rPr>
          <w:rFonts w:ascii="Arial" w:hAnsi="Arial" w:cs="Arial"/>
        </w:rPr>
        <w:t xml:space="preserve"> </w:t>
      </w:r>
      <w:r w:rsidR="00A263E8" w:rsidRPr="001450A3">
        <w:rPr>
          <w:rFonts w:ascii="Arial" w:hAnsi="Arial" w:cs="Arial"/>
        </w:rPr>
        <w:t>/</w:t>
      </w:r>
      <w:r w:rsidR="00947292" w:rsidRPr="001450A3">
        <w:rPr>
          <w:rFonts w:ascii="Arial" w:hAnsi="Arial" w:cs="Arial"/>
        </w:rPr>
        <w:t xml:space="preserve"> </w:t>
      </w:r>
      <w:r w:rsidR="00A263E8" w:rsidRPr="001450A3">
        <w:rPr>
          <w:rFonts w:ascii="Arial" w:hAnsi="Arial" w:cs="Arial"/>
        </w:rPr>
        <w:t xml:space="preserve">sensation magnitude </w:t>
      </w:r>
      <w:r w:rsidR="00A263E8" w:rsidRPr="001450A3">
        <w:rPr>
          <w:rFonts w:ascii="Arial" w:hAnsi="Arial" w:cs="Arial"/>
        </w:rPr>
        <w:fldChar w:fldCharType="begin"/>
      </w:r>
      <w:r w:rsidR="00431A8F">
        <w:rPr>
          <w:rFonts w:ascii="Arial" w:hAnsi="Arial" w:cs="Arial"/>
        </w:rPr>
        <w:instrText xml:space="preserve"> ADDIN EN.CITE &lt;EndNote&gt;&lt;Cite&gt;&lt;Author&gt;Nickel&lt;/Author&gt;&lt;Year&gt;2022&lt;/Year&gt;&lt;RecNum&gt;1144&lt;/RecNum&gt;&lt;DisplayText&gt;(Nickel et al., 2022)&lt;/DisplayText&gt;&lt;record&gt;&lt;rec-number&gt;1144&lt;/rec-number&gt;&lt;foreign-keys&gt;&lt;key app="EN" db-id="xapvva5seppwp6et0vixva03rxsrf2exp20z" timestamp="1672418752" guid="3bd8905a-4db1-4aba-8604-442e279f1aad"&gt;1144&lt;/key&gt;&lt;/foreign-keys&gt;&lt;ref-type name="Journal Article"&gt;17&lt;/ref-type&gt;&lt;contributors&gt;&lt;authors&gt;&lt;author&gt;Nickel, Moritz M.&lt;/author&gt;&lt;author&gt;Tiemann, Laura&lt;/author&gt;&lt;author&gt;Hohn, Vanessa D.&lt;/author&gt;&lt;author&gt;May, Elisabeth S.&lt;/author&gt;&lt;author&gt;Gil Ávila, Cristina&lt;/author&gt;&lt;author&gt;Eippert, Falk&lt;/author&gt;&lt;author&gt;Ploner, Markus&lt;/author&gt;&lt;/authors&gt;&lt;/contributors&gt;&lt;titles&gt;&lt;title&gt;Temporal–spectral signaling of sensory information and expectations in the cerebral processing of pain&lt;/title&gt;&lt;secondary-title&gt;Proceedings of the National Academy of Sciences&lt;/secondary-title&gt;&lt;/titles&gt;&lt;periodical&gt;&lt;full-title&gt;Proceedings of the National Academy of Sciences&lt;/full-title&gt;&lt;/periodical&gt;&lt;pages&gt;e2116616119&lt;/pages&gt;&lt;volume&gt;119&lt;/volume&gt;&lt;number&gt;1&lt;/number&gt;&lt;dates&gt;&lt;year&gt;2022&lt;/year&gt;&lt;/dates&gt;&lt;urls&gt;&lt;related-urls&gt;&lt;url&gt;https://www.pnas.org/doi/abs/10.1073/pnas.2116616119&lt;/url&gt;&lt;/related-urls&gt;&lt;/urls&gt;&lt;electronic-resource-num&gt;doi:10.1073/pnas.2116616119&lt;/electronic-resource-num&gt;&lt;/record&gt;&lt;/Cite&gt;&lt;/EndNote&gt;</w:instrText>
      </w:r>
      <w:r w:rsidR="00A263E8" w:rsidRPr="001450A3">
        <w:rPr>
          <w:rFonts w:ascii="Arial" w:hAnsi="Arial" w:cs="Arial"/>
        </w:rPr>
        <w:fldChar w:fldCharType="separate"/>
      </w:r>
      <w:r w:rsidR="00431A8F">
        <w:rPr>
          <w:rFonts w:ascii="Arial" w:hAnsi="Arial" w:cs="Arial"/>
          <w:noProof/>
        </w:rPr>
        <w:t>(Nickel et al., 2022)</w:t>
      </w:r>
      <w:r w:rsidR="00A263E8" w:rsidRPr="001450A3">
        <w:rPr>
          <w:rFonts w:ascii="Arial" w:hAnsi="Arial" w:cs="Arial"/>
        </w:rPr>
        <w:fldChar w:fldCharType="end"/>
      </w:r>
      <w:r w:rsidR="00A263E8" w:rsidRPr="001450A3">
        <w:rPr>
          <w:rFonts w:ascii="Arial" w:hAnsi="Arial" w:cs="Arial"/>
        </w:rPr>
        <w:t xml:space="preserve"> and </w:t>
      </w:r>
      <w:r w:rsidRPr="001450A3">
        <w:rPr>
          <w:rFonts w:ascii="Arial" w:hAnsi="Arial" w:cs="Arial"/>
        </w:rPr>
        <w:t>is minimized during a distraction task</w:t>
      </w:r>
      <w:r w:rsidR="001C0AED" w:rsidRPr="001450A3">
        <w:rPr>
          <w:rFonts w:ascii="Arial" w:hAnsi="Arial" w:cs="Arial"/>
        </w:rPr>
        <w:t xml:space="preserve"> (</w:t>
      </w:r>
      <w:r w:rsidRPr="001450A3">
        <w:rPr>
          <w:rFonts w:ascii="Arial" w:hAnsi="Arial" w:cs="Arial"/>
        </w:rPr>
        <w:t>compared to attention on pain and baseline condition</w:t>
      </w:r>
      <w:r w:rsidR="001C0AED" w:rsidRPr="001450A3">
        <w:rPr>
          <w:rFonts w:ascii="Arial" w:hAnsi="Arial" w:cs="Arial"/>
        </w:rPr>
        <w:t>)</w:t>
      </w:r>
      <w:r w:rsidRPr="001450A3">
        <w:rPr>
          <w:rFonts w:ascii="Arial" w:hAnsi="Arial" w:cs="Arial"/>
        </w:rPr>
        <w:t xml:space="preserve"> </w:t>
      </w:r>
      <w:r w:rsidRPr="00431A8F">
        <w:rPr>
          <w:rFonts w:ascii="Arial" w:hAnsi="Arial" w:cs="Arial"/>
        </w:rPr>
        <w:fldChar w:fldCharType="begin"/>
      </w:r>
      <w:r w:rsidR="00814E2C" w:rsidRPr="00431A8F">
        <w:rPr>
          <w:rFonts w:ascii="Arial" w:hAnsi="Arial" w:cs="Arial"/>
        </w:rPr>
        <w:instrText xml:space="preserve"> ADDIN EN.CITE &lt;EndNote&gt;&lt;Cite&gt;&lt;Author&gt;Peng&lt;/Author&gt;&lt;Year&gt;2014&lt;/Year&gt;&lt;RecNum&gt;335&lt;/RecNum&gt;&lt;DisplayText&gt;(Peng et al., 2014)&lt;/DisplayText&gt;&lt;record&gt;&lt;rec-number&gt;335&lt;/rec-number&gt;&lt;foreign-keys&gt;&lt;key app="EN" db-id="xapvva5seppwp6et0vixva03rxsrf2exp20z" timestamp="1634118936" guid="61e2a221-5c01-4da0-a7ec-3dd9ae2a78d4"&gt;335&lt;/key&gt;&lt;/foreign-keys&gt;&lt;ref-type name="Journal Article"&gt;17&lt;/ref-type&gt;&lt;contributors&gt;&lt;authors&gt;&lt;author&gt;Peng, Weiwei&lt;/author&gt;&lt;author&gt;Hu, Li&lt;/author&gt;&lt;author&gt;Zhang, Zhiguo&lt;/author&gt;&lt;author&gt;Hu, Yong&lt;/author&gt;&lt;/authors&gt;&lt;/contributors&gt;&lt;titles&gt;&lt;title&gt;Changes of Spontaneous Oscillatory Activity to Tonic Heat Pain&lt;/title&gt;&lt;secondary-title&gt;PLOS ONE&lt;/secondary-title&gt;&lt;/titles&gt;&lt;periodical&gt;&lt;full-title&gt;PLOS ONE&lt;/full-title&gt;&lt;/periodical&gt;&lt;pages&gt;e91052&lt;/pages&gt;&lt;volume&gt;9&lt;/volume&gt;&lt;number&gt;3&lt;/number&gt;&lt;dates&gt;&lt;year&gt;2014&lt;/year&gt;&lt;/dates&gt;&lt;publisher&gt;Public Library of Science&lt;/publisher&gt;&lt;urls&gt;&lt;related-urls&gt;&lt;url&gt;https://doi.org/10.1371/journal.pone.0091052&lt;/url&gt;&lt;/related-urls&gt;&lt;/urls&gt;&lt;electronic-resource-num&gt;10.1371/journal.pone.0091052&lt;/electronic-resource-num&gt;&lt;/record&gt;&lt;/Cite&gt;&lt;/EndNote&gt;</w:instrText>
      </w:r>
      <w:r w:rsidRPr="00431A8F">
        <w:rPr>
          <w:rFonts w:ascii="Arial" w:hAnsi="Arial" w:cs="Arial"/>
        </w:rPr>
        <w:fldChar w:fldCharType="separate"/>
      </w:r>
      <w:r w:rsidRPr="00431A8F">
        <w:rPr>
          <w:rFonts w:ascii="Arial" w:hAnsi="Arial" w:cs="Arial"/>
          <w:noProof/>
        </w:rPr>
        <w:t>(Peng et al., 2014)</w:t>
      </w:r>
      <w:r w:rsidRPr="00431A8F">
        <w:rPr>
          <w:rFonts w:ascii="Arial" w:hAnsi="Arial" w:cs="Arial"/>
        </w:rPr>
        <w:fldChar w:fldCharType="end"/>
      </w:r>
      <w:r w:rsidR="00A263E8" w:rsidRPr="00431A8F">
        <w:rPr>
          <w:rFonts w:ascii="Arial" w:hAnsi="Arial" w:cs="Arial"/>
        </w:rPr>
        <w:t>.</w:t>
      </w:r>
      <w:r w:rsidR="0055641C" w:rsidRPr="00431A8F">
        <w:rPr>
          <w:rFonts w:ascii="Arial" w:hAnsi="Arial" w:cs="Arial"/>
        </w:rPr>
        <w:t xml:space="preserve"> </w:t>
      </w:r>
      <w:r w:rsidR="009175BE" w:rsidRPr="00431A8F">
        <w:rPr>
          <w:rFonts w:ascii="Arial" w:hAnsi="Arial" w:cs="Arial"/>
        </w:rPr>
        <w:t xml:space="preserve">Of note, </w:t>
      </w:r>
      <w:r w:rsidR="004D0888" w:rsidRPr="00431A8F">
        <w:rPr>
          <w:rFonts w:ascii="Arial" w:hAnsi="Arial" w:cs="Arial"/>
        </w:rPr>
        <w:fldChar w:fldCharType="begin"/>
      </w:r>
      <w:r w:rsidR="00E62B93" w:rsidRPr="00431A8F">
        <w:rPr>
          <w:rFonts w:ascii="Arial" w:hAnsi="Arial" w:cs="Arial"/>
        </w:rPr>
        <w:instrText xml:space="preserve"> ADDIN EN.CITE &lt;EndNote&gt;&lt;Cite AuthorYear="1"&gt;&lt;Author&gt;Schulz&lt;/Author&gt;&lt;Year&gt;2015&lt;/Year&gt;&lt;RecNum&gt;330&lt;/RecNum&gt;&lt;DisplayText&gt;Schulz et al. (2015)&lt;/DisplayText&gt;&lt;record&gt;&lt;rec-number&gt;330&lt;/rec-number&gt;&lt;foreign-keys&gt;&lt;key app="EN" db-id="xapvva5seppwp6et0vixva03rxsrf2exp20z" timestamp="1634110580" guid="32ebbdec-40a5-4a99-ad3f-f33055d65ff7"&gt;330&lt;/key&gt;&lt;/foreign-keys&gt;&lt;ref-type name="Journal Article"&gt;17&lt;/ref-type&gt;&lt;contributors&gt;&lt;authors&gt;&lt;author&gt;Schulz, E.&lt;/author&gt;&lt;author&gt;May, E. S.&lt;/author&gt;&lt;author&gt;Postorino, M.&lt;/author&gt;&lt;author&gt;Tiemann, L.&lt;/author&gt;&lt;author&gt;Nickel, M. M.&lt;/author&gt;&lt;author&gt;Witkovsky, V.&lt;/author&gt;&lt;author&gt;Schmidt, P.&lt;/author&gt;&lt;author&gt;Gross, J.&lt;/author&gt;&lt;author&gt;Ploner, M.&lt;/author&gt;&lt;/authors&gt;&lt;/contributors&gt;&lt;titles&gt;&lt;title&gt;Prefrontal gamma oscillations encode tonic pain in humans&lt;/title&gt;&lt;secondary-title&gt;Cerebral Cortex&lt;/secondary-title&gt;&lt;/titles&gt;&lt;periodical&gt;&lt;full-title&gt;Cerebral Cortex&lt;/full-title&gt;&lt;/periodical&gt;&lt;pages&gt;4407-4414&lt;/pages&gt;&lt;volume&gt;25&lt;/volume&gt;&lt;number&gt;11&lt;/number&gt;&lt;dates&gt;&lt;year&gt;2015&lt;/year&gt;&lt;/dates&gt;&lt;work-type&gt;Article&lt;/work-type&gt;&lt;urls&gt;&lt;related-urls&gt;&lt;url&gt;https://www.scopus.com/inward/record.uri?eid=2-s2.0-84942174993&amp;amp;doi=10.1093%2fcercor%2fbhv043&amp;amp;partnerID=40&amp;amp;md5=04b58ccc932f05500aa82ba5e6fc4d4f&lt;/url&gt;&lt;/related-urls&gt;&lt;/urls&gt;&lt;electronic-resource-num&gt;10.1093/cercor/bhv043&lt;/electronic-resource-num&gt;&lt;remote-database-name&gt;Scopus&lt;/remote-database-name&gt;&lt;/record&gt;&lt;/Cite&gt;&lt;/EndNote&gt;</w:instrText>
      </w:r>
      <w:r w:rsidR="004D0888" w:rsidRPr="00431A8F">
        <w:rPr>
          <w:rFonts w:ascii="Arial" w:hAnsi="Arial" w:cs="Arial"/>
        </w:rPr>
        <w:fldChar w:fldCharType="separate"/>
      </w:r>
      <w:r w:rsidR="00E62B93" w:rsidRPr="00431A8F">
        <w:rPr>
          <w:rFonts w:ascii="Arial" w:hAnsi="Arial" w:cs="Arial"/>
          <w:noProof/>
        </w:rPr>
        <w:t>Schulz et al. (2015)</w:t>
      </w:r>
      <w:r w:rsidR="004D0888" w:rsidRPr="00431A8F">
        <w:rPr>
          <w:rFonts w:ascii="Arial" w:hAnsi="Arial" w:cs="Arial"/>
        </w:rPr>
        <w:fldChar w:fldCharType="end"/>
      </w:r>
      <w:r w:rsidR="009175BE" w:rsidRPr="00431A8F">
        <w:rPr>
          <w:rFonts w:ascii="Arial" w:hAnsi="Arial" w:cs="Arial"/>
        </w:rPr>
        <w:t xml:space="preserve"> did </w:t>
      </w:r>
      <w:r w:rsidR="00E5227E" w:rsidRPr="00431A8F">
        <w:rPr>
          <w:rFonts w:ascii="Arial" w:hAnsi="Arial" w:cs="Arial"/>
        </w:rPr>
        <w:t>also not find a relationship between alpha activity and the perception of pain</w:t>
      </w:r>
      <w:r w:rsidR="004E58A1" w:rsidRPr="00431A8F">
        <w:rPr>
          <w:rFonts w:ascii="Arial" w:hAnsi="Arial" w:cs="Arial"/>
        </w:rPr>
        <w:t xml:space="preserve"> during the application of tonic thermonociceptive stimuli</w:t>
      </w:r>
      <w:r w:rsidR="00E5227E" w:rsidRPr="00431A8F">
        <w:rPr>
          <w:rFonts w:ascii="Arial" w:hAnsi="Arial" w:cs="Arial"/>
        </w:rPr>
        <w:t>.</w:t>
      </w:r>
      <w:r w:rsidR="00E5227E">
        <w:rPr>
          <w:rFonts w:ascii="Arial" w:hAnsi="Arial" w:cs="Arial"/>
        </w:rPr>
        <w:t xml:space="preserve"> </w:t>
      </w:r>
      <w:r w:rsidRPr="001450A3">
        <w:rPr>
          <w:rFonts w:ascii="Arial" w:hAnsi="Arial" w:cs="Arial"/>
        </w:rPr>
        <w:t>Finally, it</w:t>
      </w:r>
      <w:r w:rsidR="00EB76E4" w:rsidRPr="001450A3">
        <w:rPr>
          <w:rFonts w:ascii="Arial" w:hAnsi="Arial" w:cs="Arial"/>
        </w:rPr>
        <w:t xml:space="preserve"> could be that</w:t>
      </w:r>
      <w:r w:rsidR="00FC4EF7" w:rsidRPr="001450A3">
        <w:rPr>
          <w:rFonts w:ascii="Arial" w:hAnsi="Arial" w:cs="Arial"/>
        </w:rPr>
        <w:t xml:space="preserve">, even though </w:t>
      </w:r>
      <w:r w:rsidR="00235824" w:rsidRPr="001450A3">
        <w:rPr>
          <w:rFonts w:ascii="Arial" w:hAnsi="Arial" w:cs="Arial"/>
        </w:rPr>
        <w:t xml:space="preserve">there was an effect of the arithmetic task, </w:t>
      </w:r>
      <w:r w:rsidR="002F2B04" w:rsidRPr="001450A3">
        <w:rPr>
          <w:rFonts w:ascii="Arial" w:hAnsi="Arial" w:cs="Arial"/>
        </w:rPr>
        <w:t xml:space="preserve">its size was too small for </w:t>
      </w:r>
      <w:r w:rsidR="00E95B2F" w:rsidRPr="001450A3">
        <w:rPr>
          <w:rFonts w:ascii="Arial" w:hAnsi="Arial" w:cs="Arial"/>
        </w:rPr>
        <w:t>it to be picked up by our statistica</w:t>
      </w:r>
      <w:r w:rsidR="00932426" w:rsidRPr="001450A3">
        <w:rPr>
          <w:rFonts w:ascii="Arial" w:hAnsi="Arial" w:cs="Arial"/>
        </w:rPr>
        <w:t>l tests</w:t>
      </w:r>
      <w:r w:rsidR="00BF677B" w:rsidRPr="001450A3">
        <w:rPr>
          <w:rFonts w:ascii="Arial" w:hAnsi="Arial" w:cs="Arial"/>
        </w:rPr>
        <w:t xml:space="preserve">. </w:t>
      </w:r>
      <w:r w:rsidR="00DA2A67" w:rsidRPr="001450A3">
        <w:rPr>
          <w:rFonts w:ascii="Arial" w:hAnsi="Arial" w:cs="Arial"/>
        </w:rPr>
        <w:t xml:space="preserve">If we postulate the existence of an effect, based on </w:t>
      </w:r>
      <w:r w:rsidR="006C7BA2" w:rsidRPr="001450A3">
        <w:rPr>
          <w:rFonts w:ascii="Arial" w:hAnsi="Arial" w:cs="Arial"/>
        </w:rPr>
        <w:fldChar w:fldCharType="begin"/>
      </w:r>
      <w:r w:rsidR="00814E2C">
        <w:rPr>
          <w:rFonts w:ascii="Arial" w:hAnsi="Arial" w:cs="Arial"/>
        </w:rPr>
        <w:instrText xml:space="preserve"> ADDIN EN.CITE &lt;EndNote&gt;&lt;Cite AuthorYear="1"&gt;&lt;Author&gt;Peng&lt;/Author&gt;&lt;Year&gt;2014&lt;/Year&gt;&lt;RecNum&gt;335&lt;/RecNum&gt;&lt;DisplayText&gt;Peng et al. (2014)&lt;/DisplayText&gt;&lt;record&gt;&lt;rec-number&gt;335&lt;/rec-number&gt;&lt;foreign-keys&gt;&lt;key app="EN" db-id="xapvva5seppwp6et0vixva03rxsrf2exp20z" timestamp="1634118936" guid="61e2a221-5c01-4da0-a7ec-3dd9ae2a78d4"&gt;335&lt;/key&gt;&lt;/foreign-keys&gt;&lt;ref-type name="Journal Article"&gt;17&lt;/ref-type&gt;&lt;contributors&gt;&lt;authors&gt;&lt;author&gt;Peng, Weiwei&lt;/author&gt;&lt;author&gt;Hu, Li&lt;/author&gt;&lt;author&gt;Zhang, Zhiguo&lt;/author&gt;&lt;author&gt;Hu, Yong&lt;/author&gt;&lt;/authors&gt;&lt;/contributors&gt;&lt;titles&gt;&lt;title&gt;Changes of Spontaneous Oscillatory Activity to Tonic Heat Pain&lt;/title&gt;&lt;secondary-title&gt;PLOS ONE&lt;/secondary-title&gt;&lt;/titles&gt;&lt;periodical&gt;&lt;full-title&gt;PLOS ONE&lt;/full-title&gt;&lt;/periodical&gt;&lt;pages&gt;e91052&lt;/pages&gt;&lt;volume&gt;9&lt;/volume&gt;&lt;number&gt;3&lt;/number&gt;&lt;dates&gt;&lt;year&gt;2014&lt;/year&gt;&lt;/dates&gt;&lt;publisher&gt;Public Library of Science&lt;/publisher&gt;&lt;urls&gt;&lt;related-urls&gt;&lt;url&gt;https://doi.org/10.1371/journal.pone.0091052&lt;/url&gt;&lt;/related-urls&gt;&lt;/urls&gt;&lt;electronic-resource-num&gt;10.1371/journal.pone.0091052&lt;/electronic-resource-num&gt;&lt;/record&gt;&lt;/Cite&gt;&lt;/EndNote&gt;</w:instrText>
      </w:r>
      <w:r w:rsidR="006C7BA2" w:rsidRPr="001450A3">
        <w:rPr>
          <w:rFonts w:ascii="Arial" w:hAnsi="Arial" w:cs="Arial"/>
        </w:rPr>
        <w:fldChar w:fldCharType="separate"/>
      </w:r>
      <w:r w:rsidR="006C7BA2" w:rsidRPr="001450A3">
        <w:rPr>
          <w:rFonts w:ascii="Arial" w:hAnsi="Arial" w:cs="Arial"/>
          <w:noProof/>
        </w:rPr>
        <w:t>Peng et al. (2014)</w:t>
      </w:r>
      <w:r w:rsidR="006C7BA2" w:rsidRPr="001450A3">
        <w:rPr>
          <w:rFonts w:ascii="Arial" w:hAnsi="Arial" w:cs="Arial"/>
        </w:rPr>
        <w:fldChar w:fldCharType="end"/>
      </w:r>
      <w:r w:rsidR="00DA2A67" w:rsidRPr="001450A3">
        <w:rPr>
          <w:rFonts w:ascii="Arial" w:hAnsi="Arial" w:cs="Arial"/>
        </w:rPr>
        <w:t xml:space="preserve">, our inability to detect it could be related to the </w:t>
      </w:r>
      <w:r w:rsidR="004562B0" w:rsidRPr="001450A3">
        <w:rPr>
          <w:rFonts w:ascii="Arial" w:hAnsi="Arial" w:cs="Arial"/>
        </w:rPr>
        <w:t>specific imple</w:t>
      </w:r>
      <w:r w:rsidR="00D666F6" w:rsidRPr="001450A3">
        <w:rPr>
          <w:rFonts w:ascii="Arial" w:hAnsi="Arial" w:cs="Arial"/>
        </w:rPr>
        <w:t xml:space="preserve">mentation of the arithmetic task used in this experiment not leading to a </w:t>
      </w:r>
      <w:r w:rsidR="00EA3264" w:rsidRPr="001450A3">
        <w:rPr>
          <w:rFonts w:ascii="Arial" w:hAnsi="Arial" w:cs="Arial"/>
        </w:rPr>
        <w:t>large</w:t>
      </w:r>
      <w:r w:rsidR="00D666F6" w:rsidRPr="001450A3">
        <w:rPr>
          <w:rFonts w:ascii="Arial" w:hAnsi="Arial" w:cs="Arial"/>
        </w:rPr>
        <w:t xml:space="preserve"> enough effect size, the specific EEG read</w:t>
      </w:r>
      <w:r w:rsidR="00C26B39" w:rsidRPr="001450A3">
        <w:rPr>
          <w:rFonts w:ascii="Arial" w:hAnsi="Arial" w:cs="Arial"/>
        </w:rPr>
        <w:t>-</w:t>
      </w:r>
      <w:r w:rsidR="00D666F6" w:rsidRPr="001450A3">
        <w:rPr>
          <w:rFonts w:ascii="Arial" w:hAnsi="Arial" w:cs="Arial"/>
        </w:rPr>
        <w:t xml:space="preserve">outs </w:t>
      </w:r>
      <w:r w:rsidR="007C360B" w:rsidRPr="001450A3">
        <w:rPr>
          <w:rFonts w:ascii="Arial" w:hAnsi="Arial" w:cs="Arial"/>
        </w:rPr>
        <w:t xml:space="preserve">used in this experiment being too variable </w:t>
      </w:r>
      <w:r w:rsidR="00AE28CD" w:rsidRPr="001450A3">
        <w:rPr>
          <w:rFonts w:ascii="Arial" w:hAnsi="Arial" w:cs="Arial"/>
        </w:rPr>
        <w:t>(</w:t>
      </w:r>
      <w:r w:rsidR="007C360B" w:rsidRPr="001450A3">
        <w:rPr>
          <w:rFonts w:ascii="Arial" w:hAnsi="Arial" w:cs="Arial"/>
        </w:rPr>
        <w:t>regardless of intervention</w:t>
      </w:r>
      <w:r w:rsidR="00AE28CD" w:rsidRPr="001450A3">
        <w:rPr>
          <w:rFonts w:ascii="Arial" w:hAnsi="Arial" w:cs="Arial"/>
        </w:rPr>
        <w:t>)</w:t>
      </w:r>
      <w:r w:rsidR="007C360B" w:rsidRPr="001450A3">
        <w:rPr>
          <w:rFonts w:ascii="Arial" w:hAnsi="Arial" w:cs="Arial"/>
        </w:rPr>
        <w:t xml:space="preserve"> to </w:t>
      </w:r>
      <w:r w:rsidR="00242364" w:rsidRPr="001450A3">
        <w:rPr>
          <w:rFonts w:ascii="Arial" w:hAnsi="Arial" w:cs="Arial"/>
        </w:rPr>
        <w:t xml:space="preserve">allow </w:t>
      </w:r>
      <w:r w:rsidR="007C360B" w:rsidRPr="001450A3">
        <w:rPr>
          <w:rFonts w:ascii="Arial" w:hAnsi="Arial" w:cs="Arial"/>
        </w:rPr>
        <w:t>detect</w:t>
      </w:r>
      <w:r w:rsidR="00242364" w:rsidRPr="001450A3">
        <w:rPr>
          <w:rFonts w:ascii="Arial" w:hAnsi="Arial" w:cs="Arial"/>
        </w:rPr>
        <w:t>ion of</w:t>
      </w:r>
      <w:r w:rsidR="007C360B" w:rsidRPr="001450A3">
        <w:rPr>
          <w:rFonts w:ascii="Arial" w:hAnsi="Arial" w:cs="Arial"/>
        </w:rPr>
        <w:t xml:space="preserve"> small effect sizes, or both. </w:t>
      </w:r>
    </w:p>
    <w:p w14:paraId="0F617B2C" w14:textId="13714938" w:rsidR="002B119F" w:rsidRPr="001450A3" w:rsidRDefault="00C26B39" w:rsidP="002B119F">
      <w:pPr>
        <w:spacing w:line="480" w:lineRule="auto"/>
        <w:jc w:val="both"/>
        <w:rPr>
          <w:rFonts w:ascii="Arial" w:hAnsi="Arial" w:cs="Arial"/>
        </w:rPr>
      </w:pPr>
      <w:r w:rsidRPr="001450A3">
        <w:rPr>
          <w:rFonts w:ascii="Arial" w:hAnsi="Arial" w:cs="Arial"/>
        </w:rPr>
        <w:t>Importantly</w:t>
      </w:r>
      <w:r w:rsidR="00CA384E" w:rsidRPr="001450A3">
        <w:rPr>
          <w:rFonts w:ascii="Arial" w:hAnsi="Arial" w:cs="Arial"/>
        </w:rPr>
        <w:t>, d</w:t>
      </w:r>
      <w:r w:rsidR="002B119F" w:rsidRPr="001450A3">
        <w:rPr>
          <w:rFonts w:ascii="Arial" w:hAnsi="Arial" w:cs="Arial"/>
        </w:rPr>
        <w:t>espite promising results in the previously conducted pilot study</w:t>
      </w:r>
      <w:r w:rsidR="00C56602" w:rsidRPr="001450A3">
        <w:rPr>
          <w:rFonts w:ascii="Arial" w:hAnsi="Arial" w:cs="Arial"/>
        </w:rPr>
        <w:t xml:space="preserve"> (detailed in the </w:t>
      </w:r>
      <w:r w:rsidR="007657EB" w:rsidRPr="001450A3">
        <w:rPr>
          <w:rFonts w:ascii="Arial" w:hAnsi="Arial" w:cs="Arial"/>
        </w:rPr>
        <w:t>supplementary</w:t>
      </w:r>
      <w:r w:rsidR="00C56602" w:rsidRPr="001450A3">
        <w:rPr>
          <w:rFonts w:ascii="Arial" w:hAnsi="Arial" w:cs="Arial"/>
        </w:rPr>
        <w:t xml:space="preserve"> materials</w:t>
      </w:r>
      <w:r w:rsidR="00F26C09" w:rsidRPr="001450A3">
        <w:rPr>
          <w:rFonts w:ascii="Arial" w:hAnsi="Arial" w:cs="Arial"/>
        </w:rPr>
        <w:t>, Supplementary Figure 4</w:t>
      </w:r>
      <w:r w:rsidR="00C56602" w:rsidRPr="001450A3">
        <w:rPr>
          <w:rFonts w:ascii="Arial" w:hAnsi="Arial" w:cs="Arial"/>
        </w:rPr>
        <w:t>)</w:t>
      </w:r>
      <w:r w:rsidR="002B119F" w:rsidRPr="001450A3">
        <w:rPr>
          <w:rFonts w:ascii="Arial" w:hAnsi="Arial" w:cs="Arial"/>
        </w:rPr>
        <w:t xml:space="preserve">, the arithmetic task led to much smaller </w:t>
      </w:r>
      <w:r w:rsidR="00CC6A13" w:rsidRPr="001450A3">
        <w:rPr>
          <w:rFonts w:ascii="Arial" w:hAnsi="Arial" w:cs="Arial"/>
        </w:rPr>
        <w:t xml:space="preserve">thermal stimuli </w:t>
      </w:r>
      <w:r w:rsidR="002B119F" w:rsidRPr="001450A3">
        <w:rPr>
          <w:rFonts w:ascii="Arial" w:hAnsi="Arial" w:cs="Arial"/>
        </w:rPr>
        <w:t xml:space="preserve">intensity rating </w:t>
      </w:r>
      <w:r w:rsidR="00CA384E" w:rsidRPr="001450A3">
        <w:rPr>
          <w:rFonts w:ascii="Arial" w:hAnsi="Arial" w:cs="Arial"/>
        </w:rPr>
        <w:t xml:space="preserve">changes </w:t>
      </w:r>
      <w:r w:rsidR="002B119F" w:rsidRPr="001450A3">
        <w:rPr>
          <w:rFonts w:ascii="Arial" w:hAnsi="Arial" w:cs="Arial"/>
        </w:rPr>
        <w:t>than expected. Post-hoc power calculation</w:t>
      </w:r>
      <w:r w:rsidR="051EE9FB" w:rsidRPr="001450A3">
        <w:rPr>
          <w:rFonts w:ascii="Arial" w:hAnsi="Arial" w:cs="Arial"/>
        </w:rPr>
        <w:t>s</w:t>
      </w:r>
      <w:r w:rsidR="002B119F" w:rsidRPr="001450A3">
        <w:rPr>
          <w:rFonts w:ascii="Arial" w:hAnsi="Arial" w:cs="Arial"/>
        </w:rPr>
        <w:t xml:space="preserve"> revealed that the effect of the task (</w:t>
      </w:r>
      <w:proofErr w:type="gramStart"/>
      <w:r w:rsidR="002B119F" w:rsidRPr="001450A3">
        <w:rPr>
          <w:rFonts w:ascii="Arial" w:hAnsi="Arial" w:cs="Arial"/>
        </w:rPr>
        <w:t>i.e.</w:t>
      </w:r>
      <w:proofErr w:type="gramEnd"/>
      <w:r w:rsidR="002B119F" w:rsidRPr="001450A3">
        <w:rPr>
          <w:rFonts w:ascii="Arial" w:hAnsi="Arial" w:cs="Arial"/>
        </w:rPr>
        <w:t xml:space="preserve"> factor </w:t>
      </w:r>
      <w:r w:rsidR="002B119F" w:rsidRPr="0D64BD9F">
        <w:rPr>
          <w:rFonts w:ascii="Arial" w:hAnsi="Arial" w:cs="Arial"/>
          <w:i/>
          <w:iCs/>
        </w:rPr>
        <w:t>condition</w:t>
      </w:r>
      <w:r w:rsidR="002B119F" w:rsidRPr="001450A3">
        <w:rPr>
          <w:rFonts w:ascii="Arial" w:hAnsi="Arial" w:cs="Arial"/>
        </w:rPr>
        <w:t>)</w:t>
      </w:r>
      <w:r w:rsidR="00A14AF6" w:rsidRPr="001450A3">
        <w:rPr>
          <w:rFonts w:ascii="Arial" w:hAnsi="Arial" w:cs="Arial"/>
        </w:rPr>
        <w:t xml:space="preserve"> on these ratings</w:t>
      </w:r>
      <w:r w:rsidR="002B119F" w:rsidRPr="001450A3">
        <w:rPr>
          <w:rFonts w:ascii="Arial" w:hAnsi="Arial" w:cs="Arial"/>
        </w:rPr>
        <w:t xml:space="preserve"> was indeed extremely small and that a much </w:t>
      </w:r>
      <w:r w:rsidR="00654737" w:rsidRPr="001450A3">
        <w:rPr>
          <w:rFonts w:ascii="Arial" w:hAnsi="Arial" w:cs="Arial"/>
        </w:rPr>
        <w:t xml:space="preserve">larger </w:t>
      </w:r>
      <w:r w:rsidR="0074755E" w:rsidRPr="001450A3">
        <w:rPr>
          <w:rFonts w:ascii="Arial" w:hAnsi="Arial" w:cs="Arial"/>
        </w:rPr>
        <w:t xml:space="preserve">(and unreasonable) </w:t>
      </w:r>
      <w:r w:rsidR="00654737" w:rsidRPr="001450A3">
        <w:rPr>
          <w:rFonts w:ascii="Arial" w:hAnsi="Arial" w:cs="Arial"/>
        </w:rPr>
        <w:t>sample</w:t>
      </w:r>
      <w:r w:rsidR="002B119F" w:rsidRPr="001450A3">
        <w:rPr>
          <w:rFonts w:ascii="Arial" w:hAnsi="Arial" w:cs="Arial"/>
        </w:rPr>
        <w:t xml:space="preserve"> size would have been </w:t>
      </w:r>
      <w:r w:rsidR="00C56602" w:rsidRPr="001450A3">
        <w:rPr>
          <w:rFonts w:ascii="Arial" w:hAnsi="Arial" w:cs="Arial"/>
        </w:rPr>
        <w:t>necessary</w:t>
      </w:r>
      <w:r w:rsidR="002B119F" w:rsidRPr="001450A3">
        <w:rPr>
          <w:rFonts w:ascii="Arial" w:hAnsi="Arial" w:cs="Arial"/>
        </w:rPr>
        <w:t xml:space="preserve"> to achieve </w:t>
      </w:r>
      <w:r w:rsidR="0059605A" w:rsidRPr="001450A3">
        <w:rPr>
          <w:rFonts w:ascii="Arial" w:hAnsi="Arial" w:cs="Arial"/>
        </w:rPr>
        <w:t xml:space="preserve">the target statistical </w:t>
      </w:r>
      <w:r w:rsidR="002B119F" w:rsidRPr="001450A3">
        <w:rPr>
          <w:rFonts w:ascii="Arial" w:hAnsi="Arial" w:cs="Arial"/>
        </w:rPr>
        <w:t>power</w:t>
      </w:r>
      <w:r w:rsidR="0059605A" w:rsidRPr="001450A3">
        <w:rPr>
          <w:rFonts w:ascii="Arial" w:hAnsi="Arial" w:cs="Arial"/>
        </w:rPr>
        <w:t xml:space="preserve"> (.9)</w:t>
      </w:r>
      <w:r w:rsidR="002B119F" w:rsidRPr="001450A3">
        <w:rPr>
          <w:rFonts w:ascii="Arial" w:hAnsi="Arial" w:cs="Arial"/>
        </w:rPr>
        <w:t>.</w:t>
      </w:r>
      <w:r w:rsidR="002B119F" w:rsidRPr="001450A3" w:rsidDel="00BD036A">
        <w:rPr>
          <w:rFonts w:ascii="Arial" w:hAnsi="Arial" w:cs="Arial"/>
        </w:rPr>
        <w:t xml:space="preserve"> </w:t>
      </w:r>
      <w:r w:rsidR="002B119F" w:rsidRPr="001450A3">
        <w:rPr>
          <w:rFonts w:ascii="Arial" w:hAnsi="Arial" w:cs="Arial"/>
        </w:rPr>
        <w:t xml:space="preserve">For most of the </w:t>
      </w:r>
      <w:r w:rsidR="00BD036A" w:rsidRPr="001450A3">
        <w:rPr>
          <w:rFonts w:ascii="Arial" w:hAnsi="Arial" w:cs="Arial"/>
        </w:rPr>
        <w:t xml:space="preserve">EEG signal </w:t>
      </w:r>
      <w:r w:rsidR="002B119F" w:rsidRPr="001450A3">
        <w:rPr>
          <w:rFonts w:ascii="Arial" w:hAnsi="Arial" w:cs="Arial"/>
        </w:rPr>
        <w:t xml:space="preserve">comparisons, the power level did not </w:t>
      </w:r>
      <w:r w:rsidR="00CC6A13" w:rsidRPr="001450A3">
        <w:rPr>
          <w:rFonts w:ascii="Arial" w:hAnsi="Arial" w:cs="Arial"/>
        </w:rPr>
        <w:t xml:space="preserve">even </w:t>
      </w:r>
      <w:r w:rsidR="002B119F" w:rsidRPr="001450A3">
        <w:rPr>
          <w:rFonts w:ascii="Arial" w:hAnsi="Arial" w:cs="Arial"/>
        </w:rPr>
        <w:t xml:space="preserve">change with </w:t>
      </w:r>
      <w:r w:rsidR="2B4ACAE3" w:rsidRPr="001450A3">
        <w:rPr>
          <w:rFonts w:ascii="Arial" w:hAnsi="Arial" w:cs="Arial"/>
        </w:rPr>
        <w:t>increasing</w:t>
      </w:r>
      <w:r w:rsidR="002B119F" w:rsidRPr="001450A3">
        <w:rPr>
          <w:rFonts w:ascii="Arial" w:hAnsi="Arial" w:cs="Arial"/>
        </w:rPr>
        <w:t xml:space="preserve"> sample size</w:t>
      </w:r>
      <w:r w:rsidR="000B0B69" w:rsidRPr="001450A3">
        <w:rPr>
          <w:rFonts w:ascii="Arial" w:hAnsi="Arial" w:cs="Arial"/>
        </w:rPr>
        <w:t>s</w:t>
      </w:r>
      <w:r w:rsidR="002B119F" w:rsidRPr="001450A3">
        <w:rPr>
          <w:rFonts w:ascii="Arial" w:hAnsi="Arial" w:cs="Arial"/>
        </w:rPr>
        <w:t>, indicating that</w:t>
      </w:r>
      <w:r w:rsidR="000B0B69" w:rsidRPr="001450A3">
        <w:rPr>
          <w:rFonts w:ascii="Arial" w:hAnsi="Arial" w:cs="Arial"/>
        </w:rPr>
        <w:t>, in our data,</w:t>
      </w:r>
      <w:r w:rsidR="002B119F" w:rsidRPr="001450A3">
        <w:rPr>
          <w:rFonts w:ascii="Arial" w:hAnsi="Arial" w:cs="Arial"/>
        </w:rPr>
        <w:t xml:space="preserve"> the effect of this factor</w:t>
      </w:r>
      <w:r w:rsidR="000B0B69" w:rsidRPr="001450A3">
        <w:rPr>
          <w:rFonts w:ascii="Arial" w:hAnsi="Arial" w:cs="Arial"/>
        </w:rPr>
        <w:t>, if existent,</w:t>
      </w:r>
      <w:r w:rsidR="002B119F" w:rsidRPr="001450A3">
        <w:rPr>
          <w:rFonts w:ascii="Arial" w:hAnsi="Arial" w:cs="Arial"/>
        </w:rPr>
        <w:t xml:space="preserve"> is </w:t>
      </w:r>
      <w:r w:rsidR="000B0B69" w:rsidRPr="001450A3">
        <w:rPr>
          <w:rFonts w:ascii="Arial" w:hAnsi="Arial" w:cs="Arial"/>
        </w:rPr>
        <w:t xml:space="preserve">too small to be distinguished from the spontaneous variability of the </w:t>
      </w:r>
      <w:r w:rsidR="00222052" w:rsidRPr="001450A3">
        <w:rPr>
          <w:rFonts w:ascii="Arial" w:hAnsi="Arial" w:cs="Arial"/>
        </w:rPr>
        <w:t>signal</w:t>
      </w:r>
      <w:r w:rsidRPr="001450A3">
        <w:rPr>
          <w:rFonts w:ascii="Arial" w:hAnsi="Arial" w:cs="Arial"/>
        </w:rPr>
        <w:t>.</w:t>
      </w:r>
      <w:r w:rsidR="005D5F3F" w:rsidRPr="001450A3">
        <w:rPr>
          <w:rFonts w:ascii="Arial" w:hAnsi="Arial" w:cs="Arial"/>
        </w:rPr>
        <w:t xml:space="preserve"> </w:t>
      </w:r>
      <w:r w:rsidR="00E77BA2" w:rsidRPr="0D64BD9F">
        <w:rPr>
          <w:rFonts w:ascii="Arial" w:hAnsi="Arial" w:cs="Arial"/>
        </w:rPr>
        <w:t>I</w:t>
      </w:r>
      <w:r w:rsidR="00320E7C" w:rsidRPr="0007257A">
        <w:rPr>
          <w:rFonts w:ascii="Arial" w:hAnsi="Arial" w:cs="Arial"/>
        </w:rPr>
        <w:t>t is unclear whether</w:t>
      </w:r>
      <w:r w:rsidR="002B119F" w:rsidRPr="0007257A">
        <w:rPr>
          <w:rFonts w:ascii="Arial" w:hAnsi="Arial" w:cs="Arial"/>
        </w:rPr>
        <w:t xml:space="preserve"> a different task (inducing a higher cognitive load</w:t>
      </w:r>
      <w:r w:rsidR="00C56602" w:rsidRPr="0007257A">
        <w:rPr>
          <w:rFonts w:ascii="Arial" w:hAnsi="Arial" w:cs="Arial"/>
        </w:rPr>
        <w:t xml:space="preserve"> / larger effect of distraction</w:t>
      </w:r>
      <w:r w:rsidR="002B119F" w:rsidRPr="0007257A">
        <w:rPr>
          <w:rFonts w:ascii="Arial" w:hAnsi="Arial" w:cs="Arial"/>
        </w:rPr>
        <w:t xml:space="preserve">) </w:t>
      </w:r>
      <w:r w:rsidR="00320E7C" w:rsidRPr="0007257A">
        <w:rPr>
          <w:rFonts w:ascii="Arial" w:hAnsi="Arial" w:cs="Arial"/>
        </w:rPr>
        <w:t xml:space="preserve">would </w:t>
      </w:r>
      <w:r w:rsidR="002B119F" w:rsidRPr="0007257A">
        <w:rPr>
          <w:rFonts w:ascii="Arial" w:hAnsi="Arial" w:cs="Arial"/>
        </w:rPr>
        <w:t>lead to different result</w:t>
      </w:r>
      <w:r w:rsidR="00320E7C" w:rsidRPr="0007257A">
        <w:rPr>
          <w:rFonts w:ascii="Arial" w:hAnsi="Arial" w:cs="Arial"/>
        </w:rPr>
        <w:t>s</w:t>
      </w:r>
      <w:r w:rsidR="0055641C" w:rsidRPr="0007257A">
        <w:rPr>
          <w:rFonts w:ascii="Arial" w:hAnsi="Arial" w:cs="Arial"/>
        </w:rPr>
        <w:t>.</w:t>
      </w:r>
      <w:r w:rsidR="00E1200A" w:rsidRPr="0007257A">
        <w:rPr>
          <w:rFonts w:ascii="Arial" w:hAnsi="Arial" w:cs="Arial"/>
        </w:rPr>
        <w:t xml:space="preserve"> </w:t>
      </w:r>
      <w:r w:rsidR="0055641C" w:rsidRPr="0007257A">
        <w:rPr>
          <w:rFonts w:ascii="Arial" w:hAnsi="Arial" w:cs="Arial"/>
        </w:rPr>
        <w:t>T</w:t>
      </w:r>
      <w:r w:rsidR="00E1200A" w:rsidRPr="0007257A">
        <w:rPr>
          <w:rFonts w:ascii="Arial" w:hAnsi="Arial" w:cs="Arial"/>
        </w:rPr>
        <w:t xml:space="preserve">he results of </w:t>
      </w:r>
      <w:r w:rsidR="006C7BA2" w:rsidRPr="0007257A">
        <w:rPr>
          <w:rFonts w:ascii="Arial" w:hAnsi="Arial" w:cs="Arial"/>
        </w:rPr>
        <w:fldChar w:fldCharType="begin"/>
      </w:r>
      <w:r w:rsidR="00814E2C" w:rsidRPr="0007257A">
        <w:rPr>
          <w:rFonts w:ascii="Arial" w:hAnsi="Arial" w:cs="Arial"/>
        </w:rPr>
        <w:instrText xml:space="preserve"> ADDIN EN.CITE &lt;EndNote&gt;&lt;Cite AuthorYear="1"&gt;&lt;Author&gt;Peng&lt;/Author&gt;&lt;Year&gt;2014&lt;/Year&gt;&lt;RecNum&gt;335&lt;/RecNum&gt;&lt;DisplayText&gt;Peng et al. (2014)&lt;/DisplayText&gt;&lt;record&gt;&lt;rec-number&gt;335&lt;/rec-number&gt;&lt;foreign-keys&gt;&lt;key app="EN" db-id="xapvva5seppwp6et0vixva03rxsrf2exp20z" timestamp="1634118936" guid="61e2a221-5c01-4da0-a7ec-3dd9ae2a78d4"&gt;335&lt;/key&gt;&lt;/foreign-keys&gt;&lt;ref-type name="Journal Article"&gt;17&lt;/ref-type&gt;&lt;contributors&gt;&lt;authors&gt;&lt;author&gt;Peng, Weiwei&lt;/author&gt;&lt;author&gt;Hu, Li&lt;/author&gt;&lt;author&gt;Zhang, Zhiguo&lt;/author&gt;&lt;author&gt;Hu, Yong&lt;/author&gt;&lt;/authors&gt;&lt;/contributors&gt;&lt;titles&gt;&lt;title&gt;Changes of Spontaneous Oscillatory Activity to Tonic Heat Pain&lt;/title&gt;&lt;secondary-title&gt;PLOS ONE&lt;/secondary-title&gt;&lt;/titles&gt;&lt;periodical&gt;&lt;full-title&gt;PLOS ONE&lt;/full-title&gt;&lt;/periodical&gt;&lt;pages&gt;e91052&lt;/pages&gt;&lt;volume&gt;9&lt;/volume&gt;&lt;number&gt;3&lt;/number&gt;&lt;dates&gt;&lt;year&gt;2014&lt;/year&gt;&lt;/dates&gt;&lt;publisher&gt;Public Library of Science&lt;/publisher&gt;&lt;urls&gt;&lt;related-urls&gt;&lt;url&gt;https://doi.org/10.1371/journal.pone.0091052&lt;/url&gt;&lt;/related-urls&gt;&lt;/urls&gt;&lt;electronic-resource-num&gt;10.1371/journal.pone.0091052&lt;/electronic-resource-num&gt;&lt;/record&gt;&lt;/Cite&gt;&lt;/EndNote&gt;</w:instrText>
      </w:r>
      <w:r w:rsidR="006C7BA2" w:rsidRPr="0007257A">
        <w:rPr>
          <w:rFonts w:ascii="Arial" w:hAnsi="Arial" w:cs="Arial"/>
        </w:rPr>
        <w:fldChar w:fldCharType="separate"/>
      </w:r>
      <w:r w:rsidR="00A04B17" w:rsidRPr="0007257A">
        <w:rPr>
          <w:rFonts w:ascii="Arial" w:hAnsi="Arial" w:cs="Arial"/>
          <w:noProof/>
        </w:rPr>
        <w:t>Peng et al. (2014)</w:t>
      </w:r>
      <w:r w:rsidR="006C7BA2" w:rsidRPr="0007257A">
        <w:rPr>
          <w:rFonts w:ascii="Arial" w:hAnsi="Arial" w:cs="Arial"/>
        </w:rPr>
        <w:fldChar w:fldCharType="end"/>
      </w:r>
      <w:r w:rsidR="00E1200A" w:rsidRPr="0007257A">
        <w:rPr>
          <w:rFonts w:ascii="Arial" w:hAnsi="Arial" w:cs="Arial"/>
        </w:rPr>
        <w:t xml:space="preserve"> seem to suggest </w:t>
      </w:r>
      <w:r w:rsidRPr="0007257A">
        <w:rPr>
          <w:rFonts w:ascii="Arial" w:hAnsi="Arial" w:cs="Arial"/>
        </w:rPr>
        <w:t>it could</w:t>
      </w:r>
      <w:r w:rsidR="0055641C" w:rsidRPr="0007257A">
        <w:rPr>
          <w:rFonts w:ascii="Arial" w:hAnsi="Arial" w:cs="Arial"/>
        </w:rPr>
        <w:t xml:space="preserve">, despite the fact that their task (counting backwards every 3 seconds from a randomly </w:t>
      </w:r>
      <w:r w:rsidR="0055641C" w:rsidRPr="0007257A">
        <w:rPr>
          <w:rFonts w:ascii="Arial" w:hAnsi="Arial" w:cs="Arial"/>
        </w:rPr>
        <w:lastRenderedPageBreak/>
        <w:t>chosen 4-digit number, for a duration of 5 minu</w:t>
      </w:r>
      <w:r w:rsidR="00611DE7" w:rsidRPr="0007257A">
        <w:rPr>
          <w:rFonts w:ascii="Arial" w:hAnsi="Arial" w:cs="Arial"/>
        </w:rPr>
        <w:t>t</w:t>
      </w:r>
      <w:r w:rsidR="0055641C" w:rsidRPr="0007257A">
        <w:rPr>
          <w:rFonts w:ascii="Arial" w:hAnsi="Arial" w:cs="Arial"/>
        </w:rPr>
        <w:t>es)</w:t>
      </w:r>
      <w:r w:rsidR="00611DE7" w:rsidRPr="0007257A">
        <w:rPr>
          <w:rFonts w:ascii="Arial" w:hAnsi="Arial" w:cs="Arial"/>
        </w:rPr>
        <w:t xml:space="preserve"> was not that different from ours</w:t>
      </w:r>
      <w:r w:rsidR="002B119F" w:rsidRPr="00431A8F" w:rsidDel="0055641C">
        <w:rPr>
          <w:rFonts w:ascii="Arial" w:hAnsi="Arial" w:cs="Arial"/>
          <w:color w:val="FF0000"/>
        </w:rPr>
        <w:t>.</w:t>
      </w:r>
      <w:r w:rsidR="00F06523" w:rsidRPr="00431A8F">
        <w:rPr>
          <w:rFonts w:ascii="Arial" w:hAnsi="Arial" w:cs="Arial"/>
          <w:color w:val="FF0000"/>
        </w:rPr>
        <w:t xml:space="preserve"> </w:t>
      </w:r>
      <w:r w:rsidR="008E33E0" w:rsidRPr="00431A8F">
        <w:rPr>
          <w:rFonts w:ascii="Arial" w:hAnsi="Arial" w:cs="Arial"/>
        </w:rPr>
        <w:t xml:space="preserve">Similarly, </w:t>
      </w:r>
      <w:r w:rsidR="00431A8F">
        <w:rPr>
          <w:rFonts w:ascii="Arial" w:hAnsi="Arial" w:cs="Arial"/>
        </w:rPr>
        <w:fldChar w:fldCharType="begin">
          <w:fldData xml:space="preserve">PEVuZE5vdGU+PENpdGUgQXV0aG9yWWVhcj0iMSI+PEF1dGhvcj5TY2h1bHo8L0F1dGhvcj48WWVh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==
</w:fldData>
        </w:fldChar>
      </w:r>
      <w:r w:rsidR="00431A8F">
        <w:rPr>
          <w:rFonts w:ascii="Arial" w:hAnsi="Arial" w:cs="Arial"/>
        </w:rPr>
        <w:instrText xml:space="preserve"> ADDIN EN.CITE </w:instrText>
      </w:r>
      <w:r w:rsidR="00431A8F">
        <w:rPr>
          <w:rFonts w:ascii="Arial" w:hAnsi="Arial" w:cs="Arial"/>
        </w:rPr>
        <w:fldChar w:fldCharType="begin">
          <w:fldData xml:space="preserve">PEVuZE5vdGU+PENpdGUgQXV0aG9yWWVhcj0iMSI+PEF1dGhvcj5TY2h1bHo8L0F1dGhvcj48WWVh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==
</w:fldData>
        </w:fldChar>
      </w:r>
      <w:r w:rsidR="00431A8F">
        <w:rPr>
          <w:rFonts w:ascii="Arial" w:hAnsi="Arial" w:cs="Arial"/>
        </w:rPr>
        <w:instrText xml:space="preserve"> ADDIN EN.CITE.DATA </w:instrText>
      </w:r>
      <w:r w:rsidR="00431A8F">
        <w:rPr>
          <w:rFonts w:ascii="Arial" w:hAnsi="Arial" w:cs="Arial"/>
        </w:rPr>
      </w:r>
      <w:r w:rsidR="00431A8F">
        <w:rPr>
          <w:rFonts w:ascii="Arial" w:hAnsi="Arial" w:cs="Arial"/>
        </w:rPr>
        <w:fldChar w:fldCharType="end"/>
      </w:r>
      <w:r w:rsidR="00431A8F">
        <w:rPr>
          <w:rFonts w:ascii="Arial" w:hAnsi="Arial" w:cs="Arial"/>
        </w:rPr>
      </w:r>
      <w:r w:rsidR="00431A8F">
        <w:rPr>
          <w:rFonts w:ascii="Arial" w:hAnsi="Arial" w:cs="Arial"/>
        </w:rPr>
        <w:fldChar w:fldCharType="separate"/>
      </w:r>
      <w:r w:rsidR="00431A8F">
        <w:rPr>
          <w:rFonts w:ascii="Arial" w:hAnsi="Arial" w:cs="Arial"/>
          <w:noProof/>
        </w:rPr>
        <w:t>Schulz et al. (2019)</w:t>
      </w:r>
      <w:r w:rsidR="00431A8F">
        <w:rPr>
          <w:rFonts w:ascii="Arial" w:hAnsi="Arial" w:cs="Arial"/>
        </w:rPr>
        <w:fldChar w:fldCharType="end"/>
      </w:r>
      <w:r w:rsidR="008E33E0" w:rsidRPr="00431A8F">
        <w:rPr>
          <w:rFonts w:ascii="Arial" w:hAnsi="Arial" w:cs="Arial"/>
        </w:rPr>
        <w:t xml:space="preserve">  found a strong effect of the same </w:t>
      </w:r>
      <w:r w:rsidR="00E77BA2" w:rsidRPr="00431A8F">
        <w:rPr>
          <w:rFonts w:ascii="Arial" w:hAnsi="Arial" w:cs="Arial"/>
        </w:rPr>
        <w:t xml:space="preserve">counting </w:t>
      </w:r>
      <w:r w:rsidR="008E33E0" w:rsidRPr="00431A8F">
        <w:rPr>
          <w:rFonts w:ascii="Arial" w:hAnsi="Arial" w:cs="Arial"/>
        </w:rPr>
        <w:t xml:space="preserve">task as </w:t>
      </w:r>
      <w:r w:rsidR="00E77BA2" w:rsidRPr="00431A8F">
        <w:rPr>
          <w:rFonts w:ascii="Arial" w:hAnsi="Arial" w:cs="Arial"/>
        </w:rPr>
        <w:t>used in the present study</w:t>
      </w:r>
      <w:r w:rsidR="008E33E0" w:rsidRPr="00431A8F">
        <w:rPr>
          <w:rFonts w:ascii="Arial" w:hAnsi="Arial" w:cs="Arial"/>
        </w:rPr>
        <w:t xml:space="preserve"> on a behavioral level as well as in brain activity measured using fMRI. </w:t>
      </w:r>
      <w:r w:rsidR="00E77BA2" w:rsidRPr="00431A8F">
        <w:rPr>
          <w:rFonts w:ascii="Arial" w:hAnsi="Arial" w:cs="Arial"/>
        </w:rPr>
        <w:t>Yet,</w:t>
      </w:r>
      <w:r w:rsidR="008E33E0" w:rsidRPr="00431A8F">
        <w:rPr>
          <w:rFonts w:ascii="Arial" w:hAnsi="Arial" w:cs="Arial"/>
        </w:rPr>
        <w:t xml:space="preserve"> it should be considered that the stimuli used in this investigation substantially differ from our</w:t>
      </w:r>
      <w:r w:rsidR="00923BAA" w:rsidRPr="00431A8F">
        <w:rPr>
          <w:rFonts w:ascii="Arial" w:hAnsi="Arial" w:cs="Arial"/>
        </w:rPr>
        <w:t>s both in duration as well as in stimulus type</w:t>
      </w:r>
      <w:r w:rsidR="4AAE726F" w:rsidRPr="00431A8F">
        <w:rPr>
          <w:rFonts w:ascii="Arial" w:hAnsi="Arial" w:cs="Arial"/>
        </w:rPr>
        <w:t>.</w:t>
      </w:r>
      <w:r w:rsidR="0006243B" w:rsidRPr="00431A8F">
        <w:rPr>
          <w:rFonts w:ascii="Arial" w:hAnsi="Arial" w:cs="Arial"/>
        </w:rPr>
        <w:t xml:space="preserve"> </w:t>
      </w:r>
      <w:r w:rsidR="00DD7861" w:rsidRPr="00431A8F">
        <w:rPr>
          <w:rFonts w:ascii="Arial" w:hAnsi="Arial" w:cs="Arial"/>
        </w:rPr>
        <w:t>Moreover</w:t>
      </w:r>
      <w:r w:rsidR="0006243B" w:rsidRPr="00431A8F">
        <w:rPr>
          <w:rFonts w:ascii="Arial" w:hAnsi="Arial" w:cs="Arial"/>
        </w:rPr>
        <w:t xml:space="preserve">, </w:t>
      </w:r>
      <w:r w:rsidR="00B95302" w:rsidRPr="00431A8F">
        <w:rPr>
          <w:rFonts w:ascii="Arial" w:hAnsi="Arial" w:cs="Arial"/>
        </w:rPr>
        <w:t>effects on fMRI signal d</w:t>
      </w:r>
      <w:r w:rsidR="00DD7861" w:rsidRPr="00431A8F">
        <w:rPr>
          <w:rFonts w:ascii="Arial" w:hAnsi="Arial" w:cs="Arial"/>
        </w:rPr>
        <w:t>o</w:t>
      </w:r>
      <w:r w:rsidR="00B95302" w:rsidRPr="00431A8F">
        <w:rPr>
          <w:rFonts w:ascii="Arial" w:hAnsi="Arial" w:cs="Arial"/>
        </w:rPr>
        <w:t xml:space="preserve"> not necessarily equate effects measurable in EEG recordings.</w:t>
      </w:r>
    </w:p>
    <w:p w14:paraId="29BF0C5F" w14:textId="3D2BE5F1" w:rsidR="002B119F" w:rsidRPr="001450A3" w:rsidRDefault="002B119F" w:rsidP="002B119F">
      <w:pPr>
        <w:spacing w:line="480" w:lineRule="auto"/>
        <w:ind w:firstLine="360"/>
        <w:jc w:val="both"/>
        <w:rPr>
          <w:rFonts w:ascii="Arial" w:hAnsi="Arial" w:cs="Arial"/>
        </w:rPr>
      </w:pPr>
      <w:r w:rsidRPr="001450A3">
        <w:rPr>
          <w:rFonts w:ascii="Arial" w:hAnsi="Arial" w:cs="Arial"/>
        </w:rPr>
        <w:t xml:space="preserve">Notably, the effect of the arithmetic task </w:t>
      </w:r>
      <w:r w:rsidR="00C56602" w:rsidRPr="001450A3">
        <w:rPr>
          <w:rFonts w:ascii="Arial" w:hAnsi="Arial" w:cs="Arial"/>
        </w:rPr>
        <w:t>was</w:t>
      </w:r>
      <w:r w:rsidRPr="001450A3">
        <w:rPr>
          <w:rFonts w:ascii="Arial" w:hAnsi="Arial" w:cs="Arial"/>
        </w:rPr>
        <w:t xml:space="preserve"> not the same for the two stimulation modalities. While</w:t>
      </w:r>
      <w:r w:rsidRPr="001450A3" w:rsidDel="006404E0">
        <w:rPr>
          <w:rFonts w:ascii="Arial" w:hAnsi="Arial" w:cs="Arial"/>
        </w:rPr>
        <w:t xml:space="preserve"> </w:t>
      </w:r>
      <w:r w:rsidR="006404E0" w:rsidRPr="001450A3">
        <w:rPr>
          <w:rFonts w:ascii="Arial" w:hAnsi="Arial" w:cs="Arial"/>
        </w:rPr>
        <w:t>it had</w:t>
      </w:r>
      <w:r w:rsidRPr="001450A3">
        <w:rPr>
          <w:rFonts w:ascii="Arial" w:hAnsi="Arial" w:cs="Arial"/>
        </w:rPr>
        <w:t xml:space="preserve"> </w:t>
      </w:r>
      <w:r w:rsidR="58AF0900" w:rsidRPr="001450A3">
        <w:rPr>
          <w:rFonts w:ascii="Arial" w:hAnsi="Arial" w:cs="Arial"/>
        </w:rPr>
        <w:t xml:space="preserve">a significant </w:t>
      </w:r>
      <w:r w:rsidR="61A6F400" w:rsidRPr="001450A3">
        <w:rPr>
          <w:rFonts w:ascii="Arial" w:hAnsi="Arial" w:cs="Arial"/>
        </w:rPr>
        <w:t xml:space="preserve">but </w:t>
      </w:r>
      <w:r w:rsidR="435EE9D4" w:rsidRPr="001450A3">
        <w:rPr>
          <w:rFonts w:ascii="Arial" w:hAnsi="Arial" w:cs="Arial"/>
        </w:rPr>
        <w:t>moderate</w:t>
      </w:r>
      <w:r w:rsidRPr="001450A3">
        <w:rPr>
          <w:rFonts w:ascii="Arial" w:hAnsi="Arial" w:cs="Arial"/>
        </w:rPr>
        <w:t xml:space="preserve"> effect on the perception of the thermonociceptive stimuli, the task was much more effective in reducing </w:t>
      </w:r>
      <w:r w:rsidR="00B23A77" w:rsidRPr="001450A3">
        <w:rPr>
          <w:rFonts w:ascii="Arial" w:hAnsi="Arial" w:cs="Arial"/>
        </w:rPr>
        <w:t xml:space="preserve">perception </w:t>
      </w:r>
      <w:r w:rsidRPr="001450A3">
        <w:rPr>
          <w:rFonts w:ascii="Arial" w:hAnsi="Arial" w:cs="Arial"/>
        </w:rPr>
        <w:t>intensity during vibrotactile stimulation. One possible reason for this difference is the intrinsic saliency (i.e., the ability of a stimulus to capture attention</w:t>
      </w:r>
      <w:r w:rsidR="00194703" w:rsidRPr="001450A3">
        <w:rPr>
          <w:rFonts w:ascii="Arial" w:hAnsi="Arial" w:cs="Arial"/>
        </w:rPr>
        <w:t>)</w:t>
      </w:r>
      <w:r w:rsidRPr="001450A3">
        <w:rPr>
          <w:rFonts w:ascii="Arial" w:hAnsi="Arial" w:cs="Arial"/>
        </w:rPr>
        <w:t xml:space="preserve"> </w:t>
      </w:r>
      <w:r w:rsidR="00611DE7" w:rsidRPr="001450A3">
        <w:rPr>
          <w:rFonts w:ascii="Arial" w:hAnsi="Arial" w:cs="Arial"/>
        </w:rPr>
        <w:fldChar w:fldCharType="begin"/>
      </w:r>
      <w:r w:rsidR="00814E2C">
        <w:rPr>
          <w:rFonts w:ascii="Arial" w:hAnsi="Arial" w:cs="Arial"/>
        </w:rPr>
        <w:instrText xml:space="preserve"> ADDIN EN.CITE &lt;EndNote&gt;&lt;Cite&gt;&lt;Author&gt;Yantis&lt;/Author&gt;&lt;Year&gt;2008&lt;/Year&gt;&lt;RecNum&gt;1092&lt;/RecNum&gt;&lt;DisplayText&gt;(Yantis, 2008)&lt;/DisplayText&gt;&lt;record&gt;&lt;rec-number&gt;1092&lt;/rec-number&gt;&lt;foreign-keys&gt;&lt;key app="EN" db-id="xapvva5seppwp6et0vixva03rxsrf2exp20z" timestamp="1655724934" guid="9d4e391b-8309-4544-a57c-49621d7e27ef"&gt;1092&lt;/key&gt;&lt;/foreign-keys&gt;&lt;ref-type name="Journal Article"&gt;17&lt;/ref-type&gt;&lt;contributors&gt;&lt;authors&gt;&lt;author&gt;Yantis, Steven&lt;/author&gt;&lt;/authors&gt;&lt;/contributors&gt;&lt;titles&gt;&lt;title&gt;The Neural Basis of Selective Attention: Cortical Sources and Targets of Attentional Modulation&lt;/title&gt;&lt;secondary-title&gt;Current Directions in Psychological Science&lt;/secondary-title&gt;&lt;/titles&gt;&lt;periodical&gt;&lt;full-title&gt;Current Directions in Psychological Science&lt;/full-title&gt;&lt;/periodical&gt;&lt;pages&gt;86-90&lt;/pages&gt;&lt;volume&gt;17&lt;/volume&gt;&lt;number&gt;2&lt;/number&gt;&lt;dates&gt;&lt;year&gt;2008&lt;/year&gt;&lt;pub-dates&gt;&lt;date&gt;2008/04/01&lt;/date&gt;&lt;/pub-dates&gt;&lt;/dates&gt;&lt;publisher&gt;SAGE Publications Inc&lt;/publisher&gt;&lt;isbn&gt;0963-7214&lt;/isbn&gt;&lt;urls&gt;&lt;related-urls&gt;&lt;url&gt;https://doi.org/10.1111/j.1467-8721.2008.00554.x&lt;/url&gt;&lt;/related-urls&gt;&lt;/urls&gt;&lt;electronic-resource-num&gt;10.1111/j.1467-8721.2008.00554.x&lt;/electronic-resource-num&gt;&lt;access-date&gt;2022/06/20&lt;/access-date&gt;&lt;/record&gt;&lt;/Cite&gt;&lt;/EndNote&gt;</w:instrText>
      </w:r>
      <w:r w:rsidR="00611DE7" w:rsidRPr="001450A3">
        <w:rPr>
          <w:rFonts w:ascii="Arial" w:hAnsi="Arial" w:cs="Arial"/>
        </w:rPr>
        <w:fldChar w:fldCharType="separate"/>
      </w:r>
      <w:r w:rsidR="00611DE7" w:rsidRPr="001450A3">
        <w:rPr>
          <w:rFonts w:ascii="Arial" w:hAnsi="Arial" w:cs="Arial"/>
          <w:noProof/>
        </w:rPr>
        <w:t>(Yantis, 2008)</w:t>
      </w:r>
      <w:r w:rsidR="00611DE7" w:rsidRPr="001450A3">
        <w:rPr>
          <w:rFonts w:ascii="Arial" w:hAnsi="Arial" w:cs="Arial"/>
        </w:rPr>
        <w:fldChar w:fldCharType="end"/>
      </w:r>
      <w:r w:rsidRPr="001450A3">
        <w:rPr>
          <w:rFonts w:ascii="Arial" w:hAnsi="Arial" w:cs="Arial"/>
        </w:rPr>
        <w:t xml:space="preserve"> of </w:t>
      </w:r>
      <w:r w:rsidR="00CC6A13" w:rsidRPr="001450A3">
        <w:rPr>
          <w:rFonts w:ascii="Arial" w:hAnsi="Arial" w:cs="Arial"/>
        </w:rPr>
        <w:t xml:space="preserve">painful </w:t>
      </w:r>
      <w:r w:rsidRPr="001450A3">
        <w:rPr>
          <w:rFonts w:ascii="Arial" w:hAnsi="Arial" w:cs="Arial"/>
        </w:rPr>
        <w:t>stimuli. Pain is generally considered to be a</w:t>
      </w:r>
      <w:r w:rsidR="00CC6A13" w:rsidRPr="001450A3">
        <w:rPr>
          <w:rFonts w:ascii="Arial" w:hAnsi="Arial" w:cs="Arial"/>
        </w:rPr>
        <w:t>n alarm signal</w:t>
      </w:r>
      <w:r w:rsidRPr="001450A3" w:rsidDel="00CC6A13">
        <w:rPr>
          <w:rFonts w:ascii="Arial" w:hAnsi="Arial" w:cs="Arial"/>
        </w:rPr>
        <w:t xml:space="preserve"> </w:t>
      </w:r>
      <w:r w:rsidRPr="001450A3">
        <w:rPr>
          <w:rFonts w:ascii="Arial" w:hAnsi="Arial" w:cs="Arial"/>
        </w:rPr>
        <w:t>which alerts us</w:t>
      </w:r>
      <w:r w:rsidRPr="001450A3" w:rsidDel="00CC6A13">
        <w:rPr>
          <w:rFonts w:ascii="Arial" w:hAnsi="Arial" w:cs="Arial"/>
        </w:rPr>
        <w:t xml:space="preserve"> </w:t>
      </w:r>
      <w:r w:rsidR="00CC6A13" w:rsidRPr="001450A3">
        <w:rPr>
          <w:rFonts w:ascii="Arial" w:hAnsi="Arial" w:cs="Arial"/>
        </w:rPr>
        <w:t xml:space="preserve">of </w:t>
      </w:r>
      <w:r w:rsidRPr="001450A3">
        <w:rPr>
          <w:rFonts w:ascii="Arial" w:hAnsi="Arial" w:cs="Arial"/>
        </w:rPr>
        <w:t xml:space="preserve">a potentially harmful event and is therefore a sensation towards which the human brain will always allocate attention </w:t>
      </w:r>
      <w:r w:rsidRPr="001450A3">
        <w:rPr>
          <w:rFonts w:ascii="Arial" w:hAnsi="Arial" w:cs="Arial"/>
        </w:rPr>
        <w:fldChar w:fldCharType="begin"/>
      </w:r>
      <w:r w:rsidR="00814E2C">
        <w:rPr>
          <w:rFonts w:ascii="Arial" w:hAnsi="Arial" w:cs="Arial"/>
        </w:rPr>
        <w:instrText xml:space="preserve"> ADDIN EN.CITE &lt;EndNote&gt;&lt;Cite&gt;&lt;Author&gt;Eccleston&lt;/Author&gt;&lt;Year&gt;1999&lt;/Year&gt;&lt;RecNum&gt;213&lt;/RecNum&gt;&lt;DisplayText&gt;(Eccleston &amp;amp; Crombez, 1999)&lt;/DisplayText&gt;&lt;record&gt;&lt;rec-number&gt;213&lt;/rec-number&gt;&lt;foreign-keys&gt;&lt;key app="EN" db-id="xapvva5seppwp6et0vixva03rxsrf2exp20z" timestamp="1625640704" guid="1fc1332f-491b-4e5a-b83a-db28748fef79"&gt;213&lt;/key&gt;&lt;/foreign-keys&gt;&lt;ref-type name="Journal Article"&gt;17&lt;/ref-type&gt;&lt;contributors&gt;&lt;authors&gt;&lt;author&gt;Eccleston, Christopher&lt;/author&gt;&lt;author&gt;Crombez, Geert&lt;/author&gt;&lt;/authors&gt;&lt;/contributors&gt;&lt;titles&gt;&lt;title&gt;Pain demands attention: A cognitive–affective model of the interruptive function of pain&lt;/title&gt;&lt;secondary-title&gt;Psychological Bulletin&lt;/secondary-title&gt;&lt;/titles&gt;&lt;periodical&gt;&lt;full-title&gt;Psychological Bulletin&lt;/full-title&gt;&lt;/periodical&gt;&lt;pages&gt;356-366&lt;/pages&gt;&lt;volume&gt;125&lt;/volume&gt;&lt;number&gt;3&lt;/number&gt;&lt;keywords&gt;&lt;keyword&gt;*Attention&lt;/keyword&gt;&lt;keyword&gt;*Cognitive Processes&lt;/keyword&gt;&lt;keyword&gt;*Emotions&lt;/keyword&gt;&lt;keyword&gt;*Pain&lt;/keyword&gt;&lt;keyword&gt;*Pain Perception&lt;/keyword&gt;&lt;keyword&gt;Chronic Pain&lt;/keyword&gt;&lt;/keywords&gt;&lt;dates&gt;&lt;year&gt;1999&lt;/year&gt;&lt;/dates&gt;&lt;pub-location&gt;US&lt;/pub-location&gt;&lt;publisher&gt;American Psychological Association&lt;/publisher&gt;&lt;isbn&gt;1939-1455(Electronic),0033-2909(Print)&lt;/isbn&gt;&lt;urls&gt;&lt;/urls&gt;&lt;electronic-resource-num&gt;10.1037/0033-2909.125.3.356&lt;/electronic-resource-num&gt;&lt;/record&gt;&lt;/Cite&gt;&lt;/EndNote&gt;</w:instrText>
      </w:r>
      <w:r w:rsidRPr="001450A3">
        <w:rPr>
          <w:rFonts w:ascii="Arial" w:hAnsi="Arial" w:cs="Arial"/>
        </w:rPr>
        <w:fldChar w:fldCharType="separate"/>
      </w:r>
      <w:r w:rsidR="00814E2C">
        <w:rPr>
          <w:rFonts w:ascii="Arial" w:hAnsi="Arial" w:cs="Arial"/>
          <w:noProof/>
        </w:rPr>
        <w:t>(Eccleston &amp; Crombez, 1999)</w:t>
      </w:r>
      <w:r w:rsidRPr="001450A3">
        <w:rPr>
          <w:rFonts w:ascii="Arial" w:hAnsi="Arial" w:cs="Arial"/>
        </w:rPr>
        <w:fldChar w:fldCharType="end"/>
      </w:r>
      <w:r w:rsidRPr="001450A3">
        <w:rPr>
          <w:rFonts w:ascii="Arial" w:hAnsi="Arial" w:cs="Arial"/>
        </w:rPr>
        <w:t xml:space="preserve">. </w:t>
      </w:r>
      <w:r w:rsidR="007C5B90" w:rsidRPr="001450A3">
        <w:rPr>
          <w:rFonts w:ascii="Arial" w:hAnsi="Arial" w:cs="Arial"/>
        </w:rPr>
        <w:t>Therefore, v</w:t>
      </w:r>
      <w:r w:rsidR="000476E8" w:rsidRPr="001450A3">
        <w:rPr>
          <w:rFonts w:ascii="Arial" w:hAnsi="Arial" w:cs="Arial"/>
        </w:rPr>
        <w:t>ibrotactile and painful stimuli eliciting similar perception magnitude</w:t>
      </w:r>
      <w:r w:rsidR="00EB5764" w:rsidRPr="001450A3">
        <w:rPr>
          <w:rFonts w:ascii="Arial" w:hAnsi="Arial" w:cs="Arial"/>
        </w:rPr>
        <w:t xml:space="preserve"> could still be expected to have different</w:t>
      </w:r>
      <w:r w:rsidRPr="001450A3" w:rsidDel="00EB5764">
        <w:rPr>
          <w:rFonts w:ascii="Arial" w:hAnsi="Arial" w:cs="Arial"/>
        </w:rPr>
        <w:t xml:space="preserve"> </w:t>
      </w:r>
      <w:r w:rsidRPr="001450A3">
        <w:rPr>
          <w:rFonts w:ascii="Arial" w:hAnsi="Arial" w:cs="Arial"/>
        </w:rPr>
        <w:t>salienc</w:t>
      </w:r>
      <w:r w:rsidR="00803408" w:rsidRPr="001450A3">
        <w:rPr>
          <w:rFonts w:ascii="Arial" w:hAnsi="Arial" w:cs="Arial"/>
        </w:rPr>
        <w:t>ies, that</w:t>
      </w:r>
      <w:r w:rsidRPr="001450A3">
        <w:rPr>
          <w:rFonts w:ascii="Arial" w:hAnsi="Arial" w:cs="Arial"/>
        </w:rPr>
        <w:t xml:space="preserve"> of </w:t>
      </w:r>
      <w:r w:rsidR="00803408" w:rsidRPr="001450A3">
        <w:rPr>
          <w:rFonts w:ascii="Arial" w:hAnsi="Arial" w:cs="Arial"/>
        </w:rPr>
        <w:t xml:space="preserve">the </w:t>
      </w:r>
      <w:r w:rsidRPr="001450A3">
        <w:rPr>
          <w:rFonts w:ascii="Arial" w:hAnsi="Arial" w:cs="Arial"/>
        </w:rPr>
        <w:t xml:space="preserve">painful stimulus </w:t>
      </w:r>
      <w:r w:rsidR="00803408" w:rsidRPr="001450A3">
        <w:rPr>
          <w:rFonts w:ascii="Arial" w:hAnsi="Arial" w:cs="Arial"/>
        </w:rPr>
        <w:t xml:space="preserve">outweighing </w:t>
      </w:r>
      <w:r w:rsidR="009667D1" w:rsidRPr="001450A3">
        <w:rPr>
          <w:rFonts w:ascii="Arial" w:hAnsi="Arial" w:cs="Arial"/>
        </w:rPr>
        <w:t>that</w:t>
      </w:r>
      <w:r w:rsidRPr="001450A3">
        <w:rPr>
          <w:rFonts w:ascii="Arial" w:hAnsi="Arial" w:cs="Arial"/>
        </w:rPr>
        <w:t xml:space="preserve"> of </w:t>
      </w:r>
      <w:r w:rsidR="00803408" w:rsidRPr="001450A3">
        <w:rPr>
          <w:rFonts w:ascii="Arial" w:hAnsi="Arial" w:cs="Arial"/>
        </w:rPr>
        <w:t xml:space="preserve">the </w:t>
      </w:r>
      <w:r w:rsidRPr="001450A3">
        <w:rPr>
          <w:rFonts w:ascii="Arial" w:hAnsi="Arial" w:cs="Arial"/>
        </w:rPr>
        <w:t xml:space="preserve">vibrotactile stimulus. </w:t>
      </w:r>
      <w:r w:rsidR="00803408" w:rsidRPr="001450A3">
        <w:rPr>
          <w:rFonts w:ascii="Arial" w:hAnsi="Arial" w:cs="Arial"/>
        </w:rPr>
        <w:t xml:space="preserve">This difference in saliency could then lead to differences in the </w:t>
      </w:r>
      <w:r w:rsidR="00480CE0" w:rsidRPr="001450A3">
        <w:rPr>
          <w:rFonts w:ascii="Arial" w:hAnsi="Arial" w:cs="Arial"/>
        </w:rPr>
        <w:t xml:space="preserve">way the perceived intensity of a stimulus is modulated by distraction, painful stimuli being more resistant </w:t>
      </w:r>
      <w:r w:rsidR="001C392F" w:rsidRPr="001450A3">
        <w:rPr>
          <w:rFonts w:ascii="Arial" w:hAnsi="Arial" w:cs="Arial"/>
        </w:rPr>
        <w:t xml:space="preserve">to it than vibrotactile stimuli. </w:t>
      </w:r>
      <w:r w:rsidR="00757089" w:rsidRPr="001450A3">
        <w:rPr>
          <w:rFonts w:ascii="Arial" w:hAnsi="Arial" w:cs="Arial"/>
        </w:rPr>
        <w:t>Alternatively, this difference in the effect</w:t>
      </w:r>
      <w:r w:rsidR="008D2640" w:rsidRPr="001450A3">
        <w:rPr>
          <w:rFonts w:ascii="Arial" w:hAnsi="Arial" w:cs="Arial"/>
        </w:rPr>
        <w:t>s</w:t>
      </w:r>
      <w:r w:rsidR="00757089" w:rsidRPr="001450A3">
        <w:rPr>
          <w:rFonts w:ascii="Arial" w:hAnsi="Arial" w:cs="Arial"/>
        </w:rPr>
        <w:t xml:space="preserve"> of the arithmetic task could be related</w:t>
      </w:r>
      <w:r w:rsidR="0088247F" w:rsidRPr="001450A3">
        <w:rPr>
          <w:rFonts w:ascii="Arial" w:hAnsi="Arial" w:cs="Arial"/>
        </w:rPr>
        <w:t xml:space="preserve"> </w:t>
      </w:r>
      <w:r w:rsidR="008D2640" w:rsidRPr="001450A3">
        <w:rPr>
          <w:rFonts w:ascii="Arial" w:hAnsi="Arial" w:cs="Arial"/>
        </w:rPr>
        <w:t xml:space="preserve">to the absolute magnitude of the </w:t>
      </w:r>
      <w:r w:rsidR="00236351" w:rsidRPr="001450A3">
        <w:rPr>
          <w:rFonts w:ascii="Arial" w:hAnsi="Arial" w:cs="Arial"/>
        </w:rPr>
        <w:t>perception elicited by the stimuli</w:t>
      </w:r>
      <w:r w:rsidR="00B742E5" w:rsidRPr="001450A3">
        <w:rPr>
          <w:rFonts w:ascii="Arial" w:hAnsi="Arial" w:cs="Arial"/>
        </w:rPr>
        <w:t>:</w:t>
      </w:r>
      <w:r w:rsidR="00373D47" w:rsidRPr="001450A3">
        <w:rPr>
          <w:rFonts w:ascii="Arial" w:hAnsi="Arial" w:cs="Arial"/>
        </w:rPr>
        <w:t xml:space="preserve"> </w:t>
      </w:r>
      <w:r w:rsidR="00232767" w:rsidRPr="001450A3">
        <w:rPr>
          <w:rFonts w:ascii="Arial" w:hAnsi="Arial" w:cs="Arial"/>
        </w:rPr>
        <w:t xml:space="preserve">stimuli </w:t>
      </w:r>
      <w:r w:rsidR="00373D47" w:rsidRPr="001450A3">
        <w:rPr>
          <w:rFonts w:ascii="Arial" w:hAnsi="Arial" w:cs="Arial"/>
        </w:rPr>
        <w:t xml:space="preserve">which are </w:t>
      </w:r>
      <w:r w:rsidR="00232767" w:rsidRPr="001450A3">
        <w:rPr>
          <w:rFonts w:ascii="Arial" w:hAnsi="Arial" w:cs="Arial"/>
        </w:rPr>
        <w:t xml:space="preserve">perceived </w:t>
      </w:r>
      <w:r w:rsidR="00B763BD" w:rsidRPr="001450A3">
        <w:rPr>
          <w:rFonts w:ascii="Arial" w:hAnsi="Arial" w:cs="Arial"/>
        </w:rPr>
        <w:t xml:space="preserve">more strongly in the baseline condition </w:t>
      </w:r>
      <w:r w:rsidR="00373D47" w:rsidRPr="001450A3">
        <w:rPr>
          <w:rFonts w:ascii="Arial" w:hAnsi="Arial" w:cs="Arial"/>
        </w:rPr>
        <w:t>could be</w:t>
      </w:r>
      <w:r w:rsidR="00B763BD" w:rsidRPr="001450A3">
        <w:rPr>
          <w:rFonts w:ascii="Arial" w:hAnsi="Arial" w:cs="Arial"/>
        </w:rPr>
        <w:t xml:space="preserve"> more resistant to distraction</w:t>
      </w:r>
      <w:r w:rsidR="000B23CD" w:rsidRPr="001450A3">
        <w:rPr>
          <w:rFonts w:ascii="Arial" w:hAnsi="Arial" w:cs="Arial"/>
        </w:rPr>
        <w:t>,</w:t>
      </w:r>
      <w:r w:rsidR="00B763BD" w:rsidRPr="001450A3">
        <w:rPr>
          <w:rFonts w:ascii="Arial" w:hAnsi="Arial" w:cs="Arial"/>
        </w:rPr>
        <w:t xml:space="preserve"> as </w:t>
      </w:r>
      <w:r w:rsidR="008377B3" w:rsidRPr="001450A3">
        <w:rPr>
          <w:rFonts w:ascii="Arial" w:hAnsi="Arial" w:cs="Arial"/>
        </w:rPr>
        <w:t>their</w:t>
      </w:r>
      <w:r w:rsidR="00B763BD" w:rsidRPr="001450A3">
        <w:rPr>
          <w:rFonts w:ascii="Arial" w:hAnsi="Arial" w:cs="Arial"/>
        </w:rPr>
        <w:t xml:space="preserve"> absolute magnitude is</w:t>
      </w:r>
      <w:proofErr w:type="gramStart"/>
      <w:r w:rsidR="002D3F53" w:rsidRPr="001450A3">
        <w:rPr>
          <w:rFonts w:ascii="Arial" w:hAnsi="Arial" w:cs="Arial"/>
        </w:rPr>
        <w:t>,</w:t>
      </w:r>
      <w:r w:rsidR="00B763BD" w:rsidRPr="001450A3">
        <w:rPr>
          <w:rFonts w:ascii="Arial" w:hAnsi="Arial" w:cs="Arial"/>
        </w:rPr>
        <w:t xml:space="preserve"> in itself</w:t>
      </w:r>
      <w:r w:rsidR="002D3F53" w:rsidRPr="001450A3">
        <w:rPr>
          <w:rFonts w:ascii="Arial" w:hAnsi="Arial" w:cs="Arial"/>
        </w:rPr>
        <w:t>,</w:t>
      </w:r>
      <w:r w:rsidR="00B763BD" w:rsidRPr="001450A3">
        <w:rPr>
          <w:rFonts w:ascii="Arial" w:hAnsi="Arial" w:cs="Arial"/>
        </w:rPr>
        <w:t xml:space="preserve"> </w:t>
      </w:r>
      <w:r w:rsidR="00276582" w:rsidRPr="001450A3">
        <w:rPr>
          <w:rFonts w:ascii="Arial" w:hAnsi="Arial" w:cs="Arial"/>
        </w:rPr>
        <w:t>more</w:t>
      </w:r>
      <w:proofErr w:type="gramEnd"/>
      <w:r w:rsidR="00276582" w:rsidRPr="001450A3">
        <w:rPr>
          <w:rFonts w:ascii="Arial" w:hAnsi="Arial" w:cs="Arial"/>
        </w:rPr>
        <w:t xml:space="preserve"> attention</w:t>
      </w:r>
      <w:r w:rsidR="72F60003" w:rsidRPr="001450A3">
        <w:rPr>
          <w:rFonts w:ascii="Arial" w:hAnsi="Arial" w:cs="Arial"/>
        </w:rPr>
        <w:t>-</w:t>
      </w:r>
      <w:r w:rsidR="00276582" w:rsidRPr="001450A3">
        <w:rPr>
          <w:rFonts w:ascii="Arial" w:hAnsi="Arial" w:cs="Arial"/>
        </w:rPr>
        <w:t xml:space="preserve">grabbing. </w:t>
      </w:r>
      <w:r w:rsidR="00373D47" w:rsidRPr="001450A3">
        <w:rPr>
          <w:rFonts w:ascii="Arial" w:hAnsi="Arial" w:cs="Arial"/>
        </w:rPr>
        <w:t>Since</w:t>
      </w:r>
      <w:r w:rsidR="00276582" w:rsidRPr="001450A3">
        <w:rPr>
          <w:rFonts w:ascii="Arial" w:hAnsi="Arial" w:cs="Arial"/>
        </w:rPr>
        <w:t xml:space="preserve"> the thermal stimuli were rated as significantly more intense than the vibrotactile stimuli, regardless of the condition</w:t>
      </w:r>
      <w:r w:rsidR="00491794" w:rsidRPr="001450A3">
        <w:rPr>
          <w:rFonts w:ascii="Arial" w:hAnsi="Arial" w:cs="Arial"/>
        </w:rPr>
        <w:t xml:space="preserve">, it is not possible to </w:t>
      </w:r>
      <w:r w:rsidR="00D55039" w:rsidRPr="001450A3">
        <w:rPr>
          <w:rFonts w:ascii="Arial" w:hAnsi="Arial" w:cs="Arial"/>
        </w:rPr>
        <w:t>differentiate</w:t>
      </w:r>
      <w:r w:rsidR="00491794" w:rsidRPr="001450A3">
        <w:rPr>
          <w:rFonts w:ascii="Arial" w:hAnsi="Arial" w:cs="Arial"/>
        </w:rPr>
        <w:t xml:space="preserve"> these two possible explanations</w:t>
      </w:r>
      <w:r w:rsidR="002161C6" w:rsidRPr="001450A3">
        <w:rPr>
          <w:rFonts w:ascii="Arial" w:hAnsi="Arial" w:cs="Arial"/>
        </w:rPr>
        <w:t>.</w:t>
      </w:r>
      <w:r w:rsidRPr="001450A3" w:rsidDel="00373548">
        <w:rPr>
          <w:rFonts w:ascii="Arial" w:hAnsi="Arial" w:cs="Arial"/>
        </w:rPr>
        <w:t xml:space="preserve"> </w:t>
      </w:r>
      <w:r w:rsidR="00650B67" w:rsidRPr="001450A3">
        <w:rPr>
          <w:rFonts w:ascii="Arial" w:hAnsi="Arial" w:cs="Arial"/>
        </w:rPr>
        <w:t>This confound also precludes interpretation of the</w:t>
      </w:r>
      <w:r w:rsidR="0074595F" w:rsidRPr="001450A3">
        <w:rPr>
          <w:rFonts w:ascii="Arial" w:hAnsi="Arial" w:cs="Arial"/>
        </w:rPr>
        <w:t xml:space="preserve"> cross-modality</w:t>
      </w:r>
      <w:r w:rsidR="00650B67" w:rsidRPr="001450A3">
        <w:rPr>
          <w:rFonts w:ascii="Arial" w:hAnsi="Arial" w:cs="Arial"/>
        </w:rPr>
        <w:t xml:space="preserve"> difference in the amplitude of </w:t>
      </w:r>
      <w:r w:rsidR="009F2F03" w:rsidRPr="001450A3">
        <w:rPr>
          <w:rFonts w:ascii="Arial" w:hAnsi="Arial" w:cs="Arial"/>
        </w:rPr>
        <w:t xml:space="preserve">oscillatory activity in the various frequency bands investigated in this study. </w:t>
      </w:r>
      <w:r w:rsidRPr="001450A3">
        <w:rPr>
          <w:rFonts w:ascii="Arial" w:hAnsi="Arial" w:cs="Arial"/>
        </w:rPr>
        <w:t>To</w:t>
      </w:r>
      <w:r w:rsidRPr="001450A3" w:rsidDel="008D3DF3">
        <w:rPr>
          <w:rFonts w:ascii="Arial" w:hAnsi="Arial" w:cs="Arial"/>
        </w:rPr>
        <w:t xml:space="preserve"> </w:t>
      </w:r>
      <w:r w:rsidRPr="001450A3">
        <w:rPr>
          <w:rFonts w:ascii="Arial" w:hAnsi="Arial" w:cs="Arial"/>
        </w:rPr>
        <w:t xml:space="preserve">disentangle the effect of saliency on the modulation of ongoing oscillations, future investigations should be conducted, modulating the saliency of one stimulation modality </w:t>
      </w:r>
      <w:r w:rsidRPr="001450A3">
        <w:rPr>
          <w:rFonts w:ascii="Arial" w:hAnsi="Arial" w:cs="Arial"/>
        </w:rPr>
        <w:lastRenderedPageBreak/>
        <w:t>(</w:t>
      </w:r>
      <w:r w:rsidR="00A930A6" w:rsidRPr="001450A3">
        <w:rPr>
          <w:rFonts w:ascii="Arial" w:hAnsi="Arial" w:cs="Arial"/>
        </w:rPr>
        <w:t>e.g.,</w:t>
      </w:r>
      <w:r w:rsidRPr="001450A3">
        <w:rPr>
          <w:rFonts w:ascii="Arial" w:hAnsi="Arial" w:cs="Arial"/>
        </w:rPr>
        <w:t xml:space="preserve"> introducing an oddball within the sustained periodic stimulation)</w:t>
      </w:r>
      <w:r w:rsidR="00C56602" w:rsidRPr="001450A3">
        <w:rPr>
          <w:rFonts w:ascii="Arial" w:hAnsi="Arial" w:cs="Arial"/>
        </w:rPr>
        <w:t xml:space="preserve"> and assessing its effect on the modulation of ongoing neural oscillations</w:t>
      </w:r>
      <w:r w:rsidRPr="001450A3">
        <w:rPr>
          <w:rFonts w:ascii="Arial" w:hAnsi="Arial" w:cs="Arial"/>
        </w:rPr>
        <w:t>.</w:t>
      </w:r>
    </w:p>
    <w:p w14:paraId="101D9FF0" w14:textId="4C383DF9" w:rsidR="00537FBE" w:rsidRPr="001450A3" w:rsidRDefault="002B119F" w:rsidP="000B23CD">
      <w:pPr>
        <w:spacing w:line="480" w:lineRule="auto"/>
        <w:jc w:val="both"/>
        <w:rPr>
          <w:rFonts w:ascii="Arial" w:hAnsi="Arial" w:cs="Arial"/>
        </w:rPr>
      </w:pPr>
      <w:r w:rsidRPr="001450A3">
        <w:rPr>
          <w:rFonts w:ascii="Arial" w:hAnsi="Arial" w:cs="Arial"/>
        </w:rPr>
        <w:t>Whereas the phase-locked response evoked by thermal stimulation matched the topography previously observed by</w:t>
      </w:r>
      <w:r w:rsidR="00515B16" w:rsidRPr="001450A3">
        <w:rPr>
          <w:rFonts w:ascii="Arial" w:hAnsi="Arial" w:cs="Arial"/>
        </w:rPr>
        <w:t xml:space="preserve"> </w:t>
      </w:r>
      <w:r w:rsidR="00515B16" w:rsidRPr="001450A3">
        <w:rPr>
          <w:rFonts w:ascii="Arial" w:hAnsi="Arial" w:cs="Arial"/>
        </w:rPr>
        <w:fldChar w:fldCharType="begin">
          <w:fldData xml:space="preserve">PEVuZE5vdGU+PENpdGU+PEF1dGhvcj5NdWxkZXJzPC9BdXRob3I+PFllYXI+MjAyMDwvWWVhcj48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</w:fldData>
        </w:fldChar>
      </w:r>
      <w:r w:rsidR="00814E2C">
        <w:rPr>
          <w:rFonts w:ascii="Arial" w:hAnsi="Arial" w:cs="Arial"/>
        </w:rPr>
        <w:instrText xml:space="preserve"> ADDIN EN.CITE </w:instrText>
      </w:r>
      <w:r w:rsidR="00814E2C">
        <w:rPr>
          <w:rFonts w:ascii="Arial" w:hAnsi="Arial" w:cs="Arial"/>
        </w:rPr>
        <w:fldChar w:fldCharType="begin">
          <w:fldData xml:space="preserve">PEVuZE5vdGU+PENpdGU+PEF1dGhvcj5NdWxkZXJzPC9BdXRob3I+PFllYXI+MjAyMDwvWWVhcj48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</w:fldData>
        </w:fldChar>
      </w:r>
      <w:r w:rsidR="00814E2C">
        <w:rPr>
          <w:rFonts w:ascii="Arial" w:hAnsi="Arial" w:cs="Arial"/>
        </w:rPr>
        <w:instrText xml:space="preserve"> ADDIN EN.CITE.DATA </w:instrText>
      </w:r>
      <w:r w:rsidR="00814E2C">
        <w:rPr>
          <w:rFonts w:ascii="Arial" w:hAnsi="Arial" w:cs="Arial"/>
        </w:rPr>
      </w:r>
      <w:r w:rsidR="00814E2C">
        <w:rPr>
          <w:rFonts w:ascii="Arial" w:hAnsi="Arial" w:cs="Arial"/>
        </w:rPr>
        <w:fldChar w:fldCharType="end"/>
      </w:r>
      <w:r w:rsidR="00515B16" w:rsidRPr="001450A3">
        <w:rPr>
          <w:rFonts w:ascii="Arial" w:hAnsi="Arial" w:cs="Arial"/>
        </w:rPr>
      </w:r>
      <w:r w:rsidR="00515B16" w:rsidRPr="001450A3">
        <w:rPr>
          <w:rFonts w:ascii="Arial" w:hAnsi="Arial" w:cs="Arial"/>
        </w:rPr>
        <w:fldChar w:fldCharType="separate"/>
      </w:r>
      <w:r w:rsidR="00814E2C">
        <w:rPr>
          <w:rFonts w:ascii="Arial" w:hAnsi="Arial" w:cs="Arial"/>
          <w:noProof/>
        </w:rPr>
        <w:t>(Colon et al., 2017 ; Mulders et al., 2020)</w:t>
      </w:r>
      <w:r w:rsidR="00515B16" w:rsidRPr="001450A3">
        <w:rPr>
          <w:rFonts w:ascii="Arial" w:hAnsi="Arial" w:cs="Arial"/>
        </w:rPr>
        <w:fldChar w:fldCharType="end"/>
      </w:r>
      <w:r w:rsidR="00FF3368" w:rsidRPr="001450A3">
        <w:rPr>
          <w:rFonts w:ascii="Arial" w:hAnsi="Arial" w:cs="Arial"/>
        </w:rPr>
        <w:t>,</w:t>
      </w:r>
      <w:r w:rsidRPr="001450A3">
        <w:rPr>
          <w:rFonts w:ascii="Arial" w:hAnsi="Arial" w:cs="Arial"/>
        </w:rPr>
        <w:t xml:space="preserve"> the </w:t>
      </w:r>
      <w:r w:rsidR="00A6681C" w:rsidRPr="001450A3">
        <w:rPr>
          <w:rFonts w:ascii="Arial" w:hAnsi="Arial" w:cs="Arial"/>
        </w:rPr>
        <w:t xml:space="preserve">phase-locked </w:t>
      </w:r>
      <w:r w:rsidRPr="001450A3">
        <w:rPr>
          <w:rFonts w:ascii="Arial" w:hAnsi="Arial" w:cs="Arial"/>
        </w:rPr>
        <w:t xml:space="preserve">response to vibrotactile stimuli </w:t>
      </w:r>
      <w:r w:rsidR="00D51C7A" w:rsidRPr="001450A3">
        <w:rPr>
          <w:rFonts w:ascii="Arial" w:hAnsi="Arial" w:cs="Arial"/>
        </w:rPr>
        <w:t xml:space="preserve">were </w:t>
      </w:r>
      <w:r w:rsidR="13A38D6B" w:rsidRPr="001450A3">
        <w:rPr>
          <w:rFonts w:ascii="Arial" w:hAnsi="Arial" w:cs="Arial"/>
        </w:rPr>
        <w:t>less</w:t>
      </w:r>
      <w:r w:rsidRPr="001450A3">
        <w:rPr>
          <w:rFonts w:ascii="Arial" w:hAnsi="Arial" w:cs="Arial"/>
        </w:rPr>
        <w:t xml:space="preserve"> lateralized </w:t>
      </w:r>
      <w:r w:rsidR="31A5551B" w:rsidRPr="001450A3">
        <w:rPr>
          <w:rFonts w:ascii="Arial" w:hAnsi="Arial" w:cs="Arial"/>
        </w:rPr>
        <w:t>than</w:t>
      </w:r>
      <w:r w:rsidR="00A6681C" w:rsidRPr="001450A3">
        <w:rPr>
          <w:rFonts w:ascii="Arial" w:hAnsi="Arial" w:cs="Arial"/>
        </w:rPr>
        <w:t xml:space="preserve"> </w:t>
      </w:r>
      <w:r w:rsidRPr="001450A3">
        <w:rPr>
          <w:rFonts w:ascii="Arial" w:hAnsi="Arial" w:cs="Arial"/>
        </w:rPr>
        <w:t>expected</w:t>
      </w:r>
      <w:r w:rsidR="00A6681C" w:rsidRPr="001450A3">
        <w:rPr>
          <w:rFonts w:ascii="Arial" w:hAnsi="Arial" w:cs="Arial"/>
        </w:rPr>
        <w:t xml:space="preserve"> </w:t>
      </w:r>
      <w:r w:rsidR="00C665CD" w:rsidRPr="001450A3">
        <w:rPr>
          <w:rFonts w:ascii="Arial" w:hAnsi="Arial" w:cs="Arial"/>
        </w:rPr>
        <w:fldChar w:fldCharType="begin">
          <w:fldData xml:space="preserve">PEVuZE5vdGU+PENpdGU+PEF1dGhvcj5Db2xvbjwvQXV0aG9yPjxZZWFyPjIwMTQ8L1llYXI+PFJl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=
</w:fldData>
        </w:fldChar>
      </w:r>
      <w:r w:rsidR="00814E2C">
        <w:rPr>
          <w:rFonts w:ascii="Arial" w:hAnsi="Arial" w:cs="Arial"/>
        </w:rPr>
        <w:instrText xml:space="preserve"> ADDIN EN.CITE </w:instrText>
      </w:r>
      <w:r w:rsidR="00814E2C">
        <w:rPr>
          <w:rFonts w:ascii="Arial" w:hAnsi="Arial" w:cs="Arial"/>
        </w:rPr>
        <w:fldChar w:fldCharType="begin">
          <w:fldData xml:space="preserve">PEVuZE5vdGU+PENpdGU+PEF1dGhvcj5Db2xvbjwvQXV0aG9yPjxZZWFyPjIwMTQ8L1llYXI+PFJl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=
</w:fldData>
        </w:fldChar>
      </w:r>
      <w:r w:rsidR="00814E2C">
        <w:rPr>
          <w:rFonts w:ascii="Arial" w:hAnsi="Arial" w:cs="Arial"/>
        </w:rPr>
        <w:instrText xml:space="preserve"> ADDIN EN.CITE.DATA </w:instrText>
      </w:r>
      <w:r w:rsidR="00814E2C">
        <w:rPr>
          <w:rFonts w:ascii="Arial" w:hAnsi="Arial" w:cs="Arial"/>
        </w:rPr>
      </w:r>
      <w:r w:rsidR="00814E2C">
        <w:rPr>
          <w:rFonts w:ascii="Arial" w:hAnsi="Arial" w:cs="Arial"/>
        </w:rPr>
        <w:fldChar w:fldCharType="end"/>
      </w:r>
      <w:r w:rsidR="00C665CD" w:rsidRPr="001450A3">
        <w:rPr>
          <w:rFonts w:ascii="Arial" w:hAnsi="Arial" w:cs="Arial"/>
        </w:rPr>
      </w:r>
      <w:r w:rsidR="00C665CD" w:rsidRPr="001450A3">
        <w:rPr>
          <w:rFonts w:ascii="Arial" w:hAnsi="Arial" w:cs="Arial"/>
        </w:rPr>
        <w:fldChar w:fldCharType="separate"/>
      </w:r>
      <w:r w:rsidR="00814E2C">
        <w:rPr>
          <w:rFonts w:ascii="Arial" w:hAnsi="Arial" w:cs="Arial"/>
          <w:noProof/>
        </w:rPr>
        <w:t>(Colon, Legrain, et al., 2012 ; Colon et al., 2014)</w:t>
      </w:r>
      <w:r w:rsidR="00C665CD" w:rsidRPr="001450A3">
        <w:rPr>
          <w:rFonts w:ascii="Arial" w:hAnsi="Arial" w:cs="Arial"/>
        </w:rPr>
        <w:fldChar w:fldCharType="end"/>
      </w:r>
      <w:r w:rsidR="00DD7C31" w:rsidRPr="001450A3">
        <w:rPr>
          <w:rFonts w:ascii="Arial" w:hAnsi="Arial" w:cs="Arial"/>
        </w:rPr>
        <w:t xml:space="preserve"> </w:t>
      </w:r>
      <w:r w:rsidR="65168CBA" w:rsidRPr="001450A3">
        <w:rPr>
          <w:rFonts w:ascii="Arial" w:hAnsi="Arial" w:cs="Arial"/>
        </w:rPr>
        <w:t>and</w:t>
      </w:r>
      <w:r w:rsidRPr="001450A3">
        <w:rPr>
          <w:rFonts w:ascii="Arial" w:hAnsi="Arial" w:cs="Arial"/>
        </w:rPr>
        <w:t xml:space="preserve"> </w:t>
      </w:r>
      <w:r w:rsidR="00955C53" w:rsidRPr="001450A3">
        <w:rPr>
          <w:rFonts w:ascii="Arial" w:hAnsi="Arial" w:cs="Arial"/>
        </w:rPr>
        <w:t xml:space="preserve">instead were </w:t>
      </w:r>
      <w:r w:rsidR="00A6681C" w:rsidRPr="001450A3">
        <w:rPr>
          <w:rFonts w:ascii="Arial" w:hAnsi="Arial" w:cs="Arial"/>
        </w:rPr>
        <w:t xml:space="preserve">rather </w:t>
      </w:r>
      <w:r w:rsidRPr="001450A3">
        <w:rPr>
          <w:rFonts w:ascii="Arial" w:hAnsi="Arial" w:cs="Arial"/>
        </w:rPr>
        <w:t>widespread over the scalp</w:t>
      </w:r>
      <w:r w:rsidR="00DD7C31" w:rsidRPr="001450A3">
        <w:rPr>
          <w:rFonts w:ascii="Arial" w:hAnsi="Arial" w:cs="Arial"/>
        </w:rPr>
        <w:t>.</w:t>
      </w:r>
      <w:r w:rsidR="00CE0DA8" w:rsidRPr="001450A3">
        <w:rPr>
          <w:rFonts w:ascii="Arial" w:hAnsi="Arial" w:cs="Arial"/>
        </w:rPr>
        <w:t xml:space="preserve"> </w:t>
      </w:r>
      <w:r w:rsidR="007C1279" w:rsidRPr="001450A3">
        <w:rPr>
          <w:rFonts w:ascii="Arial" w:hAnsi="Arial" w:cs="Arial"/>
        </w:rPr>
        <w:t>T</w:t>
      </w:r>
      <w:r w:rsidRPr="001450A3">
        <w:rPr>
          <w:rFonts w:ascii="Arial" w:hAnsi="Arial" w:cs="Arial"/>
        </w:rPr>
        <w:t>his discrepancy</w:t>
      </w:r>
      <w:r w:rsidR="006D4CA6" w:rsidRPr="001450A3">
        <w:rPr>
          <w:rFonts w:ascii="Arial" w:hAnsi="Arial" w:cs="Arial"/>
        </w:rPr>
        <w:t xml:space="preserve"> </w:t>
      </w:r>
      <w:r w:rsidRPr="001450A3">
        <w:rPr>
          <w:rFonts w:ascii="Arial" w:hAnsi="Arial" w:cs="Arial"/>
        </w:rPr>
        <w:t xml:space="preserve">could </w:t>
      </w:r>
      <w:r w:rsidR="00C56602" w:rsidRPr="001450A3">
        <w:rPr>
          <w:rFonts w:ascii="Arial" w:hAnsi="Arial" w:cs="Arial"/>
        </w:rPr>
        <w:t>stem</w:t>
      </w:r>
      <w:r w:rsidRPr="001450A3">
        <w:rPr>
          <w:rFonts w:ascii="Arial" w:hAnsi="Arial" w:cs="Arial"/>
        </w:rPr>
        <w:t xml:space="preserve"> from the </w:t>
      </w:r>
      <w:r w:rsidR="006822D6" w:rsidRPr="001450A3">
        <w:rPr>
          <w:rFonts w:ascii="Arial" w:hAnsi="Arial" w:cs="Arial"/>
        </w:rPr>
        <w:t xml:space="preserve">significantly </w:t>
      </w:r>
      <w:r w:rsidRPr="001450A3">
        <w:rPr>
          <w:rFonts w:ascii="Arial" w:hAnsi="Arial" w:cs="Arial"/>
        </w:rPr>
        <w:t>low</w:t>
      </w:r>
      <w:r w:rsidR="3B3D1D94" w:rsidRPr="001450A3">
        <w:rPr>
          <w:rFonts w:ascii="Arial" w:hAnsi="Arial" w:cs="Arial"/>
        </w:rPr>
        <w:t>er</w:t>
      </w:r>
      <w:r w:rsidRPr="001450A3">
        <w:rPr>
          <w:rFonts w:ascii="Arial" w:hAnsi="Arial" w:cs="Arial"/>
        </w:rPr>
        <w:t xml:space="preserve"> stimulation frequency used in this experiment</w:t>
      </w:r>
      <w:r w:rsidR="00C56602" w:rsidRPr="001450A3">
        <w:rPr>
          <w:rFonts w:ascii="Arial" w:hAnsi="Arial" w:cs="Arial"/>
        </w:rPr>
        <w:t>,</w:t>
      </w:r>
      <w:r w:rsidRPr="001450A3">
        <w:rPr>
          <w:rFonts w:ascii="Arial" w:hAnsi="Arial" w:cs="Arial"/>
        </w:rPr>
        <w:t xml:space="preserve"> compared to previous frequency tagging experiments investigating </w:t>
      </w:r>
      <w:proofErr w:type="spellStart"/>
      <w:r w:rsidRPr="001450A3">
        <w:rPr>
          <w:rFonts w:ascii="Arial" w:hAnsi="Arial" w:cs="Arial"/>
        </w:rPr>
        <w:t>vibrotaction</w:t>
      </w:r>
      <w:proofErr w:type="spellEnd"/>
      <w:r w:rsidRPr="001450A3">
        <w:rPr>
          <w:rFonts w:ascii="Arial" w:hAnsi="Arial" w:cs="Arial"/>
        </w:rPr>
        <w:t xml:space="preserve"> </w:t>
      </w:r>
      <w:r w:rsidR="006822D6" w:rsidRPr="001450A3">
        <w:rPr>
          <w:rFonts w:ascii="Arial" w:hAnsi="Arial" w:cs="Arial"/>
        </w:rPr>
        <w:t xml:space="preserve">(e.g. </w:t>
      </w:r>
      <w:r w:rsidR="0080588A" w:rsidRPr="001450A3">
        <w:rPr>
          <w:rFonts w:ascii="Arial" w:hAnsi="Arial" w:cs="Arial"/>
        </w:rPr>
        <w:t xml:space="preserve">6 Hz and 13 Hz in </w:t>
      </w:r>
      <w:r w:rsidRPr="001450A3">
        <w:rPr>
          <w:rFonts w:ascii="Arial" w:hAnsi="Arial" w:cs="Arial"/>
        </w:rPr>
        <w:fldChar w:fldCharType="begin"/>
      </w:r>
      <w:r w:rsidR="00814E2C">
        <w:rPr>
          <w:rFonts w:ascii="Arial" w:hAnsi="Arial" w:cs="Arial"/>
        </w:rPr>
        <w:instrText xml:space="preserve"> ADDIN EN.CITE &lt;EndNote&gt;&lt;Cite AuthorYear="1"&gt;&lt;Author&gt;Colon&lt;/Author&gt;&lt;Year&gt;2012&lt;/Year&gt;&lt;RecNum&gt;1041&lt;/RecNum&gt;&lt;DisplayText&gt;Colon, Legrain, et al. (2012)&lt;/DisplayText&gt;&lt;record&gt;&lt;rec-number&gt;1041&lt;/rec-number&gt;&lt;foreign-keys&gt;&lt;key app="EN" db-id="xapvva5seppwp6et0vixva03rxsrf2exp20z" timestamp="1643918147" guid="93462b7e-bc1a-47c3-bf84-a9d99775a47e"&gt;1041&lt;/key&gt;&lt;/foreign-keys&gt;&lt;ref-type name="Journal Article"&gt;17&lt;/ref-type&gt;&lt;contributors&gt;&lt;authors&gt;&lt;author&gt;Colon, Elisabeth&lt;/author&gt;&lt;author&gt;Legrain, Valery&lt;/author&gt;&lt;author&gt;Mouraux, André&lt;/author&gt;&lt;/authors&gt;&lt;/contributors&gt;&lt;titles&gt;&lt;title&gt;Steady-state evoked potentials to study the processing of tactile and nociceptive somatosensory input in the human brain&lt;/title&gt;&lt;secondary-title&gt;Neurophysiologie Clinique/Clinical Neurophysiology&lt;/secondary-title&gt;&lt;/titles&gt;&lt;periodical&gt;&lt;full-title&gt;Neurophysiologie Clinique/Clinical Neurophysiology&lt;/full-title&gt;&lt;/periodical&gt;&lt;pages&gt;315-323&lt;/pages&gt;&lt;volume&gt;42&lt;/volume&gt;&lt;number&gt;5&lt;/number&gt;&lt;keywords&gt;&lt;keyword&gt;Steady-state evoked potentials (SS-EP)&lt;/keyword&gt;&lt;keyword&gt;Electroencephalography&lt;/keyword&gt;&lt;keyword&gt;Nociception&lt;/keyword&gt;&lt;keyword&gt;Somatosensory&lt;/keyword&gt;&lt;keyword&gt;Frequency-tagging&lt;/keyword&gt;&lt;keyword&gt;Vibrotactile&lt;/keyword&gt;&lt;keyword&gt;Potentiels évoqués stationnaires&lt;/keyword&gt;&lt;keyword&gt;Électroencéphalographie&lt;/keyword&gt;&lt;keyword&gt;Somatosensoriel&lt;/keyword&gt;&lt;/keywords&gt;&lt;dates&gt;&lt;year&gt;2012&lt;/year&gt;&lt;pub-dates&gt;&lt;date&gt;2012/10/01/&lt;/date&gt;&lt;/pub-dates&gt;&lt;/dates&gt;&lt;isbn&gt;0987-7053&lt;/isbn&gt;&lt;urls&gt;&lt;related-urls&gt;&lt;url&gt;https://www.sciencedirect.com/science/article/pii/S0987705312002596&lt;/url&gt;&lt;/related-urls&gt;&lt;/urls&gt;&lt;electronic-resource-num&gt;https://doi.org/10.1016/j.neucli.2012.05.005&lt;/electronic-resource-num&gt;&lt;/record&gt;&lt;/Cite&gt;&lt;/EndNote&gt;</w:instrText>
      </w:r>
      <w:r w:rsidRPr="001450A3">
        <w:rPr>
          <w:rFonts w:ascii="Arial" w:hAnsi="Arial" w:cs="Arial"/>
        </w:rPr>
        <w:fldChar w:fldCharType="separate"/>
      </w:r>
      <w:r w:rsidR="00814E2C">
        <w:rPr>
          <w:rFonts w:ascii="Arial" w:hAnsi="Arial" w:cs="Arial"/>
          <w:noProof/>
        </w:rPr>
        <w:t>Colon, Legrain, et al. (2012)</w:t>
      </w:r>
      <w:r w:rsidRPr="001450A3">
        <w:rPr>
          <w:rFonts w:ascii="Arial" w:hAnsi="Arial" w:cs="Arial"/>
        </w:rPr>
        <w:fldChar w:fldCharType="end"/>
      </w:r>
      <w:r w:rsidR="00DE0DC3" w:rsidRPr="001450A3">
        <w:rPr>
          <w:rFonts w:ascii="Arial" w:hAnsi="Arial" w:cs="Arial"/>
        </w:rPr>
        <w:t>)</w:t>
      </w:r>
      <w:r w:rsidRPr="001450A3">
        <w:rPr>
          <w:rFonts w:ascii="Arial" w:hAnsi="Arial" w:cs="Arial"/>
        </w:rPr>
        <w:t xml:space="preserve">. </w:t>
      </w:r>
    </w:p>
    <w:p w14:paraId="1A45E9F1" w14:textId="209EA401" w:rsidR="00BC3AF6" w:rsidRDefault="007C00EC" w:rsidP="00BC3AF6">
      <w:pPr>
        <w:spacing w:line="480" w:lineRule="auto"/>
        <w:jc w:val="both"/>
        <w:rPr>
          <w:rFonts w:ascii="Arial" w:hAnsi="Arial" w:cs="Arial"/>
        </w:rPr>
      </w:pPr>
      <w:r w:rsidRPr="001450A3">
        <w:rPr>
          <w:rFonts w:ascii="Arial" w:hAnsi="Arial" w:cs="Arial"/>
          <w:noProof/>
        </w:rPr>
        <w:fldChar w:fldCharType="begin"/>
      </w:r>
      <w:r w:rsidR="00814E2C">
        <w:rPr>
          <w:rFonts w:ascii="Arial" w:hAnsi="Arial" w:cs="Arial"/>
          <w:noProof/>
        </w:rPr>
        <w:instrText xml:space="preserve"> ADDIN EN.CITE &lt;EndNote&gt;&lt;Cite AuthorYear="1"&gt;&lt;Author&gt;Liberati&lt;/Author&gt;&lt;Year&gt;2019&lt;/Year&gt;&lt;RecNum&gt;220&lt;/RecNum&gt;&lt;DisplayText&gt;Liberati et al. (2019)&lt;/DisplayText&gt;&lt;record&gt;&lt;rec-number&gt;220&lt;/rec-number&gt;&lt;foreign-keys&gt;&lt;key app="EN" db-id="xapvva5seppwp6et0vixva03rxsrf2exp20z" timestamp="1625640705" guid="3e62957f-fa78-4631-835c-69769e28ebeb"&gt;220&lt;/key&gt;&lt;/foreign-keys&gt;&lt;ref-type name="Journal Article"&gt;17&lt;/ref-type&gt;&lt;contributors&gt;&lt;authors&gt;&lt;author&gt;Liberati, Giulia&lt;/author&gt;&lt;author&gt;Algoet, Maxime&lt;/author&gt;&lt;author&gt;Santos, Susana Ferrao&lt;/author&gt;&lt;author&gt;Ribeiro-Vaz, Jose Geraldo&lt;/author&gt;&lt;author&gt;Raftopoulos, Christian&lt;/author&gt;&lt;author&gt;Mouraux, André&lt;/author&gt;&lt;/authors&gt;&lt;/contributors&gt;&lt;titles&gt;&lt;title&gt;Tonic thermonociceptive stimulation selectively modulates ongoing neural oscillations in the human posterior insula: Evidence from intracerebral EEG&lt;/title&gt;&lt;secondary-title&gt;NeuroImage&lt;/secondary-title&gt;&lt;/titles&gt;&lt;periodical&gt;&lt;full-title&gt;NeuroImage&lt;/full-title&gt;&lt;/periodical&gt;&lt;pages&gt;70-83&lt;/pages&gt;&lt;volume&gt;188&lt;/volume&gt;&lt;dates&gt;&lt;year&gt;2019&lt;/year&gt;&lt;pub-dates&gt;&lt;date&gt;2019/03/01/&lt;/date&gt;&lt;/pub-dates&gt;&lt;/dates&gt;&lt;isbn&gt;1053-8119&lt;/isbn&gt;&lt;urls&gt;&lt;related-urls&gt;&lt;url&gt;https://www.sciencedirect.com/science/article/pii/S1053811918321414&lt;/url&gt;&lt;/related-urls&gt;&lt;/urls&gt;&lt;electronic-resource-num&gt;https://doi.org/10.1016/j.neuroimage.2018.11.059&lt;/electronic-resource-num&gt;&lt;/record&gt;&lt;/Cite&gt;&lt;/EndNote&gt;</w:instrText>
      </w:r>
      <w:r w:rsidRPr="001450A3">
        <w:rPr>
          <w:rFonts w:ascii="Arial" w:hAnsi="Arial" w:cs="Arial"/>
          <w:noProof/>
        </w:rPr>
        <w:fldChar w:fldCharType="separate"/>
      </w:r>
      <w:r w:rsidRPr="001450A3">
        <w:rPr>
          <w:rFonts w:ascii="Arial" w:hAnsi="Arial" w:cs="Arial"/>
          <w:noProof/>
        </w:rPr>
        <w:t>Liberati et al. (2019)</w:t>
      </w:r>
      <w:r w:rsidRPr="001450A3">
        <w:rPr>
          <w:rFonts w:ascii="Arial" w:hAnsi="Arial" w:cs="Arial"/>
          <w:noProof/>
        </w:rPr>
        <w:fldChar w:fldCharType="end"/>
      </w:r>
      <w:r w:rsidRPr="001450A3">
        <w:rPr>
          <w:rFonts w:ascii="Arial" w:hAnsi="Arial" w:cs="Arial"/>
          <w:noProof/>
        </w:rPr>
        <w:t xml:space="preserve"> </w:t>
      </w:r>
      <w:r w:rsidR="00BD4920" w:rsidRPr="001450A3">
        <w:rPr>
          <w:rFonts w:ascii="Arial" w:hAnsi="Arial" w:cs="Arial"/>
          <w:noProof/>
        </w:rPr>
        <w:t xml:space="preserve">observed </w:t>
      </w:r>
      <w:r w:rsidR="0021488A" w:rsidRPr="001450A3">
        <w:rPr>
          <w:rFonts w:ascii="Arial" w:hAnsi="Arial" w:cs="Arial"/>
          <w:noProof/>
        </w:rPr>
        <w:t xml:space="preserve">that, whereas </w:t>
      </w:r>
      <w:r w:rsidR="0021488A" w:rsidRPr="001450A3">
        <w:rPr>
          <w:rFonts w:ascii="Arial" w:hAnsi="Arial" w:cs="Arial"/>
        </w:rPr>
        <w:t xml:space="preserve">sustained periodic thermonociceptive stimuli led to a periodic modulation </w:t>
      </w:r>
      <w:r w:rsidR="00240B44" w:rsidRPr="001450A3">
        <w:rPr>
          <w:rFonts w:ascii="Arial" w:hAnsi="Arial" w:cs="Arial"/>
        </w:rPr>
        <w:t>of</w:t>
      </w:r>
      <w:r w:rsidR="002B119F" w:rsidRPr="001450A3">
        <w:rPr>
          <w:rFonts w:ascii="Arial" w:hAnsi="Arial" w:cs="Arial"/>
        </w:rPr>
        <w:t xml:space="preserve"> theta </w:t>
      </w:r>
      <w:r w:rsidR="009017D5" w:rsidRPr="001450A3">
        <w:rPr>
          <w:rFonts w:ascii="Arial" w:hAnsi="Arial" w:cs="Arial"/>
        </w:rPr>
        <w:t>band</w:t>
      </w:r>
      <w:r w:rsidR="00F1517F" w:rsidRPr="001450A3">
        <w:rPr>
          <w:rFonts w:ascii="Arial" w:hAnsi="Arial" w:cs="Arial"/>
        </w:rPr>
        <w:t xml:space="preserve"> activity </w:t>
      </w:r>
      <w:r w:rsidR="00F1517F" w:rsidRPr="001450A3">
        <w:rPr>
          <w:rFonts w:ascii="Arial" w:hAnsi="Arial" w:cs="Arial"/>
          <w:noProof/>
        </w:rPr>
        <w:t>i</w:t>
      </w:r>
      <w:r w:rsidR="006625C2" w:rsidRPr="001450A3">
        <w:rPr>
          <w:rFonts w:ascii="Arial" w:hAnsi="Arial" w:cs="Arial"/>
          <w:noProof/>
        </w:rPr>
        <w:t xml:space="preserve">n the insular cortex </w:t>
      </w:r>
      <w:r w:rsidR="00B17C00" w:rsidRPr="001450A3">
        <w:rPr>
          <w:rFonts w:ascii="Arial" w:hAnsi="Arial" w:cs="Arial"/>
          <w:noProof/>
        </w:rPr>
        <w:t>(</w:t>
      </w:r>
      <w:r w:rsidR="002B119F" w:rsidRPr="001450A3">
        <w:rPr>
          <w:rFonts w:ascii="Arial" w:hAnsi="Arial" w:cs="Arial"/>
          <w:noProof/>
        </w:rPr>
        <w:t xml:space="preserve">using intracerebral </w:t>
      </w:r>
      <w:r w:rsidR="00B944DE" w:rsidRPr="001450A3">
        <w:rPr>
          <w:rFonts w:ascii="Arial" w:hAnsi="Arial" w:cs="Arial"/>
          <w:noProof/>
        </w:rPr>
        <w:t>EEG</w:t>
      </w:r>
      <w:r w:rsidR="00B17C00" w:rsidRPr="001450A3">
        <w:rPr>
          <w:rFonts w:ascii="Arial" w:hAnsi="Arial" w:cs="Arial"/>
          <w:noProof/>
        </w:rPr>
        <w:t>), s</w:t>
      </w:r>
      <w:r w:rsidR="00973ADD" w:rsidRPr="001450A3">
        <w:rPr>
          <w:rFonts w:ascii="Arial" w:hAnsi="Arial" w:cs="Arial"/>
          <w:noProof/>
        </w:rPr>
        <w:t>ustained periodic vibrotactile stimuli did not</w:t>
      </w:r>
      <w:r w:rsidR="00B944DE" w:rsidRPr="001450A3">
        <w:rPr>
          <w:rFonts w:ascii="Arial" w:hAnsi="Arial" w:cs="Arial"/>
        </w:rPr>
        <w:t>.</w:t>
      </w:r>
      <w:r w:rsidR="002B119F" w:rsidRPr="001450A3">
        <w:rPr>
          <w:rFonts w:ascii="Arial" w:hAnsi="Arial" w:cs="Arial"/>
        </w:rPr>
        <w:t xml:space="preserve"> </w:t>
      </w:r>
      <w:r w:rsidR="001C4836" w:rsidRPr="001450A3">
        <w:rPr>
          <w:rFonts w:ascii="Arial" w:hAnsi="Arial" w:cs="Arial"/>
        </w:rPr>
        <w:t>I</w:t>
      </w:r>
      <w:r w:rsidR="00BD4920" w:rsidRPr="001450A3">
        <w:rPr>
          <w:rFonts w:ascii="Arial" w:hAnsi="Arial" w:cs="Arial"/>
        </w:rPr>
        <w:t xml:space="preserve">n </w:t>
      </w:r>
      <w:r w:rsidR="42D34951" w:rsidRPr="001450A3">
        <w:rPr>
          <w:rFonts w:ascii="Arial" w:hAnsi="Arial" w:cs="Arial"/>
        </w:rPr>
        <w:t xml:space="preserve">the present </w:t>
      </w:r>
      <w:r w:rsidR="2C7040BB" w:rsidRPr="001450A3">
        <w:rPr>
          <w:rFonts w:ascii="Arial" w:hAnsi="Arial" w:cs="Arial"/>
        </w:rPr>
        <w:t>study</w:t>
      </w:r>
      <w:r w:rsidR="00BD4920" w:rsidRPr="001450A3">
        <w:rPr>
          <w:rFonts w:ascii="Arial" w:hAnsi="Arial" w:cs="Arial"/>
        </w:rPr>
        <w:t xml:space="preserve">, vibrotactile stimuli elicited a periodic </w:t>
      </w:r>
      <w:r w:rsidR="00592A92" w:rsidRPr="001450A3">
        <w:rPr>
          <w:rFonts w:ascii="Arial" w:hAnsi="Arial" w:cs="Arial"/>
        </w:rPr>
        <w:t>modulation of</w:t>
      </w:r>
      <w:r w:rsidR="00BD4920" w:rsidRPr="001450A3" w:rsidDel="00592A92">
        <w:rPr>
          <w:rFonts w:ascii="Arial" w:hAnsi="Arial" w:cs="Arial"/>
        </w:rPr>
        <w:t xml:space="preserve"> </w:t>
      </w:r>
      <w:r w:rsidR="00BD4920" w:rsidRPr="001450A3">
        <w:rPr>
          <w:rFonts w:ascii="Arial" w:hAnsi="Arial" w:cs="Arial"/>
        </w:rPr>
        <w:t>theta frequency band</w:t>
      </w:r>
      <w:r w:rsidR="00592A92" w:rsidRPr="001450A3">
        <w:rPr>
          <w:rFonts w:ascii="Arial" w:hAnsi="Arial" w:cs="Arial"/>
        </w:rPr>
        <w:t xml:space="preserve"> activity</w:t>
      </w:r>
      <w:r w:rsidR="1C3C274A" w:rsidRPr="001450A3">
        <w:rPr>
          <w:rFonts w:ascii="Arial" w:hAnsi="Arial" w:cs="Arial"/>
        </w:rPr>
        <w:t>,</w:t>
      </w:r>
      <w:r w:rsidR="1C3C274A" w:rsidRPr="001450A3" w:rsidDel="00250813">
        <w:rPr>
          <w:rFonts w:ascii="Arial" w:hAnsi="Arial" w:cs="Arial"/>
        </w:rPr>
        <w:t xml:space="preserve"> </w:t>
      </w:r>
      <w:r w:rsidR="009F4667" w:rsidRPr="001450A3">
        <w:rPr>
          <w:rFonts w:ascii="Arial" w:hAnsi="Arial" w:cs="Arial"/>
        </w:rPr>
        <w:t xml:space="preserve">suggesting that the apparent selectivity of this frequency band for thermonociceptive stimuli </w:t>
      </w:r>
      <w:r w:rsidR="00142BA2" w:rsidRPr="001450A3">
        <w:rPr>
          <w:rFonts w:ascii="Arial" w:hAnsi="Arial" w:cs="Arial"/>
        </w:rPr>
        <w:t>in the insula does not generaliz</w:t>
      </w:r>
      <w:r w:rsidR="00B35A72" w:rsidRPr="001450A3">
        <w:rPr>
          <w:rFonts w:ascii="Arial" w:hAnsi="Arial" w:cs="Arial"/>
        </w:rPr>
        <w:t>e</w:t>
      </w:r>
      <w:r w:rsidR="00142BA2" w:rsidRPr="001450A3">
        <w:rPr>
          <w:rFonts w:ascii="Arial" w:hAnsi="Arial" w:cs="Arial"/>
        </w:rPr>
        <w:t xml:space="preserve"> to scalp EEG.</w:t>
      </w:r>
      <w:r w:rsidR="00131292" w:rsidRPr="001450A3">
        <w:rPr>
          <w:rFonts w:ascii="Arial" w:hAnsi="Arial" w:cs="Arial"/>
        </w:rPr>
        <w:t xml:space="preserve"> Th</w:t>
      </w:r>
      <w:r w:rsidR="00432D42" w:rsidRPr="001450A3">
        <w:rPr>
          <w:rFonts w:ascii="Arial" w:hAnsi="Arial" w:cs="Arial"/>
        </w:rPr>
        <w:t xml:space="preserve">e </w:t>
      </w:r>
      <w:r w:rsidR="009D0F42" w:rsidRPr="001450A3">
        <w:rPr>
          <w:rFonts w:ascii="Arial" w:hAnsi="Arial" w:cs="Arial"/>
        </w:rPr>
        <w:t>observation</w:t>
      </w:r>
      <w:r w:rsidR="00432D42" w:rsidRPr="001450A3">
        <w:rPr>
          <w:rFonts w:ascii="Arial" w:hAnsi="Arial" w:cs="Arial"/>
        </w:rPr>
        <w:t xml:space="preserve"> that </w:t>
      </w:r>
      <w:r w:rsidR="009D0F42" w:rsidRPr="001450A3">
        <w:rPr>
          <w:rFonts w:ascii="Arial" w:hAnsi="Arial" w:cs="Arial"/>
        </w:rPr>
        <w:t xml:space="preserve">vibrotactile stimuli can lead to modulation of scalp EEG theta band activity </w:t>
      </w:r>
      <w:r w:rsidR="00131292" w:rsidRPr="001450A3">
        <w:rPr>
          <w:rFonts w:ascii="Arial" w:hAnsi="Arial" w:cs="Arial"/>
        </w:rPr>
        <w:t xml:space="preserve">is also supported by </w:t>
      </w:r>
      <w:r w:rsidR="009253EF" w:rsidRPr="001450A3">
        <w:rPr>
          <w:rFonts w:ascii="Arial" w:hAnsi="Arial" w:cs="Arial"/>
        </w:rPr>
        <w:t>another study from our group</w:t>
      </w:r>
      <w:r w:rsidR="00240B44" w:rsidRPr="001450A3">
        <w:rPr>
          <w:rFonts w:ascii="Arial" w:hAnsi="Arial" w:cs="Arial"/>
        </w:rPr>
        <w:t xml:space="preserve"> </w:t>
      </w:r>
      <w:r w:rsidR="008E6709" w:rsidRPr="001450A3" w:rsidDel="009F4667">
        <w:rPr>
          <w:rFonts w:ascii="Arial" w:hAnsi="Arial" w:cs="Arial"/>
        </w:rPr>
        <w:fldChar w:fldCharType="begin"/>
      </w:r>
      <w:r w:rsidR="00814E2C">
        <w:rPr>
          <w:rFonts w:ascii="Arial" w:hAnsi="Arial" w:cs="Arial"/>
        </w:rPr>
        <w:instrText xml:space="preserve"> ADDIN EN.CITE &lt;EndNote&gt;&lt;Cite&gt;&lt;Author&gt;Courtin&lt;/Author&gt;&lt;Year&gt;2022&lt;/Year&gt;&lt;RecNum&gt;1150&lt;/RecNum&gt;&lt;DisplayText&gt;(Courtin, 2022)&lt;/DisplayText&gt;&lt;record&gt;&lt;rec-number&gt;1150&lt;/rec-number&gt;&lt;foreign-keys&gt;&lt;key app="EN" db-id="xapvva5seppwp6et0vixva03rxsrf2exp20z" timestamp="1673947300" guid="12e59ca9-aee6-410f-bb52-e596fa45612c"&gt;1150&lt;/key&gt;&lt;/foreign-keys&gt;&lt;ref-type name="Thesis"&gt;32&lt;/ref-type&gt;&lt;contributors&gt;&lt;authors&gt;&lt;author&gt;Courtin, Arthur&lt;/author&gt;&lt;/authors&gt;&lt;/contributors&gt;&lt;titles&gt;&lt;title&gt;Catching cold: exploration of the human perception of innocuous cold using chemical sensitization, EEG and psychophysics&lt;/title&gt;&lt;/titles&gt;&lt;dates&gt;&lt;year&gt;2022&lt;/year&gt;&lt;/dates&gt;&lt;urls&gt;&lt;/urls&gt;&lt;/record&gt;&lt;/Cite&gt;&lt;/EndNote&gt;</w:instrText>
      </w:r>
      <w:r w:rsidR="008E6709" w:rsidRPr="001450A3" w:rsidDel="009F4667">
        <w:rPr>
          <w:rFonts w:ascii="Arial" w:hAnsi="Arial" w:cs="Arial"/>
        </w:rPr>
        <w:fldChar w:fldCharType="separate"/>
      </w:r>
      <w:r w:rsidR="008E6709" w:rsidRPr="001450A3" w:rsidDel="009F4667">
        <w:rPr>
          <w:rFonts w:ascii="Arial" w:hAnsi="Arial" w:cs="Arial"/>
          <w:noProof/>
        </w:rPr>
        <w:t>(Courtin, 2022)</w:t>
      </w:r>
      <w:r w:rsidR="008E6709" w:rsidRPr="001450A3" w:rsidDel="009F4667">
        <w:rPr>
          <w:rFonts w:ascii="Arial" w:hAnsi="Arial" w:cs="Arial"/>
        </w:rPr>
        <w:fldChar w:fldCharType="end"/>
      </w:r>
      <w:r w:rsidR="008E6709" w:rsidRPr="001450A3" w:rsidDel="009F4667">
        <w:rPr>
          <w:rFonts w:ascii="Arial" w:hAnsi="Arial" w:cs="Arial"/>
        </w:rPr>
        <w:t>.</w:t>
      </w:r>
    </w:p>
    <w:p w14:paraId="442323F1" w14:textId="57BD7532" w:rsidR="007E1D5F" w:rsidRPr="001450A3" w:rsidRDefault="00772C86" w:rsidP="00BC3AF6">
      <w:pPr>
        <w:spacing w:after="0" w:line="480" w:lineRule="auto"/>
        <w:jc w:val="both"/>
        <w:rPr>
          <w:rFonts w:ascii="Arial" w:hAnsi="Arial" w:cs="Arial"/>
          <w:b/>
        </w:rPr>
      </w:pPr>
      <w:r w:rsidRPr="001450A3">
        <w:rPr>
          <w:rFonts w:ascii="Arial" w:hAnsi="Arial" w:cs="Arial"/>
          <w:b/>
          <w:sz w:val="28"/>
        </w:rPr>
        <w:t>Conclusion</w:t>
      </w:r>
    </w:p>
    <w:p w14:paraId="39A49000" w14:textId="0A8B37DF" w:rsidR="002B119F" w:rsidRPr="001450A3" w:rsidRDefault="002B119F" w:rsidP="002B119F">
      <w:pPr>
        <w:spacing w:line="480" w:lineRule="auto"/>
        <w:jc w:val="both"/>
        <w:rPr>
          <w:rFonts w:ascii="Arial" w:hAnsi="Arial" w:cs="Arial"/>
        </w:rPr>
      </w:pPr>
      <w:bookmarkStart w:id="21" w:name="_Hlk123677841"/>
      <w:bookmarkEnd w:id="20"/>
      <w:r w:rsidRPr="001450A3">
        <w:rPr>
          <w:rFonts w:ascii="Arial" w:hAnsi="Arial" w:cs="Arial"/>
        </w:rPr>
        <w:t xml:space="preserve">The magnitude of the modulation of neural oscillations at the </w:t>
      </w:r>
      <w:r w:rsidR="007E64F1" w:rsidRPr="001450A3">
        <w:rPr>
          <w:rFonts w:ascii="Arial" w:hAnsi="Arial" w:cs="Arial"/>
        </w:rPr>
        <w:t>frequency of interest</w:t>
      </w:r>
      <w:r w:rsidRPr="001450A3">
        <w:rPr>
          <w:rFonts w:ascii="Arial" w:hAnsi="Arial" w:cs="Arial"/>
        </w:rPr>
        <w:t xml:space="preserve"> did not differ between the baseline condition and the distraction condition for any of the frequency bands, suggesting that the arithmetic task, which decreased intensity of perception, did not affect the amplitude of the ongoing oscillations</w:t>
      </w:r>
      <w:r w:rsidR="00D458A8" w:rsidRPr="001450A3">
        <w:rPr>
          <w:rFonts w:ascii="Arial" w:hAnsi="Arial" w:cs="Arial"/>
        </w:rPr>
        <w:t xml:space="preserve"> modulation by the sensory stimuli</w:t>
      </w:r>
      <w:r w:rsidRPr="001450A3">
        <w:rPr>
          <w:rFonts w:ascii="Arial" w:hAnsi="Arial" w:cs="Arial"/>
        </w:rPr>
        <w:t xml:space="preserve">. Therefore, subjective intensity of perception and the modulation of pain-related ongoing oscillation measured by scalp EEG appear to be </w:t>
      </w:r>
      <w:bookmarkEnd w:id="21"/>
      <w:r w:rsidR="00AB466B" w:rsidRPr="001450A3">
        <w:rPr>
          <w:rFonts w:ascii="Arial" w:hAnsi="Arial" w:cs="Arial"/>
        </w:rPr>
        <w:t>dissociable</w:t>
      </w:r>
      <w:r w:rsidRPr="001450A3">
        <w:rPr>
          <w:rFonts w:ascii="Arial" w:hAnsi="Arial" w:cs="Arial"/>
        </w:rPr>
        <w:t>.</w:t>
      </w:r>
      <w:r w:rsidR="3376B41F" w:rsidRPr="001450A3">
        <w:rPr>
          <w:rFonts w:ascii="Arial" w:hAnsi="Arial" w:cs="Arial"/>
        </w:rPr>
        <w:t xml:space="preserve"> These findings, however, should be interpreted with caution. Although the arithmetic task </w:t>
      </w:r>
      <w:r w:rsidR="66BE90BA" w:rsidRPr="001450A3">
        <w:rPr>
          <w:rFonts w:ascii="Arial" w:hAnsi="Arial" w:cs="Arial"/>
        </w:rPr>
        <w:t xml:space="preserve">significantly </w:t>
      </w:r>
      <w:r w:rsidR="3376B41F" w:rsidRPr="001450A3">
        <w:rPr>
          <w:rFonts w:ascii="Arial" w:hAnsi="Arial" w:cs="Arial"/>
        </w:rPr>
        <w:t xml:space="preserve">reduced </w:t>
      </w:r>
      <w:r w:rsidR="03C101A2" w:rsidRPr="001450A3">
        <w:rPr>
          <w:rFonts w:ascii="Arial" w:hAnsi="Arial" w:cs="Arial"/>
        </w:rPr>
        <w:t xml:space="preserve">the </w:t>
      </w:r>
      <w:r w:rsidR="3376B41F" w:rsidRPr="001450A3">
        <w:rPr>
          <w:rFonts w:ascii="Arial" w:hAnsi="Arial" w:cs="Arial"/>
        </w:rPr>
        <w:t>subjective intensity of perception during the stimulation for both the thermonociceptive and the vibrotactile modalities, the effect was smaller than predicted based on our pilot study. Hence,</w:t>
      </w:r>
      <w:r w:rsidR="1B68F0F5" w:rsidRPr="001450A3">
        <w:rPr>
          <w:rFonts w:ascii="Arial" w:hAnsi="Arial" w:cs="Arial"/>
        </w:rPr>
        <w:t xml:space="preserve"> </w:t>
      </w:r>
      <w:r w:rsidR="3376B41F" w:rsidRPr="001450A3">
        <w:rPr>
          <w:rFonts w:ascii="Arial" w:hAnsi="Arial" w:cs="Arial"/>
        </w:rPr>
        <w:t xml:space="preserve">it cannot be </w:t>
      </w:r>
      <w:r w:rsidR="3376B41F" w:rsidRPr="001450A3">
        <w:rPr>
          <w:rFonts w:ascii="Arial" w:hAnsi="Arial" w:cs="Arial"/>
        </w:rPr>
        <w:lastRenderedPageBreak/>
        <w:t>excluded that a task with a stronger distraction effect would lead to effects that could not be captured in the present study.</w:t>
      </w:r>
    </w:p>
    <w:p w14:paraId="793532AD" w14:textId="109E1CCE" w:rsidR="002B119F" w:rsidRPr="001450A3" w:rsidRDefault="002B119F" w:rsidP="002B119F">
      <w:pPr>
        <w:spacing w:line="480" w:lineRule="auto"/>
        <w:jc w:val="both"/>
        <w:rPr>
          <w:rFonts w:ascii="Arial" w:hAnsi="Arial" w:cs="Arial"/>
        </w:rPr>
      </w:pPr>
      <w:r w:rsidRPr="001450A3">
        <w:rPr>
          <w:rFonts w:ascii="Arial" w:hAnsi="Arial" w:cs="Arial"/>
        </w:rPr>
        <w:t>Significant differences were found in the modulation of ongoing oscillations between thermonociceptive and vibrotactile stimulation</w:t>
      </w:r>
      <w:r w:rsidR="00D7452F" w:rsidRPr="001450A3">
        <w:rPr>
          <w:rFonts w:ascii="Arial" w:hAnsi="Arial" w:cs="Arial"/>
        </w:rPr>
        <w:t>.</w:t>
      </w:r>
      <w:r w:rsidRPr="001450A3">
        <w:rPr>
          <w:rFonts w:ascii="Arial" w:hAnsi="Arial" w:cs="Arial"/>
        </w:rPr>
        <w:t xml:space="preserve"> To </w:t>
      </w:r>
      <w:r w:rsidR="32F9B25B" w:rsidRPr="001450A3">
        <w:rPr>
          <w:rFonts w:ascii="Arial" w:hAnsi="Arial" w:cs="Arial"/>
        </w:rPr>
        <w:t>clarify</w:t>
      </w:r>
      <w:r w:rsidRPr="001450A3">
        <w:rPr>
          <w:rFonts w:ascii="Arial" w:hAnsi="Arial" w:cs="Arial"/>
        </w:rPr>
        <w:t xml:space="preserve"> whether the observed modality differences are mainly an effect of </w:t>
      </w:r>
      <w:r w:rsidR="00650B67" w:rsidRPr="001450A3">
        <w:rPr>
          <w:rFonts w:ascii="Arial" w:hAnsi="Arial" w:cs="Arial"/>
        </w:rPr>
        <w:t xml:space="preserve">the stimulus </w:t>
      </w:r>
      <w:r w:rsidRPr="001450A3">
        <w:rPr>
          <w:rFonts w:ascii="Arial" w:hAnsi="Arial" w:cs="Arial"/>
        </w:rPr>
        <w:t>saliency</w:t>
      </w:r>
      <w:r w:rsidR="007E64F1" w:rsidRPr="001450A3">
        <w:rPr>
          <w:rFonts w:ascii="Arial" w:hAnsi="Arial" w:cs="Arial"/>
        </w:rPr>
        <w:t xml:space="preserve"> or truly a preferential modulation </w:t>
      </w:r>
      <w:r w:rsidR="4E33A42A" w:rsidRPr="001450A3">
        <w:rPr>
          <w:rFonts w:ascii="Arial" w:hAnsi="Arial" w:cs="Arial"/>
        </w:rPr>
        <w:t>exerted by</w:t>
      </w:r>
      <w:r w:rsidR="007E64F1" w:rsidRPr="001450A3">
        <w:rPr>
          <w:rFonts w:ascii="Arial" w:hAnsi="Arial" w:cs="Arial"/>
        </w:rPr>
        <w:t xml:space="preserve"> thermonociceptive stimuli</w:t>
      </w:r>
      <w:r w:rsidR="28215705" w:rsidRPr="001450A3">
        <w:rPr>
          <w:rFonts w:ascii="Arial" w:hAnsi="Arial" w:cs="Arial"/>
        </w:rPr>
        <w:t>, further investigations</w:t>
      </w:r>
      <w:r w:rsidRPr="001450A3">
        <w:rPr>
          <w:rFonts w:ascii="Arial" w:hAnsi="Arial" w:cs="Arial"/>
        </w:rPr>
        <w:t xml:space="preserve"> should </w:t>
      </w:r>
      <w:r w:rsidR="28215705" w:rsidRPr="001450A3">
        <w:rPr>
          <w:rFonts w:ascii="Arial" w:hAnsi="Arial" w:cs="Arial"/>
        </w:rPr>
        <w:t>address</w:t>
      </w:r>
      <w:r w:rsidR="07F05044" w:rsidRPr="001450A3">
        <w:rPr>
          <w:rFonts w:ascii="Arial" w:hAnsi="Arial" w:cs="Arial"/>
        </w:rPr>
        <w:t xml:space="preserve"> the</w:t>
      </w:r>
      <w:r w:rsidR="28215705" w:rsidRPr="001450A3">
        <w:rPr>
          <w:rFonts w:ascii="Arial" w:hAnsi="Arial" w:cs="Arial"/>
        </w:rPr>
        <w:t xml:space="preserve"> effect of stimulus </w:t>
      </w:r>
      <w:r w:rsidRPr="001450A3">
        <w:rPr>
          <w:rFonts w:ascii="Arial" w:hAnsi="Arial" w:cs="Arial"/>
        </w:rPr>
        <w:t xml:space="preserve">saliency </w:t>
      </w:r>
      <w:r w:rsidR="28215705" w:rsidRPr="001450A3">
        <w:rPr>
          <w:rFonts w:ascii="Arial" w:hAnsi="Arial" w:cs="Arial"/>
        </w:rPr>
        <w:t>o</w:t>
      </w:r>
      <w:r w:rsidR="00164AD2" w:rsidRPr="001450A3">
        <w:rPr>
          <w:rFonts w:ascii="Arial" w:hAnsi="Arial" w:cs="Arial"/>
        </w:rPr>
        <w:t>n</w:t>
      </w:r>
      <w:r w:rsidRPr="001450A3">
        <w:rPr>
          <w:rFonts w:ascii="Arial" w:hAnsi="Arial" w:cs="Arial"/>
        </w:rPr>
        <w:t xml:space="preserve"> the periodic modulation of the ongoing oscillations. </w:t>
      </w:r>
    </w:p>
    <w:p w14:paraId="5009C6A7" w14:textId="633E6E67" w:rsidR="007E1D5F" w:rsidRPr="001450A3" w:rsidRDefault="007E1D5F" w:rsidP="002B119F">
      <w:pPr>
        <w:rPr>
          <w:rFonts w:ascii="Arial" w:hAnsi="Arial" w:cs="Arial"/>
          <w:b/>
        </w:rPr>
      </w:pPr>
      <w:r w:rsidRPr="001450A3">
        <w:rPr>
          <w:rFonts w:ascii="Arial" w:hAnsi="Arial" w:cs="Arial"/>
          <w:b/>
        </w:rPr>
        <w:br w:type="page"/>
      </w:r>
    </w:p>
    <w:p w14:paraId="40FD3732" w14:textId="45136403" w:rsidR="00834A90" w:rsidRPr="001450A3" w:rsidRDefault="00834A90" w:rsidP="00834A90">
      <w:pPr>
        <w:rPr>
          <w:rStyle w:val="Strong"/>
          <w:rFonts w:ascii="Arial" w:hAnsi="Arial" w:cs="Arial"/>
          <w:bCs w:val="0"/>
        </w:rPr>
      </w:pPr>
      <w:r w:rsidRPr="001450A3">
        <w:rPr>
          <w:rStyle w:val="Strong"/>
          <w:rFonts w:ascii="Arial" w:hAnsi="Arial" w:cs="Arial"/>
          <w:bCs w:val="0"/>
        </w:rPr>
        <w:lastRenderedPageBreak/>
        <w:t>Hypotheses table</w:t>
      </w:r>
    </w:p>
    <w:tbl>
      <w:tblPr>
        <w:tblStyle w:val="TableGrid"/>
        <w:tblW w:w="9351" w:type="dxa"/>
        <w:tblLayout w:type="fixed"/>
        <w:tblLook w:val="04A0" w:firstRow="1" w:lastRow="0" w:firstColumn="1" w:lastColumn="0" w:noHBand="0" w:noVBand="1"/>
      </w:tblPr>
      <w:tblGrid>
        <w:gridCol w:w="1870"/>
        <w:gridCol w:w="1870"/>
        <w:gridCol w:w="1870"/>
        <w:gridCol w:w="1870"/>
        <w:gridCol w:w="1871"/>
      </w:tblGrid>
      <w:tr w:rsidR="00834A90" w:rsidRPr="001450A3" w14:paraId="75175F05" w14:textId="77777777" w:rsidTr="00FE254B">
        <w:trPr>
          <w:trHeight w:val="913"/>
        </w:trPr>
        <w:tc>
          <w:tcPr>
            <w:tcW w:w="1870" w:type="dxa"/>
          </w:tcPr>
          <w:p w14:paraId="4D3B5879" w14:textId="77777777" w:rsidR="00834A90" w:rsidRPr="001450A3" w:rsidRDefault="00834A90" w:rsidP="00834A90">
            <w:pPr>
              <w:rPr>
                <w:rFonts w:ascii="Arial" w:hAnsi="Arial" w:cs="Arial"/>
                <w:b/>
                <w:sz w:val="20"/>
              </w:rPr>
            </w:pPr>
            <w:r w:rsidRPr="001450A3">
              <w:rPr>
                <w:rFonts w:ascii="Arial" w:hAnsi="Arial" w:cs="Arial"/>
                <w:b/>
                <w:sz w:val="20"/>
              </w:rPr>
              <w:t>Question</w:t>
            </w:r>
          </w:p>
        </w:tc>
        <w:tc>
          <w:tcPr>
            <w:tcW w:w="1870" w:type="dxa"/>
          </w:tcPr>
          <w:p w14:paraId="78BDF597" w14:textId="77777777" w:rsidR="00834A90" w:rsidRPr="001450A3" w:rsidRDefault="00834A90" w:rsidP="00834A90">
            <w:pPr>
              <w:rPr>
                <w:rFonts w:ascii="Arial" w:hAnsi="Arial" w:cs="Arial"/>
                <w:b/>
                <w:sz w:val="20"/>
              </w:rPr>
            </w:pPr>
            <w:r w:rsidRPr="001450A3">
              <w:rPr>
                <w:rFonts w:ascii="Arial" w:hAnsi="Arial" w:cs="Arial"/>
                <w:b/>
                <w:sz w:val="20"/>
              </w:rPr>
              <w:t>Hypothesis</w:t>
            </w:r>
          </w:p>
        </w:tc>
        <w:tc>
          <w:tcPr>
            <w:tcW w:w="1870" w:type="dxa"/>
          </w:tcPr>
          <w:p w14:paraId="2A83A7AE" w14:textId="77777777" w:rsidR="00834A90" w:rsidRPr="001450A3" w:rsidRDefault="00834A90" w:rsidP="00834A90">
            <w:pPr>
              <w:rPr>
                <w:rFonts w:ascii="Arial" w:hAnsi="Arial" w:cs="Arial"/>
                <w:sz w:val="20"/>
              </w:rPr>
            </w:pPr>
            <w:r w:rsidRPr="001450A3">
              <w:rPr>
                <w:rFonts w:ascii="Arial" w:hAnsi="Arial" w:cs="Arial"/>
                <w:b/>
                <w:sz w:val="20"/>
              </w:rPr>
              <w:t xml:space="preserve">Sampling plan </w:t>
            </w:r>
            <w:r w:rsidRPr="001450A3">
              <w:rPr>
                <w:rFonts w:ascii="Arial" w:hAnsi="Arial" w:cs="Arial"/>
                <w:sz w:val="20"/>
              </w:rPr>
              <w:t>(</w:t>
            </w:r>
            <w:proofErr w:type="gramStart"/>
            <w:r w:rsidRPr="001450A3">
              <w:rPr>
                <w:rFonts w:ascii="Arial" w:hAnsi="Arial" w:cs="Arial"/>
                <w:sz w:val="20"/>
              </w:rPr>
              <w:t>e.g.</w:t>
            </w:r>
            <w:proofErr w:type="gramEnd"/>
            <w:r w:rsidRPr="001450A3">
              <w:rPr>
                <w:rFonts w:ascii="Arial" w:hAnsi="Arial" w:cs="Arial"/>
                <w:sz w:val="20"/>
              </w:rPr>
              <w:t xml:space="preserve"> power</w:t>
            </w:r>
          </w:p>
          <w:p w14:paraId="17C48193" w14:textId="77777777" w:rsidR="00834A90" w:rsidRPr="001450A3" w:rsidRDefault="00834A90" w:rsidP="00834A90">
            <w:pPr>
              <w:rPr>
                <w:rFonts w:ascii="Arial" w:hAnsi="Arial" w:cs="Arial"/>
                <w:b/>
                <w:sz w:val="20"/>
              </w:rPr>
            </w:pPr>
            <w:r w:rsidRPr="001450A3">
              <w:rPr>
                <w:rFonts w:ascii="Arial" w:hAnsi="Arial" w:cs="Arial"/>
                <w:sz w:val="20"/>
              </w:rPr>
              <w:t>analysis)</w:t>
            </w:r>
          </w:p>
        </w:tc>
        <w:tc>
          <w:tcPr>
            <w:tcW w:w="1870" w:type="dxa"/>
          </w:tcPr>
          <w:p w14:paraId="68ABA331" w14:textId="77777777" w:rsidR="00834A90" w:rsidRPr="001450A3" w:rsidRDefault="00834A90" w:rsidP="00834A90">
            <w:pPr>
              <w:rPr>
                <w:rFonts w:ascii="Arial" w:hAnsi="Arial" w:cs="Arial"/>
                <w:b/>
                <w:sz w:val="20"/>
              </w:rPr>
            </w:pPr>
            <w:r w:rsidRPr="001450A3">
              <w:rPr>
                <w:rFonts w:ascii="Arial" w:hAnsi="Arial" w:cs="Arial"/>
                <w:b/>
                <w:sz w:val="20"/>
              </w:rPr>
              <w:t>Analysis plan</w:t>
            </w:r>
          </w:p>
        </w:tc>
        <w:tc>
          <w:tcPr>
            <w:tcW w:w="1871" w:type="dxa"/>
          </w:tcPr>
          <w:p w14:paraId="1BA070E2" w14:textId="77777777" w:rsidR="00834A90" w:rsidRPr="001450A3" w:rsidRDefault="00834A90" w:rsidP="00834A90">
            <w:pPr>
              <w:rPr>
                <w:rFonts w:ascii="Arial" w:hAnsi="Arial" w:cs="Arial"/>
                <w:b/>
                <w:sz w:val="20"/>
              </w:rPr>
            </w:pPr>
            <w:r w:rsidRPr="001450A3">
              <w:rPr>
                <w:rFonts w:ascii="Arial" w:hAnsi="Arial" w:cs="Arial"/>
                <w:b/>
                <w:sz w:val="20"/>
              </w:rPr>
              <w:t>Interpretation given different outcomes</w:t>
            </w:r>
          </w:p>
        </w:tc>
      </w:tr>
      <w:tr w:rsidR="00834A90" w:rsidRPr="001450A3" w14:paraId="0C05DD30" w14:textId="77777777" w:rsidTr="00FE254B">
        <w:trPr>
          <w:trHeight w:val="300"/>
        </w:trPr>
        <w:tc>
          <w:tcPr>
            <w:tcW w:w="9351" w:type="dxa"/>
            <w:gridSpan w:val="5"/>
            <w:shd w:val="clear" w:color="auto" w:fill="E7E6E6" w:themeFill="background2"/>
          </w:tcPr>
          <w:p w14:paraId="1CA5499D" w14:textId="77777777" w:rsidR="00834A90" w:rsidRPr="001450A3" w:rsidRDefault="00834A90" w:rsidP="00834A90">
            <w:pPr>
              <w:rPr>
                <w:rFonts w:ascii="Arial" w:hAnsi="Arial" w:cs="Arial"/>
                <w:b/>
                <w:sz w:val="20"/>
              </w:rPr>
            </w:pPr>
            <w:r w:rsidRPr="001450A3">
              <w:rPr>
                <w:rFonts w:ascii="Arial" w:hAnsi="Arial" w:cs="Arial"/>
                <w:b/>
                <w:sz w:val="20"/>
              </w:rPr>
              <w:t>Behavioral response</w:t>
            </w:r>
          </w:p>
        </w:tc>
      </w:tr>
      <w:tr w:rsidR="00834A90" w:rsidRPr="001450A3" w14:paraId="4B426D9B" w14:textId="77777777" w:rsidTr="00FE254B">
        <w:trPr>
          <w:trHeight w:val="300"/>
        </w:trPr>
        <w:tc>
          <w:tcPr>
            <w:tcW w:w="1870" w:type="dxa"/>
          </w:tcPr>
          <w:p w14:paraId="5803230C" w14:textId="77777777" w:rsidR="00834A90" w:rsidRPr="001450A3" w:rsidRDefault="00834A90" w:rsidP="00834A90">
            <w:pPr>
              <w:rPr>
                <w:rFonts w:ascii="Arial" w:hAnsi="Arial" w:cs="Arial"/>
                <w:sz w:val="20"/>
                <w:szCs w:val="20"/>
              </w:rPr>
            </w:pPr>
            <w:r w:rsidRPr="001450A3">
              <w:rPr>
                <w:rFonts w:ascii="Arial" w:hAnsi="Arial" w:cs="Arial"/>
                <w:b/>
                <w:sz w:val="20"/>
                <w:szCs w:val="20"/>
              </w:rPr>
              <w:t>(1)</w:t>
            </w:r>
            <w:r w:rsidRPr="001450A3">
              <w:rPr>
                <w:rFonts w:ascii="Arial" w:hAnsi="Arial" w:cs="Arial"/>
                <w:sz w:val="20"/>
                <w:szCs w:val="20"/>
              </w:rPr>
              <w:t xml:space="preserve"> Does distraction change the level of perceived stimulus intensity during nociceptive stimulation?</w:t>
            </w:r>
          </w:p>
        </w:tc>
        <w:tc>
          <w:tcPr>
            <w:tcW w:w="1870" w:type="dxa"/>
          </w:tcPr>
          <w:p w14:paraId="0B646E6F" w14:textId="77777777" w:rsidR="00834A90" w:rsidRPr="001450A3" w:rsidRDefault="00834A90" w:rsidP="00834A90">
            <w:pPr>
              <w:rPr>
                <w:sz w:val="20"/>
                <w:szCs w:val="20"/>
              </w:rPr>
            </w:pPr>
            <w:r w:rsidRPr="001450A3">
              <w:rPr>
                <w:rFonts w:ascii="Arial" w:hAnsi="Arial" w:cs="Arial"/>
                <w:sz w:val="20"/>
                <w:szCs w:val="20"/>
                <w:shd w:val="clear" w:color="auto" w:fill="FFFFFF"/>
              </w:rPr>
              <w:t>Diverting attention from the nociceptive stimulation will lead to a decrease in stimulus intensity perception rating.</w:t>
            </w:r>
          </w:p>
        </w:tc>
        <w:tc>
          <w:tcPr>
            <w:tcW w:w="1870" w:type="dxa"/>
          </w:tcPr>
          <w:p w14:paraId="26ED6175" w14:textId="77777777" w:rsidR="00834A90" w:rsidRPr="001450A3" w:rsidRDefault="00834A90" w:rsidP="00834A90">
            <w:pPr>
              <w:rPr>
                <w:rFonts w:ascii="Arial" w:hAnsi="Arial" w:cs="Arial"/>
                <w:sz w:val="20"/>
                <w:szCs w:val="20"/>
              </w:rPr>
            </w:pPr>
            <w:r w:rsidRPr="001450A3">
              <w:rPr>
                <w:rFonts w:ascii="Arial" w:hAnsi="Arial" w:cs="Arial"/>
                <w:sz w:val="20"/>
                <w:szCs w:val="20"/>
              </w:rPr>
              <w:t>See below</w:t>
            </w:r>
          </w:p>
        </w:tc>
        <w:tc>
          <w:tcPr>
            <w:tcW w:w="1870" w:type="dxa"/>
          </w:tcPr>
          <w:p w14:paraId="7BC083C4" w14:textId="77777777" w:rsidR="00834A90" w:rsidRPr="001450A3" w:rsidRDefault="00834A90" w:rsidP="00834A90">
            <w:pPr>
              <w:rPr>
                <w:rFonts w:ascii="Arial" w:hAnsi="Arial" w:cs="Arial"/>
                <w:sz w:val="20"/>
                <w:szCs w:val="20"/>
              </w:rPr>
            </w:pPr>
            <w:r w:rsidRPr="001450A3">
              <w:rPr>
                <w:rFonts w:ascii="Arial" w:hAnsi="Arial" w:cs="Arial"/>
                <w:sz w:val="20"/>
                <w:szCs w:val="20"/>
              </w:rPr>
              <w:t>LMM:</w:t>
            </w:r>
          </w:p>
          <w:p w14:paraId="238BF43C" w14:textId="77777777" w:rsidR="00834A90" w:rsidRPr="001450A3" w:rsidRDefault="00834A90" w:rsidP="00834A90">
            <w:pPr>
              <w:rPr>
                <w:rFonts w:ascii="Arial" w:hAnsi="Arial" w:cs="Arial"/>
                <w:sz w:val="20"/>
                <w:szCs w:val="20"/>
              </w:rPr>
            </w:pPr>
            <w:r w:rsidRPr="001450A3">
              <w:rPr>
                <w:rFonts w:ascii="Arial" w:hAnsi="Arial" w:cs="Arial"/>
                <w:sz w:val="20"/>
                <w:szCs w:val="20"/>
              </w:rPr>
              <w:t xml:space="preserve">intensity rating ~ modality + condition + </w:t>
            </w:r>
            <w:proofErr w:type="spellStart"/>
            <w:proofErr w:type="gramStart"/>
            <w:r w:rsidRPr="001450A3">
              <w:rPr>
                <w:rFonts w:ascii="Arial" w:hAnsi="Arial" w:cs="Arial"/>
                <w:sz w:val="20"/>
                <w:szCs w:val="20"/>
              </w:rPr>
              <w:t>modality:condition</w:t>
            </w:r>
            <w:proofErr w:type="spellEnd"/>
            <w:proofErr w:type="gramEnd"/>
            <w:r w:rsidRPr="001450A3">
              <w:rPr>
                <w:rFonts w:ascii="Arial" w:hAnsi="Arial" w:cs="Arial"/>
                <w:sz w:val="20"/>
                <w:szCs w:val="20"/>
              </w:rPr>
              <w:t xml:space="preserve">  + (1|subject)</w:t>
            </w:r>
          </w:p>
          <w:p w14:paraId="4B25695A" w14:textId="77777777" w:rsidR="00834A90" w:rsidRPr="001450A3" w:rsidRDefault="00834A90" w:rsidP="007E1D5F">
            <w:pPr>
              <w:pStyle w:val="ListParagraph"/>
              <w:numPr>
                <w:ilvl w:val="0"/>
                <w:numId w:val="2"/>
              </w:numPr>
              <w:ind w:left="312"/>
              <w:rPr>
                <w:rFonts w:ascii="Arial" w:hAnsi="Arial" w:cs="Arial"/>
                <w:sz w:val="20"/>
                <w:szCs w:val="20"/>
              </w:rPr>
            </w:pPr>
            <w:r w:rsidRPr="001450A3">
              <w:rPr>
                <w:rFonts w:ascii="Arial" w:hAnsi="Arial" w:cs="Arial"/>
                <w:sz w:val="20"/>
                <w:szCs w:val="20"/>
              </w:rPr>
              <w:t xml:space="preserve">DV: </w:t>
            </w:r>
            <w:r w:rsidRPr="001450A3">
              <w:rPr>
                <w:rFonts w:ascii="Arial" w:hAnsi="Arial" w:cs="Arial"/>
                <w:i/>
                <w:sz w:val="20"/>
                <w:szCs w:val="20"/>
              </w:rPr>
              <w:t>intensity rating</w:t>
            </w:r>
          </w:p>
          <w:p w14:paraId="75478D70" w14:textId="77777777" w:rsidR="00834A90" w:rsidRPr="001450A3" w:rsidRDefault="00834A90" w:rsidP="007E1D5F">
            <w:pPr>
              <w:pStyle w:val="ListParagraph"/>
              <w:numPr>
                <w:ilvl w:val="0"/>
                <w:numId w:val="2"/>
              </w:numPr>
              <w:ind w:left="312"/>
              <w:rPr>
                <w:rFonts w:ascii="Arial" w:hAnsi="Arial" w:cs="Arial"/>
                <w:sz w:val="20"/>
                <w:szCs w:val="20"/>
              </w:rPr>
            </w:pPr>
            <w:r w:rsidRPr="001450A3">
              <w:rPr>
                <w:rFonts w:ascii="Arial" w:hAnsi="Arial" w:cs="Arial"/>
                <w:sz w:val="20"/>
                <w:szCs w:val="20"/>
              </w:rPr>
              <w:t xml:space="preserve">IV: </w:t>
            </w:r>
            <w:r w:rsidRPr="001450A3">
              <w:rPr>
                <w:rFonts w:ascii="Arial" w:hAnsi="Arial" w:cs="Arial"/>
                <w:i/>
                <w:sz w:val="20"/>
                <w:szCs w:val="20"/>
              </w:rPr>
              <w:t>condition, modality</w:t>
            </w:r>
          </w:p>
          <w:p w14:paraId="550A0988" w14:textId="77777777" w:rsidR="00834A90" w:rsidRPr="001450A3" w:rsidRDefault="00834A90" w:rsidP="007E1D5F">
            <w:pPr>
              <w:pStyle w:val="ListParagraph"/>
              <w:numPr>
                <w:ilvl w:val="0"/>
                <w:numId w:val="2"/>
              </w:numPr>
              <w:ind w:left="312"/>
              <w:rPr>
                <w:rFonts w:ascii="Arial" w:hAnsi="Arial" w:cs="Arial"/>
                <w:sz w:val="20"/>
                <w:szCs w:val="20"/>
              </w:rPr>
            </w:pPr>
            <w:r w:rsidRPr="001450A3">
              <w:rPr>
                <w:rFonts w:ascii="Arial" w:hAnsi="Arial" w:cs="Arial"/>
                <w:sz w:val="20"/>
                <w:szCs w:val="20"/>
              </w:rPr>
              <w:t xml:space="preserve">random coefficient: </w:t>
            </w:r>
            <w:r w:rsidRPr="001450A3">
              <w:rPr>
                <w:rFonts w:ascii="Arial" w:hAnsi="Arial" w:cs="Arial"/>
                <w:i/>
                <w:sz w:val="20"/>
                <w:szCs w:val="20"/>
              </w:rPr>
              <w:t>subject</w:t>
            </w:r>
          </w:p>
        </w:tc>
        <w:tc>
          <w:tcPr>
            <w:tcW w:w="1871" w:type="dxa"/>
          </w:tcPr>
          <w:p w14:paraId="7D1C8C61" w14:textId="77777777" w:rsidR="00834A90" w:rsidRPr="001450A3" w:rsidRDefault="00834A90" w:rsidP="00834A90">
            <w:pPr>
              <w:rPr>
                <w:rFonts w:ascii="Arial" w:hAnsi="Arial" w:cs="Arial"/>
                <w:sz w:val="20"/>
              </w:rPr>
            </w:pPr>
            <w:r w:rsidRPr="001450A3">
              <w:rPr>
                <w:rFonts w:ascii="Arial" w:hAnsi="Arial" w:cs="Arial"/>
                <w:sz w:val="20"/>
                <w:u w:val="single"/>
              </w:rPr>
              <w:t>Positive control</w:t>
            </w:r>
            <w:r w:rsidRPr="001450A3">
              <w:rPr>
                <w:rFonts w:ascii="Arial" w:hAnsi="Arial" w:cs="Arial"/>
                <w:sz w:val="20"/>
              </w:rPr>
              <w:t>: If the ratings for perceived intensity are lower during distraction, the arithmetic task has achieved its purpose. If not, we fail to meet the positive control for the task efficacy (</w:t>
            </w:r>
            <w:proofErr w:type="gramStart"/>
            <w:r w:rsidRPr="001450A3">
              <w:rPr>
                <w:rFonts w:ascii="Arial" w:hAnsi="Arial" w:cs="Arial"/>
                <w:sz w:val="20"/>
              </w:rPr>
              <w:t>i.e.</w:t>
            </w:r>
            <w:proofErr w:type="gramEnd"/>
            <w:r w:rsidRPr="001450A3">
              <w:rPr>
                <w:rFonts w:ascii="Arial" w:hAnsi="Arial" w:cs="Arial"/>
                <w:sz w:val="20"/>
              </w:rPr>
              <w:t xml:space="preserve"> condition).</w:t>
            </w:r>
          </w:p>
        </w:tc>
      </w:tr>
      <w:tr w:rsidR="00834A90" w:rsidRPr="001450A3" w14:paraId="4A24B5AE" w14:textId="77777777" w:rsidTr="00FE254B">
        <w:trPr>
          <w:trHeight w:val="300"/>
        </w:trPr>
        <w:tc>
          <w:tcPr>
            <w:tcW w:w="9351" w:type="dxa"/>
            <w:gridSpan w:val="5"/>
            <w:shd w:val="clear" w:color="auto" w:fill="E7E6E6" w:themeFill="background2"/>
          </w:tcPr>
          <w:p w14:paraId="4E73C3A0" w14:textId="77777777" w:rsidR="00834A90" w:rsidRPr="001450A3" w:rsidRDefault="00834A90" w:rsidP="00834A90">
            <w:pPr>
              <w:rPr>
                <w:rFonts w:ascii="Arial" w:hAnsi="Arial" w:cs="Arial"/>
                <w:sz w:val="20"/>
              </w:rPr>
            </w:pPr>
            <w:r w:rsidRPr="001450A3">
              <w:rPr>
                <w:rFonts w:ascii="Arial" w:hAnsi="Arial" w:cs="Arial"/>
                <w:b/>
                <w:sz w:val="20"/>
                <w:szCs w:val="20"/>
              </w:rPr>
              <w:t>Time locked, phase locked response</w:t>
            </w:r>
          </w:p>
        </w:tc>
      </w:tr>
      <w:tr w:rsidR="00834A90" w:rsidRPr="001450A3" w14:paraId="37F604AC" w14:textId="77777777" w:rsidTr="00FE254B">
        <w:trPr>
          <w:trHeight w:val="300"/>
        </w:trPr>
        <w:tc>
          <w:tcPr>
            <w:tcW w:w="1870" w:type="dxa"/>
          </w:tcPr>
          <w:p w14:paraId="7D5AA4E8" w14:textId="77777777" w:rsidR="00834A90" w:rsidRPr="001450A3" w:rsidRDefault="00834A90" w:rsidP="00834A90">
            <w:pPr>
              <w:rPr>
                <w:rFonts w:ascii="Arial" w:hAnsi="Arial" w:cs="Arial"/>
                <w:sz w:val="20"/>
                <w:szCs w:val="20"/>
              </w:rPr>
            </w:pPr>
            <w:r w:rsidRPr="001450A3">
              <w:rPr>
                <w:rFonts w:ascii="Arial" w:hAnsi="Arial" w:cs="Arial"/>
                <w:b/>
                <w:sz w:val="20"/>
                <w:szCs w:val="20"/>
              </w:rPr>
              <w:t>(2)</w:t>
            </w:r>
            <w:r w:rsidRPr="001450A3">
              <w:rPr>
                <w:rFonts w:ascii="Arial" w:hAnsi="Arial" w:cs="Arial"/>
                <w:sz w:val="20"/>
                <w:szCs w:val="20"/>
              </w:rPr>
              <w:t xml:space="preserve"> Does ultra-slow sustained periodic stimulation using different modalities elicit a periodic neural response?</w:t>
            </w:r>
          </w:p>
        </w:tc>
        <w:tc>
          <w:tcPr>
            <w:tcW w:w="1870" w:type="dxa"/>
          </w:tcPr>
          <w:p w14:paraId="19754A2D" w14:textId="77777777" w:rsidR="00834A90" w:rsidRPr="001450A3" w:rsidRDefault="00834A90" w:rsidP="00834A90">
            <w:pPr>
              <w:rPr>
                <w:rFonts w:ascii="Arial" w:hAnsi="Arial" w:cs="Arial"/>
                <w:sz w:val="20"/>
                <w:szCs w:val="20"/>
                <w:shd w:val="clear" w:color="auto" w:fill="FFFFFF"/>
              </w:rPr>
            </w:pPr>
            <w:r w:rsidRPr="001450A3">
              <w:rPr>
                <w:rFonts w:ascii="Arial" w:hAnsi="Arial" w:cs="Arial"/>
                <w:sz w:val="20"/>
                <w:szCs w:val="20"/>
                <w:shd w:val="clear" w:color="auto" w:fill="FFFFFF"/>
              </w:rPr>
              <w:t>Both thermonociceptive stimuli and vibrotactile stimuli will elicit an increase of EEG power at the frequency of stimulation and at its harmonics.</w:t>
            </w:r>
          </w:p>
        </w:tc>
        <w:tc>
          <w:tcPr>
            <w:tcW w:w="1870" w:type="dxa"/>
          </w:tcPr>
          <w:p w14:paraId="43AB576C" w14:textId="68506040" w:rsidR="00834A90" w:rsidRPr="001450A3" w:rsidRDefault="00834A90" w:rsidP="00834A90">
            <w:pPr>
              <w:rPr>
                <w:rFonts w:ascii="Arial" w:hAnsi="Arial" w:cs="Arial"/>
                <w:sz w:val="20"/>
                <w:szCs w:val="20"/>
              </w:rPr>
            </w:pPr>
            <w:r w:rsidRPr="001450A3">
              <w:rPr>
                <w:rFonts w:ascii="Arial" w:hAnsi="Arial" w:cs="Arial"/>
                <w:sz w:val="20"/>
                <w:szCs w:val="20"/>
              </w:rPr>
              <w:t xml:space="preserve">To reach a statistical power of 0.9 with an alpha of 0.02, 25 participants will be enrolled. Calculations are based on power simulations using the </w:t>
            </w:r>
            <w:r w:rsidRPr="001450A3">
              <w:rPr>
                <w:rFonts w:ascii="Arial" w:hAnsi="Arial" w:cs="Arial"/>
                <w:i/>
                <w:iCs/>
                <w:sz w:val="20"/>
                <w:szCs w:val="20"/>
              </w:rPr>
              <w:t xml:space="preserve">simr </w:t>
            </w:r>
            <w:r w:rsidRPr="001450A3">
              <w:rPr>
                <w:rFonts w:ascii="Arial" w:hAnsi="Arial" w:cs="Arial"/>
                <w:sz w:val="20"/>
                <w:szCs w:val="20"/>
              </w:rPr>
              <w:t xml:space="preserve">package in R </w:t>
            </w:r>
            <w:r w:rsidRPr="001450A3">
              <w:rPr>
                <w:rFonts w:ascii="Arial" w:hAnsi="Arial" w:cs="Arial"/>
                <w:sz w:val="20"/>
                <w:szCs w:val="20"/>
              </w:rPr>
              <w:fldChar w:fldCharType="begin"/>
            </w:r>
            <w:r w:rsidR="00814E2C">
              <w:rPr>
                <w:rFonts w:ascii="Arial" w:hAnsi="Arial" w:cs="Arial"/>
                <w:sz w:val="20"/>
                <w:szCs w:val="20"/>
              </w:rPr>
              <w:instrText xml:space="preserve"> ADDIN EN.CITE &lt;EndNote&gt;&lt;Cite&gt;&lt;Author&gt;Green&lt;/Author&gt;&lt;Year&gt;2016&lt;/Year&gt;&lt;RecNum&gt;1038&lt;/RecNum&gt;&lt;DisplayText&gt;(Green &amp;amp; MacLeod, 2016)&lt;/DisplayText&gt;&lt;record&gt;&lt;rec-number&gt;1038&lt;/rec-number&gt;&lt;foreign-keys&gt;&lt;key app="EN" db-id="xapvva5seppwp6et0vixva03rxsrf2exp20z" timestamp="1643700470" guid="8c940598-00cd-4262-b410-77183bf06c87"&gt;1038&lt;/key&gt;&lt;/foreign-keys&gt;&lt;ref-type name="Journal Article"&gt;17&lt;/ref-type&gt;&lt;contributors&gt;&lt;authors&gt;&lt;author&gt;Green, Peter&lt;/author&gt;&lt;author&gt;MacLeod, Catriona J.&lt;/author&gt;&lt;/authors&gt;&lt;/contributors&gt;&lt;titles&gt;&lt;title&gt;SIMR: an R package for power analysis of generalized linear mixed models by simulation&lt;/title&gt;&lt;secondary-title&gt;Methods in Ecology and Evolution&lt;/secondary-title&gt;&lt;/titles&gt;&lt;periodical&gt;&lt;full-title&gt;Methods in Ecology and Evolution&lt;/full-title&gt;&lt;/periodical&gt;&lt;pages&gt;493-498&lt;/pages&gt;&lt;volume&gt;7&lt;/volume&gt;&lt;number&gt;4&lt;/number&gt;&lt;dates&gt;&lt;year&gt;2016&lt;/year&gt;&lt;/dates&gt;&lt;isbn&gt;2041-210X&lt;/isbn&gt;&lt;urls&gt;&lt;related-urls&gt;&lt;url&gt;https://besjournals.onlinelibrary.wiley.com/doi/abs/10.1111/2041-210X.12504&lt;/url&gt;&lt;/related-urls&gt;&lt;/urls&gt;&lt;electronic-resource-num&gt;https://doi.org/10.1111/2041-210X.12504&lt;/electronic-resource-num&gt;&lt;/record&gt;&lt;/Cite&gt;&lt;/EndNote&gt;</w:instrText>
            </w:r>
            <w:r w:rsidRPr="001450A3">
              <w:rPr>
                <w:rFonts w:ascii="Arial" w:hAnsi="Arial" w:cs="Arial"/>
                <w:sz w:val="20"/>
                <w:szCs w:val="20"/>
              </w:rPr>
              <w:fldChar w:fldCharType="separate"/>
            </w:r>
            <w:r w:rsidR="00814E2C">
              <w:rPr>
                <w:rFonts w:ascii="Arial" w:hAnsi="Arial" w:cs="Arial"/>
                <w:noProof/>
                <w:sz w:val="20"/>
                <w:szCs w:val="20"/>
              </w:rPr>
              <w:t>(Green &amp; MacLeod, 2016)</w:t>
            </w:r>
            <w:r w:rsidRPr="001450A3">
              <w:rPr>
                <w:rFonts w:ascii="Arial" w:hAnsi="Arial" w:cs="Arial"/>
                <w:sz w:val="20"/>
                <w:szCs w:val="20"/>
              </w:rPr>
              <w:fldChar w:fldCharType="end"/>
            </w:r>
            <w:r w:rsidRPr="001450A3">
              <w:rPr>
                <w:rFonts w:ascii="Arial" w:hAnsi="Arial" w:cs="Arial"/>
                <w:sz w:val="20"/>
                <w:szCs w:val="20"/>
              </w:rPr>
              <w:t>.</w:t>
            </w:r>
          </w:p>
        </w:tc>
        <w:tc>
          <w:tcPr>
            <w:tcW w:w="1870" w:type="dxa"/>
          </w:tcPr>
          <w:p w14:paraId="1F45911E" w14:textId="77777777" w:rsidR="00834A90" w:rsidRPr="001450A3" w:rsidRDefault="00834A90" w:rsidP="00834A90">
            <w:pPr>
              <w:rPr>
                <w:rFonts w:ascii="Arial" w:hAnsi="Arial" w:cs="Arial"/>
                <w:sz w:val="20"/>
                <w:szCs w:val="20"/>
              </w:rPr>
            </w:pPr>
            <w:r w:rsidRPr="001450A3">
              <w:rPr>
                <w:rFonts w:ascii="Arial" w:hAnsi="Arial" w:cs="Arial"/>
                <w:sz w:val="20"/>
                <w:szCs w:val="20"/>
              </w:rPr>
              <w:t>Multi-sensor cluster-based permutation Wilcoxon signed-rank test of aggregated and averaged amplitudes at FOIs.</w:t>
            </w:r>
          </w:p>
          <w:p w14:paraId="4ADCFF4B" w14:textId="77777777" w:rsidR="00834A90" w:rsidRPr="001450A3" w:rsidRDefault="00834A90" w:rsidP="00834A90">
            <w:pPr>
              <w:pStyle w:val="ListParagraph"/>
              <w:spacing w:after="160" w:line="259" w:lineRule="auto"/>
              <w:ind w:left="312"/>
              <w:rPr>
                <w:rFonts w:ascii="Arial" w:hAnsi="Arial" w:cs="Arial"/>
                <w:sz w:val="20"/>
                <w:szCs w:val="20"/>
              </w:rPr>
            </w:pPr>
          </w:p>
        </w:tc>
        <w:tc>
          <w:tcPr>
            <w:tcW w:w="1871" w:type="dxa"/>
          </w:tcPr>
          <w:p w14:paraId="1B3AC075" w14:textId="77777777" w:rsidR="00834A90" w:rsidRPr="001450A3" w:rsidRDefault="00834A90" w:rsidP="00834A90">
            <w:pPr>
              <w:rPr>
                <w:rFonts w:ascii="Arial" w:hAnsi="Arial" w:cs="Arial"/>
                <w:sz w:val="20"/>
              </w:rPr>
            </w:pPr>
            <w:r w:rsidRPr="001450A3">
              <w:rPr>
                <w:rFonts w:ascii="Arial" w:hAnsi="Arial" w:cs="Arial"/>
                <w:sz w:val="20"/>
                <w:u w:val="single"/>
              </w:rPr>
              <w:t>Positive control:</w:t>
            </w:r>
            <w:r w:rsidRPr="001450A3">
              <w:rPr>
                <w:rFonts w:ascii="Arial" w:hAnsi="Arial" w:cs="Arial"/>
                <w:sz w:val="20"/>
              </w:rPr>
              <w:t xml:space="preserve"> A periodic response shows that the stimulation paradigm induces the expected neural activity. If this is not the case, the basic assumption for this investigation is not met.</w:t>
            </w:r>
          </w:p>
        </w:tc>
      </w:tr>
      <w:tr w:rsidR="00834A90" w:rsidRPr="001450A3" w14:paraId="56DB7F68" w14:textId="77777777" w:rsidTr="00FE254B">
        <w:trPr>
          <w:trHeight w:val="300"/>
        </w:trPr>
        <w:tc>
          <w:tcPr>
            <w:tcW w:w="1870" w:type="dxa"/>
          </w:tcPr>
          <w:p w14:paraId="741E0EDA" w14:textId="77777777" w:rsidR="00834A90" w:rsidRPr="001450A3" w:rsidRDefault="00834A90" w:rsidP="00834A90">
            <w:pPr>
              <w:rPr>
                <w:rFonts w:ascii="Arial" w:hAnsi="Arial" w:cs="Arial"/>
                <w:sz w:val="20"/>
                <w:szCs w:val="20"/>
              </w:rPr>
            </w:pPr>
            <w:r w:rsidRPr="001450A3">
              <w:rPr>
                <w:rFonts w:ascii="Arial" w:hAnsi="Arial" w:cs="Arial"/>
                <w:b/>
                <w:sz w:val="20"/>
                <w:szCs w:val="20"/>
              </w:rPr>
              <w:t>(4)</w:t>
            </w:r>
            <w:r w:rsidRPr="001450A3">
              <w:rPr>
                <w:rFonts w:ascii="Arial" w:hAnsi="Arial" w:cs="Arial"/>
                <w:sz w:val="20"/>
                <w:szCs w:val="20"/>
              </w:rPr>
              <w:t xml:space="preserve"> Does distraction change the modulation of ongoing oscillations in the frequency domain?</w:t>
            </w:r>
          </w:p>
          <w:p w14:paraId="402CAF44" w14:textId="77777777" w:rsidR="00834A90" w:rsidRPr="001450A3" w:rsidRDefault="00834A90" w:rsidP="00834A90">
            <w:pPr>
              <w:rPr>
                <w:rFonts w:ascii="Arial" w:hAnsi="Arial" w:cs="Arial"/>
                <w:b/>
                <w:sz w:val="20"/>
                <w:szCs w:val="20"/>
              </w:rPr>
            </w:pPr>
          </w:p>
        </w:tc>
        <w:tc>
          <w:tcPr>
            <w:tcW w:w="1870" w:type="dxa"/>
          </w:tcPr>
          <w:p w14:paraId="0D4C971A" w14:textId="77777777" w:rsidR="00834A90" w:rsidRPr="001450A3" w:rsidRDefault="00834A90" w:rsidP="00834A90">
            <w:pPr>
              <w:rPr>
                <w:rFonts w:ascii="Arial" w:hAnsi="Arial" w:cs="Arial"/>
                <w:sz w:val="20"/>
                <w:szCs w:val="20"/>
                <w:shd w:val="clear" w:color="auto" w:fill="FFFFFF"/>
              </w:rPr>
            </w:pPr>
            <w:r w:rsidRPr="001450A3">
              <w:rPr>
                <w:rFonts w:ascii="Arial" w:hAnsi="Arial" w:cs="Arial"/>
                <w:sz w:val="20"/>
                <w:szCs w:val="20"/>
                <w:shd w:val="clear" w:color="auto" w:fill="FFFFFF"/>
              </w:rPr>
              <w:t>Diverting attention from nociceptive stimulation will lead to a smaller modulation of ongoing oscillations as compared to baseline condition.</w:t>
            </w:r>
          </w:p>
        </w:tc>
        <w:tc>
          <w:tcPr>
            <w:tcW w:w="1870" w:type="dxa"/>
          </w:tcPr>
          <w:p w14:paraId="4E4D7A4A" w14:textId="77777777" w:rsidR="00834A90" w:rsidRPr="001450A3" w:rsidRDefault="00834A90" w:rsidP="00834A90">
            <w:pPr>
              <w:rPr>
                <w:rFonts w:ascii="Arial" w:hAnsi="Arial" w:cs="Arial"/>
                <w:sz w:val="20"/>
                <w:szCs w:val="20"/>
              </w:rPr>
            </w:pPr>
            <w:r w:rsidRPr="001450A3">
              <w:rPr>
                <w:rFonts w:ascii="Arial" w:hAnsi="Arial" w:cs="Arial"/>
                <w:sz w:val="20"/>
                <w:szCs w:val="20"/>
              </w:rPr>
              <w:t>See above</w:t>
            </w:r>
          </w:p>
        </w:tc>
        <w:tc>
          <w:tcPr>
            <w:tcW w:w="1870" w:type="dxa"/>
          </w:tcPr>
          <w:p w14:paraId="0D594B6B" w14:textId="77777777" w:rsidR="00834A90" w:rsidRPr="001450A3" w:rsidRDefault="00834A90" w:rsidP="00834A90">
            <w:pPr>
              <w:rPr>
                <w:rFonts w:ascii="Arial" w:hAnsi="Arial" w:cs="Arial"/>
                <w:sz w:val="20"/>
                <w:szCs w:val="20"/>
              </w:rPr>
            </w:pPr>
            <w:r w:rsidRPr="001450A3">
              <w:rPr>
                <w:rFonts w:ascii="Arial" w:hAnsi="Arial" w:cs="Arial"/>
                <w:sz w:val="20"/>
                <w:szCs w:val="20"/>
              </w:rPr>
              <w:t>LMM:</w:t>
            </w:r>
          </w:p>
          <w:p w14:paraId="35AEF5E1" w14:textId="77777777" w:rsidR="00834A90" w:rsidRPr="001450A3" w:rsidRDefault="00834A90" w:rsidP="00834A90">
            <w:pPr>
              <w:rPr>
                <w:rFonts w:ascii="Arial" w:hAnsi="Arial" w:cs="Arial"/>
                <w:sz w:val="20"/>
                <w:szCs w:val="20"/>
              </w:rPr>
            </w:pPr>
            <w:r w:rsidRPr="001450A3">
              <w:rPr>
                <w:rFonts w:ascii="Arial" w:hAnsi="Arial" w:cs="Arial"/>
                <w:sz w:val="20"/>
                <w:szCs w:val="20"/>
              </w:rPr>
              <w:t xml:space="preserve">amp ~ modality + condition + </w:t>
            </w:r>
            <w:proofErr w:type="spellStart"/>
            <w:proofErr w:type="gramStart"/>
            <w:r w:rsidRPr="001450A3">
              <w:rPr>
                <w:rFonts w:ascii="Arial" w:hAnsi="Arial" w:cs="Arial"/>
                <w:sz w:val="20"/>
                <w:szCs w:val="20"/>
              </w:rPr>
              <w:t>modality:condition</w:t>
            </w:r>
            <w:proofErr w:type="spellEnd"/>
            <w:proofErr w:type="gramEnd"/>
            <w:r w:rsidRPr="001450A3">
              <w:rPr>
                <w:rFonts w:ascii="Arial" w:hAnsi="Arial" w:cs="Arial"/>
                <w:sz w:val="20"/>
                <w:szCs w:val="20"/>
              </w:rPr>
              <w:t xml:space="preserve"> + (1|subject)</w:t>
            </w:r>
          </w:p>
          <w:p w14:paraId="141B8073" w14:textId="77777777" w:rsidR="00834A90" w:rsidRPr="001450A3" w:rsidRDefault="00834A90" w:rsidP="007E1D5F">
            <w:pPr>
              <w:pStyle w:val="ListParagraph"/>
              <w:numPr>
                <w:ilvl w:val="0"/>
                <w:numId w:val="2"/>
              </w:numPr>
              <w:spacing w:after="160" w:line="259" w:lineRule="auto"/>
              <w:ind w:left="312"/>
              <w:rPr>
                <w:rFonts w:ascii="Arial" w:hAnsi="Arial" w:cs="Arial"/>
                <w:sz w:val="20"/>
                <w:szCs w:val="20"/>
              </w:rPr>
            </w:pPr>
            <w:r w:rsidRPr="001450A3">
              <w:rPr>
                <w:rFonts w:ascii="Arial" w:hAnsi="Arial" w:cs="Arial"/>
                <w:sz w:val="20"/>
                <w:szCs w:val="20"/>
              </w:rPr>
              <w:t xml:space="preserve">DV: </w:t>
            </w:r>
            <w:r w:rsidRPr="001450A3">
              <w:rPr>
                <w:rFonts w:ascii="Arial" w:hAnsi="Arial" w:cs="Arial"/>
                <w:i/>
                <w:sz w:val="20"/>
                <w:szCs w:val="20"/>
              </w:rPr>
              <w:t>amplitude</w:t>
            </w:r>
          </w:p>
          <w:p w14:paraId="7E1B68BB" w14:textId="77777777" w:rsidR="00834A90" w:rsidRPr="001450A3" w:rsidRDefault="00834A90" w:rsidP="007E1D5F">
            <w:pPr>
              <w:pStyle w:val="ListParagraph"/>
              <w:numPr>
                <w:ilvl w:val="0"/>
                <w:numId w:val="2"/>
              </w:numPr>
              <w:ind w:left="312"/>
              <w:rPr>
                <w:rFonts w:ascii="Arial" w:hAnsi="Arial" w:cs="Arial"/>
                <w:sz w:val="20"/>
                <w:szCs w:val="20"/>
              </w:rPr>
            </w:pPr>
            <w:r w:rsidRPr="001450A3">
              <w:rPr>
                <w:rFonts w:ascii="Arial" w:hAnsi="Arial" w:cs="Arial"/>
                <w:sz w:val="20"/>
                <w:szCs w:val="20"/>
              </w:rPr>
              <w:t xml:space="preserve">IV: </w:t>
            </w:r>
            <w:r w:rsidRPr="001450A3">
              <w:rPr>
                <w:rFonts w:ascii="Arial" w:hAnsi="Arial" w:cs="Arial"/>
                <w:i/>
                <w:sz w:val="20"/>
                <w:szCs w:val="20"/>
              </w:rPr>
              <w:t>condition, modality</w:t>
            </w:r>
          </w:p>
          <w:p w14:paraId="7C8DCD88" w14:textId="77777777" w:rsidR="00834A90" w:rsidRPr="001450A3" w:rsidRDefault="00834A90" w:rsidP="007E1D5F">
            <w:pPr>
              <w:pStyle w:val="ListParagraph"/>
              <w:numPr>
                <w:ilvl w:val="0"/>
                <w:numId w:val="2"/>
              </w:numPr>
              <w:ind w:left="312"/>
              <w:rPr>
                <w:sz w:val="20"/>
                <w:szCs w:val="20"/>
              </w:rPr>
            </w:pPr>
            <w:r w:rsidRPr="001450A3">
              <w:rPr>
                <w:rFonts w:ascii="Arial" w:hAnsi="Arial" w:cs="Arial"/>
                <w:sz w:val="20"/>
                <w:szCs w:val="20"/>
              </w:rPr>
              <w:t xml:space="preserve">random coefficient: </w:t>
            </w:r>
            <w:r w:rsidRPr="001450A3">
              <w:rPr>
                <w:rFonts w:ascii="Arial" w:hAnsi="Arial" w:cs="Arial"/>
                <w:i/>
                <w:sz w:val="20"/>
                <w:szCs w:val="20"/>
              </w:rPr>
              <w:t>subject</w:t>
            </w:r>
          </w:p>
          <w:p w14:paraId="6712E77F" w14:textId="77777777" w:rsidR="00834A90" w:rsidRPr="001450A3" w:rsidRDefault="00834A90" w:rsidP="00834A90">
            <w:pPr>
              <w:pStyle w:val="ListParagraph"/>
              <w:ind w:left="312"/>
              <w:rPr>
                <w:sz w:val="20"/>
                <w:szCs w:val="20"/>
              </w:rPr>
            </w:pPr>
          </w:p>
          <w:p w14:paraId="5B47CE2C" w14:textId="77777777" w:rsidR="00834A90" w:rsidRPr="001450A3" w:rsidRDefault="00834A90" w:rsidP="00834A90">
            <w:pPr>
              <w:rPr>
                <w:rFonts w:ascii="Arial" w:hAnsi="Arial" w:cs="Arial"/>
                <w:sz w:val="20"/>
                <w:szCs w:val="20"/>
              </w:rPr>
            </w:pPr>
          </w:p>
        </w:tc>
        <w:tc>
          <w:tcPr>
            <w:tcW w:w="1871" w:type="dxa"/>
          </w:tcPr>
          <w:p w14:paraId="6CBD626C" w14:textId="77777777" w:rsidR="00834A90" w:rsidRPr="001450A3" w:rsidRDefault="00834A90" w:rsidP="00834A90">
            <w:pPr>
              <w:rPr>
                <w:rFonts w:ascii="Arial" w:hAnsi="Arial" w:cs="Arial"/>
                <w:sz w:val="20"/>
              </w:rPr>
            </w:pPr>
            <w:r w:rsidRPr="001450A3">
              <w:rPr>
                <w:rFonts w:ascii="Arial" w:hAnsi="Arial" w:cs="Arial"/>
                <w:sz w:val="20"/>
              </w:rPr>
              <w:t>A change in modulation of oscillations induced by distraction which corresponds to the change in intensity rating would indicate a connection between perceived pain and ongoing oscillations.</w:t>
            </w:r>
          </w:p>
          <w:p w14:paraId="7FBB9292" w14:textId="00DF8425" w:rsidR="00834A90" w:rsidRPr="001450A3" w:rsidRDefault="00834A90" w:rsidP="00834A90">
            <w:pPr>
              <w:rPr>
                <w:rFonts w:ascii="Arial" w:hAnsi="Arial" w:cs="Arial"/>
                <w:sz w:val="20"/>
                <w:szCs w:val="20"/>
              </w:rPr>
            </w:pPr>
            <w:r w:rsidRPr="001450A3">
              <w:rPr>
                <w:rFonts w:ascii="Arial" w:hAnsi="Arial" w:cs="Arial"/>
                <w:sz w:val="20"/>
                <w:szCs w:val="20"/>
              </w:rPr>
              <w:t>A modulation which does not correspond to the intensity ratings would indicate that the processing of perceived pain and oscillations are probably not correlated.</w:t>
            </w:r>
          </w:p>
          <w:p w14:paraId="59F2E8D8" w14:textId="77777777" w:rsidR="00834A90" w:rsidRPr="001450A3" w:rsidRDefault="00834A90" w:rsidP="00834A90">
            <w:pPr>
              <w:rPr>
                <w:rFonts w:ascii="Arial" w:hAnsi="Arial" w:cs="Arial"/>
                <w:sz w:val="20"/>
              </w:rPr>
            </w:pPr>
          </w:p>
        </w:tc>
      </w:tr>
      <w:tr w:rsidR="00834A90" w:rsidRPr="001450A3" w14:paraId="308AA737" w14:textId="77777777" w:rsidTr="00FE254B">
        <w:trPr>
          <w:trHeight w:val="300"/>
        </w:trPr>
        <w:tc>
          <w:tcPr>
            <w:tcW w:w="9351" w:type="dxa"/>
            <w:gridSpan w:val="5"/>
            <w:shd w:val="clear" w:color="auto" w:fill="E7E6E6" w:themeFill="background2"/>
          </w:tcPr>
          <w:p w14:paraId="3DB3A9EC" w14:textId="77777777" w:rsidR="00834A90" w:rsidRPr="001450A3" w:rsidRDefault="00834A90" w:rsidP="00834A90">
            <w:pPr>
              <w:rPr>
                <w:rFonts w:ascii="Arial" w:hAnsi="Arial" w:cs="Arial"/>
                <w:b/>
                <w:sz w:val="20"/>
                <w:szCs w:val="20"/>
              </w:rPr>
            </w:pPr>
            <w:r w:rsidRPr="001450A3">
              <w:rPr>
                <w:rFonts w:ascii="Arial" w:hAnsi="Arial" w:cs="Arial"/>
                <w:b/>
                <w:sz w:val="20"/>
                <w:szCs w:val="20"/>
              </w:rPr>
              <w:lastRenderedPageBreak/>
              <w:t>Time locked, non-phase locked response</w:t>
            </w:r>
          </w:p>
        </w:tc>
      </w:tr>
      <w:tr w:rsidR="00834A90" w:rsidRPr="001450A3" w14:paraId="6FA0A4EB" w14:textId="77777777" w:rsidTr="00FE254B">
        <w:trPr>
          <w:trHeight w:val="300"/>
        </w:trPr>
        <w:tc>
          <w:tcPr>
            <w:tcW w:w="1870" w:type="dxa"/>
          </w:tcPr>
          <w:p w14:paraId="523DB2B6" w14:textId="77777777" w:rsidR="00834A90" w:rsidRPr="001450A3" w:rsidRDefault="00834A90" w:rsidP="00834A90">
            <w:pPr>
              <w:rPr>
                <w:rFonts w:ascii="Arial" w:hAnsi="Arial" w:cs="Arial"/>
                <w:sz w:val="20"/>
                <w:szCs w:val="20"/>
              </w:rPr>
            </w:pPr>
            <w:r w:rsidRPr="001450A3">
              <w:rPr>
                <w:rFonts w:ascii="Arial" w:hAnsi="Arial" w:cs="Arial"/>
                <w:b/>
                <w:sz w:val="20"/>
                <w:szCs w:val="20"/>
              </w:rPr>
              <w:t>(2)</w:t>
            </w:r>
            <w:r w:rsidRPr="001450A3">
              <w:rPr>
                <w:rFonts w:ascii="Arial" w:hAnsi="Arial" w:cs="Arial"/>
                <w:sz w:val="20"/>
                <w:szCs w:val="20"/>
              </w:rPr>
              <w:t xml:space="preserve"> Does ultra-slow sustained periodic stimulation using different modalities elicit a periodic neural response in the different frequency bands?</w:t>
            </w:r>
          </w:p>
          <w:p w14:paraId="23FDBFC5" w14:textId="77777777" w:rsidR="00834A90" w:rsidRPr="001450A3" w:rsidRDefault="00834A90" w:rsidP="00834A90">
            <w:pPr>
              <w:rPr>
                <w:rFonts w:ascii="Arial" w:hAnsi="Arial" w:cs="Arial"/>
                <w:sz w:val="20"/>
                <w:szCs w:val="20"/>
              </w:rPr>
            </w:pPr>
          </w:p>
        </w:tc>
        <w:tc>
          <w:tcPr>
            <w:tcW w:w="1870" w:type="dxa"/>
          </w:tcPr>
          <w:p w14:paraId="58B29F43" w14:textId="77777777" w:rsidR="00834A90" w:rsidRPr="001450A3" w:rsidRDefault="00834A90" w:rsidP="00834A90">
            <w:pPr>
              <w:rPr>
                <w:rFonts w:ascii="Arial" w:hAnsi="Arial" w:cs="Arial"/>
                <w:sz w:val="20"/>
                <w:szCs w:val="20"/>
                <w:shd w:val="clear" w:color="auto" w:fill="FFFFFF"/>
              </w:rPr>
            </w:pPr>
            <w:r w:rsidRPr="001450A3">
              <w:rPr>
                <w:rFonts w:ascii="Arial" w:hAnsi="Arial" w:cs="Arial"/>
                <w:sz w:val="20"/>
                <w:szCs w:val="20"/>
                <w:shd w:val="clear" w:color="auto" w:fill="FFFFFF"/>
              </w:rPr>
              <w:t xml:space="preserve">Both modalities will induce a periodic response in the different frequency bands. </w:t>
            </w:r>
          </w:p>
        </w:tc>
        <w:tc>
          <w:tcPr>
            <w:tcW w:w="1870" w:type="dxa"/>
          </w:tcPr>
          <w:p w14:paraId="5794BE1B" w14:textId="77777777" w:rsidR="00834A90" w:rsidRPr="001450A3" w:rsidRDefault="00834A90" w:rsidP="00834A90">
            <w:pPr>
              <w:rPr>
                <w:rFonts w:ascii="Arial" w:hAnsi="Arial" w:cs="Arial"/>
                <w:sz w:val="20"/>
                <w:szCs w:val="20"/>
              </w:rPr>
            </w:pPr>
            <w:r w:rsidRPr="001450A3">
              <w:rPr>
                <w:rFonts w:ascii="Arial" w:hAnsi="Arial" w:cs="Arial"/>
                <w:sz w:val="20"/>
                <w:szCs w:val="20"/>
              </w:rPr>
              <w:t>See above</w:t>
            </w:r>
          </w:p>
        </w:tc>
        <w:tc>
          <w:tcPr>
            <w:tcW w:w="1870" w:type="dxa"/>
          </w:tcPr>
          <w:p w14:paraId="004DF9D0" w14:textId="77777777" w:rsidR="00834A90" w:rsidRPr="001450A3" w:rsidRDefault="00834A90" w:rsidP="00834A90">
            <w:pPr>
              <w:rPr>
                <w:rFonts w:ascii="Arial" w:hAnsi="Arial" w:cs="Arial"/>
                <w:sz w:val="20"/>
                <w:szCs w:val="20"/>
              </w:rPr>
            </w:pPr>
            <w:r w:rsidRPr="001450A3">
              <w:rPr>
                <w:rFonts w:ascii="Arial" w:hAnsi="Arial" w:cs="Arial"/>
                <w:sz w:val="20"/>
                <w:szCs w:val="20"/>
              </w:rPr>
              <w:t>Cluster-based permutation and Wilcoxon signed-rank test of aggregated and averaged amplitudes at FOIs in the different frequency bands</w:t>
            </w:r>
            <w:r w:rsidRPr="001450A3">
              <w:rPr>
                <w:rFonts w:ascii="Arial" w:hAnsi="Arial" w:cs="Arial"/>
                <w:sz w:val="20"/>
                <w:szCs w:val="20"/>
                <w:vertAlign w:val="superscript"/>
              </w:rPr>
              <w:t>†</w:t>
            </w:r>
            <w:r w:rsidRPr="001450A3">
              <w:rPr>
                <w:rFonts w:ascii="Arial" w:hAnsi="Arial" w:cs="Arial"/>
                <w:sz w:val="20"/>
                <w:szCs w:val="20"/>
              </w:rPr>
              <w:t>.</w:t>
            </w:r>
          </w:p>
          <w:p w14:paraId="4A755889" w14:textId="77777777" w:rsidR="00834A90" w:rsidRPr="001450A3" w:rsidRDefault="00834A90" w:rsidP="00834A90">
            <w:pPr>
              <w:rPr>
                <w:rFonts w:ascii="Arial" w:hAnsi="Arial" w:cs="Arial"/>
                <w:sz w:val="20"/>
                <w:szCs w:val="20"/>
                <w:vertAlign w:val="superscript"/>
              </w:rPr>
            </w:pPr>
          </w:p>
          <w:p w14:paraId="12D24D8D" w14:textId="77777777" w:rsidR="00834A90" w:rsidRPr="001450A3" w:rsidRDefault="00834A90" w:rsidP="00834A90">
            <w:pPr>
              <w:rPr>
                <w:rFonts w:ascii="Arial" w:hAnsi="Arial" w:cs="Arial"/>
                <w:sz w:val="20"/>
                <w:szCs w:val="20"/>
                <w:vertAlign w:val="superscript"/>
              </w:rPr>
            </w:pPr>
          </w:p>
          <w:p w14:paraId="28F5CA8E" w14:textId="77777777" w:rsidR="00834A90" w:rsidRPr="001450A3" w:rsidRDefault="00834A90" w:rsidP="00834A90">
            <w:pPr>
              <w:rPr>
                <w:rFonts w:ascii="Arial" w:hAnsi="Arial" w:cs="Arial"/>
                <w:sz w:val="20"/>
                <w:szCs w:val="20"/>
                <w:vertAlign w:val="superscript"/>
              </w:rPr>
            </w:pPr>
          </w:p>
          <w:p w14:paraId="78686321" w14:textId="77777777" w:rsidR="00834A90" w:rsidRPr="001450A3" w:rsidRDefault="00834A90" w:rsidP="00834A90">
            <w:pPr>
              <w:rPr>
                <w:rFonts w:ascii="Arial" w:hAnsi="Arial" w:cs="Arial"/>
                <w:sz w:val="20"/>
                <w:szCs w:val="20"/>
                <w:vertAlign w:val="superscript"/>
              </w:rPr>
            </w:pPr>
          </w:p>
          <w:p w14:paraId="57AFD602" w14:textId="77777777" w:rsidR="00834A90" w:rsidRPr="001450A3" w:rsidRDefault="00834A90" w:rsidP="00834A90">
            <w:pPr>
              <w:rPr>
                <w:rFonts w:ascii="Arial" w:hAnsi="Arial" w:cs="Arial"/>
                <w:sz w:val="20"/>
                <w:szCs w:val="20"/>
                <w:vertAlign w:val="superscript"/>
              </w:rPr>
            </w:pPr>
          </w:p>
          <w:p w14:paraId="0FB1EFA9" w14:textId="77777777" w:rsidR="00834A90" w:rsidRPr="001450A3" w:rsidRDefault="00834A90" w:rsidP="00834A90">
            <w:pPr>
              <w:rPr>
                <w:rFonts w:ascii="Arial" w:hAnsi="Arial" w:cs="Arial"/>
                <w:sz w:val="20"/>
                <w:szCs w:val="20"/>
                <w:vertAlign w:val="superscript"/>
              </w:rPr>
            </w:pPr>
          </w:p>
          <w:p w14:paraId="3843CD35" w14:textId="77777777" w:rsidR="00834A90" w:rsidRPr="001450A3" w:rsidRDefault="00834A90" w:rsidP="00834A90">
            <w:pPr>
              <w:rPr>
                <w:rFonts w:ascii="Arial" w:hAnsi="Arial" w:cs="Arial"/>
                <w:sz w:val="20"/>
                <w:szCs w:val="20"/>
                <w:vertAlign w:val="superscript"/>
              </w:rPr>
            </w:pPr>
          </w:p>
          <w:p w14:paraId="1C24478B" w14:textId="77777777" w:rsidR="00834A90" w:rsidRPr="001450A3" w:rsidRDefault="00834A90" w:rsidP="00834A90">
            <w:pPr>
              <w:rPr>
                <w:rFonts w:ascii="Arial" w:hAnsi="Arial" w:cs="Arial"/>
                <w:sz w:val="20"/>
                <w:szCs w:val="20"/>
                <w:vertAlign w:val="superscript"/>
              </w:rPr>
            </w:pPr>
          </w:p>
          <w:p w14:paraId="36D95871" w14:textId="77777777" w:rsidR="00834A90" w:rsidRPr="001450A3" w:rsidRDefault="00834A90" w:rsidP="00834A90">
            <w:pPr>
              <w:rPr>
                <w:rFonts w:ascii="Arial" w:hAnsi="Arial" w:cs="Arial"/>
                <w:sz w:val="20"/>
                <w:szCs w:val="20"/>
                <w:vertAlign w:val="superscript"/>
              </w:rPr>
            </w:pPr>
          </w:p>
          <w:p w14:paraId="4B22C2B0" w14:textId="77777777" w:rsidR="00834A90" w:rsidRPr="001450A3" w:rsidRDefault="00834A90" w:rsidP="00834A90">
            <w:pPr>
              <w:rPr>
                <w:rFonts w:ascii="Arial" w:hAnsi="Arial" w:cs="Arial"/>
                <w:sz w:val="20"/>
                <w:szCs w:val="20"/>
                <w:vertAlign w:val="superscript"/>
              </w:rPr>
            </w:pPr>
          </w:p>
          <w:p w14:paraId="0F93B966" w14:textId="77777777" w:rsidR="00834A90" w:rsidRPr="001450A3" w:rsidRDefault="00834A90" w:rsidP="00834A90">
            <w:pPr>
              <w:rPr>
                <w:rFonts w:ascii="Arial" w:hAnsi="Arial" w:cs="Arial"/>
                <w:sz w:val="20"/>
                <w:szCs w:val="20"/>
              </w:rPr>
            </w:pPr>
            <w:r w:rsidRPr="001450A3">
              <w:rPr>
                <w:rFonts w:ascii="Arial" w:hAnsi="Arial" w:cs="Arial"/>
                <w:sz w:val="20"/>
                <w:szCs w:val="20"/>
                <w:vertAlign w:val="superscript"/>
              </w:rPr>
              <w:t>†</w:t>
            </w:r>
            <w:r w:rsidRPr="001450A3">
              <w:rPr>
                <w:rFonts w:ascii="Arial" w:hAnsi="Arial" w:cs="Arial"/>
                <w:sz w:val="20"/>
                <w:szCs w:val="20"/>
              </w:rPr>
              <w:t xml:space="preserve"> </w:t>
            </w:r>
            <w:proofErr w:type="gramStart"/>
            <w:r w:rsidRPr="001450A3">
              <w:rPr>
                <w:rFonts w:ascii="Arial" w:hAnsi="Arial" w:cs="Arial"/>
                <w:sz w:val="20"/>
                <w:szCs w:val="20"/>
              </w:rPr>
              <w:t>one</w:t>
            </w:r>
            <w:proofErr w:type="gramEnd"/>
            <w:r w:rsidRPr="001450A3">
              <w:rPr>
                <w:rFonts w:ascii="Arial" w:hAnsi="Arial" w:cs="Arial"/>
                <w:sz w:val="20"/>
                <w:szCs w:val="20"/>
              </w:rPr>
              <w:t xml:space="preserve"> test for each frequency band (theta, alpha, beta)</w:t>
            </w:r>
          </w:p>
        </w:tc>
        <w:tc>
          <w:tcPr>
            <w:tcW w:w="1871" w:type="dxa"/>
          </w:tcPr>
          <w:p w14:paraId="313C4144" w14:textId="24E59653" w:rsidR="00834A90" w:rsidRPr="001450A3" w:rsidRDefault="00834A90" w:rsidP="00834A90">
            <w:pPr>
              <w:rPr>
                <w:rFonts w:ascii="Arial" w:hAnsi="Arial" w:cs="Arial"/>
                <w:sz w:val="20"/>
                <w:u w:val="single"/>
              </w:rPr>
            </w:pPr>
            <w:r w:rsidRPr="001450A3">
              <w:rPr>
                <w:rFonts w:ascii="Arial" w:hAnsi="Arial" w:cs="Arial"/>
                <w:sz w:val="20"/>
              </w:rPr>
              <w:t xml:space="preserve">A modulation at the frequency of stimulation indicates that sustained periodic stimulation leads to a periodic response also in the different frequency bands </w:t>
            </w:r>
            <w:r w:rsidRPr="001450A3">
              <w:rPr>
                <w:rFonts w:ascii="Arial" w:hAnsi="Arial" w:cs="Arial"/>
                <w:sz w:val="20"/>
              </w:rPr>
              <w:fldChar w:fldCharType="begin"/>
            </w:r>
            <w:r w:rsidR="00814E2C">
              <w:rPr>
                <w:rFonts w:ascii="Arial" w:hAnsi="Arial" w:cs="Arial"/>
                <w:sz w:val="20"/>
              </w:rPr>
              <w:instrText xml:space="preserve"> ADDIN EN.CITE &lt;EndNote&gt;&lt;Cite&gt;&lt;Author&gt;Colon&lt;/Author&gt;&lt;Year&gt;2017&lt;/Year&gt;&lt;RecNum&gt;210&lt;/RecNum&gt;&lt;DisplayText&gt;(Colon et al., 2017)&lt;/DisplayText&gt;&lt;record&gt;&lt;rec-number&gt;210&lt;/rec-number&gt;&lt;foreign-keys&gt;&lt;key app="EN" db-id="xapvva5seppwp6et0vixva03rxsrf2exp20z" timestamp="1625640704" guid="8b8097b8-46a5-4546-a5ea-e334808f0b27"&gt;210&lt;/key&gt;&lt;/foreign-keys&gt;&lt;ref-type name="Journal Article"&gt;17&lt;/ref-type&gt;&lt;contributors&gt;&lt;authors&gt;&lt;author&gt;Colon, Elisabeth&lt;/author&gt;&lt;author&gt;Liberati, Giulia&lt;/author&gt;&lt;author&gt;Mouraux, André&lt;/author&gt;&lt;/authors&gt;&lt;/contributors&gt;&lt;titles&gt;&lt;title&gt;EEG frequency tagging using ultra-slow periodic heat stimulation of the skin reveals cortical activity specifically related to C fiber thermonociceptors&lt;/title&gt;&lt;secondary-title&gt;NeuroImage&lt;/secondary-title&gt;&lt;/titles&gt;&lt;periodical&gt;&lt;full-title&gt;NeuroImage&lt;/full-title&gt;&lt;/periodical&gt;&lt;pages&gt;266-274&lt;/pages&gt;&lt;volume&gt;146&lt;/volume&gt;&lt;keywords&gt;&lt;keyword&gt;C fiber&lt;/keyword&gt;&lt;keyword&gt;Heat&lt;/keyword&gt;&lt;keyword&gt;Thermoreceptors&lt;/keyword&gt;&lt;keyword&gt;Electroencephalogram&lt;/keyword&gt;&lt;keyword&gt;Frequency-domain analysis&lt;/keyword&gt;&lt;keyword&gt;Laser stimulation&lt;/keyword&gt;&lt;/keywords&gt;&lt;dates&gt;&lt;year&gt;2017&lt;/year&gt;&lt;pub-dates&gt;&lt;date&gt;2017/02/01/&lt;/date&gt;&lt;/pub-dates&gt;&lt;/dates&gt;&lt;isbn&gt;1053-8119&lt;/isbn&gt;&lt;urls&gt;&lt;related-urls&gt;&lt;url&gt;https://www.sciencedirect.com/science/article/pii/S1053811916306632&lt;/url&gt;&lt;/related-urls&gt;&lt;/urls&gt;&lt;electronic-resource-num&gt;https://doi.org/10.1016/j.neuroimage.2016.11.045&lt;/electronic-resource-num&gt;&lt;/record&gt;&lt;/Cite&gt;&lt;/EndNote&gt;</w:instrText>
            </w:r>
            <w:r w:rsidRPr="001450A3">
              <w:rPr>
                <w:rFonts w:ascii="Arial" w:hAnsi="Arial" w:cs="Arial"/>
                <w:sz w:val="20"/>
              </w:rPr>
              <w:fldChar w:fldCharType="separate"/>
            </w:r>
            <w:r w:rsidR="0038187D" w:rsidRPr="001450A3">
              <w:rPr>
                <w:rFonts w:ascii="Arial" w:hAnsi="Arial" w:cs="Arial"/>
                <w:noProof/>
                <w:sz w:val="20"/>
              </w:rPr>
              <w:t>(Colon et al., 2017)</w:t>
            </w:r>
            <w:r w:rsidRPr="001450A3">
              <w:rPr>
                <w:rFonts w:ascii="Arial" w:hAnsi="Arial" w:cs="Arial"/>
                <w:sz w:val="20"/>
              </w:rPr>
              <w:fldChar w:fldCharType="end"/>
            </w:r>
            <w:r w:rsidRPr="001450A3">
              <w:rPr>
                <w:rFonts w:ascii="Arial" w:hAnsi="Arial" w:cs="Arial"/>
                <w:sz w:val="20"/>
              </w:rPr>
              <w:t xml:space="preserve">. If the modalities differ from each other, it indicates that thermo-nociceptive stimuli might be processed functionally different than vibrotactile stimuli  (based on </w:t>
            </w:r>
            <w:r w:rsidRPr="001450A3">
              <w:rPr>
                <w:rFonts w:ascii="Arial" w:hAnsi="Arial" w:cs="Arial"/>
                <w:sz w:val="20"/>
              </w:rPr>
              <w:fldChar w:fldCharType="begin"/>
            </w:r>
            <w:r w:rsidR="00814E2C">
              <w:rPr>
                <w:rFonts w:ascii="Arial" w:hAnsi="Arial" w:cs="Arial"/>
                <w:sz w:val="20"/>
              </w:rPr>
              <w:instrText xml:space="preserve"> ADDIN EN.CITE &lt;EndNote&gt;&lt;Cite AuthorYear="1"&gt;&lt;Author&gt;Liberati&lt;/Author&gt;&lt;Year&gt;2019&lt;/Year&gt;&lt;RecNum&gt;220&lt;/RecNum&gt;&lt;DisplayText&gt;Liberati et al. (2019)&lt;/DisplayText&gt;&lt;record&gt;&lt;rec-number&gt;220&lt;/rec-number&gt;&lt;foreign-keys&gt;&lt;key app="EN" db-id="xapvva5seppwp6et0vixva03rxsrf2exp20z" timestamp="1625640705" guid="3e62957f-fa78-4631-835c-69769e28ebeb"&gt;220&lt;/key&gt;&lt;/foreign-keys&gt;&lt;ref-type name="Journal Article"&gt;17&lt;/ref-type&gt;&lt;contributors&gt;&lt;authors&gt;&lt;author&gt;Liberati, Giulia&lt;/author&gt;&lt;author&gt;Algoet, Maxime&lt;/author&gt;&lt;author&gt;Santos, Susana Ferrao&lt;/author&gt;&lt;author&gt;Ribeiro-Vaz, Jose Geraldo&lt;/author&gt;&lt;author&gt;Raftopoulos, Christian&lt;/author&gt;&lt;author&gt;Mouraux, André&lt;/author&gt;&lt;/authors&gt;&lt;/contributors&gt;&lt;titles&gt;&lt;title&gt;Tonic thermonociceptive stimulation selectively modulates ongoing neural oscillations in the human posterior insula: Evidence from intracerebral EEG&lt;/title&gt;&lt;secondary-title&gt;NeuroImage&lt;/secondary-title&gt;&lt;/titles&gt;&lt;periodical&gt;&lt;full-title&gt;NeuroImage&lt;/full-title&gt;&lt;/periodical&gt;&lt;pages&gt;70-83&lt;/pages&gt;&lt;volume&gt;188&lt;/volume&gt;&lt;dates&gt;&lt;year&gt;2019&lt;/year&gt;&lt;pub-dates&gt;&lt;date&gt;2019/03/01/&lt;/date&gt;&lt;/pub-dates&gt;&lt;/dates&gt;&lt;isbn&gt;1053-8119&lt;/isbn&gt;&lt;urls&gt;&lt;related-urls&gt;&lt;url&gt;https://www.sciencedirect.com/science/article/pii/S1053811918321414&lt;/url&gt;&lt;/related-urls&gt;&lt;/urls&gt;&lt;electronic-resource-num&gt;https://doi.org/10.1016/j.neuroimage.2018.11.059&lt;/electronic-resource-num&gt;&lt;/record&gt;&lt;/Cite&gt;&lt;/EndNote&gt;</w:instrText>
            </w:r>
            <w:r w:rsidRPr="001450A3">
              <w:rPr>
                <w:rFonts w:ascii="Arial" w:hAnsi="Arial" w:cs="Arial"/>
                <w:sz w:val="20"/>
              </w:rPr>
              <w:fldChar w:fldCharType="separate"/>
            </w:r>
            <w:r w:rsidRPr="001450A3">
              <w:rPr>
                <w:rFonts w:ascii="Arial" w:hAnsi="Arial" w:cs="Arial"/>
                <w:noProof/>
                <w:sz w:val="20"/>
              </w:rPr>
              <w:t>Liberati et al. (2019)</w:t>
            </w:r>
            <w:r w:rsidRPr="001450A3">
              <w:rPr>
                <w:rFonts w:ascii="Arial" w:hAnsi="Arial" w:cs="Arial"/>
                <w:sz w:val="20"/>
              </w:rPr>
              <w:fldChar w:fldCharType="end"/>
            </w:r>
            <w:r w:rsidRPr="001450A3">
              <w:rPr>
                <w:rFonts w:ascii="Arial" w:hAnsi="Arial" w:cs="Arial"/>
                <w:sz w:val="20"/>
              </w:rPr>
              <w:t xml:space="preserve">. </w:t>
            </w:r>
          </w:p>
        </w:tc>
      </w:tr>
      <w:tr w:rsidR="00834A90" w:rsidRPr="001450A3" w14:paraId="33FEE808" w14:textId="77777777" w:rsidTr="00FE254B">
        <w:trPr>
          <w:trHeight w:val="313"/>
        </w:trPr>
        <w:tc>
          <w:tcPr>
            <w:tcW w:w="1870" w:type="dxa"/>
          </w:tcPr>
          <w:p w14:paraId="00E3B5B3" w14:textId="77777777" w:rsidR="00834A90" w:rsidRPr="001450A3" w:rsidRDefault="00834A90" w:rsidP="00834A90">
            <w:pPr>
              <w:rPr>
                <w:rFonts w:ascii="Arial" w:hAnsi="Arial" w:cs="Arial"/>
                <w:sz w:val="20"/>
                <w:szCs w:val="20"/>
              </w:rPr>
            </w:pPr>
            <w:r w:rsidRPr="001450A3">
              <w:rPr>
                <w:rFonts w:ascii="Arial" w:hAnsi="Arial" w:cs="Arial"/>
                <w:b/>
                <w:sz w:val="20"/>
                <w:szCs w:val="20"/>
              </w:rPr>
              <w:t>(3)</w:t>
            </w:r>
            <w:r w:rsidRPr="001450A3">
              <w:rPr>
                <w:rFonts w:ascii="Arial" w:hAnsi="Arial" w:cs="Arial"/>
                <w:sz w:val="20"/>
                <w:szCs w:val="20"/>
              </w:rPr>
              <w:t xml:space="preserve"> Does ultra-slow sustained periodic thermonociceptive stimulation differentially affect ongoing oscillations compared to vibrotactile stimulation?</w:t>
            </w:r>
          </w:p>
        </w:tc>
        <w:tc>
          <w:tcPr>
            <w:tcW w:w="1870" w:type="dxa"/>
          </w:tcPr>
          <w:p w14:paraId="3ABE3DEA" w14:textId="77777777" w:rsidR="00834A90" w:rsidRPr="001450A3" w:rsidRDefault="00834A90" w:rsidP="00834A90">
            <w:pPr>
              <w:rPr>
                <w:rFonts w:ascii="Arial" w:hAnsi="Arial" w:cs="Arial"/>
                <w:sz w:val="20"/>
                <w:szCs w:val="20"/>
                <w:shd w:val="clear" w:color="auto" w:fill="FFFFFF"/>
              </w:rPr>
            </w:pPr>
            <w:proofErr w:type="spellStart"/>
            <w:r w:rsidRPr="001450A3">
              <w:rPr>
                <w:rFonts w:ascii="Arial" w:hAnsi="Arial" w:cs="Arial"/>
                <w:sz w:val="20"/>
                <w:szCs w:val="20"/>
                <w:shd w:val="clear" w:color="auto" w:fill="FFFFFF"/>
              </w:rPr>
              <w:t>Thermonocicep</w:t>
            </w:r>
            <w:proofErr w:type="spellEnd"/>
            <w:r w:rsidRPr="001450A3">
              <w:rPr>
                <w:rFonts w:ascii="Arial" w:hAnsi="Arial" w:cs="Arial"/>
                <w:sz w:val="20"/>
                <w:szCs w:val="20"/>
                <w:shd w:val="clear" w:color="auto" w:fill="FFFFFF"/>
              </w:rPr>
              <w:t>-</w:t>
            </w:r>
          </w:p>
          <w:p w14:paraId="2F5A0217" w14:textId="77777777" w:rsidR="00834A90" w:rsidRPr="001450A3" w:rsidRDefault="00834A90" w:rsidP="00834A90">
            <w:pPr>
              <w:rPr>
                <w:rFonts w:ascii="Arial" w:hAnsi="Arial" w:cs="Arial"/>
                <w:sz w:val="20"/>
                <w:szCs w:val="20"/>
                <w:shd w:val="clear" w:color="auto" w:fill="FFFFFF"/>
              </w:rPr>
            </w:pPr>
            <w:proofErr w:type="spellStart"/>
            <w:r w:rsidRPr="001450A3">
              <w:rPr>
                <w:rFonts w:ascii="Arial" w:hAnsi="Arial" w:cs="Arial"/>
                <w:sz w:val="20"/>
                <w:szCs w:val="20"/>
                <w:shd w:val="clear" w:color="auto" w:fill="FFFFFF"/>
              </w:rPr>
              <w:t>tive</w:t>
            </w:r>
            <w:proofErr w:type="spellEnd"/>
            <w:r w:rsidRPr="001450A3">
              <w:rPr>
                <w:rFonts w:ascii="Arial" w:hAnsi="Arial" w:cs="Arial"/>
                <w:sz w:val="20"/>
                <w:szCs w:val="20"/>
                <w:shd w:val="clear" w:color="auto" w:fill="FFFFFF"/>
              </w:rPr>
              <w:t xml:space="preserve"> stimuli will exert a greater modulation of ongoing oscillations in the </w:t>
            </w:r>
            <w:r w:rsidRPr="001450A3">
              <w:rPr>
                <w:rFonts w:ascii="Arial" w:hAnsi="Arial" w:cs="Arial"/>
                <w:sz w:val="20"/>
                <w:szCs w:val="20"/>
              </w:rPr>
              <w:t xml:space="preserve">alpha, </w:t>
            </w:r>
            <w:proofErr w:type="gramStart"/>
            <w:r w:rsidRPr="001450A3">
              <w:rPr>
                <w:rFonts w:ascii="Arial" w:hAnsi="Arial" w:cs="Arial"/>
                <w:sz w:val="20"/>
                <w:szCs w:val="20"/>
              </w:rPr>
              <w:t>beta</w:t>
            </w:r>
            <w:proofErr w:type="gramEnd"/>
            <w:r w:rsidRPr="001450A3">
              <w:rPr>
                <w:rFonts w:ascii="Arial" w:hAnsi="Arial" w:cs="Arial"/>
                <w:sz w:val="20"/>
                <w:szCs w:val="20"/>
              </w:rPr>
              <w:t xml:space="preserve"> and theta</w:t>
            </w:r>
            <w:r w:rsidRPr="001450A3">
              <w:rPr>
                <w:rFonts w:ascii="Arial" w:hAnsi="Arial" w:cs="Arial"/>
                <w:sz w:val="20"/>
                <w:szCs w:val="20"/>
                <w:shd w:val="clear" w:color="auto" w:fill="FFFFFF"/>
              </w:rPr>
              <w:t xml:space="preserve"> frequency bands</w:t>
            </w:r>
            <w:r w:rsidRPr="001450A3">
              <w:rPr>
                <w:rFonts w:ascii="Arial" w:hAnsi="Arial" w:cs="Arial"/>
                <w:i/>
                <w:sz w:val="20"/>
                <w:szCs w:val="20"/>
                <w:shd w:val="clear" w:color="auto" w:fill="FFFFFF"/>
              </w:rPr>
              <w:t>,</w:t>
            </w:r>
            <w:r w:rsidRPr="001450A3">
              <w:rPr>
                <w:rFonts w:ascii="Arial" w:hAnsi="Arial" w:cs="Arial"/>
                <w:sz w:val="20"/>
                <w:szCs w:val="20"/>
                <w:shd w:val="clear" w:color="auto" w:fill="FFFFFF"/>
              </w:rPr>
              <w:t xml:space="preserve"> at the frequency of stimulation, compared to vibrotactile stimuli.</w:t>
            </w:r>
          </w:p>
        </w:tc>
        <w:tc>
          <w:tcPr>
            <w:tcW w:w="1870" w:type="dxa"/>
          </w:tcPr>
          <w:p w14:paraId="2B0F079F" w14:textId="77777777" w:rsidR="00834A90" w:rsidRPr="001450A3" w:rsidRDefault="00834A90" w:rsidP="00834A90">
            <w:pPr>
              <w:rPr>
                <w:rFonts w:ascii="Arial" w:hAnsi="Arial" w:cs="Arial"/>
                <w:sz w:val="20"/>
                <w:szCs w:val="20"/>
              </w:rPr>
            </w:pPr>
            <w:r w:rsidRPr="001450A3">
              <w:rPr>
                <w:rFonts w:ascii="Arial" w:hAnsi="Arial" w:cs="Arial"/>
                <w:sz w:val="20"/>
                <w:szCs w:val="20"/>
              </w:rPr>
              <w:t>See above</w:t>
            </w:r>
          </w:p>
        </w:tc>
        <w:tc>
          <w:tcPr>
            <w:tcW w:w="1870" w:type="dxa"/>
          </w:tcPr>
          <w:p w14:paraId="7AA41B60" w14:textId="77777777" w:rsidR="00834A90" w:rsidRPr="001450A3" w:rsidRDefault="00834A90" w:rsidP="00834A90">
            <w:pPr>
              <w:rPr>
                <w:rFonts w:ascii="Arial" w:hAnsi="Arial" w:cs="Arial"/>
                <w:sz w:val="20"/>
                <w:szCs w:val="20"/>
              </w:rPr>
            </w:pPr>
            <w:r w:rsidRPr="001450A3">
              <w:rPr>
                <w:rFonts w:ascii="Arial" w:hAnsi="Arial" w:cs="Arial"/>
                <w:sz w:val="20"/>
                <w:szCs w:val="20"/>
              </w:rPr>
              <w:t>LMM:</w:t>
            </w:r>
          </w:p>
          <w:p w14:paraId="04BB300F" w14:textId="77777777" w:rsidR="00834A90" w:rsidRPr="001450A3" w:rsidRDefault="00834A90" w:rsidP="00834A90">
            <w:pPr>
              <w:rPr>
                <w:rFonts w:ascii="Arial" w:hAnsi="Arial" w:cs="Arial"/>
                <w:sz w:val="20"/>
                <w:szCs w:val="20"/>
              </w:rPr>
            </w:pPr>
            <w:proofErr w:type="spellStart"/>
            <w:r w:rsidRPr="001450A3">
              <w:rPr>
                <w:rFonts w:ascii="Arial" w:hAnsi="Arial" w:cs="Arial"/>
                <w:sz w:val="20"/>
                <w:szCs w:val="20"/>
              </w:rPr>
              <w:t>amp_mod_frequ-ency_band</w:t>
            </w:r>
            <w:proofErr w:type="spellEnd"/>
            <w:r w:rsidRPr="001450A3">
              <w:rPr>
                <w:rFonts w:ascii="Arial" w:hAnsi="Arial" w:cs="Arial"/>
                <w:sz w:val="20"/>
                <w:szCs w:val="20"/>
                <w:vertAlign w:val="superscript"/>
              </w:rPr>
              <w:t>†</w:t>
            </w:r>
            <w:r w:rsidRPr="001450A3">
              <w:rPr>
                <w:rFonts w:ascii="Arial" w:hAnsi="Arial" w:cs="Arial"/>
                <w:sz w:val="20"/>
                <w:szCs w:val="20"/>
              </w:rPr>
              <w:t xml:space="preserve"> ~ modality + condition + </w:t>
            </w:r>
            <w:proofErr w:type="spellStart"/>
            <w:proofErr w:type="gramStart"/>
            <w:r w:rsidRPr="001450A3">
              <w:rPr>
                <w:rFonts w:ascii="Arial" w:hAnsi="Arial" w:cs="Arial"/>
                <w:sz w:val="20"/>
                <w:szCs w:val="20"/>
              </w:rPr>
              <w:t>modality:condition</w:t>
            </w:r>
            <w:proofErr w:type="spellEnd"/>
            <w:proofErr w:type="gramEnd"/>
            <w:r w:rsidRPr="001450A3">
              <w:rPr>
                <w:rFonts w:ascii="Arial" w:hAnsi="Arial" w:cs="Arial"/>
                <w:sz w:val="20"/>
                <w:szCs w:val="20"/>
              </w:rPr>
              <w:t xml:space="preserve">    + (1|subject)</w:t>
            </w:r>
          </w:p>
          <w:p w14:paraId="1C2F5E6F" w14:textId="77777777" w:rsidR="00834A90" w:rsidRPr="001450A3" w:rsidRDefault="00834A90" w:rsidP="007E1D5F">
            <w:pPr>
              <w:pStyle w:val="ListParagraph"/>
              <w:numPr>
                <w:ilvl w:val="0"/>
                <w:numId w:val="2"/>
              </w:numPr>
              <w:spacing w:after="160" w:line="259" w:lineRule="auto"/>
              <w:ind w:left="312"/>
              <w:rPr>
                <w:rFonts w:ascii="Arial" w:hAnsi="Arial" w:cs="Arial"/>
                <w:sz w:val="20"/>
                <w:szCs w:val="20"/>
              </w:rPr>
            </w:pPr>
            <w:r w:rsidRPr="001450A3">
              <w:rPr>
                <w:rFonts w:ascii="Arial" w:hAnsi="Arial" w:cs="Arial"/>
                <w:sz w:val="20"/>
                <w:szCs w:val="20"/>
              </w:rPr>
              <w:t xml:space="preserve">DV: </w:t>
            </w:r>
            <w:r w:rsidRPr="001450A3">
              <w:rPr>
                <w:rFonts w:ascii="Arial" w:hAnsi="Arial" w:cs="Arial"/>
                <w:i/>
                <w:sz w:val="20"/>
                <w:szCs w:val="20"/>
              </w:rPr>
              <w:t>amplitude</w:t>
            </w:r>
          </w:p>
          <w:p w14:paraId="60467787" w14:textId="77777777" w:rsidR="00834A90" w:rsidRPr="001450A3" w:rsidRDefault="00834A90" w:rsidP="007E1D5F">
            <w:pPr>
              <w:pStyle w:val="ListParagraph"/>
              <w:numPr>
                <w:ilvl w:val="0"/>
                <w:numId w:val="2"/>
              </w:numPr>
              <w:spacing w:after="160" w:line="259" w:lineRule="auto"/>
              <w:ind w:left="312"/>
              <w:rPr>
                <w:rFonts w:ascii="Arial" w:hAnsi="Arial" w:cs="Arial"/>
                <w:sz w:val="20"/>
                <w:szCs w:val="20"/>
              </w:rPr>
            </w:pPr>
            <w:r w:rsidRPr="001450A3">
              <w:rPr>
                <w:rFonts w:ascii="Arial" w:hAnsi="Arial" w:cs="Arial"/>
                <w:sz w:val="20"/>
                <w:szCs w:val="20"/>
              </w:rPr>
              <w:t xml:space="preserve">IV: condition, </w:t>
            </w:r>
            <w:r w:rsidRPr="001450A3">
              <w:rPr>
                <w:rFonts w:ascii="Arial" w:hAnsi="Arial" w:cs="Arial"/>
                <w:i/>
                <w:sz w:val="20"/>
                <w:szCs w:val="20"/>
              </w:rPr>
              <w:t xml:space="preserve">modality </w:t>
            </w:r>
          </w:p>
          <w:p w14:paraId="0A646085" w14:textId="77777777" w:rsidR="00834A90" w:rsidRPr="001450A3" w:rsidRDefault="00834A90" w:rsidP="007E1D5F">
            <w:pPr>
              <w:pStyle w:val="ListParagraph"/>
              <w:numPr>
                <w:ilvl w:val="0"/>
                <w:numId w:val="2"/>
              </w:numPr>
              <w:spacing w:after="160" w:line="259" w:lineRule="auto"/>
              <w:ind w:left="312"/>
              <w:rPr>
                <w:rFonts w:ascii="Arial" w:hAnsi="Arial" w:cs="Arial"/>
                <w:sz w:val="20"/>
                <w:szCs w:val="20"/>
              </w:rPr>
            </w:pPr>
            <w:r w:rsidRPr="001450A3">
              <w:rPr>
                <w:rFonts w:ascii="Arial" w:hAnsi="Arial" w:cs="Arial"/>
                <w:sz w:val="20"/>
                <w:szCs w:val="20"/>
              </w:rPr>
              <w:t xml:space="preserve">random coefficient: </w:t>
            </w:r>
            <w:r w:rsidRPr="001450A3">
              <w:rPr>
                <w:rFonts w:ascii="Arial" w:hAnsi="Arial" w:cs="Arial"/>
                <w:i/>
                <w:sz w:val="20"/>
                <w:szCs w:val="20"/>
              </w:rPr>
              <w:t>subject</w:t>
            </w:r>
          </w:p>
          <w:p w14:paraId="47D78610" w14:textId="77777777" w:rsidR="00834A90" w:rsidRPr="001450A3" w:rsidRDefault="00834A90" w:rsidP="00834A90">
            <w:pPr>
              <w:ind w:left="-48"/>
              <w:rPr>
                <w:rFonts w:ascii="Arial" w:hAnsi="Arial" w:cs="Arial"/>
                <w:sz w:val="20"/>
                <w:szCs w:val="20"/>
              </w:rPr>
            </w:pPr>
            <w:r w:rsidRPr="001450A3">
              <w:rPr>
                <w:rFonts w:ascii="Arial" w:hAnsi="Arial" w:cs="Arial"/>
                <w:sz w:val="20"/>
                <w:szCs w:val="20"/>
                <w:vertAlign w:val="superscript"/>
              </w:rPr>
              <w:t>†</w:t>
            </w:r>
            <w:r w:rsidRPr="001450A3">
              <w:rPr>
                <w:rFonts w:ascii="Arial" w:hAnsi="Arial" w:cs="Arial"/>
                <w:sz w:val="20"/>
                <w:szCs w:val="20"/>
              </w:rPr>
              <w:t xml:space="preserve"> </w:t>
            </w:r>
            <w:proofErr w:type="gramStart"/>
            <w:r w:rsidRPr="001450A3">
              <w:rPr>
                <w:rFonts w:ascii="Arial" w:hAnsi="Arial" w:cs="Arial"/>
                <w:sz w:val="20"/>
                <w:szCs w:val="20"/>
              </w:rPr>
              <w:t>one</w:t>
            </w:r>
            <w:proofErr w:type="gramEnd"/>
            <w:r w:rsidRPr="001450A3">
              <w:rPr>
                <w:rFonts w:ascii="Arial" w:hAnsi="Arial" w:cs="Arial"/>
                <w:sz w:val="20"/>
                <w:szCs w:val="20"/>
              </w:rPr>
              <w:t xml:space="preserve"> model for each frequency band (theta, alpha, beta)</w:t>
            </w:r>
          </w:p>
        </w:tc>
        <w:tc>
          <w:tcPr>
            <w:tcW w:w="1871" w:type="dxa"/>
          </w:tcPr>
          <w:p w14:paraId="323EF30C" w14:textId="6D512D03" w:rsidR="00834A90" w:rsidRPr="001450A3" w:rsidRDefault="00834A90" w:rsidP="00834A90">
            <w:pPr>
              <w:rPr>
                <w:rFonts w:ascii="Arial" w:hAnsi="Arial" w:cs="Arial"/>
                <w:sz w:val="20"/>
                <w:szCs w:val="20"/>
              </w:rPr>
            </w:pPr>
            <w:r w:rsidRPr="001450A3">
              <w:rPr>
                <w:rFonts w:ascii="Arial" w:hAnsi="Arial" w:cs="Arial"/>
                <w:sz w:val="20"/>
                <w:szCs w:val="20"/>
              </w:rPr>
              <w:t xml:space="preserve">A modulation specifically in the alpha and theta frequency band would show that the results of </w:t>
            </w:r>
            <w:r w:rsidRPr="001450A3">
              <w:rPr>
                <w:rFonts w:ascii="Arial" w:hAnsi="Arial" w:cs="Arial"/>
                <w:sz w:val="20"/>
                <w:szCs w:val="20"/>
              </w:rPr>
              <w:fldChar w:fldCharType="begin"/>
            </w:r>
            <w:r w:rsidR="00814E2C">
              <w:rPr>
                <w:rFonts w:ascii="Arial" w:hAnsi="Arial" w:cs="Arial"/>
                <w:sz w:val="20"/>
                <w:szCs w:val="20"/>
              </w:rPr>
              <w:instrText xml:space="preserve"> ADDIN EN.CITE &lt;EndNote&gt;&lt;Cite AuthorYear="1"&gt;&lt;Author&gt;Liberati&lt;/Author&gt;&lt;Year&gt;2019&lt;/Year&gt;&lt;RecNum&gt;220&lt;/RecNum&gt;&lt;DisplayText&gt;Liberati et al. (2019)&lt;/DisplayText&gt;&lt;record&gt;&lt;rec-number&gt;220&lt;/rec-number&gt;&lt;foreign-keys&gt;&lt;key app="EN" db-id="xapvva5seppwp6et0vixva03rxsrf2exp20z" timestamp="1625640705" guid="3e62957f-fa78-4631-835c-69769e28ebeb"&gt;220&lt;/key&gt;&lt;/foreign-keys&gt;&lt;ref-type name="Journal Article"&gt;17&lt;/ref-type&gt;&lt;contributors&gt;&lt;authors&gt;&lt;author&gt;Liberati, Giulia&lt;/author&gt;&lt;author&gt;Algoet, Maxime&lt;/author&gt;&lt;author&gt;Santos, Susana Ferrao&lt;/author&gt;&lt;author&gt;Ribeiro-Vaz, Jose Geraldo&lt;/author&gt;&lt;author&gt;Raftopoulos, Christian&lt;/author&gt;&lt;author&gt;Mouraux, André&lt;/author&gt;&lt;/authors&gt;&lt;/contributors&gt;&lt;titles&gt;&lt;title&gt;Tonic thermonociceptive stimulation selectively modulates ongoing neural oscillations in the human posterior insula: Evidence from intracerebral EEG&lt;/title&gt;&lt;secondary-title&gt;NeuroImage&lt;/secondary-title&gt;&lt;/titles&gt;&lt;periodical&gt;&lt;full-title&gt;NeuroImage&lt;/full-title&gt;&lt;/periodical&gt;&lt;pages&gt;70-83&lt;/pages&gt;&lt;volume&gt;188&lt;/volume&gt;&lt;dates&gt;&lt;year&gt;2019&lt;/year&gt;&lt;pub-dates&gt;&lt;date&gt;2019/03/01/&lt;/date&gt;&lt;/pub-dates&gt;&lt;/dates&gt;&lt;isbn&gt;1053-8119&lt;/isbn&gt;&lt;urls&gt;&lt;related-urls&gt;&lt;url&gt;https://www.sciencedirect.com/science/article/pii/S1053811918321414&lt;/url&gt;&lt;/related-urls&gt;&lt;/urls&gt;&lt;electronic-resource-num&gt;https://doi.org/10.1016/j.neuroimage.2018.11.059&lt;/electronic-resource-num&gt;&lt;/record&gt;&lt;/Cite&gt;&lt;/EndNote&gt;</w:instrText>
            </w:r>
            <w:r w:rsidRPr="001450A3">
              <w:rPr>
                <w:rFonts w:ascii="Arial" w:hAnsi="Arial" w:cs="Arial"/>
                <w:sz w:val="20"/>
                <w:szCs w:val="20"/>
              </w:rPr>
              <w:fldChar w:fldCharType="separate"/>
            </w:r>
            <w:r w:rsidR="00EB1405" w:rsidRPr="001450A3">
              <w:rPr>
                <w:rFonts w:ascii="Arial" w:hAnsi="Arial" w:cs="Arial"/>
                <w:noProof/>
                <w:sz w:val="20"/>
                <w:szCs w:val="20"/>
              </w:rPr>
              <w:t>Liberati et al. (2019)</w:t>
            </w:r>
            <w:r w:rsidRPr="001450A3">
              <w:rPr>
                <w:rFonts w:ascii="Arial" w:hAnsi="Arial" w:cs="Arial"/>
                <w:sz w:val="20"/>
                <w:szCs w:val="20"/>
              </w:rPr>
              <w:fldChar w:fldCharType="end"/>
            </w:r>
            <w:r w:rsidRPr="001450A3">
              <w:rPr>
                <w:rFonts w:ascii="Arial" w:hAnsi="Arial" w:cs="Arial"/>
                <w:sz w:val="20"/>
                <w:szCs w:val="20"/>
              </w:rPr>
              <w:t xml:space="preserve"> are generalizable for scalp EEG (non-insula specific). No difference would indicate that the differential modulation is selective for the insula.</w:t>
            </w:r>
          </w:p>
        </w:tc>
      </w:tr>
      <w:tr w:rsidR="00834A90" w:rsidRPr="001450A3" w14:paraId="23E9A971" w14:textId="77777777" w:rsidTr="00FE254B">
        <w:trPr>
          <w:trHeight w:val="313"/>
        </w:trPr>
        <w:tc>
          <w:tcPr>
            <w:tcW w:w="1870" w:type="dxa"/>
          </w:tcPr>
          <w:p w14:paraId="5518381F" w14:textId="77777777" w:rsidR="00834A90" w:rsidRPr="001450A3" w:rsidRDefault="00834A90" w:rsidP="00834A90">
            <w:pPr>
              <w:rPr>
                <w:rFonts w:ascii="Arial" w:hAnsi="Arial" w:cs="Arial"/>
                <w:sz w:val="20"/>
                <w:szCs w:val="20"/>
              </w:rPr>
            </w:pPr>
            <w:r w:rsidRPr="001450A3">
              <w:rPr>
                <w:rFonts w:ascii="Arial" w:hAnsi="Arial" w:cs="Arial"/>
                <w:b/>
                <w:sz w:val="20"/>
                <w:szCs w:val="20"/>
              </w:rPr>
              <w:t>(4)</w:t>
            </w:r>
            <w:r w:rsidRPr="001450A3">
              <w:rPr>
                <w:rFonts w:ascii="Arial" w:hAnsi="Arial" w:cs="Arial"/>
                <w:sz w:val="20"/>
                <w:szCs w:val="20"/>
              </w:rPr>
              <w:t xml:space="preserve"> Does distraction change the modulation of ongoing oscillations in the time-frequency </w:t>
            </w:r>
            <w:proofErr w:type="gramStart"/>
            <w:r w:rsidRPr="001450A3">
              <w:rPr>
                <w:rFonts w:ascii="Arial" w:hAnsi="Arial" w:cs="Arial"/>
                <w:sz w:val="20"/>
                <w:szCs w:val="20"/>
              </w:rPr>
              <w:t>domain ?</w:t>
            </w:r>
            <w:proofErr w:type="gramEnd"/>
          </w:p>
          <w:p w14:paraId="1D2DE677" w14:textId="77777777" w:rsidR="00834A90" w:rsidRPr="001450A3" w:rsidRDefault="00834A90" w:rsidP="00834A90">
            <w:pPr>
              <w:rPr>
                <w:rFonts w:ascii="Arial" w:hAnsi="Arial" w:cs="Arial"/>
                <w:b/>
                <w:sz w:val="20"/>
                <w:szCs w:val="20"/>
              </w:rPr>
            </w:pPr>
          </w:p>
        </w:tc>
        <w:tc>
          <w:tcPr>
            <w:tcW w:w="1870" w:type="dxa"/>
          </w:tcPr>
          <w:p w14:paraId="04EF179C" w14:textId="77777777" w:rsidR="00834A90" w:rsidRPr="001450A3" w:rsidRDefault="00834A90" w:rsidP="00834A90">
            <w:pPr>
              <w:rPr>
                <w:rFonts w:ascii="Arial" w:hAnsi="Arial" w:cs="Arial"/>
                <w:sz w:val="20"/>
                <w:szCs w:val="20"/>
                <w:shd w:val="clear" w:color="auto" w:fill="FFFFFF"/>
              </w:rPr>
            </w:pPr>
            <w:r w:rsidRPr="001450A3">
              <w:rPr>
                <w:rFonts w:ascii="Arial" w:hAnsi="Arial" w:cs="Arial"/>
                <w:sz w:val="20"/>
                <w:szCs w:val="20"/>
                <w:shd w:val="clear" w:color="auto" w:fill="FFFFFF"/>
              </w:rPr>
              <w:t>Diverting attention from nociceptive stimulation will lead to a smaller modulation of ongoing oscillations, as compared to baseline.</w:t>
            </w:r>
          </w:p>
        </w:tc>
        <w:tc>
          <w:tcPr>
            <w:tcW w:w="1870" w:type="dxa"/>
          </w:tcPr>
          <w:p w14:paraId="63696DDF" w14:textId="77777777" w:rsidR="00834A90" w:rsidRPr="001450A3" w:rsidRDefault="00834A90" w:rsidP="00834A90">
            <w:pPr>
              <w:rPr>
                <w:rFonts w:ascii="Arial" w:hAnsi="Arial" w:cs="Arial"/>
                <w:sz w:val="20"/>
                <w:szCs w:val="20"/>
              </w:rPr>
            </w:pPr>
            <w:r w:rsidRPr="001450A3">
              <w:rPr>
                <w:rFonts w:ascii="Arial" w:hAnsi="Arial" w:cs="Arial"/>
                <w:sz w:val="20"/>
                <w:szCs w:val="20"/>
              </w:rPr>
              <w:t>See above</w:t>
            </w:r>
          </w:p>
        </w:tc>
        <w:tc>
          <w:tcPr>
            <w:tcW w:w="1870" w:type="dxa"/>
          </w:tcPr>
          <w:p w14:paraId="5EA8F8AC" w14:textId="77777777" w:rsidR="00834A90" w:rsidRPr="001450A3" w:rsidRDefault="00834A90" w:rsidP="00834A90">
            <w:pPr>
              <w:rPr>
                <w:rFonts w:ascii="Arial" w:hAnsi="Arial" w:cs="Arial"/>
                <w:sz w:val="20"/>
                <w:szCs w:val="20"/>
              </w:rPr>
            </w:pPr>
            <w:r w:rsidRPr="001450A3">
              <w:rPr>
                <w:rFonts w:ascii="Arial" w:hAnsi="Arial" w:cs="Arial"/>
                <w:sz w:val="20"/>
                <w:szCs w:val="20"/>
              </w:rPr>
              <w:t>LMM:</w:t>
            </w:r>
          </w:p>
          <w:p w14:paraId="1358D792" w14:textId="77777777" w:rsidR="00834A90" w:rsidRPr="001450A3" w:rsidRDefault="00834A90" w:rsidP="00834A90">
            <w:pPr>
              <w:rPr>
                <w:rFonts w:ascii="Arial" w:hAnsi="Arial" w:cs="Arial"/>
                <w:sz w:val="20"/>
                <w:szCs w:val="20"/>
              </w:rPr>
            </w:pPr>
            <w:proofErr w:type="spellStart"/>
            <w:r w:rsidRPr="001450A3">
              <w:rPr>
                <w:rFonts w:ascii="Arial" w:hAnsi="Arial" w:cs="Arial"/>
                <w:sz w:val="20"/>
                <w:szCs w:val="20"/>
              </w:rPr>
              <w:t>amp_mod_frequ-ency_band</w:t>
            </w:r>
            <w:proofErr w:type="spellEnd"/>
            <w:r w:rsidRPr="001450A3">
              <w:rPr>
                <w:rFonts w:ascii="Arial" w:hAnsi="Arial" w:cs="Arial"/>
                <w:sz w:val="20"/>
                <w:szCs w:val="20"/>
                <w:vertAlign w:val="superscript"/>
              </w:rPr>
              <w:t>†</w:t>
            </w:r>
            <w:r w:rsidRPr="001450A3">
              <w:rPr>
                <w:rFonts w:ascii="Arial" w:hAnsi="Arial" w:cs="Arial"/>
                <w:sz w:val="20"/>
                <w:szCs w:val="20"/>
              </w:rPr>
              <w:t xml:space="preserve"> ~ modality + condition + </w:t>
            </w:r>
            <w:proofErr w:type="spellStart"/>
            <w:proofErr w:type="gramStart"/>
            <w:r w:rsidRPr="001450A3">
              <w:rPr>
                <w:rFonts w:ascii="Arial" w:hAnsi="Arial" w:cs="Arial"/>
                <w:sz w:val="20"/>
                <w:szCs w:val="20"/>
              </w:rPr>
              <w:t>modality:condition</w:t>
            </w:r>
            <w:proofErr w:type="spellEnd"/>
            <w:proofErr w:type="gramEnd"/>
            <w:r w:rsidRPr="001450A3">
              <w:rPr>
                <w:rFonts w:ascii="Arial" w:hAnsi="Arial" w:cs="Arial"/>
                <w:sz w:val="20"/>
                <w:szCs w:val="20"/>
              </w:rPr>
              <w:t xml:space="preserve"> + (1|subject)</w:t>
            </w:r>
          </w:p>
          <w:p w14:paraId="5252C3E5" w14:textId="77777777" w:rsidR="00834A90" w:rsidRPr="001450A3" w:rsidRDefault="00834A90" w:rsidP="007E1D5F">
            <w:pPr>
              <w:pStyle w:val="ListParagraph"/>
              <w:numPr>
                <w:ilvl w:val="0"/>
                <w:numId w:val="2"/>
              </w:numPr>
              <w:spacing w:after="160" w:line="259" w:lineRule="auto"/>
              <w:ind w:left="312"/>
              <w:rPr>
                <w:rFonts w:ascii="Arial" w:hAnsi="Arial" w:cs="Arial"/>
                <w:sz w:val="20"/>
                <w:szCs w:val="20"/>
              </w:rPr>
            </w:pPr>
            <w:r w:rsidRPr="001450A3">
              <w:rPr>
                <w:rFonts w:ascii="Arial" w:hAnsi="Arial" w:cs="Arial"/>
                <w:sz w:val="20"/>
                <w:szCs w:val="20"/>
              </w:rPr>
              <w:t xml:space="preserve">DV: </w:t>
            </w:r>
            <w:r w:rsidRPr="001450A3">
              <w:rPr>
                <w:rFonts w:ascii="Arial" w:hAnsi="Arial" w:cs="Arial"/>
                <w:i/>
                <w:sz w:val="20"/>
                <w:szCs w:val="20"/>
              </w:rPr>
              <w:t>amplitude</w:t>
            </w:r>
          </w:p>
          <w:p w14:paraId="4C320973" w14:textId="77777777" w:rsidR="00834A90" w:rsidRPr="001450A3" w:rsidRDefault="00834A90" w:rsidP="007E1D5F">
            <w:pPr>
              <w:pStyle w:val="ListParagraph"/>
              <w:numPr>
                <w:ilvl w:val="0"/>
                <w:numId w:val="2"/>
              </w:numPr>
              <w:ind w:left="312"/>
              <w:rPr>
                <w:rFonts w:ascii="Arial" w:hAnsi="Arial" w:cs="Arial"/>
                <w:sz w:val="20"/>
                <w:szCs w:val="20"/>
              </w:rPr>
            </w:pPr>
            <w:r w:rsidRPr="001450A3">
              <w:rPr>
                <w:rFonts w:ascii="Arial" w:hAnsi="Arial" w:cs="Arial"/>
                <w:sz w:val="20"/>
                <w:szCs w:val="20"/>
              </w:rPr>
              <w:t xml:space="preserve">IV: </w:t>
            </w:r>
            <w:r w:rsidRPr="001450A3">
              <w:rPr>
                <w:rFonts w:ascii="Arial" w:hAnsi="Arial" w:cs="Arial"/>
                <w:i/>
                <w:sz w:val="20"/>
                <w:szCs w:val="20"/>
              </w:rPr>
              <w:t xml:space="preserve">condition, modality </w:t>
            </w:r>
          </w:p>
          <w:p w14:paraId="36A151C7" w14:textId="77777777" w:rsidR="00834A90" w:rsidRPr="001450A3" w:rsidRDefault="00834A90" w:rsidP="007E1D5F">
            <w:pPr>
              <w:pStyle w:val="ListParagraph"/>
              <w:numPr>
                <w:ilvl w:val="0"/>
                <w:numId w:val="2"/>
              </w:numPr>
              <w:ind w:left="312"/>
              <w:rPr>
                <w:sz w:val="20"/>
                <w:szCs w:val="20"/>
              </w:rPr>
            </w:pPr>
            <w:r w:rsidRPr="001450A3">
              <w:rPr>
                <w:rFonts w:ascii="Arial" w:hAnsi="Arial" w:cs="Arial"/>
                <w:sz w:val="20"/>
                <w:szCs w:val="20"/>
              </w:rPr>
              <w:t xml:space="preserve">random coefficient: </w:t>
            </w:r>
            <w:r w:rsidRPr="001450A3">
              <w:rPr>
                <w:rFonts w:ascii="Arial" w:hAnsi="Arial" w:cs="Arial"/>
                <w:i/>
                <w:sz w:val="20"/>
                <w:szCs w:val="20"/>
              </w:rPr>
              <w:t>subject</w:t>
            </w:r>
          </w:p>
          <w:p w14:paraId="65CB0054" w14:textId="77777777" w:rsidR="00834A90" w:rsidRPr="001450A3" w:rsidRDefault="00834A90" w:rsidP="00834A90">
            <w:pPr>
              <w:pStyle w:val="ListParagraph"/>
              <w:ind w:left="312"/>
              <w:rPr>
                <w:sz w:val="20"/>
                <w:szCs w:val="20"/>
              </w:rPr>
            </w:pPr>
          </w:p>
          <w:p w14:paraId="37D889D5" w14:textId="77777777" w:rsidR="00834A90" w:rsidRPr="001450A3" w:rsidRDefault="00834A90" w:rsidP="00834A90">
            <w:pPr>
              <w:ind w:left="-48"/>
              <w:rPr>
                <w:sz w:val="20"/>
                <w:szCs w:val="20"/>
              </w:rPr>
            </w:pPr>
            <w:r w:rsidRPr="001450A3">
              <w:rPr>
                <w:rFonts w:ascii="Arial" w:hAnsi="Arial" w:cs="Arial"/>
                <w:sz w:val="20"/>
                <w:szCs w:val="20"/>
                <w:vertAlign w:val="superscript"/>
              </w:rPr>
              <w:t>†</w:t>
            </w:r>
            <w:r w:rsidRPr="001450A3">
              <w:rPr>
                <w:rFonts w:ascii="Arial" w:hAnsi="Arial" w:cs="Arial"/>
                <w:sz w:val="20"/>
                <w:szCs w:val="20"/>
              </w:rPr>
              <w:t xml:space="preserve"> </w:t>
            </w:r>
            <w:proofErr w:type="gramStart"/>
            <w:r w:rsidRPr="001450A3">
              <w:rPr>
                <w:rFonts w:ascii="Arial" w:hAnsi="Arial" w:cs="Arial"/>
                <w:sz w:val="20"/>
                <w:szCs w:val="20"/>
              </w:rPr>
              <w:t>one</w:t>
            </w:r>
            <w:proofErr w:type="gramEnd"/>
            <w:r w:rsidRPr="001450A3">
              <w:rPr>
                <w:rFonts w:ascii="Arial" w:hAnsi="Arial" w:cs="Arial"/>
                <w:sz w:val="20"/>
                <w:szCs w:val="20"/>
              </w:rPr>
              <w:t xml:space="preserve"> model for each frequency </w:t>
            </w:r>
            <w:r w:rsidRPr="001450A3">
              <w:rPr>
                <w:rFonts w:ascii="Arial" w:hAnsi="Arial" w:cs="Arial"/>
                <w:sz w:val="20"/>
                <w:szCs w:val="20"/>
              </w:rPr>
              <w:lastRenderedPageBreak/>
              <w:t>band (theta, alpha, beta)</w:t>
            </w:r>
          </w:p>
          <w:p w14:paraId="092C78C3" w14:textId="77777777" w:rsidR="00834A90" w:rsidRPr="001450A3" w:rsidRDefault="00834A90" w:rsidP="00834A90">
            <w:pPr>
              <w:pStyle w:val="ListParagraph"/>
              <w:ind w:left="312"/>
              <w:rPr>
                <w:sz w:val="20"/>
                <w:szCs w:val="20"/>
              </w:rPr>
            </w:pPr>
          </w:p>
          <w:p w14:paraId="0A219627" w14:textId="77777777" w:rsidR="00834A90" w:rsidRPr="001450A3" w:rsidRDefault="00834A90" w:rsidP="00834A90">
            <w:pPr>
              <w:rPr>
                <w:rFonts w:ascii="Arial" w:hAnsi="Arial" w:cs="Arial"/>
                <w:sz w:val="20"/>
                <w:szCs w:val="20"/>
              </w:rPr>
            </w:pPr>
          </w:p>
        </w:tc>
        <w:tc>
          <w:tcPr>
            <w:tcW w:w="1871" w:type="dxa"/>
          </w:tcPr>
          <w:p w14:paraId="458A0A51" w14:textId="77777777" w:rsidR="00834A90" w:rsidRPr="001450A3" w:rsidRDefault="00834A90" w:rsidP="00834A90">
            <w:pPr>
              <w:rPr>
                <w:rFonts w:ascii="Arial" w:hAnsi="Arial" w:cs="Arial"/>
                <w:sz w:val="20"/>
              </w:rPr>
            </w:pPr>
            <w:r w:rsidRPr="001450A3">
              <w:rPr>
                <w:rFonts w:ascii="Arial" w:hAnsi="Arial" w:cs="Arial"/>
                <w:sz w:val="20"/>
              </w:rPr>
              <w:lastRenderedPageBreak/>
              <w:t xml:space="preserve">A change in modulation of oscillations induced by distraction which corresponds to the change in intensity rating would indicate a connection between perceived pain and ongoing oscillations (in the specific frequency bands). </w:t>
            </w:r>
          </w:p>
          <w:p w14:paraId="5BBAAF73" w14:textId="77777777" w:rsidR="00834A90" w:rsidRPr="001450A3" w:rsidRDefault="00834A90" w:rsidP="00834A90">
            <w:pPr>
              <w:rPr>
                <w:rFonts w:ascii="Arial" w:hAnsi="Arial" w:cs="Arial"/>
                <w:sz w:val="20"/>
                <w:szCs w:val="20"/>
              </w:rPr>
            </w:pPr>
            <w:r w:rsidRPr="001450A3">
              <w:rPr>
                <w:rFonts w:ascii="Arial" w:hAnsi="Arial" w:cs="Arial"/>
                <w:sz w:val="20"/>
                <w:szCs w:val="20"/>
              </w:rPr>
              <w:lastRenderedPageBreak/>
              <w:t xml:space="preserve">A modulation which does not </w:t>
            </w:r>
            <w:proofErr w:type="gramStart"/>
            <w:r w:rsidRPr="001450A3">
              <w:rPr>
                <w:rFonts w:ascii="Arial" w:hAnsi="Arial" w:cs="Arial"/>
                <w:sz w:val="20"/>
                <w:szCs w:val="20"/>
              </w:rPr>
              <w:t>relate  to</w:t>
            </w:r>
            <w:proofErr w:type="gramEnd"/>
            <w:r w:rsidRPr="001450A3">
              <w:rPr>
                <w:rFonts w:ascii="Arial" w:hAnsi="Arial" w:cs="Arial"/>
                <w:sz w:val="20"/>
                <w:szCs w:val="20"/>
              </w:rPr>
              <w:t xml:space="preserve"> the intensity ratings would indicate that the processing of perceived pain and oscillations might happen independently from each other. </w:t>
            </w:r>
          </w:p>
        </w:tc>
      </w:tr>
      <w:tr w:rsidR="00834A90" w:rsidRPr="001450A3" w14:paraId="2AAF23BA" w14:textId="77777777" w:rsidTr="00FE254B">
        <w:trPr>
          <w:trHeight w:val="300"/>
        </w:trPr>
        <w:tc>
          <w:tcPr>
            <w:tcW w:w="9351" w:type="dxa"/>
            <w:gridSpan w:val="5"/>
          </w:tcPr>
          <w:p w14:paraId="561625A6" w14:textId="77777777" w:rsidR="00834A90" w:rsidRPr="001450A3" w:rsidRDefault="00834A90" w:rsidP="00834A90">
            <w:pPr>
              <w:rPr>
                <w:rFonts w:ascii="Arial" w:hAnsi="Arial" w:cs="Arial"/>
                <w:sz w:val="20"/>
              </w:rPr>
            </w:pPr>
            <w:r w:rsidRPr="001450A3">
              <w:rPr>
                <w:rFonts w:ascii="Arial" w:hAnsi="Arial" w:cs="Arial"/>
                <w:sz w:val="20"/>
              </w:rPr>
              <w:lastRenderedPageBreak/>
              <w:t xml:space="preserve">FOI: frequency of interest; DV: dependent variable; IV: independent variable; LMM: linear mixed model; amp: amplitude of phase-locked neural response; </w:t>
            </w:r>
            <w:proofErr w:type="spellStart"/>
            <w:r w:rsidRPr="001450A3">
              <w:rPr>
                <w:rFonts w:ascii="Arial" w:hAnsi="Arial" w:cs="Arial"/>
                <w:sz w:val="20"/>
              </w:rPr>
              <w:t>amp_mod_frequency_band</w:t>
            </w:r>
            <w:proofErr w:type="spellEnd"/>
            <w:r w:rsidRPr="001450A3">
              <w:rPr>
                <w:rFonts w:ascii="Arial" w:hAnsi="Arial" w:cs="Arial"/>
                <w:sz w:val="20"/>
              </w:rPr>
              <w:t xml:space="preserve">: amplitude of non-phase locked neural response for each frequency band (theta, alpha, beta). </w:t>
            </w:r>
          </w:p>
        </w:tc>
      </w:tr>
    </w:tbl>
    <w:p w14:paraId="1BFA68EB" w14:textId="77777777" w:rsidR="00834A90" w:rsidRPr="001450A3" w:rsidRDefault="00834A90" w:rsidP="00834A90">
      <w:pPr>
        <w:rPr>
          <w:rStyle w:val="Strong"/>
          <w:rFonts w:ascii="Arial" w:hAnsi="Arial" w:cs="Arial"/>
          <w:b w:val="0"/>
          <w:bCs w:val="0"/>
        </w:rPr>
      </w:pPr>
    </w:p>
    <w:p w14:paraId="7097CABF" w14:textId="77777777" w:rsidR="00834A90" w:rsidRPr="001450A3" w:rsidRDefault="00834A90" w:rsidP="00834A90">
      <w:pPr>
        <w:rPr>
          <w:rStyle w:val="Strong"/>
          <w:rFonts w:ascii="Arial" w:hAnsi="Arial" w:cs="Arial"/>
          <w:b w:val="0"/>
          <w:bCs w:val="0"/>
        </w:rPr>
      </w:pPr>
    </w:p>
    <w:p w14:paraId="5824D9F4" w14:textId="77777777" w:rsidR="00834A90" w:rsidRPr="001450A3" w:rsidRDefault="00834A90">
      <w:pPr>
        <w:rPr>
          <w:rStyle w:val="Strong"/>
          <w:rFonts w:ascii="Arial" w:hAnsi="Arial" w:cs="Arial"/>
          <w:bCs w:val="0"/>
          <w:sz w:val="24"/>
        </w:rPr>
      </w:pPr>
      <w:r w:rsidRPr="001450A3">
        <w:rPr>
          <w:rStyle w:val="Strong"/>
          <w:rFonts w:ascii="Arial" w:hAnsi="Arial" w:cs="Arial"/>
          <w:bCs w:val="0"/>
          <w:sz w:val="24"/>
        </w:rPr>
        <w:br w:type="page"/>
      </w:r>
    </w:p>
    <w:p w14:paraId="0A49F741" w14:textId="19DD4175" w:rsidR="00834A90" w:rsidRPr="001450A3" w:rsidRDefault="00834A90" w:rsidP="00834A90">
      <w:pPr>
        <w:rPr>
          <w:rStyle w:val="Strong"/>
          <w:rFonts w:ascii="Arial" w:hAnsi="Arial" w:cs="Arial"/>
          <w:bCs w:val="0"/>
          <w:sz w:val="24"/>
        </w:rPr>
      </w:pPr>
      <w:r w:rsidRPr="001450A3">
        <w:rPr>
          <w:rStyle w:val="Strong"/>
          <w:rFonts w:ascii="Arial" w:hAnsi="Arial" w:cs="Arial"/>
          <w:bCs w:val="0"/>
          <w:sz w:val="24"/>
        </w:rPr>
        <w:lastRenderedPageBreak/>
        <w:t>Acknowledgment</w:t>
      </w:r>
    </w:p>
    <w:p w14:paraId="529F2173" w14:textId="1046BB31" w:rsidR="00834A90" w:rsidRPr="001450A3" w:rsidRDefault="00834A90" w:rsidP="00834A90">
      <w:pPr>
        <w:pStyle w:val="Default"/>
        <w:spacing w:line="480" w:lineRule="auto"/>
        <w:jc w:val="both"/>
        <w:rPr>
          <w:rStyle w:val="Strong"/>
          <w:b w:val="0"/>
          <w:bCs w:val="0"/>
          <w:sz w:val="22"/>
          <w:szCs w:val="22"/>
          <w:lang w:val="en-US"/>
        </w:rPr>
      </w:pPr>
      <w:r w:rsidRPr="001450A3">
        <w:rPr>
          <w:rStyle w:val="Strong"/>
          <w:b w:val="0"/>
          <w:bCs w:val="0"/>
          <w:sz w:val="22"/>
          <w:szCs w:val="22"/>
          <w:lang w:val="en-US"/>
        </w:rPr>
        <w:t>This study was supported by the FRIA</w:t>
      </w:r>
      <w:r w:rsidRPr="001450A3">
        <w:rPr>
          <w:sz w:val="22"/>
          <w:szCs w:val="22"/>
          <w:lang w:val="en-US"/>
        </w:rPr>
        <w:t xml:space="preserve"> doctoral grant of Chiara Leu by the Belgian Fund for Scientific Research (F.R.S.–FNRS). </w:t>
      </w:r>
      <w:r w:rsidR="7B315C95" w:rsidRPr="001450A3">
        <w:rPr>
          <w:sz w:val="22"/>
          <w:szCs w:val="22"/>
          <w:lang w:val="en-US"/>
        </w:rPr>
        <w:t>Arthur Courtin was also supported by a FRIA doctoral grant</w:t>
      </w:r>
      <w:r w:rsidR="00062E28" w:rsidRPr="001450A3">
        <w:rPr>
          <w:sz w:val="22"/>
          <w:szCs w:val="22"/>
          <w:lang w:val="en-US"/>
        </w:rPr>
        <w:t xml:space="preserve"> at the time of the data acquisition</w:t>
      </w:r>
      <w:r w:rsidR="7B315C95" w:rsidRPr="001450A3">
        <w:rPr>
          <w:sz w:val="22"/>
          <w:szCs w:val="22"/>
          <w:lang w:val="en-US"/>
        </w:rPr>
        <w:t>.</w:t>
      </w:r>
      <w:r w:rsidR="426EDBA6" w:rsidRPr="001450A3">
        <w:rPr>
          <w:sz w:val="22"/>
          <w:szCs w:val="22"/>
          <w:lang w:val="en-US"/>
        </w:rPr>
        <w:t xml:space="preserve"> We wish to thank the NOCIONS Lab for fruitful discussion, and the CATL team of </w:t>
      </w:r>
      <w:r w:rsidR="30437CBE" w:rsidRPr="001450A3">
        <w:rPr>
          <w:sz w:val="22"/>
          <w:szCs w:val="22"/>
          <w:lang w:val="en-US"/>
        </w:rPr>
        <w:t>the Universit</w:t>
      </w:r>
      <w:r w:rsidR="30437CBE" w:rsidRPr="001450A3">
        <w:rPr>
          <w:color w:val="242424"/>
          <w:sz w:val="22"/>
          <w:szCs w:val="22"/>
          <w:lang w:val="en-US"/>
        </w:rPr>
        <w:t xml:space="preserve">é </w:t>
      </w:r>
      <w:proofErr w:type="spellStart"/>
      <w:r w:rsidR="30437CBE" w:rsidRPr="001450A3">
        <w:rPr>
          <w:color w:val="242424"/>
          <w:sz w:val="22"/>
          <w:szCs w:val="22"/>
          <w:lang w:val="en-US"/>
        </w:rPr>
        <w:t>catholique</w:t>
      </w:r>
      <w:proofErr w:type="spellEnd"/>
      <w:r w:rsidR="30437CBE" w:rsidRPr="001450A3">
        <w:rPr>
          <w:color w:val="242424"/>
          <w:sz w:val="22"/>
          <w:szCs w:val="22"/>
          <w:lang w:val="en-US"/>
        </w:rPr>
        <w:t xml:space="preserve"> de Louvain for technical assistance.</w:t>
      </w:r>
      <w:r w:rsidRPr="001450A3">
        <w:rPr>
          <w:sz w:val="22"/>
          <w:szCs w:val="22"/>
          <w:lang w:val="en-US"/>
        </w:rPr>
        <w:t xml:space="preserve"> </w:t>
      </w:r>
      <w:r w:rsidRPr="001450A3">
        <w:rPr>
          <w:color w:val="242424"/>
          <w:sz w:val="22"/>
          <w:szCs w:val="22"/>
          <w:shd w:val="clear" w:color="auto" w:fill="FFFFFF"/>
          <w:lang w:val="en-US"/>
        </w:rPr>
        <w:t>We are also grateful to the “</w:t>
      </w:r>
      <w:proofErr w:type="spellStart"/>
      <w:r w:rsidRPr="001450A3">
        <w:rPr>
          <w:color w:val="242424"/>
          <w:sz w:val="22"/>
          <w:szCs w:val="22"/>
          <w:shd w:val="clear" w:color="auto" w:fill="FFFFFF"/>
          <w:lang w:val="en-US"/>
        </w:rPr>
        <w:t>Plateforme</w:t>
      </w:r>
      <w:proofErr w:type="spellEnd"/>
      <w:r w:rsidRPr="001450A3">
        <w:rPr>
          <w:color w:val="242424"/>
          <w:sz w:val="22"/>
          <w:szCs w:val="22"/>
          <w:shd w:val="clear" w:color="auto" w:fill="FFFFFF"/>
          <w:lang w:val="en-US"/>
        </w:rPr>
        <w:t xml:space="preserve"> </w:t>
      </w:r>
      <w:proofErr w:type="spellStart"/>
      <w:r w:rsidRPr="001450A3">
        <w:rPr>
          <w:color w:val="242424"/>
          <w:sz w:val="22"/>
          <w:szCs w:val="22"/>
          <w:shd w:val="clear" w:color="auto" w:fill="FFFFFF"/>
          <w:lang w:val="en-US"/>
        </w:rPr>
        <w:t>technologique</w:t>
      </w:r>
      <w:proofErr w:type="spellEnd"/>
      <w:r w:rsidRPr="001450A3">
        <w:rPr>
          <w:color w:val="242424"/>
          <w:sz w:val="22"/>
          <w:szCs w:val="22"/>
          <w:shd w:val="clear" w:color="auto" w:fill="FFFFFF"/>
          <w:lang w:val="en-US"/>
        </w:rPr>
        <w:t xml:space="preserve"> de Support </w:t>
      </w:r>
      <w:proofErr w:type="spellStart"/>
      <w:r w:rsidRPr="001450A3">
        <w:rPr>
          <w:color w:val="242424"/>
          <w:sz w:val="22"/>
          <w:szCs w:val="22"/>
          <w:shd w:val="clear" w:color="auto" w:fill="FFFFFF"/>
          <w:lang w:val="en-US"/>
        </w:rPr>
        <w:t>en</w:t>
      </w:r>
      <w:proofErr w:type="spellEnd"/>
      <w:r w:rsidRPr="001450A3">
        <w:rPr>
          <w:color w:val="242424"/>
          <w:sz w:val="22"/>
          <w:szCs w:val="22"/>
          <w:shd w:val="clear" w:color="auto" w:fill="FFFFFF"/>
          <w:lang w:val="en-US"/>
        </w:rPr>
        <w:t xml:space="preserve"> </w:t>
      </w:r>
      <w:proofErr w:type="spellStart"/>
      <w:r w:rsidRPr="001450A3">
        <w:rPr>
          <w:color w:val="242424"/>
          <w:sz w:val="22"/>
          <w:szCs w:val="22"/>
          <w:shd w:val="clear" w:color="auto" w:fill="FFFFFF"/>
          <w:lang w:val="en-US"/>
        </w:rPr>
        <w:t>Methodologie</w:t>
      </w:r>
      <w:proofErr w:type="spellEnd"/>
      <w:r w:rsidRPr="001450A3">
        <w:rPr>
          <w:color w:val="242424"/>
          <w:sz w:val="22"/>
          <w:szCs w:val="22"/>
          <w:shd w:val="clear" w:color="auto" w:fill="FFFFFF"/>
          <w:lang w:val="en-US"/>
        </w:rPr>
        <w:t xml:space="preserve"> et </w:t>
      </w:r>
      <w:proofErr w:type="spellStart"/>
      <w:r w:rsidRPr="001450A3">
        <w:rPr>
          <w:color w:val="242424"/>
          <w:sz w:val="22"/>
          <w:szCs w:val="22"/>
          <w:shd w:val="clear" w:color="auto" w:fill="FFFFFF"/>
          <w:lang w:val="en-US"/>
        </w:rPr>
        <w:t>Calcul</w:t>
      </w:r>
      <w:proofErr w:type="spellEnd"/>
      <w:r w:rsidRPr="001450A3">
        <w:rPr>
          <w:color w:val="242424"/>
          <w:sz w:val="22"/>
          <w:szCs w:val="22"/>
          <w:shd w:val="clear" w:color="auto" w:fill="FFFFFF"/>
          <w:lang w:val="en-US"/>
        </w:rPr>
        <w:t xml:space="preserve"> </w:t>
      </w:r>
      <w:proofErr w:type="spellStart"/>
      <w:r w:rsidRPr="001450A3">
        <w:rPr>
          <w:color w:val="242424"/>
          <w:sz w:val="22"/>
          <w:szCs w:val="22"/>
          <w:shd w:val="clear" w:color="auto" w:fill="FFFFFF"/>
          <w:lang w:val="en-US"/>
        </w:rPr>
        <w:t>Statistique</w:t>
      </w:r>
      <w:proofErr w:type="spellEnd"/>
      <w:r w:rsidRPr="001450A3">
        <w:rPr>
          <w:color w:val="242424"/>
          <w:sz w:val="22"/>
          <w:szCs w:val="22"/>
          <w:shd w:val="clear" w:color="auto" w:fill="FFFFFF"/>
          <w:lang w:val="en-US"/>
        </w:rPr>
        <w:t xml:space="preserve">” (SMCS) of the Université </w:t>
      </w:r>
      <w:proofErr w:type="spellStart"/>
      <w:r w:rsidRPr="001450A3">
        <w:rPr>
          <w:color w:val="242424"/>
          <w:sz w:val="22"/>
          <w:szCs w:val="22"/>
          <w:shd w:val="clear" w:color="auto" w:fill="FFFFFF"/>
          <w:lang w:val="en-US"/>
        </w:rPr>
        <w:t>catholique</w:t>
      </w:r>
      <w:proofErr w:type="spellEnd"/>
      <w:r w:rsidRPr="001450A3">
        <w:rPr>
          <w:color w:val="242424"/>
          <w:sz w:val="22"/>
          <w:szCs w:val="22"/>
          <w:shd w:val="clear" w:color="auto" w:fill="FFFFFF"/>
          <w:lang w:val="en-US"/>
        </w:rPr>
        <w:t xml:space="preserve"> de Louvain, and </w:t>
      </w:r>
      <w:proofErr w:type="gramStart"/>
      <w:r w:rsidRPr="001450A3">
        <w:rPr>
          <w:color w:val="242424"/>
          <w:sz w:val="22"/>
          <w:szCs w:val="22"/>
          <w:shd w:val="clear" w:color="auto" w:fill="FFFFFF"/>
          <w:lang w:val="en-US"/>
        </w:rPr>
        <w:t>in particular to</w:t>
      </w:r>
      <w:proofErr w:type="gramEnd"/>
      <w:r w:rsidRPr="001450A3">
        <w:rPr>
          <w:color w:val="242424"/>
          <w:sz w:val="22"/>
          <w:szCs w:val="22"/>
          <w:shd w:val="clear" w:color="auto" w:fill="FFFFFF"/>
          <w:lang w:val="en-US"/>
        </w:rPr>
        <w:t xml:space="preserve"> Lieven </w:t>
      </w:r>
      <w:proofErr w:type="spellStart"/>
      <w:r w:rsidRPr="001450A3">
        <w:rPr>
          <w:color w:val="242424"/>
          <w:sz w:val="22"/>
          <w:szCs w:val="22"/>
          <w:shd w:val="clear" w:color="auto" w:fill="FFFFFF"/>
          <w:lang w:val="en-US"/>
        </w:rPr>
        <w:t>Desmet</w:t>
      </w:r>
      <w:proofErr w:type="spellEnd"/>
      <w:r w:rsidRPr="001450A3">
        <w:rPr>
          <w:color w:val="242424"/>
          <w:sz w:val="22"/>
          <w:szCs w:val="22"/>
          <w:shd w:val="clear" w:color="auto" w:fill="FFFFFF"/>
          <w:lang w:val="en-US"/>
        </w:rPr>
        <w:t xml:space="preserve"> for statistical advice.</w:t>
      </w:r>
    </w:p>
    <w:p w14:paraId="45C486F2" w14:textId="77777777" w:rsidR="0018401D" w:rsidRPr="001450A3" w:rsidRDefault="0018401D">
      <w:pPr>
        <w:rPr>
          <w:rStyle w:val="Strong"/>
          <w:rFonts w:ascii="Arial" w:hAnsi="Arial" w:cs="Arial"/>
          <w:bCs w:val="0"/>
        </w:rPr>
      </w:pPr>
      <w:r w:rsidRPr="001450A3">
        <w:rPr>
          <w:rStyle w:val="Strong"/>
          <w:rFonts w:ascii="Arial" w:hAnsi="Arial" w:cs="Arial"/>
          <w:bCs w:val="0"/>
        </w:rPr>
        <w:br w:type="page"/>
      </w:r>
    </w:p>
    <w:p w14:paraId="49A7430E" w14:textId="4B7DF534" w:rsidR="00013218" w:rsidRPr="00013218" w:rsidRDefault="007657EB" w:rsidP="00013218">
      <w:pPr>
        <w:spacing w:line="480" w:lineRule="auto"/>
        <w:jc w:val="both"/>
        <w:rPr>
          <w:rStyle w:val="Strong"/>
          <w:rFonts w:ascii="Arial" w:hAnsi="Arial" w:cs="Arial"/>
          <w:bCs w:val="0"/>
          <w:sz w:val="24"/>
        </w:rPr>
      </w:pPr>
      <w:r w:rsidRPr="001450A3">
        <w:rPr>
          <w:rStyle w:val="Strong"/>
          <w:rFonts w:ascii="Arial" w:hAnsi="Arial" w:cs="Arial"/>
          <w:bCs w:val="0"/>
          <w:sz w:val="24"/>
        </w:rPr>
        <w:lastRenderedPageBreak/>
        <w:t xml:space="preserve">List of </w:t>
      </w:r>
      <w:r w:rsidR="00F57D73" w:rsidRPr="001450A3">
        <w:rPr>
          <w:rStyle w:val="Strong"/>
          <w:rFonts w:ascii="Arial" w:hAnsi="Arial" w:cs="Arial"/>
          <w:bCs w:val="0"/>
          <w:sz w:val="24"/>
        </w:rPr>
        <w:t>S</w:t>
      </w:r>
      <w:r w:rsidRPr="001450A3">
        <w:rPr>
          <w:rStyle w:val="Strong"/>
          <w:rFonts w:ascii="Arial" w:hAnsi="Arial" w:cs="Arial"/>
          <w:bCs w:val="0"/>
          <w:sz w:val="24"/>
        </w:rPr>
        <w:t>upplementary</w:t>
      </w:r>
      <w:r w:rsidR="0018401D" w:rsidRPr="001450A3">
        <w:rPr>
          <w:rStyle w:val="Strong"/>
          <w:rFonts w:ascii="Arial" w:hAnsi="Arial" w:cs="Arial"/>
          <w:bCs w:val="0"/>
          <w:sz w:val="24"/>
        </w:rPr>
        <w:t xml:space="preserve"> </w:t>
      </w:r>
      <w:r w:rsidR="00F57D73" w:rsidRPr="001450A3">
        <w:rPr>
          <w:rStyle w:val="Strong"/>
          <w:rFonts w:ascii="Arial" w:hAnsi="Arial" w:cs="Arial"/>
          <w:bCs w:val="0"/>
          <w:sz w:val="24"/>
        </w:rPr>
        <w:t>M</w:t>
      </w:r>
      <w:r w:rsidR="0018401D" w:rsidRPr="001450A3">
        <w:rPr>
          <w:rStyle w:val="Strong"/>
          <w:rFonts w:ascii="Arial" w:hAnsi="Arial" w:cs="Arial"/>
          <w:bCs w:val="0"/>
          <w:sz w:val="24"/>
        </w:rPr>
        <w:t>aterial</w:t>
      </w:r>
    </w:p>
    <w:p w14:paraId="30C448F4" w14:textId="77777777" w:rsidR="00013218" w:rsidRPr="00013218" w:rsidRDefault="00013218" w:rsidP="00013218">
      <w:pPr>
        <w:pStyle w:val="ListParagraph"/>
        <w:numPr>
          <w:ilvl w:val="0"/>
          <w:numId w:val="2"/>
        </w:numPr>
        <w:spacing w:line="480" w:lineRule="auto"/>
        <w:jc w:val="both"/>
        <w:rPr>
          <w:rStyle w:val="Strong"/>
          <w:rFonts w:ascii="Arial" w:hAnsi="Arial" w:cs="Arial"/>
          <w:b w:val="0"/>
        </w:rPr>
      </w:pPr>
      <w:r w:rsidRPr="00013218">
        <w:rPr>
          <w:rStyle w:val="Strong"/>
          <w:rFonts w:ascii="Arial" w:hAnsi="Arial" w:cs="Arial"/>
          <w:b w:val="0"/>
        </w:rPr>
        <w:t xml:space="preserve">Supplementary Materials 1: </w:t>
      </w:r>
      <w:r w:rsidRPr="00013218">
        <w:rPr>
          <w:rStyle w:val="Strong"/>
          <w:rFonts w:ascii="Arial" w:hAnsi="Arial" w:cs="Arial"/>
          <w:b w:val="0"/>
        </w:rPr>
        <w:tab/>
        <w:t>Sample size calculation</w:t>
      </w:r>
    </w:p>
    <w:p w14:paraId="48F735CC" w14:textId="64AC8640" w:rsidR="002A3308" w:rsidRPr="001450A3" w:rsidRDefault="002A3308" w:rsidP="002A3308">
      <w:pPr>
        <w:pStyle w:val="ListParagraph"/>
        <w:numPr>
          <w:ilvl w:val="0"/>
          <w:numId w:val="2"/>
        </w:numPr>
        <w:spacing w:line="480" w:lineRule="auto"/>
        <w:jc w:val="both"/>
        <w:rPr>
          <w:rStyle w:val="Strong"/>
          <w:rFonts w:ascii="Arial" w:hAnsi="Arial" w:cs="Arial"/>
          <w:bCs w:val="0"/>
        </w:rPr>
      </w:pPr>
      <w:r w:rsidRPr="001450A3">
        <w:rPr>
          <w:rStyle w:val="Strong"/>
          <w:rFonts w:ascii="Arial" w:hAnsi="Arial" w:cs="Arial"/>
          <w:b w:val="0"/>
          <w:bCs w:val="0"/>
        </w:rPr>
        <w:t xml:space="preserve">Supplementary Figure 1: </w:t>
      </w:r>
      <w:r w:rsidRPr="001450A3">
        <w:rPr>
          <w:rStyle w:val="Strong"/>
          <w:rFonts w:ascii="Arial" w:hAnsi="Arial" w:cs="Arial"/>
          <w:b w:val="0"/>
          <w:bCs w:val="0"/>
        </w:rPr>
        <w:tab/>
        <w:t>Data processing pipeline</w:t>
      </w:r>
    </w:p>
    <w:p w14:paraId="437E2F9C" w14:textId="55031EF1" w:rsidR="002B119F" w:rsidRPr="001450A3" w:rsidRDefault="002A3308" w:rsidP="002B119F">
      <w:pPr>
        <w:pStyle w:val="ListParagraph"/>
        <w:numPr>
          <w:ilvl w:val="0"/>
          <w:numId w:val="2"/>
        </w:numPr>
        <w:spacing w:line="480" w:lineRule="auto"/>
        <w:jc w:val="both"/>
        <w:rPr>
          <w:rStyle w:val="Strong"/>
          <w:rFonts w:ascii="Arial" w:hAnsi="Arial" w:cs="Arial"/>
          <w:bCs w:val="0"/>
        </w:rPr>
      </w:pPr>
      <w:r w:rsidRPr="001450A3">
        <w:rPr>
          <w:rStyle w:val="Strong"/>
          <w:rFonts w:ascii="Arial" w:hAnsi="Arial" w:cs="Arial"/>
          <w:b w:val="0"/>
          <w:bCs w:val="0"/>
        </w:rPr>
        <w:t xml:space="preserve">Supplementary </w:t>
      </w:r>
      <w:r w:rsidR="007657EB" w:rsidRPr="001450A3">
        <w:rPr>
          <w:rStyle w:val="Strong"/>
          <w:rFonts w:ascii="Arial" w:hAnsi="Arial" w:cs="Arial"/>
          <w:b w:val="0"/>
          <w:bCs w:val="0"/>
        </w:rPr>
        <w:t>Figure</w:t>
      </w:r>
      <w:r w:rsidRPr="001450A3">
        <w:rPr>
          <w:rStyle w:val="Strong"/>
          <w:rFonts w:ascii="Arial" w:hAnsi="Arial" w:cs="Arial"/>
          <w:b w:val="0"/>
          <w:bCs w:val="0"/>
        </w:rPr>
        <w:t xml:space="preserve"> 2</w:t>
      </w:r>
      <w:r w:rsidR="0020331C" w:rsidRPr="001450A3">
        <w:rPr>
          <w:rStyle w:val="Strong"/>
          <w:rFonts w:ascii="Arial" w:hAnsi="Arial" w:cs="Arial"/>
          <w:b w:val="0"/>
          <w:bCs w:val="0"/>
        </w:rPr>
        <w:t xml:space="preserve">: </w:t>
      </w:r>
      <w:r w:rsidR="0028469B" w:rsidRPr="001450A3">
        <w:rPr>
          <w:rStyle w:val="Strong"/>
          <w:rFonts w:ascii="Arial" w:hAnsi="Arial" w:cs="Arial"/>
          <w:b w:val="0"/>
          <w:bCs w:val="0"/>
        </w:rPr>
        <w:tab/>
      </w:r>
      <w:r w:rsidR="00B86BCC" w:rsidRPr="001450A3">
        <w:rPr>
          <w:rStyle w:val="Strong"/>
          <w:rFonts w:ascii="Arial" w:hAnsi="Arial" w:cs="Arial"/>
          <w:b w:val="0"/>
          <w:bCs w:val="0"/>
        </w:rPr>
        <w:t>A</w:t>
      </w:r>
      <w:r w:rsidR="007657EB" w:rsidRPr="001450A3">
        <w:rPr>
          <w:rStyle w:val="Strong"/>
          <w:rFonts w:ascii="Arial" w:hAnsi="Arial" w:cs="Arial"/>
          <w:b w:val="0"/>
          <w:bCs w:val="0"/>
        </w:rPr>
        <w:t>rithmetic task performance</w:t>
      </w:r>
    </w:p>
    <w:p w14:paraId="21E90582" w14:textId="23E679EC" w:rsidR="002A3308" w:rsidRPr="001450A3" w:rsidRDefault="002A3308" w:rsidP="002A3308">
      <w:pPr>
        <w:pStyle w:val="ListParagraph"/>
        <w:numPr>
          <w:ilvl w:val="0"/>
          <w:numId w:val="2"/>
        </w:numPr>
        <w:spacing w:line="480" w:lineRule="auto"/>
        <w:jc w:val="both"/>
        <w:rPr>
          <w:rStyle w:val="Strong"/>
          <w:rFonts w:ascii="Arial" w:hAnsi="Arial" w:cs="Arial"/>
          <w:b w:val="0"/>
          <w:bCs w:val="0"/>
        </w:rPr>
      </w:pPr>
      <w:r w:rsidRPr="001450A3">
        <w:rPr>
          <w:rStyle w:val="Strong"/>
          <w:rFonts w:ascii="Arial" w:hAnsi="Arial" w:cs="Arial"/>
          <w:b w:val="0"/>
          <w:bCs w:val="0"/>
        </w:rPr>
        <w:t>Supplementary Figure 3</w:t>
      </w:r>
      <w:r w:rsidR="0020331C" w:rsidRPr="001450A3">
        <w:rPr>
          <w:rStyle w:val="Strong"/>
          <w:rFonts w:ascii="Arial" w:hAnsi="Arial" w:cs="Arial"/>
          <w:b w:val="0"/>
          <w:bCs w:val="0"/>
        </w:rPr>
        <w:t xml:space="preserve">: </w:t>
      </w:r>
      <w:r w:rsidR="0028469B" w:rsidRPr="001450A3">
        <w:rPr>
          <w:rStyle w:val="Strong"/>
          <w:rFonts w:ascii="Arial" w:hAnsi="Arial" w:cs="Arial"/>
          <w:b w:val="0"/>
          <w:bCs w:val="0"/>
        </w:rPr>
        <w:tab/>
      </w:r>
      <w:r w:rsidR="00B86BCC" w:rsidRPr="001450A3">
        <w:rPr>
          <w:rStyle w:val="Strong"/>
          <w:rFonts w:ascii="Arial" w:hAnsi="Arial" w:cs="Arial"/>
          <w:b w:val="0"/>
          <w:bCs w:val="0"/>
        </w:rPr>
        <w:t>P</w:t>
      </w:r>
      <w:r w:rsidR="007657EB" w:rsidRPr="001450A3">
        <w:rPr>
          <w:rStyle w:val="Strong"/>
          <w:rFonts w:ascii="Arial" w:hAnsi="Arial" w:cs="Arial"/>
          <w:b w:val="0"/>
          <w:bCs w:val="0"/>
        </w:rPr>
        <w:t>ost-hoc power calculation</w:t>
      </w:r>
      <w:r w:rsidRPr="001450A3">
        <w:rPr>
          <w:rStyle w:val="Strong"/>
          <w:rFonts w:ascii="Arial" w:hAnsi="Arial" w:cs="Arial"/>
          <w:b w:val="0"/>
          <w:bCs w:val="0"/>
        </w:rPr>
        <w:t xml:space="preserve"> </w:t>
      </w:r>
    </w:p>
    <w:p w14:paraId="37ECAFB8" w14:textId="6844BDD8" w:rsidR="002A3308" w:rsidRDefault="002A3308" w:rsidP="002A3308">
      <w:pPr>
        <w:pStyle w:val="ListParagraph"/>
        <w:numPr>
          <w:ilvl w:val="0"/>
          <w:numId w:val="2"/>
        </w:numPr>
        <w:spacing w:line="480" w:lineRule="auto"/>
        <w:jc w:val="both"/>
        <w:rPr>
          <w:rStyle w:val="Strong"/>
          <w:rFonts w:ascii="Arial" w:hAnsi="Arial" w:cs="Arial"/>
          <w:b w:val="0"/>
          <w:bCs w:val="0"/>
        </w:rPr>
      </w:pPr>
      <w:r w:rsidRPr="001450A3">
        <w:rPr>
          <w:rStyle w:val="Strong"/>
          <w:rFonts w:ascii="Arial" w:hAnsi="Arial" w:cs="Arial"/>
          <w:b w:val="0"/>
          <w:bCs w:val="0"/>
        </w:rPr>
        <w:t xml:space="preserve">Supplementary Figure 4: </w:t>
      </w:r>
      <w:r w:rsidRPr="001450A3">
        <w:rPr>
          <w:rStyle w:val="Strong"/>
          <w:rFonts w:ascii="Arial" w:hAnsi="Arial" w:cs="Arial"/>
          <w:b w:val="0"/>
          <w:bCs w:val="0"/>
        </w:rPr>
        <w:tab/>
        <w:t xml:space="preserve">Pilot study </w:t>
      </w:r>
    </w:p>
    <w:p w14:paraId="57EB43E2" w14:textId="4123C10F" w:rsidR="00106697" w:rsidRPr="00A930A6" w:rsidRDefault="00106697" w:rsidP="000B0AA0">
      <w:pPr>
        <w:pStyle w:val="ListParagraph"/>
        <w:numPr>
          <w:ilvl w:val="0"/>
          <w:numId w:val="2"/>
        </w:numPr>
        <w:spacing w:line="480" w:lineRule="auto"/>
        <w:ind w:left="709"/>
        <w:jc w:val="both"/>
        <w:rPr>
          <w:rStyle w:val="Strong"/>
          <w:rFonts w:ascii="Arial" w:hAnsi="Arial" w:cs="Arial"/>
          <w:b w:val="0"/>
          <w:bCs w:val="0"/>
        </w:rPr>
      </w:pPr>
      <w:r w:rsidRPr="00A930A6">
        <w:rPr>
          <w:rStyle w:val="Strong"/>
          <w:rFonts w:ascii="Arial" w:hAnsi="Arial" w:cs="Arial"/>
          <w:b w:val="0"/>
          <w:bCs w:val="0"/>
        </w:rPr>
        <w:t>Supplementary Figure 5:</w:t>
      </w:r>
      <w:r w:rsidRPr="00A930A6">
        <w:rPr>
          <w:rStyle w:val="Strong"/>
          <w:rFonts w:ascii="Arial" w:hAnsi="Arial" w:cs="Arial"/>
          <w:b w:val="0"/>
          <w:bCs w:val="0"/>
        </w:rPr>
        <w:tab/>
      </w:r>
      <w:r w:rsidR="00005924">
        <w:rPr>
          <w:rStyle w:val="Strong"/>
          <w:rFonts w:ascii="Arial" w:hAnsi="Arial" w:cs="Arial"/>
          <w:b w:val="0"/>
          <w:bCs w:val="0"/>
        </w:rPr>
        <w:t>Spectra</w:t>
      </w:r>
      <w:r w:rsidR="00323393" w:rsidRPr="00A930A6">
        <w:rPr>
          <w:rStyle w:val="Strong"/>
          <w:rFonts w:ascii="Arial" w:hAnsi="Arial" w:cs="Arial"/>
          <w:b w:val="0"/>
          <w:bCs w:val="0"/>
        </w:rPr>
        <w:t xml:space="preserve"> for each condition</w:t>
      </w:r>
      <w:r w:rsidR="00A005DA" w:rsidRPr="00A930A6">
        <w:rPr>
          <w:rStyle w:val="Strong"/>
          <w:rFonts w:ascii="Arial" w:hAnsi="Arial" w:cs="Arial"/>
          <w:b w:val="0"/>
          <w:bCs w:val="0"/>
        </w:rPr>
        <w:t>/</w:t>
      </w:r>
      <w:r w:rsidR="00323393" w:rsidRPr="00A930A6">
        <w:rPr>
          <w:rStyle w:val="Strong"/>
          <w:rFonts w:ascii="Arial" w:hAnsi="Arial" w:cs="Arial"/>
          <w:b w:val="0"/>
          <w:bCs w:val="0"/>
        </w:rPr>
        <w:t xml:space="preserve">modality and frequency </w:t>
      </w:r>
      <w:r w:rsidR="00A005DA" w:rsidRPr="00A930A6">
        <w:rPr>
          <w:rStyle w:val="Strong"/>
          <w:rFonts w:ascii="Arial" w:hAnsi="Arial" w:cs="Arial"/>
          <w:b w:val="0"/>
          <w:bCs w:val="0"/>
        </w:rPr>
        <w:tab/>
      </w:r>
      <w:r w:rsidR="00A005DA" w:rsidRPr="00A930A6">
        <w:rPr>
          <w:rStyle w:val="Strong"/>
          <w:rFonts w:ascii="Arial" w:hAnsi="Arial" w:cs="Arial"/>
          <w:b w:val="0"/>
          <w:bCs w:val="0"/>
        </w:rPr>
        <w:tab/>
      </w:r>
      <w:r w:rsidR="00A005DA" w:rsidRPr="00A930A6">
        <w:rPr>
          <w:rStyle w:val="Strong"/>
          <w:rFonts w:ascii="Arial" w:hAnsi="Arial" w:cs="Arial"/>
          <w:b w:val="0"/>
          <w:bCs w:val="0"/>
        </w:rPr>
        <w:tab/>
      </w:r>
      <w:r w:rsidR="00A005DA" w:rsidRPr="00A930A6">
        <w:rPr>
          <w:rStyle w:val="Strong"/>
          <w:rFonts w:ascii="Arial" w:hAnsi="Arial" w:cs="Arial"/>
          <w:b w:val="0"/>
          <w:bCs w:val="0"/>
        </w:rPr>
        <w:tab/>
      </w:r>
      <w:r w:rsidR="00005924">
        <w:rPr>
          <w:rStyle w:val="Strong"/>
          <w:rFonts w:ascii="Arial" w:hAnsi="Arial" w:cs="Arial"/>
          <w:b w:val="0"/>
          <w:bCs w:val="0"/>
        </w:rPr>
        <w:tab/>
      </w:r>
      <w:r w:rsidR="00323393" w:rsidRPr="00A930A6">
        <w:rPr>
          <w:rStyle w:val="Strong"/>
          <w:rFonts w:ascii="Arial" w:hAnsi="Arial" w:cs="Arial"/>
          <w:b w:val="0"/>
          <w:bCs w:val="0"/>
        </w:rPr>
        <w:t xml:space="preserve">band </w:t>
      </w:r>
      <w:r w:rsidR="00A005DA" w:rsidRPr="00A930A6">
        <w:rPr>
          <w:rStyle w:val="Strong"/>
          <w:rFonts w:ascii="Arial" w:hAnsi="Arial" w:cs="Arial"/>
          <w:b w:val="0"/>
          <w:bCs w:val="0"/>
        </w:rPr>
        <w:t>in the frequency domain</w:t>
      </w:r>
    </w:p>
    <w:p w14:paraId="3DD31264" w14:textId="6BF55505" w:rsidR="00834A90" w:rsidRPr="001450A3" w:rsidRDefault="00834A90" w:rsidP="002B119F">
      <w:pPr>
        <w:pStyle w:val="ListParagraph"/>
        <w:numPr>
          <w:ilvl w:val="0"/>
          <w:numId w:val="2"/>
        </w:numPr>
        <w:spacing w:line="480" w:lineRule="auto"/>
        <w:jc w:val="both"/>
        <w:rPr>
          <w:rStyle w:val="Strong"/>
          <w:rFonts w:ascii="Arial" w:hAnsi="Arial" w:cs="Arial"/>
          <w:b w:val="0"/>
        </w:rPr>
      </w:pPr>
      <w:r w:rsidRPr="001450A3">
        <w:rPr>
          <w:rStyle w:val="Strong"/>
          <w:rFonts w:ascii="Arial" w:hAnsi="Arial" w:cs="Arial"/>
          <w:b w:val="0"/>
        </w:rPr>
        <w:br w:type="page"/>
      </w:r>
    </w:p>
    <w:p w14:paraId="4ED169D9" w14:textId="071E1688" w:rsidR="007E1D5F" w:rsidRPr="00C56871" w:rsidRDefault="007E1D5F" w:rsidP="007E1D5F">
      <w:pPr>
        <w:pStyle w:val="EndNoteBibliography"/>
        <w:spacing w:after="0"/>
        <w:ind w:left="720" w:hanging="720"/>
        <w:rPr>
          <w:rStyle w:val="Strong"/>
          <w:rFonts w:ascii="Arial" w:hAnsi="Arial" w:cs="Arial"/>
          <w:sz w:val="24"/>
          <w:lang w:val="da-DK"/>
        </w:rPr>
      </w:pPr>
      <w:r w:rsidRPr="00C56871">
        <w:rPr>
          <w:rStyle w:val="Strong"/>
          <w:rFonts w:ascii="Arial" w:hAnsi="Arial" w:cs="Arial"/>
          <w:sz w:val="24"/>
          <w:lang w:val="da-DK"/>
        </w:rPr>
        <w:lastRenderedPageBreak/>
        <w:t>Bibliography</w:t>
      </w:r>
    </w:p>
    <w:p w14:paraId="28530852" w14:textId="0C08F3CC" w:rsidR="007E1D5F" w:rsidRPr="00C56871" w:rsidRDefault="007E1D5F" w:rsidP="005B6021">
      <w:pPr>
        <w:pStyle w:val="EndNoteBibliography"/>
        <w:spacing w:after="0"/>
        <w:ind w:left="720" w:hanging="720"/>
        <w:jc w:val="both"/>
        <w:rPr>
          <w:rStyle w:val="Strong"/>
          <w:rFonts w:ascii="Arial" w:hAnsi="Arial" w:cs="Arial"/>
          <w:lang w:val="da-DK"/>
        </w:rPr>
      </w:pPr>
    </w:p>
    <w:p w14:paraId="3584C02F" w14:textId="039B0CEE" w:rsidR="00431A8F" w:rsidRPr="00C56871" w:rsidRDefault="00834A90" w:rsidP="00C56871">
      <w:pPr>
        <w:pStyle w:val="EndNoteBibliography"/>
        <w:ind w:left="720" w:hanging="720"/>
        <w:jc w:val="both"/>
        <w:rPr>
          <w:rFonts w:ascii="Arial" w:hAnsi="Arial" w:cs="Arial"/>
        </w:rPr>
      </w:pPr>
      <w:r w:rsidRPr="00C56871">
        <w:rPr>
          <w:rStyle w:val="Strong"/>
          <w:rFonts w:ascii="Arial" w:hAnsi="Arial" w:cs="Arial"/>
          <w:b w:val="0"/>
          <w:bCs w:val="0"/>
        </w:rPr>
        <w:fldChar w:fldCharType="begin"/>
      </w:r>
      <w:r w:rsidRPr="00C56871">
        <w:rPr>
          <w:rStyle w:val="Strong"/>
          <w:rFonts w:ascii="Arial" w:hAnsi="Arial" w:cs="Arial"/>
          <w:b w:val="0"/>
          <w:bCs w:val="0"/>
        </w:rPr>
        <w:instrText xml:space="preserve"> ADDIN EN.REFLIST </w:instrText>
      </w:r>
      <w:r w:rsidRPr="00C56871">
        <w:rPr>
          <w:rStyle w:val="Strong"/>
          <w:rFonts w:ascii="Arial" w:hAnsi="Arial" w:cs="Arial"/>
          <w:b w:val="0"/>
          <w:bCs w:val="0"/>
        </w:rPr>
        <w:fldChar w:fldCharType="separate"/>
      </w:r>
      <w:r w:rsidR="00431A8F" w:rsidRPr="00C56871">
        <w:rPr>
          <w:rFonts w:ascii="Arial" w:hAnsi="Arial" w:cs="Arial"/>
        </w:rPr>
        <w:t xml:space="preserve">Akam, T., &amp; Kullmann, D. M. (2014). Oscillatory multiplexing of population codes for selective communication in the mammalian brain. </w:t>
      </w:r>
      <w:r w:rsidR="00431A8F" w:rsidRPr="00C56871">
        <w:rPr>
          <w:rFonts w:ascii="Arial" w:hAnsi="Arial" w:cs="Arial"/>
          <w:i/>
        </w:rPr>
        <w:t>Nature Reviews Neuroscience</w:t>
      </w:r>
      <w:r w:rsidR="00431A8F" w:rsidRPr="00C56871">
        <w:rPr>
          <w:rFonts w:ascii="Arial" w:hAnsi="Arial" w:cs="Arial"/>
        </w:rPr>
        <w:t>,</w:t>
      </w:r>
      <w:r w:rsidR="00431A8F" w:rsidRPr="00C56871">
        <w:rPr>
          <w:rFonts w:ascii="Arial" w:hAnsi="Arial" w:cs="Arial"/>
          <w:i/>
        </w:rPr>
        <w:t xml:space="preserve"> 15</w:t>
      </w:r>
      <w:r w:rsidR="00431A8F" w:rsidRPr="00C56871">
        <w:rPr>
          <w:rFonts w:ascii="Arial" w:hAnsi="Arial" w:cs="Arial"/>
        </w:rPr>
        <w:t xml:space="preserve">(2), 111-122. </w:t>
      </w:r>
      <w:hyperlink r:id="rId20" w:history="1">
        <w:r w:rsidR="00431A8F" w:rsidRPr="00C56871">
          <w:rPr>
            <w:rStyle w:val="Hyperlink"/>
            <w:rFonts w:ascii="Arial" w:hAnsi="Arial" w:cs="Arial"/>
          </w:rPr>
          <w:t>https://doi.org/10.1038/nrn3668</w:t>
        </w:r>
      </w:hyperlink>
      <w:r w:rsidR="00431A8F" w:rsidRPr="00C56871">
        <w:rPr>
          <w:rFonts w:ascii="Arial" w:hAnsi="Arial" w:cs="Arial"/>
        </w:rPr>
        <w:t xml:space="preserve"> </w:t>
      </w:r>
    </w:p>
    <w:p w14:paraId="1080E252" w14:textId="58E30024"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Bantick, S. J., Wise, R. G., Ploghaus, A., Clare, S., Smith, S. M., &amp; Tracey, I. (2002). Imaging how attention modulates pain in humans using functional MRI. </w:t>
      </w:r>
      <w:r w:rsidRPr="00C56871">
        <w:rPr>
          <w:rFonts w:ascii="Arial" w:hAnsi="Arial" w:cs="Arial"/>
          <w:i/>
        </w:rPr>
        <w:t>Brain</w:t>
      </w:r>
      <w:r w:rsidRPr="00C56871">
        <w:rPr>
          <w:rFonts w:ascii="Arial" w:hAnsi="Arial" w:cs="Arial"/>
        </w:rPr>
        <w:t>,</w:t>
      </w:r>
      <w:r w:rsidRPr="00C56871">
        <w:rPr>
          <w:rFonts w:ascii="Arial" w:hAnsi="Arial" w:cs="Arial"/>
          <w:i/>
        </w:rPr>
        <w:t xml:space="preserve"> 125</w:t>
      </w:r>
      <w:r w:rsidRPr="00C56871">
        <w:rPr>
          <w:rFonts w:ascii="Arial" w:hAnsi="Arial" w:cs="Arial"/>
        </w:rPr>
        <w:t xml:space="preserve">(2), 310-319. </w:t>
      </w:r>
      <w:hyperlink r:id="rId21" w:history="1">
        <w:r w:rsidRPr="00C56871">
          <w:rPr>
            <w:rStyle w:val="Hyperlink"/>
            <w:rFonts w:ascii="Arial" w:hAnsi="Arial" w:cs="Arial"/>
          </w:rPr>
          <w:t>https://doi.org/10.1093/brain/awf022</w:t>
        </w:r>
      </w:hyperlink>
      <w:r w:rsidRPr="00C56871">
        <w:rPr>
          <w:rFonts w:ascii="Arial" w:hAnsi="Arial" w:cs="Arial"/>
        </w:rPr>
        <w:t xml:space="preserve"> </w:t>
      </w:r>
    </w:p>
    <w:p w14:paraId="27965A23" w14:textId="44094696"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Beydoun, A., Morrow, T. J., Shen, J. F., &amp; Casey, K. L. (1993). Variability of laser-evoked potentials: attention, arousal and lateralized differences. </w:t>
      </w:r>
      <w:r w:rsidRPr="00C56871">
        <w:rPr>
          <w:rFonts w:ascii="Arial" w:hAnsi="Arial" w:cs="Arial"/>
          <w:i/>
        </w:rPr>
        <w:t>Electroencephalography and Clinical Neurophysiology/Evoked Potentials Section</w:t>
      </w:r>
      <w:r w:rsidRPr="00C56871">
        <w:rPr>
          <w:rFonts w:ascii="Arial" w:hAnsi="Arial" w:cs="Arial"/>
        </w:rPr>
        <w:t>,</w:t>
      </w:r>
      <w:r w:rsidRPr="00C56871">
        <w:rPr>
          <w:rFonts w:ascii="Arial" w:hAnsi="Arial" w:cs="Arial"/>
          <w:i/>
        </w:rPr>
        <w:t xml:space="preserve"> 88</w:t>
      </w:r>
      <w:r w:rsidRPr="00C56871">
        <w:rPr>
          <w:rFonts w:ascii="Arial" w:hAnsi="Arial" w:cs="Arial"/>
        </w:rPr>
        <w:t xml:space="preserve">(3), 173-181. </w:t>
      </w:r>
      <w:hyperlink r:id="rId22" w:history="1">
        <w:r w:rsidRPr="00C56871">
          <w:rPr>
            <w:rStyle w:val="Hyperlink"/>
            <w:rFonts w:ascii="Arial" w:hAnsi="Arial" w:cs="Arial"/>
          </w:rPr>
          <w:t>https://doi.org/https://doi.org/10.1016/0168-5597(93)90002-7</w:t>
        </w:r>
      </w:hyperlink>
      <w:r w:rsidRPr="00C56871">
        <w:rPr>
          <w:rFonts w:ascii="Arial" w:hAnsi="Arial" w:cs="Arial"/>
        </w:rPr>
        <w:t xml:space="preserve"> </w:t>
      </w:r>
    </w:p>
    <w:p w14:paraId="24F39F9C" w14:textId="654996FA"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Bland, J. M., &amp; Altman, D. G. (1996). Statistics Notes: Transforming data. </w:t>
      </w:r>
      <w:r w:rsidRPr="00C56871">
        <w:rPr>
          <w:rFonts w:ascii="Arial" w:hAnsi="Arial" w:cs="Arial"/>
          <w:i/>
        </w:rPr>
        <w:t>BMJ</w:t>
      </w:r>
      <w:r w:rsidRPr="00C56871">
        <w:rPr>
          <w:rFonts w:ascii="Arial" w:hAnsi="Arial" w:cs="Arial"/>
        </w:rPr>
        <w:t>,</w:t>
      </w:r>
      <w:r w:rsidRPr="00C56871">
        <w:rPr>
          <w:rFonts w:ascii="Arial" w:hAnsi="Arial" w:cs="Arial"/>
          <w:i/>
        </w:rPr>
        <w:t xml:space="preserve"> 312</w:t>
      </w:r>
      <w:r w:rsidRPr="00C56871">
        <w:rPr>
          <w:rFonts w:ascii="Arial" w:hAnsi="Arial" w:cs="Arial"/>
        </w:rPr>
        <w:t xml:space="preserve">(7033), 770. </w:t>
      </w:r>
      <w:hyperlink r:id="rId23" w:history="1">
        <w:r w:rsidRPr="00C56871">
          <w:rPr>
            <w:rStyle w:val="Hyperlink"/>
            <w:rFonts w:ascii="Arial" w:hAnsi="Arial" w:cs="Arial"/>
          </w:rPr>
          <w:t>https://doi.org/10.1136/bmj.312.7033.770</w:t>
        </w:r>
      </w:hyperlink>
      <w:r w:rsidRPr="00C56871">
        <w:rPr>
          <w:rFonts w:ascii="Arial" w:hAnsi="Arial" w:cs="Arial"/>
        </w:rPr>
        <w:t xml:space="preserve"> </w:t>
      </w:r>
    </w:p>
    <w:p w14:paraId="7829C2EE" w14:textId="7F15E2DE"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Boyle, Y., El-Deredy, W., Martínez Montes, E., Bentley, D. E., &amp; Jones, A. K. P. (2008). Selective modulation of nociceptive processing due to noise distraction. </w:t>
      </w:r>
      <w:r w:rsidRPr="00C56871">
        <w:rPr>
          <w:rFonts w:ascii="Arial" w:hAnsi="Arial" w:cs="Arial"/>
          <w:i/>
        </w:rPr>
        <w:t>Pain</w:t>
      </w:r>
      <w:r w:rsidRPr="00C56871">
        <w:rPr>
          <w:rFonts w:ascii="Arial" w:hAnsi="Arial" w:cs="Arial"/>
        </w:rPr>
        <w:t>,</w:t>
      </w:r>
      <w:r w:rsidRPr="00C56871">
        <w:rPr>
          <w:rFonts w:ascii="Arial" w:hAnsi="Arial" w:cs="Arial"/>
          <w:i/>
        </w:rPr>
        <w:t xml:space="preserve"> 138</w:t>
      </w:r>
      <w:r w:rsidRPr="00C56871">
        <w:rPr>
          <w:rFonts w:ascii="Arial" w:hAnsi="Arial" w:cs="Arial"/>
        </w:rPr>
        <w:t xml:space="preserve">(3), 630-640. </w:t>
      </w:r>
      <w:hyperlink r:id="rId24" w:history="1">
        <w:r w:rsidRPr="00C56871">
          <w:rPr>
            <w:rStyle w:val="Hyperlink"/>
            <w:rFonts w:ascii="Arial" w:hAnsi="Arial" w:cs="Arial"/>
          </w:rPr>
          <w:t>https://doi.org/https://doi.org/10.1016/j.pain.2008.02.020</w:t>
        </w:r>
      </w:hyperlink>
      <w:r w:rsidRPr="00C56871">
        <w:rPr>
          <w:rFonts w:ascii="Arial" w:hAnsi="Arial" w:cs="Arial"/>
        </w:rPr>
        <w:t xml:space="preserve"> </w:t>
      </w:r>
    </w:p>
    <w:p w14:paraId="1DB7BAAA" w14:textId="61B29787"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Buzsáki, G., &amp; Draguhn, A. (2004). Neuronal Oscillations in Cortical Networks. </w:t>
      </w:r>
      <w:r w:rsidRPr="00C56871">
        <w:rPr>
          <w:rFonts w:ascii="Arial" w:hAnsi="Arial" w:cs="Arial"/>
          <w:i/>
        </w:rPr>
        <w:t>Science</w:t>
      </w:r>
      <w:r w:rsidRPr="00C56871">
        <w:rPr>
          <w:rFonts w:ascii="Arial" w:hAnsi="Arial" w:cs="Arial"/>
        </w:rPr>
        <w:t>,</w:t>
      </w:r>
      <w:r w:rsidRPr="00C56871">
        <w:rPr>
          <w:rFonts w:ascii="Arial" w:hAnsi="Arial" w:cs="Arial"/>
          <w:i/>
        </w:rPr>
        <w:t xml:space="preserve"> 304</w:t>
      </w:r>
      <w:r w:rsidRPr="00C56871">
        <w:rPr>
          <w:rFonts w:ascii="Arial" w:hAnsi="Arial" w:cs="Arial"/>
        </w:rPr>
        <w:t xml:space="preserve">(5679), 1926-1929. </w:t>
      </w:r>
      <w:hyperlink r:id="rId25" w:history="1">
        <w:r w:rsidRPr="00C56871">
          <w:rPr>
            <w:rStyle w:val="Hyperlink"/>
            <w:rFonts w:ascii="Arial" w:hAnsi="Arial" w:cs="Arial"/>
          </w:rPr>
          <w:t>https://doi.org/10.1126/science.1099745</w:t>
        </w:r>
      </w:hyperlink>
      <w:r w:rsidRPr="00C56871">
        <w:rPr>
          <w:rFonts w:ascii="Arial" w:hAnsi="Arial" w:cs="Arial"/>
        </w:rPr>
        <w:t xml:space="preserve"> </w:t>
      </w:r>
    </w:p>
    <w:p w14:paraId="48BCB217" w14:textId="51BA6446"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Clayton, M. S., Yeung, N., &amp; Cohen Kadosh, R. (2015). The roles of cortical oscillations in sustained attention. </w:t>
      </w:r>
      <w:r w:rsidRPr="00C56871">
        <w:rPr>
          <w:rFonts w:ascii="Arial" w:hAnsi="Arial" w:cs="Arial"/>
          <w:i/>
        </w:rPr>
        <w:t>Trends in Cognitive Sciences</w:t>
      </w:r>
      <w:r w:rsidRPr="00C56871">
        <w:rPr>
          <w:rFonts w:ascii="Arial" w:hAnsi="Arial" w:cs="Arial"/>
        </w:rPr>
        <w:t>,</w:t>
      </w:r>
      <w:r w:rsidRPr="00C56871">
        <w:rPr>
          <w:rFonts w:ascii="Arial" w:hAnsi="Arial" w:cs="Arial"/>
          <w:i/>
        </w:rPr>
        <w:t xml:space="preserve"> 19</w:t>
      </w:r>
      <w:r w:rsidRPr="00C56871">
        <w:rPr>
          <w:rFonts w:ascii="Arial" w:hAnsi="Arial" w:cs="Arial"/>
        </w:rPr>
        <w:t xml:space="preserve">(4), 188-195. </w:t>
      </w:r>
      <w:hyperlink r:id="rId26" w:history="1">
        <w:r w:rsidRPr="00C56871">
          <w:rPr>
            <w:rStyle w:val="Hyperlink"/>
            <w:rFonts w:ascii="Arial" w:hAnsi="Arial" w:cs="Arial"/>
          </w:rPr>
          <w:t>https://doi.org/https://doi.org/10.1016/j.tics.2015.02.004</w:t>
        </w:r>
      </w:hyperlink>
      <w:r w:rsidRPr="00C56871">
        <w:rPr>
          <w:rFonts w:ascii="Arial" w:hAnsi="Arial" w:cs="Arial"/>
        </w:rPr>
        <w:t xml:space="preserve"> </w:t>
      </w:r>
    </w:p>
    <w:p w14:paraId="1A432EE0" w14:textId="5D947519" w:rsidR="00431A8F" w:rsidRPr="00C56871" w:rsidRDefault="00431A8F" w:rsidP="00C56871">
      <w:pPr>
        <w:pStyle w:val="EndNoteBibliography"/>
        <w:ind w:left="720" w:hanging="720"/>
        <w:jc w:val="both"/>
        <w:rPr>
          <w:rFonts w:ascii="Arial" w:hAnsi="Arial" w:cs="Arial"/>
          <w:lang w:val="fr-BE"/>
        </w:rPr>
      </w:pPr>
      <w:r w:rsidRPr="00C56871">
        <w:rPr>
          <w:rFonts w:ascii="Arial" w:hAnsi="Arial" w:cs="Arial"/>
        </w:rPr>
        <w:t xml:space="preserve">Colon, E., Legrain, V., &amp; Mouraux, A. (2012). Steady-state evoked potentials to study the processing of tactile and nociceptive somatosensory input in the human brain. </w:t>
      </w:r>
      <w:r w:rsidRPr="00C56871">
        <w:rPr>
          <w:rFonts w:ascii="Arial" w:hAnsi="Arial" w:cs="Arial"/>
          <w:i/>
          <w:lang w:val="fr-BE"/>
        </w:rPr>
        <w:t>Neurophysiologie Clinique/Clinical Neurophysiology</w:t>
      </w:r>
      <w:r w:rsidRPr="00C56871">
        <w:rPr>
          <w:rFonts w:ascii="Arial" w:hAnsi="Arial" w:cs="Arial"/>
          <w:lang w:val="fr-BE"/>
        </w:rPr>
        <w:t>,</w:t>
      </w:r>
      <w:r w:rsidRPr="00C56871">
        <w:rPr>
          <w:rFonts w:ascii="Arial" w:hAnsi="Arial" w:cs="Arial"/>
          <w:i/>
          <w:lang w:val="fr-BE"/>
        </w:rPr>
        <w:t xml:space="preserve"> 42</w:t>
      </w:r>
      <w:r w:rsidRPr="00C56871">
        <w:rPr>
          <w:rFonts w:ascii="Arial" w:hAnsi="Arial" w:cs="Arial"/>
          <w:lang w:val="fr-BE"/>
        </w:rPr>
        <w:t xml:space="preserve">(5), 315-323. </w:t>
      </w:r>
      <w:hyperlink r:id="rId27" w:history="1">
        <w:r w:rsidRPr="00C56871">
          <w:rPr>
            <w:rStyle w:val="Hyperlink"/>
            <w:rFonts w:ascii="Arial" w:hAnsi="Arial" w:cs="Arial"/>
            <w:lang w:val="fr-BE"/>
          </w:rPr>
          <w:t>https://doi.org/https://doi.org/10.1016/j.neucli.2012.05.005</w:t>
        </w:r>
      </w:hyperlink>
      <w:r w:rsidRPr="00C56871">
        <w:rPr>
          <w:rFonts w:ascii="Arial" w:hAnsi="Arial" w:cs="Arial"/>
          <w:lang w:val="fr-BE"/>
        </w:rPr>
        <w:t xml:space="preserve"> </w:t>
      </w:r>
    </w:p>
    <w:p w14:paraId="63F1618B" w14:textId="070114A4" w:rsidR="00431A8F" w:rsidRPr="00C56871" w:rsidRDefault="00431A8F" w:rsidP="00C56871">
      <w:pPr>
        <w:pStyle w:val="EndNoteBibliography"/>
        <w:ind w:left="720" w:hanging="720"/>
        <w:jc w:val="both"/>
        <w:rPr>
          <w:rFonts w:ascii="Arial" w:hAnsi="Arial" w:cs="Arial"/>
        </w:rPr>
      </w:pPr>
      <w:r w:rsidRPr="00C56871">
        <w:rPr>
          <w:rFonts w:ascii="Arial" w:hAnsi="Arial" w:cs="Arial"/>
          <w:lang w:val="fr-BE"/>
        </w:rPr>
        <w:t xml:space="preserve">Colon, E., Legrain, V., &amp; Mouraux, A. (2014). </w:t>
      </w:r>
      <w:r w:rsidRPr="00C56871">
        <w:rPr>
          <w:rFonts w:ascii="Arial" w:hAnsi="Arial" w:cs="Arial"/>
        </w:rPr>
        <w:t xml:space="preserve">EEG Frequency Tagging to Dissociate the Cortical Responses to Nociceptive and Nonnociceptive Stimuli. </w:t>
      </w:r>
      <w:r w:rsidRPr="00C56871">
        <w:rPr>
          <w:rFonts w:ascii="Arial" w:hAnsi="Arial" w:cs="Arial"/>
          <w:i/>
        </w:rPr>
        <w:t>Journal of Cognitive Neuroscience</w:t>
      </w:r>
      <w:r w:rsidRPr="00C56871">
        <w:rPr>
          <w:rFonts w:ascii="Arial" w:hAnsi="Arial" w:cs="Arial"/>
        </w:rPr>
        <w:t>,</w:t>
      </w:r>
      <w:r w:rsidRPr="00C56871">
        <w:rPr>
          <w:rFonts w:ascii="Arial" w:hAnsi="Arial" w:cs="Arial"/>
          <w:i/>
        </w:rPr>
        <w:t xml:space="preserve"> 26</w:t>
      </w:r>
      <w:r w:rsidRPr="00C56871">
        <w:rPr>
          <w:rFonts w:ascii="Arial" w:hAnsi="Arial" w:cs="Arial"/>
        </w:rPr>
        <w:t xml:space="preserve">(10), 2262-2274. </w:t>
      </w:r>
      <w:hyperlink r:id="rId28" w:history="1">
        <w:r w:rsidRPr="00C56871">
          <w:rPr>
            <w:rStyle w:val="Hyperlink"/>
            <w:rFonts w:ascii="Arial" w:hAnsi="Arial" w:cs="Arial"/>
          </w:rPr>
          <w:t>https://doi.org/10.1162/jocn_a_00648</w:t>
        </w:r>
      </w:hyperlink>
      <w:r w:rsidRPr="00C56871">
        <w:rPr>
          <w:rFonts w:ascii="Arial" w:hAnsi="Arial" w:cs="Arial"/>
        </w:rPr>
        <w:t xml:space="preserve"> </w:t>
      </w:r>
    </w:p>
    <w:p w14:paraId="55023430" w14:textId="386745AC"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Colon, E., Liberati, G., &amp; Mouraux, A. (2017). EEG frequency tagging using ultra-slow periodic heat stimulation of the skin reveals cortical activity specifically related to C fiber thermonociceptors. </w:t>
      </w:r>
      <w:r w:rsidRPr="00C56871">
        <w:rPr>
          <w:rFonts w:ascii="Arial" w:hAnsi="Arial" w:cs="Arial"/>
          <w:i/>
        </w:rPr>
        <w:t>NeuroImage</w:t>
      </w:r>
      <w:r w:rsidRPr="00C56871">
        <w:rPr>
          <w:rFonts w:ascii="Arial" w:hAnsi="Arial" w:cs="Arial"/>
        </w:rPr>
        <w:t>,</w:t>
      </w:r>
      <w:r w:rsidRPr="00C56871">
        <w:rPr>
          <w:rFonts w:ascii="Arial" w:hAnsi="Arial" w:cs="Arial"/>
          <w:i/>
        </w:rPr>
        <w:t xml:space="preserve"> 146</w:t>
      </w:r>
      <w:r w:rsidRPr="00C56871">
        <w:rPr>
          <w:rFonts w:ascii="Arial" w:hAnsi="Arial" w:cs="Arial"/>
        </w:rPr>
        <w:t xml:space="preserve">, 266-274. </w:t>
      </w:r>
      <w:hyperlink r:id="rId29" w:history="1">
        <w:r w:rsidRPr="00C56871">
          <w:rPr>
            <w:rStyle w:val="Hyperlink"/>
            <w:rFonts w:ascii="Arial" w:hAnsi="Arial" w:cs="Arial"/>
          </w:rPr>
          <w:t>https://doi.org/https://doi.org/10.1016/j.neuroimage.2016.11.045</w:t>
        </w:r>
      </w:hyperlink>
      <w:r w:rsidRPr="00C56871">
        <w:rPr>
          <w:rFonts w:ascii="Arial" w:hAnsi="Arial" w:cs="Arial"/>
        </w:rPr>
        <w:t xml:space="preserve"> </w:t>
      </w:r>
    </w:p>
    <w:p w14:paraId="51CA5698" w14:textId="5232BE7D"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Colon, E., Nozaradan, S., Legrain, V., &amp; Mouraux, A. (2012). Steady-state evoked potentials to tag specific components of nociceptive cortical processing. </w:t>
      </w:r>
      <w:r w:rsidRPr="00C56871">
        <w:rPr>
          <w:rFonts w:ascii="Arial" w:hAnsi="Arial" w:cs="Arial"/>
          <w:i/>
        </w:rPr>
        <w:t>NeuroImage</w:t>
      </w:r>
      <w:r w:rsidRPr="00C56871">
        <w:rPr>
          <w:rFonts w:ascii="Arial" w:hAnsi="Arial" w:cs="Arial"/>
        </w:rPr>
        <w:t>,</w:t>
      </w:r>
      <w:r w:rsidRPr="00C56871">
        <w:rPr>
          <w:rFonts w:ascii="Arial" w:hAnsi="Arial" w:cs="Arial"/>
          <w:i/>
        </w:rPr>
        <w:t xml:space="preserve"> 60</w:t>
      </w:r>
      <w:r w:rsidRPr="00C56871">
        <w:rPr>
          <w:rFonts w:ascii="Arial" w:hAnsi="Arial" w:cs="Arial"/>
        </w:rPr>
        <w:t xml:space="preserve">(1), 571-581. </w:t>
      </w:r>
      <w:hyperlink r:id="rId30" w:history="1">
        <w:r w:rsidRPr="00C56871">
          <w:rPr>
            <w:rStyle w:val="Hyperlink"/>
            <w:rFonts w:ascii="Arial" w:hAnsi="Arial" w:cs="Arial"/>
          </w:rPr>
          <w:t>https://doi.org/https://doi.org/10.1016/j.neuroimage.2011.12.015</w:t>
        </w:r>
      </w:hyperlink>
      <w:r w:rsidRPr="00C56871">
        <w:rPr>
          <w:rFonts w:ascii="Arial" w:hAnsi="Arial" w:cs="Arial"/>
        </w:rPr>
        <w:t xml:space="preserve"> </w:t>
      </w:r>
    </w:p>
    <w:p w14:paraId="02F1C342" w14:textId="407DB7E2"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Cook, R. D. (1977). Detection of Influential Observation in Linear Regression. </w:t>
      </w:r>
      <w:r w:rsidRPr="00C56871">
        <w:rPr>
          <w:rFonts w:ascii="Arial" w:hAnsi="Arial" w:cs="Arial"/>
          <w:i/>
        </w:rPr>
        <w:t>Technometrics</w:t>
      </w:r>
      <w:r w:rsidRPr="00C56871">
        <w:rPr>
          <w:rFonts w:ascii="Arial" w:hAnsi="Arial" w:cs="Arial"/>
        </w:rPr>
        <w:t>,</w:t>
      </w:r>
      <w:r w:rsidRPr="00C56871">
        <w:rPr>
          <w:rFonts w:ascii="Arial" w:hAnsi="Arial" w:cs="Arial"/>
          <w:i/>
        </w:rPr>
        <w:t xml:space="preserve"> 19</w:t>
      </w:r>
      <w:r w:rsidRPr="00C56871">
        <w:rPr>
          <w:rFonts w:ascii="Arial" w:hAnsi="Arial" w:cs="Arial"/>
        </w:rPr>
        <w:t xml:space="preserve">(1), 15-18. </w:t>
      </w:r>
      <w:hyperlink r:id="rId31" w:history="1">
        <w:r w:rsidRPr="00C56871">
          <w:rPr>
            <w:rStyle w:val="Hyperlink"/>
            <w:rFonts w:ascii="Arial" w:hAnsi="Arial" w:cs="Arial"/>
          </w:rPr>
          <w:t>https://doi.org/10.1080/00401706.1977.10489493</w:t>
        </w:r>
      </w:hyperlink>
      <w:r w:rsidRPr="00C56871">
        <w:rPr>
          <w:rFonts w:ascii="Arial" w:hAnsi="Arial" w:cs="Arial"/>
        </w:rPr>
        <w:t xml:space="preserve"> </w:t>
      </w:r>
    </w:p>
    <w:p w14:paraId="6B8F1BC6" w14:textId="77777777"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Courtin, A. (2022). </w:t>
      </w:r>
      <w:r w:rsidRPr="00C56871">
        <w:rPr>
          <w:rFonts w:ascii="Arial" w:hAnsi="Arial" w:cs="Arial"/>
          <w:i/>
        </w:rPr>
        <w:t>Catching cold: exploration of the human perception of innocuous cold using chemical sensitization, EEG and psychophysics</w:t>
      </w:r>
      <w:r w:rsidRPr="00C56871">
        <w:rPr>
          <w:rFonts w:ascii="Arial" w:hAnsi="Arial" w:cs="Arial"/>
        </w:rPr>
        <w:t xml:space="preserve"> </w:t>
      </w:r>
    </w:p>
    <w:p w14:paraId="363A40F5" w14:textId="3E267A12" w:rsidR="00431A8F" w:rsidRPr="00C56871" w:rsidRDefault="00431A8F" w:rsidP="00C56871">
      <w:pPr>
        <w:pStyle w:val="EndNoteBibliography"/>
        <w:ind w:left="720" w:hanging="720"/>
        <w:jc w:val="both"/>
        <w:rPr>
          <w:rFonts w:ascii="Arial" w:hAnsi="Arial" w:cs="Arial"/>
        </w:rPr>
      </w:pPr>
      <w:r w:rsidRPr="00C56871">
        <w:rPr>
          <w:rFonts w:ascii="Arial" w:hAnsi="Arial" w:cs="Arial"/>
          <w:lang w:val="de-CH"/>
        </w:rPr>
        <w:t xml:space="preserve">Dowman, R., Rissacher, D., &amp; Schuckers, S. (2008). </w:t>
      </w:r>
      <w:r w:rsidRPr="00C56871">
        <w:rPr>
          <w:rFonts w:ascii="Arial" w:hAnsi="Arial" w:cs="Arial"/>
        </w:rPr>
        <w:t xml:space="preserve">EEG indices of tonic pain-related activity in the somatosensory cortices. </w:t>
      </w:r>
      <w:r w:rsidRPr="00C56871">
        <w:rPr>
          <w:rFonts w:ascii="Arial" w:hAnsi="Arial" w:cs="Arial"/>
          <w:i/>
        </w:rPr>
        <w:t>Clinical Neurophysiology</w:t>
      </w:r>
      <w:r w:rsidRPr="00C56871">
        <w:rPr>
          <w:rFonts w:ascii="Arial" w:hAnsi="Arial" w:cs="Arial"/>
        </w:rPr>
        <w:t>,</w:t>
      </w:r>
      <w:r w:rsidRPr="00C56871">
        <w:rPr>
          <w:rFonts w:ascii="Arial" w:hAnsi="Arial" w:cs="Arial"/>
          <w:i/>
        </w:rPr>
        <w:t xml:space="preserve"> 119</w:t>
      </w:r>
      <w:r w:rsidRPr="00C56871">
        <w:rPr>
          <w:rFonts w:ascii="Arial" w:hAnsi="Arial" w:cs="Arial"/>
        </w:rPr>
        <w:t xml:space="preserve">(5), 1201-1212. </w:t>
      </w:r>
      <w:hyperlink r:id="rId32" w:history="1">
        <w:r w:rsidRPr="00C56871">
          <w:rPr>
            <w:rStyle w:val="Hyperlink"/>
            <w:rFonts w:ascii="Arial" w:hAnsi="Arial" w:cs="Arial"/>
          </w:rPr>
          <w:t>https://doi.org/10.1016/j.clinph.2008.01.019</w:t>
        </w:r>
      </w:hyperlink>
      <w:r w:rsidRPr="00C56871">
        <w:rPr>
          <w:rFonts w:ascii="Arial" w:hAnsi="Arial" w:cs="Arial"/>
        </w:rPr>
        <w:t xml:space="preserve"> </w:t>
      </w:r>
    </w:p>
    <w:p w14:paraId="5A0116F7" w14:textId="5BAB2AB2"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Eccleston, C. (1995). Chronic pain and distraction: An experimental investigation into the role of sustained and shifting attention in the processing of chronic persistent pain. </w:t>
      </w:r>
      <w:r w:rsidRPr="00C56871">
        <w:rPr>
          <w:rFonts w:ascii="Arial" w:hAnsi="Arial" w:cs="Arial"/>
          <w:i/>
        </w:rPr>
        <w:lastRenderedPageBreak/>
        <w:t>Behaviour Research and Therapy</w:t>
      </w:r>
      <w:r w:rsidRPr="00C56871">
        <w:rPr>
          <w:rFonts w:ascii="Arial" w:hAnsi="Arial" w:cs="Arial"/>
        </w:rPr>
        <w:t>,</w:t>
      </w:r>
      <w:r w:rsidRPr="00C56871">
        <w:rPr>
          <w:rFonts w:ascii="Arial" w:hAnsi="Arial" w:cs="Arial"/>
          <w:i/>
        </w:rPr>
        <w:t xml:space="preserve"> 33</w:t>
      </w:r>
      <w:r w:rsidRPr="00C56871">
        <w:rPr>
          <w:rFonts w:ascii="Arial" w:hAnsi="Arial" w:cs="Arial"/>
        </w:rPr>
        <w:t xml:space="preserve">(4), 391-405. </w:t>
      </w:r>
      <w:hyperlink r:id="rId33" w:history="1">
        <w:r w:rsidRPr="00C56871">
          <w:rPr>
            <w:rStyle w:val="Hyperlink"/>
            <w:rFonts w:ascii="Arial" w:hAnsi="Arial" w:cs="Arial"/>
          </w:rPr>
          <w:t>https://doi.org/https://doi.org/10.1016/0005-7967(94)00057-Q</w:t>
        </w:r>
      </w:hyperlink>
      <w:r w:rsidRPr="00C56871">
        <w:rPr>
          <w:rFonts w:ascii="Arial" w:hAnsi="Arial" w:cs="Arial"/>
        </w:rPr>
        <w:t xml:space="preserve"> </w:t>
      </w:r>
    </w:p>
    <w:p w14:paraId="0AC9917C" w14:textId="525291AD"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Eccleston, C., &amp; Crombez, G. (1999). Pain demands attention: A cognitive–affective model of the interruptive function of pain. </w:t>
      </w:r>
      <w:r w:rsidRPr="00C56871">
        <w:rPr>
          <w:rFonts w:ascii="Arial" w:hAnsi="Arial" w:cs="Arial"/>
          <w:i/>
        </w:rPr>
        <w:t>Psychological Bulletin</w:t>
      </w:r>
      <w:r w:rsidRPr="00C56871">
        <w:rPr>
          <w:rFonts w:ascii="Arial" w:hAnsi="Arial" w:cs="Arial"/>
        </w:rPr>
        <w:t>,</w:t>
      </w:r>
      <w:r w:rsidRPr="00C56871">
        <w:rPr>
          <w:rFonts w:ascii="Arial" w:hAnsi="Arial" w:cs="Arial"/>
          <w:i/>
        </w:rPr>
        <w:t xml:space="preserve"> 125</w:t>
      </w:r>
      <w:r w:rsidRPr="00C56871">
        <w:rPr>
          <w:rFonts w:ascii="Arial" w:hAnsi="Arial" w:cs="Arial"/>
        </w:rPr>
        <w:t xml:space="preserve">(3), 356-366. </w:t>
      </w:r>
      <w:hyperlink r:id="rId34" w:history="1">
        <w:r w:rsidRPr="00C56871">
          <w:rPr>
            <w:rStyle w:val="Hyperlink"/>
            <w:rFonts w:ascii="Arial" w:hAnsi="Arial" w:cs="Arial"/>
          </w:rPr>
          <w:t>https://doi.org/10.1037/0033-2909.125.3.356</w:t>
        </w:r>
      </w:hyperlink>
      <w:r w:rsidRPr="00C56871">
        <w:rPr>
          <w:rFonts w:ascii="Arial" w:hAnsi="Arial" w:cs="Arial"/>
        </w:rPr>
        <w:t xml:space="preserve"> </w:t>
      </w:r>
    </w:p>
    <w:p w14:paraId="10221701" w14:textId="300A4941"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Fries, P. (2015). Rhythms for Cognition: Communication through Coherence. </w:t>
      </w:r>
      <w:r w:rsidRPr="00C56871">
        <w:rPr>
          <w:rFonts w:ascii="Arial" w:hAnsi="Arial" w:cs="Arial"/>
          <w:i/>
        </w:rPr>
        <w:t>Neuron</w:t>
      </w:r>
      <w:r w:rsidRPr="00C56871">
        <w:rPr>
          <w:rFonts w:ascii="Arial" w:hAnsi="Arial" w:cs="Arial"/>
        </w:rPr>
        <w:t>,</w:t>
      </w:r>
      <w:r w:rsidRPr="00C56871">
        <w:rPr>
          <w:rFonts w:ascii="Arial" w:hAnsi="Arial" w:cs="Arial"/>
          <w:i/>
        </w:rPr>
        <w:t xml:space="preserve"> 88</w:t>
      </w:r>
      <w:r w:rsidRPr="00C56871">
        <w:rPr>
          <w:rFonts w:ascii="Arial" w:hAnsi="Arial" w:cs="Arial"/>
        </w:rPr>
        <w:t xml:space="preserve">(1), 220-235. </w:t>
      </w:r>
      <w:hyperlink r:id="rId35" w:history="1">
        <w:r w:rsidRPr="00C56871">
          <w:rPr>
            <w:rStyle w:val="Hyperlink"/>
            <w:rFonts w:ascii="Arial" w:hAnsi="Arial" w:cs="Arial"/>
          </w:rPr>
          <w:t>https://doi.org/https://doi.org/10.1016/j.neuron.2015.09.034</w:t>
        </w:r>
      </w:hyperlink>
      <w:r w:rsidRPr="00C56871">
        <w:rPr>
          <w:rFonts w:ascii="Arial" w:hAnsi="Arial" w:cs="Arial"/>
        </w:rPr>
        <w:t xml:space="preserve"> </w:t>
      </w:r>
    </w:p>
    <w:p w14:paraId="1C244957" w14:textId="77777777"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Frigo, M., &amp; Johnson, S. G. (1998, 15-15 May 1998). FFTW: an adaptive software architecture for the FFT. Proceedings of the 1998 IEEE International Conference on Acoustics, Speech and Signal Processing, ICASSP '98 (Cat. No.98CH36181), </w:t>
      </w:r>
    </w:p>
    <w:p w14:paraId="05FC329D" w14:textId="6DEA70F2"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Green, P., &amp; MacLeod, C. J. (2016). SIMR: an R package for power analysis of generalized linear mixed models by simulation. </w:t>
      </w:r>
      <w:r w:rsidRPr="00C56871">
        <w:rPr>
          <w:rFonts w:ascii="Arial" w:hAnsi="Arial" w:cs="Arial"/>
          <w:i/>
        </w:rPr>
        <w:t>Methods in Ecology and Evolution</w:t>
      </w:r>
      <w:r w:rsidRPr="00C56871">
        <w:rPr>
          <w:rFonts w:ascii="Arial" w:hAnsi="Arial" w:cs="Arial"/>
        </w:rPr>
        <w:t>,</w:t>
      </w:r>
      <w:r w:rsidRPr="00C56871">
        <w:rPr>
          <w:rFonts w:ascii="Arial" w:hAnsi="Arial" w:cs="Arial"/>
          <w:i/>
        </w:rPr>
        <w:t xml:space="preserve"> 7</w:t>
      </w:r>
      <w:r w:rsidRPr="00C56871">
        <w:rPr>
          <w:rFonts w:ascii="Arial" w:hAnsi="Arial" w:cs="Arial"/>
        </w:rPr>
        <w:t xml:space="preserve">(4), 493-498. </w:t>
      </w:r>
      <w:hyperlink r:id="rId36" w:history="1">
        <w:r w:rsidRPr="00C56871">
          <w:rPr>
            <w:rStyle w:val="Hyperlink"/>
            <w:rFonts w:ascii="Arial" w:hAnsi="Arial" w:cs="Arial"/>
          </w:rPr>
          <w:t>https://doi.org/https://doi.org/10.1111/2041-210X.12504</w:t>
        </w:r>
      </w:hyperlink>
      <w:r w:rsidRPr="00C56871">
        <w:rPr>
          <w:rFonts w:ascii="Arial" w:hAnsi="Arial" w:cs="Arial"/>
        </w:rPr>
        <w:t xml:space="preserve"> </w:t>
      </w:r>
    </w:p>
    <w:p w14:paraId="56CC04DA" w14:textId="51C16047"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Guo, Y., Bufacchi, R. J., Novembre, G., Kilintari, M., Moayedi, M., Hu, L., &amp; Iannetti, G. D. (2020). Ultralow-frequency neural entrainment to pain. </w:t>
      </w:r>
      <w:r w:rsidRPr="00C56871">
        <w:rPr>
          <w:rFonts w:ascii="Arial" w:hAnsi="Arial" w:cs="Arial"/>
          <w:i/>
        </w:rPr>
        <w:t>PLoS biology</w:t>
      </w:r>
      <w:r w:rsidRPr="00C56871">
        <w:rPr>
          <w:rFonts w:ascii="Arial" w:hAnsi="Arial" w:cs="Arial"/>
        </w:rPr>
        <w:t>,</w:t>
      </w:r>
      <w:r w:rsidRPr="00C56871">
        <w:rPr>
          <w:rFonts w:ascii="Arial" w:hAnsi="Arial" w:cs="Arial"/>
          <w:i/>
        </w:rPr>
        <w:t xml:space="preserve"> 18</w:t>
      </w:r>
      <w:r w:rsidRPr="00C56871">
        <w:rPr>
          <w:rFonts w:ascii="Arial" w:hAnsi="Arial" w:cs="Arial"/>
        </w:rPr>
        <w:t xml:space="preserve">(4), e3000491. </w:t>
      </w:r>
      <w:hyperlink r:id="rId37" w:history="1">
        <w:r w:rsidRPr="00C56871">
          <w:rPr>
            <w:rStyle w:val="Hyperlink"/>
            <w:rFonts w:ascii="Arial" w:hAnsi="Arial" w:cs="Arial"/>
          </w:rPr>
          <w:t>https://doi.org/10.1371/journal.pbio.3000491</w:t>
        </w:r>
      </w:hyperlink>
      <w:r w:rsidRPr="00C56871">
        <w:rPr>
          <w:rFonts w:ascii="Arial" w:hAnsi="Arial" w:cs="Arial"/>
        </w:rPr>
        <w:t xml:space="preserve"> </w:t>
      </w:r>
    </w:p>
    <w:p w14:paraId="7E55F5FB" w14:textId="2C73342F"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Healy, M. J. (1993). Data transformations. </w:t>
      </w:r>
      <w:r w:rsidRPr="00C56871">
        <w:rPr>
          <w:rFonts w:ascii="Arial" w:hAnsi="Arial" w:cs="Arial"/>
          <w:i/>
        </w:rPr>
        <w:t>Arch Dis Child</w:t>
      </w:r>
      <w:r w:rsidRPr="00C56871">
        <w:rPr>
          <w:rFonts w:ascii="Arial" w:hAnsi="Arial" w:cs="Arial"/>
        </w:rPr>
        <w:t>,</w:t>
      </w:r>
      <w:r w:rsidRPr="00C56871">
        <w:rPr>
          <w:rFonts w:ascii="Arial" w:hAnsi="Arial" w:cs="Arial"/>
          <w:i/>
        </w:rPr>
        <w:t xml:space="preserve"> 69</w:t>
      </w:r>
      <w:r w:rsidRPr="00C56871">
        <w:rPr>
          <w:rFonts w:ascii="Arial" w:hAnsi="Arial" w:cs="Arial"/>
        </w:rPr>
        <w:t xml:space="preserve">(2), 260-264. </w:t>
      </w:r>
      <w:hyperlink r:id="rId38" w:history="1">
        <w:r w:rsidRPr="00C56871">
          <w:rPr>
            <w:rStyle w:val="Hyperlink"/>
            <w:rFonts w:ascii="Arial" w:hAnsi="Arial" w:cs="Arial"/>
          </w:rPr>
          <w:t>https://doi.org/10.1136/adc.69.2.260</w:t>
        </w:r>
      </w:hyperlink>
      <w:r w:rsidRPr="00C56871">
        <w:rPr>
          <w:rFonts w:ascii="Arial" w:hAnsi="Arial" w:cs="Arial"/>
        </w:rPr>
        <w:t xml:space="preserve"> </w:t>
      </w:r>
    </w:p>
    <w:p w14:paraId="711E4F38" w14:textId="25A657E3"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Huishi Zhang, C., Sohrabpour, A., Lu, Y., &amp; He, B. (2016). Spectral and spatial changes of brain rhythmic activity in response to the sustained thermal pain stimulation. </w:t>
      </w:r>
      <w:r w:rsidRPr="00C56871">
        <w:rPr>
          <w:rFonts w:ascii="Arial" w:hAnsi="Arial" w:cs="Arial"/>
          <w:i/>
        </w:rPr>
        <w:t>Human Brain Mapping</w:t>
      </w:r>
      <w:r w:rsidRPr="00C56871">
        <w:rPr>
          <w:rFonts w:ascii="Arial" w:hAnsi="Arial" w:cs="Arial"/>
        </w:rPr>
        <w:t>,</w:t>
      </w:r>
      <w:r w:rsidRPr="00C56871">
        <w:rPr>
          <w:rFonts w:ascii="Arial" w:hAnsi="Arial" w:cs="Arial"/>
          <w:i/>
        </w:rPr>
        <w:t xml:space="preserve"> 37</w:t>
      </w:r>
      <w:r w:rsidRPr="00C56871">
        <w:rPr>
          <w:rFonts w:ascii="Arial" w:hAnsi="Arial" w:cs="Arial"/>
        </w:rPr>
        <w:t xml:space="preserve">(8), 2976-2991. </w:t>
      </w:r>
      <w:hyperlink r:id="rId39" w:history="1">
        <w:r w:rsidRPr="00C56871">
          <w:rPr>
            <w:rStyle w:val="Hyperlink"/>
            <w:rFonts w:ascii="Arial" w:hAnsi="Arial" w:cs="Arial"/>
          </w:rPr>
          <w:t>https://doi.org/https://doi.org/10.1002/hbm.23220</w:t>
        </w:r>
      </w:hyperlink>
      <w:r w:rsidRPr="00C56871">
        <w:rPr>
          <w:rFonts w:ascii="Arial" w:hAnsi="Arial" w:cs="Arial"/>
        </w:rPr>
        <w:t xml:space="preserve"> </w:t>
      </w:r>
    </w:p>
    <w:p w14:paraId="73363326" w14:textId="47CDE3E2"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Hyvarinen, A., &amp; Oja, E. (2000). Independent component analysis: algorithms and applications. </w:t>
      </w:r>
      <w:r w:rsidRPr="00C56871">
        <w:rPr>
          <w:rFonts w:ascii="Arial" w:hAnsi="Arial" w:cs="Arial"/>
          <w:i/>
        </w:rPr>
        <w:t>Neural Netw</w:t>
      </w:r>
      <w:r w:rsidRPr="00C56871">
        <w:rPr>
          <w:rFonts w:ascii="Arial" w:hAnsi="Arial" w:cs="Arial"/>
        </w:rPr>
        <w:t>,</w:t>
      </w:r>
      <w:r w:rsidRPr="00C56871">
        <w:rPr>
          <w:rFonts w:ascii="Arial" w:hAnsi="Arial" w:cs="Arial"/>
          <w:i/>
        </w:rPr>
        <w:t xml:space="preserve"> 13</w:t>
      </w:r>
      <w:r w:rsidRPr="00C56871">
        <w:rPr>
          <w:rFonts w:ascii="Arial" w:hAnsi="Arial" w:cs="Arial"/>
        </w:rPr>
        <w:t xml:space="preserve">(4-5), 411-430. </w:t>
      </w:r>
      <w:hyperlink r:id="rId40" w:history="1">
        <w:r w:rsidRPr="00C56871">
          <w:rPr>
            <w:rStyle w:val="Hyperlink"/>
            <w:rFonts w:ascii="Arial" w:hAnsi="Arial" w:cs="Arial"/>
          </w:rPr>
          <w:t>https://doi.org/10.1016/s0893-6080(00)00026-5</w:t>
        </w:r>
      </w:hyperlink>
      <w:r w:rsidRPr="00C56871">
        <w:rPr>
          <w:rFonts w:ascii="Arial" w:hAnsi="Arial" w:cs="Arial"/>
        </w:rPr>
        <w:t xml:space="preserve"> </w:t>
      </w:r>
    </w:p>
    <w:p w14:paraId="20C58FC7" w14:textId="39270FD8"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Liberati, G., Algoet, M., Santos, S. F., Ribeiro-Vaz, J. G., Raftopoulos, C., &amp; Mouraux, A. (2019). Tonic thermonociceptive stimulation selectively modulates ongoing neural oscillations in the human posterior insula: Evidence from intracerebral EEG. </w:t>
      </w:r>
      <w:r w:rsidRPr="00C56871">
        <w:rPr>
          <w:rFonts w:ascii="Arial" w:hAnsi="Arial" w:cs="Arial"/>
          <w:i/>
        </w:rPr>
        <w:t>NeuroImage</w:t>
      </w:r>
      <w:r w:rsidRPr="00C56871">
        <w:rPr>
          <w:rFonts w:ascii="Arial" w:hAnsi="Arial" w:cs="Arial"/>
        </w:rPr>
        <w:t>,</w:t>
      </w:r>
      <w:r w:rsidRPr="00C56871">
        <w:rPr>
          <w:rFonts w:ascii="Arial" w:hAnsi="Arial" w:cs="Arial"/>
          <w:i/>
        </w:rPr>
        <w:t xml:space="preserve"> 188</w:t>
      </w:r>
      <w:r w:rsidRPr="00C56871">
        <w:rPr>
          <w:rFonts w:ascii="Arial" w:hAnsi="Arial" w:cs="Arial"/>
        </w:rPr>
        <w:t xml:space="preserve">, 70-83. </w:t>
      </w:r>
      <w:hyperlink r:id="rId41" w:history="1">
        <w:r w:rsidRPr="00C56871">
          <w:rPr>
            <w:rStyle w:val="Hyperlink"/>
            <w:rFonts w:ascii="Arial" w:hAnsi="Arial" w:cs="Arial"/>
          </w:rPr>
          <w:t>https://doi.org/https://doi.org/10.1016/j.neuroimage.2018.11.059</w:t>
        </w:r>
      </w:hyperlink>
      <w:r w:rsidRPr="00C56871">
        <w:rPr>
          <w:rFonts w:ascii="Arial" w:hAnsi="Arial" w:cs="Arial"/>
        </w:rPr>
        <w:t xml:space="preserve"> </w:t>
      </w:r>
    </w:p>
    <w:p w14:paraId="6E861523" w14:textId="247B1297"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Mayhew, S. D., Hylands-White, N., Porcaro, C., Derbyshire, S. W. G., &amp; Bagshaw, A. P. (2013). Intrinsic variability in the human response to pain is assembled from multiple, dynamic brain processes. </w:t>
      </w:r>
      <w:r w:rsidRPr="00C56871">
        <w:rPr>
          <w:rFonts w:ascii="Arial" w:hAnsi="Arial" w:cs="Arial"/>
          <w:i/>
        </w:rPr>
        <w:t>NeuroImage</w:t>
      </w:r>
      <w:r w:rsidRPr="00C56871">
        <w:rPr>
          <w:rFonts w:ascii="Arial" w:hAnsi="Arial" w:cs="Arial"/>
        </w:rPr>
        <w:t>,</w:t>
      </w:r>
      <w:r w:rsidRPr="00C56871">
        <w:rPr>
          <w:rFonts w:ascii="Arial" w:hAnsi="Arial" w:cs="Arial"/>
          <w:i/>
        </w:rPr>
        <w:t xml:space="preserve"> 75</w:t>
      </w:r>
      <w:r w:rsidRPr="00C56871">
        <w:rPr>
          <w:rFonts w:ascii="Arial" w:hAnsi="Arial" w:cs="Arial"/>
        </w:rPr>
        <w:t xml:space="preserve">, 68-78. </w:t>
      </w:r>
      <w:hyperlink r:id="rId42" w:history="1">
        <w:r w:rsidRPr="00C56871">
          <w:rPr>
            <w:rStyle w:val="Hyperlink"/>
            <w:rFonts w:ascii="Arial" w:hAnsi="Arial" w:cs="Arial"/>
          </w:rPr>
          <w:t>https://doi.org/10.1016/j.neuroimage.2013.02.028</w:t>
        </w:r>
      </w:hyperlink>
      <w:r w:rsidRPr="00C56871">
        <w:rPr>
          <w:rFonts w:ascii="Arial" w:hAnsi="Arial" w:cs="Arial"/>
        </w:rPr>
        <w:t xml:space="preserve"> </w:t>
      </w:r>
    </w:p>
    <w:p w14:paraId="44CE9D16" w14:textId="2DAE7389" w:rsidR="00431A8F" w:rsidRPr="00C56871" w:rsidRDefault="00431A8F" w:rsidP="00C56871">
      <w:pPr>
        <w:pStyle w:val="EndNoteBibliography"/>
        <w:ind w:left="720" w:hanging="720"/>
        <w:jc w:val="both"/>
        <w:rPr>
          <w:rFonts w:ascii="Arial" w:hAnsi="Arial" w:cs="Arial"/>
          <w:lang w:val="fr-BE"/>
        </w:rPr>
      </w:pPr>
      <w:r w:rsidRPr="00C56871">
        <w:rPr>
          <w:rFonts w:ascii="Arial" w:hAnsi="Arial" w:cs="Arial"/>
        </w:rPr>
        <w:t xml:space="preserve">Miron, D., Duncan, G. H., &amp; Bushnell, C. M. (1989). Effects of attention on the intensity and unpleasantness of thermal pain. </w:t>
      </w:r>
      <w:r w:rsidRPr="00C56871">
        <w:rPr>
          <w:rFonts w:ascii="Arial" w:hAnsi="Arial" w:cs="Arial"/>
          <w:i/>
          <w:lang w:val="fr-BE"/>
        </w:rPr>
        <w:t>Pain</w:t>
      </w:r>
      <w:r w:rsidRPr="00C56871">
        <w:rPr>
          <w:rFonts w:ascii="Arial" w:hAnsi="Arial" w:cs="Arial"/>
          <w:lang w:val="fr-BE"/>
        </w:rPr>
        <w:t>,</w:t>
      </w:r>
      <w:r w:rsidRPr="00C56871">
        <w:rPr>
          <w:rFonts w:ascii="Arial" w:hAnsi="Arial" w:cs="Arial"/>
          <w:i/>
          <w:lang w:val="fr-BE"/>
        </w:rPr>
        <w:t xml:space="preserve"> 39</w:t>
      </w:r>
      <w:r w:rsidRPr="00C56871">
        <w:rPr>
          <w:rFonts w:ascii="Arial" w:hAnsi="Arial" w:cs="Arial"/>
          <w:lang w:val="fr-BE"/>
        </w:rPr>
        <w:t xml:space="preserve">(3), 345-352. </w:t>
      </w:r>
      <w:hyperlink r:id="rId43" w:history="1">
        <w:r w:rsidRPr="00C56871">
          <w:rPr>
            <w:rStyle w:val="Hyperlink"/>
            <w:rFonts w:ascii="Arial" w:hAnsi="Arial" w:cs="Arial"/>
            <w:lang w:val="fr-BE"/>
          </w:rPr>
          <w:t>https://doi.org/10.1016/0304-3959(89)90048-1</w:t>
        </w:r>
      </w:hyperlink>
      <w:r w:rsidRPr="00C56871">
        <w:rPr>
          <w:rFonts w:ascii="Arial" w:hAnsi="Arial" w:cs="Arial"/>
          <w:lang w:val="fr-BE"/>
        </w:rPr>
        <w:t xml:space="preserve"> </w:t>
      </w:r>
    </w:p>
    <w:p w14:paraId="13C13F4F" w14:textId="54F52191" w:rsidR="00431A8F" w:rsidRPr="00C56871" w:rsidRDefault="00431A8F" w:rsidP="00C56871">
      <w:pPr>
        <w:pStyle w:val="EndNoteBibliography"/>
        <w:ind w:left="720" w:hanging="720"/>
        <w:jc w:val="both"/>
        <w:rPr>
          <w:rFonts w:ascii="Arial" w:hAnsi="Arial" w:cs="Arial"/>
        </w:rPr>
      </w:pPr>
      <w:r w:rsidRPr="00C56871">
        <w:rPr>
          <w:rFonts w:ascii="Arial" w:hAnsi="Arial" w:cs="Arial"/>
          <w:lang w:val="fr-BE"/>
        </w:rPr>
        <w:t xml:space="preserve">Mouraux, A., Iannetti, G. D., Colon, E., Nozaradan, S., Legrain, V., &amp; Plaghki, L. (2011). </w:t>
      </w:r>
      <w:r w:rsidRPr="00C56871">
        <w:rPr>
          <w:rFonts w:ascii="Arial" w:hAnsi="Arial" w:cs="Arial"/>
        </w:rPr>
        <w:t xml:space="preserve">Nociceptive Steady-State Evoked Potentials Elicited by Rapid Periodic Thermal Stimulation of Cutaneous Nociceptors. </w:t>
      </w:r>
      <w:r w:rsidRPr="00C56871">
        <w:rPr>
          <w:rFonts w:ascii="Arial" w:hAnsi="Arial" w:cs="Arial"/>
          <w:i/>
        </w:rPr>
        <w:t>The Journal of Neuroscience</w:t>
      </w:r>
      <w:r w:rsidRPr="00C56871">
        <w:rPr>
          <w:rFonts w:ascii="Arial" w:hAnsi="Arial" w:cs="Arial"/>
        </w:rPr>
        <w:t>,</w:t>
      </w:r>
      <w:r w:rsidRPr="00C56871">
        <w:rPr>
          <w:rFonts w:ascii="Arial" w:hAnsi="Arial" w:cs="Arial"/>
          <w:i/>
        </w:rPr>
        <w:t xml:space="preserve"> 31</w:t>
      </w:r>
      <w:r w:rsidRPr="00C56871">
        <w:rPr>
          <w:rFonts w:ascii="Arial" w:hAnsi="Arial" w:cs="Arial"/>
        </w:rPr>
        <w:t xml:space="preserve">(16), 6079-6087. </w:t>
      </w:r>
      <w:hyperlink r:id="rId44" w:history="1">
        <w:r w:rsidRPr="00C56871">
          <w:rPr>
            <w:rStyle w:val="Hyperlink"/>
            <w:rFonts w:ascii="Arial" w:hAnsi="Arial" w:cs="Arial"/>
          </w:rPr>
          <w:t>https://doi.org/10.1523/jneurosci.3977-10.2011</w:t>
        </w:r>
      </w:hyperlink>
      <w:r w:rsidRPr="00C56871">
        <w:rPr>
          <w:rFonts w:ascii="Arial" w:hAnsi="Arial" w:cs="Arial"/>
        </w:rPr>
        <w:t xml:space="preserve"> </w:t>
      </w:r>
    </w:p>
    <w:p w14:paraId="46BEF62B" w14:textId="1AC86A3C" w:rsidR="00431A8F" w:rsidRPr="00C56871" w:rsidRDefault="00431A8F" w:rsidP="00C56871">
      <w:pPr>
        <w:pStyle w:val="EndNoteBibliography"/>
        <w:ind w:left="720" w:hanging="720"/>
        <w:jc w:val="both"/>
        <w:rPr>
          <w:rFonts w:ascii="Arial" w:hAnsi="Arial" w:cs="Arial"/>
          <w:lang w:val="de-CH"/>
        </w:rPr>
      </w:pPr>
      <w:r w:rsidRPr="00C56871">
        <w:rPr>
          <w:rFonts w:ascii="Arial" w:hAnsi="Arial" w:cs="Arial"/>
        </w:rPr>
        <w:t xml:space="preserve">Mulders, D., de Bodt, C., Lejeune, N., Courtin, A., Liberati, G., Verleysen, M., &amp; Mouraux, A. (2020). Dynamics of the perception and EEG signals triggered by tonic warm and cool stimulation. </w:t>
      </w:r>
      <w:r w:rsidRPr="00C56871">
        <w:rPr>
          <w:rFonts w:ascii="Arial" w:hAnsi="Arial" w:cs="Arial"/>
          <w:i/>
          <w:lang w:val="de-CH"/>
        </w:rPr>
        <w:t>PLOS ONE</w:t>
      </w:r>
      <w:r w:rsidRPr="00C56871">
        <w:rPr>
          <w:rFonts w:ascii="Arial" w:hAnsi="Arial" w:cs="Arial"/>
          <w:lang w:val="de-CH"/>
        </w:rPr>
        <w:t>,</w:t>
      </w:r>
      <w:r w:rsidRPr="00C56871">
        <w:rPr>
          <w:rFonts w:ascii="Arial" w:hAnsi="Arial" w:cs="Arial"/>
          <w:i/>
          <w:lang w:val="de-CH"/>
        </w:rPr>
        <w:t xml:space="preserve"> 15</w:t>
      </w:r>
      <w:r w:rsidRPr="00C56871">
        <w:rPr>
          <w:rFonts w:ascii="Arial" w:hAnsi="Arial" w:cs="Arial"/>
          <w:lang w:val="de-CH"/>
        </w:rPr>
        <w:t xml:space="preserve">(4), e0231698. </w:t>
      </w:r>
      <w:hyperlink r:id="rId45" w:history="1">
        <w:r w:rsidRPr="00C56871">
          <w:rPr>
            <w:rStyle w:val="Hyperlink"/>
            <w:rFonts w:ascii="Arial" w:hAnsi="Arial" w:cs="Arial"/>
            <w:lang w:val="de-CH"/>
          </w:rPr>
          <w:t>https://doi.org/10.1371/journal.pone.0231698</w:t>
        </w:r>
      </w:hyperlink>
      <w:r w:rsidRPr="00C56871">
        <w:rPr>
          <w:rFonts w:ascii="Arial" w:hAnsi="Arial" w:cs="Arial"/>
          <w:lang w:val="de-CH"/>
        </w:rPr>
        <w:t xml:space="preserve"> </w:t>
      </w:r>
    </w:p>
    <w:p w14:paraId="1F7EC565" w14:textId="731DF485" w:rsidR="00431A8F" w:rsidRPr="00C56871" w:rsidRDefault="00431A8F" w:rsidP="00C56871">
      <w:pPr>
        <w:pStyle w:val="EndNoteBibliography"/>
        <w:ind w:left="720" w:hanging="720"/>
        <w:jc w:val="both"/>
        <w:rPr>
          <w:rFonts w:ascii="Arial" w:hAnsi="Arial" w:cs="Arial"/>
        </w:rPr>
      </w:pPr>
      <w:r w:rsidRPr="00C56871">
        <w:rPr>
          <w:rFonts w:ascii="Arial" w:hAnsi="Arial" w:cs="Arial"/>
          <w:lang w:val="de-CH"/>
        </w:rPr>
        <w:t xml:space="preserve">Nickel, M. M., Tiemann, L., Hohn, V. D., May, E. S., Gil Ávila, C., Eippert, F., &amp; Ploner, M. (2022). </w:t>
      </w:r>
      <w:r w:rsidRPr="00C56871">
        <w:rPr>
          <w:rFonts w:ascii="Arial" w:hAnsi="Arial" w:cs="Arial"/>
        </w:rPr>
        <w:t xml:space="preserve">Temporal–spectral signaling of sensory information and expectations in the </w:t>
      </w:r>
      <w:r w:rsidRPr="00C56871">
        <w:rPr>
          <w:rFonts w:ascii="Arial" w:hAnsi="Arial" w:cs="Arial"/>
        </w:rPr>
        <w:lastRenderedPageBreak/>
        <w:t xml:space="preserve">cerebral processing of pain. </w:t>
      </w:r>
      <w:r w:rsidRPr="00C56871">
        <w:rPr>
          <w:rFonts w:ascii="Arial" w:hAnsi="Arial" w:cs="Arial"/>
          <w:i/>
        </w:rPr>
        <w:t>Proceedings of the National Academy of Sciences</w:t>
      </w:r>
      <w:r w:rsidRPr="00C56871">
        <w:rPr>
          <w:rFonts w:ascii="Arial" w:hAnsi="Arial" w:cs="Arial"/>
        </w:rPr>
        <w:t>,</w:t>
      </w:r>
      <w:r w:rsidRPr="00C56871">
        <w:rPr>
          <w:rFonts w:ascii="Arial" w:hAnsi="Arial" w:cs="Arial"/>
          <w:i/>
        </w:rPr>
        <w:t xml:space="preserve"> 119</w:t>
      </w:r>
      <w:r w:rsidRPr="00C56871">
        <w:rPr>
          <w:rFonts w:ascii="Arial" w:hAnsi="Arial" w:cs="Arial"/>
        </w:rPr>
        <w:t xml:space="preserve">(1), e2116616119. </w:t>
      </w:r>
      <w:hyperlink r:id="rId46" w:history="1">
        <w:r w:rsidRPr="00C56871">
          <w:rPr>
            <w:rStyle w:val="Hyperlink"/>
            <w:rFonts w:ascii="Arial" w:hAnsi="Arial" w:cs="Arial"/>
          </w:rPr>
          <w:t>https://doi.org/doi:10.1073/pnas.2116616119</w:t>
        </w:r>
      </w:hyperlink>
      <w:r w:rsidRPr="00C56871">
        <w:rPr>
          <w:rFonts w:ascii="Arial" w:hAnsi="Arial" w:cs="Arial"/>
        </w:rPr>
        <w:t xml:space="preserve"> </w:t>
      </w:r>
    </w:p>
    <w:p w14:paraId="03E89833" w14:textId="3253A3C0"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Ohara, S., Crone, N. E., Weiss, N., Kim, J. H., &amp; Lenz, F. A. (2008). Analysis of synchrony demonstrates that the presence of “pain networks” prior to a noxious stimulus can enable the perception of pain in response to that stimulus. </w:t>
      </w:r>
      <w:r w:rsidRPr="00C56871">
        <w:rPr>
          <w:rFonts w:ascii="Arial" w:hAnsi="Arial" w:cs="Arial"/>
          <w:i/>
        </w:rPr>
        <w:t>Experimental Brain Research</w:t>
      </w:r>
      <w:r w:rsidRPr="00C56871">
        <w:rPr>
          <w:rFonts w:ascii="Arial" w:hAnsi="Arial" w:cs="Arial"/>
        </w:rPr>
        <w:t>,</w:t>
      </w:r>
      <w:r w:rsidRPr="00C56871">
        <w:rPr>
          <w:rFonts w:ascii="Arial" w:hAnsi="Arial" w:cs="Arial"/>
          <w:i/>
        </w:rPr>
        <w:t xml:space="preserve"> 185</w:t>
      </w:r>
      <w:r w:rsidRPr="00C56871">
        <w:rPr>
          <w:rFonts w:ascii="Arial" w:hAnsi="Arial" w:cs="Arial"/>
        </w:rPr>
        <w:t xml:space="preserve">(2), 353-358. </w:t>
      </w:r>
      <w:hyperlink r:id="rId47" w:history="1">
        <w:r w:rsidRPr="00C56871">
          <w:rPr>
            <w:rStyle w:val="Hyperlink"/>
            <w:rFonts w:ascii="Arial" w:hAnsi="Arial" w:cs="Arial"/>
          </w:rPr>
          <w:t>https://doi.org/10.1007/s00221-008-1284-1</w:t>
        </w:r>
      </w:hyperlink>
      <w:r w:rsidRPr="00C56871">
        <w:rPr>
          <w:rFonts w:ascii="Arial" w:hAnsi="Arial" w:cs="Arial"/>
        </w:rPr>
        <w:t xml:space="preserve"> </w:t>
      </w:r>
    </w:p>
    <w:p w14:paraId="65E85F57" w14:textId="0D781533"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Peng, W., Hu, L., Zhang, Z., &amp; Hu, Y. (2014). Changes of Spontaneous Oscillatory Activity to Tonic Heat Pain. </w:t>
      </w:r>
      <w:r w:rsidRPr="00C56871">
        <w:rPr>
          <w:rFonts w:ascii="Arial" w:hAnsi="Arial" w:cs="Arial"/>
          <w:i/>
        </w:rPr>
        <w:t>PLOS ONE</w:t>
      </w:r>
      <w:r w:rsidRPr="00C56871">
        <w:rPr>
          <w:rFonts w:ascii="Arial" w:hAnsi="Arial" w:cs="Arial"/>
        </w:rPr>
        <w:t>,</w:t>
      </w:r>
      <w:r w:rsidRPr="00C56871">
        <w:rPr>
          <w:rFonts w:ascii="Arial" w:hAnsi="Arial" w:cs="Arial"/>
          <w:i/>
        </w:rPr>
        <w:t xml:space="preserve"> 9</w:t>
      </w:r>
      <w:r w:rsidRPr="00C56871">
        <w:rPr>
          <w:rFonts w:ascii="Arial" w:hAnsi="Arial" w:cs="Arial"/>
        </w:rPr>
        <w:t xml:space="preserve">(3), e91052. </w:t>
      </w:r>
      <w:hyperlink r:id="rId48" w:history="1">
        <w:r w:rsidRPr="00C56871">
          <w:rPr>
            <w:rStyle w:val="Hyperlink"/>
            <w:rFonts w:ascii="Arial" w:hAnsi="Arial" w:cs="Arial"/>
          </w:rPr>
          <w:t>https://doi.org/10.1371/journal.pone.0091052</w:t>
        </w:r>
      </w:hyperlink>
      <w:r w:rsidRPr="00C56871">
        <w:rPr>
          <w:rFonts w:ascii="Arial" w:hAnsi="Arial" w:cs="Arial"/>
        </w:rPr>
        <w:t xml:space="preserve"> </w:t>
      </w:r>
    </w:p>
    <w:p w14:paraId="7860B0C8" w14:textId="1916AA01"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Plaghki, L., Delisle, D., &amp; Godfraind, J. M. (1994). Heterotopic nociceptive conditioning stimuli and mental task modulate differently the perception and physiological correlates of short CO2 laser stimuli. </w:t>
      </w:r>
      <w:r w:rsidRPr="00C56871">
        <w:rPr>
          <w:rFonts w:ascii="Arial" w:hAnsi="Arial" w:cs="Arial"/>
          <w:i/>
        </w:rPr>
        <w:t>Pain</w:t>
      </w:r>
      <w:r w:rsidRPr="00C56871">
        <w:rPr>
          <w:rFonts w:ascii="Arial" w:hAnsi="Arial" w:cs="Arial"/>
        </w:rPr>
        <w:t>,</w:t>
      </w:r>
      <w:r w:rsidRPr="00C56871">
        <w:rPr>
          <w:rFonts w:ascii="Arial" w:hAnsi="Arial" w:cs="Arial"/>
          <w:i/>
        </w:rPr>
        <w:t xml:space="preserve"> 57</w:t>
      </w:r>
      <w:r w:rsidRPr="00C56871">
        <w:rPr>
          <w:rFonts w:ascii="Arial" w:hAnsi="Arial" w:cs="Arial"/>
        </w:rPr>
        <w:t xml:space="preserve">(2), 181-192. </w:t>
      </w:r>
      <w:hyperlink r:id="rId49" w:history="1">
        <w:r w:rsidRPr="00C56871">
          <w:rPr>
            <w:rStyle w:val="Hyperlink"/>
            <w:rFonts w:ascii="Arial" w:hAnsi="Arial" w:cs="Arial"/>
          </w:rPr>
          <w:t>https://doi.org/https://doi.org/10.1016/0304-3959(94)90222-4</w:t>
        </w:r>
      </w:hyperlink>
      <w:r w:rsidRPr="00C56871">
        <w:rPr>
          <w:rFonts w:ascii="Arial" w:hAnsi="Arial" w:cs="Arial"/>
        </w:rPr>
        <w:t xml:space="preserve"> </w:t>
      </w:r>
    </w:p>
    <w:p w14:paraId="0DB0F17C" w14:textId="2EA74830"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Ploner, M., Sorg, C., &amp; Gross, J. (2017). Brain Rhythms of Pain. </w:t>
      </w:r>
      <w:r w:rsidRPr="00C56871">
        <w:rPr>
          <w:rFonts w:ascii="Arial" w:hAnsi="Arial" w:cs="Arial"/>
          <w:i/>
        </w:rPr>
        <w:t>Trends in Cognitive Sciences</w:t>
      </w:r>
      <w:r w:rsidRPr="00C56871">
        <w:rPr>
          <w:rFonts w:ascii="Arial" w:hAnsi="Arial" w:cs="Arial"/>
        </w:rPr>
        <w:t>,</w:t>
      </w:r>
      <w:r w:rsidRPr="00C56871">
        <w:rPr>
          <w:rFonts w:ascii="Arial" w:hAnsi="Arial" w:cs="Arial"/>
          <w:i/>
        </w:rPr>
        <w:t xml:space="preserve"> 21</w:t>
      </w:r>
      <w:r w:rsidRPr="00C56871">
        <w:rPr>
          <w:rFonts w:ascii="Arial" w:hAnsi="Arial" w:cs="Arial"/>
        </w:rPr>
        <w:t xml:space="preserve">(2), 100-110. </w:t>
      </w:r>
      <w:hyperlink r:id="rId50" w:history="1">
        <w:r w:rsidRPr="00C56871">
          <w:rPr>
            <w:rStyle w:val="Hyperlink"/>
            <w:rFonts w:ascii="Arial" w:hAnsi="Arial" w:cs="Arial"/>
          </w:rPr>
          <w:t>https://doi.org/https://doi.org/10.1016/j.tics.2016.12.001</w:t>
        </w:r>
      </w:hyperlink>
      <w:r w:rsidRPr="00C56871">
        <w:rPr>
          <w:rFonts w:ascii="Arial" w:hAnsi="Arial" w:cs="Arial"/>
        </w:rPr>
        <w:t xml:space="preserve"> </w:t>
      </w:r>
    </w:p>
    <w:p w14:paraId="493BA510" w14:textId="12D3B033"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Qiu, Y., Inui, K., Wang, X., Tran, T. D., &amp; Kakigi, R. (2002). Effects of attention, distraction and sleep on CO2 laser evoked potentials related to C-fibers in humans. </w:t>
      </w:r>
      <w:r w:rsidRPr="00C56871">
        <w:rPr>
          <w:rFonts w:ascii="Arial" w:hAnsi="Arial" w:cs="Arial"/>
          <w:i/>
        </w:rPr>
        <w:t>Clinical Neurophysiology</w:t>
      </w:r>
      <w:r w:rsidRPr="00C56871">
        <w:rPr>
          <w:rFonts w:ascii="Arial" w:hAnsi="Arial" w:cs="Arial"/>
        </w:rPr>
        <w:t>,</w:t>
      </w:r>
      <w:r w:rsidRPr="00C56871">
        <w:rPr>
          <w:rFonts w:ascii="Arial" w:hAnsi="Arial" w:cs="Arial"/>
          <w:i/>
        </w:rPr>
        <w:t xml:space="preserve"> 113</w:t>
      </w:r>
      <w:r w:rsidRPr="00C56871">
        <w:rPr>
          <w:rFonts w:ascii="Arial" w:hAnsi="Arial" w:cs="Arial"/>
        </w:rPr>
        <w:t xml:space="preserve">(10), 1579-1585. </w:t>
      </w:r>
      <w:hyperlink r:id="rId51" w:history="1">
        <w:r w:rsidRPr="00C56871">
          <w:rPr>
            <w:rStyle w:val="Hyperlink"/>
            <w:rFonts w:ascii="Arial" w:hAnsi="Arial" w:cs="Arial"/>
          </w:rPr>
          <w:t>https://doi.org/https://doi.org/10.1016/S1388-2457(02)00216-X</w:t>
        </w:r>
      </w:hyperlink>
      <w:r w:rsidRPr="00C56871">
        <w:rPr>
          <w:rFonts w:ascii="Arial" w:hAnsi="Arial" w:cs="Arial"/>
        </w:rPr>
        <w:t xml:space="preserve"> </w:t>
      </w:r>
    </w:p>
    <w:p w14:paraId="5498A065" w14:textId="77777777"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Regan, D. (1989). Human brain electrophysiology. </w:t>
      </w:r>
      <w:r w:rsidRPr="00C56871">
        <w:rPr>
          <w:rFonts w:ascii="Arial" w:hAnsi="Arial" w:cs="Arial"/>
          <w:i/>
        </w:rPr>
        <w:t>Evoked potentials and evoked magnetic fields in science and medicine</w:t>
      </w:r>
      <w:r w:rsidRPr="00C56871">
        <w:rPr>
          <w:rFonts w:ascii="Arial" w:hAnsi="Arial" w:cs="Arial"/>
        </w:rPr>
        <w:t xml:space="preserve">. </w:t>
      </w:r>
    </w:p>
    <w:p w14:paraId="394ABD8E" w14:textId="6FD10F8C" w:rsidR="00431A8F" w:rsidRPr="00C56871" w:rsidRDefault="00431A8F" w:rsidP="00C56871">
      <w:pPr>
        <w:pStyle w:val="EndNoteBibliography"/>
        <w:ind w:left="720" w:hanging="720"/>
        <w:jc w:val="both"/>
        <w:rPr>
          <w:rFonts w:ascii="Arial" w:hAnsi="Arial" w:cs="Arial"/>
        </w:rPr>
      </w:pPr>
      <w:r w:rsidRPr="00C56871">
        <w:rPr>
          <w:rFonts w:ascii="Arial" w:hAnsi="Arial" w:cs="Arial"/>
          <w:lang w:val="nl-BE"/>
        </w:rPr>
        <w:t xml:space="preserve">Ridderinkhof, K. R., Ullsperger, M., Crone, E. A., &amp; Nieuwenhuis, S. (2004). </w:t>
      </w:r>
      <w:r w:rsidRPr="00C56871">
        <w:rPr>
          <w:rFonts w:ascii="Arial" w:hAnsi="Arial" w:cs="Arial"/>
        </w:rPr>
        <w:t xml:space="preserve">The Role of the Medial Frontal Cortex in Cognitive Control. </w:t>
      </w:r>
      <w:r w:rsidRPr="00C56871">
        <w:rPr>
          <w:rFonts w:ascii="Arial" w:hAnsi="Arial" w:cs="Arial"/>
          <w:i/>
        </w:rPr>
        <w:t>Science</w:t>
      </w:r>
      <w:r w:rsidRPr="00C56871">
        <w:rPr>
          <w:rFonts w:ascii="Arial" w:hAnsi="Arial" w:cs="Arial"/>
        </w:rPr>
        <w:t>,</w:t>
      </w:r>
      <w:r w:rsidRPr="00C56871">
        <w:rPr>
          <w:rFonts w:ascii="Arial" w:hAnsi="Arial" w:cs="Arial"/>
          <w:i/>
        </w:rPr>
        <w:t xml:space="preserve"> 306</w:t>
      </w:r>
      <w:r w:rsidRPr="00C56871">
        <w:rPr>
          <w:rFonts w:ascii="Arial" w:hAnsi="Arial" w:cs="Arial"/>
        </w:rPr>
        <w:t xml:space="preserve">(5695), 443-447. </w:t>
      </w:r>
      <w:hyperlink r:id="rId52" w:history="1">
        <w:r w:rsidRPr="00C56871">
          <w:rPr>
            <w:rStyle w:val="Hyperlink"/>
            <w:rFonts w:ascii="Arial" w:hAnsi="Arial" w:cs="Arial"/>
          </w:rPr>
          <w:t>https://doi.org/doi:10.1126/science.1100301</w:t>
        </w:r>
      </w:hyperlink>
      <w:r w:rsidRPr="00C56871">
        <w:rPr>
          <w:rFonts w:ascii="Arial" w:hAnsi="Arial" w:cs="Arial"/>
        </w:rPr>
        <w:t xml:space="preserve"> </w:t>
      </w:r>
    </w:p>
    <w:p w14:paraId="1544B0D1" w14:textId="16981AB8"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Schulz, E., May, E. S., Postorino, M., Tiemann, L., Nickel, M. M., Witkovsky, V., Schmidt, P., Gross, J., &amp; Ploner, M. (2015). Prefrontal gamma oscillations encode tonic pain in humans [Article]. </w:t>
      </w:r>
      <w:r w:rsidRPr="00C56871">
        <w:rPr>
          <w:rFonts w:ascii="Arial" w:hAnsi="Arial" w:cs="Arial"/>
          <w:i/>
        </w:rPr>
        <w:t>Cerebral Cortex</w:t>
      </w:r>
      <w:r w:rsidRPr="00C56871">
        <w:rPr>
          <w:rFonts w:ascii="Arial" w:hAnsi="Arial" w:cs="Arial"/>
        </w:rPr>
        <w:t>,</w:t>
      </w:r>
      <w:r w:rsidRPr="00C56871">
        <w:rPr>
          <w:rFonts w:ascii="Arial" w:hAnsi="Arial" w:cs="Arial"/>
          <w:i/>
        </w:rPr>
        <w:t xml:space="preserve"> 25</w:t>
      </w:r>
      <w:r w:rsidRPr="00C56871">
        <w:rPr>
          <w:rFonts w:ascii="Arial" w:hAnsi="Arial" w:cs="Arial"/>
        </w:rPr>
        <w:t xml:space="preserve">(11), 4407-4414. </w:t>
      </w:r>
      <w:hyperlink r:id="rId53" w:history="1">
        <w:r w:rsidRPr="00C56871">
          <w:rPr>
            <w:rStyle w:val="Hyperlink"/>
            <w:rFonts w:ascii="Arial" w:hAnsi="Arial" w:cs="Arial"/>
          </w:rPr>
          <w:t>https://doi.org/10.1093/cercor/bhv043</w:t>
        </w:r>
      </w:hyperlink>
      <w:r w:rsidRPr="00C56871">
        <w:rPr>
          <w:rFonts w:ascii="Arial" w:hAnsi="Arial" w:cs="Arial"/>
        </w:rPr>
        <w:t xml:space="preserve"> </w:t>
      </w:r>
    </w:p>
    <w:p w14:paraId="18E09980" w14:textId="13DF486F"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Schulz, E., Stankewitz, A., Witkovský, V., Winkler, A. M., &amp; Tracey, I. (2019). Strategy-dependent modulation of cortical pain circuits for the attenuation of pain. </w:t>
      </w:r>
      <w:r w:rsidRPr="00C56871">
        <w:rPr>
          <w:rFonts w:ascii="Arial" w:hAnsi="Arial" w:cs="Arial"/>
          <w:i/>
        </w:rPr>
        <w:t>Cortex</w:t>
      </w:r>
      <w:r w:rsidRPr="00C56871">
        <w:rPr>
          <w:rFonts w:ascii="Arial" w:hAnsi="Arial" w:cs="Arial"/>
        </w:rPr>
        <w:t>,</w:t>
      </w:r>
      <w:r w:rsidRPr="00C56871">
        <w:rPr>
          <w:rFonts w:ascii="Arial" w:hAnsi="Arial" w:cs="Arial"/>
          <w:i/>
        </w:rPr>
        <w:t xml:space="preserve"> 113</w:t>
      </w:r>
      <w:r w:rsidRPr="00C56871">
        <w:rPr>
          <w:rFonts w:ascii="Arial" w:hAnsi="Arial" w:cs="Arial"/>
        </w:rPr>
        <w:t xml:space="preserve">, 255-266. </w:t>
      </w:r>
      <w:hyperlink r:id="rId54" w:history="1">
        <w:r w:rsidRPr="00C56871">
          <w:rPr>
            <w:rStyle w:val="Hyperlink"/>
            <w:rFonts w:ascii="Arial" w:hAnsi="Arial" w:cs="Arial"/>
          </w:rPr>
          <w:t>https://doi.org/10.1016/j.cortex.2018.12.014</w:t>
        </w:r>
      </w:hyperlink>
      <w:r w:rsidRPr="00C56871">
        <w:rPr>
          <w:rFonts w:ascii="Arial" w:hAnsi="Arial" w:cs="Arial"/>
        </w:rPr>
        <w:t xml:space="preserve"> </w:t>
      </w:r>
    </w:p>
    <w:p w14:paraId="3606521E" w14:textId="7C55EA4F"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Shipp, S. (2004). The brain circuitry of attention. </w:t>
      </w:r>
      <w:r w:rsidRPr="00C56871">
        <w:rPr>
          <w:rFonts w:ascii="Arial" w:hAnsi="Arial" w:cs="Arial"/>
          <w:i/>
        </w:rPr>
        <w:t>Trends in Cognitive Sciences</w:t>
      </w:r>
      <w:r w:rsidRPr="00C56871">
        <w:rPr>
          <w:rFonts w:ascii="Arial" w:hAnsi="Arial" w:cs="Arial"/>
        </w:rPr>
        <w:t>,</w:t>
      </w:r>
      <w:r w:rsidRPr="00C56871">
        <w:rPr>
          <w:rFonts w:ascii="Arial" w:hAnsi="Arial" w:cs="Arial"/>
          <w:i/>
        </w:rPr>
        <w:t xml:space="preserve"> 8</w:t>
      </w:r>
      <w:r w:rsidRPr="00C56871">
        <w:rPr>
          <w:rFonts w:ascii="Arial" w:hAnsi="Arial" w:cs="Arial"/>
        </w:rPr>
        <w:t xml:space="preserve">(5), 223-230. </w:t>
      </w:r>
      <w:hyperlink r:id="rId55" w:history="1">
        <w:r w:rsidRPr="00C56871">
          <w:rPr>
            <w:rStyle w:val="Hyperlink"/>
            <w:rFonts w:ascii="Arial" w:hAnsi="Arial" w:cs="Arial"/>
          </w:rPr>
          <w:t>https://doi.org/https://doi.org/10.1016/j.tics.2004.03.004</w:t>
        </w:r>
      </w:hyperlink>
      <w:r w:rsidRPr="00C56871">
        <w:rPr>
          <w:rFonts w:ascii="Arial" w:hAnsi="Arial" w:cs="Arial"/>
        </w:rPr>
        <w:t xml:space="preserve"> </w:t>
      </w:r>
    </w:p>
    <w:p w14:paraId="268C2923" w14:textId="745692E6" w:rsidR="00431A8F" w:rsidRPr="00C56871" w:rsidRDefault="00431A8F" w:rsidP="00C56871">
      <w:pPr>
        <w:pStyle w:val="EndNoteBibliography"/>
        <w:ind w:left="720" w:hanging="720"/>
        <w:jc w:val="both"/>
        <w:rPr>
          <w:rFonts w:ascii="Arial" w:hAnsi="Arial" w:cs="Arial"/>
        </w:rPr>
      </w:pPr>
      <w:r w:rsidRPr="00C56871">
        <w:rPr>
          <w:rFonts w:ascii="Arial" w:hAnsi="Arial" w:cs="Arial"/>
          <w:lang w:val="fr-BE"/>
        </w:rPr>
        <w:t xml:space="preserve">Torta, D. M., Legrain, V., Mouraux, A., &amp; Valentini, E. (2017). </w:t>
      </w:r>
      <w:r w:rsidRPr="00C56871">
        <w:rPr>
          <w:rFonts w:ascii="Arial" w:hAnsi="Arial" w:cs="Arial"/>
        </w:rPr>
        <w:t xml:space="preserve">Attention to pain! A neurocognitive perspective on attentional modulation of pain in neuroimaging studies. </w:t>
      </w:r>
      <w:r w:rsidRPr="00C56871">
        <w:rPr>
          <w:rFonts w:ascii="Arial" w:hAnsi="Arial" w:cs="Arial"/>
          <w:i/>
        </w:rPr>
        <w:t>Cortex</w:t>
      </w:r>
      <w:r w:rsidRPr="00C56871">
        <w:rPr>
          <w:rFonts w:ascii="Arial" w:hAnsi="Arial" w:cs="Arial"/>
        </w:rPr>
        <w:t>,</w:t>
      </w:r>
      <w:r w:rsidRPr="00C56871">
        <w:rPr>
          <w:rFonts w:ascii="Arial" w:hAnsi="Arial" w:cs="Arial"/>
          <w:i/>
        </w:rPr>
        <w:t xml:space="preserve"> 89</w:t>
      </w:r>
      <w:r w:rsidRPr="00C56871">
        <w:rPr>
          <w:rFonts w:ascii="Arial" w:hAnsi="Arial" w:cs="Arial"/>
        </w:rPr>
        <w:t xml:space="preserve">, 120-134. </w:t>
      </w:r>
      <w:hyperlink r:id="rId56" w:history="1">
        <w:r w:rsidRPr="00C56871">
          <w:rPr>
            <w:rStyle w:val="Hyperlink"/>
            <w:rFonts w:ascii="Arial" w:hAnsi="Arial" w:cs="Arial"/>
          </w:rPr>
          <w:t>https://doi.org/https://doi.org/10.1016/j.cortex.2017.01.010</w:t>
        </w:r>
      </w:hyperlink>
      <w:r w:rsidRPr="00C56871">
        <w:rPr>
          <w:rFonts w:ascii="Arial" w:hAnsi="Arial" w:cs="Arial"/>
        </w:rPr>
        <w:t xml:space="preserve"> </w:t>
      </w:r>
    </w:p>
    <w:p w14:paraId="133BD414" w14:textId="7147D929"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Tracey, I., Ploghaus, A., Gati, J. S., Clare, S., Smith, S., Menon, R. S., &amp; Matthews, P. M. (2002). Imaging Attentional Modulation of Pain in the Periaqueductal Gray in Humans. </w:t>
      </w:r>
      <w:r w:rsidRPr="00C56871">
        <w:rPr>
          <w:rFonts w:ascii="Arial" w:hAnsi="Arial" w:cs="Arial"/>
          <w:i/>
        </w:rPr>
        <w:t>The Journal of Neuroscience</w:t>
      </w:r>
      <w:r w:rsidRPr="00C56871">
        <w:rPr>
          <w:rFonts w:ascii="Arial" w:hAnsi="Arial" w:cs="Arial"/>
        </w:rPr>
        <w:t>,</w:t>
      </w:r>
      <w:r w:rsidRPr="00C56871">
        <w:rPr>
          <w:rFonts w:ascii="Arial" w:hAnsi="Arial" w:cs="Arial"/>
          <w:i/>
        </w:rPr>
        <w:t xml:space="preserve"> 22</w:t>
      </w:r>
      <w:r w:rsidRPr="00C56871">
        <w:rPr>
          <w:rFonts w:ascii="Arial" w:hAnsi="Arial" w:cs="Arial"/>
        </w:rPr>
        <w:t xml:space="preserve">(7), 2748. </w:t>
      </w:r>
      <w:hyperlink r:id="rId57" w:history="1">
        <w:r w:rsidRPr="00C56871">
          <w:rPr>
            <w:rStyle w:val="Hyperlink"/>
            <w:rFonts w:ascii="Arial" w:hAnsi="Arial" w:cs="Arial"/>
          </w:rPr>
          <w:t>https://doi.org/10.1523/JNEUROSCI.22-07-02748.2002</w:t>
        </w:r>
      </w:hyperlink>
      <w:r w:rsidRPr="00C56871">
        <w:rPr>
          <w:rFonts w:ascii="Arial" w:hAnsi="Arial" w:cs="Arial"/>
        </w:rPr>
        <w:t xml:space="preserve"> </w:t>
      </w:r>
    </w:p>
    <w:p w14:paraId="380DEE71" w14:textId="04E9A996" w:rsidR="00431A8F" w:rsidRPr="00C56871" w:rsidRDefault="00431A8F" w:rsidP="00C56871">
      <w:pPr>
        <w:pStyle w:val="EndNoteBibliography"/>
        <w:ind w:left="720" w:hanging="720"/>
        <w:jc w:val="both"/>
        <w:rPr>
          <w:rFonts w:ascii="Arial" w:hAnsi="Arial" w:cs="Arial"/>
        </w:rPr>
      </w:pPr>
      <w:r w:rsidRPr="00C56871">
        <w:rPr>
          <w:rFonts w:ascii="Arial" w:hAnsi="Arial" w:cs="Arial"/>
        </w:rPr>
        <w:t xml:space="preserve">Yantis, S. (2008). The Neural Basis of Selective Attention: Cortical Sources and Targets of Attentional Modulation. </w:t>
      </w:r>
      <w:r w:rsidRPr="00C56871">
        <w:rPr>
          <w:rFonts w:ascii="Arial" w:hAnsi="Arial" w:cs="Arial"/>
          <w:i/>
        </w:rPr>
        <w:t>Current Directions in Psychological Science</w:t>
      </w:r>
      <w:r w:rsidRPr="00C56871">
        <w:rPr>
          <w:rFonts w:ascii="Arial" w:hAnsi="Arial" w:cs="Arial"/>
        </w:rPr>
        <w:t>,</w:t>
      </w:r>
      <w:r w:rsidRPr="00C56871">
        <w:rPr>
          <w:rFonts w:ascii="Arial" w:hAnsi="Arial" w:cs="Arial"/>
          <w:i/>
        </w:rPr>
        <w:t xml:space="preserve"> 17</w:t>
      </w:r>
      <w:r w:rsidRPr="00C56871">
        <w:rPr>
          <w:rFonts w:ascii="Arial" w:hAnsi="Arial" w:cs="Arial"/>
        </w:rPr>
        <w:t xml:space="preserve">(2), 86-90. </w:t>
      </w:r>
      <w:hyperlink r:id="rId58" w:history="1">
        <w:r w:rsidRPr="00C56871">
          <w:rPr>
            <w:rStyle w:val="Hyperlink"/>
            <w:rFonts w:ascii="Arial" w:hAnsi="Arial" w:cs="Arial"/>
          </w:rPr>
          <w:t>https://doi.org/10.1111/j.1467-8721.2008.00554.x</w:t>
        </w:r>
      </w:hyperlink>
      <w:r w:rsidRPr="00C56871">
        <w:rPr>
          <w:rFonts w:ascii="Arial" w:hAnsi="Arial" w:cs="Arial"/>
        </w:rPr>
        <w:t xml:space="preserve"> </w:t>
      </w:r>
    </w:p>
    <w:p w14:paraId="06DC19C5" w14:textId="0377F431" w:rsidR="009E0E95" w:rsidRPr="00C56871" w:rsidRDefault="00834A90" w:rsidP="00C56871">
      <w:pPr>
        <w:pStyle w:val="NoSpacing"/>
        <w:spacing w:after="160" w:line="480" w:lineRule="auto"/>
        <w:jc w:val="both"/>
        <w:rPr>
          <w:rFonts w:ascii="Arial" w:hAnsi="Arial" w:cs="Arial"/>
        </w:rPr>
      </w:pPr>
      <w:r w:rsidRPr="00C56871">
        <w:rPr>
          <w:rStyle w:val="Strong"/>
          <w:rFonts w:ascii="Arial" w:hAnsi="Arial" w:cs="Arial"/>
          <w:b w:val="0"/>
          <w:bCs w:val="0"/>
        </w:rPr>
        <w:fldChar w:fldCharType="end"/>
      </w:r>
      <w:r w:rsidRPr="001450A3">
        <w:rPr>
          <w:rStyle w:val="Strong"/>
          <w:rFonts w:ascii="Arial" w:hAnsi="Arial" w:cs="Arial"/>
          <w:b w:val="0"/>
          <w:bCs w:val="0"/>
        </w:rPr>
        <w:fldChar w:fldCharType="begin"/>
      </w:r>
      <w:r w:rsidRPr="001450A3">
        <w:rPr>
          <w:rStyle w:val="Strong"/>
          <w:rFonts w:ascii="Arial" w:hAnsi="Arial" w:cs="Arial"/>
          <w:b w:val="0"/>
          <w:bCs w:val="0"/>
        </w:rPr>
        <w:instrText xml:space="preserve"> ADDIN </w:instrText>
      </w:r>
      <w:r w:rsidRPr="001450A3">
        <w:rPr>
          <w:rStyle w:val="Strong"/>
          <w:rFonts w:ascii="Arial" w:hAnsi="Arial" w:cs="Arial"/>
          <w:b w:val="0"/>
          <w:bCs w:val="0"/>
        </w:rPr>
        <w:fldChar w:fldCharType="end"/>
      </w:r>
      <w:r w:rsidR="0044042E" w:rsidRPr="001450A3">
        <w:fldChar w:fldCharType="begin"/>
      </w:r>
      <w:r w:rsidR="0044042E" w:rsidRPr="001450A3">
        <w:instrText xml:space="preserve"> ADDIN </w:instrText>
      </w:r>
      <w:r w:rsidR="0044042E" w:rsidRPr="001450A3">
        <w:fldChar w:fldCharType="end"/>
      </w:r>
      <w:r w:rsidR="0064157A" w:rsidRPr="001450A3">
        <w:fldChar w:fldCharType="begin"/>
      </w:r>
      <w:r w:rsidR="0064157A" w:rsidRPr="001450A3">
        <w:instrText xml:space="preserve"> ADDIN </w:instrText>
      </w:r>
      <w:r w:rsidR="0064157A" w:rsidRPr="001450A3">
        <w:fldChar w:fldCharType="end"/>
      </w:r>
    </w:p>
    <w:sectPr w:rsidR="009E0E95" w:rsidRPr="00C56871">
      <w:footerReference w:type="default" r:id="rId5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88652" w14:textId="77777777" w:rsidR="007142F7" w:rsidRDefault="007142F7">
      <w:pPr>
        <w:spacing w:after="0" w:line="240" w:lineRule="auto"/>
      </w:pPr>
      <w:r>
        <w:separator/>
      </w:r>
    </w:p>
  </w:endnote>
  <w:endnote w:type="continuationSeparator" w:id="0">
    <w:p w14:paraId="543C86EF" w14:textId="77777777" w:rsidR="007142F7" w:rsidRDefault="007142F7">
      <w:pPr>
        <w:spacing w:after="0" w:line="240" w:lineRule="auto"/>
      </w:pPr>
      <w:r>
        <w:continuationSeparator/>
      </w:r>
    </w:p>
  </w:endnote>
  <w:endnote w:type="continuationNotice" w:id="1">
    <w:p w14:paraId="05041B15" w14:textId="77777777" w:rsidR="007142F7" w:rsidRDefault="007142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830654"/>
      <w:docPartObj>
        <w:docPartGallery w:val="Page Numbers (Bottom of Page)"/>
        <w:docPartUnique/>
      </w:docPartObj>
    </w:sdtPr>
    <w:sdtEndPr>
      <w:rPr>
        <w:noProof/>
      </w:rPr>
    </w:sdtEndPr>
    <w:sdtContent>
      <w:p w14:paraId="41C19A53" w14:textId="77777777" w:rsidR="00734BE1" w:rsidRDefault="00734B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4A2F08" w14:textId="77777777" w:rsidR="00734BE1" w:rsidRDefault="00734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2888C" w14:textId="77777777" w:rsidR="007142F7" w:rsidRDefault="007142F7">
      <w:pPr>
        <w:spacing w:after="0" w:line="240" w:lineRule="auto"/>
      </w:pPr>
      <w:r>
        <w:separator/>
      </w:r>
    </w:p>
  </w:footnote>
  <w:footnote w:type="continuationSeparator" w:id="0">
    <w:p w14:paraId="3A998EC3" w14:textId="77777777" w:rsidR="007142F7" w:rsidRDefault="007142F7">
      <w:pPr>
        <w:spacing w:after="0" w:line="240" w:lineRule="auto"/>
      </w:pPr>
      <w:r>
        <w:continuationSeparator/>
      </w:r>
    </w:p>
  </w:footnote>
  <w:footnote w:type="continuationNotice" w:id="1">
    <w:p w14:paraId="06ECF624" w14:textId="77777777" w:rsidR="007142F7" w:rsidRDefault="007142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79175F"/>
    <w:multiLevelType w:val="hybridMultilevel"/>
    <w:tmpl w:val="B2E45A90"/>
    <w:lvl w:ilvl="0" w:tplc="FFFFFFFF">
      <w:start w:val="1"/>
      <w:numFmt w:val="bullet"/>
      <w:lvlText w:val="•"/>
      <w:lvlJc w:val="left"/>
    </w:lvl>
    <w:lvl w:ilvl="1" w:tplc="080C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B118BC"/>
    <w:multiLevelType w:val="multilevel"/>
    <w:tmpl w:val="CC568B80"/>
    <w:lvl w:ilvl="0">
      <w:start w:val="3"/>
      <w:numFmt w:val="none"/>
      <w:lvlText w:val="5"/>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0D5634"/>
    <w:multiLevelType w:val="multilevel"/>
    <w:tmpl w:val="A844ED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E200EA"/>
    <w:multiLevelType w:val="multilevel"/>
    <w:tmpl w:val="903E218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292804"/>
    <w:multiLevelType w:val="multilevel"/>
    <w:tmpl w:val="B51C619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b/>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7E5F75"/>
    <w:multiLevelType w:val="multilevel"/>
    <w:tmpl w:val="903E218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5D75BE8"/>
    <w:multiLevelType w:val="multilevel"/>
    <w:tmpl w:val="903E218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0C24899"/>
    <w:multiLevelType w:val="multilevel"/>
    <w:tmpl w:val="A844EDDA"/>
    <w:lvl w:ilvl="0">
      <w:start w:val="3"/>
      <w:numFmt w:val="decimal"/>
      <w:lvlText w:val="%1"/>
      <w:lvlJc w:val="left"/>
      <w:pPr>
        <w:ind w:left="1068"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8" w15:restartNumberingAfterBreak="0">
    <w:nsid w:val="3E160D27"/>
    <w:multiLevelType w:val="multilevel"/>
    <w:tmpl w:val="903E218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3AC6B8D"/>
    <w:multiLevelType w:val="multilevel"/>
    <w:tmpl w:val="A844EDDA"/>
    <w:lvl w:ilvl="0">
      <w:start w:val="3"/>
      <w:numFmt w:val="decimal"/>
      <w:lvlText w:val="%1"/>
      <w:lvlJc w:val="left"/>
      <w:pPr>
        <w:ind w:left="1068"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10" w15:restartNumberingAfterBreak="0">
    <w:nsid w:val="460737EE"/>
    <w:multiLevelType w:val="multilevel"/>
    <w:tmpl w:val="903E218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A276C87"/>
    <w:multiLevelType w:val="multilevel"/>
    <w:tmpl w:val="A5D46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92198F"/>
    <w:multiLevelType w:val="multilevel"/>
    <w:tmpl w:val="903E2188"/>
    <w:lvl w:ilvl="0">
      <w:start w:val="3"/>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3" w15:restartNumberingAfterBreak="0">
    <w:nsid w:val="4F3481F5"/>
    <w:multiLevelType w:val="hybridMultilevel"/>
    <w:tmpl w:val="9FD0E0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1733886"/>
    <w:multiLevelType w:val="multilevel"/>
    <w:tmpl w:val="A844ED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EC2B93"/>
    <w:multiLevelType w:val="multilevel"/>
    <w:tmpl w:val="A844EDDA"/>
    <w:lvl w:ilvl="0">
      <w:start w:val="3"/>
      <w:numFmt w:val="decimal"/>
      <w:lvlText w:val="%1"/>
      <w:lvlJc w:val="left"/>
      <w:pPr>
        <w:ind w:left="1068"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508" w:hanging="1800"/>
      </w:pPr>
      <w:rPr>
        <w:rFonts w:hint="default"/>
      </w:rPr>
    </w:lvl>
  </w:abstractNum>
  <w:abstractNum w:abstractNumId="16" w15:restartNumberingAfterBreak="0">
    <w:nsid w:val="69F52884"/>
    <w:multiLevelType w:val="multilevel"/>
    <w:tmpl w:val="BA447ACA"/>
    <w:lvl w:ilvl="0">
      <w:start w:val="3"/>
      <w:numFmt w:val="none"/>
      <w:lvlText w:val="3"/>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BD7616C"/>
    <w:multiLevelType w:val="hybridMultilevel"/>
    <w:tmpl w:val="7C540228"/>
    <w:lvl w:ilvl="0" w:tplc="F5E89110">
      <w:numFmt w:val="bullet"/>
      <w:lvlText w:val=""/>
      <w:lvlJc w:val="left"/>
      <w:pPr>
        <w:ind w:left="770" w:hanging="360"/>
      </w:pPr>
      <w:rPr>
        <w:rFonts w:ascii="Wingdings" w:eastAsiaTheme="minorHAnsi" w:hAnsi="Wingdings" w:cstheme="minorBidi" w:hint="default"/>
      </w:rPr>
    </w:lvl>
    <w:lvl w:ilvl="1" w:tplc="04060003" w:tentative="1">
      <w:start w:val="1"/>
      <w:numFmt w:val="bullet"/>
      <w:lvlText w:val="o"/>
      <w:lvlJc w:val="left"/>
      <w:pPr>
        <w:ind w:left="1490" w:hanging="360"/>
      </w:pPr>
      <w:rPr>
        <w:rFonts w:ascii="Courier New" w:hAnsi="Courier New" w:cs="Courier New" w:hint="default"/>
      </w:rPr>
    </w:lvl>
    <w:lvl w:ilvl="2" w:tplc="04060005" w:tentative="1">
      <w:start w:val="1"/>
      <w:numFmt w:val="bullet"/>
      <w:lvlText w:val=""/>
      <w:lvlJc w:val="left"/>
      <w:pPr>
        <w:ind w:left="2210" w:hanging="360"/>
      </w:pPr>
      <w:rPr>
        <w:rFonts w:ascii="Wingdings" w:hAnsi="Wingdings" w:hint="default"/>
      </w:rPr>
    </w:lvl>
    <w:lvl w:ilvl="3" w:tplc="04060001" w:tentative="1">
      <w:start w:val="1"/>
      <w:numFmt w:val="bullet"/>
      <w:lvlText w:val=""/>
      <w:lvlJc w:val="left"/>
      <w:pPr>
        <w:ind w:left="2930" w:hanging="360"/>
      </w:pPr>
      <w:rPr>
        <w:rFonts w:ascii="Symbol" w:hAnsi="Symbol" w:hint="default"/>
      </w:rPr>
    </w:lvl>
    <w:lvl w:ilvl="4" w:tplc="04060003" w:tentative="1">
      <w:start w:val="1"/>
      <w:numFmt w:val="bullet"/>
      <w:lvlText w:val="o"/>
      <w:lvlJc w:val="left"/>
      <w:pPr>
        <w:ind w:left="3650" w:hanging="360"/>
      </w:pPr>
      <w:rPr>
        <w:rFonts w:ascii="Courier New" w:hAnsi="Courier New" w:cs="Courier New" w:hint="default"/>
      </w:rPr>
    </w:lvl>
    <w:lvl w:ilvl="5" w:tplc="04060005" w:tentative="1">
      <w:start w:val="1"/>
      <w:numFmt w:val="bullet"/>
      <w:lvlText w:val=""/>
      <w:lvlJc w:val="left"/>
      <w:pPr>
        <w:ind w:left="4370" w:hanging="360"/>
      </w:pPr>
      <w:rPr>
        <w:rFonts w:ascii="Wingdings" w:hAnsi="Wingdings" w:hint="default"/>
      </w:rPr>
    </w:lvl>
    <w:lvl w:ilvl="6" w:tplc="04060001" w:tentative="1">
      <w:start w:val="1"/>
      <w:numFmt w:val="bullet"/>
      <w:lvlText w:val=""/>
      <w:lvlJc w:val="left"/>
      <w:pPr>
        <w:ind w:left="5090" w:hanging="360"/>
      </w:pPr>
      <w:rPr>
        <w:rFonts w:ascii="Symbol" w:hAnsi="Symbol" w:hint="default"/>
      </w:rPr>
    </w:lvl>
    <w:lvl w:ilvl="7" w:tplc="04060003" w:tentative="1">
      <w:start w:val="1"/>
      <w:numFmt w:val="bullet"/>
      <w:lvlText w:val="o"/>
      <w:lvlJc w:val="left"/>
      <w:pPr>
        <w:ind w:left="5810" w:hanging="360"/>
      </w:pPr>
      <w:rPr>
        <w:rFonts w:ascii="Courier New" w:hAnsi="Courier New" w:cs="Courier New" w:hint="default"/>
      </w:rPr>
    </w:lvl>
    <w:lvl w:ilvl="8" w:tplc="04060005" w:tentative="1">
      <w:start w:val="1"/>
      <w:numFmt w:val="bullet"/>
      <w:lvlText w:val=""/>
      <w:lvlJc w:val="left"/>
      <w:pPr>
        <w:ind w:left="6530" w:hanging="360"/>
      </w:pPr>
      <w:rPr>
        <w:rFonts w:ascii="Wingdings" w:hAnsi="Wingdings" w:hint="default"/>
      </w:rPr>
    </w:lvl>
  </w:abstractNum>
  <w:abstractNum w:abstractNumId="18" w15:restartNumberingAfterBreak="0">
    <w:nsid w:val="6C5F380B"/>
    <w:multiLevelType w:val="hybridMultilevel"/>
    <w:tmpl w:val="596AC48A"/>
    <w:lvl w:ilvl="0" w:tplc="20DE6642">
      <w:start w:val="1"/>
      <w:numFmt w:val="bullet"/>
      <w:lvlText w:val="-"/>
      <w:lvlJc w:val="left"/>
      <w:pPr>
        <w:ind w:left="720" w:hanging="360"/>
      </w:pPr>
      <w:rPr>
        <w:rFonts w:ascii="Arial" w:eastAsiaTheme="minorHAnsi"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3153D98"/>
    <w:multiLevelType w:val="hybridMultilevel"/>
    <w:tmpl w:val="6EF4FFA0"/>
    <w:lvl w:ilvl="0" w:tplc="121AD476">
      <w:numFmt w:val="bullet"/>
      <w:lvlText w:val=""/>
      <w:lvlJc w:val="left"/>
      <w:pPr>
        <w:ind w:left="1428" w:hanging="360"/>
      </w:pPr>
      <w:rPr>
        <w:rFonts w:ascii="Wingdings" w:eastAsiaTheme="minorHAnsi" w:hAnsi="Wingdings" w:cstheme="minorBidi" w:hint="default"/>
      </w:rPr>
    </w:lvl>
    <w:lvl w:ilvl="1" w:tplc="04060003">
      <w:start w:val="1"/>
      <w:numFmt w:val="bullet"/>
      <w:lvlText w:val="o"/>
      <w:lvlJc w:val="left"/>
      <w:pPr>
        <w:ind w:left="2148" w:hanging="360"/>
      </w:pPr>
      <w:rPr>
        <w:rFonts w:ascii="Courier New" w:hAnsi="Courier New" w:cs="Courier New" w:hint="default"/>
      </w:rPr>
    </w:lvl>
    <w:lvl w:ilvl="2" w:tplc="04060005" w:tentative="1">
      <w:start w:val="1"/>
      <w:numFmt w:val="bullet"/>
      <w:lvlText w:val=""/>
      <w:lvlJc w:val="left"/>
      <w:pPr>
        <w:ind w:left="2868" w:hanging="360"/>
      </w:pPr>
      <w:rPr>
        <w:rFonts w:ascii="Wingdings" w:hAnsi="Wingdings" w:hint="default"/>
      </w:rPr>
    </w:lvl>
    <w:lvl w:ilvl="3" w:tplc="04060001" w:tentative="1">
      <w:start w:val="1"/>
      <w:numFmt w:val="bullet"/>
      <w:lvlText w:val=""/>
      <w:lvlJc w:val="left"/>
      <w:pPr>
        <w:ind w:left="3588" w:hanging="360"/>
      </w:pPr>
      <w:rPr>
        <w:rFonts w:ascii="Symbol" w:hAnsi="Symbol" w:hint="default"/>
      </w:rPr>
    </w:lvl>
    <w:lvl w:ilvl="4" w:tplc="04060003" w:tentative="1">
      <w:start w:val="1"/>
      <w:numFmt w:val="bullet"/>
      <w:lvlText w:val="o"/>
      <w:lvlJc w:val="left"/>
      <w:pPr>
        <w:ind w:left="4308" w:hanging="360"/>
      </w:pPr>
      <w:rPr>
        <w:rFonts w:ascii="Courier New" w:hAnsi="Courier New" w:cs="Courier New" w:hint="default"/>
      </w:rPr>
    </w:lvl>
    <w:lvl w:ilvl="5" w:tplc="04060005" w:tentative="1">
      <w:start w:val="1"/>
      <w:numFmt w:val="bullet"/>
      <w:lvlText w:val=""/>
      <w:lvlJc w:val="left"/>
      <w:pPr>
        <w:ind w:left="5028" w:hanging="360"/>
      </w:pPr>
      <w:rPr>
        <w:rFonts w:ascii="Wingdings" w:hAnsi="Wingdings" w:hint="default"/>
      </w:rPr>
    </w:lvl>
    <w:lvl w:ilvl="6" w:tplc="04060001" w:tentative="1">
      <w:start w:val="1"/>
      <w:numFmt w:val="bullet"/>
      <w:lvlText w:val=""/>
      <w:lvlJc w:val="left"/>
      <w:pPr>
        <w:ind w:left="5748" w:hanging="360"/>
      </w:pPr>
      <w:rPr>
        <w:rFonts w:ascii="Symbol" w:hAnsi="Symbol" w:hint="default"/>
      </w:rPr>
    </w:lvl>
    <w:lvl w:ilvl="7" w:tplc="04060003" w:tentative="1">
      <w:start w:val="1"/>
      <w:numFmt w:val="bullet"/>
      <w:lvlText w:val="o"/>
      <w:lvlJc w:val="left"/>
      <w:pPr>
        <w:ind w:left="6468" w:hanging="360"/>
      </w:pPr>
      <w:rPr>
        <w:rFonts w:ascii="Courier New" w:hAnsi="Courier New" w:cs="Courier New" w:hint="default"/>
      </w:rPr>
    </w:lvl>
    <w:lvl w:ilvl="8" w:tplc="04060005" w:tentative="1">
      <w:start w:val="1"/>
      <w:numFmt w:val="bullet"/>
      <w:lvlText w:val=""/>
      <w:lvlJc w:val="left"/>
      <w:pPr>
        <w:ind w:left="7188" w:hanging="360"/>
      </w:pPr>
      <w:rPr>
        <w:rFonts w:ascii="Wingdings" w:hAnsi="Wingdings" w:hint="default"/>
      </w:rPr>
    </w:lvl>
  </w:abstractNum>
  <w:abstractNum w:abstractNumId="20" w15:restartNumberingAfterBreak="0">
    <w:nsid w:val="76156048"/>
    <w:multiLevelType w:val="multilevel"/>
    <w:tmpl w:val="A844ED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6E75722"/>
    <w:multiLevelType w:val="multilevel"/>
    <w:tmpl w:val="A844ED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C89A803"/>
    <w:multiLevelType w:val="hybridMultilevel"/>
    <w:tmpl w:val="E7463C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44704008">
    <w:abstractNumId w:val="4"/>
  </w:num>
  <w:num w:numId="2" w16cid:durableId="1804419054">
    <w:abstractNumId w:val="18"/>
  </w:num>
  <w:num w:numId="3" w16cid:durableId="1241208170">
    <w:abstractNumId w:val="6"/>
  </w:num>
  <w:num w:numId="4" w16cid:durableId="1646545746">
    <w:abstractNumId w:val="21"/>
  </w:num>
  <w:num w:numId="5" w16cid:durableId="267544621">
    <w:abstractNumId w:val="22"/>
  </w:num>
  <w:num w:numId="6" w16cid:durableId="717046070">
    <w:abstractNumId w:val="0"/>
  </w:num>
  <w:num w:numId="7" w16cid:durableId="55393971">
    <w:abstractNumId w:val="13"/>
  </w:num>
  <w:num w:numId="8" w16cid:durableId="318387154">
    <w:abstractNumId w:val="3"/>
  </w:num>
  <w:num w:numId="9" w16cid:durableId="794325151">
    <w:abstractNumId w:val="20"/>
  </w:num>
  <w:num w:numId="10" w16cid:durableId="1437289627">
    <w:abstractNumId w:val="5"/>
  </w:num>
  <w:num w:numId="11" w16cid:durableId="1169099332">
    <w:abstractNumId w:val="16"/>
  </w:num>
  <w:num w:numId="12" w16cid:durableId="947741548">
    <w:abstractNumId w:val="15"/>
  </w:num>
  <w:num w:numId="13" w16cid:durableId="5399949">
    <w:abstractNumId w:val="2"/>
  </w:num>
  <w:num w:numId="14" w16cid:durableId="776943373">
    <w:abstractNumId w:val="9"/>
  </w:num>
  <w:num w:numId="15" w16cid:durableId="1364861006">
    <w:abstractNumId w:val="14"/>
  </w:num>
  <w:num w:numId="16" w16cid:durableId="1622611996">
    <w:abstractNumId w:val="12"/>
  </w:num>
  <w:num w:numId="17" w16cid:durableId="608895854">
    <w:abstractNumId w:val="8"/>
  </w:num>
  <w:num w:numId="18" w16cid:durableId="681276846">
    <w:abstractNumId w:val="10"/>
  </w:num>
  <w:num w:numId="19" w16cid:durableId="1942447186">
    <w:abstractNumId w:val="7"/>
  </w:num>
  <w:num w:numId="20" w16cid:durableId="1559124340">
    <w:abstractNumId w:val="17"/>
  </w:num>
  <w:num w:numId="21" w16cid:durableId="1598636992">
    <w:abstractNumId w:val="19"/>
  </w:num>
  <w:num w:numId="22" w16cid:durableId="1086684669">
    <w:abstractNumId w:val="1"/>
  </w:num>
  <w:num w:numId="23" w16cid:durableId="147058878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pvva5seppwp6et0vixva03rxsrf2exp20z&quot;&gt;Endnote_Library&lt;record-ids&gt;&lt;item&gt;101&lt;/item&gt;&lt;item&gt;103&lt;/item&gt;&lt;item&gt;105&lt;/item&gt;&lt;item&gt;109&lt;/item&gt;&lt;item&gt;111&lt;/item&gt;&lt;item&gt;164&lt;/item&gt;&lt;item&gt;174&lt;/item&gt;&lt;item&gt;199&lt;/item&gt;&lt;item&gt;206&lt;/item&gt;&lt;item&gt;210&lt;/item&gt;&lt;item&gt;211&lt;/item&gt;&lt;item&gt;213&lt;/item&gt;&lt;item&gt;220&lt;/item&gt;&lt;item&gt;222&lt;/item&gt;&lt;item&gt;225&lt;/item&gt;&lt;item&gt;227&lt;/item&gt;&lt;item&gt;295&lt;/item&gt;&lt;item&gt;296&lt;/item&gt;&lt;item&gt;300&lt;/item&gt;&lt;item&gt;306&lt;/item&gt;&lt;item&gt;307&lt;/item&gt;&lt;item&gt;311&lt;/item&gt;&lt;item&gt;323&lt;/item&gt;&lt;item&gt;326&lt;/item&gt;&lt;item&gt;330&lt;/item&gt;&lt;item&gt;335&lt;/item&gt;&lt;item&gt;336&lt;/item&gt;&lt;item&gt;350&lt;/item&gt;&lt;item&gt;357&lt;/item&gt;&lt;item&gt;370&lt;/item&gt;&lt;item&gt;371&lt;/item&gt;&lt;item&gt;372&lt;/item&gt;&lt;item&gt;1038&lt;/item&gt;&lt;item&gt;1041&lt;/item&gt;&lt;item&gt;1065&lt;/item&gt;&lt;item&gt;1092&lt;/item&gt;&lt;item&gt;1139&lt;/item&gt;&lt;item&gt;1140&lt;/item&gt;&lt;item&gt;1141&lt;/item&gt;&lt;item&gt;1144&lt;/item&gt;&lt;item&gt;1150&lt;/item&gt;&lt;item&gt;1702&lt;/item&gt;&lt;/record-ids&gt;&lt;/item&gt;&lt;/Libraries&gt;"/>
  </w:docVars>
  <w:rsids>
    <w:rsidRoot w:val="00D447F9"/>
    <w:rsid w:val="00002E60"/>
    <w:rsid w:val="00005924"/>
    <w:rsid w:val="000065D8"/>
    <w:rsid w:val="00011036"/>
    <w:rsid w:val="0001104C"/>
    <w:rsid w:val="000120A4"/>
    <w:rsid w:val="00013218"/>
    <w:rsid w:val="000140B4"/>
    <w:rsid w:val="00015C95"/>
    <w:rsid w:val="00017E96"/>
    <w:rsid w:val="0002190D"/>
    <w:rsid w:val="0002490B"/>
    <w:rsid w:val="00026DF1"/>
    <w:rsid w:val="00037A59"/>
    <w:rsid w:val="000412FD"/>
    <w:rsid w:val="000434F9"/>
    <w:rsid w:val="00046ED1"/>
    <w:rsid w:val="000476E8"/>
    <w:rsid w:val="00047839"/>
    <w:rsid w:val="00051B6C"/>
    <w:rsid w:val="00052275"/>
    <w:rsid w:val="0005402D"/>
    <w:rsid w:val="000540A8"/>
    <w:rsid w:val="0006210B"/>
    <w:rsid w:val="0006243B"/>
    <w:rsid w:val="00062E28"/>
    <w:rsid w:val="000675C2"/>
    <w:rsid w:val="00067BBF"/>
    <w:rsid w:val="00067D84"/>
    <w:rsid w:val="000710B5"/>
    <w:rsid w:val="0007257A"/>
    <w:rsid w:val="00072B0F"/>
    <w:rsid w:val="0007520D"/>
    <w:rsid w:val="00075D84"/>
    <w:rsid w:val="00080434"/>
    <w:rsid w:val="00084297"/>
    <w:rsid w:val="000857F2"/>
    <w:rsid w:val="00086C1B"/>
    <w:rsid w:val="000877F8"/>
    <w:rsid w:val="00091471"/>
    <w:rsid w:val="000924D3"/>
    <w:rsid w:val="000940DB"/>
    <w:rsid w:val="000940F4"/>
    <w:rsid w:val="00094F1B"/>
    <w:rsid w:val="000A0C5C"/>
    <w:rsid w:val="000A152D"/>
    <w:rsid w:val="000A4394"/>
    <w:rsid w:val="000A5B64"/>
    <w:rsid w:val="000A5DC7"/>
    <w:rsid w:val="000B0AA0"/>
    <w:rsid w:val="000B0B69"/>
    <w:rsid w:val="000B23CD"/>
    <w:rsid w:val="000C0DC7"/>
    <w:rsid w:val="000C3056"/>
    <w:rsid w:val="000C32CF"/>
    <w:rsid w:val="000C403C"/>
    <w:rsid w:val="000C6678"/>
    <w:rsid w:val="000C690A"/>
    <w:rsid w:val="000D13FE"/>
    <w:rsid w:val="000D148C"/>
    <w:rsid w:val="000D68CC"/>
    <w:rsid w:val="000E1E14"/>
    <w:rsid w:val="000E56BB"/>
    <w:rsid w:val="000E5B85"/>
    <w:rsid w:val="000F2C60"/>
    <w:rsid w:val="000F4ED1"/>
    <w:rsid w:val="000F52C6"/>
    <w:rsid w:val="000F6865"/>
    <w:rsid w:val="000F6F67"/>
    <w:rsid w:val="001001F4"/>
    <w:rsid w:val="00101595"/>
    <w:rsid w:val="00101988"/>
    <w:rsid w:val="00101BA4"/>
    <w:rsid w:val="00101BAE"/>
    <w:rsid w:val="00102A90"/>
    <w:rsid w:val="00105A48"/>
    <w:rsid w:val="001060A1"/>
    <w:rsid w:val="00106697"/>
    <w:rsid w:val="00110FA1"/>
    <w:rsid w:val="00111CF2"/>
    <w:rsid w:val="0011330F"/>
    <w:rsid w:val="0011331E"/>
    <w:rsid w:val="0011593F"/>
    <w:rsid w:val="00115B5D"/>
    <w:rsid w:val="00116B71"/>
    <w:rsid w:val="001172E3"/>
    <w:rsid w:val="00122F68"/>
    <w:rsid w:val="00125838"/>
    <w:rsid w:val="00125AF6"/>
    <w:rsid w:val="001275FE"/>
    <w:rsid w:val="00127D4B"/>
    <w:rsid w:val="00131292"/>
    <w:rsid w:val="00134A28"/>
    <w:rsid w:val="0013622D"/>
    <w:rsid w:val="00142BA2"/>
    <w:rsid w:val="001438A1"/>
    <w:rsid w:val="001450A3"/>
    <w:rsid w:val="00145A83"/>
    <w:rsid w:val="0015170D"/>
    <w:rsid w:val="001525C4"/>
    <w:rsid w:val="00152848"/>
    <w:rsid w:val="001603B4"/>
    <w:rsid w:val="00161854"/>
    <w:rsid w:val="0016253D"/>
    <w:rsid w:val="00164AD2"/>
    <w:rsid w:val="00166771"/>
    <w:rsid w:val="001679BE"/>
    <w:rsid w:val="001706CF"/>
    <w:rsid w:val="00170A2F"/>
    <w:rsid w:val="00170DEF"/>
    <w:rsid w:val="001730D4"/>
    <w:rsid w:val="001763A3"/>
    <w:rsid w:val="00176E8D"/>
    <w:rsid w:val="0018122A"/>
    <w:rsid w:val="00181579"/>
    <w:rsid w:val="00183BB1"/>
    <w:rsid w:val="0018401D"/>
    <w:rsid w:val="001853BE"/>
    <w:rsid w:val="001854CC"/>
    <w:rsid w:val="00186E01"/>
    <w:rsid w:val="00192F05"/>
    <w:rsid w:val="00194703"/>
    <w:rsid w:val="001956E8"/>
    <w:rsid w:val="0019629A"/>
    <w:rsid w:val="00196BC7"/>
    <w:rsid w:val="00196F11"/>
    <w:rsid w:val="00197EDE"/>
    <w:rsid w:val="001A0DEB"/>
    <w:rsid w:val="001A130A"/>
    <w:rsid w:val="001A29C1"/>
    <w:rsid w:val="001A6094"/>
    <w:rsid w:val="001B1D6F"/>
    <w:rsid w:val="001B3E15"/>
    <w:rsid w:val="001B3E34"/>
    <w:rsid w:val="001B4E40"/>
    <w:rsid w:val="001B56E0"/>
    <w:rsid w:val="001B7C18"/>
    <w:rsid w:val="001C0AED"/>
    <w:rsid w:val="001C210A"/>
    <w:rsid w:val="001C33DE"/>
    <w:rsid w:val="001C392F"/>
    <w:rsid w:val="001C4836"/>
    <w:rsid w:val="001D019E"/>
    <w:rsid w:val="001D1070"/>
    <w:rsid w:val="001D2CFD"/>
    <w:rsid w:val="001D4597"/>
    <w:rsid w:val="001D6539"/>
    <w:rsid w:val="001D702B"/>
    <w:rsid w:val="001D75A6"/>
    <w:rsid w:val="001E1631"/>
    <w:rsid w:val="001E1BC0"/>
    <w:rsid w:val="001E6133"/>
    <w:rsid w:val="001F1631"/>
    <w:rsid w:val="001F1B0A"/>
    <w:rsid w:val="001F2649"/>
    <w:rsid w:val="001F28AA"/>
    <w:rsid w:val="001F4ED0"/>
    <w:rsid w:val="001F7A8A"/>
    <w:rsid w:val="00200022"/>
    <w:rsid w:val="00201521"/>
    <w:rsid w:val="00201A80"/>
    <w:rsid w:val="00202B07"/>
    <w:rsid w:val="0020331C"/>
    <w:rsid w:val="00206F72"/>
    <w:rsid w:val="00211BC7"/>
    <w:rsid w:val="00212FF5"/>
    <w:rsid w:val="00213CFD"/>
    <w:rsid w:val="00214362"/>
    <w:rsid w:val="0021488A"/>
    <w:rsid w:val="0021517A"/>
    <w:rsid w:val="002161C6"/>
    <w:rsid w:val="00221C5B"/>
    <w:rsid w:val="00222052"/>
    <w:rsid w:val="00222FB2"/>
    <w:rsid w:val="00226037"/>
    <w:rsid w:val="002267AD"/>
    <w:rsid w:val="00226AAB"/>
    <w:rsid w:val="00226BFB"/>
    <w:rsid w:val="0022708B"/>
    <w:rsid w:val="0023072F"/>
    <w:rsid w:val="00232767"/>
    <w:rsid w:val="00235824"/>
    <w:rsid w:val="00236351"/>
    <w:rsid w:val="002367AE"/>
    <w:rsid w:val="0023684C"/>
    <w:rsid w:val="00240B44"/>
    <w:rsid w:val="00240E72"/>
    <w:rsid w:val="00241AD3"/>
    <w:rsid w:val="00242364"/>
    <w:rsid w:val="002430FF"/>
    <w:rsid w:val="00244AD0"/>
    <w:rsid w:val="00250185"/>
    <w:rsid w:val="00250813"/>
    <w:rsid w:val="00250F61"/>
    <w:rsid w:val="00251B25"/>
    <w:rsid w:val="002525B4"/>
    <w:rsid w:val="00253315"/>
    <w:rsid w:val="00254152"/>
    <w:rsid w:val="00254CBA"/>
    <w:rsid w:val="002578B5"/>
    <w:rsid w:val="00261BB8"/>
    <w:rsid w:val="002627CD"/>
    <w:rsid w:val="00262D75"/>
    <w:rsid w:val="00262E7B"/>
    <w:rsid w:val="0026506F"/>
    <w:rsid w:val="00265EA7"/>
    <w:rsid w:val="002679B8"/>
    <w:rsid w:val="00270C9A"/>
    <w:rsid w:val="00271441"/>
    <w:rsid w:val="002747CD"/>
    <w:rsid w:val="002758C1"/>
    <w:rsid w:val="00275C76"/>
    <w:rsid w:val="00276582"/>
    <w:rsid w:val="00277462"/>
    <w:rsid w:val="00280905"/>
    <w:rsid w:val="002816E1"/>
    <w:rsid w:val="00282A94"/>
    <w:rsid w:val="002844BD"/>
    <w:rsid w:val="0028469B"/>
    <w:rsid w:val="00293E1B"/>
    <w:rsid w:val="002958E4"/>
    <w:rsid w:val="00297086"/>
    <w:rsid w:val="002A3308"/>
    <w:rsid w:val="002A371A"/>
    <w:rsid w:val="002A4765"/>
    <w:rsid w:val="002A77DF"/>
    <w:rsid w:val="002B119F"/>
    <w:rsid w:val="002B79ED"/>
    <w:rsid w:val="002C0657"/>
    <w:rsid w:val="002C1F4C"/>
    <w:rsid w:val="002C4E7F"/>
    <w:rsid w:val="002C4EF9"/>
    <w:rsid w:val="002C67B7"/>
    <w:rsid w:val="002D1798"/>
    <w:rsid w:val="002D3F53"/>
    <w:rsid w:val="002D46B8"/>
    <w:rsid w:val="002D56FF"/>
    <w:rsid w:val="002E25B6"/>
    <w:rsid w:val="002E44EF"/>
    <w:rsid w:val="002E6D75"/>
    <w:rsid w:val="002F1889"/>
    <w:rsid w:val="002F1D08"/>
    <w:rsid w:val="002F2B04"/>
    <w:rsid w:val="002F46A4"/>
    <w:rsid w:val="002F4BDD"/>
    <w:rsid w:val="002F7F10"/>
    <w:rsid w:val="0030177A"/>
    <w:rsid w:val="003021C9"/>
    <w:rsid w:val="003041B1"/>
    <w:rsid w:val="0030500B"/>
    <w:rsid w:val="00305BFE"/>
    <w:rsid w:val="003063E7"/>
    <w:rsid w:val="00307645"/>
    <w:rsid w:val="00307D19"/>
    <w:rsid w:val="003113DD"/>
    <w:rsid w:val="00311B1E"/>
    <w:rsid w:val="00311E7F"/>
    <w:rsid w:val="00312D9E"/>
    <w:rsid w:val="003160D2"/>
    <w:rsid w:val="00316F1D"/>
    <w:rsid w:val="00320E7C"/>
    <w:rsid w:val="00321F1A"/>
    <w:rsid w:val="00322C3C"/>
    <w:rsid w:val="00323393"/>
    <w:rsid w:val="0032735B"/>
    <w:rsid w:val="0033042C"/>
    <w:rsid w:val="0033056D"/>
    <w:rsid w:val="00330CE8"/>
    <w:rsid w:val="00331BBA"/>
    <w:rsid w:val="0033229A"/>
    <w:rsid w:val="003328E3"/>
    <w:rsid w:val="00333218"/>
    <w:rsid w:val="003334A9"/>
    <w:rsid w:val="003337E6"/>
    <w:rsid w:val="003342C0"/>
    <w:rsid w:val="003342E1"/>
    <w:rsid w:val="003429CE"/>
    <w:rsid w:val="00344B1D"/>
    <w:rsid w:val="00344DA8"/>
    <w:rsid w:val="00351700"/>
    <w:rsid w:val="00351A1E"/>
    <w:rsid w:val="003542BE"/>
    <w:rsid w:val="00354956"/>
    <w:rsid w:val="00356AE1"/>
    <w:rsid w:val="0036549F"/>
    <w:rsid w:val="00370E32"/>
    <w:rsid w:val="00371BFA"/>
    <w:rsid w:val="00372A07"/>
    <w:rsid w:val="00372B85"/>
    <w:rsid w:val="00373548"/>
    <w:rsid w:val="003737B1"/>
    <w:rsid w:val="00373D47"/>
    <w:rsid w:val="00375A4B"/>
    <w:rsid w:val="003760FC"/>
    <w:rsid w:val="00376A4C"/>
    <w:rsid w:val="00377A02"/>
    <w:rsid w:val="00377C91"/>
    <w:rsid w:val="00381499"/>
    <w:rsid w:val="003815EF"/>
    <w:rsid w:val="0038187D"/>
    <w:rsid w:val="00382FBF"/>
    <w:rsid w:val="0038344A"/>
    <w:rsid w:val="003843D5"/>
    <w:rsid w:val="00385A6D"/>
    <w:rsid w:val="00386944"/>
    <w:rsid w:val="003908CC"/>
    <w:rsid w:val="0039283B"/>
    <w:rsid w:val="0039315C"/>
    <w:rsid w:val="00393A60"/>
    <w:rsid w:val="003A1787"/>
    <w:rsid w:val="003A2FF3"/>
    <w:rsid w:val="003A4C1D"/>
    <w:rsid w:val="003A6C35"/>
    <w:rsid w:val="003B0765"/>
    <w:rsid w:val="003B24BD"/>
    <w:rsid w:val="003B2BEF"/>
    <w:rsid w:val="003B45B5"/>
    <w:rsid w:val="003B56D6"/>
    <w:rsid w:val="003B622E"/>
    <w:rsid w:val="003B6AE4"/>
    <w:rsid w:val="003C16EF"/>
    <w:rsid w:val="003C27FE"/>
    <w:rsid w:val="003C2E5C"/>
    <w:rsid w:val="003C41DF"/>
    <w:rsid w:val="003C5698"/>
    <w:rsid w:val="003C59AE"/>
    <w:rsid w:val="003C61ED"/>
    <w:rsid w:val="003C6DF4"/>
    <w:rsid w:val="003C7C97"/>
    <w:rsid w:val="003D0AEF"/>
    <w:rsid w:val="003D1B4D"/>
    <w:rsid w:val="003D31DC"/>
    <w:rsid w:val="003D4402"/>
    <w:rsid w:val="003D5165"/>
    <w:rsid w:val="003E0177"/>
    <w:rsid w:val="003E0527"/>
    <w:rsid w:val="003E0865"/>
    <w:rsid w:val="003E0DC1"/>
    <w:rsid w:val="003E0EA9"/>
    <w:rsid w:val="003E1DE9"/>
    <w:rsid w:val="003E3429"/>
    <w:rsid w:val="003E4AB2"/>
    <w:rsid w:val="003E53EF"/>
    <w:rsid w:val="003E6B8C"/>
    <w:rsid w:val="003E6FD7"/>
    <w:rsid w:val="003F2DF6"/>
    <w:rsid w:val="003F3E46"/>
    <w:rsid w:val="004036F9"/>
    <w:rsid w:val="00403FED"/>
    <w:rsid w:val="00404083"/>
    <w:rsid w:val="00406A0A"/>
    <w:rsid w:val="00410A2A"/>
    <w:rsid w:val="00410AEA"/>
    <w:rsid w:val="00421C09"/>
    <w:rsid w:val="00421DD4"/>
    <w:rsid w:val="00424723"/>
    <w:rsid w:val="00424E19"/>
    <w:rsid w:val="00430AB5"/>
    <w:rsid w:val="004313CD"/>
    <w:rsid w:val="00431A8F"/>
    <w:rsid w:val="00431BF3"/>
    <w:rsid w:val="00432D42"/>
    <w:rsid w:val="004345FD"/>
    <w:rsid w:val="00434B0A"/>
    <w:rsid w:val="004359A7"/>
    <w:rsid w:val="00436ED1"/>
    <w:rsid w:val="0044042E"/>
    <w:rsid w:val="00443434"/>
    <w:rsid w:val="00443CDC"/>
    <w:rsid w:val="00445B0B"/>
    <w:rsid w:val="00447F51"/>
    <w:rsid w:val="004511B3"/>
    <w:rsid w:val="00452A6E"/>
    <w:rsid w:val="00452DB8"/>
    <w:rsid w:val="00452E24"/>
    <w:rsid w:val="0045462C"/>
    <w:rsid w:val="004562B0"/>
    <w:rsid w:val="004566C8"/>
    <w:rsid w:val="0045695E"/>
    <w:rsid w:val="00456A6E"/>
    <w:rsid w:val="00456EA0"/>
    <w:rsid w:val="00461502"/>
    <w:rsid w:val="00461A38"/>
    <w:rsid w:val="00463154"/>
    <w:rsid w:val="00471082"/>
    <w:rsid w:val="00472151"/>
    <w:rsid w:val="00480CE0"/>
    <w:rsid w:val="004817A5"/>
    <w:rsid w:val="00481B45"/>
    <w:rsid w:val="00481ECC"/>
    <w:rsid w:val="004857F0"/>
    <w:rsid w:val="004859BB"/>
    <w:rsid w:val="00490EC9"/>
    <w:rsid w:val="004913AE"/>
    <w:rsid w:val="00491794"/>
    <w:rsid w:val="00492F0C"/>
    <w:rsid w:val="00493767"/>
    <w:rsid w:val="004953A3"/>
    <w:rsid w:val="00495B1A"/>
    <w:rsid w:val="004A0E76"/>
    <w:rsid w:val="004A1FB0"/>
    <w:rsid w:val="004A43E2"/>
    <w:rsid w:val="004A6CA6"/>
    <w:rsid w:val="004B23F2"/>
    <w:rsid w:val="004B28C4"/>
    <w:rsid w:val="004B3BD4"/>
    <w:rsid w:val="004B6E3B"/>
    <w:rsid w:val="004C056C"/>
    <w:rsid w:val="004C1C93"/>
    <w:rsid w:val="004C26BF"/>
    <w:rsid w:val="004C684E"/>
    <w:rsid w:val="004C7774"/>
    <w:rsid w:val="004D0888"/>
    <w:rsid w:val="004D1DCA"/>
    <w:rsid w:val="004D4E9E"/>
    <w:rsid w:val="004D7D8E"/>
    <w:rsid w:val="004E1117"/>
    <w:rsid w:val="004E2FC5"/>
    <w:rsid w:val="004E5856"/>
    <w:rsid w:val="004E58A1"/>
    <w:rsid w:val="004E66ED"/>
    <w:rsid w:val="004E7435"/>
    <w:rsid w:val="004F54ED"/>
    <w:rsid w:val="00500328"/>
    <w:rsid w:val="0050598E"/>
    <w:rsid w:val="00507D0D"/>
    <w:rsid w:val="00510478"/>
    <w:rsid w:val="00511644"/>
    <w:rsid w:val="005140A6"/>
    <w:rsid w:val="00515B16"/>
    <w:rsid w:val="00516C97"/>
    <w:rsid w:val="0052409A"/>
    <w:rsid w:val="00525DC8"/>
    <w:rsid w:val="00526BF3"/>
    <w:rsid w:val="00527602"/>
    <w:rsid w:val="005344A9"/>
    <w:rsid w:val="0053532D"/>
    <w:rsid w:val="00537FBE"/>
    <w:rsid w:val="005512A1"/>
    <w:rsid w:val="00555772"/>
    <w:rsid w:val="00555DCC"/>
    <w:rsid w:val="0055641C"/>
    <w:rsid w:val="0055730A"/>
    <w:rsid w:val="00557504"/>
    <w:rsid w:val="00560CBA"/>
    <w:rsid w:val="00561F88"/>
    <w:rsid w:val="0056214D"/>
    <w:rsid w:val="00563242"/>
    <w:rsid w:val="00566B69"/>
    <w:rsid w:val="00567ECE"/>
    <w:rsid w:val="00573BF7"/>
    <w:rsid w:val="00573D65"/>
    <w:rsid w:val="00576E4D"/>
    <w:rsid w:val="005900E6"/>
    <w:rsid w:val="00591FAF"/>
    <w:rsid w:val="00592A92"/>
    <w:rsid w:val="0059413A"/>
    <w:rsid w:val="0059605A"/>
    <w:rsid w:val="0059707F"/>
    <w:rsid w:val="005A0AB6"/>
    <w:rsid w:val="005A1A6F"/>
    <w:rsid w:val="005A3D1E"/>
    <w:rsid w:val="005A5DE3"/>
    <w:rsid w:val="005A6610"/>
    <w:rsid w:val="005A7E3D"/>
    <w:rsid w:val="005B044C"/>
    <w:rsid w:val="005B41FF"/>
    <w:rsid w:val="005B5D0A"/>
    <w:rsid w:val="005B6021"/>
    <w:rsid w:val="005B61E5"/>
    <w:rsid w:val="005B7621"/>
    <w:rsid w:val="005B7A28"/>
    <w:rsid w:val="005C6B81"/>
    <w:rsid w:val="005D08F2"/>
    <w:rsid w:val="005D0AEA"/>
    <w:rsid w:val="005D1AB1"/>
    <w:rsid w:val="005D2730"/>
    <w:rsid w:val="005D5F3F"/>
    <w:rsid w:val="005D7FB1"/>
    <w:rsid w:val="005E313B"/>
    <w:rsid w:val="005E43E0"/>
    <w:rsid w:val="005E4CA2"/>
    <w:rsid w:val="005E694C"/>
    <w:rsid w:val="005F1090"/>
    <w:rsid w:val="005F209C"/>
    <w:rsid w:val="005F3BEC"/>
    <w:rsid w:val="005F68B4"/>
    <w:rsid w:val="00602235"/>
    <w:rsid w:val="00603B89"/>
    <w:rsid w:val="00607121"/>
    <w:rsid w:val="00607D2E"/>
    <w:rsid w:val="00611DE7"/>
    <w:rsid w:val="0061442D"/>
    <w:rsid w:val="00616E29"/>
    <w:rsid w:val="00620755"/>
    <w:rsid w:val="0062229C"/>
    <w:rsid w:val="00622A89"/>
    <w:rsid w:val="00622CD8"/>
    <w:rsid w:val="006241F4"/>
    <w:rsid w:val="006252C3"/>
    <w:rsid w:val="006309D6"/>
    <w:rsid w:val="00632397"/>
    <w:rsid w:val="006356D4"/>
    <w:rsid w:val="00637513"/>
    <w:rsid w:val="006377DB"/>
    <w:rsid w:val="006404E0"/>
    <w:rsid w:val="0064157A"/>
    <w:rsid w:val="00642834"/>
    <w:rsid w:val="006442D7"/>
    <w:rsid w:val="00644F3D"/>
    <w:rsid w:val="00645860"/>
    <w:rsid w:val="00645AF1"/>
    <w:rsid w:val="00650903"/>
    <w:rsid w:val="00650B67"/>
    <w:rsid w:val="00651775"/>
    <w:rsid w:val="006542BF"/>
    <w:rsid w:val="00654737"/>
    <w:rsid w:val="00654BF2"/>
    <w:rsid w:val="00656388"/>
    <w:rsid w:val="00657A3E"/>
    <w:rsid w:val="00660DD5"/>
    <w:rsid w:val="006625C2"/>
    <w:rsid w:val="0066596A"/>
    <w:rsid w:val="00667127"/>
    <w:rsid w:val="006676DA"/>
    <w:rsid w:val="0067218F"/>
    <w:rsid w:val="00674122"/>
    <w:rsid w:val="00681F4A"/>
    <w:rsid w:val="006822D6"/>
    <w:rsid w:val="0068251F"/>
    <w:rsid w:val="006853C7"/>
    <w:rsid w:val="00690209"/>
    <w:rsid w:val="006A16E0"/>
    <w:rsid w:val="006A48AC"/>
    <w:rsid w:val="006B78C3"/>
    <w:rsid w:val="006C01E0"/>
    <w:rsid w:val="006C49AA"/>
    <w:rsid w:val="006C7BA2"/>
    <w:rsid w:val="006D49EA"/>
    <w:rsid w:val="006D4CA6"/>
    <w:rsid w:val="006E0896"/>
    <w:rsid w:val="006E19CE"/>
    <w:rsid w:val="006E20E7"/>
    <w:rsid w:val="006E3D49"/>
    <w:rsid w:val="006E3DF7"/>
    <w:rsid w:val="006E4DBF"/>
    <w:rsid w:val="006E60A0"/>
    <w:rsid w:val="006F2D36"/>
    <w:rsid w:val="006F370A"/>
    <w:rsid w:val="006F439D"/>
    <w:rsid w:val="006F52E7"/>
    <w:rsid w:val="0070198D"/>
    <w:rsid w:val="007021F1"/>
    <w:rsid w:val="00703103"/>
    <w:rsid w:val="00703109"/>
    <w:rsid w:val="007042CC"/>
    <w:rsid w:val="00705D48"/>
    <w:rsid w:val="00705DB3"/>
    <w:rsid w:val="00706116"/>
    <w:rsid w:val="007061C9"/>
    <w:rsid w:val="00712617"/>
    <w:rsid w:val="007142F7"/>
    <w:rsid w:val="00714B37"/>
    <w:rsid w:val="0071647A"/>
    <w:rsid w:val="00720E3D"/>
    <w:rsid w:val="00721ED3"/>
    <w:rsid w:val="007240FF"/>
    <w:rsid w:val="00725385"/>
    <w:rsid w:val="00725B01"/>
    <w:rsid w:val="00725F9B"/>
    <w:rsid w:val="00726CCB"/>
    <w:rsid w:val="00726EEF"/>
    <w:rsid w:val="00732043"/>
    <w:rsid w:val="00732910"/>
    <w:rsid w:val="00733E34"/>
    <w:rsid w:val="0073435E"/>
    <w:rsid w:val="00734A4F"/>
    <w:rsid w:val="00734BE1"/>
    <w:rsid w:val="00734C4F"/>
    <w:rsid w:val="007350EF"/>
    <w:rsid w:val="007358D5"/>
    <w:rsid w:val="00740196"/>
    <w:rsid w:val="00741043"/>
    <w:rsid w:val="007443DE"/>
    <w:rsid w:val="0074595F"/>
    <w:rsid w:val="007459A8"/>
    <w:rsid w:val="00746159"/>
    <w:rsid w:val="0074645F"/>
    <w:rsid w:val="0074755E"/>
    <w:rsid w:val="0075008A"/>
    <w:rsid w:val="0075191F"/>
    <w:rsid w:val="00751E4E"/>
    <w:rsid w:val="007535DB"/>
    <w:rsid w:val="00753A77"/>
    <w:rsid w:val="00755D47"/>
    <w:rsid w:val="00756C5A"/>
    <w:rsid w:val="00757089"/>
    <w:rsid w:val="00762C87"/>
    <w:rsid w:val="00762D83"/>
    <w:rsid w:val="00765797"/>
    <w:rsid w:val="007657EB"/>
    <w:rsid w:val="0077100B"/>
    <w:rsid w:val="0077150B"/>
    <w:rsid w:val="00771582"/>
    <w:rsid w:val="00772C86"/>
    <w:rsid w:val="0077730A"/>
    <w:rsid w:val="00781397"/>
    <w:rsid w:val="00784A30"/>
    <w:rsid w:val="00785716"/>
    <w:rsid w:val="00786F7E"/>
    <w:rsid w:val="00787B80"/>
    <w:rsid w:val="00790F0E"/>
    <w:rsid w:val="00791C66"/>
    <w:rsid w:val="00793BEE"/>
    <w:rsid w:val="00795AC3"/>
    <w:rsid w:val="007970E4"/>
    <w:rsid w:val="007A1A24"/>
    <w:rsid w:val="007A2C97"/>
    <w:rsid w:val="007A402E"/>
    <w:rsid w:val="007A4B67"/>
    <w:rsid w:val="007A506C"/>
    <w:rsid w:val="007A5BDF"/>
    <w:rsid w:val="007B06B6"/>
    <w:rsid w:val="007B325B"/>
    <w:rsid w:val="007B3884"/>
    <w:rsid w:val="007B5A39"/>
    <w:rsid w:val="007C00EC"/>
    <w:rsid w:val="007C0DF0"/>
    <w:rsid w:val="007C1279"/>
    <w:rsid w:val="007C2D49"/>
    <w:rsid w:val="007C360B"/>
    <w:rsid w:val="007C476A"/>
    <w:rsid w:val="007C5B90"/>
    <w:rsid w:val="007D0A7C"/>
    <w:rsid w:val="007D302C"/>
    <w:rsid w:val="007D45C3"/>
    <w:rsid w:val="007D6397"/>
    <w:rsid w:val="007D77D3"/>
    <w:rsid w:val="007D7ACA"/>
    <w:rsid w:val="007E0CF8"/>
    <w:rsid w:val="007E0E96"/>
    <w:rsid w:val="007E1D5F"/>
    <w:rsid w:val="007E64F1"/>
    <w:rsid w:val="007F43EC"/>
    <w:rsid w:val="007F44E5"/>
    <w:rsid w:val="007F62F5"/>
    <w:rsid w:val="008006F3"/>
    <w:rsid w:val="00803408"/>
    <w:rsid w:val="0080588A"/>
    <w:rsid w:val="008061A1"/>
    <w:rsid w:val="00814E2C"/>
    <w:rsid w:val="00822FAC"/>
    <w:rsid w:val="008240E0"/>
    <w:rsid w:val="008273F8"/>
    <w:rsid w:val="0082744F"/>
    <w:rsid w:val="008307BF"/>
    <w:rsid w:val="00833ACC"/>
    <w:rsid w:val="00834A90"/>
    <w:rsid w:val="008367AB"/>
    <w:rsid w:val="008376F3"/>
    <w:rsid w:val="008377B3"/>
    <w:rsid w:val="00840982"/>
    <w:rsid w:val="00842CD6"/>
    <w:rsid w:val="008431C4"/>
    <w:rsid w:val="00844CF9"/>
    <w:rsid w:val="00846412"/>
    <w:rsid w:val="00851558"/>
    <w:rsid w:val="008527DF"/>
    <w:rsid w:val="0085713B"/>
    <w:rsid w:val="008618C3"/>
    <w:rsid w:val="00865CFF"/>
    <w:rsid w:val="0086763A"/>
    <w:rsid w:val="00870B9E"/>
    <w:rsid w:val="00874D5F"/>
    <w:rsid w:val="0087599E"/>
    <w:rsid w:val="0088247F"/>
    <w:rsid w:val="00882AAA"/>
    <w:rsid w:val="00882C5D"/>
    <w:rsid w:val="008876BB"/>
    <w:rsid w:val="0089093E"/>
    <w:rsid w:val="00891CA7"/>
    <w:rsid w:val="00893CE2"/>
    <w:rsid w:val="0089541B"/>
    <w:rsid w:val="0089668E"/>
    <w:rsid w:val="00896F31"/>
    <w:rsid w:val="008A1C02"/>
    <w:rsid w:val="008A3836"/>
    <w:rsid w:val="008A777E"/>
    <w:rsid w:val="008B060A"/>
    <w:rsid w:val="008B0FDD"/>
    <w:rsid w:val="008B15B4"/>
    <w:rsid w:val="008B4174"/>
    <w:rsid w:val="008B4CD4"/>
    <w:rsid w:val="008B63C3"/>
    <w:rsid w:val="008B6856"/>
    <w:rsid w:val="008C008F"/>
    <w:rsid w:val="008C06FA"/>
    <w:rsid w:val="008C0742"/>
    <w:rsid w:val="008C10BC"/>
    <w:rsid w:val="008C1E80"/>
    <w:rsid w:val="008C261D"/>
    <w:rsid w:val="008C3A21"/>
    <w:rsid w:val="008C3E7D"/>
    <w:rsid w:val="008C5F08"/>
    <w:rsid w:val="008C6063"/>
    <w:rsid w:val="008D0509"/>
    <w:rsid w:val="008D2640"/>
    <w:rsid w:val="008D3D4A"/>
    <w:rsid w:val="008D3DF3"/>
    <w:rsid w:val="008D40DA"/>
    <w:rsid w:val="008D44B8"/>
    <w:rsid w:val="008D5D5F"/>
    <w:rsid w:val="008E2C05"/>
    <w:rsid w:val="008E33E0"/>
    <w:rsid w:val="008E36A2"/>
    <w:rsid w:val="008E3BB9"/>
    <w:rsid w:val="008E5844"/>
    <w:rsid w:val="008E585B"/>
    <w:rsid w:val="008E6709"/>
    <w:rsid w:val="008F1289"/>
    <w:rsid w:val="008F2386"/>
    <w:rsid w:val="008F62E6"/>
    <w:rsid w:val="00901556"/>
    <w:rsid w:val="009017D5"/>
    <w:rsid w:val="00904A1A"/>
    <w:rsid w:val="00905841"/>
    <w:rsid w:val="00906965"/>
    <w:rsid w:val="009069A4"/>
    <w:rsid w:val="00907553"/>
    <w:rsid w:val="00907B99"/>
    <w:rsid w:val="0091362E"/>
    <w:rsid w:val="009175BE"/>
    <w:rsid w:val="009178B2"/>
    <w:rsid w:val="009200F9"/>
    <w:rsid w:val="009209A5"/>
    <w:rsid w:val="00920A65"/>
    <w:rsid w:val="00920EBC"/>
    <w:rsid w:val="00922730"/>
    <w:rsid w:val="00923569"/>
    <w:rsid w:val="00923BAA"/>
    <w:rsid w:val="009253EF"/>
    <w:rsid w:val="00927271"/>
    <w:rsid w:val="00931466"/>
    <w:rsid w:val="00932426"/>
    <w:rsid w:val="0093274C"/>
    <w:rsid w:val="00932CA7"/>
    <w:rsid w:val="0093396A"/>
    <w:rsid w:val="009341BD"/>
    <w:rsid w:val="00936BEB"/>
    <w:rsid w:val="00941B80"/>
    <w:rsid w:val="00942AF2"/>
    <w:rsid w:val="00943DC6"/>
    <w:rsid w:val="00947292"/>
    <w:rsid w:val="009517A2"/>
    <w:rsid w:val="00951E43"/>
    <w:rsid w:val="00952C0C"/>
    <w:rsid w:val="009548A3"/>
    <w:rsid w:val="00955718"/>
    <w:rsid w:val="00955C53"/>
    <w:rsid w:val="00957117"/>
    <w:rsid w:val="009574E4"/>
    <w:rsid w:val="009601F9"/>
    <w:rsid w:val="00964927"/>
    <w:rsid w:val="009667D1"/>
    <w:rsid w:val="00970AC0"/>
    <w:rsid w:val="00972401"/>
    <w:rsid w:val="0097317D"/>
    <w:rsid w:val="00973ADD"/>
    <w:rsid w:val="00976D6A"/>
    <w:rsid w:val="00983F10"/>
    <w:rsid w:val="00984540"/>
    <w:rsid w:val="00990401"/>
    <w:rsid w:val="00990B66"/>
    <w:rsid w:val="00991994"/>
    <w:rsid w:val="009926FE"/>
    <w:rsid w:val="00995055"/>
    <w:rsid w:val="00996144"/>
    <w:rsid w:val="009964A8"/>
    <w:rsid w:val="009A3AC8"/>
    <w:rsid w:val="009A558E"/>
    <w:rsid w:val="009A5B7C"/>
    <w:rsid w:val="009A5CDE"/>
    <w:rsid w:val="009A6112"/>
    <w:rsid w:val="009A62D9"/>
    <w:rsid w:val="009A7091"/>
    <w:rsid w:val="009A7AFA"/>
    <w:rsid w:val="009A7CF1"/>
    <w:rsid w:val="009AF182"/>
    <w:rsid w:val="009B389D"/>
    <w:rsid w:val="009B546E"/>
    <w:rsid w:val="009B5A1D"/>
    <w:rsid w:val="009B6C0F"/>
    <w:rsid w:val="009C0897"/>
    <w:rsid w:val="009C528F"/>
    <w:rsid w:val="009C61B3"/>
    <w:rsid w:val="009D0F42"/>
    <w:rsid w:val="009D1B71"/>
    <w:rsid w:val="009D6877"/>
    <w:rsid w:val="009E07CF"/>
    <w:rsid w:val="009E0E95"/>
    <w:rsid w:val="009E1240"/>
    <w:rsid w:val="009E1A0C"/>
    <w:rsid w:val="009E4D0A"/>
    <w:rsid w:val="009E6C73"/>
    <w:rsid w:val="009E7CC9"/>
    <w:rsid w:val="009F03F5"/>
    <w:rsid w:val="009F18B1"/>
    <w:rsid w:val="009F2F03"/>
    <w:rsid w:val="009F35F1"/>
    <w:rsid w:val="009F4667"/>
    <w:rsid w:val="00A005DA"/>
    <w:rsid w:val="00A016A1"/>
    <w:rsid w:val="00A02F71"/>
    <w:rsid w:val="00A031A9"/>
    <w:rsid w:val="00A04B17"/>
    <w:rsid w:val="00A06AAE"/>
    <w:rsid w:val="00A109E0"/>
    <w:rsid w:val="00A10C2F"/>
    <w:rsid w:val="00A12DFD"/>
    <w:rsid w:val="00A14AF6"/>
    <w:rsid w:val="00A17BFA"/>
    <w:rsid w:val="00A212F9"/>
    <w:rsid w:val="00A258F6"/>
    <w:rsid w:val="00A263E8"/>
    <w:rsid w:val="00A268C3"/>
    <w:rsid w:val="00A26E99"/>
    <w:rsid w:val="00A30186"/>
    <w:rsid w:val="00A31F35"/>
    <w:rsid w:val="00A35F10"/>
    <w:rsid w:val="00A378A3"/>
    <w:rsid w:val="00A40A1A"/>
    <w:rsid w:val="00A40A6A"/>
    <w:rsid w:val="00A45658"/>
    <w:rsid w:val="00A462E1"/>
    <w:rsid w:val="00A46E9C"/>
    <w:rsid w:val="00A4783C"/>
    <w:rsid w:val="00A52F6F"/>
    <w:rsid w:val="00A56E4E"/>
    <w:rsid w:val="00A57F18"/>
    <w:rsid w:val="00A60895"/>
    <w:rsid w:val="00A652E6"/>
    <w:rsid w:val="00A6681C"/>
    <w:rsid w:val="00A70978"/>
    <w:rsid w:val="00A70E98"/>
    <w:rsid w:val="00A71390"/>
    <w:rsid w:val="00A71F48"/>
    <w:rsid w:val="00A73E21"/>
    <w:rsid w:val="00A745BD"/>
    <w:rsid w:val="00A8045B"/>
    <w:rsid w:val="00A816E7"/>
    <w:rsid w:val="00A836C3"/>
    <w:rsid w:val="00A83759"/>
    <w:rsid w:val="00A85FD5"/>
    <w:rsid w:val="00A87687"/>
    <w:rsid w:val="00A87BD7"/>
    <w:rsid w:val="00A91E31"/>
    <w:rsid w:val="00A930A6"/>
    <w:rsid w:val="00A93E4C"/>
    <w:rsid w:val="00A94F2C"/>
    <w:rsid w:val="00A957AF"/>
    <w:rsid w:val="00A96F24"/>
    <w:rsid w:val="00A976DF"/>
    <w:rsid w:val="00AA138F"/>
    <w:rsid w:val="00AA1943"/>
    <w:rsid w:val="00AA6E8B"/>
    <w:rsid w:val="00AB0788"/>
    <w:rsid w:val="00AB34C6"/>
    <w:rsid w:val="00AB466B"/>
    <w:rsid w:val="00AB7790"/>
    <w:rsid w:val="00AB7AA9"/>
    <w:rsid w:val="00AC353F"/>
    <w:rsid w:val="00AC4982"/>
    <w:rsid w:val="00AC7D33"/>
    <w:rsid w:val="00AD6762"/>
    <w:rsid w:val="00AE1AE6"/>
    <w:rsid w:val="00AE28CD"/>
    <w:rsid w:val="00AE5855"/>
    <w:rsid w:val="00AF288D"/>
    <w:rsid w:val="00AF2DE8"/>
    <w:rsid w:val="00AF51AA"/>
    <w:rsid w:val="00AF6173"/>
    <w:rsid w:val="00AF67B8"/>
    <w:rsid w:val="00AF7CF4"/>
    <w:rsid w:val="00AF7D46"/>
    <w:rsid w:val="00B06952"/>
    <w:rsid w:val="00B10868"/>
    <w:rsid w:val="00B12745"/>
    <w:rsid w:val="00B128E2"/>
    <w:rsid w:val="00B143F0"/>
    <w:rsid w:val="00B17137"/>
    <w:rsid w:val="00B17C00"/>
    <w:rsid w:val="00B20D69"/>
    <w:rsid w:val="00B21A2C"/>
    <w:rsid w:val="00B23540"/>
    <w:rsid w:val="00B238D7"/>
    <w:rsid w:val="00B23A77"/>
    <w:rsid w:val="00B25723"/>
    <w:rsid w:val="00B2793D"/>
    <w:rsid w:val="00B3127A"/>
    <w:rsid w:val="00B33713"/>
    <w:rsid w:val="00B34C37"/>
    <w:rsid w:val="00B34FB5"/>
    <w:rsid w:val="00B35144"/>
    <w:rsid w:val="00B35A72"/>
    <w:rsid w:val="00B41613"/>
    <w:rsid w:val="00B42A6D"/>
    <w:rsid w:val="00B430A3"/>
    <w:rsid w:val="00B43902"/>
    <w:rsid w:val="00B442A9"/>
    <w:rsid w:val="00B455EC"/>
    <w:rsid w:val="00B46DF1"/>
    <w:rsid w:val="00B47565"/>
    <w:rsid w:val="00B478E0"/>
    <w:rsid w:val="00B50A53"/>
    <w:rsid w:val="00B532CC"/>
    <w:rsid w:val="00B53FBA"/>
    <w:rsid w:val="00B557B9"/>
    <w:rsid w:val="00B60896"/>
    <w:rsid w:val="00B60F4F"/>
    <w:rsid w:val="00B71418"/>
    <w:rsid w:val="00B73F5E"/>
    <w:rsid w:val="00B742E5"/>
    <w:rsid w:val="00B75382"/>
    <w:rsid w:val="00B763BD"/>
    <w:rsid w:val="00B83923"/>
    <w:rsid w:val="00B842BB"/>
    <w:rsid w:val="00B856B6"/>
    <w:rsid w:val="00B85AB4"/>
    <w:rsid w:val="00B86BCC"/>
    <w:rsid w:val="00B87437"/>
    <w:rsid w:val="00B90695"/>
    <w:rsid w:val="00B93F9B"/>
    <w:rsid w:val="00B9404D"/>
    <w:rsid w:val="00B944DE"/>
    <w:rsid w:val="00B95302"/>
    <w:rsid w:val="00B957F1"/>
    <w:rsid w:val="00B96F0D"/>
    <w:rsid w:val="00B978A0"/>
    <w:rsid w:val="00BA03D8"/>
    <w:rsid w:val="00BA172A"/>
    <w:rsid w:val="00BA44EB"/>
    <w:rsid w:val="00BA4BB7"/>
    <w:rsid w:val="00BA6501"/>
    <w:rsid w:val="00BA67DA"/>
    <w:rsid w:val="00BA73B2"/>
    <w:rsid w:val="00BB1044"/>
    <w:rsid w:val="00BC3AF6"/>
    <w:rsid w:val="00BC42E1"/>
    <w:rsid w:val="00BC497E"/>
    <w:rsid w:val="00BC4BD1"/>
    <w:rsid w:val="00BC55B1"/>
    <w:rsid w:val="00BC7D79"/>
    <w:rsid w:val="00BD036A"/>
    <w:rsid w:val="00BD09DC"/>
    <w:rsid w:val="00BD3AB8"/>
    <w:rsid w:val="00BD4920"/>
    <w:rsid w:val="00BD7E1D"/>
    <w:rsid w:val="00BE02B9"/>
    <w:rsid w:val="00BE203E"/>
    <w:rsid w:val="00BE22D7"/>
    <w:rsid w:val="00BE42F0"/>
    <w:rsid w:val="00BE5D7B"/>
    <w:rsid w:val="00BF0F30"/>
    <w:rsid w:val="00BF1DFF"/>
    <w:rsid w:val="00BF20FD"/>
    <w:rsid w:val="00BF2DBD"/>
    <w:rsid w:val="00BF306C"/>
    <w:rsid w:val="00BF51B3"/>
    <w:rsid w:val="00BF677B"/>
    <w:rsid w:val="00C000D8"/>
    <w:rsid w:val="00C04BC1"/>
    <w:rsid w:val="00C04FDD"/>
    <w:rsid w:val="00C10672"/>
    <w:rsid w:val="00C115E5"/>
    <w:rsid w:val="00C14AF9"/>
    <w:rsid w:val="00C16405"/>
    <w:rsid w:val="00C231FA"/>
    <w:rsid w:val="00C24B84"/>
    <w:rsid w:val="00C26B39"/>
    <w:rsid w:val="00C30E94"/>
    <w:rsid w:val="00C32792"/>
    <w:rsid w:val="00C32AF1"/>
    <w:rsid w:val="00C343A1"/>
    <w:rsid w:val="00C36F7F"/>
    <w:rsid w:val="00C370F5"/>
    <w:rsid w:val="00C37738"/>
    <w:rsid w:val="00C40870"/>
    <w:rsid w:val="00C40F17"/>
    <w:rsid w:val="00C42864"/>
    <w:rsid w:val="00C45F18"/>
    <w:rsid w:val="00C4727E"/>
    <w:rsid w:val="00C56602"/>
    <w:rsid w:val="00C56871"/>
    <w:rsid w:val="00C56B0A"/>
    <w:rsid w:val="00C6213A"/>
    <w:rsid w:val="00C638CC"/>
    <w:rsid w:val="00C63BE4"/>
    <w:rsid w:val="00C64C71"/>
    <w:rsid w:val="00C665CD"/>
    <w:rsid w:val="00C66B0F"/>
    <w:rsid w:val="00C66EBA"/>
    <w:rsid w:val="00C66FCE"/>
    <w:rsid w:val="00C66FD7"/>
    <w:rsid w:val="00C670F5"/>
    <w:rsid w:val="00C7360E"/>
    <w:rsid w:val="00C74CDE"/>
    <w:rsid w:val="00C75B42"/>
    <w:rsid w:val="00C75CE4"/>
    <w:rsid w:val="00C76E54"/>
    <w:rsid w:val="00C80100"/>
    <w:rsid w:val="00C80D49"/>
    <w:rsid w:val="00C810B0"/>
    <w:rsid w:val="00C82B12"/>
    <w:rsid w:val="00C8403C"/>
    <w:rsid w:val="00C8791B"/>
    <w:rsid w:val="00C90EFF"/>
    <w:rsid w:val="00C91AFA"/>
    <w:rsid w:val="00C91C3A"/>
    <w:rsid w:val="00C932EA"/>
    <w:rsid w:val="00CA29F5"/>
    <w:rsid w:val="00CA2A89"/>
    <w:rsid w:val="00CA384E"/>
    <w:rsid w:val="00CB054D"/>
    <w:rsid w:val="00CB079E"/>
    <w:rsid w:val="00CB07F7"/>
    <w:rsid w:val="00CB2059"/>
    <w:rsid w:val="00CB244E"/>
    <w:rsid w:val="00CB2835"/>
    <w:rsid w:val="00CB4038"/>
    <w:rsid w:val="00CB517C"/>
    <w:rsid w:val="00CB5A1A"/>
    <w:rsid w:val="00CB6C22"/>
    <w:rsid w:val="00CB7591"/>
    <w:rsid w:val="00CC1D84"/>
    <w:rsid w:val="00CC65FD"/>
    <w:rsid w:val="00CC6A13"/>
    <w:rsid w:val="00CD0BC6"/>
    <w:rsid w:val="00CD2B30"/>
    <w:rsid w:val="00CD34D0"/>
    <w:rsid w:val="00CD4246"/>
    <w:rsid w:val="00CD6DF3"/>
    <w:rsid w:val="00CE0DA8"/>
    <w:rsid w:val="00CE0F38"/>
    <w:rsid w:val="00CF374C"/>
    <w:rsid w:val="00CF5CCF"/>
    <w:rsid w:val="00CF6A09"/>
    <w:rsid w:val="00CF7CFC"/>
    <w:rsid w:val="00D00E32"/>
    <w:rsid w:val="00D01BA4"/>
    <w:rsid w:val="00D05588"/>
    <w:rsid w:val="00D106AA"/>
    <w:rsid w:val="00D12418"/>
    <w:rsid w:val="00D13832"/>
    <w:rsid w:val="00D14645"/>
    <w:rsid w:val="00D14A0A"/>
    <w:rsid w:val="00D156FB"/>
    <w:rsid w:val="00D222EE"/>
    <w:rsid w:val="00D22FC9"/>
    <w:rsid w:val="00D23345"/>
    <w:rsid w:val="00D32F7E"/>
    <w:rsid w:val="00D369F6"/>
    <w:rsid w:val="00D376C6"/>
    <w:rsid w:val="00D42F78"/>
    <w:rsid w:val="00D434B6"/>
    <w:rsid w:val="00D447F9"/>
    <w:rsid w:val="00D45427"/>
    <w:rsid w:val="00D458A8"/>
    <w:rsid w:val="00D46782"/>
    <w:rsid w:val="00D51C7A"/>
    <w:rsid w:val="00D52DEE"/>
    <w:rsid w:val="00D547EA"/>
    <w:rsid w:val="00D54D8A"/>
    <w:rsid w:val="00D55039"/>
    <w:rsid w:val="00D606CC"/>
    <w:rsid w:val="00D6344A"/>
    <w:rsid w:val="00D650D5"/>
    <w:rsid w:val="00D666F6"/>
    <w:rsid w:val="00D706D0"/>
    <w:rsid w:val="00D71C24"/>
    <w:rsid w:val="00D72043"/>
    <w:rsid w:val="00D7452F"/>
    <w:rsid w:val="00D745E0"/>
    <w:rsid w:val="00D75DAD"/>
    <w:rsid w:val="00D779A8"/>
    <w:rsid w:val="00D815B8"/>
    <w:rsid w:val="00D82AD2"/>
    <w:rsid w:val="00D839FB"/>
    <w:rsid w:val="00D85924"/>
    <w:rsid w:val="00D86457"/>
    <w:rsid w:val="00D931A1"/>
    <w:rsid w:val="00D97204"/>
    <w:rsid w:val="00DA0294"/>
    <w:rsid w:val="00DA1F97"/>
    <w:rsid w:val="00DA2A67"/>
    <w:rsid w:val="00DA2CBE"/>
    <w:rsid w:val="00DA7856"/>
    <w:rsid w:val="00DB0C7F"/>
    <w:rsid w:val="00DB3A12"/>
    <w:rsid w:val="00DB4F85"/>
    <w:rsid w:val="00DB5E90"/>
    <w:rsid w:val="00DC4CDF"/>
    <w:rsid w:val="00DC6205"/>
    <w:rsid w:val="00DC6D7B"/>
    <w:rsid w:val="00DD00C3"/>
    <w:rsid w:val="00DD2E4D"/>
    <w:rsid w:val="00DD46A3"/>
    <w:rsid w:val="00DD7861"/>
    <w:rsid w:val="00DD7C31"/>
    <w:rsid w:val="00DE06E0"/>
    <w:rsid w:val="00DE0AEF"/>
    <w:rsid w:val="00DE0DC3"/>
    <w:rsid w:val="00DE37CE"/>
    <w:rsid w:val="00DF145E"/>
    <w:rsid w:val="00DF42C1"/>
    <w:rsid w:val="00DF6489"/>
    <w:rsid w:val="00DF6AA6"/>
    <w:rsid w:val="00DF7ABD"/>
    <w:rsid w:val="00E01FDE"/>
    <w:rsid w:val="00E02AB3"/>
    <w:rsid w:val="00E03325"/>
    <w:rsid w:val="00E04C65"/>
    <w:rsid w:val="00E04DDD"/>
    <w:rsid w:val="00E04F0A"/>
    <w:rsid w:val="00E04F7B"/>
    <w:rsid w:val="00E072E2"/>
    <w:rsid w:val="00E1200A"/>
    <w:rsid w:val="00E13A60"/>
    <w:rsid w:val="00E16824"/>
    <w:rsid w:val="00E1686C"/>
    <w:rsid w:val="00E202DB"/>
    <w:rsid w:val="00E27B5B"/>
    <w:rsid w:val="00E30604"/>
    <w:rsid w:val="00E3070B"/>
    <w:rsid w:val="00E30769"/>
    <w:rsid w:val="00E32087"/>
    <w:rsid w:val="00E3331D"/>
    <w:rsid w:val="00E33BE4"/>
    <w:rsid w:val="00E34192"/>
    <w:rsid w:val="00E4110D"/>
    <w:rsid w:val="00E44879"/>
    <w:rsid w:val="00E44C0F"/>
    <w:rsid w:val="00E45886"/>
    <w:rsid w:val="00E45BB3"/>
    <w:rsid w:val="00E50D8D"/>
    <w:rsid w:val="00E51764"/>
    <w:rsid w:val="00E5227E"/>
    <w:rsid w:val="00E54F37"/>
    <w:rsid w:val="00E55A39"/>
    <w:rsid w:val="00E57975"/>
    <w:rsid w:val="00E62B93"/>
    <w:rsid w:val="00E63E02"/>
    <w:rsid w:val="00E66D90"/>
    <w:rsid w:val="00E67280"/>
    <w:rsid w:val="00E7049D"/>
    <w:rsid w:val="00E71666"/>
    <w:rsid w:val="00E7258D"/>
    <w:rsid w:val="00E72AFC"/>
    <w:rsid w:val="00E733CF"/>
    <w:rsid w:val="00E74811"/>
    <w:rsid w:val="00E75303"/>
    <w:rsid w:val="00E77BA2"/>
    <w:rsid w:val="00E77D2F"/>
    <w:rsid w:val="00E80358"/>
    <w:rsid w:val="00E8322F"/>
    <w:rsid w:val="00E85358"/>
    <w:rsid w:val="00E936F0"/>
    <w:rsid w:val="00E94DA7"/>
    <w:rsid w:val="00E95B2F"/>
    <w:rsid w:val="00EA06F3"/>
    <w:rsid w:val="00EA3264"/>
    <w:rsid w:val="00EA41EF"/>
    <w:rsid w:val="00EA51EB"/>
    <w:rsid w:val="00EA6B7D"/>
    <w:rsid w:val="00EB1405"/>
    <w:rsid w:val="00EB1859"/>
    <w:rsid w:val="00EB5764"/>
    <w:rsid w:val="00EB76E4"/>
    <w:rsid w:val="00EC0DBE"/>
    <w:rsid w:val="00EC15C8"/>
    <w:rsid w:val="00EC1CE6"/>
    <w:rsid w:val="00EC1F3C"/>
    <w:rsid w:val="00EC2285"/>
    <w:rsid w:val="00ED044B"/>
    <w:rsid w:val="00ED2688"/>
    <w:rsid w:val="00ED44A6"/>
    <w:rsid w:val="00ED4806"/>
    <w:rsid w:val="00ED496D"/>
    <w:rsid w:val="00ED7603"/>
    <w:rsid w:val="00EE0878"/>
    <w:rsid w:val="00EE54E0"/>
    <w:rsid w:val="00EE5C88"/>
    <w:rsid w:val="00EE6ABA"/>
    <w:rsid w:val="00EF1B43"/>
    <w:rsid w:val="00EF2920"/>
    <w:rsid w:val="00EF37B6"/>
    <w:rsid w:val="00EF3994"/>
    <w:rsid w:val="00EF3C21"/>
    <w:rsid w:val="00EF4183"/>
    <w:rsid w:val="00EF7537"/>
    <w:rsid w:val="00F01CCB"/>
    <w:rsid w:val="00F03E28"/>
    <w:rsid w:val="00F04F93"/>
    <w:rsid w:val="00F060B2"/>
    <w:rsid w:val="00F06523"/>
    <w:rsid w:val="00F06738"/>
    <w:rsid w:val="00F11BEC"/>
    <w:rsid w:val="00F13DC4"/>
    <w:rsid w:val="00F14199"/>
    <w:rsid w:val="00F1517F"/>
    <w:rsid w:val="00F176DD"/>
    <w:rsid w:val="00F17745"/>
    <w:rsid w:val="00F17C7B"/>
    <w:rsid w:val="00F2051D"/>
    <w:rsid w:val="00F21673"/>
    <w:rsid w:val="00F24C56"/>
    <w:rsid w:val="00F25C0D"/>
    <w:rsid w:val="00F26C09"/>
    <w:rsid w:val="00F301E9"/>
    <w:rsid w:val="00F33111"/>
    <w:rsid w:val="00F33561"/>
    <w:rsid w:val="00F37AE1"/>
    <w:rsid w:val="00F37E96"/>
    <w:rsid w:val="00F407EF"/>
    <w:rsid w:val="00F40C6F"/>
    <w:rsid w:val="00F41F8B"/>
    <w:rsid w:val="00F44DAB"/>
    <w:rsid w:val="00F44EDA"/>
    <w:rsid w:val="00F53EA3"/>
    <w:rsid w:val="00F53F9F"/>
    <w:rsid w:val="00F54498"/>
    <w:rsid w:val="00F553B7"/>
    <w:rsid w:val="00F55CA9"/>
    <w:rsid w:val="00F56566"/>
    <w:rsid w:val="00F57D73"/>
    <w:rsid w:val="00F62826"/>
    <w:rsid w:val="00F62ED8"/>
    <w:rsid w:val="00F635E3"/>
    <w:rsid w:val="00F6558C"/>
    <w:rsid w:val="00F664BA"/>
    <w:rsid w:val="00F70FFA"/>
    <w:rsid w:val="00F74C3C"/>
    <w:rsid w:val="00F8039B"/>
    <w:rsid w:val="00F8505C"/>
    <w:rsid w:val="00F859DF"/>
    <w:rsid w:val="00F900B1"/>
    <w:rsid w:val="00F90839"/>
    <w:rsid w:val="00F90FB5"/>
    <w:rsid w:val="00F9179E"/>
    <w:rsid w:val="00F923C6"/>
    <w:rsid w:val="00F9269F"/>
    <w:rsid w:val="00F93D93"/>
    <w:rsid w:val="00F9441C"/>
    <w:rsid w:val="00F96751"/>
    <w:rsid w:val="00F973F8"/>
    <w:rsid w:val="00FA3FEF"/>
    <w:rsid w:val="00FA54CE"/>
    <w:rsid w:val="00FA6F52"/>
    <w:rsid w:val="00FB2130"/>
    <w:rsid w:val="00FB2835"/>
    <w:rsid w:val="00FB2B0F"/>
    <w:rsid w:val="00FB47FA"/>
    <w:rsid w:val="00FC0045"/>
    <w:rsid w:val="00FC2696"/>
    <w:rsid w:val="00FC4EF7"/>
    <w:rsid w:val="00FC5287"/>
    <w:rsid w:val="00FCAAD4"/>
    <w:rsid w:val="00FD0D78"/>
    <w:rsid w:val="00FD40E5"/>
    <w:rsid w:val="00FD5A0A"/>
    <w:rsid w:val="00FD6508"/>
    <w:rsid w:val="00FE254B"/>
    <w:rsid w:val="00FE3418"/>
    <w:rsid w:val="00FE5EA1"/>
    <w:rsid w:val="00FF17DE"/>
    <w:rsid w:val="00FF2EAE"/>
    <w:rsid w:val="00FF3368"/>
    <w:rsid w:val="01662926"/>
    <w:rsid w:val="0176B24F"/>
    <w:rsid w:val="01B530CA"/>
    <w:rsid w:val="01B77C9C"/>
    <w:rsid w:val="021067B4"/>
    <w:rsid w:val="0234898E"/>
    <w:rsid w:val="0235742F"/>
    <w:rsid w:val="0259FF06"/>
    <w:rsid w:val="027A9CA5"/>
    <w:rsid w:val="027C9498"/>
    <w:rsid w:val="02CFAD7B"/>
    <w:rsid w:val="02DD2331"/>
    <w:rsid w:val="02F81716"/>
    <w:rsid w:val="02FD30E8"/>
    <w:rsid w:val="034840E6"/>
    <w:rsid w:val="038337CF"/>
    <w:rsid w:val="03C101A2"/>
    <w:rsid w:val="03CA3970"/>
    <w:rsid w:val="03E2DBAE"/>
    <w:rsid w:val="03E775D9"/>
    <w:rsid w:val="04364016"/>
    <w:rsid w:val="0437845B"/>
    <w:rsid w:val="044F5875"/>
    <w:rsid w:val="0499CCB3"/>
    <w:rsid w:val="04B4D1CE"/>
    <w:rsid w:val="04B770C7"/>
    <w:rsid w:val="04CD346B"/>
    <w:rsid w:val="051EE9FB"/>
    <w:rsid w:val="052FF3D3"/>
    <w:rsid w:val="0580D1EB"/>
    <w:rsid w:val="05B24B67"/>
    <w:rsid w:val="05DCEB09"/>
    <w:rsid w:val="0665ECB8"/>
    <w:rsid w:val="0671C562"/>
    <w:rsid w:val="06D8CA8A"/>
    <w:rsid w:val="06F4B520"/>
    <w:rsid w:val="075005BB"/>
    <w:rsid w:val="0793F140"/>
    <w:rsid w:val="07A06549"/>
    <w:rsid w:val="07A94FBE"/>
    <w:rsid w:val="07EC4569"/>
    <w:rsid w:val="07F05044"/>
    <w:rsid w:val="084F3C08"/>
    <w:rsid w:val="08531992"/>
    <w:rsid w:val="086DBE78"/>
    <w:rsid w:val="08A81C68"/>
    <w:rsid w:val="08A9CA87"/>
    <w:rsid w:val="08D0A309"/>
    <w:rsid w:val="08F7B126"/>
    <w:rsid w:val="09297018"/>
    <w:rsid w:val="0929CA53"/>
    <w:rsid w:val="094ABFDF"/>
    <w:rsid w:val="0958175C"/>
    <w:rsid w:val="098064B1"/>
    <w:rsid w:val="09C8343D"/>
    <w:rsid w:val="09D4442E"/>
    <w:rsid w:val="09E1E3D8"/>
    <w:rsid w:val="09FC55D5"/>
    <w:rsid w:val="0A0EDFDB"/>
    <w:rsid w:val="0A37BD37"/>
    <w:rsid w:val="0A6C942D"/>
    <w:rsid w:val="0AB38EBD"/>
    <w:rsid w:val="0ABFEE3C"/>
    <w:rsid w:val="0ADF48C7"/>
    <w:rsid w:val="0AF691BA"/>
    <w:rsid w:val="0B154929"/>
    <w:rsid w:val="0B2FB3EB"/>
    <w:rsid w:val="0B4C7E48"/>
    <w:rsid w:val="0BA6A5F4"/>
    <w:rsid w:val="0BBE7F27"/>
    <w:rsid w:val="0BC694CD"/>
    <w:rsid w:val="0BE0944D"/>
    <w:rsid w:val="0BE16B49"/>
    <w:rsid w:val="0C3853B5"/>
    <w:rsid w:val="0C45E8F6"/>
    <w:rsid w:val="0CA9493F"/>
    <w:rsid w:val="0D64BD9F"/>
    <w:rsid w:val="0D7B82F3"/>
    <w:rsid w:val="0D879649"/>
    <w:rsid w:val="0DF78EFE"/>
    <w:rsid w:val="0E0DCEF9"/>
    <w:rsid w:val="0E44AC2E"/>
    <w:rsid w:val="0E46DD4E"/>
    <w:rsid w:val="0E8A2BAC"/>
    <w:rsid w:val="0EC18BCB"/>
    <w:rsid w:val="0F354B9B"/>
    <w:rsid w:val="0F399053"/>
    <w:rsid w:val="0F3E5C89"/>
    <w:rsid w:val="0F5C5FEB"/>
    <w:rsid w:val="0F5C7431"/>
    <w:rsid w:val="0F86CDCD"/>
    <w:rsid w:val="0FDBDEB8"/>
    <w:rsid w:val="0FE04F45"/>
    <w:rsid w:val="100B1294"/>
    <w:rsid w:val="10907783"/>
    <w:rsid w:val="10D22EEB"/>
    <w:rsid w:val="1110105E"/>
    <w:rsid w:val="113481FD"/>
    <w:rsid w:val="11C60257"/>
    <w:rsid w:val="11CD7FA3"/>
    <w:rsid w:val="121053FD"/>
    <w:rsid w:val="121B0D0D"/>
    <w:rsid w:val="1236E992"/>
    <w:rsid w:val="1246CF4C"/>
    <w:rsid w:val="125570DB"/>
    <w:rsid w:val="1284E7DA"/>
    <w:rsid w:val="12994574"/>
    <w:rsid w:val="12A075D2"/>
    <w:rsid w:val="133A6D69"/>
    <w:rsid w:val="13A38D6B"/>
    <w:rsid w:val="13DA64F1"/>
    <w:rsid w:val="145B8092"/>
    <w:rsid w:val="14A83009"/>
    <w:rsid w:val="14B3EDB2"/>
    <w:rsid w:val="14C717C4"/>
    <w:rsid w:val="14F9D5AB"/>
    <w:rsid w:val="151E6050"/>
    <w:rsid w:val="15489668"/>
    <w:rsid w:val="154B2DBB"/>
    <w:rsid w:val="154CF169"/>
    <w:rsid w:val="1558A8DB"/>
    <w:rsid w:val="15875C1A"/>
    <w:rsid w:val="15D750E5"/>
    <w:rsid w:val="1602A8C3"/>
    <w:rsid w:val="163FACE2"/>
    <w:rsid w:val="1645BB9B"/>
    <w:rsid w:val="166A02C1"/>
    <w:rsid w:val="16710299"/>
    <w:rsid w:val="167A5418"/>
    <w:rsid w:val="16A53123"/>
    <w:rsid w:val="16A6B024"/>
    <w:rsid w:val="16DF10D6"/>
    <w:rsid w:val="16EE7E30"/>
    <w:rsid w:val="173DC4A0"/>
    <w:rsid w:val="17ACEC46"/>
    <w:rsid w:val="18343D6A"/>
    <w:rsid w:val="183F96CF"/>
    <w:rsid w:val="18818C5E"/>
    <w:rsid w:val="1891D6AC"/>
    <w:rsid w:val="189C07EA"/>
    <w:rsid w:val="18D3465C"/>
    <w:rsid w:val="18D59924"/>
    <w:rsid w:val="18E6E796"/>
    <w:rsid w:val="18EED51C"/>
    <w:rsid w:val="191F6BFB"/>
    <w:rsid w:val="19266B85"/>
    <w:rsid w:val="1941D67F"/>
    <w:rsid w:val="198F4C5B"/>
    <w:rsid w:val="1998D5EA"/>
    <w:rsid w:val="1A566564"/>
    <w:rsid w:val="1B0D6711"/>
    <w:rsid w:val="1B239CE8"/>
    <w:rsid w:val="1B68F0F5"/>
    <w:rsid w:val="1B729AD3"/>
    <w:rsid w:val="1B9BBDB9"/>
    <w:rsid w:val="1BBD021D"/>
    <w:rsid w:val="1BE13F68"/>
    <w:rsid w:val="1BFFDF1F"/>
    <w:rsid w:val="1C331739"/>
    <w:rsid w:val="1C3C274A"/>
    <w:rsid w:val="1C4F1D42"/>
    <w:rsid w:val="1C511580"/>
    <w:rsid w:val="1C7455F3"/>
    <w:rsid w:val="1C7B261F"/>
    <w:rsid w:val="1C882809"/>
    <w:rsid w:val="1CB3B228"/>
    <w:rsid w:val="1D0B1F78"/>
    <w:rsid w:val="1D5F242D"/>
    <w:rsid w:val="1D76C7E8"/>
    <w:rsid w:val="1DC43032"/>
    <w:rsid w:val="1DD56B09"/>
    <w:rsid w:val="1DEF454E"/>
    <w:rsid w:val="1E42154D"/>
    <w:rsid w:val="1E55F913"/>
    <w:rsid w:val="1E633C00"/>
    <w:rsid w:val="1E6DFA0A"/>
    <w:rsid w:val="1F43E106"/>
    <w:rsid w:val="1F4B8753"/>
    <w:rsid w:val="1F600093"/>
    <w:rsid w:val="1F6855EF"/>
    <w:rsid w:val="1F90C48C"/>
    <w:rsid w:val="1F97D818"/>
    <w:rsid w:val="1FCBC997"/>
    <w:rsid w:val="1FD5CA07"/>
    <w:rsid w:val="203BC282"/>
    <w:rsid w:val="204E503F"/>
    <w:rsid w:val="20729371"/>
    <w:rsid w:val="209EF409"/>
    <w:rsid w:val="20A9707C"/>
    <w:rsid w:val="20BC37B5"/>
    <w:rsid w:val="20C2FF97"/>
    <w:rsid w:val="20D1B971"/>
    <w:rsid w:val="20D6FDED"/>
    <w:rsid w:val="210729E6"/>
    <w:rsid w:val="213BB6C2"/>
    <w:rsid w:val="219FA615"/>
    <w:rsid w:val="21C0A8BF"/>
    <w:rsid w:val="21FEE4CB"/>
    <w:rsid w:val="220E63D2"/>
    <w:rsid w:val="22380A50"/>
    <w:rsid w:val="2268B62D"/>
    <w:rsid w:val="226EE9CC"/>
    <w:rsid w:val="2278C565"/>
    <w:rsid w:val="2289887C"/>
    <w:rsid w:val="228D2BE9"/>
    <w:rsid w:val="22B2861C"/>
    <w:rsid w:val="22F1785C"/>
    <w:rsid w:val="23AA3433"/>
    <w:rsid w:val="24032C92"/>
    <w:rsid w:val="2417AE3F"/>
    <w:rsid w:val="2422EDED"/>
    <w:rsid w:val="244FBAC1"/>
    <w:rsid w:val="2479259A"/>
    <w:rsid w:val="249F56FA"/>
    <w:rsid w:val="24BD9BA0"/>
    <w:rsid w:val="24CBD4BA"/>
    <w:rsid w:val="2502C2FA"/>
    <w:rsid w:val="2504C411"/>
    <w:rsid w:val="250730B4"/>
    <w:rsid w:val="2521C335"/>
    <w:rsid w:val="25263FCA"/>
    <w:rsid w:val="25368325"/>
    <w:rsid w:val="254B2770"/>
    <w:rsid w:val="25506E5B"/>
    <w:rsid w:val="25510DB5"/>
    <w:rsid w:val="257697FD"/>
    <w:rsid w:val="260789D6"/>
    <w:rsid w:val="261554DF"/>
    <w:rsid w:val="263A7F02"/>
    <w:rsid w:val="264E28FD"/>
    <w:rsid w:val="26536E57"/>
    <w:rsid w:val="26D2AD10"/>
    <w:rsid w:val="26EDA44A"/>
    <w:rsid w:val="273613D5"/>
    <w:rsid w:val="27DC7567"/>
    <w:rsid w:val="27F864ED"/>
    <w:rsid w:val="28061D7E"/>
    <w:rsid w:val="28099FC4"/>
    <w:rsid w:val="2813DF26"/>
    <w:rsid w:val="28215705"/>
    <w:rsid w:val="283F7F0B"/>
    <w:rsid w:val="2857856E"/>
    <w:rsid w:val="287C1257"/>
    <w:rsid w:val="287C9D00"/>
    <w:rsid w:val="28C32334"/>
    <w:rsid w:val="2904D823"/>
    <w:rsid w:val="2919BBB8"/>
    <w:rsid w:val="2942C964"/>
    <w:rsid w:val="2960C947"/>
    <w:rsid w:val="2979F1A4"/>
    <w:rsid w:val="29B0ACB1"/>
    <w:rsid w:val="29BB6243"/>
    <w:rsid w:val="29BF865A"/>
    <w:rsid w:val="2A0BC234"/>
    <w:rsid w:val="2A154751"/>
    <w:rsid w:val="2A37E6F1"/>
    <w:rsid w:val="2A7AB280"/>
    <w:rsid w:val="2AD85ECE"/>
    <w:rsid w:val="2AE67B39"/>
    <w:rsid w:val="2AFBB830"/>
    <w:rsid w:val="2B2325DB"/>
    <w:rsid w:val="2B4ACAE3"/>
    <w:rsid w:val="2B5ECEAF"/>
    <w:rsid w:val="2B604342"/>
    <w:rsid w:val="2B694509"/>
    <w:rsid w:val="2B7ABA2B"/>
    <w:rsid w:val="2BBC81AD"/>
    <w:rsid w:val="2BFA5465"/>
    <w:rsid w:val="2C185BA2"/>
    <w:rsid w:val="2C22D723"/>
    <w:rsid w:val="2C6782DD"/>
    <w:rsid w:val="2C7040BB"/>
    <w:rsid w:val="2C7E6034"/>
    <w:rsid w:val="2C92EDA1"/>
    <w:rsid w:val="2CFDE3A3"/>
    <w:rsid w:val="2D12676B"/>
    <w:rsid w:val="2D326A09"/>
    <w:rsid w:val="2DC8E654"/>
    <w:rsid w:val="2DF03898"/>
    <w:rsid w:val="2DF538C3"/>
    <w:rsid w:val="2E6B0328"/>
    <w:rsid w:val="2F03C365"/>
    <w:rsid w:val="2F2E10D8"/>
    <w:rsid w:val="2F32D36D"/>
    <w:rsid w:val="2F3787F7"/>
    <w:rsid w:val="2F5173B4"/>
    <w:rsid w:val="2FEB5C1C"/>
    <w:rsid w:val="2FF1C3E1"/>
    <w:rsid w:val="303F6B0D"/>
    <w:rsid w:val="30437CBE"/>
    <w:rsid w:val="304A90F0"/>
    <w:rsid w:val="305D9668"/>
    <w:rsid w:val="30A0BA0B"/>
    <w:rsid w:val="30B5ED6A"/>
    <w:rsid w:val="30D9FCBE"/>
    <w:rsid w:val="30EB084E"/>
    <w:rsid w:val="31697E47"/>
    <w:rsid w:val="31A5551B"/>
    <w:rsid w:val="32573682"/>
    <w:rsid w:val="325B956D"/>
    <w:rsid w:val="328177F8"/>
    <w:rsid w:val="328D083B"/>
    <w:rsid w:val="32ADC51F"/>
    <w:rsid w:val="32C71085"/>
    <w:rsid w:val="32DA975D"/>
    <w:rsid w:val="32F9B25B"/>
    <w:rsid w:val="334C526B"/>
    <w:rsid w:val="3376B41F"/>
    <w:rsid w:val="341D4859"/>
    <w:rsid w:val="342F2691"/>
    <w:rsid w:val="347F8772"/>
    <w:rsid w:val="349EF178"/>
    <w:rsid w:val="34F99EBF"/>
    <w:rsid w:val="35043128"/>
    <w:rsid w:val="355388F4"/>
    <w:rsid w:val="356F1F05"/>
    <w:rsid w:val="357D4622"/>
    <w:rsid w:val="35A76312"/>
    <w:rsid w:val="35AE9C76"/>
    <w:rsid w:val="35DA0FD5"/>
    <w:rsid w:val="35EEF454"/>
    <w:rsid w:val="35FC171B"/>
    <w:rsid w:val="3625B2AA"/>
    <w:rsid w:val="36285FAB"/>
    <w:rsid w:val="3628CC33"/>
    <w:rsid w:val="367A2DC2"/>
    <w:rsid w:val="36F08F63"/>
    <w:rsid w:val="37A5AD74"/>
    <w:rsid w:val="37A7D2F0"/>
    <w:rsid w:val="37C4FE41"/>
    <w:rsid w:val="37CC1780"/>
    <w:rsid w:val="37DD105C"/>
    <w:rsid w:val="37FD54B5"/>
    <w:rsid w:val="3817F7AB"/>
    <w:rsid w:val="38313F81"/>
    <w:rsid w:val="385C07D9"/>
    <w:rsid w:val="385C0E41"/>
    <w:rsid w:val="38FADCA6"/>
    <w:rsid w:val="3913B5D2"/>
    <w:rsid w:val="398357B3"/>
    <w:rsid w:val="399130BB"/>
    <w:rsid w:val="39DC8EE9"/>
    <w:rsid w:val="39E1DE6E"/>
    <w:rsid w:val="39F5B746"/>
    <w:rsid w:val="3A273090"/>
    <w:rsid w:val="3A2773EA"/>
    <w:rsid w:val="3A33EC53"/>
    <w:rsid w:val="3A56ABE8"/>
    <w:rsid w:val="3A5C1AD3"/>
    <w:rsid w:val="3A664609"/>
    <w:rsid w:val="3A938F32"/>
    <w:rsid w:val="3B0B8B8A"/>
    <w:rsid w:val="3B101C33"/>
    <w:rsid w:val="3B277261"/>
    <w:rsid w:val="3B3D1D94"/>
    <w:rsid w:val="3B420A9E"/>
    <w:rsid w:val="3B69BF67"/>
    <w:rsid w:val="3BC1E86D"/>
    <w:rsid w:val="3C0816EC"/>
    <w:rsid w:val="3C327D68"/>
    <w:rsid w:val="3C5565C2"/>
    <w:rsid w:val="3CA56BE8"/>
    <w:rsid w:val="3CB284EA"/>
    <w:rsid w:val="3CC53A4A"/>
    <w:rsid w:val="3CE0C842"/>
    <w:rsid w:val="3CE1F9DA"/>
    <w:rsid w:val="3D4F8397"/>
    <w:rsid w:val="3D671980"/>
    <w:rsid w:val="3D84CA2D"/>
    <w:rsid w:val="3DCDCF47"/>
    <w:rsid w:val="3DEA9AE3"/>
    <w:rsid w:val="3E09C4BD"/>
    <w:rsid w:val="3F3D682B"/>
    <w:rsid w:val="3F400DE5"/>
    <w:rsid w:val="3F50E4BD"/>
    <w:rsid w:val="3F5864D1"/>
    <w:rsid w:val="3FF6CD97"/>
    <w:rsid w:val="4001EAD1"/>
    <w:rsid w:val="4006806A"/>
    <w:rsid w:val="4032A9AE"/>
    <w:rsid w:val="40B1D1AC"/>
    <w:rsid w:val="41358CD9"/>
    <w:rsid w:val="41848B54"/>
    <w:rsid w:val="41905226"/>
    <w:rsid w:val="41FDA43F"/>
    <w:rsid w:val="4206D14F"/>
    <w:rsid w:val="420D17E7"/>
    <w:rsid w:val="422D0092"/>
    <w:rsid w:val="423623BA"/>
    <w:rsid w:val="423C39D0"/>
    <w:rsid w:val="42428FB7"/>
    <w:rsid w:val="425AF9D5"/>
    <w:rsid w:val="426656C0"/>
    <w:rsid w:val="426EDBA6"/>
    <w:rsid w:val="4288857F"/>
    <w:rsid w:val="4297F9EE"/>
    <w:rsid w:val="42C8F639"/>
    <w:rsid w:val="42D34951"/>
    <w:rsid w:val="42DC94AC"/>
    <w:rsid w:val="43306697"/>
    <w:rsid w:val="434DB918"/>
    <w:rsid w:val="435EE9D4"/>
    <w:rsid w:val="436853D8"/>
    <w:rsid w:val="4398A8F3"/>
    <w:rsid w:val="43AB37C2"/>
    <w:rsid w:val="43D04A11"/>
    <w:rsid w:val="44157E8E"/>
    <w:rsid w:val="44331214"/>
    <w:rsid w:val="443D8F4D"/>
    <w:rsid w:val="44503ADD"/>
    <w:rsid w:val="448AB6F6"/>
    <w:rsid w:val="45729B9F"/>
    <w:rsid w:val="459BF0A3"/>
    <w:rsid w:val="45C03751"/>
    <w:rsid w:val="45C7A655"/>
    <w:rsid w:val="460EC073"/>
    <w:rsid w:val="467B5579"/>
    <w:rsid w:val="46848C21"/>
    <w:rsid w:val="468559DA"/>
    <w:rsid w:val="46F4ABD3"/>
    <w:rsid w:val="46F543A3"/>
    <w:rsid w:val="4707EAD3"/>
    <w:rsid w:val="47214506"/>
    <w:rsid w:val="47367C01"/>
    <w:rsid w:val="476E7CDE"/>
    <w:rsid w:val="47782B46"/>
    <w:rsid w:val="47C454C3"/>
    <w:rsid w:val="47D92ED9"/>
    <w:rsid w:val="4824BAA6"/>
    <w:rsid w:val="48759E68"/>
    <w:rsid w:val="48964B83"/>
    <w:rsid w:val="48A44310"/>
    <w:rsid w:val="48AA3C61"/>
    <w:rsid w:val="48DE9EA6"/>
    <w:rsid w:val="4913FBA7"/>
    <w:rsid w:val="49AB99E7"/>
    <w:rsid w:val="49AF420B"/>
    <w:rsid w:val="49E1057D"/>
    <w:rsid w:val="49FF8E8D"/>
    <w:rsid w:val="4A3EF810"/>
    <w:rsid w:val="4A4C902C"/>
    <w:rsid w:val="4A75385F"/>
    <w:rsid w:val="4A83FEC9"/>
    <w:rsid w:val="4A896487"/>
    <w:rsid w:val="4AA28CE4"/>
    <w:rsid w:val="4AAC524F"/>
    <w:rsid w:val="4AAE726F"/>
    <w:rsid w:val="4AFF9E03"/>
    <w:rsid w:val="4B725547"/>
    <w:rsid w:val="4BC8B4C6"/>
    <w:rsid w:val="4BD0B342"/>
    <w:rsid w:val="4BD8405B"/>
    <w:rsid w:val="4C3F42E8"/>
    <w:rsid w:val="4C3F4FC3"/>
    <w:rsid w:val="4C7384C8"/>
    <w:rsid w:val="4CB8C6DA"/>
    <w:rsid w:val="4CC1A069"/>
    <w:rsid w:val="4CCBDB15"/>
    <w:rsid w:val="4CDB7301"/>
    <w:rsid w:val="4CF70794"/>
    <w:rsid w:val="4D0E414A"/>
    <w:rsid w:val="4D1D00E0"/>
    <w:rsid w:val="4D3A9742"/>
    <w:rsid w:val="4DDA2DA6"/>
    <w:rsid w:val="4E00A9FB"/>
    <w:rsid w:val="4E203DC4"/>
    <w:rsid w:val="4E31C08E"/>
    <w:rsid w:val="4E33A42A"/>
    <w:rsid w:val="4E56EC2C"/>
    <w:rsid w:val="4E99B751"/>
    <w:rsid w:val="4EA4E3B2"/>
    <w:rsid w:val="4EADFC45"/>
    <w:rsid w:val="4EBA3884"/>
    <w:rsid w:val="4EE923AC"/>
    <w:rsid w:val="4F55603E"/>
    <w:rsid w:val="4F7FC372"/>
    <w:rsid w:val="4F89906D"/>
    <w:rsid w:val="4F9C7A5C"/>
    <w:rsid w:val="4FA60DF1"/>
    <w:rsid w:val="503EE21D"/>
    <w:rsid w:val="50598D06"/>
    <w:rsid w:val="50928921"/>
    <w:rsid w:val="50B86500"/>
    <w:rsid w:val="50FF5682"/>
    <w:rsid w:val="5102E9F8"/>
    <w:rsid w:val="516E0BE9"/>
    <w:rsid w:val="523F7396"/>
    <w:rsid w:val="52722181"/>
    <w:rsid w:val="52C087A1"/>
    <w:rsid w:val="52F24787"/>
    <w:rsid w:val="53061A10"/>
    <w:rsid w:val="53778291"/>
    <w:rsid w:val="53885A22"/>
    <w:rsid w:val="53D33F23"/>
    <w:rsid w:val="53E73A82"/>
    <w:rsid w:val="53EEEF26"/>
    <w:rsid w:val="53FB90A0"/>
    <w:rsid w:val="54665EA7"/>
    <w:rsid w:val="54EE4C8E"/>
    <w:rsid w:val="55297A08"/>
    <w:rsid w:val="55771458"/>
    <w:rsid w:val="558B1D53"/>
    <w:rsid w:val="559EA5EC"/>
    <w:rsid w:val="55BB2D66"/>
    <w:rsid w:val="55BF38F4"/>
    <w:rsid w:val="55D5C600"/>
    <w:rsid w:val="5604D020"/>
    <w:rsid w:val="5623EE56"/>
    <w:rsid w:val="5669F8C0"/>
    <w:rsid w:val="56838D41"/>
    <w:rsid w:val="56A6CD47"/>
    <w:rsid w:val="56CAF5B1"/>
    <w:rsid w:val="56F4B9B2"/>
    <w:rsid w:val="56FBDA3C"/>
    <w:rsid w:val="5728DD0C"/>
    <w:rsid w:val="57394DE6"/>
    <w:rsid w:val="5742DBFD"/>
    <w:rsid w:val="574E8225"/>
    <w:rsid w:val="5766804E"/>
    <w:rsid w:val="5769EBAE"/>
    <w:rsid w:val="57713A8D"/>
    <w:rsid w:val="579FEEF5"/>
    <w:rsid w:val="57F3CC88"/>
    <w:rsid w:val="584152F0"/>
    <w:rsid w:val="58575CFB"/>
    <w:rsid w:val="58AF0900"/>
    <w:rsid w:val="58CB042F"/>
    <w:rsid w:val="58D3299D"/>
    <w:rsid w:val="59335FED"/>
    <w:rsid w:val="594B3A28"/>
    <w:rsid w:val="597468A2"/>
    <w:rsid w:val="597B4535"/>
    <w:rsid w:val="598F5838"/>
    <w:rsid w:val="59C713B8"/>
    <w:rsid w:val="59CC0877"/>
    <w:rsid w:val="59D403F2"/>
    <w:rsid w:val="5A090DAB"/>
    <w:rsid w:val="5A0DA7D0"/>
    <w:rsid w:val="5A10A340"/>
    <w:rsid w:val="5A56B35E"/>
    <w:rsid w:val="5A7E408E"/>
    <w:rsid w:val="5A95475B"/>
    <w:rsid w:val="5AD02CEB"/>
    <w:rsid w:val="5AE10C7B"/>
    <w:rsid w:val="5AF65AAB"/>
    <w:rsid w:val="5B6307D7"/>
    <w:rsid w:val="5BB9D749"/>
    <w:rsid w:val="5BEAAAFB"/>
    <w:rsid w:val="5C3B58B2"/>
    <w:rsid w:val="5C5E794B"/>
    <w:rsid w:val="5C8E4BFC"/>
    <w:rsid w:val="5CA1F3AC"/>
    <w:rsid w:val="5CB5388B"/>
    <w:rsid w:val="5CD46799"/>
    <w:rsid w:val="5D00942B"/>
    <w:rsid w:val="5D159C0F"/>
    <w:rsid w:val="5D4CFA49"/>
    <w:rsid w:val="5D96B588"/>
    <w:rsid w:val="5DAA6F33"/>
    <w:rsid w:val="5DC247F3"/>
    <w:rsid w:val="5E6AAEAB"/>
    <w:rsid w:val="5EB0FDBD"/>
    <w:rsid w:val="5EB12076"/>
    <w:rsid w:val="5ED82B2A"/>
    <w:rsid w:val="5EE183AC"/>
    <w:rsid w:val="5EE61F19"/>
    <w:rsid w:val="5F437B73"/>
    <w:rsid w:val="5F6DAA04"/>
    <w:rsid w:val="5F75C893"/>
    <w:rsid w:val="5F7B2B21"/>
    <w:rsid w:val="5F8750AE"/>
    <w:rsid w:val="5FF52B1D"/>
    <w:rsid w:val="6025AB27"/>
    <w:rsid w:val="60312513"/>
    <w:rsid w:val="6032B513"/>
    <w:rsid w:val="609EF656"/>
    <w:rsid w:val="60D777AC"/>
    <w:rsid w:val="6129FCE8"/>
    <w:rsid w:val="6134CFEB"/>
    <w:rsid w:val="614BA2DE"/>
    <w:rsid w:val="6155B37F"/>
    <w:rsid w:val="6196DD50"/>
    <w:rsid w:val="61A6F400"/>
    <w:rsid w:val="61AD89F2"/>
    <w:rsid w:val="61B37539"/>
    <w:rsid w:val="61ED3E54"/>
    <w:rsid w:val="6210754B"/>
    <w:rsid w:val="62A91232"/>
    <w:rsid w:val="62C0B294"/>
    <w:rsid w:val="62D243A7"/>
    <w:rsid w:val="632E22DD"/>
    <w:rsid w:val="639653F8"/>
    <w:rsid w:val="63AA53B4"/>
    <w:rsid w:val="645B9741"/>
    <w:rsid w:val="645DE6D4"/>
    <w:rsid w:val="64653FAA"/>
    <w:rsid w:val="64A103F5"/>
    <w:rsid w:val="64DD25E0"/>
    <w:rsid w:val="64DF7588"/>
    <w:rsid w:val="650C6973"/>
    <w:rsid w:val="65168CBA"/>
    <w:rsid w:val="652CC45E"/>
    <w:rsid w:val="6538A586"/>
    <w:rsid w:val="654BEC1C"/>
    <w:rsid w:val="6555609D"/>
    <w:rsid w:val="65B0F680"/>
    <w:rsid w:val="65F0F5CA"/>
    <w:rsid w:val="6617AA45"/>
    <w:rsid w:val="66A9E0B7"/>
    <w:rsid w:val="66BE90BA"/>
    <w:rsid w:val="66FF69AA"/>
    <w:rsid w:val="6707E285"/>
    <w:rsid w:val="677A27BA"/>
    <w:rsid w:val="6785F8DF"/>
    <w:rsid w:val="67979BDD"/>
    <w:rsid w:val="67C03110"/>
    <w:rsid w:val="681CCB76"/>
    <w:rsid w:val="683672C2"/>
    <w:rsid w:val="6836B11B"/>
    <w:rsid w:val="6860B438"/>
    <w:rsid w:val="68982B43"/>
    <w:rsid w:val="68A63C29"/>
    <w:rsid w:val="68B3198D"/>
    <w:rsid w:val="68E47996"/>
    <w:rsid w:val="6910AF2C"/>
    <w:rsid w:val="695731B3"/>
    <w:rsid w:val="69B89BD7"/>
    <w:rsid w:val="69D4C188"/>
    <w:rsid w:val="69F45AA5"/>
    <w:rsid w:val="6A2A8E2A"/>
    <w:rsid w:val="6A3A7697"/>
    <w:rsid w:val="6A73E236"/>
    <w:rsid w:val="6A7503E0"/>
    <w:rsid w:val="6A96B1D7"/>
    <w:rsid w:val="6B046C93"/>
    <w:rsid w:val="6B80DDD5"/>
    <w:rsid w:val="6BB17D57"/>
    <w:rsid w:val="6C4891B4"/>
    <w:rsid w:val="6CA0C4C2"/>
    <w:rsid w:val="6CDF2285"/>
    <w:rsid w:val="6D119A7F"/>
    <w:rsid w:val="6D3056ED"/>
    <w:rsid w:val="6D49F584"/>
    <w:rsid w:val="6D607282"/>
    <w:rsid w:val="6D682F0C"/>
    <w:rsid w:val="6D9832B9"/>
    <w:rsid w:val="6DCA12D7"/>
    <w:rsid w:val="6DCAF7F2"/>
    <w:rsid w:val="6E16647B"/>
    <w:rsid w:val="6EB03817"/>
    <w:rsid w:val="6FF1C240"/>
    <w:rsid w:val="701CDAD9"/>
    <w:rsid w:val="702D5436"/>
    <w:rsid w:val="7098AA26"/>
    <w:rsid w:val="70E7DD8B"/>
    <w:rsid w:val="712565B9"/>
    <w:rsid w:val="722A6383"/>
    <w:rsid w:val="7275C1B1"/>
    <w:rsid w:val="72B770AF"/>
    <w:rsid w:val="72D36517"/>
    <w:rsid w:val="72E455A8"/>
    <w:rsid w:val="72F60003"/>
    <w:rsid w:val="73103AA5"/>
    <w:rsid w:val="732FDE24"/>
    <w:rsid w:val="7346C5FA"/>
    <w:rsid w:val="7394509C"/>
    <w:rsid w:val="7417E1BB"/>
    <w:rsid w:val="741F7E4D"/>
    <w:rsid w:val="74C376F9"/>
    <w:rsid w:val="7511C231"/>
    <w:rsid w:val="755BA6C1"/>
    <w:rsid w:val="75689257"/>
    <w:rsid w:val="75823D57"/>
    <w:rsid w:val="759ACB1D"/>
    <w:rsid w:val="75B87782"/>
    <w:rsid w:val="75C0EC23"/>
    <w:rsid w:val="75CDF152"/>
    <w:rsid w:val="75CE73A8"/>
    <w:rsid w:val="75D5E6DD"/>
    <w:rsid w:val="75DFAE7F"/>
    <w:rsid w:val="76AB2D29"/>
    <w:rsid w:val="76E3441E"/>
    <w:rsid w:val="76FDD4A6"/>
    <w:rsid w:val="7728568F"/>
    <w:rsid w:val="772ABF11"/>
    <w:rsid w:val="77C0576E"/>
    <w:rsid w:val="77C6F2BB"/>
    <w:rsid w:val="77E3ABC8"/>
    <w:rsid w:val="784639F7"/>
    <w:rsid w:val="787EC588"/>
    <w:rsid w:val="7882ADCA"/>
    <w:rsid w:val="788EBA10"/>
    <w:rsid w:val="78AE4C85"/>
    <w:rsid w:val="78B65BF1"/>
    <w:rsid w:val="78D27C34"/>
    <w:rsid w:val="7906B1E7"/>
    <w:rsid w:val="7930779E"/>
    <w:rsid w:val="795CA91D"/>
    <w:rsid w:val="797B8DC8"/>
    <w:rsid w:val="797DB588"/>
    <w:rsid w:val="79D8C628"/>
    <w:rsid w:val="7A1CCB8D"/>
    <w:rsid w:val="7A1E7E2B"/>
    <w:rsid w:val="7A23B359"/>
    <w:rsid w:val="7A3CE59F"/>
    <w:rsid w:val="7A4A1CE6"/>
    <w:rsid w:val="7A6B54AF"/>
    <w:rsid w:val="7A91B860"/>
    <w:rsid w:val="7ACC47FF"/>
    <w:rsid w:val="7AD65A80"/>
    <w:rsid w:val="7AF2360E"/>
    <w:rsid w:val="7AF653DC"/>
    <w:rsid w:val="7B315C95"/>
    <w:rsid w:val="7B5D77D9"/>
    <w:rsid w:val="7BB89BEE"/>
    <w:rsid w:val="7BED4E8E"/>
    <w:rsid w:val="7C80C804"/>
    <w:rsid w:val="7C9D6231"/>
    <w:rsid w:val="7CF53D1A"/>
    <w:rsid w:val="7D3CF690"/>
    <w:rsid w:val="7D6A35C7"/>
    <w:rsid w:val="7E00439D"/>
    <w:rsid w:val="7E205518"/>
    <w:rsid w:val="7EAAABBA"/>
    <w:rsid w:val="7EB26496"/>
    <w:rsid w:val="7EBB35C6"/>
    <w:rsid w:val="7ED8C6F1"/>
    <w:rsid w:val="7EF4A6A8"/>
    <w:rsid w:val="7F5E1C32"/>
    <w:rsid w:val="7F5FD89C"/>
    <w:rsid w:val="7F7AA04B"/>
    <w:rsid w:val="7F9D7BB4"/>
    <w:rsid w:val="7FB59BA7"/>
    <w:rsid w:val="7FC7C89D"/>
    <w:rsid w:val="7FD0462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A4290"/>
  <w15:chartTrackingRefBased/>
  <w15:docId w15:val="{D3427DE8-A181-4DAA-85C0-977A0872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A12"/>
    <w:rPr>
      <w:lang w:val="en-US"/>
    </w:rPr>
  </w:style>
  <w:style w:type="paragraph" w:styleId="Heading2">
    <w:name w:val="heading 2"/>
    <w:basedOn w:val="Normal"/>
    <w:next w:val="Normal"/>
    <w:link w:val="Heading2Char"/>
    <w:uiPriority w:val="9"/>
    <w:unhideWhenUsed/>
    <w:qFormat/>
    <w:rsid w:val="00834A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4A90"/>
    <w:rPr>
      <w:rFonts w:asciiTheme="majorHAnsi" w:eastAsiaTheme="majorEastAsia" w:hAnsiTheme="majorHAnsi" w:cstheme="majorBidi"/>
      <w:color w:val="2F5496" w:themeColor="accent1" w:themeShade="BF"/>
      <w:sz w:val="26"/>
      <w:szCs w:val="26"/>
      <w:lang w:val="en-US"/>
    </w:rPr>
  </w:style>
  <w:style w:type="paragraph" w:styleId="Subtitle">
    <w:name w:val="Subtitle"/>
    <w:basedOn w:val="Normal"/>
    <w:next w:val="Normal"/>
    <w:link w:val="SubtitleChar"/>
    <w:uiPriority w:val="11"/>
    <w:qFormat/>
    <w:rsid w:val="00834A9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34A90"/>
    <w:rPr>
      <w:rFonts w:eastAsiaTheme="minorEastAsia"/>
      <w:color w:val="5A5A5A" w:themeColor="text1" w:themeTint="A5"/>
      <w:spacing w:val="15"/>
      <w:lang w:val="en-US"/>
    </w:rPr>
  </w:style>
  <w:style w:type="character" w:styleId="Strong">
    <w:name w:val="Strong"/>
    <w:basedOn w:val="DefaultParagraphFont"/>
    <w:uiPriority w:val="22"/>
    <w:qFormat/>
    <w:rsid w:val="00834A90"/>
    <w:rPr>
      <w:b/>
      <w:bCs/>
    </w:rPr>
  </w:style>
  <w:style w:type="paragraph" w:styleId="NoSpacing">
    <w:name w:val="No Spacing"/>
    <w:link w:val="NoSpacingChar"/>
    <w:uiPriority w:val="1"/>
    <w:qFormat/>
    <w:rsid w:val="00834A90"/>
    <w:pPr>
      <w:spacing w:after="0" w:line="240" w:lineRule="auto"/>
    </w:pPr>
    <w:rPr>
      <w:lang w:val="en-US"/>
    </w:rPr>
  </w:style>
  <w:style w:type="character" w:customStyle="1" w:styleId="NoSpacingChar">
    <w:name w:val="No Spacing Char"/>
    <w:basedOn w:val="DefaultParagraphFont"/>
    <w:link w:val="NoSpacing"/>
    <w:uiPriority w:val="1"/>
    <w:rsid w:val="00834A90"/>
    <w:rPr>
      <w:lang w:val="en-US"/>
    </w:rPr>
  </w:style>
  <w:style w:type="paragraph" w:customStyle="1" w:styleId="EndNoteBibliographyTitle">
    <w:name w:val="EndNote Bibliography Title"/>
    <w:basedOn w:val="Normal"/>
    <w:link w:val="EndNoteBibliographyTitleZchn"/>
    <w:rsid w:val="00834A90"/>
    <w:pPr>
      <w:spacing w:after="0"/>
      <w:jc w:val="center"/>
    </w:pPr>
    <w:rPr>
      <w:rFonts w:ascii="Calibri" w:hAnsi="Calibri" w:cs="Calibri"/>
      <w:noProof/>
    </w:rPr>
  </w:style>
  <w:style w:type="character" w:customStyle="1" w:styleId="EndNoteBibliographyTitleZchn">
    <w:name w:val="EndNote Bibliography Title Zchn"/>
    <w:basedOn w:val="NoSpacingChar"/>
    <w:link w:val="EndNoteBibliographyTitle"/>
    <w:rsid w:val="00834A90"/>
    <w:rPr>
      <w:rFonts w:ascii="Calibri" w:hAnsi="Calibri" w:cs="Calibri"/>
      <w:noProof/>
      <w:lang w:val="en-US"/>
    </w:rPr>
  </w:style>
  <w:style w:type="paragraph" w:customStyle="1" w:styleId="EndNoteBibliography">
    <w:name w:val="EndNote Bibliography"/>
    <w:basedOn w:val="Normal"/>
    <w:link w:val="EndNoteBibliographyZchn"/>
    <w:rsid w:val="00834A90"/>
    <w:pPr>
      <w:spacing w:line="240" w:lineRule="auto"/>
    </w:pPr>
    <w:rPr>
      <w:rFonts w:ascii="Calibri" w:hAnsi="Calibri" w:cs="Calibri"/>
      <w:noProof/>
    </w:rPr>
  </w:style>
  <w:style w:type="character" w:customStyle="1" w:styleId="EndNoteBibliographyZchn">
    <w:name w:val="EndNote Bibliography Zchn"/>
    <w:basedOn w:val="NoSpacingChar"/>
    <w:link w:val="EndNoteBibliography"/>
    <w:rsid w:val="00834A90"/>
    <w:rPr>
      <w:rFonts w:ascii="Calibri" w:hAnsi="Calibri" w:cs="Calibri"/>
      <w:noProof/>
      <w:lang w:val="en-US"/>
    </w:rPr>
  </w:style>
  <w:style w:type="character" w:styleId="Hyperlink">
    <w:name w:val="Hyperlink"/>
    <w:basedOn w:val="DefaultParagraphFont"/>
    <w:uiPriority w:val="99"/>
    <w:unhideWhenUsed/>
    <w:rsid w:val="00834A90"/>
    <w:rPr>
      <w:color w:val="0563C1" w:themeColor="hyperlink"/>
      <w:u w:val="single"/>
    </w:rPr>
  </w:style>
  <w:style w:type="character" w:styleId="CommentReference">
    <w:name w:val="annotation reference"/>
    <w:basedOn w:val="DefaultParagraphFont"/>
    <w:uiPriority w:val="99"/>
    <w:semiHidden/>
    <w:unhideWhenUsed/>
    <w:rsid w:val="00834A90"/>
    <w:rPr>
      <w:sz w:val="16"/>
      <w:szCs w:val="16"/>
    </w:rPr>
  </w:style>
  <w:style w:type="paragraph" w:styleId="CommentText">
    <w:name w:val="annotation text"/>
    <w:basedOn w:val="Normal"/>
    <w:link w:val="CommentTextChar"/>
    <w:uiPriority w:val="99"/>
    <w:unhideWhenUsed/>
    <w:rsid w:val="00834A90"/>
    <w:pPr>
      <w:spacing w:line="240" w:lineRule="auto"/>
    </w:pPr>
    <w:rPr>
      <w:sz w:val="20"/>
      <w:szCs w:val="20"/>
    </w:rPr>
  </w:style>
  <w:style w:type="character" w:customStyle="1" w:styleId="CommentTextChar">
    <w:name w:val="Comment Text Char"/>
    <w:basedOn w:val="DefaultParagraphFont"/>
    <w:link w:val="CommentText"/>
    <w:uiPriority w:val="99"/>
    <w:rsid w:val="00834A90"/>
    <w:rPr>
      <w:sz w:val="20"/>
      <w:szCs w:val="20"/>
      <w:lang w:val="en-US"/>
    </w:rPr>
  </w:style>
  <w:style w:type="paragraph" w:styleId="CommentSubject">
    <w:name w:val="annotation subject"/>
    <w:basedOn w:val="CommentText"/>
    <w:next w:val="CommentText"/>
    <w:link w:val="CommentSubjectChar"/>
    <w:uiPriority w:val="99"/>
    <w:semiHidden/>
    <w:unhideWhenUsed/>
    <w:rsid w:val="00834A90"/>
    <w:rPr>
      <w:b/>
      <w:bCs/>
    </w:rPr>
  </w:style>
  <w:style w:type="character" w:customStyle="1" w:styleId="CommentSubjectChar">
    <w:name w:val="Comment Subject Char"/>
    <w:basedOn w:val="CommentTextChar"/>
    <w:link w:val="CommentSubject"/>
    <w:uiPriority w:val="99"/>
    <w:semiHidden/>
    <w:rsid w:val="00834A90"/>
    <w:rPr>
      <w:b/>
      <w:bCs/>
      <w:sz w:val="20"/>
      <w:szCs w:val="20"/>
      <w:lang w:val="en-US"/>
    </w:rPr>
  </w:style>
  <w:style w:type="paragraph" w:styleId="BalloonText">
    <w:name w:val="Balloon Text"/>
    <w:basedOn w:val="Normal"/>
    <w:link w:val="BalloonTextChar"/>
    <w:uiPriority w:val="99"/>
    <w:semiHidden/>
    <w:unhideWhenUsed/>
    <w:rsid w:val="00834A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A90"/>
    <w:rPr>
      <w:rFonts w:ascii="Segoe UI" w:hAnsi="Segoe UI" w:cs="Segoe UI"/>
      <w:sz w:val="18"/>
      <w:szCs w:val="18"/>
      <w:lang w:val="en-US"/>
    </w:rPr>
  </w:style>
  <w:style w:type="paragraph" w:styleId="ListParagraph">
    <w:name w:val="List Paragraph"/>
    <w:basedOn w:val="Normal"/>
    <w:uiPriority w:val="34"/>
    <w:qFormat/>
    <w:rsid w:val="00834A90"/>
    <w:pPr>
      <w:ind w:left="720"/>
      <w:contextualSpacing/>
    </w:pPr>
  </w:style>
  <w:style w:type="paragraph" w:styleId="Header">
    <w:name w:val="header"/>
    <w:basedOn w:val="Normal"/>
    <w:link w:val="HeaderChar"/>
    <w:uiPriority w:val="99"/>
    <w:unhideWhenUsed/>
    <w:rsid w:val="00834A9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4A90"/>
    <w:rPr>
      <w:lang w:val="en-US"/>
    </w:rPr>
  </w:style>
  <w:style w:type="paragraph" w:styleId="Footer">
    <w:name w:val="footer"/>
    <w:basedOn w:val="Normal"/>
    <w:link w:val="FooterChar"/>
    <w:uiPriority w:val="99"/>
    <w:unhideWhenUsed/>
    <w:rsid w:val="00834A9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4A90"/>
    <w:rPr>
      <w:lang w:val="en-US"/>
    </w:rPr>
  </w:style>
  <w:style w:type="character" w:customStyle="1" w:styleId="normaltextrun">
    <w:name w:val="normaltextrun"/>
    <w:basedOn w:val="DefaultParagraphFont"/>
    <w:rsid w:val="00834A90"/>
  </w:style>
  <w:style w:type="paragraph" w:customStyle="1" w:styleId="Default">
    <w:name w:val="Default"/>
    <w:rsid w:val="00834A90"/>
    <w:pPr>
      <w:autoSpaceDE w:val="0"/>
      <w:autoSpaceDN w:val="0"/>
      <w:adjustRightInd w:val="0"/>
      <w:spacing w:after="0" w:line="240" w:lineRule="auto"/>
    </w:pPr>
    <w:rPr>
      <w:rFonts w:ascii="Arial" w:hAnsi="Arial" w:cs="Arial"/>
      <w:color w:val="000000"/>
      <w:sz w:val="24"/>
      <w:szCs w:val="24"/>
    </w:rPr>
  </w:style>
  <w:style w:type="character" w:customStyle="1" w:styleId="EndNoteBibliographyChar">
    <w:name w:val="EndNote Bibliography Char"/>
    <w:basedOn w:val="DefaultParagraphFont"/>
    <w:rsid w:val="00834A90"/>
    <w:rPr>
      <w:rFonts w:ascii="Arial" w:hAnsi="Arial" w:cs="Arial"/>
      <w:noProof/>
      <w:sz w:val="24"/>
      <w:szCs w:val="22"/>
      <w:lang w:val="en-US" w:eastAsia="en-US"/>
    </w:rPr>
  </w:style>
  <w:style w:type="table" w:styleId="TableGrid">
    <w:name w:val="Table Grid"/>
    <w:basedOn w:val="TableNormal"/>
    <w:uiPriority w:val="39"/>
    <w:rsid w:val="00834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834A90"/>
    <w:rPr>
      <w:color w:val="2B579A"/>
      <w:shd w:val="clear" w:color="auto" w:fill="E6E6E6"/>
    </w:rPr>
  </w:style>
  <w:style w:type="paragraph" w:customStyle="1" w:styleId="trt0xe">
    <w:name w:val="trt0xe"/>
    <w:basedOn w:val="Normal"/>
    <w:rsid w:val="00834A90"/>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table" w:styleId="PlainTable1">
    <w:name w:val="Plain Table 1"/>
    <w:basedOn w:val="TableNormal"/>
    <w:uiPriority w:val="41"/>
    <w:rsid w:val="00FE25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E1D5F"/>
    <w:pPr>
      <w:spacing w:after="0" w:line="240" w:lineRule="auto"/>
    </w:pPr>
    <w:rPr>
      <w:rFonts w:eastAsiaTheme="minorEastAsia"/>
      <w:lang w:val="de-CH" w:eastAsia="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E1D5F"/>
    <w:rPr>
      <w:color w:val="605E5C"/>
      <w:shd w:val="clear" w:color="auto" w:fill="E1DFDD"/>
    </w:rPr>
  </w:style>
  <w:style w:type="paragraph" w:styleId="Revision">
    <w:name w:val="Revision"/>
    <w:hidden/>
    <w:uiPriority w:val="99"/>
    <w:semiHidden/>
    <w:rsid w:val="00FD0D7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013705">
      <w:bodyDiv w:val="1"/>
      <w:marLeft w:val="0"/>
      <w:marRight w:val="0"/>
      <w:marTop w:val="0"/>
      <w:marBottom w:val="0"/>
      <w:divBdr>
        <w:top w:val="none" w:sz="0" w:space="0" w:color="auto"/>
        <w:left w:val="none" w:sz="0" w:space="0" w:color="auto"/>
        <w:bottom w:val="none" w:sz="0" w:space="0" w:color="auto"/>
        <w:right w:val="none" w:sz="0" w:space="0" w:color="auto"/>
      </w:divBdr>
    </w:div>
    <w:div w:id="60006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s://doi.org/https://doi.org/10.1016/j.tics.2015.02.004" TargetMode="External"/><Relationship Id="rId39" Type="http://schemas.openxmlformats.org/officeDocument/2006/relationships/hyperlink" Target="https://doi.org/https://doi.org/10.1002/hbm.23220" TargetMode="External"/><Relationship Id="rId21" Type="http://schemas.openxmlformats.org/officeDocument/2006/relationships/hyperlink" Target="https://doi.org/10.1093/brain/awf022" TargetMode="External"/><Relationship Id="rId34" Type="http://schemas.openxmlformats.org/officeDocument/2006/relationships/hyperlink" Target="https://doi.org/10.1037/0033-2909.125.3.356" TargetMode="External"/><Relationship Id="rId42" Type="http://schemas.openxmlformats.org/officeDocument/2006/relationships/hyperlink" Target="https://doi.org/10.1016/j.neuroimage.2013.02.028" TargetMode="External"/><Relationship Id="rId47" Type="http://schemas.openxmlformats.org/officeDocument/2006/relationships/hyperlink" Target="https://doi.org/10.1007/s00221-008-1284-1" TargetMode="External"/><Relationship Id="rId50" Type="http://schemas.openxmlformats.org/officeDocument/2006/relationships/hyperlink" Target="https://doi.org/https://doi.org/10.1016/j.tics.2016.12.001" TargetMode="External"/><Relationship Id="rId55" Type="http://schemas.openxmlformats.org/officeDocument/2006/relationships/hyperlink" Target="https://doi.org/https://doi.org/10.1016/j.tics.2004.03.00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doi.org/https://doi.org/10.1016/j.neuroimage.2016.11.045" TargetMode="External"/><Relationship Id="rId11" Type="http://schemas.openxmlformats.org/officeDocument/2006/relationships/hyperlink" Target="https://osf.io/4nbsc" TargetMode="External"/><Relationship Id="rId24" Type="http://schemas.openxmlformats.org/officeDocument/2006/relationships/hyperlink" Target="https://doi.org/https://doi.org/10.1016/j.pain.2008.02.020" TargetMode="External"/><Relationship Id="rId32" Type="http://schemas.openxmlformats.org/officeDocument/2006/relationships/hyperlink" Target="https://doi.org/10.1016/j.clinph.2008.01.019" TargetMode="External"/><Relationship Id="rId37" Type="http://schemas.openxmlformats.org/officeDocument/2006/relationships/hyperlink" Target="https://doi.org/10.1371/journal.pbio.3000491" TargetMode="External"/><Relationship Id="rId40" Type="http://schemas.openxmlformats.org/officeDocument/2006/relationships/hyperlink" Target="https://doi.org/10.1016/s0893-6080(00)00026-5" TargetMode="External"/><Relationship Id="rId45" Type="http://schemas.openxmlformats.org/officeDocument/2006/relationships/hyperlink" Target="https://doi.org/10.1371/journal.pone.0231698" TargetMode="External"/><Relationship Id="rId53" Type="http://schemas.openxmlformats.org/officeDocument/2006/relationships/hyperlink" Target="https://doi.org/10.1093/cercor/bhv043" TargetMode="External"/><Relationship Id="rId58" Type="http://schemas.openxmlformats.org/officeDocument/2006/relationships/hyperlink" Target="https://doi.org/10.1111/j.1467-8721.2008.00554.x"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hyperlink" Target="http://www.letswave.org" TargetMode="External"/><Relationship Id="rId22" Type="http://schemas.openxmlformats.org/officeDocument/2006/relationships/hyperlink" Target="https://doi.org/https://doi.org/10.1016/0168-5597(93)90002-7" TargetMode="External"/><Relationship Id="rId27" Type="http://schemas.openxmlformats.org/officeDocument/2006/relationships/hyperlink" Target="https://doi.org/https://doi.org/10.1016/j.neucli.2012.05.005" TargetMode="External"/><Relationship Id="rId30" Type="http://schemas.openxmlformats.org/officeDocument/2006/relationships/hyperlink" Target="https://doi.org/https://doi.org/10.1016/j.neuroimage.2011.12.015" TargetMode="External"/><Relationship Id="rId35" Type="http://schemas.openxmlformats.org/officeDocument/2006/relationships/hyperlink" Target="https://doi.org/https://doi.org/10.1016/j.neuron.2015.09.034" TargetMode="External"/><Relationship Id="rId43" Type="http://schemas.openxmlformats.org/officeDocument/2006/relationships/hyperlink" Target="https://doi.org/10.1016/0304-3959(89)90048-1" TargetMode="External"/><Relationship Id="rId48" Type="http://schemas.openxmlformats.org/officeDocument/2006/relationships/hyperlink" Target="https://doi.org/10.1371/journal.pone.0091052" TargetMode="External"/><Relationship Id="rId56" Type="http://schemas.openxmlformats.org/officeDocument/2006/relationships/hyperlink" Target="https://doi.org/https://doi.org/10.1016/j.cortex.2017.01.010" TargetMode="External"/><Relationship Id="rId8" Type="http://schemas.openxmlformats.org/officeDocument/2006/relationships/webSettings" Target="webSettings.xml"/><Relationship Id="rId51" Type="http://schemas.openxmlformats.org/officeDocument/2006/relationships/hyperlink" Target="https://doi.org/https://doi.org/10.1016/S1388-2457(02)00216-X" TargetMode="External"/><Relationship Id="rId3" Type="http://schemas.openxmlformats.org/officeDocument/2006/relationships/customXml" Target="../customXml/item3.xml"/><Relationship Id="rId12" Type="http://schemas.openxmlformats.org/officeDocument/2006/relationships/hyperlink" Target="https://doi.org/10.7910/DVN/YNRKQH" TargetMode="External"/><Relationship Id="rId17" Type="http://schemas.openxmlformats.org/officeDocument/2006/relationships/image" Target="media/image4.png"/><Relationship Id="rId25" Type="http://schemas.openxmlformats.org/officeDocument/2006/relationships/hyperlink" Target="https://doi.org/10.1126/science.1099745" TargetMode="External"/><Relationship Id="rId33" Type="http://schemas.openxmlformats.org/officeDocument/2006/relationships/hyperlink" Target="https://doi.org/https://doi.org/10.1016/0005-7967(94)00057-Q" TargetMode="External"/><Relationship Id="rId38" Type="http://schemas.openxmlformats.org/officeDocument/2006/relationships/hyperlink" Target="https://doi.org/10.1136/adc.69.2.260" TargetMode="External"/><Relationship Id="rId46" Type="http://schemas.openxmlformats.org/officeDocument/2006/relationships/hyperlink" Target="https://doi.org/doi:10.1073/pnas.2116616119" TargetMode="External"/><Relationship Id="rId59" Type="http://schemas.openxmlformats.org/officeDocument/2006/relationships/footer" Target="footer1.xml"/><Relationship Id="rId20" Type="http://schemas.openxmlformats.org/officeDocument/2006/relationships/hyperlink" Target="https://doi.org/10.1038/nrn3668" TargetMode="External"/><Relationship Id="rId41" Type="http://schemas.openxmlformats.org/officeDocument/2006/relationships/hyperlink" Target="https://doi.org/https://doi.org/10.1016/j.neuroimage.2018.11.059" TargetMode="External"/><Relationship Id="rId54" Type="http://schemas.openxmlformats.org/officeDocument/2006/relationships/hyperlink" Target="https://doi.org/10.1016/j.cortex.2018.12.014"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doi.org/10.1136/bmj.312.7033.770" TargetMode="External"/><Relationship Id="rId28" Type="http://schemas.openxmlformats.org/officeDocument/2006/relationships/hyperlink" Target="https://doi.org/10.1162/jocn_a_00648" TargetMode="External"/><Relationship Id="rId36" Type="http://schemas.openxmlformats.org/officeDocument/2006/relationships/hyperlink" Target="https://doi.org/https://doi.org/10.1111/2041-210X.12504" TargetMode="External"/><Relationship Id="rId49" Type="http://schemas.openxmlformats.org/officeDocument/2006/relationships/hyperlink" Target="https://doi.org/https://doi.org/10.1016/0304-3959(94)90222-4" TargetMode="External"/><Relationship Id="rId57" Type="http://schemas.openxmlformats.org/officeDocument/2006/relationships/hyperlink" Target="https://doi.org/10.1523/JNEUROSCI.22-07-02748.2002" TargetMode="External"/><Relationship Id="rId10" Type="http://schemas.openxmlformats.org/officeDocument/2006/relationships/endnotes" Target="endnotes.xml"/><Relationship Id="rId31" Type="http://schemas.openxmlformats.org/officeDocument/2006/relationships/hyperlink" Target="https://doi.org/10.1080/00401706.1977.10489493" TargetMode="External"/><Relationship Id="rId44" Type="http://schemas.openxmlformats.org/officeDocument/2006/relationships/hyperlink" Target="https://doi.org/10.1523/jneurosci.3977-10.2011" TargetMode="External"/><Relationship Id="rId52" Type="http://schemas.openxmlformats.org/officeDocument/2006/relationships/hyperlink" Target="https://doi.org/doi:10.1126/science.1100301"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E074669CAC784D920D532229419002" ma:contentTypeVersion="15" ma:contentTypeDescription="Crée un document." ma:contentTypeScope="" ma:versionID="88d2b39c39bb7ded75419c8fe0488241">
  <xsd:schema xmlns:xsd="http://www.w3.org/2001/XMLSchema" xmlns:xs="http://www.w3.org/2001/XMLSchema" xmlns:p="http://schemas.microsoft.com/office/2006/metadata/properties" xmlns:ns3="0ee5f249-0b2a-478d-8db9-d08f9dde3996" xmlns:ns4="d0eb1e92-e892-4dc7-95c4-e0ca5d09d105" targetNamespace="http://schemas.microsoft.com/office/2006/metadata/properties" ma:root="true" ma:fieldsID="c55e3d0a8886ba2ca8537c208ad3175a" ns3:_="" ns4:_="">
    <xsd:import namespace="0ee5f249-0b2a-478d-8db9-d08f9dde3996"/>
    <xsd:import namespace="d0eb1e92-e892-4dc7-95c4-e0ca5d09d1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f249-0b2a-478d-8db9-d08f9dde3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eb1e92-e892-4dc7-95c4-e0ca5d09d10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ee5f249-0b2a-478d-8db9-d08f9dde3996" xsi:nil="true"/>
  </documentManagement>
</p:properties>
</file>

<file path=customXml/itemProps1.xml><?xml version="1.0" encoding="utf-8"?>
<ds:datastoreItem xmlns:ds="http://schemas.openxmlformats.org/officeDocument/2006/customXml" ds:itemID="{5A4B628F-3294-4736-A9D1-CA54D3878871}">
  <ds:schemaRefs>
    <ds:schemaRef ds:uri="http://schemas.openxmlformats.org/officeDocument/2006/bibliography"/>
  </ds:schemaRefs>
</ds:datastoreItem>
</file>

<file path=customXml/itemProps2.xml><?xml version="1.0" encoding="utf-8"?>
<ds:datastoreItem xmlns:ds="http://schemas.openxmlformats.org/officeDocument/2006/customXml" ds:itemID="{CC2242B8-8C65-424C-8186-7B16219F992F}">
  <ds:schemaRefs>
    <ds:schemaRef ds:uri="http://schemas.microsoft.com/sharepoint/v3/contenttype/forms"/>
  </ds:schemaRefs>
</ds:datastoreItem>
</file>

<file path=customXml/itemProps3.xml><?xml version="1.0" encoding="utf-8"?>
<ds:datastoreItem xmlns:ds="http://schemas.openxmlformats.org/officeDocument/2006/customXml" ds:itemID="{25454FC3-518C-44C4-B690-480E6D545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f249-0b2a-478d-8db9-d08f9dde3996"/>
    <ds:schemaRef ds:uri="d0eb1e92-e892-4dc7-95c4-e0ca5d09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624914-14EF-4582-9049-C794F68D7488}">
  <ds:schemaRefs>
    <ds:schemaRef ds:uri="http://schemas.microsoft.com/office/2006/metadata/properties"/>
    <ds:schemaRef ds:uri="http://purl.org/dc/dcmitype/"/>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d0eb1e92-e892-4dc7-95c4-e0ca5d09d105"/>
    <ds:schemaRef ds:uri="0ee5f249-0b2a-478d-8db9-d08f9dde399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18778</Words>
  <Characters>107037</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Leu</dc:creator>
  <cp:keywords/>
  <dc:description/>
  <cp:lastModifiedBy>Chiara Leu</cp:lastModifiedBy>
  <cp:revision>2</cp:revision>
  <cp:lastPrinted>2023-08-14T09:47:00Z</cp:lastPrinted>
  <dcterms:created xsi:type="dcterms:W3CDTF">2023-08-14T09:47:00Z</dcterms:created>
  <dcterms:modified xsi:type="dcterms:W3CDTF">2023-08-14T09:47:00Z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0x0101008EE074669CAC784D920D532229419002</vt:lpwstr>
  </property>
</Properties>
</file>