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153CB" w14:textId="6D5370F6" w:rsidR="00B73ED5" w:rsidRPr="003448CC" w:rsidRDefault="0092276E" w:rsidP="004A1CB7">
      <w:pPr>
        <w:spacing w:after="0" w:line="276" w:lineRule="auto"/>
        <w:jc w:val="center"/>
        <w:rPr>
          <w:rFonts w:ascii="Times New Roman" w:hAnsi="Times New Roman" w:cs="Times New Roman"/>
          <w:b/>
          <w:bCs/>
          <w:sz w:val="28"/>
          <w:szCs w:val="28"/>
        </w:rPr>
      </w:pPr>
      <w:r w:rsidRPr="003448CC">
        <w:rPr>
          <w:rFonts w:ascii="Times New Roman" w:hAnsi="Times New Roman" w:cs="Times New Roman"/>
          <w:b/>
          <w:bCs/>
          <w:sz w:val="28"/>
          <w:szCs w:val="28"/>
        </w:rPr>
        <w:t>(</w:t>
      </w:r>
      <w:r w:rsidR="00173FDE" w:rsidRPr="003448CC">
        <w:rPr>
          <w:rFonts w:ascii="Times New Roman" w:hAnsi="Times New Roman" w:cs="Times New Roman"/>
          <w:b/>
          <w:bCs/>
          <w:sz w:val="28"/>
          <w:szCs w:val="28"/>
        </w:rPr>
        <w:t>Re</w:t>
      </w:r>
      <w:r w:rsidRPr="003448CC">
        <w:rPr>
          <w:rFonts w:ascii="Times New Roman" w:hAnsi="Times New Roman" w:cs="Times New Roman"/>
          <w:b/>
          <w:bCs/>
          <w:sz w:val="28"/>
          <w:szCs w:val="28"/>
        </w:rPr>
        <w:t>)-</w:t>
      </w:r>
      <w:r w:rsidR="00173FDE" w:rsidRPr="003448CC">
        <w:rPr>
          <w:rFonts w:ascii="Times New Roman" w:hAnsi="Times New Roman" w:cs="Times New Roman"/>
          <w:b/>
          <w:bCs/>
          <w:sz w:val="28"/>
          <w:szCs w:val="28"/>
        </w:rPr>
        <w:t xml:space="preserve">discovering Simulation as a </w:t>
      </w:r>
      <w:r w:rsidR="00A21BEE" w:rsidRPr="003448CC">
        <w:rPr>
          <w:rFonts w:ascii="Times New Roman" w:hAnsi="Times New Roman" w:cs="Times New Roman"/>
          <w:b/>
          <w:bCs/>
          <w:sz w:val="28"/>
          <w:szCs w:val="28"/>
        </w:rPr>
        <w:t>C</w:t>
      </w:r>
      <w:r w:rsidR="00173FDE" w:rsidRPr="003448CC">
        <w:rPr>
          <w:rFonts w:ascii="Times New Roman" w:hAnsi="Times New Roman" w:cs="Times New Roman"/>
          <w:b/>
          <w:bCs/>
          <w:sz w:val="28"/>
          <w:szCs w:val="28"/>
        </w:rPr>
        <w:t xml:space="preserve">ritical </w:t>
      </w:r>
      <w:r w:rsidR="00A21BEE" w:rsidRPr="003448CC">
        <w:rPr>
          <w:rFonts w:ascii="Times New Roman" w:hAnsi="Times New Roman" w:cs="Times New Roman"/>
          <w:b/>
          <w:bCs/>
          <w:sz w:val="28"/>
          <w:szCs w:val="28"/>
        </w:rPr>
        <w:t>E</w:t>
      </w:r>
      <w:r w:rsidR="00173FDE" w:rsidRPr="003448CC">
        <w:rPr>
          <w:rFonts w:ascii="Times New Roman" w:hAnsi="Times New Roman" w:cs="Times New Roman"/>
          <w:b/>
          <w:bCs/>
          <w:sz w:val="28"/>
          <w:szCs w:val="28"/>
        </w:rPr>
        <w:t>lement of OM/SCM Research</w:t>
      </w:r>
      <w:r w:rsidRPr="003448CC">
        <w:rPr>
          <w:rFonts w:ascii="Times New Roman" w:hAnsi="Times New Roman" w:cs="Times New Roman"/>
          <w:b/>
          <w:bCs/>
          <w:sz w:val="28"/>
          <w:szCs w:val="28"/>
        </w:rPr>
        <w:t>: Call for Research</w:t>
      </w:r>
    </w:p>
    <w:p w14:paraId="3879722A" w14:textId="261D9624" w:rsidR="004A1CB7" w:rsidRPr="003448CC" w:rsidRDefault="004A1CB7" w:rsidP="004A1CB7">
      <w:pPr>
        <w:spacing w:after="0" w:line="276" w:lineRule="auto"/>
        <w:jc w:val="both"/>
        <w:rPr>
          <w:rFonts w:ascii="Times New Roman" w:hAnsi="Times New Roman" w:cs="Times New Roman"/>
          <w:b/>
          <w:bCs/>
        </w:rPr>
      </w:pPr>
    </w:p>
    <w:p w14:paraId="6C8FFD9D" w14:textId="77777777" w:rsidR="00A21BEE" w:rsidRPr="003448CC" w:rsidRDefault="00A21BEE" w:rsidP="004A1CB7">
      <w:pPr>
        <w:spacing w:after="0" w:line="276" w:lineRule="auto"/>
        <w:jc w:val="both"/>
        <w:rPr>
          <w:rFonts w:ascii="Times New Roman" w:hAnsi="Times New Roman" w:cs="Times New Roman"/>
        </w:rPr>
      </w:pPr>
    </w:p>
    <w:p w14:paraId="3E62DAB0" w14:textId="77777777" w:rsidR="00387C61" w:rsidRPr="003448CC" w:rsidRDefault="00387C61" w:rsidP="00387C61">
      <w:pPr>
        <w:spacing w:after="0" w:line="360" w:lineRule="auto"/>
        <w:jc w:val="both"/>
        <w:rPr>
          <w:rFonts w:ascii="Times New Roman" w:eastAsia="Times New Roman" w:hAnsi="Times New Roman" w:cs="Times New Roman"/>
          <w:b/>
          <w:bCs/>
          <w:lang w:val="en-GB"/>
        </w:rPr>
      </w:pPr>
      <w:r w:rsidRPr="003448CC">
        <w:rPr>
          <w:rFonts w:ascii="Times New Roman" w:eastAsia="Times New Roman" w:hAnsi="Times New Roman" w:cs="Times New Roman"/>
          <w:b/>
          <w:bCs/>
          <w:lang w:val="en-GB"/>
        </w:rPr>
        <w:t>Structured Abstract</w:t>
      </w:r>
    </w:p>
    <w:p w14:paraId="716C75BD" w14:textId="1773783E" w:rsidR="00387C61" w:rsidRPr="003448CC" w:rsidRDefault="00387C61" w:rsidP="00712010">
      <w:pPr>
        <w:spacing w:after="0" w:line="276" w:lineRule="auto"/>
        <w:jc w:val="both"/>
        <w:rPr>
          <w:rFonts w:ascii="Times New Roman" w:eastAsia="Times New Roman" w:hAnsi="Times New Roman" w:cs="Times New Roman"/>
          <w:lang w:val="en-GB"/>
        </w:rPr>
      </w:pPr>
      <w:r w:rsidRPr="003448CC">
        <w:rPr>
          <w:rFonts w:ascii="Times New Roman" w:eastAsia="Times New Roman" w:hAnsi="Times New Roman" w:cs="Times New Roman"/>
          <w:b/>
          <w:bCs/>
          <w:lang w:val="en-GB"/>
        </w:rPr>
        <w:t>Purpose:</w:t>
      </w:r>
      <w:r w:rsidRPr="003448CC">
        <w:rPr>
          <w:rFonts w:ascii="Times New Roman" w:eastAsia="Times New Roman" w:hAnsi="Times New Roman" w:cs="Times New Roman"/>
          <w:lang w:val="en-GB"/>
        </w:rPr>
        <w:t xml:space="preserve"> </w:t>
      </w:r>
      <w:r w:rsidRPr="003448CC">
        <w:rPr>
          <w:rFonts w:ascii="Times New Roman" w:hAnsi="Times New Roman" w:cs="Times New Roman"/>
        </w:rPr>
        <w:t>Focuses on (re-)introducing computer simulation as a part of the research paradigm</w:t>
      </w:r>
      <w:r w:rsidR="002F072A" w:rsidRPr="003448CC">
        <w:rPr>
          <w:rFonts w:ascii="Times New Roman" w:hAnsi="Times New Roman" w:cs="Times New Roman"/>
        </w:rPr>
        <w:t xml:space="preserve">. </w:t>
      </w:r>
      <w:r w:rsidR="00712010" w:rsidRPr="003448CC">
        <w:rPr>
          <w:rFonts w:ascii="Times New Roman" w:hAnsi="Times New Roman" w:cs="Times New Roman"/>
        </w:rPr>
        <w:t>Simulation is a widely applied research method in supply chain and operations management. However, leading journals</w:t>
      </w:r>
      <w:r w:rsidR="008078F6" w:rsidRPr="003448CC">
        <w:rPr>
          <w:rFonts w:ascii="Times New Roman" w:hAnsi="Times New Roman" w:cs="Times New Roman"/>
        </w:rPr>
        <w:t xml:space="preserve">, such as the </w:t>
      </w:r>
      <w:r w:rsidR="0028576D" w:rsidRPr="003448CC">
        <w:rPr>
          <w:rFonts w:ascii="Times New Roman" w:hAnsi="Times New Roman" w:cs="Times New Roman"/>
          <w:i/>
          <w:iCs/>
        </w:rPr>
        <w:t>International Journal of Operations and Production Management,</w:t>
      </w:r>
      <w:r w:rsidR="0028576D" w:rsidRPr="003448CC">
        <w:rPr>
          <w:rFonts w:ascii="Times New Roman" w:hAnsi="Times New Roman" w:cs="Times New Roman"/>
        </w:rPr>
        <w:t xml:space="preserve"> </w:t>
      </w:r>
      <w:r w:rsidR="00795FF8" w:rsidRPr="003448CC">
        <w:rPr>
          <w:rFonts w:ascii="Times New Roman" w:hAnsi="Times New Roman" w:cs="Times New Roman"/>
        </w:rPr>
        <w:t xml:space="preserve">have </w:t>
      </w:r>
      <w:r w:rsidR="00712010" w:rsidRPr="003448CC">
        <w:rPr>
          <w:rFonts w:ascii="Times New Roman" w:hAnsi="Times New Roman" w:cs="Times New Roman"/>
        </w:rPr>
        <w:t xml:space="preserve">often </w:t>
      </w:r>
      <w:r w:rsidR="00795FF8" w:rsidRPr="003448CC">
        <w:rPr>
          <w:rFonts w:ascii="Times New Roman" w:hAnsi="Times New Roman" w:cs="Times New Roman"/>
        </w:rPr>
        <w:t xml:space="preserve">been </w:t>
      </w:r>
      <w:r w:rsidR="00712010" w:rsidRPr="003448CC">
        <w:rPr>
          <w:rFonts w:ascii="Times New Roman" w:hAnsi="Times New Roman" w:cs="Times New Roman"/>
        </w:rPr>
        <w:t xml:space="preserve">reluctant to </w:t>
      </w:r>
      <w:r w:rsidR="0028576D" w:rsidRPr="003448CC">
        <w:rPr>
          <w:rFonts w:ascii="Times New Roman" w:hAnsi="Times New Roman" w:cs="Times New Roman"/>
        </w:rPr>
        <w:t xml:space="preserve">accept simulation studies. Provides guidelines on how to conduct simulation research that </w:t>
      </w:r>
      <w:r w:rsidR="00795FF8" w:rsidRPr="003448CC">
        <w:rPr>
          <w:rFonts w:ascii="Times New Roman" w:hAnsi="Times New Roman" w:cs="Times New Roman"/>
        </w:rPr>
        <w:t xml:space="preserve">advances theory and </w:t>
      </w:r>
      <w:r w:rsidR="0028576D" w:rsidRPr="003448CC">
        <w:rPr>
          <w:rFonts w:ascii="Times New Roman" w:hAnsi="Times New Roman" w:cs="Times New Roman"/>
        </w:rPr>
        <w:t>is relevant and matters.</w:t>
      </w:r>
    </w:p>
    <w:p w14:paraId="68EDD1C3" w14:textId="77777777" w:rsidR="00387C61" w:rsidRPr="003448CC" w:rsidRDefault="00387C61" w:rsidP="00387C61">
      <w:pPr>
        <w:spacing w:after="0" w:line="360" w:lineRule="auto"/>
        <w:jc w:val="both"/>
        <w:rPr>
          <w:rFonts w:ascii="Times New Roman" w:eastAsia="Times New Roman" w:hAnsi="Times New Roman" w:cs="Times New Roman"/>
          <w:sz w:val="12"/>
          <w:szCs w:val="12"/>
          <w:lang w:val="en-GB"/>
        </w:rPr>
      </w:pPr>
    </w:p>
    <w:p w14:paraId="39355804" w14:textId="4E375A14" w:rsidR="002F0CE2" w:rsidRPr="003448CC" w:rsidRDefault="00387C61" w:rsidP="002F0CE2">
      <w:pPr>
        <w:spacing w:after="0" w:line="276" w:lineRule="auto"/>
        <w:jc w:val="both"/>
        <w:rPr>
          <w:rFonts w:ascii="Times New Roman" w:eastAsia="Times New Roman" w:hAnsi="Times New Roman" w:cs="Times New Roman"/>
          <w:lang w:val="en-GB"/>
        </w:rPr>
      </w:pPr>
      <w:r w:rsidRPr="003448CC">
        <w:rPr>
          <w:rFonts w:ascii="Times New Roman" w:eastAsia="Times New Roman" w:hAnsi="Times New Roman" w:cs="Times New Roman"/>
          <w:b/>
          <w:bCs/>
          <w:lang w:val="en-GB"/>
        </w:rPr>
        <w:t>Design/methodology/approach:</w:t>
      </w:r>
      <w:r w:rsidRPr="003448CC">
        <w:rPr>
          <w:rFonts w:ascii="Times New Roman" w:eastAsia="Times New Roman" w:hAnsi="Times New Roman" w:cs="Times New Roman"/>
          <w:lang w:val="en-GB"/>
        </w:rPr>
        <w:t xml:space="preserve"> Th</w:t>
      </w:r>
      <w:r w:rsidR="002F0CE2" w:rsidRPr="003448CC">
        <w:rPr>
          <w:rFonts w:ascii="Times New Roman" w:eastAsia="Times New Roman" w:hAnsi="Times New Roman" w:cs="Times New Roman"/>
          <w:lang w:val="en-GB"/>
        </w:rPr>
        <w:t xml:space="preserve">is study pooled the viewpoints of the editorial team of the </w:t>
      </w:r>
      <w:r w:rsidR="002F0CE2" w:rsidRPr="003448CC">
        <w:rPr>
          <w:rFonts w:ascii="Times New Roman" w:eastAsia="Times New Roman" w:hAnsi="Times New Roman" w:cs="Times New Roman"/>
          <w:i/>
          <w:iCs/>
          <w:lang w:val="en-GB"/>
        </w:rPr>
        <w:t>International Journal of Operations and Production Management</w:t>
      </w:r>
      <w:r w:rsidR="002F0CE2" w:rsidRPr="003448CC">
        <w:rPr>
          <w:rFonts w:ascii="Times New Roman" w:eastAsia="Times New Roman" w:hAnsi="Times New Roman" w:cs="Times New Roman"/>
          <w:lang w:val="en-GB"/>
        </w:rPr>
        <w:t xml:space="preserve"> and authors of simulation studies. We debated our views and outlined why simulation is important and what a compelling simulation should look like.</w:t>
      </w:r>
    </w:p>
    <w:p w14:paraId="212C5954" w14:textId="77777777" w:rsidR="00387C61" w:rsidRPr="003448CC" w:rsidRDefault="00387C61" w:rsidP="00387C61">
      <w:pPr>
        <w:spacing w:after="0" w:line="360" w:lineRule="auto"/>
        <w:jc w:val="both"/>
        <w:rPr>
          <w:rFonts w:ascii="Times New Roman" w:eastAsia="Times New Roman" w:hAnsi="Times New Roman" w:cs="Times New Roman"/>
          <w:b/>
          <w:bCs/>
          <w:sz w:val="12"/>
          <w:szCs w:val="12"/>
          <w:lang w:val="en-GB"/>
        </w:rPr>
      </w:pPr>
    </w:p>
    <w:p w14:paraId="01BE662A" w14:textId="6D7C5771" w:rsidR="001F2350" w:rsidRPr="003448CC" w:rsidRDefault="00387C61" w:rsidP="00712010">
      <w:pPr>
        <w:spacing w:after="0" w:line="276" w:lineRule="auto"/>
        <w:jc w:val="both"/>
        <w:rPr>
          <w:rFonts w:ascii="Times New Roman" w:hAnsi="Times New Roman" w:cs="Times New Roman"/>
          <w:i/>
          <w:iCs/>
        </w:rPr>
      </w:pPr>
      <w:r w:rsidRPr="003448CC">
        <w:rPr>
          <w:rFonts w:ascii="Times New Roman" w:eastAsia="Times New Roman" w:hAnsi="Times New Roman" w:cs="Times New Roman"/>
          <w:b/>
          <w:bCs/>
          <w:lang w:val="en-GB"/>
        </w:rPr>
        <w:t xml:space="preserve">Findings: </w:t>
      </w:r>
      <w:r w:rsidR="00712010" w:rsidRPr="003448CC">
        <w:rPr>
          <w:rFonts w:ascii="Times New Roman" w:hAnsi="Times New Roman" w:cs="Times New Roman"/>
        </w:rPr>
        <w:t xml:space="preserve">There is an increasing importance of uncertainty and increasing interest in the transient response(s) to disruptions, which many researchers believe can be tackled by big data and modern analytical tools. </w:t>
      </w:r>
      <w:r w:rsidR="00800D9A" w:rsidRPr="003448CC">
        <w:rPr>
          <w:rFonts w:ascii="Times New Roman" w:hAnsi="Times New Roman" w:cs="Times New Roman"/>
        </w:rPr>
        <w:t>Building</w:t>
      </w:r>
      <w:r w:rsidR="00C21F97" w:rsidRPr="003448CC">
        <w:rPr>
          <w:rFonts w:ascii="Times New Roman" w:hAnsi="Times New Roman" w:cs="Times New Roman"/>
        </w:rPr>
        <w:t>,</w:t>
      </w:r>
      <w:r w:rsidR="00800D9A" w:rsidRPr="003448CC">
        <w:rPr>
          <w:rFonts w:ascii="Times New Roman" w:hAnsi="Times New Roman" w:cs="Times New Roman"/>
        </w:rPr>
        <w:t xml:space="preserve"> elaborating</w:t>
      </w:r>
      <w:r w:rsidR="00C21F97" w:rsidRPr="003448CC">
        <w:rPr>
          <w:rFonts w:ascii="Times New Roman" w:hAnsi="Times New Roman" w:cs="Times New Roman"/>
        </w:rPr>
        <w:t>, and</w:t>
      </w:r>
      <w:r w:rsidR="00800D9A" w:rsidRPr="003448CC">
        <w:rPr>
          <w:rFonts w:ascii="Times New Roman" w:hAnsi="Times New Roman" w:cs="Times New Roman"/>
        </w:rPr>
        <w:t xml:space="preserve"> </w:t>
      </w:r>
      <w:r w:rsidR="00C21F97" w:rsidRPr="003448CC">
        <w:rPr>
          <w:rFonts w:ascii="Times New Roman" w:hAnsi="Times New Roman" w:cs="Times New Roman"/>
        </w:rPr>
        <w:t xml:space="preserve">testing </w:t>
      </w:r>
      <w:r w:rsidR="00800D9A" w:rsidRPr="003448CC">
        <w:rPr>
          <w:rFonts w:ascii="Times New Roman" w:hAnsi="Times New Roman" w:cs="Times New Roman"/>
        </w:rPr>
        <w:t xml:space="preserve">theory by purposeful experimentation </w:t>
      </w:r>
      <w:r w:rsidR="00712010" w:rsidRPr="003448CC">
        <w:rPr>
          <w:rFonts w:ascii="Times New Roman" w:hAnsi="Times New Roman" w:cs="Times New Roman"/>
        </w:rPr>
        <w:t>is the strength of computer simulation. We therefore argue that simulation should play an important role in</w:t>
      </w:r>
      <w:r w:rsidR="00800D9A" w:rsidRPr="003448CC">
        <w:rPr>
          <w:rFonts w:ascii="Times New Roman" w:hAnsi="Times New Roman" w:cs="Times New Roman"/>
        </w:rPr>
        <w:t xml:space="preserve"> supply chain and operations management research</w:t>
      </w:r>
      <w:r w:rsidR="0028576D" w:rsidRPr="003448CC">
        <w:rPr>
          <w:rFonts w:ascii="Times New Roman" w:hAnsi="Times New Roman" w:cs="Times New Roman"/>
        </w:rPr>
        <w:t>,</w:t>
      </w:r>
      <w:r w:rsidR="00800D9A" w:rsidRPr="003448CC">
        <w:rPr>
          <w:rFonts w:ascii="Times New Roman" w:hAnsi="Times New Roman" w:cs="Times New Roman"/>
        </w:rPr>
        <w:t xml:space="preserve"> </w:t>
      </w:r>
      <w:r w:rsidR="0028576D" w:rsidRPr="003448CC">
        <w:rPr>
          <w:rFonts w:ascii="Times New Roman" w:hAnsi="Times New Roman" w:cs="Times New Roman"/>
        </w:rPr>
        <w:t xml:space="preserve">but for this it also </w:t>
      </w:r>
      <w:proofErr w:type="gramStart"/>
      <w:r w:rsidR="0028576D" w:rsidRPr="003448CC">
        <w:rPr>
          <w:rFonts w:ascii="Times New Roman" w:hAnsi="Times New Roman" w:cs="Times New Roman"/>
        </w:rPr>
        <w:t>has to</w:t>
      </w:r>
      <w:proofErr w:type="gramEnd"/>
      <w:r w:rsidR="0028576D" w:rsidRPr="003448CC">
        <w:rPr>
          <w:rFonts w:ascii="Times New Roman" w:hAnsi="Times New Roman" w:cs="Times New Roman"/>
        </w:rPr>
        <w:t xml:space="preserve"> evolve away from simply generating and analyzing data.</w:t>
      </w:r>
      <w:r w:rsidR="00712010" w:rsidRPr="003448CC">
        <w:rPr>
          <w:rFonts w:ascii="Times New Roman" w:hAnsi="Times New Roman" w:cs="Times New Roman"/>
        </w:rPr>
        <w:t xml:space="preserve"> </w:t>
      </w:r>
      <w:r w:rsidR="0028576D" w:rsidRPr="003448CC">
        <w:rPr>
          <w:rFonts w:ascii="Times New Roman" w:hAnsi="Times New Roman" w:cs="Times New Roman"/>
        </w:rPr>
        <w:t>T</w:t>
      </w:r>
      <w:r w:rsidR="00712010" w:rsidRPr="003448CC">
        <w:rPr>
          <w:rFonts w:ascii="Times New Roman" w:hAnsi="Times New Roman" w:cs="Times New Roman"/>
        </w:rPr>
        <w:t>hree types of simulation research with much promise</w:t>
      </w:r>
      <w:r w:rsidR="0028576D" w:rsidRPr="003448CC">
        <w:rPr>
          <w:rFonts w:ascii="Times New Roman" w:hAnsi="Times New Roman" w:cs="Times New Roman"/>
        </w:rPr>
        <w:t xml:space="preserve"> are outlined</w:t>
      </w:r>
      <w:r w:rsidR="00712010" w:rsidRPr="003448CC">
        <w:rPr>
          <w:rFonts w:ascii="Times New Roman" w:hAnsi="Times New Roman" w:cs="Times New Roman"/>
        </w:rPr>
        <w:t xml:space="preserve">: </w:t>
      </w:r>
      <w:r w:rsidR="001E7A69" w:rsidRPr="003448CC">
        <w:rPr>
          <w:rFonts w:ascii="Times New Roman" w:eastAsia="Times New Roman" w:hAnsi="Times New Roman" w:cs="Times New Roman"/>
          <w:lang w:val="en-GB"/>
        </w:rPr>
        <w:t>empirical</w:t>
      </w:r>
      <w:r w:rsidR="001F2350" w:rsidRPr="003448CC">
        <w:rPr>
          <w:rFonts w:ascii="Times New Roman" w:eastAsia="Times New Roman" w:hAnsi="Times New Roman" w:cs="Times New Roman"/>
          <w:lang w:val="en-GB"/>
        </w:rPr>
        <w:t xml:space="preserve"> grounded simulation</w:t>
      </w:r>
      <w:r w:rsidR="00712010" w:rsidRPr="003448CC">
        <w:rPr>
          <w:rFonts w:ascii="Times New Roman" w:eastAsia="Times New Roman" w:hAnsi="Times New Roman" w:cs="Times New Roman"/>
          <w:lang w:val="en-GB"/>
        </w:rPr>
        <w:t xml:space="preserve">, </w:t>
      </w:r>
      <w:r w:rsidR="001E7A69" w:rsidRPr="003448CC">
        <w:rPr>
          <w:rFonts w:ascii="Times New Roman" w:hAnsi="Times New Roman" w:cs="Times New Roman"/>
        </w:rPr>
        <w:t>simulation</w:t>
      </w:r>
      <w:r w:rsidR="001F2350" w:rsidRPr="003448CC">
        <w:rPr>
          <w:rFonts w:ascii="Times New Roman" w:hAnsi="Times New Roman" w:cs="Times New Roman"/>
        </w:rPr>
        <w:t xml:space="preserve"> that establish causality</w:t>
      </w:r>
      <w:r w:rsidR="00712010" w:rsidRPr="003448CC">
        <w:rPr>
          <w:rFonts w:ascii="Times New Roman" w:hAnsi="Times New Roman" w:cs="Times New Roman"/>
        </w:rPr>
        <w:t>, and s</w:t>
      </w:r>
      <w:r w:rsidR="001F2350" w:rsidRPr="003448CC">
        <w:rPr>
          <w:rFonts w:ascii="Times New Roman" w:hAnsi="Times New Roman" w:cs="Times New Roman"/>
        </w:rPr>
        <w:t xml:space="preserve">imulation </w:t>
      </w:r>
      <w:r w:rsidR="00712010" w:rsidRPr="003448CC">
        <w:rPr>
          <w:rFonts w:ascii="Times New Roman" w:hAnsi="Times New Roman" w:cs="Times New Roman"/>
        </w:rPr>
        <w:t>that</w:t>
      </w:r>
      <w:r w:rsidR="001F2350" w:rsidRPr="003448CC">
        <w:rPr>
          <w:rFonts w:ascii="Times New Roman" w:hAnsi="Times New Roman" w:cs="Times New Roman"/>
        </w:rPr>
        <w:t xml:space="preserve"> supplement</w:t>
      </w:r>
      <w:r w:rsidR="00712010" w:rsidRPr="003448CC">
        <w:rPr>
          <w:rFonts w:ascii="Times New Roman" w:hAnsi="Times New Roman" w:cs="Times New Roman"/>
        </w:rPr>
        <w:t>s</w:t>
      </w:r>
      <w:r w:rsidR="001F2350" w:rsidRPr="003448CC">
        <w:rPr>
          <w:rFonts w:ascii="Times New Roman" w:hAnsi="Times New Roman" w:cs="Times New Roman"/>
        </w:rPr>
        <w:t xml:space="preserve"> machine learning, artificial </w:t>
      </w:r>
      <w:proofErr w:type="gramStart"/>
      <w:r w:rsidR="001F2350" w:rsidRPr="003448CC">
        <w:rPr>
          <w:rFonts w:ascii="Times New Roman" w:hAnsi="Times New Roman" w:cs="Times New Roman"/>
        </w:rPr>
        <w:t>intelligence</w:t>
      </w:r>
      <w:proofErr w:type="gramEnd"/>
      <w:r w:rsidR="001F2350" w:rsidRPr="003448CC">
        <w:rPr>
          <w:rFonts w:ascii="Times New Roman" w:hAnsi="Times New Roman" w:cs="Times New Roman"/>
        </w:rPr>
        <w:t xml:space="preserve"> and analytics</w:t>
      </w:r>
      <w:r w:rsidR="00712010" w:rsidRPr="003448CC">
        <w:rPr>
          <w:rFonts w:ascii="Times New Roman" w:hAnsi="Times New Roman" w:cs="Times New Roman"/>
        </w:rPr>
        <w:t>.</w:t>
      </w:r>
    </w:p>
    <w:p w14:paraId="6690F2FE" w14:textId="77777777" w:rsidR="00387C61" w:rsidRPr="003448CC" w:rsidRDefault="00387C61" w:rsidP="00387C61">
      <w:pPr>
        <w:spacing w:after="0" w:line="360" w:lineRule="auto"/>
        <w:jc w:val="both"/>
        <w:rPr>
          <w:rFonts w:ascii="Times New Roman" w:eastAsia="Times New Roman" w:hAnsi="Times New Roman" w:cs="Times New Roman"/>
          <w:sz w:val="12"/>
          <w:szCs w:val="12"/>
        </w:rPr>
      </w:pPr>
    </w:p>
    <w:p w14:paraId="61C6EA97" w14:textId="7CD72D14" w:rsidR="00387C61" w:rsidRPr="003448CC" w:rsidRDefault="00387C61" w:rsidP="0030148E">
      <w:pPr>
        <w:spacing w:after="0" w:line="276" w:lineRule="auto"/>
        <w:jc w:val="both"/>
        <w:rPr>
          <w:rFonts w:ascii="Times New Roman" w:eastAsia="Times New Roman" w:hAnsi="Times New Roman" w:cs="Times New Roman"/>
          <w:bCs/>
        </w:rPr>
      </w:pPr>
      <w:r w:rsidRPr="003448CC">
        <w:rPr>
          <w:rFonts w:ascii="Times New Roman" w:eastAsia="Times New Roman" w:hAnsi="Times New Roman" w:cs="Times New Roman"/>
          <w:b/>
          <w:bCs/>
          <w:lang w:val="en-GB"/>
        </w:rPr>
        <w:t xml:space="preserve">Originality: </w:t>
      </w:r>
      <w:r w:rsidRPr="003448CC">
        <w:rPr>
          <w:rFonts w:ascii="Times New Roman" w:hAnsi="Times New Roman" w:cs="Times New Roman"/>
        </w:rPr>
        <w:t xml:space="preserve">Identifies reasons why simulation is so important </w:t>
      </w:r>
      <w:r w:rsidR="00800D9A" w:rsidRPr="003448CC">
        <w:rPr>
          <w:rFonts w:ascii="Times New Roman" w:hAnsi="Times New Roman" w:cs="Times New Roman"/>
        </w:rPr>
        <w:t xml:space="preserve">for understanding and responding to </w:t>
      </w:r>
      <w:r w:rsidRPr="003448CC">
        <w:rPr>
          <w:rFonts w:ascii="Times New Roman" w:hAnsi="Times New Roman" w:cs="Times New Roman"/>
        </w:rPr>
        <w:t xml:space="preserve">today’s </w:t>
      </w:r>
      <w:r w:rsidR="00795FF8" w:rsidRPr="003448CC">
        <w:rPr>
          <w:rFonts w:ascii="Times New Roman" w:hAnsi="Times New Roman" w:cs="Times New Roman"/>
        </w:rPr>
        <w:t>business and societal challenges</w:t>
      </w:r>
      <w:r w:rsidRPr="003448CC">
        <w:rPr>
          <w:rFonts w:ascii="Times New Roman" w:hAnsi="Times New Roman" w:cs="Times New Roman"/>
        </w:rPr>
        <w:t>.</w:t>
      </w:r>
      <w:r w:rsidR="001E7A69" w:rsidRPr="003448CC">
        <w:rPr>
          <w:rFonts w:ascii="Times New Roman" w:hAnsi="Times New Roman" w:cs="Times New Roman"/>
        </w:rPr>
        <w:t xml:space="preserve"> </w:t>
      </w:r>
      <w:r w:rsidRPr="003448CC">
        <w:rPr>
          <w:rFonts w:ascii="Times New Roman" w:hAnsi="Times New Roman" w:cs="Times New Roman"/>
        </w:rPr>
        <w:t>Provide</w:t>
      </w:r>
      <w:r w:rsidR="001E7A69" w:rsidRPr="003448CC">
        <w:rPr>
          <w:rFonts w:ascii="Times New Roman" w:hAnsi="Times New Roman" w:cs="Times New Roman"/>
        </w:rPr>
        <w:t>s</w:t>
      </w:r>
      <w:r w:rsidRPr="003448CC">
        <w:rPr>
          <w:rFonts w:ascii="Times New Roman" w:hAnsi="Times New Roman" w:cs="Times New Roman"/>
        </w:rPr>
        <w:t xml:space="preserve"> some guidance on how to design good simulation studies</w:t>
      </w:r>
      <w:r w:rsidR="001E7A69" w:rsidRPr="003448CC">
        <w:rPr>
          <w:rFonts w:ascii="Times New Roman" w:hAnsi="Times New Roman" w:cs="Times New Roman"/>
        </w:rPr>
        <w:t xml:space="preserve"> in this context. L</w:t>
      </w:r>
      <w:r w:rsidRPr="003448CC">
        <w:rPr>
          <w:rFonts w:ascii="Times New Roman" w:hAnsi="Times New Roman" w:cs="Times New Roman"/>
        </w:rPr>
        <w:t>ink</w:t>
      </w:r>
      <w:r w:rsidR="001E7A69" w:rsidRPr="003448CC">
        <w:rPr>
          <w:rFonts w:ascii="Times New Roman" w:hAnsi="Times New Roman" w:cs="Times New Roman"/>
        </w:rPr>
        <w:t>s</w:t>
      </w:r>
      <w:r w:rsidRPr="003448CC">
        <w:rPr>
          <w:rFonts w:ascii="Times New Roman" w:hAnsi="Times New Roman" w:cs="Times New Roman"/>
        </w:rPr>
        <w:t xml:space="preserve"> </w:t>
      </w:r>
      <w:r w:rsidR="001E7A69" w:rsidRPr="003448CC">
        <w:rPr>
          <w:rFonts w:ascii="Times New Roman" w:hAnsi="Times New Roman" w:cs="Times New Roman"/>
        </w:rPr>
        <w:t xml:space="preserve">simulation </w:t>
      </w:r>
      <w:r w:rsidRPr="003448CC">
        <w:rPr>
          <w:rFonts w:ascii="Times New Roman" w:hAnsi="Times New Roman" w:cs="Times New Roman"/>
        </w:rPr>
        <w:t xml:space="preserve">to empirical research </w:t>
      </w:r>
      <w:r w:rsidR="001E7A69" w:rsidRPr="003448CC">
        <w:rPr>
          <w:rFonts w:ascii="Times New Roman" w:hAnsi="Times New Roman" w:cs="Times New Roman"/>
        </w:rPr>
        <w:t>and</w:t>
      </w:r>
      <w:r w:rsidRPr="003448CC">
        <w:rPr>
          <w:rFonts w:ascii="Times New Roman" w:hAnsi="Times New Roman" w:cs="Times New Roman"/>
        </w:rPr>
        <w:t xml:space="preserve"> theory.</w:t>
      </w:r>
    </w:p>
    <w:p w14:paraId="27228769" w14:textId="77777777" w:rsidR="00387C61" w:rsidRPr="003448CC" w:rsidRDefault="00387C61" w:rsidP="00387C61">
      <w:pPr>
        <w:spacing w:after="0" w:line="360" w:lineRule="auto"/>
        <w:jc w:val="both"/>
        <w:rPr>
          <w:rFonts w:ascii="Times New Roman" w:eastAsia="Times New Roman" w:hAnsi="Times New Roman" w:cs="Times New Roman"/>
          <w:b/>
          <w:bCs/>
          <w:sz w:val="12"/>
          <w:szCs w:val="12"/>
          <w:lang w:val="en-GB"/>
        </w:rPr>
      </w:pPr>
    </w:p>
    <w:p w14:paraId="72B197D7" w14:textId="0078F6B0" w:rsidR="00387C61" w:rsidRPr="003448CC" w:rsidRDefault="00387C61" w:rsidP="00387C61">
      <w:pPr>
        <w:spacing w:after="0" w:line="360" w:lineRule="auto"/>
        <w:jc w:val="both"/>
        <w:rPr>
          <w:rFonts w:ascii="Times New Roman" w:eastAsia="Times New Roman" w:hAnsi="Times New Roman" w:cs="Times New Roman"/>
          <w:iCs/>
          <w:lang w:val="en-GB"/>
        </w:rPr>
      </w:pPr>
      <w:r w:rsidRPr="003448CC">
        <w:rPr>
          <w:rFonts w:ascii="Times New Roman" w:eastAsia="Times New Roman" w:hAnsi="Times New Roman" w:cs="Times New Roman"/>
          <w:b/>
          <w:bCs/>
          <w:lang w:val="en-GB"/>
        </w:rPr>
        <w:t>Keywords:</w:t>
      </w:r>
      <w:r w:rsidRPr="003448CC">
        <w:rPr>
          <w:rFonts w:ascii="Times New Roman" w:eastAsia="Times New Roman" w:hAnsi="Times New Roman" w:cs="Times New Roman"/>
          <w:i/>
          <w:iCs/>
          <w:lang w:val="en-GB"/>
        </w:rPr>
        <w:t xml:space="preserve"> </w:t>
      </w:r>
      <w:r w:rsidR="001E7A69" w:rsidRPr="003448CC">
        <w:rPr>
          <w:rFonts w:ascii="Times New Roman" w:eastAsia="Times New Roman" w:hAnsi="Times New Roman" w:cs="Times New Roman"/>
          <w:iCs/>
          <w:lang w:val="en-GB"/>
        </w:rPr>
        <w:t xml:space="preserve">Simulation, Uncertainty, Causality, Big Data, </w:t>
      </w:r>
      <w:r w:rsidR="00795FF8" w:rsidRPr="003448CC">
        <w:rPr>
          <w:rFonts w:ascii="Times New Roman" w:eastAsia="Times New Roman" w:hAnsi="Times New Roman" w:cs="Times New Roman"/>
          <w:iCs/>
          <w:lang w:val="en-GB"/>
        </w:rPr>
        <w:t xml:space="preserve">Theory Building, </w:t>
      </w:r>
      <w:r w:rsidR="001E7A69" w:rsidRPr="003448CC">
        <w:rPr>
          <w:rFonts w:ascii="Times New Roman" w:eastAsia="Times New Roman" w:hAnsi="Times New Roman" w:cs="Times New Roman"/>
          <w:iCs/>
          <w:lang w:val="en-GB"/>
        </w:rPr>
        <w:t>Research Paradigm.</w:t>
      </w:r>
    </w:p>
    <w:p w14:paraId="4641258D" w14:textId="77777777" w:rsidR="00387C61" w:rsidRPr="003448CC" w:rsidRDefault="00387C61" w:rsidP="00387C61">
      <w:pPr>
        <w:spacing w:after="0" w:line="276" w:lineRule="auto"/>
        <w:jc w:val="both"/>
        <w:rPr>
          <w:rFonts w:ascii="Times New Roman" w:eastAsia="Times New Roman" w:hAnsi="Times New Roman" w:cs="Times New Roman"/>
          <w:i/>
          <w:lang w:val="en-GB"/>
        </w:rPr>
      </w:pPr>
    </w:p>
    <w:p w14:paraId="7EB8BA39" w14:textId="7323FA2A" w:rsidR="00387C61" w:rsidRPr="003448CC" w:rsidRDefault="00387C61" w:rsidP="00387C61">
      <w:pPr>
        <w:spacing w:after="0" w:line="276" w:lineRule="auto"/>
        <w:jc w:val="both"/>
        <w:rPr>
          <w:rFonts w:ascii="Times New Roman" w:eastAsia="Times New Roman" w:hAnsi="Times New Roman" w:cs="Times New Roman"/>
          <w:lang w:val="fr-FR"/>
        </w:rPr>
      </w:pPr>
      <w:r w:rsidRPr="003448CC">
        <w:rPr>
          <w:rFonts w:ascii="Times New Roman" w:eastAsia="Times New Roman" w:hAnsi="Times New Roman" w:cs="Times New Roman"/>
          <w:b/>
          <w:bCs/>
          <w:lang w:val="fr-FR"/>
        </w:rPr>
        <w:t xml:space="preserve">Paper </w:t>
      </w:r>
      <w:proofErr w:type="gramStart"/>
      <w:r w:rsidRPr="003448CC">
        <w:rPr>
          <w:rFonts w:ascii="Times New Roman" w:eastAsia="Times New Roman" w:hAnsi="Times New Roman" w:cs="Times New Roman"/>
          <w:b/>
          <w:bCs/>
          <w:lang w:val="fr-FR"/>
        </w:rPr>
        <w:t>Type:</w:t>
      </w:r>
      <w:proofErr w:type="gramEnd"/>
      <w:r w:rsidRPr="003448CC">
        <w:rPr>
          <w:rFonts w:ascii="Times New Roman" w:eastAsia="Times New Roman" w:hAnsi="Times New Roman" w:cs="Times New Roman"/>
          <w:lang w:val="fr-FR"/>
        </w:rPr>
        <w:t xml:space="preserve"> </w:t>
      </w:r>
      <w:proofErr w:type="spellStart"/>
      <w:r w:rsidRPr="003448CC">
        <w:rPr>
          <w:rFonts w:ascii="Times New Roman" w:eastAsia="Times New Roman" w:hAnsi="Times New Roman" w:cs="Times New Roman"/>
          <w:lang w:val="fr-FR"/>
        </w:rPr>
        <w:t>Viewpoint</w:t>
      </w:r>
      <w:proofErr w:type="spellEnd"/>
    </w:p>
    <w:p w14:paraId="47880EAC" w14:textId="77777777" w:rsidR="00387C61" w:rsidRPr="003448CC" w:rsidRDefault="00387C61" w:rsidP="00387C61">
      <w:pPr>
        <w:spacing w:after="0" w:line="276" w:lineRule="auto"/>
        <w:jc w:val="both"/>
        <w:rPr>
          <w:rFonts w:ascii="Times New Roman" w:eastAsia="Times New Roman" w:hAnsi="Times New Roman" w:cs="Times New Roman"/>
          <w:lang w:val="fr-FR"/>
        </w:rPr>
      </w:pPr>
    </w:p>
    <w:p w14:paraId="6BAB24C7" w14:textId="660F8A67" w:rsidR="00173FDE" w:rsidRPr="003448CC" w:rsidRDefault="00173FDE" w:rsidP="004A1CB7">
      <w:pPr>
        <w:spacing w:after="0" w:line="276" w:lineRule="auto"/>
        <w:jc w:val="both"/>
        <w:rPr>
          <w:rFonts w:ascii="Times New Roman" w:hAnsi="Times New Roman" w:cs="Times New Roman"/>
          <w:lang w:val="fr-FR"/>
        </w:rPr>
      </w:pPr>
    </w:p>
    <w:p w14:paraId="7D3D8614" w14:textId="199EA2A2" w:rsidR="00931A3B" w:rsidRPr="003448CC" w:rsidRDefault="00931A3B" w:rsidP="004A1CB7">
      <w:pPr>
        <w:spacing w:after="0" w:line="276" w:lineRule="auto"/>
        <w:jc w:val="both"/>
        <w:rPr>
          <w:rFonts w:ascii="Times New Roman" w:hAnsi="Times New Roman" w:cs="Times New Roman"/>
          <w:lang w:val="fr-FR"/>
        </w:rPr>
      </w:pPr>
    </w:p>
    <w:p w14:paraId="73CA0411" w14:textId="77777777" w:rsidR="00387C61" w:rsidRPr="003448CC" w:rsidRDefault="00387C61">
      <w:pPr>
        <w:rPr>
          <w:rFonts w:ascii="Times New Roman" w:hAnsi="Times New Roman" w:cs="Times New Roman"/>
          <w:b/>
          <w:bCs/>
          <w:lang w:val="fr-FR"/>
        </w:rPr>
      </w:pPr>
      <w:r w:rsidRPr="003448CC">
        <w:rPr>
          <w:rFonts w:ascii="Times New Roman" w:hAnsi="Times New Roman" w:cs="Times New Roman"/>
          <w:b/>
          <w:bCs/>
          <w:lang w:val="fr-FR"/>
        </w:rPr>
        <w:br w:type="page"/>
      </w:r>
    </w:p>
    <w:p w14:paraId="1EDF372F" w14:textId="0A6F883B" w:rsidR="00871CAA" w:rsidRPr="003448CC" w:rsidRDefault="00F56F8B" w:rsidP="004A1CB7">
      <w:pPr>
        <w:spacing w:after="0" w:line="276" w:lineRule="auto"/>
        <w:jc w:val="both"/>
        <w:rPr>
          <w:rFonts w:ascii="Times New Roman" w:hAnsi="Times New Roman" w:cs="Times New Roman"/>
          <w:b/>
          <w:bCs/>
          <w:lang w:val="fr-FR"/>
        </w:rPr>
      </w:pPr>
      <w:r w:rsidRPr="003448CC">
        <w:rPr>
          <w:rFonts w:ascii="Times New Roman" w:hAnsi="Times New Roman" w:cs="Times New Roman"/>
          <w:b/>
          <w:bCs/>
          <w:lang w:val="fr-FR"/>
        </w:rPr>
        <w:lastRenderedPageBreak/>
        <w:t>1. Introduction</w:t>
      </w:r>
    </w:p>
    <w:p w14:paraId="574301AB" w14:textId="27B82088" w:rsidR="00387C61" w:rsidRPr="003448CC" w:rsidRDefault="00387C61" w:rsidP="00387C61">
      <w:pPr>
        <w:spacing w:after="0" w:line="276" w:lineRule="auto"/>
        <w:jc w:val="both"/>
        <w:rPr>
          <w:rFonts w:ascii="Times New Roman" w:hAnsi="Times New Roman" w:cs="Times New Roman"/>
          <w:sz w:val="12"/>
          <w:szCs w:val="12"/>
          <w:lang w:val="fr-FR"/>
        </w:rPr>
      </w:pPr>
    </w:p>
    <w:p w14:paraId="5FDA6292" w14:textId="2003CBA8" w:rsidR="00387C61" w:rsidRPr="003448CC" w:rsidRDefault="00387C61" w:rsidP="00387C61">
      <w:pPr>
        <w:spacing w:after="0" w:line="276" w:lineRule="auto"/>
        <w:jc w:val="center"/>
        <w:rPr>
          <w:rFonts w:ascii="Times New Roman" w:hAnsi="Times New Roman" w:cs="Times New Roman"/>
          <w:b/>
          <w:bCs/>
          <w:i/>
          <w:iCs/>
        </w:rPr>
      </w:pPr>
      <w:r w:rsidRPr="003448CC">
        <w:rPr>
          <w:rFonts w:ascii="Times New Roman" w:hAnsi="Times New Roman" w:cs="Times New Roman"/>
          <w:i/>
          <w:iCs/>
          <w:lang w:val="fr-FR"/>
        </w:rPr>
        <w:t xml:space="preserve">Plus ça </w:t>
      </w:r>
      <w:proofErr w:type="gramStart"/>
      <w:r w:rsidRPr="003448CC">
        <w:rPr>
          <w:rFonts w:ascii="Times New Roman" w:hAnsi="Times New Roman" w:cs="Times New Roman"/>
          <w:i/>
          <w:iCs/>
          <w:lang w:val="fr-FR"/>
        </w:rPr>
        <w:t>change;</w:t>
      </w:r>
      <w:proofErr w:type="gramEnd"/>
      <w:r w:rsidRPr="003448CC">
        <w:rPr>
          <w:rFonts w:ascii="Times New Roman" w:hAnsi="Times New Roman" w:cs="Times New Roman"/>
          <w:i/>
          <w:iCs/>
          <w:lang w:val="fr-FR"/>
        </w:rPr>
        <w:t xml:space="preserve"> plus c'est la même chose</w:t>
      </w:r>
      <w:r w:rsidR="00795FF8" w:rsidRPr="003448CC">
        <w:rPr>
          <w:rFonts w:ascii="Times New Roman" w:hAnsi="Times New Roman" w:cs="Times New Roman"/>
          <w:i/>
          <w:iCs/>
          <w:lang w:val="fr-FR"/>
        </w:rPr>
        <w:t>!</w:t>
      </w:r>
      <w:r w:rsidR="005603A9" w:rsidRPr="003448CC">
        <w:rPr>
          <w:rFonts w:ascii="Times New Roman" w:hAnsi="Times New Roman" w:cs="Times New Roman"/>
          <w:i/>
          <w:iCs/>
          <w:lang w:val="fr-FR"/>
        </w:rPr>
        <w:t xml:space="preserve"> </w:t>
      </w:r>
      <w:r w:rsidR="005603A9" w:rsidRPr="003448CC">
        <w:rPr>
          <w:rFonts w:ascii="Times New Roman" w:hAnsi="Times New Roman" w:cs="Times New Roman"/>
          <w:i/>
          <w:iCs/>
        </w:rPr>
        <w:t>(Jean-Baptiste Alphonse Karr)</w:t>
      </w:r>
      <w:r w:rsidRPr="003448CC">
        <w:rPr>
          <w:rFonts w:ascii="Times New Roman" w:hAnsi="Times New Roman" w:cs="Times New Roman"/>
          <w:i/>
          <w:iCs/>
        </w:rPr>
        <w:br/>
        <w:t>(The more things change; the more they stay the same!)</w:t>
      </w:r>
    </w:p>
    <w:p w14:paraId="6A465858" w14:textId="77777777" w:rsidR="00387C61" w:rsidRPr="003448CC" w:rsidRDefault="00387C61" w:rsidP="00387C61">
      <w:pPr>
        <w:spacing w:after="0" w:line="276" w:lineRule="auto"/>
        <w:jc w:val="both"/>
        <w:rPr>
          <w:rFonts w:ascii="Times New Roman" w:hAnsi="Times New Roman" w:cs="Times New Roman"/>
          <w:sz w:val="12"/>
          <w:szCs w:val="12"/>
        </w:rPr>
      </w:pPr>
    </w:p>
    <w:p w14:paraId="0A90E325" w14:textId="3C878DCD" w:rsidR="00931A3B" w:rsidRPr="003448CC" w:rsidRDefault="00931A3B" w:rsidP="00387C61">
      <w:pPr>
        <w:spacing w:after="0" w:line="276" w:lineRule="auto"/>
        <w:jc w:val="both"/>
        <w:rPr>
          <w:rFonts w:ascii="Times New Roman" w:hAnsi="Times New Roman" w:cs="Times New Roman"/>
        </w:rPr>
      </w:pPr>
      <w:r w:rsidRPr="003448CC">
        <w:rPr>
          <w:rFonts w:ascii="Times New Roman" w:hAnsi="Times New Roman" w:cs="Times New Roman"/>
        </w:rPr>
        <w:t>The last ten years have seen the theory and practice of supply chain and operations management undergo major changes. These changes have reflected in part the emergence of new challenges now facing both practitioners and researchers in these areas. For example, we have seen the price-driven, strategically decoupled supply chain – a supply chain strongly built around lean principles and practices – challenged by the Pandemic of 2020 and replaced by supply chain approaches that emphasizes new strategic dimensions of performance</w:t>
      </w:r>
      <w:r w:rsidR="00A212CE" w:rsidRPr="003448CC">
        <w:rPr>
          <w:rFonts w:ascii="Times New Roman" w:hAnsi="Times New Roman" w:cs="Times New Roman"/>
        </w:rPr>
        <w:t>,</w:t>
      </w:r>
      <w:r w:rsidRPr="003448CC">
        <w:rPr>
          <w:rFonts w:ascii="Times New Roman" w:hAnsi="Times New Roman" w:cs="Times New Roman"/>
        </w:rPr>
        <w:t xml:space="preserve"> such as responsiveness</w:t>
      </w:r>
      <w:r w:rsidR="00DD3B29" w:rsidRPr="003448CC">
        <w:rPr>
          <w:rFonts w:ascii="Times New Roman" w:hAnsi="Times New Roman" w:cs="Times New Roman"/>
        </w:rPr>
        <w:t xml:space="preserve"> and resilience</w:t>
      </w:r>
      <w:r w:rsidRPr="003448CC">
        <w:rPr>
          <w:rFonts w:ascii="Times New Roman" w:hAnsi="Times New Roman" w:cs="Times New Roman"/>
        </w:rPr>
        <w:t xml:space="preserve">. We have also seen the emergence of more demands for </w:t>
      </w:r>
      <w:r w:rsidR="002157C2" w:rsidRPr="003448CC">
        <w:rPr>
          <w:rFonts w:ascii="Times New Roman" w:hAnsi="Times New Roman" w:cs="Times New Roman"/>
        </w:rPr>
        <w:t xml:space="preserve">complementary </w:t>
      </w:r>
      <w:r w:rsidRPr="003448CC">
        <w:rPr>
          <w:rFonts w:ascii="Times New Roman" w:hAnsi="Times New Roman" w:cs="Times New Roman"/>
        </w:rPr>
        <w:t>outcomes such as sustainability, innovation, and security</w:t>
      </w:r>
      <w:r w:rsidR="006056A8" w:rsidRPr="003448CC">
        <w:rPr>
          <w:rFonts w:ascii="Times New Roman" w:hAnsi="Times New Roman" w:cs="Times New Roman"/>
        </w:rPr>
        <w:t xml:space="preserve"> (Van </w:t>
      </w:r>
      <w:proofErr w:type="spellStart"/>
      <w:r w:rsidR="006056A8" w:rsidRPr="003448CC">
        <w:rPr>
          <w:rFonts w:ascii="Times New Roman" w:hAnsi="Times New Roman" w:cs="Times New Roman"/>
        </w:rPr>
        <w:t>Wassenhove</w:t>
      </w:r>
      <w:proofErr w:type="spellEnd"/>
      <w:r w:rsidR="006056A8" w:rsidRPr="003448CC">
        <w:rPr>
          <w:rFonts w:ascii="Times New Roman" w:hAnsi="Times New Roman" w:cs="Times New Roman"/>
        </w:rPr>
        <w:t>, 2019)</w:t>
      </w:r>
      <w:r w:rsidRPr="003448CC">
        <w:rPr>
          <w:rFonts w:ascii="Times New Roman" w:hAnsi="Times New Roman" w:cs="Times New Roman"/>
        </w:rPr>
        <w:t>. Uncertainty has replaced risk as a major trait of the problems now being encountered</w:t>
      </w:r>
      <w:r w:rsidR="00A212CE" w:rsidRPr="003448CC">
        <w:rPr>
          <w:rFonts w:ascii="Times New Roman" w:hAnsi="Times New Roman" w:cs="Times New Roman"/>
        </w:rPr>
        <w:t xml:space="preserve"> (Browning </w:t>
      </w:r>
      <w:r w:rsidR="00A212CE" w:rsidRPr="003448CC">
        <w:rPr>
          <w:rFonts w:ascii="Times New Roman" w:hAnsi="Times New Roman" w:cs="Times New Roman"/>
          <w:i/>
          <w:iCs/>
        </w:rPr>
        <w:t>et al</w:t>
      </w:r>
      <w:r w:rsidR="00A212CE" w:rsidRPr="003448CC">
        <w:rPr>
          <w:rFonts w:ascii="Times New Roman" w:hAnsi="Times New Roman" w:cs="Times New Roman"/>
        </w:rPr>
        <w:t>., 2023)</w:t>
      </w:r>
      <w:r w:rsidRPr="003448CC">
        <w:rPr>
          <w:rFonts w:ascii="Times New Roman" w:hAnsi="Times New Roman" w:cs="Times New Roman"/>
        </w:rPr>
        <w:t>. We have also encountered new tribulations such as disruptions to the supply chain due to ransomware attacks, cybersecurity breaches, and the complete breakdown of supply chains. We have seen suppliers gain increased power because of these problems.</w:t>
      </w:r>
    </w:p>
    <w:p w14:paraId="58A63FEC" w14:textId="77777777" w:rsidR="00A212CE" w:rsidRPr="003448CC" w:rsidRDefault="00A212CE" w:rsidP="0030148E">
      <w:pPr>
        <w:spacing w:after="0" w:line="276" w:lineRule="auto"/>
        <w:jc w:val="both"/>
        <w:rPr>
          <w:rFonts w:ascii="Times New Roman" w:hAnsi="Times New Roman" w:cs="Times New Roman"/>
        </w:rPr>
      </w:pPr>
    </w:p>
    <w:p w14:paraId="208F5AB5" w14:textId="3757D7D3" w:rsidR="00931A3B" w:rsidRPr="003448CC" w:rsidRDefault="00931A3B" w:rsidP="00A212CE">
      <w:pPr>
        <w:spacing w:after="0" w:line="276" w:lineRule="auto"/>
        <w:jc w:val="both"/>
        <w:rPr>
          <w:rFonts w:ascii="Times New Roman" w:hAnsi="Times New Roman" w:cs="Times New Roman"/>
        </w:rPr>
      </w:pPr>
      <w:r w:rsidRPr="003448CC">
        <w:rPr>
          <w:rFonts w:ascii="Times New Roman" w:hAnsi="Times New Roman" w:cs="Times New Roman"/>
        </w:rPr>
        <w:t xml:space="preserve">In addition to these challenges, the field has seen the emergence of new </w:t>
      </w:r>
      <w:r w:rsidR="002D16EC" w:rsidRPr="003448CC">
        <w:rPr>
          <w:rFonts w:ascii="Times New Roman" w:hAnsi="Times New Roman" w:cs="Times New Roman"/>
        </w:rPr>
        <w:t xml:space="preserve">methodological </w:t>
      </w:r>
      <w:r w:rsidRPr="003448CC">
        <w:rPr>
          <w:rFonts w:ascii="Times New Roman" w:hAnsi="Times New Roman" w:cs="Times New Roman"/>
        </w:rPr>
        <w:t>capabilities and resources. Researchers now have access to big data, along with its associated problems and challenges. We also have seen advances in analytical techniques – development drawn from either econometrics or</w:t>
      </w:r>
      <w:r w:rsidR="00A212CE" w:rsidRPr="003448CC">
        <w:rPr>
          <w:rFonts w:ascii="Times New Roman" w:hAnsi="Times New Roman" w:cs="Times New Roman"/>
        </w:rPr>
        <w:t xml:space="preserve"> </w:t>
      </w:r>
      <w:r w:rsidRPr="003448CC">
        <w:rPr>
          <w:rFonts w:ascii="Times New Roman" w:hAnsi="Times New Roman" w:cs="Times New Roman"/>
        </w:rPr>
        <w:t>machine learning or artificial intelligence. The combination of these new challenges and the emergence of new sources of data and analytical procedures has led some researchers to believe that the solution to these challenges must lie in these new sources of data and techniques.</w:t>
      </w:r>
    </w:p>
    <w:p w14:paraId="2C8634AD" w14:textId="77777777" w:rsidR="00A212CE" w:rsidRPr="003448CC" w:rsidRDefault="00A212CE" w:rsidP="0030148E">
      <w:pPr>
        <w:spacing w:after="0" w:line="276" w:lineRule="auto"/>
        <w:jc w:val="both"/>
        <w:rPr>
          <w:rFonts w:ascii="Times New Roman" w:hAnsi="Times New Roman" w:cs="Times New Roman"/>
        </w:rPr>
      </w:pPr>
    </w:p>
    <w:p w14:paraId="7320E89F" w14:textId="4B7C526D" w:rsidR="00432C31" w:rsidRPr="003448CC" w:rsidRDefault="002D5336" w:rsidP="0030148E">
      <w:pPr>
        <w:spacing w:after="0" w:line="276" w:lineRule="auto"/>
        <w:jc w:val="both"/>
        <w:rPr>
          <w:rFonts w:ascii="Times New Roman" w:hAnsi="Times New Roman" w:cs="Times New Roman"/>
        </w:rPr>
      </w:pPr>
      <w:r w:rsidRPr="003448CC">
        <w:rPr>
          <w:rFonts w:ascii="Times New Roman" w:hAnsi="Times New Roman" w:cs="Times New Roman"/>
        </w:rPr>
        <w:t xml:space="preserve">However, </w:t>
      </w:r>
      <w:r w:rsidR="003563D1" w:rsidRPr="003448CC">
        <w:rPr>
          <w:rFonts w:ascii="Times New Roman" w:hAnsi="Times New Roman" w:cs="Times New Roman"/>
        </w:rPr>
        <w:t xml:space="preserve">as indicated by the quote included at the beginning of this paper, </w:t>
      </w:r>
      <w:r w:rsidRPr="003448CC">
        <w:rPr>
          <w:rFonts w:ascii="Times New Roman" w:hAnsi="Times New Roman" w:cs="Times New Roman"/>
        </w:rPr>
        <w:t>it is our position that</w:t>
      </w:r>
      <w:r w:rsidR="003563D1" w:rsidRPr="003448CC">
        <w:rPr>
          <w:rFonts w:ascii="Times New Roman" w:hAnsi="Times New Roman" w:cs="Times New Roman"/>
        </w:rPr>
        <w:t>,</w:t>
      </w:r>
      <w:r w:rsidRPr="003448CC">
        <w:rPr>
          <w:rFonts w:ascii="Times New Roman" w:hAnsi="Times New Roman" w:cs="Times New Roman"/>
        </w:rPr>
        <w:t xml:space="preserve"> while many of the problems, contexts, data sources, and methodological tools have changed, the fundamental issues remain constant. </w:t>
      </w:r>
      <w:r w:rsidR="0079035B" w:rsidRPr="003448CC">
        <w:rPr>
          <w:rFonts w:ascii="Times New Roman" w:hAnsi="Times New Roman" w:cs="Times New Roman"/>
        </w:rPr>
        <w:t>These are concerns of securing, accessing, and cleaning data; retrodicti</w:t>
      </w:r>
      <w:r w:rsidR="002D16EC" w:rsidRPr="003448CC">
        <w:rPr>
          <w:rFonts w:ascii="Times New Roman" w:hAnsi="Times New Roman" w:cs="Times New Roman"/>
        </w:rPr>
        <w:t>ng</w:t>
      </w:r>
      <w:r w:rsidR="0079035B" w:rsidRPr="003448CC">
        <w:rPr>
          <w:rFonts w:ascii="Times New Roman" w:hAnsi="Times New Roman" w:cs="Times New Roman"/>
        </w:rPr>
        <w:t xml:space="preserve"> (explaining past events), predicting (new events or states), and understanding/explaining (answering the “why” and “how” questions by uncovering causal structures</w:t>
      </w:r>
      <w:r w:rsidR="002D16EC" w:rsidRPr="003448CC">
        <w:rPr>
          <w:rFonts w:ascii="Times New Roman" w:hAnsi="Times New Roman" w:cs="Times New Roman"/>
        </w:rPr>
        <w:t>,</w:t>
      </w:r>
      <w:r w:rsidR="0079035B" w:rsidRPr="003448CC">
        <w:rPr>
          <w:rFonts w:ascii="Times New Roman" w:hAnsi="Times New Roman" w:cs="Times New Roman"/>
        </w:rPr>
        <w:t xml:space="preserve"> </w:t>
      </w:r>
      <w:proofErr w:type="gramStart"/>
      <w:r w:rsidR="0079035B" w:rsidRPr="003448CC">
        <w:rPr>
          <w:rFonts w:ascii="Times New Roman" w:hAnsi="Times New Roman" w:cs="Times New Roman"/>
        </w:rPr>
        <w:t>relationships</w:t>
      </w:r>
      <w:proofErr w:type="gramEnd"/>
      <w:r w:rsidR="002D16EC" w:rsidRPr="003448CC">
        <w:rPr>
          <w:rFonts w:ascii="Times New Roman" w:hAnsi="Times New Roman" w:cs="Times New Roman"/>
        </w:rPr>
        <w:t xml:space="preserve"> and their boundary conditions</w:t>
      </w:r>
      <w:r w:rsidR="0079035B" w:rsidRPr="003448CC">
        <w:rPr>
          <w:rFonts w:ascii="Times New Roman" w:hAnsi="Times New Roman" w:cs="Times New Roman"/>
        </w:rPr>
        <w:t>)</w:t>
      </w:r>
      <w:r w:rsidR="002D16EC" w:rsidRPr="003448CC">
        <w:rPr>
          <w:rFonts w:ascii="Times New Roman" w:hAnsi="Times New Roman" w:cs="Times New Roman"/>
        </w:rPr>
        <w:t xml:space="preserve"> (Wacker, 1998)</w:t>
      </w:r>
      <w:r w:rsidR="0079035B" w:rsidRPr="003448CC">
        <w:rPr>
          <w:rFonts w:ascii="Times New Roman" w:hAnsi="Times New Roman" w:cs="Times New Roman"/>
        </w:rPr>
        <w:t>. While it is possible to get</w:t>
      </w:r>
      <w:r w:rsidR="00432C31" w:rsidRPr="003448CC">
        <w:rPr>
          <w:rFonts w:ascii="Times New Roman" w:hAnsi="Times New Roman" w:cs="Times New Roman"/>
        </w:rPr>
        <w:t xml:space="preserve"> overwhelmed or intimidated</w:t>
      </w:r>
      <w:r w:rsidR="0079035B" w:rsidRPr="003448CC">
        <w:rPr>
          <w:rFonts w:ascii="Times New Roman" w:hAnsi="Times New Roman" w:cs="Times New Roman"/>
        </w:rPr>
        <w:t xml:space="preserve"> by these new problems, data sources, and analytical techniques, it is sometimes useful to take a step back and to take stock of the tools and procedures available to the modern researcher</w:t>
      </w:r>
      <w:r w:rsidR="00432C31" w:rsidRPr="003448CC">
        <w:rPr>
          <w:rFonts w:ascii="Times New Roman" w:hAnsi="Times New Roman" w:cs="Times New Roman"/>
        </w:rPr>
        <w:t>. Part of this process should include i</w:t>
      </w:r>
      <w:r w:rsidR="0079035B" w:rsidRPr="003448CC">
        <w:rPr>
          <w:rFonts w:ascii="Times New Roman" w:hAnsi="Times New Roman" w:cs="Times New Roman"/>
        </w:rPr>
        <w:t>dentifying and becoming reacquainted with past tools which are still relevant and of discarding those procedures that are no longer appropriate (for whatever reason). In taking stock, it is important to not only</w:t>
      </w:r>
      <w:r w:rsidR="005E3822" w:rsidRPr="003448CC">
        <w:rPr>
          <w:rFonts w:ascii="Times New Roman" w:hAnsi="Times New Roman" w:cs="Times New Roman"/>
        </w:rPr>
        <w:t xml:space="preserve"> reevaluate the tools but also to re-assess the extent to which these tools, old and new, are complements or substitutes. </w:t>
      </w:r>
      <w:r w:rsidR="00B24478" w:rsidRPr="003448CC">
        <w:rPr>
          <w:rFonts w:ascii="Times New Roman" w:hAnsi="Times New Roman" w:cs="Times New Roman"/>
        </w:rPr>
        <w:t>Assessing the usefulness</w:t>
      </w:r>
      <w:r w:rsidR="005E3822" w:rsidRPr="003448CC">
        <w:rPr>
          <w:rFonts w:ascii="Times New Roman" w:hAnsi="Times New Roman" w:cs="Times New Roman"/>
        </w:rPr>
        <w:t xml:space="preserve"> </w:t>
      </w:r>
      <w:r w:rsidR="00B24478" w:rsidRPr="003448CC">
        <w:rPr>
          <w:rFonts w:ascii="Times New Roman" w:hAnsi="Times New Roman" w:cs="Times New Roman"/>
        </w:rPr>
        <w:t xml:space="preserve">of simulation is </w:t>
      </w:r>
      <w:r w:rsidR="005E3822" w:rsidRPr="003448CC">
        <w:rPr>
          <w:rFonts w:ascii="Times New Roman" w:hAnsi="Times New Roman" w:cs="Times New Roman"/>
        </w:rPr>
        <w:t xml:space="preserve">the major objective of this paper. </w:t>
      </w:r>
      <w:r w:rsidR="00432C31" w:rsidRPr="003448CC">
        <w:rPr>
          <w:rFonts w:ascii="Times New Roman" w:hAnsi="Times New Roman" w:cs="Times New Roman"/>
        </w:rPr>
        <w:t>Specifically, this paper explores the following issues:</w:t>
      </w:r>
    </w:p>
    <w:p w14:paraId="0E86360C" w14:textId="45CDF6FB" w:rsidR="00432C31" w:rsidRPr="003448CC" w:rsidRDefault="00BF4AC4">
      <w:pPr>
        <w:pStyle w:val="ListParagraph"/>
        <w:numPr>
          <w:ilvl w:val="0"/>
          <w:numId w:val="13"/>
        </w:numPr>
        <w:spacing w:after="0" w:line="276" w:lineRule="auto"/>
        <w:jc w:val="both"/>
        <w:rPr>
          <w:rFonts w:ascii="Times New Roman" w:hAnsi="Times New Roman" w:cs="Times New Roman"/>
        </w:rPr>
      </w:pPr>
      <w:r w:rsidRPr="003448CC">
        <w:rPr>
          <w:rFonts w:ascii="Times New Roman" w:hAnsi="Times New Roman" w:cs="Times New Roman"/>
        </w:rPr>
        <w:t xml:space="preserve">What are the major challenges and issues facing </w:t>
      </w:r>
      <w:r w:rsidR="00764516" w:rsidRPr="003448CC">
        <w:rPr>
          <w:rFonts w:ascii="Times New Roman" w:hAnsi="Times New Roman" w:cs="Times New Roman"/>
        </w:rPr>
        <w:t xml:space="preserve">supply chain and operations management </w:t>
      </w:r>
      <w:r w:rsidRPr="003448CC">
        <w:rPr>
          <w:rFonts w:ascii="Times New Roman" w:hAnsi="Times New Roman" w:cs="Times New Roman"/>
        </w:rPr>
        <w:t>researchers in today’s environment?</w:t>
      </w:r>
    </w:p>
    <w:p w14:paraId="7AE97558" w14:textId="012BDFC9" w:rsidR="00BF4AC4" w:rsidRPr="003448CC" w:rsidRDefault="00BF4AC4">
      <w:pPr>
        <w:pStyle w:val="ListParagraph"/>
        <w:numPr>
          <w:ilvl w:val="0"/>
          <w:numId w:val="13"/>
        </w:numPr>
        <w:spacing w:after="0" w:line="276" w:lineRule="auto"/>
        <w:jc w:val="both"/>
        <w:rPr>
          <w:rFonts w:ascii="Times New Roman" w:hAnsi="Times New Roman" w:cs="Times New Roman"/>
        </w:rPr>
      </w:pPr>
      <w:r w:rsidRPr="003448CC">
        <w:rPr>
          <w:rFonts w:ascii="Times New Roman" w:hAnsi="Times New Roman" w:cs="Times New Roman"/>
        </w:rPr>
        <w:t>To what extent are the modern tools (e.g., machine learning, artificial intelligence) sufficient in addressing these research needs?</w:t>
      </w:r>
    </w:p>
    <w:p w14:paraId="0B34D101" w14:textId="6572E322" w:rsidR="00BF4AC4" w:rsidRPr="003448CC" w:rsidRDefault="00BF4AC4">
      <w:pPr>
        <w:pStyle w:val="ListParagraph"/>
        <w:numPr>
          <w:ilvl w:val="0"/>
          <w:numId w:val="13"/>
        </w:numPr>
        <w:spacing w:after="0" w:line="276" w:lineRule="auto"/>
        <w:jc w:val="both"/>
        <w:rPr>
          <w:rFonts w:ascii="Times New Roman" w:hAnsi="Times New Roman" w:cs="Times New Roman"/>
        </w:rPr>
      </w:pPr>
      <w:r w:rsidRPr="003448CC">
        <w:rPr>
          <w:rFonts w:ascii="Times New Roman" w:hAnsi="Times New Roman" w:cs="Times New Roman"/>
        </w:rPr>
        <w:t>What is simulation and why should it be considered seriously as part of the researcher’s tool kit?</w:t>
      </w:r>
    </w:p>
    <w:p w14:paraId="35836B6E" w14:textId="77777777" w:rsidR="00B24478" w:rsidRPr="003448CC" w:rsidRDefault="00B24478" w:rsidP="00BF4AC4">
      <w:pPr>
        <w:spacing w:after="0" w:line="276" w:lineRule="auto"/>
        <w:jc w:val="both"/>
        <w:rPr>
          <w:rFonts w:ascii="Times New Roman" w:hAnsi="Times New Roman" w:cs="Times New Roman"/>
        </w:rPr>
      </w:pPr>
    </w:p>
    <w:p w14:paraId="03807ACE" w14:textId="456FDA8C" w:rsidR="00BF4AC4" w:rsidRPr="003448CC" w:rsidRDefault="00B24478" w:rsidP="00BF4AC4">
      <w:pPr>
        <w:spacing w:after="0" w:line="276" w:lineRule="auto"/>
        <w:jc w:val="both"/>
        <w:rPr>
          <w:rFonts w:ascii="Times New Roman" w:hAnsi="Times New Roman" w:cs="Times New Roman"/>
        </w:rPr>
      </w:pPr>
      <w:r w:rsidRPr="003448CC">
        <w:rPr>
          <w:rFonts w:ascii="Times New Roman" w:hAnsi="Times New Roman" w:cs="Times New Roman"/>
        </w:rPr>
        <w:t>O</w:t>
      </w:r>
      <w:r w:rsidR="00BF4AC4" w:rsidRPr="003448CC">
        <w:rPr>
          <w:rFonts w:ascii="Times New Roman" w:hAnsi="Times New Roman" w:cs="Times New Roman"/>
        </w:rPr>
        <w:t xml:space="preserve">ur goal is not simply </w:t>
      </w:r>
      <w:r w:rsidRPr="003448CC">
        <w:rPr>
          <w:rFonts w:ascii="Times New Roman" w:hAnsi="Times New Roman" w:cs="Times New Roman"/>
        </w:rPr>
        <w:t xml:space="preserve">to </w:t>
      </w:r>
      <w:r w:rsidR="00BF4AC4" w:rsidRPr="003448CC">
        <w:rPr>
          <w:rFonts w:ascii="Times New Roman" w:hAnsi="Times New Roman" w:cs="Times New Roman"/>
        </w:rPr>
        <w:t xml:space="preserve">re-introduce simulation but rather to develop a research framework that enables researchers to </w:t>
      </w:r>
      <w:r w:rsidR="00AF0973" w:rsidRPr="003448CC">
        <w:rPr>
          <w:rFonts w:ascii="Times New Roman" w:hAnsi="Times New Roman" w:cs="Times New Roman"/>
        </w:rPr>
        <w:t xml:space="preserve">better understand how the various research tools fit together. We view simulation as a very </w:t>
      </w:r>
      <w:r w:rsidR="00AF0973" w:rsidRPr="003448CC">
        <w:rPr>
          <w:rFonts w:ascii="Times New Roman" w:hAnsi="Times New Roman" w:cs="Times New Roman"/>
        </w:rPr>
        <w:lastRenderedPageBreak/>
        <w:t>useful and important complement to the recent developments. It is our position that research demands that the researcher address</w:t>
      </w:r>
      <w:r w:rsidR="00182672" w:rsidRPr="003448CC">
        <w:rPr>
          <w:rFonts w:ascii="Times New Roman" w:hAnsi="Times New Roman" w:cs="Times New Roman"/>
        </w:rPr>
        <w:t>es</w:t>
      </w:r>
      <w:r w:rsidR="00AF0973" w:rsidRPr="003448CC">
        <w:rPr>
          <w:rFonts w:ascii="Times New Roman" w:hAnsi="Times New Roman" w:cs="Times New Roman"/>
        </w:rPr>
        <w:t xml:space="preserve"> a wide variety of problems and questions. </w:t>
      </w:r>
      <w:r w:rsidRPr="003448CC">
        <w:rPr>
          <w:rFonts w:ascii="Times New Roman" w:hAnsi="Times New Roman" w:cs="Times New Roman"/>
        </w:rPr>
        <w:t>No</w:t>
      </w:r>
      <w:r w:rsidR="00AF0973" w:rsidRPr="003448CC">
        <w:rPr>
          <w:rFonts w:ascii="Times New Roman" w:hAnsi="Times New Roman" w:cs="Times New Roman"/>
        </w:rPr>
        <w:t xml:space="preserve"> tool, no matter how powerful, can </w:t>
      </w:r>
      <w:r w:rsidR="00A56F69" w:rsidRPr="003448CC">
        <w:rPr>
          <w:rFonts w:ascii="Times New Roman" w:hAnsi="Times New Roman" w:cs="Times New Roman"/>
        </w:rPr>
        <w:t>effectively address</w:t>
      </w:r>
      <w:r w:rsidR="00AF0973" w:rsidRPr="003448CC">
        <w:rPr>
          <w:rFonts w:ascii="Times New Roman" w:hAnsi="Times New Roman" w:cs="Times New Roman"/>
        </w:rPr>
        <w:t xml:space="preserve"> </w:t>
      </w:r>
      <w:proofErr w:type="gramStart"/>
      <w:r w:rsidR="00AF0973" w:rsidRPr="003448CC">
        <w:rPr>
          <w:rFonts w:ascii="Times New Roman" w:hAnsi="Times New Roman" w:cs="Times New Roman"/>
        </w:rPr>
        <w:t>all of</w:t>
      </w:r>
      <w:proofErr w:type="gramEnd"/>
      <w:r w:rsidR="00AF0973" w:rsidRPr="003448CC">
        <w:rPr>
          <w:rFonts w:ascii="Times New Roman" w:hAnsi="Times New Roman" w:cs="Times New Roman"/>
        </w:rPr>
        <w:t xml:space="preserve"> these demands</w:t>
      </w:r>
      <w:r w:rsidR="00182672" w:rsidRPr="003448CC">
        <w:rPr>
          <w:rFonts w:ascii="Times New Roman" w:hAnsi="Times New Roman" w:cs="Times New Roman"/>
        </w:rPr>
        <w:t>;</w:t>
      </w:r>
      <w:r w:rsidR="00182672" w:rsidRPr="003448CC">
        <w:rPr>
          <w:rFonts w:ascii="Times New Roman" w:hAnsi="Times New Roman" w:cs="Times New Roman"/>
        </w:rPr>
        <w:t xml:space="preserve"> </w:t>
      </w:r>
      <w:r w:rsidR="00182672" w:rsidRPr="003448CC">
        <w:rPr>
          <w:rFonts w:ascii="Times New Roman" w:hAnsi="Times New Roman" w:cs="Times New Roman"/>
        </w:rPr>
        <w:t>r</w:t>
      </w:r>
      <w:r w:rsidR="00182672" w:rsidRPr="003448CC">
        <w:rPr>
          <w:rFonts w:ascii="Times New Roman" w:hAnsi="Times New Roman" w:cs="Times New Roman"/>
        </w:rPr>
        <w:t xml:space="preserve">ather </w:t>
      </w:r>
      <w:r w:rsidR="00A56F69" w:rsidRPr="003448CC">
        <w:rPr>
          <w:rFonts w:ascii="Times New Roman" w:hAnsi="Times New Roman" w:cs="Times New Roman"/>
        </w:rPr>
        <w:t>tools must be used where and when they make the most sense</w:t>
      </w:r>
      <w:r w:rsidR="00764516" w:rsidRPr="003448CC">
        <w:rPr>
          <w:rFonts w:ascii="Times New Roman" w:hAnsi="Times New Roman" w:cs="Times New Roman"/>
        </w:rPr>
        <w:t xml:space="preserve"> and adapted to the specific research problems</w:t>
      </w:r>
      <w:r w:rsidR="00A56F69" w:rsidRPr="003448CC">
        <w:rPr>
          <w:rFonts w:ascii="Times New Roman" w:hAnsi="Times New Roman" w:cs="Times New Roman"/>
        </w:rPr>
        <w:t>. Simulation is one such tool.</w:t>
      </w:r>
    </w:p>
    <w:p w14:paraId="7A0E0FCC" w14:textId="77777777" w:rsidR="00003DC8" w:rsidRPr="003448CC" w:rsidRDefault="00003DC8" w:rsidP="00BF4AC4">
      <w:pPr>
        <w:spacing w:after="0" w:line="276" w:lineRule="auto"/>
        <w:jc w:val="both"/>
        <w:rPr>
          <w:rFonts w:ascii="Times New Roman" w:hAnsi="Times New Roman" w:cs="Times New Roman"/>
        </w:rPr>
      </w:pPr>
    </w:p>
    <w:p w14:paraId="0D065BC9" w14:textId="67A8C6A5" w:rsidR="00A56F69" w:rsidRPr="003448CC" w:rsidRDefault="00A56F69" w:rsidP="00A56F69">
      <w:pPr>
        <w:spacing w:after="0" w:line="276" w:lineRule="auto"/>
        <w:jc w:val="both"/>
        <w:rPr>
          <w:rFonts w:ascii="Times New Roman" w:hAnsi="Times New Roman" w:cs="Times New Roman"/>
          <w:b/>
          <w:bCs/>
        </w:rPr>
      </w:pPr>
      <w:r w:rsidRPr="003448CC">
        <w:rPr>
          <w:rFonts w:ascii="Times New Roman" w:hAnsi="Times New Roman" w:cs="Times New Roman"/>
          <w:b/>
          <w:bCs/>
        </w:rPr>
        <w:t>2. Emerging Research Challenges</w:t>
      </w:r>
    </w:p>
    <w:p w14:paraId="002B3468" w14:textId="346BF73F" w:rsidR="00A56F69" w:rsidRPr="003448CC" w:rsidRDefault="00A56F69" w:rsidP="00BF4AC4">
      <w:pPr>
        <w:spacing w:after="0" w:line="276" w:lineRule="auto"/>
        <w:jc w:val="both"/>
        <w:rPr>
          <w:rFonts w:ascii="Times New Roman" w:hAnsi="Times New Roman" w:cs="Times New Roman"/>
        </w:rPr>
      </w:pPr>
      <w:r w:rsidRPr="003448CC">
        <w:rPr>
          <w:rFonts w:ascii="Times New Roman" w:hAnsi="Times New Roman" w:cs="Times New Roman"/>
        </w:rPr>
        <w:t>As previously noted, the last ten years have seen some major challenges emerge in the</w:t>
      </w:r>
      <w:r w:rsidR="00C04091" w:rsidRPr="003448CC">
        <w:rPr>
          <w:rFonts w:ascii="Times New Roman" w:hAnsi="Times New Roman" w:cs="Times New Roman"/>
        </w:rPr>
        <w:t xml:space="preserve"> supply chain and </w:t>
      </w:r>
      <w:r w:rsidRPr="003448CC">
        <w:rPr>
          <w:rFonts w:ascii="Times New Roman" w:hAnsi="Times New Roman" w:cs="Times New Roman"/>
        </w:rPr>
        <w:t xml:space="preserve">operations management fields. </w:t>
      </w:r>
      <w:r w:rsidR="00B87EC0" w:rsidRPr="003448CC">
        <w:rPr>
          <w:rFonts w:ascii="Times New Roman" w:hAnsi="Times New Roman" w:cs="Times New Roman"/>
        </w:rPr>
        <w:t>Synthesizing the existing research that has taken place over this period, combined with a review of actual events leads to themes</w:t>
      </w:r>
      <w:r w:rsidR="00C04091" w:rsidRPr="003448CC">
        <w:rPr>
          <w:rFonts w:ascii="Times New Roman" w:hAnsi="Times New Roman" w:cs="Times New Roman"/>
        </w:rPr>
        <w:t xml:space="preserve"> such as the following</w:t>
      </w:r>
      <w:r w:rsidR="00B87EC0" w:rsidRPr="003448CC">
        <w:rPr>
          <w:rFonts w:ascii="Times New Roman" w:hAnsi="Times New Roman" w:cs="Times New Roman"/>
        </w:rPr>
        <w:t>.</w:t>
      </w:r>
    </w:p>
    <w:p w14:paraId="4E0B3412" w14:textId="77777777" w:rsidR="00C04091" w:rsidRPr="003448CC" w:rsidRDefault="00C04091" w:rsidP="00C04091">
      <w:pPr>
        <w:spacing w:after="0" w:line="276" w:lineRule="auto"/>
        <w:jc w:val="both"/>
        <w:rPr>
          <w:rFonts w:ascii="Times New Roman" w:hAnsi="Times New Roman" w:cs="Times New Roman"/>
          <w:i/>
          <w:iCs/>
        </w:rPr>
      </w:pPr>
    </w:p>
    <w:p w14:paraId="5DAD9555" w14:textId="38280672" w:rsidR="00C04091" w:rsidRPr="003448CC" w:rsidRDefault="00B87EC0" w:rsidP="00C04091">
      <w:pPr>
        <w:pStyle w:val="ListParagraph"/>
        <w:numPr>
          <w:ilvl w:val="1"/>
          <w:numId w:val="16"/>
        </w:numPr>
        <w:spacing w:after="0" w:line="276" w:lineRule="auto"/>
        <w:jc w:val="both"/>
        <w:rPr>
          <w:rFonts w:ascii="Times New Roman" w:hAnsi="Times New Roman" w:cs="Times New Roman"/>
        </w:rPr>
      </w:pPr>
      <w:r w:rsidRPr="003448CC">
        <w:rPr>
          <w:rFonts w:ascii="Times New Roman" w:hAnsi="Times New Roman" w:cs="Times New Roman"/>
          <w:i/>
          <w:iCs/>
        </w:rPr>
        <w:t>Increasing importance of uncertainty</w:t>
      </w:r>
      <w:r w:rsidRPr="003448CC">
        <w:rPr>
          <w:rFonts w:ascii="Times New Roman" w:hAnsi="Times New Roman" w:cs="Times New Roman"/>
        </w:rPr>
        <w:t xml:space="preserve"> </w:t>
      </w:r>
    </w:p>
    <w:p w14:paraId="51A8A99B" w14:textId="4AA1DF0E" w:rsidR="00C04091" w:rsidRPr="003448CC" w:rsidRDefault="00E238F8" w:rsidP="0030148E">
      <w:pPr>
        <w:spacing w:after="0" w:line="276" w:lineRule="auto"/>
        <w:jc w:val="both"/>
        <w:rPr>
          <w:rFonts w:ascii="Times New Roman" w:hAnsi="Times New Roman" w:cs="Times New Roman"/>
        </w:rPr>
      </w:pPr>
      <w:r w:rsidRPr="003448CC">
        <w:rPr>
          <w:rFonts w:ascii="Times New Roman" w:hAnsi="Times New Roman" w:cs="Times New Roman"/>
        </w:rPr>
        <w:t>Risk, as noted by the extensive research into risk management in the supply chain (</w:t>
      </w:r>
      <w:r w:rsidR="00FE28AB" w:rsidRPr="003448CC">
        <w:rPr>
          <w:rFonts w:ascii="Times New Roman" w:hAnsi="Times New Roman" w:cs="Times New Roman"/>
        </w:rPr>
        <w:t>Sodhi et al., 2012</w:t>
      </w:r>
      <w:r w:rsidRPr="003448CC">
        <w:rPr>
          <w:rFonts w:ascii="Times New Roman" w:hAnsi="Times New Roman" w:cs="Times New Roman"/>
        </w:rPr>
        <w:t xml:space="preserve">), has played a major role in past research. </w:t>
      </w:r>
      <w:r w:rsidR="00C04091" w:rsidRPr="003448CC">
        <w:rPr>
          <w:rFonts w:ascii="Times New Roman" w:hAnsi="Times New Roman" w:cs="Times New Roman"/>
        </w:rPr>
        <w:t>U</w:t>
      </w:r>
      <w:r w:rsidRPr="003448CC">
        <w:rPr>
          <w:rFonts w:ascii="Times New Roman" w:hAnsi="Times New Roman" w:cs="Times New Roman"/>
        </w:rPr>
        <w:t xml:space="preserve">sing the </w:t>
      </w:r>
      <w:r w:rsidR="00445185" w:rsidRPr="003448CC">
        <w:rPr>
          <w:rFonts w:ascii="Times New Roman" w:hAnsi="Times New Roman" w:cs="Times New Roman"/>
        </w:rPr>
        <w:t xml:space="preserve">Knightian framework (Knight, 1921) of uncertainty and risk, </w:t>
      </w:r>
      <w:r w:rsidR="00C04091" w:rsidRPr="003448CC">
        <w:rPr>
          <w:rFonts w:ascii="Times New Roman" w:hAnsi="Times New Roman" w:cs="Times New Roman"/>
        </w:rPr>
        <w:t xml:space="preserve">risk </w:t>
      </w:r>
      <w:r w:rsidR="00445185" w:rsidRPr="003448CC">
        <w:rPr>
          <w:rFonts w:ascii="Times New Roman" w:hAnsi="Times New Roman" w:cs="Times New Roman"/>
        </w:rPr>
        <w:t xml:space="preserve">involves situations where the researcher is faced by two distributions – the probability of an event taking place and the probability of </w:t>
      </w:r>
      <w:r w:rsidR="00B0547F" w:rsidRPr="003448CC">
        <w:rPr>
          <w:rFonts w:ascii="Times New Roman" w:hAnsi="Times New Roman" w:cs="Times New Roman"/>
        </w:rPr>
        <w:t xml:space="preserve">its </w:t>
      </w:r>
      <w:r w:rsidR="00445185" w:rsidRPr="003448CC">
        <w:rPr>
          <w:rFonts w:ascii="Times New Roman" w:hAnsi="Times New Roman" w:cs="Times New Roman"/>
        </w:rPr>
        <w:t xml:space="preserve">impact – which the researcher </w:t>
      </w:r>
      <w:r w:rsidR="00182672" w:rsidRPr="003448CC">
        <w:rPr>
          <w:rFonts w:ascii="Times New Roman" w:hAnsi="Times New Roman" w:cs="Times New Roman"/>
        </w:rPr>
        <w:t>could</w:t>
      </w:r>
      <w:r w:rsidR="00182672" w:rsidRPr="003448CC">
        <w:rPr>
          <w:rFonts w:ascii="Times New Roman" w:hAnsi="Times New Roman" w:cs="Times New Roman"/>
        </w:rPr>
        <w:t xml:space="preserve"> </w:t>
      </w:r>
      <w:r w:rsidR="00445185" w:rsidRPr="003448CC">
        <w:rPr>
          <w:rFonts w:ascii="Times New Roman" w:hAnsi="Times New Roman" w:cs="Times New Roman"/>
        </w:rPr>
        <w:t>quantify. In contrast, uncertainty refers to a lack of any quantifiable knowledge about either one or both of these distributions</w:t>
      </w:r>
      <w:r w:rsidR="00B0547F" w:rsidRPr="003448CC">
        <w:rPr>
          <w:rFonts w:ascii="Times New Roman" w:hAnsi="Times New Roman" w:cs="Times New Roman"/>
        </w:rPr>
        <w:t xml:space="preserve">, resulting in challenges (such as unanticipated effects) arising from “unknown unknowns” and struggles about how to methodologically grasp such situations (Matos </w:t>
      </w:r>
      <w:r w:rsidR="00B0547F" w:rsidRPr="003448CC">
        <w:rPr>
          <w:rFonts w:ascii="Times New Roman" w:hAnsi="Times New Roman" w:cs="Times New Roman"/>
          <w:i/>
        </w:rPr>
        <w:t>et al.</w:t>
      </w:r>
      <w:r w:rsidR="00B0547F" w:rsidRPr="003448CC">
        <w:rPr>
          <w:rFonts w:ascii="Times New Roman" w:hAnsi="Times New Roman" w:cs="Times New Roman"/>
        </w:rPr>
        <w:t>, 2020)</w:t>
      </w:r>
      <w:r w:rsidR="00445185" w:rsidRPr="003448CC">
        <w:rPr>
          <w:rFonts w:ascii="Times New Roman" w:hAnsi="Times New Roman" w:cs="Times New Roman"/>
        </w:rPr>
        <w:t>.</w:t>
      </w:r>
    </w:p>
    <w:p w14:paraId="0240A046" w14:textId="260CBC83" w:rsidR="0015233F" w:rsidRPr="003448CC" w:rsidRDefault="00445185" w:rsidP="0030148E">
      <w:pPr>
        <w:spacing w:after="0" w:line="276" w:lineRule="auto"/>
        <w:ind w:left="360"/>
        <w:jc w:val="both"/>
        <w:rPr>
          <w:rFonts w:ascii="Times New Roman" w:hAnsi="Times New Roman" w:cs="Times New Roman"/>
        </w:rPr>
      </w:pPr>
      <w:r w:rsidRPr="003448CC">
        <w:rPr>
          <w:rFonts w:ascii="Times New Roman" w:hAnsi="Times New Roman" w:cs="Times New Roman"/>
        </w:rPr>
        <w:t xml:space="preserve"> </w:t>
      </w:r>
    </w:p>
    <w:p w14:paraId="72A99B0B" w14:textId="428CD453" w:rsidR="00B87EC0" w:rsidRPr="003448CC" w:rsidRDefault="00445185" w:rsidP="0030148E">
      <w:pPr>
        <w:spacing w:after="0" w:line="276" w:lineRule="auto"/>
        <w:jc w:val="both"/>
        <w:rPr>
          <w:rFonts w:ascii="Times New Roman" w:hAnsi="Times New Roman" w:cs="Times New Roman"/>
        </w:rPr>
      </w:pPr>
      <w:r w:rsidRPr="003448CC">
        <w:rPr>
          <w:rFonts w:ascii="Times New Roman" w:hAnsi="Times New Roman" w:cs="Times New Roman"/>
        </w:rPr>
        <w:t xml:space="preserve">A good example of uncertainty involves the </w:t>
      </w:r>
      <w:r w:rsidR="006A5805" w:rsidRPr="003448CC">
        <w:rPr>
          <w:rFonts w:ascii="Times New Roman" w:hAnsi="Times New Roman" w:cs="Times New Roman"/>
        </w:rPr>
        <w:t xml:space="preserve">Evergreen and the Suez </w:t>
      </w:r>
      <w:r w:rsidR="00F81F6C" w:rsidRPr="003448CC">
        <w:rPr>
          <w:rFonts w:ascii="Times New Roman" w:hAnsi="Times New Roman" w:cs="Times New Roman"/>
        </w:rPr>
        <w:t>C</w:t>
      </w:r>
      <w:r w:rsidR="006A5805" w:rsidRPr="003448CC">
        <w:rPr>
          <w:rFonts w:ascii="Times New Roman" w:hAnsi="Times New Roman" w:cs="Times New Roman"/>
        </w:rPr>
        <w:t>anal (</w:t>
      </w:r>
      <w:proofErr w:type="spellStart"/>
      <w:r w:rsidR="006A5805" w:rsidRPr="003448CC">
        <w:rPr>
          <w:rFonts w:ascii="Times New Roman" w:hAnsi="Times New Roman" w:cs="Times New Roman"/>
        </w:rPr>
        <w:t>Petras</w:t>
      </w:r>
      <w:proofErr w:type="spellEnd"/>
      <w:r w:rsidR="006A5805" w:rsidRPr="003448CC">
        <w:rPr>
          <w:rFonts w:ascii="Times New Roman" w:hAnsi="Times New Roman" w:cs="Times New Roman"/>
        </w:rPr>
        <w:t xml:space="preserve"> </w:t>
      </w:r>
      <w:r w:rsidR="006A5805" w:rsidRPr="003448CC">
        <w:rPr>
          <w:rFonts w:ascii="Times New Roman" w:hAnsi="Times New Roman" w:cs="Times New Roman"/>
          <w:i/>
          <w:iCs/>
        </w:rPr>
        <w:t>et al</w:t>
      </w:r>
      <w:r w:rsidR="006A5805" w:rsidRPr="003448CC">
        <w:rPr>
          <w:rFonts w:ascii="Times New Roman" w:hAnsi="Times New Roman" w:cs="Times New Roman"/>
        </w:rPr>
        <w:t xml:space="preserve">., 2021). The Evergreen became stuck on March 23, 2021, when it lodged itself diagonally in the Suez Canal. The resulting blockage prevented ships from using the Suez Canal, with the result that at one point there were more than 360 ships blocked from using the </w:t>
      </w:r>
      <w:r w:rsidR="00B043E7" w:rsidRPr="003448CC">
        <w:rPr>
          <w:rFonts w:ascii="Times New Roman" w:hAnsi="Times New Roman" w:cs="Times New Roman"/>
        </w:rPr>
        <w:t>c</w:t>
      </w:r>
      <w:r w:rsidR="006A5805" w:rsidRPr="003448CC">
        <w:rPr>
          <w:rFonts w:ascii="Times New Roman" w:hAnsi="Times New Roman" w:cs="Times New Roman"/>
        </w:rPr>
        <w:t>anal. The resulting traffic jam severely impacted supply chains, preventing an estimated $9.6 billion USD worth of trade (Harper, 2021). By any measure</w:t>
      </w:r>
      <w:r w:rsidR="00B765FC" w:rsidRPr="003448CC">
        <w:rPr>
          <w:rFonts w:ascii="Times New Roman" w:hAnsi="Times New Roman" w:cs="Times New Roman"/>
        </w:rPr>
        <w:t>, this event can be viewed as an example of uncertainty in action.</w:t>
      </w:r>
    </w:p>
    <w:p w14:paraId="335336FD" w14:textId="77777777" w:rsidR="00C04091" w:rsidRPr="003448CC" w:rsidRDefault="00C04091" w:rsidP="00C04091">
      <w:pPr>
        <w:spacing w:after="0" w:line="276" w:lineRule="auto"/>
        <w:jc w:val="both"/>
        <w:rPr>
          <w:rFonts w:ascii="Times New Roman" w:hAnsi="Times New Roman" w:cs="Times New Roman"/>
        </w:rPr>
      </w:pPr>
    </w:p>
    <w:p w14:paraId="4C22B7F3" w14:textId="7B730605" w:rsidR="00BF4AC4" w:rsidRPr="003448CC" w:rsidRDefault="008E73D2" w:rsidP="0030148E">
      <w:pPr>
        <w:spacing w:after="0" w:line="276" w:lineRule="auto"/>
        <w:jc w:val="both"/>
        <w:rPr>
          <w:rFonts w:ascii="Times New Roman" w:hAnsi="Times New Roman" w:cs="Times New Roman"/>
        </w:rPr>
      </w:pPr>
      <w:r w:rsidRPr="003448CC">
        <w:rPr>
          <w:rFonts w:ascii="Times New Roman" w:hAnsi="Times New Roman" w:cs="Times New Roman"/>
        </w:rPr>
        <w:t xml:space="preserve">There is an adage </w:t>
      </w:r>
      <w:r w:rsidR="00C04091" w:rsidRPr="003448CC">
        <w:rPr>
          <w:rFonts w:ascii="Times New Roman" w:hAnsi="Times New Roman" w:cs="Times New Roman"/>
        </w:rPr>
        <w:t>for</w:t>
      </w:r>
      <w:r w:rsidRPr="003448CC">
        <w:rPr>
          <w:rFonts w:ascii="Times New Roman" w:hAnsi="Times New Roman" w:cs="Times New Roman"/>
        </w:rPr>
        <w:t xml:space="preserve"> uncertainty </w:t>
      </w:r>
      <w:r w:rsidR="00C04091" w:rsidRPr="003448CC">
        <w:rPr>
          <w:rFonts w:ascii="Times New Roman" w:hAnsi="Times New Roman" w:cs="Times New Roman"/>
        </w:rPr>
        <w:t xml:space="preserve">– </w:t>
      </w:r>
      <w:r w:rsidRPr="003448CC">
        <w:rPr>
          <w:rFonts w:ascii="Times New Roman" w:hAnsi="Times New Roman" w:cs="Times New Roman"/>
        </w:rPr>
        <w:t>you cannot predict it</w:t>
      </w:r>
      <w:r w:rsidR="00182672" w:rsidRPr="003448CC">
        <w:rPr>
          <w:rFonts w:ascii="Times New Roman" w:hAnsi="Times New Roman" w:cs="Times New Roman"/>
        </w:rPr>
        <w:t>,</w:t>
      </w:r>
      <w:r w:rsidRPr="003448CC">
        <w:rPr>
          <w:rFonts w:ascii="Times New Roman" w:hAnsi="Times New Roman" w:cs="Times New Roman"/>
        </w:rPr>
        <w:t xml:space="preserve"> but you must prepare for it. This means that researcher</w:t>
      </w:r>
      <w:r w:rsidR="00317279" w:rsidRPr="003448CC">
        <w:rPr>
          <w:rFonts w:ascii="Times New Roman" w:hAnsi="Times New Roman" w:cs="Times New Roman"/>
        </w:rPr>
        <w:t>,</w:t>
      </w:r>
      <w:r w:rsidRPr="003448CC">
        <w:rPr>
          <w:rFonts w:ascii="Times New Roman" w:hAnsi="Times New Roman" w:cs="Times New Roman"/>
        </w:rPr>
        <w:t xml:space="preserve"> managers</w:t>
      </w:r>
      <w:r w:rsidR="00317279" w:rsidRPr="003448CC">
        <w:rPr>
          <w:rFonts w:ascii="Times New Roman" w:hAnsi="Times New Roman" w:cs="Times New Roman"/>
        </w:rPr>
        <w:t>, and policy-makers</w:t>
      </w:r>
      <w:r w:rsidRPr="003448CC">
        <w:rPr>
          <w:rFonts w:ascii="Times New Roman" w:hAnsi="Times New Roman" w:cs="Times New Roman"/>
        </w:rPr>
        <w:t xml:space="preserve"> have </w:t>
      </w:r>
      <w:r w:rsidR="00C04091" w:rsidRPr="003448CC">
        <w:rPr>
          <w:rFonts w:ascii="Times New Roman" w:hAnsi="Times New Roman" w:cs="Times New Roman"/>
        </w:rPr>
        <w:t>become concerned</w:t>
      </w:r>
      <w:r w:rsidRPr="003448CC">
        <w:rPr>
          <w:rFonts w:ascii="Times New Roman" w:hAnsi="Times New Roman" w:cs="Times New Roman"/>
        </w:rPr>
        <w:t xml:space="preserve"> </w:t>
      </w:r>
      <w:r w:rsidR="00C04091" w:rsidRPr="003448CC">
        <w:rPr>
          <w:rFonts w:ascii="Times New Roman" w:hAnsi="Times New Roman" w:cs="Times New Roman"/>
        </w:rPr>
        <w:t xml:space="preserve">with </w:t>
      </w:r>
      <w:r w:rsidRPr="003448CC">
        <w:rPr>
          <w:rFonts w:ascii="Times New Roman" w:hAnsi="Times New Roman" w:cs="Times New Roman"/>
        </w:rPr>
        <w:t>scenario planning (</w:t>
      </w:r>
      <w:r w:rsidR="00A03603" w:rsidRPr="003448CC">
        <w:rPr>
          <w:rFonts w:ascii="Times New Roman" w:hAnsi="Times New Roman" w:cs="Times New Roman"/>
        </w:rPr>
        <w:t xml:space="preserve">e.g. </w:t>
      </w:r>
      <w:r w:rsidRPr="003448CC">
        <w:rPr>
          <w:rFonts w:ascii="Times New Roman" w:hAnsi="Times New Roman" w:cs="Times New Roman"/>
        </w:rPr>
        <w:t xml:space="preserve">Dani </w:t>
      </w:r>
      <w:r w:rsidRPr="003448CC">
        <w:rPr>
          <w:rFonts w:ascii="Times New Roman" w:hAnsi="Times New Roman" w:cs="Times New Roman"/>
          <w:i/>
          <w:iCs/>
        </w:rPr>
        <w:t>et al</w:t>
      </w:r>
      <w:r w:rsidRPr="003448CC">
        <w:rPr>
          <w:rFonts w:ascii="Times New Roman" w:hAnsi="Times New Roman" w:cs="Times New Roman"/>
        </w:rPr>
        <w:t xml:space="preserve">., 2008; </w:t>
      </w:r>
      <w:r w:rsidR="00317279" w:rsidRPr="003448CC">
        <w:rPr>
          <w:rFonts w:ascii="Times New Roman" w:hAnsi="Times New Roman" w:cs="Times New Roman"/>
        </w:rPr>
        <w:t xml:space="preserve">Desai, 2012; </w:t>
      </w:r>
      <w:r w:rsidR="00A03603" w:rsidRPr="003448CC">
        <w:rPr>
          <w:rFonts w:ascii="Times New Roman" w:hAnsi="Times New Roman" w:cs="Times New Roman"/>
        </w:rPr>
        <w:t xml:space="preserve">Johnston </w:t>
      </w:r>
      <w:r w:rsidR="00A03603" w:rsidRPr="003448CC">
        <w:rPr>
          <w:rFonts w:ascii="Times New Roman" w:hAnsi="Times New Roman" w:cs="Times New Roman"/>
          <w:i/>
          <w:iCs/>
        </w:rPr>
        <w:t>et al</w:t>
      </w:r>
      <w:r w:rsidR="00A03603" w:rsidRPr="003448CC">
        <w:rPr>
          <w:rFonts w:ascii="Times New Roman" w:hAnsi="Times New Roman" w:cs="Times New Roman"/>
        </w:rPr>
        <w:t xml:space="preserve">., 2008; </w:t>
      </w:r>
      <w:r w:rsidRPr="003448CC">
        <w:rPr>
          <w:rFonts w:ascii="Times New Roman" w:hAnsi="Times New Roman" w:cs="Times New Roman"/>
        </w:rPr>
        <w:t xml:space="preserve">Joglekar </w:t>
      </w:r>
      <w:r w:rsidRPr="003448CC">
        <w:rPr>
          <w:rFonts w:ascii="Times New Roman" w:hAnsi="Times New Roman" w:cs="Times New Roman"/>
          <w:i/>
          <w:iCs/>
        </w:rPr>
        <w:t>et al</w:t>
      </w:r>
      <w:r w:rsidRPr="003448CC">
        <w:rPr>
          <w:rFonts w:ascii="Times New Roman" w:hAnsi="Times New Roman" w:cs="Times New Roman"/>
        </w:rPr>
        <w:t xml:space="preserve">., 2021; </w:t>
      </w:r>
      <w:proofErr w:type="spellStart"/>
      <w:r w:rsidR="00182672" w:rsidRPr="003448CC">
        <w:rPr>
          <w:rFonts w:ascii="Times New Roman" w:hAnsi="Times New Roman" w:cs="Times New Roman"/>
        </w:rPr>
        <w:t>Phadnis</w:t>
      </w:r>
      <w:proofErr w:type="spellEnd"/>
      <w:r w:rsidR="00182672" w:rsidRPr="003448CC">
        <w:rPr>
          <w:rFonts w:ascii="Times New Roman" w:hAnsi="Times New Roman" w:cs="Times New Roman"/>
        </w:rPr>
        <w:t xml:space="preserve"> &amp; </w:t>
      </w:r>
      <w:proofErr w:type="spellStart"/>
      <w:r w:rsidR="00182672" w:rsidRPr="003448CC">
        <w:rPr>
          <w:rFonts w:ascii="Times New Roman" w:hAnsi="Times New Roman" w:cs="Times New Roman"/>
        </w:rPr>
        <w:t>Jogklekar</w:t>
      </w:r>
      <w:proofErr w:type="spellEnd"/>
      <w:r w:rsidR="00182672" w:rsidRPr="003448CC">
        <w:rPr>
          <w:rFonts w:ascii="Times New Roman" w:hAnsi="Times New Roman" w:cs="Times New Roman"/>
        </w:rPr>
        <w:t xml:space="preserve">, 2021; </w:t>
      </w:r>
      <w:proofErr w:type="spellStart"/>
      <w:r w:rsidRPr="003448CC">
        <w:rPr>
          <w:rFonts w:ascii="Times New Roman" w:hAnsi="Times New Roman" w:cs="Times New Roman"/>
        </w:rPr>
        <w:t>Lapide</w:t>
      </w:r>
      <w:proofErr w:type="spellEnd"/>
      <w:r w:rsidRPr="003448CC">
        <w:rPr>
          <w:rFonts w:ascii="Times New Roman" w:hAnsi="Times New Roman" w:cs="Times New Roman"/>
        </w:rPr>
        <w:t>, 20</w:t>
      </w:r>
      <w:r w:rsidR="00A03603" w:rsidRPr="003448CC">
        <w:rPr>
          <w:rFonts w:ascii="Times New Roman" w:hAnsi="Times New Roman" w:cs="Times New Roman"/>
        </w:rPr>
        <w:t>22</w:t>
      </w:r>
      <w:r w:rsidRPr="003448CC">
        <w:rPr>
          <w:rFonts w:ascii="Times New Roman" w:hAnsi="Times New Roman" w:cs="Times New Roman"/>
        </w:rPr>
        <w:t xml:space="preserve">) </w:t>
      </w:r>
      <w:r w:rsidR="00C04091" w:rsidRPr="003448CC">
        <w:rPr>
          <w:rFonts w:ascii="Times New Roman" w:hAnsi="Times New Roman" w:cs="Times New Roman"/>
        </w:rPr>
        <w:t xml:space="preserve">and </w:t>
      </w:r>
      <w:r w:rsidRPr="003448CC">
        <w:rPr>
          <w:rFonts w:ascii="Times New Roman" w:hAnsi="Times New Roman" w:cs="Times New Roman"/>
        </w:rPr>
        <w:t>“what-if” analysis</w:t>
      </w:r>
      <w:r w:rsidR="00C04091" w:rsidRPr="003448CC">
        <w:rPr>
          <w:rFonts w:ascii="Times New Roman" w:hAnsi="Times New Roman" w:cs="Times New Roman"/>
        </w:rPr>
        <w:t xml:space="preserve"> to evaluate potential impacts and means to buffer or prevent them. In this context, </w:t>
      </w:r>
      <w:r w:rsidRPr="003448CC">
        <w:rPr>
          <w:rFonts w:ascii="Times New Roman" w:hAnsi="Times New Roman" w:cs="Times New Roman"/>
        </w:rPr>
        <w:t>simulation play</w:t>
      </w:r>
      <w:r w:rsidR="00C04091" w:rsidRPr="003448CC">
        <w:rPr>
          <w:rFonts w:ascii="Times New Roman" w:hAnsi="Times New Roman" w:cs="Times New Roman"/>
        </w:rPr>
        <w:t>s</w:t>
      </w:r>
      <w:r w:rsidRPr="003448CC">
        <w:rPr>
          <w:rFonts w:ascii="Times New Roman" w:hAnsi="Times New Roman" w:cs="Times New Roman"/>
        </w:rPr>
        <w:t xml:space="preserve"> an important role</w:t>
      </w:r>
      <w:r w:rsidR="00C04091" w:rsidRPr="003448CC">
        <w:rPr>
          <w:rFonts w:ascii="Times New Roman" w:hAnsi="Times New Roman" w:cs="Times New Roman"/>
        </w:rPr>
        <w:t xml:space="preserve"> (</w:t>
      </w:r>
      <w:proofErr w:type="spellStart"/>
      <w:r w:rsidR="00A03603" w:rsidRPr="003448CC">
        <w:rPr>
          <w:rFonts w:ascii="Times New Roman" w:eastAsia="SimSun" w:hAnsi="Times New Roman" w:cs="Times New Roman"/>
          <w:lang w:eastAsia="de-DE"/>
        </w:rPr>
        <w:t>Saisridhar</w:t>
      </w:r>
      <w:proofErr w:type="spellEnd"/>
      <w:r w:rsidR="00A03603" w:rsidRPr="003448CC">
        <w:rPr>
          <w:rFonts w:ascii="Times New Roman" w:eastAsia="SimSun" w:hAnsi="Times New Roman" w:cs="Times New Roman"/>
          <w:lang w:eastAsia="de-DE"/>
        </w:rPr>
        <w:t xml:space="preserve"> </w:t>
      </w:r>
      <w:r w:rsidR="00A03603" w:rsidRPr="003448CC">
        <w:rPr>
          <w:rFonts w:ascii="Times New Roman" w:eastAsia="SimSun" w:hAnsi="Times New Roman" w:cs="Times New Roman"/>
          <w:i/>
          <w:iCs/>
          <w:lang w:eastAsia="de-DE"/>
        </w:rPr>
        <w:t>et al</w:t>
      </w:r>
      <w:r w:rsidR="00A03603" w:rsidRPr="003448CC">
        <w:rPr>
          <w:rFonts w:ascii="Times New Roman" w:eastAsia="SimSun" w:hAnsi="Times New Roman" w:cs="Times New Roman"/>
          <w:lang w:eastAsia="de-DE"/>
        </w:rPr>
        <w:t>., 2023)</w:t>
      </w:r>
      <w:r w:rsidRPr="003448CC">
        <w:rPr>
          <w:rFonts w:ascii="Times New Roman" w:hAnsi="Times New Roman" w:cs="Times New Roman"/>
        </w:rPr>
        <w:t>.</w:t>
      </w:r>
    </w:p>
    <w:p w14:paraId="00580CA3" w14:textId="77777777" w:rsidR="00A03603" w:rsidRPr="003448CC" w:rsidRDefault="00A03603" w:rsidP="00BC3331">
      <w:pPr>
        <w:spacing w:after="0" w:line="276" w:lineRule="auto"/>
        <w:jc w:val="both"/>
        <w:rPr>
          <w:rFonts w:ascii="Times New Roman" w:hAnsi="Times New Roman" w:cs="Times New Roman"/>
        </w:rPr>
      </w:pPr>
    </w:p>
    <w:p w14:paraId="3D0930E3" w14:textId="06BAF9A3" w:rsidR="00A03603" w:rsidRPr="003448CC" w:rsidRDefault="008F7096" w:rsidP="00BC3331">
      <w:pPr>
        <w:pStyle w:val="ListParagraph"/>
        <w:numPr>
          <w:ilvl w:val="1"/>
          <w:numId w:val="16"/>
        </w:numPr>
        <w:spacing w:after="0" w:line="276" w:lineRule="auto"/>
        <w:jc w:val="both"/>
        <w:rPr>
          <w:rFonts w:ascii="Times New Roman" w:hAnsi="Times New Roman" w:cs="Times New Roman"/>
        </w:rPr>
      </w:pPr>
      <w:r w:rsidRPr="003448CC">
        <w:rPr>
          <w:rFonts w:ascii="Times New Roman" w:hAnsi="Times New Roman" w:cs="Times New Roman"/>
          <w:i/>
          <w:iCs/>
        </w:rPr>
        <w:t>Increasing interest in the transient response(s)</w:t>
      </w:r>
    </w:p>
    <w:p w14:paraId="613E110A" w14:textId="5FA1AEAC" w:rsidR="008E73D2" w:rsidRPr="003448CC" w:rsidRDefault="00A77C62" w:rsidP="0030148E">
      <w:pPr>
        <w:spacing w:after="0" w:line="276" w:lineRule="auto"/>
        <w:jc w:val="both"/>
        <w:rPr>
          <w:rFonts w:ascii="Times New Roman" w:hAnsi="Times New Roman" w:cs="Times New Roman"/>
        </w:rPr>
      </w:pPr>
      <w:r w:rsidRPr="003448CC">
        <w:rPr>
          <w:rFonts w:ascii="Times New Roman" w:hAnsi="Times New Roman" w:cs="Times New Roman"/>
        </w:rPr>
        <w:t>In the last 10 years, supply chains have experienced widespread disruptions</w:t>
      </w:r>
      <w:r w:rsidR="00182672" w:rsidRPr="003448CC">
        <w:rPr>
          <w:rFonts w:ascii="Times New Roman" w:hAnsi="Times New Roman" w:cs="Times New Roman"/>
        </w:rPr>
        <w:t>, f</w:t>
      </w:r>
      <w:r w:rsidRPr="003448CC">
        <w:rPr>
          <w:rFonts w:ascii="Times New Roman" w:hAnsi="Times New Roman" w:cs="Times New Roman"/>
        </w:rPr>
        <w:t>or example, the Evergreen (previously discussed)</w:t>
      </w:r>
      <w:r w:rsidR="00182672" w:rsidRPr="003448CC">
        <w:rPr>
          <w:rFonts w:ascii="Times New Roman" w:hAnsi="Times New Roman" w:cs="Times New Roman"/>
        </w:rPr>
        <w:t>.</w:t>
      </w:r>
      <w:r w:rsidRPr="003448CC">
        <w:rPr>
          <w:rFonts w:ascii="Times New Roman" w:hAnsi="Times New Roman" w:cs="Times New Roman"/>
        </w:rPr>
        <w:t xml:space="preserve"> </w:t>
      </w:r>
      <w:r w:rsidR="00371F80" w:rsidRPr="003448CC">
        <w:rPr>
          <w:rFonts w:ascii="Times New Roman" w:hAnsi="Times New Roman" w:cs="Times New Roman"/>
        </w:rPr>
        <w:t xml:space="preserve">Other examples include the chip shortage and its impact on the production of cars or the war in the Ukraine and its impact on battery and car production. </w:t>
      </w:r>
      <w:r w:rsidRPr="003448CC">
        <w:rPr>
          <w:rFonts w:ascii="Times New Roman" w:hAnsi="Times New Roman" w:cs="Times New Roman"/>
        </w:rPr>
        <w:t xml:space="preserve">Whenever a system is shocked, it experiences a period during which the system is no longer in </w:t>
      </w:r>
      <w:r w:rsidR="00775956" w:rsidRPr="003448CC">
        <w:rPr>
          <w:rFonts w:ascii="Times New Roman" w:hAnsi="Times New Roman" w:cs="Times New Roman"/>
        </w:rPr>
        <w:t>steady state</w:t>
      </w:r>
      <w:r w:rsidR="00171D2E" w:rsidRPr="003448CC">
        <w:rPr>
          <w:rFonts w:ascii="Times New Roman" w:hAnsi="Times New Roman" w:cs="Times New Roman"/>
        </w:rPr>
        <w:t>. During this non-steady-state period, the system is involved in a transient response. Figure 1 provides an example of such a transient response.</w:t>
      </w:r>
    </w:p>
    <w:p w14:paraId="69B86772" w14:textId="4D6BCAD9" w:rsidR="00171D2E" w:rsidRPr="003448CC" w:rsidRDefault="00171D2E">
      <w:pPr>
        <w:spacing w:after="0" w:line="276" w:lineRule="auto"/>
        <w:jc w:val="both"/>
        <w:rPr>
          <w:rFonts w:ascii="Times New Roman" w:hAnsi="Times New Roman" w:cs="Times New Roman"/>
        </w:rPr>
      </w:pPr>
    </w:p>
    <w:p w14:paraId="512C8A36" w14:textId="33F02AB8" w:rsidR="00171D2E" w:rsidRPr="003448CC" w:rsidRDefault="00171D2E" w:rsidP="0030148E">
      <w:pPr>
        <w:spacing w:after="0" w:line="276" w:lineRule="auto"/>
        <w:jc w:val="center"/>
        <w:rPr>
          <w:rFonts w:ascii="Times New Roman" w:hAnsi="Times New Roman" w:cs="Times New Roman"/>
        </w:rPr>
      </w:pPr>
      <w:r w:rsidRPr="003448CC">
        <w:rPr>
          <w:rFonts w:ascii="Times New Roman" w:hAnsi="Times New Roman" w:cs="Times New Roman"/>
          <w:b/>
          <w:noProof/>
          <w:lang w:val="de-DE" w:eastAsia="de-DE"/>
        </w:rPr>
        <w:lastRenderedPageBreak/>
        <w:drawing>
          <wp:inline distT="0" distB="0" distL="0" distR="0" wp14:anchorId="1FA39489" wp14:editId="198DA16D">
            <wp:extent cx="5943600" cy="31127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JPG"/>
                    <pic:cNvPicPr/>
                  </pic:nvPicPr>
                  <pic:blipFill>
                    <a:blip r:embed="rId8">
                      <a:extLst>
                        <a:ext uri="{28A0092B-C50C-407E-A947-70E740481C1C}">
                          <a14:useLocalDpi xmlns:a14="http://schemas.microsoft.com/office/drawing/2010/main" val="0"/>
                        </a:ext>
                      </a:extLst>
                    </a:blip>
                    <a:stretch>
                      <a:fillRect/>
                    </a:stretch>
                  </pic:blipFill>
                  <pic:spPr>
                    <a:xfrm>
                      <a:off x="0" y="0"/>
                      <a:ext cx="5943600" cy="3112770"/>
                    </a:xfrm>
                    <a:prstGeom prst="rect">
                      <a:avLst/>
                    </a:prstGeom>
                  </pic:spPr>
                </pic:pic>
              </a:graphicData>
            </a:graphic>
          </wp:inline>
        </w:drawing>
      </w:r>
    </w:p>
    <w:p w14:paraId="068C883B" w14:textId="77777777" w:rsidR="00BC3331" w:rsidRPr="003448CC" w:rsidRDefault="00BC3331" w:rsidP="00387C61">
      <w:pPr>
        <w:spacing w:after="0" w:line="276" w:lineRule="auto"/>
        <w:ind w:left="720"/>
        <w:jc w:val="both"/>
        <w:rPr>
          <w:rFonts w:ascii="Times New Roman" w:hAnsi="Times New Roman" w:cs="Times New Roman"/>
        </w:rPr>
      </w:pPr>
    </w:p>
    <w:p w14:paraId="2CEB2907" w14:textId="3779829D" w:rsidR="00BC3331" w:rsidRPr="003448CC" w:rsidRDefault="00BC3331" w:rsidP="00BC3331">
      <w:pPr>
        <w:spacing w:after="0" w:line="276" w:lineRule="auto"/>
        <w:jc w:val="center"/>
        <w:rPr>
          <w:rFonts w:ascii="Times New Roman" w:hAnsi="Times New Roman" w:cs="Times New Roman"/>
          <w:i/>
          <w:iCs/>
        </w:rPr>
      </w:pPr>
      <w:r w:rsidRPr="003448CC">
        <w:rPr>
          <w:rFonts w:ascii="Times New Roman" w:hAnsi="Times New Roman" w:cs="Times New Roman"/>
          <w:i/>
          <w:iCs/>
        </w:rPr>
        <w:t>Figure 1: The Transient Response – An Example (from Melnyk et al., 2014)</w:t>
      </w:r>
    </w:p>
    <w:p w14:paraId="0345EEEA" w14:textId="77777777" w:rsidR="00BC3331" w:rsidRPr="003448CC" w:rsidRDefault="00BC3331" w:rsidP="00387C61">
      <w:pPr>
        <w:spacing w:after="0" w:line="276" w:lineRule="auto"/>
        <w:ind w:left="720"/>
        <w:jc w:val="both"/>
        <w:rPr>
          <w:rFonts w:ascii="Times New Roman" w:hAnsi="Times New Roman" w:cs="Times New Roman"/>
        </w:rPr>
      </w:pPr>
    </w:p>
    <w:p w14:paraId="75CBFC67" w14:textId="58B6F1E5" w:rsidR="009A735B" w:rsidRPr="003448CC" w:rsidRDefault="00371F80" w:rsidP="00BC3331">
      <w:pPr>
        <w:spacing w:after="0" w:line="276" w:lineRule="auto"/>
        <w:jc w:val="both"/>
        <w:rPr>
          <w:rFonts w:ascii="Times New Roman" w:hAnsi="Times New Roman" w:cs="Times New Roman"/>
        </w:rPr>
      </w:pPr>
      <w:r w:rsidRPr="003448CC">
        <w:rPr>
          <w:rFonts w:ascii="Times New Roman" w:hAnsi="Times New Roman" w:cs="Times New Roman"/>
        </w:rPr>
        <w:t xml:space="preserve">This diagram identifies many of the dimensions critical to the study of how </w:t>
      </w:r>
      <w:r w:rsidR="00E403ED" w:rsidRPr="003448CC">
        <w:rPr>
          <w:rFonts w:ascii="Times New Roman" w:hAnsi="Times New Roman" w:cs="Times New Roman"/>
        </w:rPr>
        <w:t>a system</w:t>
      </w:r>
      <w:r w:rsidRPr="003448CC">
        <w:rPr>
          <w:rFonts w:ascii="Times New Roman" w:hAnsi="Times New Roman" w:cs="Times New Roman"/>
        </w:rPr>
        <w:t xml:space="preserve"> responds over time to a disruption. Prior to the disruption, the system is operating at an output level of RO. The disruption takes place at time TD but its impact on the organization </w:t>
      </w:r>
      <w:r w:rsidR="00CB19DE" w:rsidRPr="003448CC">
        <w:rPr>
          <w:rFonts w:ascii="Times New Roman" w:hAnsi="Times New Roman" w:cs="Times New Roman"/>
        </w:rPr>
        <w:t xml:space="preserve">is felt at TO. The parameters describe how the organization’s performance responds over time until a new steady-state is reached at TR, with the new post-disruption steady-state being described by RR. </w:t>
      </w:r>
      <w:r w:rsidR="00E403ED" w:rsidRPr="003448CC">
        <w:rPr>
          <w:rFonts w:ascii="Times New Roman" w:hAnsi="Times New Roman" w:cs="Times New Roman"/>
        </w:rPr>
        <w:t xml:space="preserve">Wieland &amp; </w:t>
      </w:r>
      <w:proofErr w:type="spellStart"/>
      <w:r w:rsidR="00E403ED" w:rsidRPr="003448CC">
        <w:rPr>
          <w:rFonts w:ascii="Times New Roman" w:hAnsi="Times New Roman" w:cs="Times New Roman"/>
        </w:rPr>
        <w:t>Durach</w:t>
      </w:r>
      <w:proofErr w:type="spellEnd"/>
      <w:r w:rsidR="00E403ED" w:rsidRPr="003448CC">
        <w:rPr>
          <w:rFonts w:ascii="Times New Roman" w:hAnsi="Times New Roman" w:cs="Times New Roman"/>
        </w:rPr>
        <w:t xml:space="preserve"> (2021) recently redefined resilience as the capacity of a system to persist, adapt, or transform in the face of change.</w:t>
      </w:r>
      <w:r w:rsidR="00CB19DE" w:rsidRPr="003448CC">
        <w:rPr>
          <w:rFonts w:ascii="Times New Roman" w:hAnsi="Times New Roman" w:cs="Times New Roman"/>
        </w:rPr>
        <w:t xml:space="preserve"> </w:t>
      </w:r>
      <w:r w:rsidR="00E403ED" w:rsidRPr="003448CC">
        <w:rPr>
          <w:rFonts w:ascii="Times New Roman" w:hAnsi="Times New Roman" w:cs="Times New Roman"/>
        </w:rPr>
        <w:t xml:space="preserve">If this new state RR is equivalent to RO, then we talk about engineering resilience and the system persists, if RR is different from </w:t>
      </w:r>
      <w:proofErr w:type="gramStart"/>
      <w:r w:rsidR="00E403ED" w:rsidRPr="003448CC">
        <w:rPr>
          <w:rFonts w:ascii="Times New Roman" w:hAnsi="Times New Roman" w:cs="Times New Roman"/>
        </w:rPr>
        <w:t>RO</w:t>
      </w:r>
      <w:proofErr w:type="gramEnd"/>
      <w:r w:rsidR="00E403ED" w:rsidRPr="003448CC">
        <w:rPr>
          <w:rFonts w:ascii="Times New Roman" w:hAnsi="Times New Roman" w:cs="Times New Roman"/>
        </w:rPr>
        <w:t xml:space="preserve"> then we talk about social-ecological resilience and the system adapts or transforms. In practice, a system likely persists, </w:t>
      </w:r>
      <w:proofErr w:type="gramStart"/>
      <w:r w:rsidR="00E403ED" w:rsidRPr="003448CC">
        <w:rPr>
          <w:rFonts w:ascii="Times New Roman" w:hAnsi="Times New Roman" w:cs="Times New Roman"/>
        </w:rPr>
        <w:t>adapts</w:t>
      </w:r>
      <w:proofErr w:type="gramEnd"/>
      <w:r w:rsidR="00E403ED" w:rsidRPr="003448CC">
        <w:rPr>
          <w:rFonts w:ascii="Times New Roman" w:hAnsi="Times New Roman" w:cs="Times New Roman"/>
        </w:rPr>
        <w:t xml:space="preserve"> and transforms according to business function. </w:t>
      </w:r>
    </w:p>
    <w:p w14:paraId="4570085F" w14:textId="77777777" w:rsidR="009A735B" w:rsidRPr="003448CC" w:rsidRDefault="009A735B" w:rsidP="00BC3331">
      <w:pPr>
        <w:spacing w:after="0" w:line="276" w:lineRule="auto"/>
        <w:jc w:val="both"/>
        <w:rPr>
          <w:rFonts w:ascii="Times New Roman" w:hAnsi="Times New Roman" w:cs="Times New Roman"/>
        </w:rPr>
      </w:pPr>
    </w:p>
    <w:p w14:paraId="19D741FB" w14:textId="77777777" w:rsidR="0059696E" w:rsidRPr="003448CC" w:rsidRDefault="009A735B" w:rsidP="00BC3331">
      <w:pPr>
        <w:spacing w:after="0" w:line="276" w:lineRule="auto"/>
        <w:jc w:val="both"/>
        <w:rPr>
          <w:rFonts w:ascii="Times New Roman" w:hAnsi="Times New Roman" w:cs="Times New Roman"/>
        </w:rPr>
      </w:pPr>
      <w:r w:rsidRPr="003448CC">
        <w:rPr>
          <w:rFonts w:ascii="Times New Roman" w:hAnsi="Times New Roman" w:cs="Times New Roman"/>
        </w:rPr>
        <w:t>As can be seen from Figure 1, c</w:t>
      </w:r>
      <w:r w:rsidR="00CB19DE" w:rsidRPr="003448CC">
        <w:rPr>
          <w:rFonts w:ascii="Times New Roman" w:hAnsi="Times New Roman" w:cs="Times New Roman"/>
        </w:rPr>
        <w:t>ritical to the study of disruptions is the identification of those factors that influence the transient response, understanding how these factors influence the characteristics of the transient response, and identifying what can be done to minimize the adverse impacts observed over the transient response.</w:t>
      </w:r>
      <w:r w:rsidRPr="003448CC">
        <w:rPr>
          <w:rFonts w:ascii="Times New Roman" w:hAnsi="Times New Roman" w:cs="Times New Roman"/>
        </w:rPr>
        <w:t xml:space="preserve"> These transient responses involve both time and quantity. While quantitative methods are powerful in quantifying effects and determining optimal system parameters, they cannot appropriately capture time. Simulation provides a unique ‘simulation time’, which makes it specifically useful to assess transient responses.</w:t>
      </w:r>
    </w:p>
    <w:p w14:paraId="0354209A" w14:textId="77777777" w:rsidR="0059696E" w:rsidRPr="003448CC" w:rsidRDefault="0059696E" w:rsidP="00BC3331">
      <w:pPr>
        <w:spacing w:after="0" w:line="276" w:lineRule="auto"/>
        <w:jc w:val="both"/>
        <w:rPr>
          <w:rFonts w:ascii="Times New Roman" w:hAnsi="Times New Roman" w:cs="Times New Roman"/>
        </w:rPr>
      </w:pPr>
    </w:p>
    <w:p w14:paraId="3C0B5B29" w14:textId="34455EBA" w:rsidR="00171D2E" w:rsidRPr="003448CC" w:rsidRDefault="0059696E" w:rsidP="00BC3331">
      <w:pPr>
        <w:spacing w:after="0" w:line="276" w:lineRule="auto"/>
        <w:jc w:val="both"/>
        <w:rPr>
          <w:rFonts w:ascii="Times New Roman" w:hAnsi="Times New Roman" w:cs="Times New Roman"/>
        </w:rPr>
      </w:pPr>
      <w:r w:rsidRPr="003448CC">
        <w:rPr>
          <w:rFonts w:ascii="Times New Roman" w:hAnsi="Times New Roman" w:cs="Times New Roman"/>
        </w:rPr>
        <w:t xml:space="preserve">Improvements of operations and supply chains on a social and ecological scale are often driven by </w:t>
      </w:r>
      <w:r w:rsidR="007B104F" w:rsidRPr="003448CC">
        <w:rPr>
          <w:rFonts w:ascii="Times New Roman" w:hAnsi="Times New Roman" w:cs="Times New Roman"/>
        </w:rPr>
        <w:t>shock events that disrupt the status-quo – be it a catastrophe or a powerful civil society campaign.</w:t>
      </w:r>
      <w:r w:rsidRPr="003448CC">
        <w:rPr>
          <w:rFonts w:ascii="Times New Roman" w:hAnsi="Times New Roman" w:cs="Times New Roman"/>
        </w:rPr>
        <w:t xml:space="preserve"> </w:t>
      </w:r>
      <w:r w:rsidR="007B104F" w:rsidRPr="003448CC">
        <w:rPr>
          <w:rFonts w:ascii="Times New Roman" w:hAnsi="Times New Roman" w:cs="Times New Roman"/>
        </w:rPr>
        <w:t>S</w:t>
      </w:r>
      <w:r w:rsidRPr="003448CC">
        <w:rPr>
          <w:rFonts w:ascii="Times New Roman" w:hAnsi="Times New Roman" w:cs="Times New Roman"/>
        </w:rPr>
        <w:t>hock</w:t>
      </w:r>
      <w:r w:rsidR="007B104F" w:rsidRPr="003448CC">
        <w:rPr>
          <w:rFonts w:ascii="Times New Roman" w:hAnsi="Times New Roman" w:cs="Times New Roman"/>
        </w:rPr>
        <w:t>s</w:t>
      </w:r>
      <w:r w:rsidR="008415C3" w:rsidRPr="003448CC">
        <w:rPr>
          <w:rFonts w:ascii="Times New Roman" w:hAnsi="Times New Roman" w:cs="Times New Roman"/>
        </w:rPr>
        <w:t xml:space="preserve"> such as the Rana Plaza </w:t>
      </w:r>
      <w:r w:rsidR="003A7884" w:rsidRPr="003448CC">
        <w:rPr>
          <w:rFonts w:ascii="Times New Roman" w:hAnsi="Times New Roman" w:cs="Times New Roman"/>
        </w:rPr>
        <w:t>garment factory collapse</w:t>
      </w:r>
      <w:r w:rsidRPr="003448CC">
        <w:rPr>
          <w:rFonts w:ascii="Times New Roman" w:hAnsi="Times New Roman" w:cs="Times New Roman"/>
        </w:rPr>
        <w:t xml:space="preserve"> </w:t>
      </w:r>
      <w:r w:rsidR="001F73EB" w:rsidRPr="003448CC">
        <w:rPr>
          <w:rFonts w:ascii="Times New Roman" w:hAnsi="Times New Roman" w:cs="Times New Roman"/>
        </w:rPr>
        <w:t xml:space="preserve">(Huq et al., 2016) </w:t>
      </w:r>
      <w:r w:rsidR="003A7884" w:rsidRPr="003448CC">
        <w:rPr>
          <w:rFonts w:ascii="Times New Roman" w:hAnsi="Times New Roman" w:cs="Times New Roman"/>
        </w:rPr>
        <w:t>or cases of modern slavery on tomato farms around Immokalee</w:t>
      </w:r>
      <w:r w:rsidR="001F73EB" w:rsidRPr="003448CC">
        <w:rPr>
          <w:rFonts w:ascii="Times New Roman" w:hAnsi="Times New Roman" w:cs="Times New Roman"/>
        </w:rPr>
        <w:t xml:space="preserve">, </w:t>
      </w:r>
      <w:r w:rsidR="003A7884" w:rsidRPr="003448CC">
        <w:rPr>
          <w:rFonts w:ascii="Times New Roman" w:hAnsi="Times New Roman" w:cs="Times New Roman"/>
        </w:rPr>
        <w:t>South Florida</w:t>
      </w:r>
      <w:r w:rsidR="001F73EB" w:rsidRPr="003448CC">
        <w:rPr>
          <w:rFonts w:ascii="Times New Roman" w:hAnsi="Times New Roman" w:cs="Times New Roman"/>
        </w:rPr>
        <w:t xml:space="preserve"> (Kunz et al., 2023)</w:t>
      </w:r>
      <w:r w:rsidR="003A7884" w:rsidRPr="003448CC">
        <w:rPr>
          <w:rFonts w:ascii="Times New Roman" w:hAnsi="Times New Roman" w:cs="Times New Roman"/>
        </w:rPr>
        <w:t xml:space="preserve"> </w:t>
      </w:r>
      <w:r w:rsidRPr="003448CC">
        <w:rPr>
          <w:rFonts w:ascii="Times New Roman" w:hAnsi="Times New Roman" w:cs="Times New Roman"/>
        </w:rPr>
        <w:t xml:space="preserve">may open the opportunity to find a new steady state </w:t>
      </w:r>
      <w:r w:rsidR="007B104F" w:rsidRPr="003448CC">
        <w:rPr>
          <w:rFonts w:ascii="Times New Roman" w:hAnsi="Times New Roman" w:cs="Times New Roman"/>
        </w:rPr>
        <w:t xml:space="preserve">of enhanced working conditions </w:t>
      </w:r>
      <w:r w:rsidR="00BF7955" w:rsidRPr="003448CC">
        <w:rPr>
          <w:rFonts w:ascii="Times New Roman" w:hAnsi="Times New Roman" w:cs="Times New Roman"/>
        </w:rPr>
        <w:t>as well as</w:t>
      </w:r>
      <w:r w:rsidR="007B104F" w:rsidRPr="003448CC">
        <w:rPr>
          <w:rFonts w:ascii="Times New Roman" w:hAnsi="Times New Roman" w:cs="Times New Roman"/>
        </w:rPr>
        <w:t xml:space="preserve"> health and safety standards </w:t>
      </w:r>
      <w:r w:rsidRPr="003448CC">
        <w:rPr>
          <w:rFonts w:ascii="Times New Roman" w:hAnsi="Times New Roman" w:cs="Times New Roman"/>
        </w:rPr>
        <w:t>(Gold et al., 2020</w:t>
      </w:r>
      <w:r w:rsidR="003A7884" w:rsidRPr="003448CC">
        <w:rPr>
          <w:rFonts w:ascii="Times New Roman" w:hAnsi="Times New Roman" w:cs="Times New Roman"/>
        </w:rPr>
        <w:t>; Kunz et al., 2023</w:t>
      </w:r>
      <w:r w:rsidRPr="003448CC">
        <w:rPr>
          <w:rFonts w:ascii="Times New Roman" w:hAnsi="Times New Roman" w:cs="Times New Roman"/>
        </w:rPr>
        <w:t>).</w:t>
      </w:r>
      <w:r w:rsidR="003A7884" w:rsidRPr="003448CC">
        <w:rPr>
          <w:rFonts w:ascii="Times New Roman" w:hAnsi="Times New Roman" w:cs="Times New Roman"/>
        </w:rPr>
        <w:t xml:space="preserve"> </w:t>
      </w:r>
      <w:r w:rsidR="00414102" w:rsidRPr="003448CC">
        <w:rPr>
          <w:rFonts w:ascii="Times New Roman" w:hAnsi="Times New Roman" w:cs="Times New Roman"/>
        </w:rPr>
        <w:t>More generally, s</w:t>
      </w:r>
      <w:r w:rsidR="007B104F" w:rsidRPr="003448CC">
        <w:rPr>
          <w:rFonts w:ascii="Times New Roman" w:hAnsi="Times New Roman" w:cs="Times New Roman"/>
        </w:rPr>
        <w:t>imulation</w:t>
      </w:r>
      <w:r w:rsidR="00E466B8" w:rsidRPr="003448CC">
        <w:rPr>
          <w:rFonts w:ascii="Times New Roman" w:hAnsi="Times New Roman" w:cs="Times New Roman"/>
        </w:rPr>
        <w:t xml:space="preserve"> </w:t>
      </w:r>
      <w:r w:rsidR="00EE59E0" w:rsidRPr="003448CC">
        <w:rPr>
          <w:rFonts w:ascii="Times New Roman" w:hAnsi="Times New Roman" w:cs="Times New Roman"/>
        </w:rPr>
        <w:t>can shed light on systemic</w:t>
      </w:r>
      <w:r w:rsidR="007B104F" w:rsidRPr="003448CC">
        <w:rPr>
          <w:rFonts w:ascii="Times New Roman" w:hAnsi="Times New Roman" w:cs="Times New Roman"/>
        </w:rPr>
        <w:t xml:space="preserve"> </w:t>
      </w:r>
      <w:r w:rsidR="00EE59E0" w:rsidRPr="003448CC">
        <w:rPr>
          <w:rFonts w:ascii="Times New Roman" w:hAnsi="Times New Roman" w:cs="Times New Roman"/>
        </w:rPr>
        <w:t>responses</w:t>
      </w:r>
      <w:r w:rsidR="003A7884" w:rsidRPr="003448CC">
        <w:rPr>
          <w:rFonts w:ascii="Times New Roman" w:hAnsi="Times New Roman" w:cs="Times New Roman"/>
        </w:rPr>
        <w:t xml:space="preserve"> after the shock </w:t>
      </w:r>
      <w:r w:rsidR="00EE59E0" w:rsidRPr="003448CC">
        <w:rPr>
          <w:rFonts w:ascii="Times New Roman" w:hAnsi="Times New Roman" w:cs="Times New Roman"/>
        </w:rPr>
        <w:t xml:space="preserve">has caused a normative </w:t>
      </w:r>
      <w:r w:rsidR="00EE59E0" w:rsidRPr="003448CC">
        <w:rPr>
          <w:rFonts w:ascii="Times New Roman" w:hAnsi="Times New Roman" w:cs="Times New Roman"/>
        </w:rPr>
        <w:lastRenderedPageBreak/>
        <w:t>crisis regarding the legitimacy of the social and environmental impacts of supply chains</w:t>
      </w:r>
      <w:r w:rsidR="00E51DAB" w:rsidRPr="003448CC">
        <w:rPr>
          <w:rFonts w:ascii="Times New Roman" w:hAnsi="Times New Roman" w:cs="Times New Roman"/>
        </w:rPr>
        <w:t xml:space="preserve"> (Kunz et al., 2023)</w:t>
      </w:r>
      <w:r w:rsidR="00EE59E0" w:rsidRPr="003448CC">
        <w:rPr>
          <w:rFonts w:ascii="Times New Roman" w:hAnsi="Times New Roman" w:cs="Times New Roman"/>
        </w:rPr>
        <w:t xml:space="preserve">. Simulation helps analyzing </w:t>
      </w:r>
      <w:r w:rsidR="007B104F" w:rsidRPr="003448CC">
        <w:rPr>
          <w:rFonts w:ascii="Times New Roman" w:hAnsi="Times New Roman" w:cs="Times New Roman"/>
        </w:rPr>
        <w:t>time-dependent responses of key actors</w:t>
      </w:r>
      <w:r w:rsidR="00EE59E0" w:rsidRPr="003448CC">
        <w:rPr>
          <w:rFonts w:ascii="Times New Roman" w:hAnsi="Times New Roman" w:cs="Times New Roman"/>
        </w:rPr>
        <w:t xml:space="preserve"> – including </w:t>
      </w:r>
      <w:r w:rsidR="00414102" w:rsidRPr="003448CC">
        <w:rPr>
          <w:rFonts w:ascii="Times New Roman" w:hAnsi="Times New Roman" w:cs="Times New Roman"/>
        </w:rPr>
        <w:t xml:space="preserve">time </w:t>
      </w:r>
      <w:r w:rsidR="00EE59E0" w:rsidRPr="003448CC">
        <w:rPr>
          <w:rFonts w:ascii="Times New Roman" w:hAnsi="Times New Roman" w:cs="Times New Roman"/>
        </w:rPr>
        <w:t xml:space="preserve">delays and feed-back loops – </w:t>
      </w:r>
      <w:r w:rsidR="007B104F" w:rsidRPr="003448CC">
        <w:rPr>
          <w:rFonts w:ascii="Times New Roman" w:hAnsi="Times New Roman" w:cs="Times New Roman"/>
        </w:rPr>
        <w:t xml:space="preserve">and the effectiveness of their strategies </w:t>
      </w:r>
      <w:r w:rsidR="00BF7955" w:rsidRPr="003448CC">
        <w:rPr>
          <w:rFonts w:ascii="Times New Roman" w:hAnsi="Times New Roman" w:cs="Times New Roman"/>
        </w:rPr>
        <w:t>within the context of</w:t>
      </w:r>
      <w:r w:rsidR="007B104F" w:rsidRPr="003448CC">
        <w:rPr>
          <w:rFonts w:ascii="Times New Roman" w:hAnsi="Times New Roman" w:cs="Times New Roman"/>
        </w:rPr>
        <w:t xml:space="preserve"> complex cultural, </w:t>
      </w:r>
      <w:proofErr w:type="gramStart"/>
      <w:r w:rsidR="007B104F" w:rsidRPr="003448CC">
        <w:rPr>
          <w:rFonts w:ascii="Times New Roman" w:hAnsi="Times New Roman" w:cs="Times New Roman"/>
        </w:rPr>
        <w:t>political</w:t>
      </w:r>
      <w:proofErr w:type="gramEnd"/>
      <w:r w:rsidR="007B104F" w:rsidRPr="003448CC">
        <w:rPr>
          <w:rFonts w:ascii="Times New Roman" w:hAnsi="Times New Roman" w:cs="Times New Roman"/>
        </w:rPr>
        <w:t xml:space="preserve"> and legal </w:t>
      </w:r>
      <w:r w:rsidR="00BF7955" w:rsidRPr="003448CC">
        <w:rPr>
          <w:rFonts w:ascii="Times New Roman" w:hAnsi="Times New Roman" w:cs="Times New Roman"/>
        </w:rPr>
        <w:t>structures</w:t>
      </w:r>
      <w:r w:rsidR="007B104F" w:rsidRPr="003448CC">
        <w:rPr>
          <w:rFonts w:ascii="Times New Roman" w:hAnsi="Times New Roman" w:cs="Times New Roman"/>
        </w:rPr>
        <w:t xml:space="preserve"> along </w:t>
      </w:r>
      <w:r w:rsidR="00EE59E0" w:rsidRPr="003448CC">
        <w:rPr>
          <w:rFonts w:ascii="Times New Roman" w:hAnsi="Times New Roman" w:cs="Times New Roman"/>
        </w:rPr>
        <w:t xml:space="preserve">multiple stages of </w:t>
      </w:r>
      <w:r w:rsidR="007B104F" w:rsidRPr="003448CC">
        <w:rPr>
          <w:rFonts w:ascii="Times New Roman" w:hAnsi="Times New Roman" w:cs="Times New Roman"/>
        </w:rPr>
        <w:t xml:space="preserve">supply chains that might also be destabilized. </w:t>
      </w:r>
      <w:r w:rsidR="00414102" w:rsidRPr="003448CC">
        <w:rPr>
          <w:rFonts w:ascii="Times New Roman" w:hAnsi="Times New Roman" w:cs="Times New Roman"/>
        </w:rPr>
        <w:t xml:space="preserve">It is therefore a key methodological tool for analyzing sustainability transformations. </w:t>
      </w:r>
    </w:p>
    <w:p w14:paraId="68E80B02" w14:textId="77777777" w:rsidR="00BC3331" w:rsidRPr="003448CC" w:rsidRDefault="00BC3331" w:rsidP="0030148E">
      <w:pPr>
        <w:spacing w:after="0" w:line="276" w:lineRule="auto"/>
        <w:jc w:val="both"/>
        <w:rPr>
          <w:rFonts w:ascii="Times New Roman" w:hAnsi="Times New Roman" w:cs="Times New Roman"/>
        </w:rPr>
      </w:pPr>
    </w:p>
    <w:p w14:paraId="42FBC3CC" w14:textId="314C8DEA" w:rsidR="009A735B" w:rsidRPr="003448CC" w:rsidRDefault="00775956" w:rsidP="00182672">
      <w:pPr>
        <w:pStyle w:val="ListParagraph"/>
        <w:numPr>
          <w:ilvl w:val="1"/>
          <w:numId w:val="16"/>
        </w:numPr>
        <w:spacing w:after="0" w:line="276" w:lineRule="auto"/>
        <w:jc w:val="both"/>
        <w:rPr>
          <w:rFonts w:ascii="Times New Roman" w:hAnsi="Times New Roman" w:cs="Times New Roman"/>
          <w:i/>
          <w:iCs/>
        </w:rPr>
      </w:pPr>
      <w:r w:rsidRPr="003448CC">
        <w:rPr>
          <w:rFonts w:ascii="Times New Roman" w:hAnsi="Times New Roman" w:cs="Times New Roman"/>
          <w:i/>
          <w:iCs/>
        </w:rPr>
        <w:t xml:space="preserve">Making sense of </w:t>
      </w:r>
      <w:r w:rsidR="00182672" w:rsidRPr="003448CC">
        <w:rPr>
          <w:rFonts w:ascii="Times New Roman" w:hAnsi="Times New Roman" w:cs="Times New Roman"/>
          <w:i/>
          <w:iCs/>
        </w:rPr>
        <w:t>b</w:t>
      </w:r>
      <w:r w:rsidRPr="003448CC">
        <w:rPr>
          <w:rFonts w:ascii="Times New Roman" w:hAnsi="Times New Roman" w:cs="Times New Roman"/>
          <w:i/>
          <w:iCs/>
        </w:rPr>
        <w:t xml:space="preserve">ig </w:t>
      </w:r>
      <w:r w:rsidR="00182672" w:rsidRPr="003448CC">
        <w:rPr>
          <w:rFonts w:ascii="Times New Roman" w:hAnsi="Times New Roman" w:cs="Times New Roman"/>
          <w:i/>
          <w:iCs/>
        </w:rPr>
        <w:t>d</w:t>
      </w:r>
      <w:r w:rsidRPr="003448CC">
        <w:rPr>
          <w:rFonts w:ascii="Times New Roman" w:hAnsi="Times New Roman" w:cs="Times New Roman"/>
          <w:i/>
          <w:iCs/>
        </w:rPr>
        <w:t>ata</w:t>
      </w:r>
    </w:p>
    <w:p w14:paraId="2B23688E" w14:textId="24FE90E7" w:rsidR="00775956" w:rsidRPr="003448CC" w:rsidRDefault="00775956" w:rsidP="00BC3331">
      <w:pPr>
        <w:spacing w:after="0" w:line="276" w:lineRule="auto"/>
        <w:jc w:val="both"/>
        <w:rPr>
          <w:rFonts w:ascii="Times New Roman" w:hAnsi="Times New Roman" w:cs="Times New Roman"/>
        </w:rPr>
      </w:pPr>
      <w:r w:rsidRPr="003448CC">
        <w:rPr>
          <w:rFonts w:ascii="Times New Roman" w:hAnsi="Times New Roman" w:cs="Times New Roman"/>
        </w:rPr>
        <w:t xml:space="preserve">The last 10 years have seen the emergence of </w:t>
      </w:r>
      <w:r w:rsidR="00182672" w:rsidRPr="003448CC">
        <w:rPr>
          <w:rFonts w:ascii="Times New Roman" w:hAnsi="Times New Roman" w:cs="Times New Roman"/>
        </w:rPr>
        <w:t>b</w:t>
      </w:r>
      <w:r w:rsidR="00182672" w:rsidRPr="003448CC">
        <w:rPr>
          <w:rFonts w:ascii="Times New Roman" w:hAnsi="Times New Roman" w:cs="Times New Roman"/>
        </w:rPr>
        <w:t xml:space="preserve">ig </w:t>
      </w:r>
      <w:r w:rsidR="00182672" w:rsidRPr="003448CC">
        <w:rPr>
          <w:rFonts w:ascii="Times New Roman" w:hAnsi="Times New Roman" w:cs="Times New Roman"/>
        </w:rPr>
        <w:t>d</w:t>
      </w:r>
      <w:r w:rsidRPr="003448CC">
        <w:rPr>
          <w:rFonts w:ascii="Times New Roman" w:hAnsi="Times New Roman" w:cs="Times New Roman"/>
        </w:rPr>
        <w:t xml:space="preserve">ata as a driving issue within </w:t>
      </w:r>
      <w:r w:rsidR="009A735B" w:rsidRPr="003448CC">
        <w:rPr>
          <w:rFonts w:ascii="Times New Roman" w:hAnsi="Times New Roman" w:cs="Times New Roman"/>
        </w:rPr>
        <w:t xml:space="preserve">supply chain and </w:t>
      </w:r>
      <w:r w:rsidRPr="003448CC">
        <w:rPr>
          <w:rFonts w:ascii="Times New Roman" w:hAnsi="Times New Roman" w:cs="Times New Roman"/>
        </w:rPr>
        <w:t xml:space="preserve">operations management research. </w:t>
      </w:r>
      <w:r w:rsidR="007F786E" w:rsidRPr="003448CC">
        <w:rPr>
          <w:rFonts w:ascii="Times New Roman" w:hAnsi="Times New Roman" w:cs="Times New Roman"/>
        </w:rPr>
        <w:t xml:space="preserve">One of the challenges offered by such data is the need to identify and describe underlying patterns hidden in this data. </w:t>
      </w:r>
      <w:r w:rsidR="00055B76" w:rsidRPr="003448CC">
        <w:rPr>
          <w:rFonts w:ascii="Times New Roman" w:hAnsi="Times New Roman" w:cs="Times New Roman"/>
        </w:rPr>
        <w:t>As noted by Shiffrin (2016), t</w:t>
      </w:r>
      <w:r w:rsidR="007F786E" w:rsidRPr="003448CC">
        <w:rPr>
          <w:rFonts w:ascii="Times New Roman" w:hAnsi="Times New Roman" w:cs="Times New Roman"/>
        </w:rPr>
        <w:t xml:space="preserve">his is an area in which techniques such as </w:t>
      </w:r>
      <w:r w:rsidR="00182672" w:rsidRPr="003448CC">
        <w:rPr>
          <w:rFonts w:ascii="Times New Roman" w:hAnsi="Times New Roman" w:cs="Times New Roman"/>
        </w:rPr>
        <w:t>m</w:t>
      </w:r>
      <w:r w:rsidR="007F786E" w:rsidRPr="003448CC">
        <w:rPr>
          <w:rFonts w:ascii="Times New Roman" w:hAnsi="Times New Roman" w:cs="Times New Roman"/>
        </w:rPr>
        <w:t xml:space="preserve">achine </w:t>
      </w:r>
      <w:r w:rsidR="00182672" w:rsidRPr="003448CC">
        <w:rPr>
          <w:rFonts w:ascii="Times New Roman" w:hAnsi="Times New Roman" w:cs="Times New Roman"/>
        </w:rPr>
        <w:t>l</w:t>
      </w:r>
      <w:r w:rsidR="00182672" w:rsidRPr="003448CC">
        <w:rPr>
          <w:rFonts w:ascii="Times New Roman" w:hAnsi="Times New Roman" w:cs="Times New Roman"/>
        </w:rPr>
        <w:t>earning</w:t>
      </w:r>
      <w:r w:rsidR="007F786E" w:rsidRPr="003448CC">
        <w:rPr>
          <w:rFonts w:ascii="Times New Roman" w:hAnsi="Times New Roman" w:cs="Times New Roman"/>
        </w:rPr>
        <w:t xml:space="preserve">, </w:t>
      </w:r>
      <w:r w:rsidR="00182672" w:rsidRPr="003448CC">
        <w:rPr>
          <w:rFonts w:ascii="Times New Roman" w:hAnsi="Times New Roman" w:cs="Times New Roman"/>
        </w:rPr>
        <w:t>a</w:t>
      </w:r>
      <w:r w:rsidR="00182672" w:rsidRPr="003448CC">
        <w:rPr>
          <w:rFonts w:ascii="Times New Roman" w:hAnsi="Times New Roman" w:cs="Times New Roman"/>
        </w:rPr>
        <w:t xml:space="preserve">rtificial </w:t>
      </w:r>
      <w:r w:rsidR="00182672" w:rsidRPr="003448CC">
        <w:rPr>
          <w:rFonts w:ascii="Times New Roman" w:hAnsi="Times New Roman" w:cs="Times New Roman"/>
        </w:rPr>
        <w:t>l</w:t>
      </w:r>
      <w:r w:rsidR="007F786E" w:rsidRPr="003448CC">
        <w:rPr>
          <w:rFonts w:ascii="Times New Roman" w:hAnsi="Times New Roman" w:cs="Times New Roman"/>
        </w:rPr>
        <w:t xml:space="preserve">earning, and </w:t>
      </w:r>
      <w:r w:rsidR="00182672" w:rsidRPr="003448CC">
        <w:rPr>
          <w:rFonts w:ascii="Times New Roman" w:hAnsi="Times New Roman" w:cs="Times New Roman"/>
        </w:rPr>
        <w:t>a</w:t>
      </w:r>
      <w:r w:rsidR="00182672" w:rsidRPr="003448CC">
        <w:rPr>
          <w:rFonts w:ascii="Times New Roman" w:hAnsi="Times New Roman" w:cs="Times New Roman"/>
        </w:rPr>
        <w:t xml:space="preserve">nalytics </w:t>
      </w:r>
      <w:r w:rsidR="007F786E" w:rsidRPr="003448CC">
        <w:rPr>
          <w:rFonts w:ascii="Times New Roman" w:hAnsi="Times New Roman" w:cs="Times New Roman"/>
        </w:rPr>
        <w:t xml:space="preserve">excel. </w:t>
      </w:r>
      <w:r w:rsidR="00055B76" w:rsidRPr="003448CC">
        <w:rPr>
          <w:rFonts w:ascii="Times New Roman" w:hAnsi="Times New Roman" w:cs="Times New Roman"/>
        </w:rPr>
        <w:t>However, it should be noted that these tools excel at historic patterns</w:t>
      </w:r>
      <w:r w:rsidR="00C638A6" w:rsidRPr="003448CC">
        <w:rPr>
          <w:rFonts w:ascii="Times New Roman" w:hAnsi="Times New Roman" w:cs="Times New Roman"/>
        </w:rPr>
        <w:t>. Their usefulness for low probability, high impact events, that have been the cause of recent disruptions is quite limited. These low probability, high impact events are often grey swans (</w:t>
      </w:r>
      <w:proofErr w:type="spellStart"/>
      <w:r w:rsidR="00C638A6" w:rsidRPr="003448CC">
        <w:rPr>
          <w:rFonts w:ascii="Times New Roman" w:hAnsi="Times New Roman" w:cs="Times New Roman"/>
          <w:lang w:val="en-GB"/>
        </w:rPr>
        <w:t>Akkermans</w:t>
      </w:r>
      <w:proofErr w:type="spellEnd"/>
      <w:r w:rsidR="00C638A6" w:rsidRPr="003448CC">
        <w:rPr>
          <w:rFonts w:ascii="Times New Roman" w:hAnsi="Times New Roman" w:cs="Times New Roman"/>
          <w:lang w:val="en-GB"/>
        </w:rPr>
        <w:t xml:space="preserve">, &amp; Van </w:t>
      </w:r>
      <w:proofErr w:type="spellStart"/>
      <w:r w:rsidR="00C638A6" w:rsidRPr="003448CC">
        <w:rPr>
          <w:rFonts w:ascii="Times New Roman" w:hAnsi="Times New Roman" w:cs="Times New Roman"/>
          <w:lang w:val="en-GB"/>
        </w:rPr>
        <w:t>Wassenhove</w:t>
      </w:r>
      <w:proofErr w:type="spellEnd"/>
      <w:r w:rsidR="00C638A6" w:rsidRPr="003448CC">
        <w:rPr>
          <w:rFonts w:ascii="Times New Roman" w:hAnsi="Times New Roman" w:cs="Times New Roman"/>
          <w:lang w:val="en-GB"/>
        </w:rPr>
        <w:t xml:space="preserve">, 2013) </w:t>
      </w:r>
      <w:r w:rsidR="00C638A6" w:rsidRPr="003448CC">
        <w:rPr>
          <w:rFonts w:ascii="Times New Roman" w:hAnsi="Times New Roman" w:cs="Times New Roman"/>
        </w:rPr>
        <w:t xml:space="preserve">so there is a need to prepare for it. Most researchers agree that human judgment and analytics have unique, opposite strengths and weaknesses; this is called “Moravec’s Paradox” (Browning </w:t>
      </w:r>
      <w:r w:rsidR="00C638A6" w:rsidRPr="003448CC">
        <w:rPr>
          <w:rFonts w:ascii="Times New Roman" w:hAnsi="Times New Roman" w:cs="Times New Roman"/>
          <w:i/>
          <w:iCs/>
        </w:rPr>
        <w:t>et al</w:t>
      </w:r>
      <w:r w:rsidR="00C638A6" w:rsidRPr="003448CC">
        <w:rPr>
          <w:rFonts w:ascii="Times New Roman" w:hAnsi="Times New Roman" w:cs="Times New Roman"/>
        </w:rPr>
        <w:t>., 2023). Simulation provides a means to combine</w:t>
      </w:r>
      <w:r w:rsidR="00E51DAB" w:rsidRPr="003448CC">
        <w:rPr>
          <w:rFonts w:ascii="Times New Roman" w:hAnsi="Times New Roman" w:cs="Times New Roman"/>
        </w:rPr>
        <w:t xml:space="preserve"> human judgment with analytics</w:t>
      </w:r>
      <w:r w:rsidR="00182672" w:rsidRPr="003448CC">
        <w:rPr>
          <w:rFonts w:ascii="Times New Roman" w:hAnsi="Times New Roman" w:cs="Times New Roman"/>
        </w:rPr>
        <w:t>.</w:t>
      </w:r>
      <w:r w:rsidR="005A29F1" w:rsidRPr="003448CC">
        <w:rPr>
          <w:rFonts w:ascii="Times New Roman" w:hAnsi="Times New Roman" w:cs="Times New Roman"/>
        </w:rPr>
        <w:t xml:space="preserve"> </w:t>
      </w:r>
    </w:p>
    <w:p w14:paraId="29BFEDE1" w14:textId="77777777" w:rsidR="009A735B" w:rsidRPr="003448CC" w:rsidRDefault="009A735B" w:rsidP="0030148E">
      <w:pPr>
        <w:spacing w:after="0" w:line="276" w:lineRule="auto"/>
        <w:jc w:val="both"/>
        <w:rPr>
          <w:rFonts w:ascii="Times New Roman" w:hAnsi="Times New Roman" w:cs="Times New Roman"/>
        </w:rPr>
      </w:pPr>
    </w:p>
    <w:p w14:paraId="3DE8B04F" w14:textId="76274D25" w:rsidR="005A29F1" w:rsidRPr="003448CC" w:rsidRDefault="005A29F1" w:rsidP="009A735B">
      <w:pPr>
        <w:spacing w:after="0" w:line="276" w:lineRule="auto"/>
        <w:jc w:val="both"/>
        <w:rPr>
          <w:rFonts w:ascii="Times New Roman" w:hAnsi="Times New Roman" w:cs="Times New Roman"/>
        </w:rPr>
      </w:pPr>
      <w:r w:rsidRPr="003448CC">
        <w:rPr>
          <w:rFonts w:ascii="Times New Roman" w:hAnsi="Times New Roman" w:cs="Times New Roman"/>
          <w:i/>
          <w:iCs/>
        </w:rPr>
        <w:t xml:space="preserve">2.4 </w:t>
      </w:r>
      <w:r w:rsidR="008E1484" w:rsidRPr="003448CC">
        <w:rPr>
          <w:rFonts w:ascii="Times New Roman" w:hAnsi="Times New Roman" w:cs="Times New Roman"/>
          <w:i/>
          <w:iCs/>
        </w:rPr>
        <w:t xml:space="preserve">Uncovering </w:t>
      </w:r>
      <w:r w:rsidR="001F2350" w:rsidRPr="003448CC">
        <w:rPr>
          <w:rFonts w:ascii="Times New Roman" w:hAnsi="Times New Roman" w:cs="Times New Roman"/>
          <w:i/>
          <w:iCs/>
        </w:rPr>
        <w:t>h</w:t>
      </w:r>
      <w:r w:rsidR="008E1484" w:rsidRPr="003448CC">
        <w:rPr>
          <w:rFonts w:ascii="Times New Roman" w:hAnsi="Times New Roman" w:cs="Times New Roman"/>
          <w:i/>
          <w:iCs/>
        </w:rPr>
        <w:t xml:space="preserve">idden </w:t>
      </w:r>
      <w:proofErr w:type="gramStart"/>
      <w:r w:rsidR="001F2350" w:rsidRPr="003448CC">
        <w:rPr>
          <w:rFonts w:ascii="Times New Roman" w:hAnsi="Times New Roman" w:cs="Times New Roman"/>
          <w:i/>
          <w:iCs/>
        </w:rPr>
        <w:t>c</w:t>
      </w:r>
      <w:r w:rsidR="008E1484" w:rsidRPr="003448CC">
        <w:rPr>
          <w:rFonts w:ascii="Times New Roman" w:hAnsi="Times New Roman" w:cs="Times New Roman"/>
          <w:i/>
          <w:iCs/>
        </w:rPr>
        <w:t>ausality</w:t>
      </w:r>
      <w:proofErr w:type="gramEnd"/>
    </w:p>
    <w:p w14:paraId="467EE58F" w14:textId="066CD6A3" w:rsidR="0015233F" w:rsidRPr="003448CC" w:rsidRDefault="005A29F1" w:rsidP="009A735B">
      <w:pPr>
        <w:spacing w:after="0" w:line="276" w:lineRule="auto"/>
        <w:jc w:val="both"/>
        <w:rPr>
          <w:rFonts w:ascii="Times New Roman" w:hAnsi="Times New Roman" w:cs="Times New Roman"/>
        </w:rPr>
      </w:pPr>
      <w:r w:rsidRPr="003448CC">
        <w:rPr>
          <w:rFonts w:ascii="Times New Roman" w:hAnsi="Times New Roman" w:cs="Times New Roman"/>
        </w:rPr>
        <w:t xml:space="preserve">Observation and analysis are often sufficient for prediction, but managers do not just want to predict disruptions or that something goes wrong. They want to </w:t>
      </w:r>
      <w:proofErr w:type="gramStart"/>
      <w:r w:rsidRPr="003448CC">
        <w:rPr>
          <w:rFonts w:ascii="Times New Roman" w:hAnsi="Times New Roman" w:cs="Times New Roman"/>
        </w:rPr>
        <w:t>take action</w:t>
      </w:r>
      <w:proofErr w:type="gramEnd"/>
      <w:r w:rsidRPr="003448CC">
        <w:rPr>
          <w:rFonts w:ascii="Times New Roman" w:hAnsi="Times New Roman" w:cs="Times New Roman"/>
        </w:rPr>
        <w:t xml:space="preserve">. To predict the effect of actions, in addition a causal structure is required (Pearl, 2009). </w:t>
      </w:r>
      <w:r w:rsidR="008E1484" w:rsidRPr="003448CC">
        <w:rPr>
          <w:rFonts w:ascii="Times New Roman" w:hAnsi="Times New Roman" w:cs="Times New Roman"/>
        </w:rPr>
        <w:t xml:space="preserve">Causality, as described by Hunt (1991) and Pearl </w:t>
      </w:r>
      <w:r w:rsidR="008E1484" w:rsidRPr="003448CC">
        <w:rPr>
          <w:rFonts w:ascii="Times New Roman" w:hAnsi="Times New Roman" w:cs="Times New Roman"/>
          <w:i/>
          <w:iCs/>
        </w:rPr>
        <w:t>et al</w:t>
      </w:r>
      <w:r w:rsidR="008E1484" w:rsidRPr="003448CC">
        <w:rPr>
          <w:rFonts w:ascii="Times New Roman" w:hAnsi="Times New Roman" w:cs="Times New Roman"/>
        </w:rPr>
        <w:t>. (2016), is important because it uncovers and explains relationships. It identifies the independent variables, the dependent variables, and the nature of the relationship between the independent and dependent variables (as well as identifying the factors influencing these relationships)</w:t>
      </w:r>
      <w:r w:rsidR="005324D2" w:rsidRPr="003448CC">
        <w:rPr>
          <w:rFonts w:ascii="Times New Roman" w:hAnsi="Times New Roman" w:cs="Times New Roman"/>
        </w:rPr>
        <w:t xml:space="preserve"> (Wacker, 1998)</w:t>
      </w:r>
      <w:r w:rsidR="008E1484" w:rsidRPr="003448CC">
        <w:rPr>
          <w:rFonts w:ascii="Times New Roman" w:hAnsi="Times New Roman" w:cs="Times New Roman"/>
        </w:rPr>
        <w:t xml:space="preserve">. It also </w:t>
      </w:r>
      <w:r w:rsidR="00912B90" w:rsidRPr="003448CC">
        <w:rPr>
          <w:rFonts w:ascii="Times New Roman" w:hAnsi="Times New Roman" w:cs="Times New Roman"/>
        </w:rPr>
        <w:t>establishes</w:t>
      </w:r>
      <w:r w:rsidR="008E1484" w:rsidRPr="003448CC">
        <w:rPr>
          <w:rFonts w:ascii="Times New Roman" w:hAnsi="Times New Roman" w:cs="Times New Roman"/>
        </w:rPr>
        <w:t xml:space="preserve"> the scope of the </w:t>
      </w:r>
      <w:r w:rsidR="0015233F" w:rsidRPr="003448CC">
        <w:rPr>
          <w:rFonts w:ascii="Times New Roman" w:hAnsi="Times New Roman" w:cs="Times New Roman"/>
        </w:rPr>
        <w:t>relationships.</w:t>
      </w:r>
      <w:r w:rsidRPr="003448CC">
        <w:rPr>
          <w:rFonts w:ascii="Times New Roman" w:hAnsi="Times New Roman" w:cs="Times New Roman"/>
        </w:rPr>
        <w:t xml:space="preserve"> </w:t>
      </w:r>
      <w:r w:rsidR="0015233F" w:rsidRPr="003448CC">
        <w:rPr>
          <w:rFonts w:ascii="Times New Roman" w:hAnsi="Times New Roman" w:cs="Times New Roman"/>
        </w:rPr>
        <w:t>Causality, as will be subsequently pointed out, imposes some demanding requirements on researchers – requirements that cannot be satisfied by simpl</w:t>
      </w:r>
      <w:r w:rsidR="00E51DAB" w:rsidRPr="003448CC">
        <w:rPr>
          <w:rFonts w:ascii="Times New Roman" w:hAnsi="Times New Roman" w:cs="Times New Roman"/>
        </w:rPr>
        <w:t>e</w:t>
      </w:r>
      <w:r w:rsidR="0015233F" w:rsidRPr="003448CC">
        <w:rPr>
          <w:rFonts w:ascii="Times New Roman" w:hAnsi="Times New Roman" w:cs="Times New Roman"/>
        </w:rPr>
        <w:t xml:space="preserve"> correlation studies. These are requirements of </w:t>
      </w:r>
      <w:r w:rsidR="00182672" w:rsidRPr="003448CC">
        <w:rPr>
          <w:rFonts w:ascii="Times New Roman" w:hAnsi="Times New Roman" w:cs="Times New Roman"/>
        </w:rPr>
        <w:t>temporality</w:t>
      </w:r>
      <w:r w:rsidR="0015233F" w:rsidRPr="003448CC">
        <w:rPr>
          <w:rFonts w:ascii="Times New Roman" w:hAnsi="Times New Roman" w:cs="Times New Roman"/>
        </w:rPr>
        <w:t>, exclusivity, and precedence.</w:t>
      </w:r>
      <w:r w:rsidRPr="003448CC">
        <w:rPr>
          <w:rFonts w:ascii="Times New Roman" w:hAnsi="Times New Roman" w:cs="Times New Roman"/>
        </w:rPr>
        <w:t xml:space="preserve"> Most importantly, there is a need for experiments and thus replication. In empirical research this is realize</w:t>
      </w:r>
      <w:r w:rsidR="00D60170" w:rsidRPr="003448CC">
        <w:rPr>
          <w:rFonts w:ascii="Times New Roman" w:hAnsi="Times New Roman" w:cs="Times New Roman"/>
        </w:rPr>
        <w:t xml:space="preserve">d by subdividing the sample, since real time </w:t>
      </w:r>
      <w:r w:rsidR="00E51DAB" w:rsidRPr="003448CC">
        <w:rPr>
          <w:rFonts w:ascii="Times New Roman" w:hAnsi="Times New Roman" w:cs="Times New Roman"/>
        </w:rPr>
        <w:t xml:space="preserve">events </w:t>
      </w:r>
      <w:r w:rsidR="00D60170" w:rsidRPr="003448CC">
        <w:rPr>
          <w:rFonts w:ascii="Times New Roman" w:hAnsi="Times New Roman" w:cs="Times New Roman"/>
        </w:rPr>
        <w:t xml:space="preserve">just occur once. This introduces biases about which a lot has been written. Moreover, there are always problems </w:t>
      </w:r>
      <w:r w:rsidR="00E51DAB" w:rsidRPr="003448CC">
        <w:rPr>
          <w:rFonts w:ascii="Times New Roman" w:hAnsi="Times New Roman" w:cs="Times New Roman"/>
        </w:rPr>
        <w:t>of</w:t>
      </w:r>
      <w:r w:rsidR="00D60170" w:rsidRPr="003448CC">
        <w:rPr>
          <w:rFonts w:ascii="Times New Roman" w:hAnsi="Times New Roman" w:cs="Times New Roman"/>
        </w:rPr>
        <w:t xml:space="preserve"> endogeneity and common causes since the environment can never be fully controlled. Simulation provides a controlled environment in which simulation time can be replicated</w:t>
      </w:r>
      <w:r w:rsidR="00E51DAB" w:rsidRPr="003448CC">
        <w:rPr>
          <w:rFonts w:ascii="Times New Roman" w:hAnsi="Times New Roman" w:cs="Times New Roman"/>
        </w:rPr>
        <w:t>, and repeated experiments can be conducted purposefully</w:t>
      </w:r>
      <w:r w:rsidR="00D60170" w:rsidRPr="003448CC">
        <w:rPr>
          <w:rFonts w:ascii="Times New Roman" w:hAnsi="Times New Roman" w:cs="Times New Roman"/>
        </w:rPr>
        <w:t xml:space="preserve">. Using common random number streams, the same sample can be subject to different treatments. </w:t>
      </w:r>
    </w:p>
    <w:p w14:paraId="28BE4DB3" w14:textId="77777777" w:rsidR="005A29F1" w:rsidRPr="003448CC" w:rsidRDefault="005A29F1" w:rsidP="0030148E">
      <w:pPr>
        <w:spacing w:after="0" w:line="276" w:lineRule="auto"/>
        <w:jc w:val="both"/>
        <w:rPr>
          <w:rFonts w:ascii="Times New Roman" w:hAnsi="Times New Roman" w:cs="Times New Roman"/>
        </w:rPr>
      </w:pPr>
    </w:p>
    <w:p w14:paraId="72FC7637" w14:textId="1D524A26" w:rsidR="0015233F" w:rsidRPr="003448CC" w:rsidRDefault="0015233F" w:rsidP="0015233F">
      <w:pPr>
        <w:spacing w:after="0" w:line="276" w:lineRule="auto"/>
        <w:jc w:val="both"/>
        <w:rPr>
          <w:rFonts w:ascii="Times New Roman" w:hAnsi="Times New Roman" w:cs="Times New Roman"/>
          <w:b/>
          <w:bCs/>
        </w:rPr>
      </w:pPr>
      <w:r w:rsidRPr="003448CC">
        <w:rPr>
          <w:rFonts w:ascii="Times New Roman" w:hAnsi="Times New Roman" w:cs="Times New Roman"/>
          <w:b/>
          <w:bCs/>
        </w:rPr>
        <w:t>3. Assessing Modern Analytical Tools</w:t>
      </w:r>
    </w:p>
    <w:p w14:paraId="2E28771D" w14:textId="3A9EAD7D" w:rsidR="0015233F" w:rsidRPr="003448CC" w:rsidRDefault="00063988" w:rsidP="00775956">
      <w:pPr>
        <w:spacing w:after="0" w:line="276" w:lineRule="auto"/>
        <w:jc w:val="both"/>
        <w:rPr>
          <w:rFonts w:ascii="Times New Roman" w:hAnsi="Times New Roman" w:cs="Times New Roman"/>
        </w:rPr>
      </w:pPr>
      <w:r w:rsidRPr="003448CC">
        <w:rPr>
          <w:rFonts w:ascii="Times New Roman" w:hAnsi="Times New Roman" w:cs="Times New Roman"/>
        </w:rPr>
        <w:t xml:space="preserve">There is little doubt that the potential of </w:t>
      </w:r>
      <w:r w:rsidR="00182672" w:rsidRPr="003448CC">
        <w:rPr>
          <w:rFonts w:ascii="Times New Roman" w:hAnsi="Times New Roman" w:cs="Times New Roman"/>
        </w:rPr>
        <w:t>b</w:t>
      </w:r>
      <w:r w:rsidR="00182672" w:rsidRPr="003448CC">
        <w:rPr>
          <w:rFonts w:ascii="Times New Roman" w:hAnsi="Times New Roman" w:cs="Times New Roman"/>
        </w:rPr>
        <w:t xml:space="preserve">ig </w:t>
      </w:r>
      <w:r w:rsidR="00182672" w:rsidRPr="003448CC">
        <w:rPr>
          <w:rFonts w:ascii="Times New Roman" w:hAnsi="Times New Roman" w:cs="Times New Roman"/>
        </w:rPr>
        <w:t>d</w:t>
      </w:r>
      <w:r w:rsidR="00182672" w:rsidRPr="003448CC">
        <w:rPr>
          <w:rFonts w:ascii="Times New Roman" w:hAnsi="Times New Roman" w:cs="Times New Roman"/>
        </w:rPr>
        <w:t>ata</w:t>
      </w:r>
      <w:r w:rsidRPr="003448CC">
        <w:rPr>
          <w:rFonts w:ascii="Times New Roman" w:hAnsi="Times New Roman" w:cs="Times New Roman"/>
        </w:rPr>
        <w:t xml:space="preserve">, </w:t>
      </w:r>
      <w:r w:rsidR="00182672" w:rsidRPr="003448CC">
        <w:rPr>
          <w:rFonts w:ascii="Times New Roman" w:hAnsi="Times New Roman" w:cs="Times New Roman"/>
        </w:rPr>
        <w:t>m</w:t>
      </w:r>
      <w:r w:rsidR="00182672" w:rsidRPr="003448CC">
        <w:rPr>
          <w:rFonts w:ascii="Times New Roman" w:hAnsi="Times New Roman" w:cs="Times New Roman"/>
        </w:rPr>
        <w:t xml:space="preserve">achine </w:t>
      </w:r>
      <w:r w:rsidR="00182672" w:rsidRPr="003448CC">
        <w:rPr>
          <w:rFonts w:ascii="Times New Roman" w:hAnsi="Times New Roman" w:cs="Times New Roman"/>
        </w:rPr>
        <w:t>l</w:t>
      </w:r>
      <w:r w:rsidR="00182672" w:rsidRPr="003448CC">
        <w:rPr>
          <w:rFonts w:ascii="Times New Roman" w:hAnsi="Times New Roman" w:cs="Times New Roman"/>
        </w:rPr>
        <w:t>earning</w:t>
      </w:r>
      <w:r w:rsidRPr="003448CC">
        <w:rPr>
          <w:rFonts w:ascii="Times New Roman" w:hAnsi="Times New Roman" w:cs="Times New Roman"/>
        </w:rPr>
        <w:t xml:space="preserve">, </w:t>
      </w:r>
      <w:r w:rsidR="00182672" w:rsidRPr="003448CC">
        <w:rPr>
          <w:rFonts w:ascii="Times New Roman" w:hAnsi="Times New Roman" w:cs="Times New Roman"/>
        </w:rPr>
        <w:t>a</w:t>
      </w:r>
      <w:r w:rsidR="00182672" w:rsidRPr="003448CC">
        <w:rPr>
          <w:rFonts w:ascii="Times New Roman" w:hAnsi="Times New Roman" w:cs="Times New Roman"/>
        </w:rPr>
        <w:t xml:space="preserve">rtificial </w:t>
      </w:r>
      <w:r w:rsidR="00182672" w:rsidRPr="003448CC">
        <w:rPr>
          <w:rFonts w:ascii="Times New Roman" w:hAnsi="Times New Roman" w:cs="Times New Roman"/>
        </w:rPr>
        <w:t>i</w:t>
      </w:r>
      <w:r w:rsidR="00182672" w:rsidRPr="003448CC">
        <w:rPr>
          <w:rFonts w:ascii="Times New Roman" w:hAnsi="Times New Roman" w:cs="Times New Roman"/>
        </w:rPr>
        <w:t>ntelligence</w:t>
      </w:r>
      <w:r w:rsidRPr="003448CC">
        <w:rPr>
          <w:rFonts w:ascii="Times New Roman" w:hAnsi="Times New Roman" w:cs="Times New Roman"/>
        </w:rPr>
        <w:t xml:space="preserve">, and </w:t>
      </w:r>
      <w:r w:rsidR="00182672" w:rsidRPr="003448CC">
        <w:rPr>
          <w:rFonts w:ascii="Times New Roman" w:hAnsi="Times New Roman" w:cs="Times New Roman"/>
        </w:rPr>
        <w:t>a</w:t>
      </w:r>
      <w:r w:rsidRPr="003448CC">
        <w:rPr>
          <w:rFonts w:ascii="Times New Roman" w:hAnsi="Times New Roman" w:cs="Times New Roman"/>
        </w:rPr>
        <w:t xml:space="preserve">nalytics is significant </w:t>
      </w:r>
      <w:r w:rsidR="00182672" w:rsidRPr="003448CC">
        <w:rPr>
          <w:rFonts w:ascii="Times New Roman" w:hAnsi="Times New Roman" w:cs="Times New Roman"/>
        </w:rPr>
        <w:t xml:space="preserve">for research </w:t>
      </w:r>
      <w:r w:rsidRPr="003448CC">
        <w:rPr>
          <w:rFonts w:ascii="Times New Roman" w:hAnsi="Times New Roman" w:cs="Times New Roman"/>
        </w:rPr>
        <w:t xml:space="preserve">and </w:t>
      </w:r>
      <w:proofErr w:type="gramStart"/>
      <w:r w:rsidRPr="003448CC">
        <w:rPr>
          <w:rFonts w:ascii="Times New Roman" w:hAnsi="Times New Roman" w:cs="Times New Roman"/>
        </w:rPr>
        <w:t>still remains</w:t>
      </w:r>
      <w:proofErr w:type="gramEnd"/>
      <w:r w:rsidRPr="003448CC">
        <w:rPr>
          <w:rFonts w:ascii="Times New Roman" w:hAnsi="Times New Roman" w:cs="Times New Roman"/>
        </w:rPr>
        <w:t xml:space="preserve"> to be fully realized (e.g.,</w:t>
      </w:r>
      <w:r w:rsidR="00D60170" w:rsidRPr="003448CC">
        <w:rPr>
          <w:rFonts w:ascii="Times New Roman" w:hAnsi="Times New Roman" w:cs="Times New Roman"/>
        </w:rPr>
        <w:t xml:space="preserve"> </w:t>
      </w:r>
      <w:r w:rsidRPr="003448CC">
        <w:rPr>
          <w:rFonts w:ascii="Times New Roman" w:hAnsi="Times New Roman" w:cs="Times New Roman"/>
        </w:rPr>
        <w:t xml:space="preserve">Ma </w:t>
      </w:r>
      <w:r w:rsidRPr="003448CC">
        <w:rPr>
          <w:rFonts w:ascii="Times New Roman" w:hAnsi="Times New Roman" w:cs="Times New Roman"/>
          <w:i/>
          <w:iCs/>
        </w:rPr>
        <w:t>et al</w:t>
      </w:r>
      <w:r w:rsidRPr="003448CC">
        <w:rPr>
          <w:rFonts w:ascii="Times New Roman" w:hAnsi="Times New Roman" w:cs="Times New Roman"/>
        </w:rPr>
        <w:t xml:space="preserve">., 2020; </w:t>
      </w:r>
      <w:r w:rsidR="00D60170" w:rsidRPr="003448CC">
        <w:rPr>
          <w:rFonts w:ascii="Times New Roman" w:hAnsi="Times New Roman" w:cs="Times New Roman"/>
        </w:rPr>
        <w:t xml:space="preserve">Choubey </w:t>
      </w:r>
      <w:r w:rsidR="00D60170" w:rsidRPr="003448CC">
        <w:rPr>
          <w:rFonts w:ascii="Times New Roman" w:hAnsi="Times New Roman" w:cs="Times New Roman"/>
          <w:i/>
          <w:iCs/>
        </w:rPr>
        <w:t>et al</w:t>
      </w:r>
      <w:r w:rsidR="00D60170" w:rsidRPr="003448CC">
        <w:rPr>
          <w:rFonts w:ascii="Times New Roman" w:hAnsi="Times New Roman" w:cs="Times New Roman"/>
        </w:rPr>
        <w:t xml:space="preserve">., 2021; </w:t>
      </w:r>
      <w:r w:rsidRPr="003448CC">
        <w:rPr>
          <w:rFonts w:ascii="Times New Roman" w:hAnsi="Times New Roman" w:cs="Times New Roman"/>
        </w:rPr>
        <w:t xml:space="preserve">Mullins, 2021; </w:t>
      </w:r>
      <w:proofErr w:type="spellStart"/>
      <w:r w:rsidR="00CD4CC6" w:rsidRPr="003448CC">
        <w:rPr>
          <w:rFonts w:ascii="Times New Roman" w:hAnsi="Times New Roman" w:cs="Times New Roman"/>
        </w:rPr>
        <w:t>Mustak</w:t>
      </w:r>
      <w:proofErr w:type="spellEnd"/>
      <w:r w:rsidR="00CD4CC6" w:rsidRPr="003448CC">
        <w:rPr>
          <w:rFonts w:ascii="Times New Roman" w:hAnsi="Times New Roman" w:cs="Times New Roman"/>
        </w:rPr>
        <w:t xml:space="preserve"> </w:t>
      </w:r>
      <w:r w:rsidR="00CD4CC6" w:rsidRPr="003448CC">
        <w:rPr>
          <w:rFonts w:ascii="Times New Roman" w:hAnsi="Times New Roman" w:cs="Times New Roman"/>
          <w:i/>
          <w:iCs/>
        </w:rPr>
        <w:t>et al</w:t>
      </w:r>
      <w:r w:rsidR="00CD4CC6" w:rsidRPr="003448CC">
        <w:rPr>
          <w:rFonts w:ascii="Times New Roman" w:hAnsi="Times New Roman" w:cs="Times New Roman"/>
        </w:rPr>
        <w:t>., 2021</w:t>
      </w:r>
      <w:r w:rsidR="00D60170" w:rsidRPr="003448CC">
        <w:rPr>
          <w:rFonts w:ascii="Times New Roman" w:hAnsi="Times New Roman" w:cs="Times New Roman"/>
        </w:rPr>
        <w:t xml:space="preserve">; </w:t>
      </w:r>
      <w:proofErr w:type="spellStart"/>
      <w:r w:rsidR="00D60170" w:rsidRPr="003448CC">
        <w:rPr>
          <w:rFonts w:ascii="Times New Roman" w:hAnsi="Times New Roman" w:cs="Times New Roman"/>
        </w:rPr>
        <w:t>Cadden</w:t>
      </w:r>
      <w:proofErr w:type="spellEnd"/>
      <w:r w:rsidR="00D60170" w:rsidRPr="003448CC">
        <w:rPr>
          <w:rFonts w:ascii="Times New Roman" w:hAnsi="Times New Roman" w:cs="Times New Roman"/>
        </w:rPr>
        <w:t xml:space="preserve"> </w:t>
      </w:r>
      <w:r w:rsidR="00D60170" w:rsidRPr="003448CC">
        <w:rPr>
          <w:rFonts w:ascii="Times New Roman" w:hAnsi="Times New Roman" w:cs="Times New Roman"/>
          <w:i/>
          <w:iCs/>
        </w:rPr>
        <w:t>et al</w:t>
      </w:r>
      <w:r w:rsidR="00D60170" w:rsidRPr="003448CC">
        <w:rPr>
          <w:rFonts w:ascii="Times New Roman" w:hAnsi="Times New Roman" w:cs="Times New Roman"/>
        </w:rPr>
        <w:t>., 2022</w:t>
      </w:r>
      <w:r w:rsidR="00CD4CC6" w:rsidRPr="003448CC">
        <w:rPr>
          <w:rFonts w:ascii="Times New Roman" w:hAnsi="Times New Roman" w:cs="Times New Roman"/>
        </w:rPr>
        <w:t xml:space="preserve">). </w:t>
      </w:r>
      <w:r w:rsidR="004617A5" w:rsidRPr="003448CC">
        <w:rPr>
          <w:rFonts w:ascii="Times New Roman" w:hAnsi="Times New Roman" w:cs="Times New Roman"/>
        </w:rPr>
        <w:t>The c</w:t>
      </w:r>
      <w:r w:rsidR="00CD4CC6" w:rsidRPr="003448CC">
        <w:rPr>
          <w:rFonts w:ascii="Times New Roman" w:hAnsi="Times New Roman" w:cs="Times New Roman"/>
        </w:rPr>
        <w:t>hallenge</w:t>
      </w:r>
      <w:r w:rsidR="004617A5" w:rsidRPr="003448CC">
        <w:rPr>
          <w:rFonts w:ascii="Times New Roman" w:hAnsi="Times New Roman" w:cs="Times New Roman"/>
        </w:rPr>
        <w:t>s</w:t>
      </w:r>
      <w:r w:rsidR="00CD4CC6" w:rsidRPr="003448CC">
        <w:rPr>
          <w:rFonts w:ascii="Times New Roman" w:hAnsi="Times New Roman" w:cs="Times New Roman"/>
        </w:rPr>
        <w:t xml:space="preserve"> offered by </w:t>
      </w:r>
      <w:r w:rsidR="00182672" w:rsidRPr="003448CC">
        <w:rPr>
          <w:rFonts w:ascii="Times New Roman" w:hAnsi="Times New Roman" w:cs="Times New Roman"/>
        </w:rPr>
        <w:t>b</w:t>
      </w:r>
      <w:r w:rsidR="00CD4CC6" w:rsidRPr="003448CC">
        <w:rPr>
          <w:rFonts w:ascii="Times New Roman" w:hAnsi="Times New Roman" w:cs="Times New Roman"/>
        </w:rPr>
        <w:t xml:space="preserve">ig </w:t>
      </w:r>
      <w:r w:rsidR="00182672" w:rsidRPr="003448CC">
        <w:rPr>
          <w:rFonts w:ascii="Times New Roman" w:hAnsi="Times New Roman" w:cs="Times New Roman"/>
        </w:rPr>
        <w:t>d</w:t>
      </w:r>
      <w:r w:rsidR="00CD4CC6" w:rsidRPr="003448CC">
        <w:rPr>
          <w:rFonts w:ascii="Times New Roman" w:hAnsi="Times New Roman" w:cs="Times New Roman"/>
        </w:rPr>
        <w:t xml:space="preserve">ata (that of its sheer size) can only be effectively addressed by drawing on the capabilities of </w:t>
      </w:r>
      <w:r w:rsidR="004617A5" w:rsidRPr="003448CC">
        <w:rPr>
          <w:rFonts w:ascii="Times New Roman" w:hAnsi="Times New Roman" w:cs="Times New Roman"/>
        </w:rPr>
        <w:t xml:space="preserve">these </w:t>
      </w:r>
      <w:r w:rsidR="00294FA2" w:rsidRPr="003448CC">
        <w:rPr>
          <w:rFonts w:ascii="Times New Roman" w:hAnsi="Times New Roman" w:cs="Times New Roman"/>
        </w:rPr>
        <w:t>tools</w:t>
      </w:r>
      <w:r w:rsidR="004617A5" w:rsidRPr="003448CC">
        <w:rPr>
          <w:rFonts w:ascii="Times New Roman" w:hAnsi="Times New Roman" w:cs="Times New Roman"/>
        </w:rPr>
        <w:t xml:space="preserve"> </w:t>
      </w:r>
      <w:r w:rsidR="00294FA2" w:rsidRPr="003448CC">
        <w:rPr>
          <w:rFonts w:ascii="Times New Roman" w:hAnsi="Times New Roman" w:cs="Times New Roman"/>
        </w:rPr>
        <w:t xml:space="preserve">and approaches </w:t>
      </w:r>
      <w:r w:rsidR="00E44526" w:rsidRPr="003448CC">
        <w:rPr>
          <w:rFonts w:ascii="Times New Roman" w:hAnsi="Times New Roman" w:cs="Times New Roman"/>
        </w:rPr>
        <w:t>(Shiffrin, 2016)</w:t>
      </w:r>
      <w:r w:rsidR="00CD4CC6" w:rsidRPr="003448CC">
        <w:rPr>
          <w:rFonts w:ascii="Times New Roman" w:hAnsi="Times New Roman" w:cs="Times New Roman"/>
        </w:rPr>
        <w:t xml:space="preserve">. However, it is </w:t>
      </w:r>
      <w:r w:rsidR="004617A5" w:rsidRPr="003448CC">
        <w:rPr>
          <w:rFonts w:ascii="Times New Roman" w:hAnsi="Times New Roman" w:cs="Times New Roman"/>
        </w:rPr>
        <w:t xml:space="preserve">also </w:t>
      </w:r>
      <w:r w:rsidR="00CD4CC6" w:rsidRPr="003448CC">
        <w:rPr>
          <w:rFonts w:ascii="Times New Roman" w:hAnsi="Times New Roman" w:cs="Times New Roman"/>
        </w:rPr>
        <w:t xml:space="preserve">important to recognize that currently (as of the writing of the article) what these tools excel at is finding and fitting patterns within historic data. This means that these capabilities are primarily backwards oriented. Consequently, they may have difficulty in dealing with transient response and they may </w:t>
      </w:r>
      <w:r w:rsidR="002C1D52" w:rsidRPr="003448CC">
        <w:rPr>
          <w:rFonts w:ascii="Times New Roman" w:hAnsi="Times New Roman" w:cs="Times New Roman"/>
        </w:rPr>
        <w:t xml:space="preserve">be challenged </w:t>
      </w:r>
      <w:r w:rsidR="00CD4CC6" w:rsidRPr="003448CC">
        <w:rPr>
          <w:rFonts w:ascii="Times New Roman" w:hAnsi="Times New Roman" w:cs="Times New Roman"/>
        </w:rPr>
        <w:t>by uncertainty</w:t>
      </w:r>
      <w:r w:rsidR="008D73EE" w:rsidRPr="003448CC">
        <w:rPr>
          <w:rFonts w:ascii="Times New Roman" w:hAnsi="Times New Roman" w:cs="Times New Roman"/>
        </w:rPr>
        <w:t xml:space="preserve"> (where the past may no longer be indicative of the future)</w:t>
      </w:r>
      <w:r w:rsidR="00CD4CC6" w:rsidRPr="003448CC">
        <w:rPr>
          <w:rFonts w:ascii="Times New Roman" w:hAnsi="Times New Roman" w:cs="Times New Roman"/>
        </w:rPr>
        <w:t xml:space="preserve">. </w:t>
      </w:r>
      <w:r w:rsidR="00E44526" w:rsidRPr="003448CC">
        <w:rPr>
          <w:rFonts w:ascii="Times New Roman" w:hAnsi="Times New Roman" w:cs="Times New Roman"/>
        </w:rPr>
        <w:t xml:space="preserve">Since </w:t>
      </w:r>
      <w:r w:rsidR="00182672" w:rsidRPr="003448CC">
        <w:rPr>
          <w:rFonts w:ascii="Times New Roman" w:hAnsi="Times New Roman" w:cs="Times New Roman"/>
        </w:rPr>
        <w:t>b</w:t>
      </w:r>
      <w:r w:rsidR="00182672" w:rsidRPr="003448CC">
        <w:rPr>
          <w:rFonts w:ascii="Times New Roman" w:hAnsi="Times New Roman" w:cs="Times New Roman"/>
        </w:rPr>
        <w:t xml:space="preserve">ig </w:t>
      </w:r>
      <w:r w:rsidR="00182672" w:rsidRPr="003448CC">
        <w:rPr>
          <w:rFonts w:ascii="Times New Roman" w:hAnsi="Times New Roman" w:cs="Times New Roman"/>
        </w:rPr>
        <w:t>d</w:t>
      </w:r>
      <w:r w:rsidR="00182672" w:rsidRPr="003448CC">
        <w:rPr>
          <w:rFonts w:ascii="Times New Roman" w:hAnsi="Times New Roman" w:cs="Times New Roman"/>
        </w:rPr>
        <w:t xml:space="preserve">ata </w:t>
      </w:r>
      <w:r w:rsidR="00E44526" w:rsidRPr="003448CC">
        <w:rPr>
          <w:rFonts w:ascii="Times New Roman" w:hAnsi="Times New Roman" w:cs="Times New Roman"/>
        </w:rPr>
        <w:t xml:space="preserve">and its associated tools are limited to what has been done (rather than by what could happen), </w:t>
      </w:r>
      <w:r w:rsidR="008D73EE" w:rsidRPr="003448CC">
        <w:rPr>
          <w:rFonts w:ascii="Times New Roman" w:hAnsi="Times New Roman" w:cs="Times New Roman"/>
        </w:rPr>
        <w:t xml:space="preserve">these </w:t>
      </w:r>
      <w:r w:rsidR="008D73EE" w:rsidRPr="003448CC">
        <w:rPr>
          <w:rFonts w:ascii="Times New Roman" w:hAnsi="Times New Roman" w:cs="Times New Roman"/>
        </w:rPr>
        <w:lastRenderedPageBreak/>
        <w:t>tools may not be highly appropriate for carrying “what if” analysis. Finally, w</w:t>
      </w:r>
      <w:r w:rsidR="002C1D52" w:rsidRPr="003448CC">
        <w:rPr>
          <w:rFonts w:ascii="Times New Roman" w:hAnsi="Times New Roman" w:cs="Times New Roman"/>
        </w:rPr>
        <w:t xml:space="preserve">hile these techniques may excel at identifying </w:t>
      </w:r>
      <w:r w:rsidR="008D73EE" w:rsidRPr="003448CC">
        <w:rPr>
          <w:rFonts w:ascii="Times New Roman" w:hAnsi="Times New Roman" w:cs="Times New Roman"/>
        </w:rPr>
        <w:t xml:space="preserve">patterns and </w:t>
      </w:r>
      <w:r w:rsidR="002C1D52" w:rsidRPr="003448CC">
        <w:rPr>
          <w:rFonts w:ascii="Times New Roman" w:hAnsi="Times New Roman" w:cs="Times New Roman"/>
        </w:rPr>
        <w:t>correlations</w:t>
      </w:r>
      <w:r w:rsidR="008D73EE" w:rsidRPr="003448CC">
        <w:rPr>
          <w:rFonts w:ascii="Times New Roman" w:hAnsi="Times New Roman" w:cs="Times New Roman"/>
        </w:rPr>
        <w:t xml:space="preserve"> (where correlations can be regarded as a form of pattern)</w:t>
      </w:r>
      <w:r w:rsidR="002C1D52" w:rsidRPr="003448CC">
        <w:rPr>
          <w:rFonts w:ascii="Times New Roman" w:hAnsi="Times New Roman" w:cs="Times New Roman"/>
        </w:rPr>
        <w:t>, they currently may not be reliably tasked with uncovering causality.</w:t>
      </w:r>
      <w:r w:rsidR="00E44526" w:rsidRPr="003448CC">
        <w:rPr>
          <w:rFonts w:ascii="Times New Roman" w:hAnsi="Times New Roman" w:cs="Times New Roman"/>
        </w:rPr>
        <w:t xml:space="preserve"> These difficulties were best summarized by Shiffrin (2016: 7308):</w:t>
      </w:r>
    </w:p>
    <w:p w14:paraId="13FCDF01" w14:textId="4EC64FBA" w:rsidR="00E44526" w:rsidRPr="003448CC" w:rsidRDefault="00E44526" w:rsidP="00775956">
      <w:pPr>
        <w:spacing w:after="0" w:line="276" w:lineRule="auto"/>
        <w:jc w:val="both"/>
        <w:rPr>
          <w:rFonts w:ascii="Times New Roman" w:hAnsi="Times New Roman" w:cs="Times New Roman"/>
        </w:rPr>
      </w:pPr>
    </w:p>
    <w:p w14:paraId="28ED65BE" w14:textId="52E747D7" w:rsidR="00E44526" w:rsidRPr="003448CC" w:rsidRDefault="00182672" w:rsidP="00387C61">
      <w:pPr>
        <w:spacing w:after="0" w:line="276" w:lineRule="auto"/>
        <w:ind w:left="720"/>
        <w:jc w:val="both"/>
        <w:rPr>
          <w:rFonts w:ascii="Times New Roman" w:hAnsi="Times New Roman" w:cs="Times New Roman"/>
        </w:rPr>
      </w:pPr>
      <w:r w:rsidRPr="003448CC">
        <w:rPr>
          <w:rFonts w:ascii="Times New Roman" w:hAnsi="Times New Roman" w:cs="Times New Roman"/>
        </w:rPr>
        <w:t>“</w:t>
      </w:r>
      <w:r w:rsidR="00E44526" w:rsidRPr="003448CC">
        <w:rPr>
          <w:rFonts w:ascii="Times New Roman" w:hAnsi="Times New Roman" w:cs="Times New Roman"/>
        </w:rPr>
        <w:t xml:space="preserve">However, there are enormous difficulties facing researchers trying to draw causal inference from or about some pattern found in Big Data: there are almost always </w:t>
      </w:r>
      <w:proofErr w:type="gramStart"/>
      <w:r w:rsidR="00E44526" w:rsidRPr="003448CC">
        <w:rPr>
          <w:rFonts w:ascii="Times New Roman" w:hAnsi="Times New Roman" w:cs="Times New Roman"/>
        </w:rPr>
        <w:t>a large number of</w:t>
      </w:r>
      <w:proofErr w:type="gramEnd"/>
      <w:r w:rsidR="00E44526" w:rsidRPr="003448CC">
        <w:rPr>
          <w:rFonts w:ascii="Times New Roman" w:hAnsi="Times New Roman" w:cs="Times New Roman"/>
        </w:rPr>
        <w:t xml:space="preserve"> additional and mostly uncontrolled confounders and covariates with correlations among them, and between them and the identified variables. This is particularly the case given that most Big Data are formed as a nonrandom sample taken from the infinitely complex real world: pretty much everything in the real world interacts with everything else, to at least some degree.</w:t>
      </w:r>
      <w:r w:rsidRPr="003448CC">
        <w:rPr>
          <w:rFonts w:ascii="Times New Roman" w:hAnsi="Times New Roman" w:cs="Times New Roman"/>
        </w:rPr>
        <w:t>”</w:t>
      </w:r>
    </w:p>
    <w:p w14:paraId="30B71A2C" w14:textId="77777777" w:rsidR="004617A5" w:rsidRPr="003448CC" w:rsidRDefault="004617A5" w:rsidP="0030148E">
      <w:pPr>
        <w:spacing w:after="0" w:line="276" w:lineRule="auto"/>
        <w:jc w:val="both"/>
        <w:rPr>
          <w:rFonts w:ascii="Times New Roman" w:hAnsi="Times New Roman" w:cs="Times New Roman"/>
        </w:rPr>
      </w:pPr>
    </w:p>
    <w:p w14:paraId="042E3966" w14:textId="62787BE4" w:rsidR="0015233F" w:rsidRPr="003448CC" w:rsidRDefault="008D73EE">
      <w:pPr>
        <w:spacing w:after="0" w:line="276" w:lineRule="auto"/>
        <w:jc w:val="both"/>
        <w:rPr>
          <w:rFonts w:ascii="Times New Roman" w:hAnsi="Times New Roman" w:cs="Times New Roman"/>
        </w:rPr>
      </w:pPr>
      <w:r w:rsidRPr="003448CC">
        <w:rPr>
          <w:rFonts w:ascii="Times New Roman" w:hAnsi="Times New Roman" w:cs="Times New Roman"/>
        </w:rPr>
        <w:t xml:space="preserve">In other words, when dealing with </w:t>
      </w:r>
      <w:r w:rsidR="00182672" w:rsidRPr="003448CC">
        <w:rPr>
          <w:rFonts w:ascii="Times New Roman" w:hAnsi="Times New Roman" w:cs="Times New Roman"/>
        </w:rPr>
        <w:t>b</w:t>
      </w:r>
      <w:r w:rsidR="00182672" w:rsidRPr="003448CC">
        <w:rPr>
          <w:rFonts w:ascii="Times New Roman" w:hAnsi="Times New Roman" w:cs="Times New Roman"/>
        </w:rPr>
        <w:t xml:space="preserve">ig </w:t>
      </w:r>
      <w:r w:rsidR="00182672" w:rsidRPr="003448CC">
        <w:rPr>
          <w:rFonts w:ascii="Times New Roman" w:hAnsi="Times New Roman" w:cs="Times New Roman"/>
        </w:rPr>
        <w:t>d</w:t>
      </w:r>
      <w:r w:rsidR="00182672" w:rsidRPr="003448CC">
        <w:rPr>
          <w:rFonts w:ascii="Times New Roman" w:hAnsi="Times New Roman" w:cs="Times New Roman"/>
        </w:rPr>
        <w:t>ata</w:t>
      </w:r>
      <w:r w:rsidRPr="003448CC">
        <w:rPr>
          <w:rFonts w:ascii="Times New Roman" w:hAnsi="Times New Roman" w:cs="Times New Roman"/>
        </w:rPr>
        <w:t>, which is by its very nature highly confounded, we can never truly establish exclusivity</w:t>
      </w:r>
      <w:r w:rsidR="00294FA2" w:rsidRPr="003448CC">
        <w:rPr>
          <w:rFonts w:ascii="Times New Roman" w:hAnsi="Times New Roman" w:cs="Times New Roman"/>
        </w:rPr>
        <w:t>,</w:t>
      </w:r>
      <w:r w:rsidRPr="003448CC">
        <w:rPr>
          <w:rFonts w:ascii="Times New Roman" w:hAnsi="Times New Roman" w:cs="Times New Roman"/>
        </w:rPr>
        <w:t xml:space="preserve"> one of the three properties of causality (Hunt, 199</w:t>
      </w:r>
      <w:r w:rsidR="00A558E1" w:rsidRPr="003448CC">
        <w:rPr>
          <w:rFonts w:ascii="Times New Roman" w:hAnsi="Times New Roman" w:cs="Times New Roman"/>
        </w:rPr>
        <w:t>1</w:t>
      </w:r>
      <w:r w:rsidRPr="003448CC">
        <w:rPr>
          <w:rFonts w:ascii="Times New Roman" w:hAnsi="Times New Roman" w:cs="Times New Roman"/>
        </w:rPr>
        <w:t>)</w:t>
      </w:r>
      <w:r w:rsidR="00294FA2" w:rsidRPr="003448CC">
        <w:rPr>
          <w:rFonts w:ascii="Times New Roman" w:hAnsi="Times New Roman" w:cs="Times New Roman"/>
        </w:rPr>
        <w:t>.</w:t>
      </w:r>
      <w:r w:rsidRPr="003448CC">
        <w:rPr>
          <w:rFonts w:ascii="Times New Roman" w:hAnsi="Times New Roman" w:cs="Times New Roman"/>
        </w:rPr>
        <w:t xml:space="preserve"> </w:t>
      </w:r>
      <w:r w:rsidR="00294FA2" w:rsidRPr="003448CC">
        <w:rPr>
          <w:rFonts w:ascii="Times New Roman" w:hAnsi="Times New Roman" w:cs="Times New Roman"/>
        </w:rPr>
        <w:t>Fo</w:t>
      </w:r>
      <w:r w:rsidR="00A558E1" w:rsidRPr="003448CC">
        <w:rPr>
          <w:rFonts w:ascii="Times New Roman" w:hAnsi="Times New Roman" w:cs="Times New Roman"/>
        </w:rPr>
        <w:t xml:space="preserve">r causality to be established between two variables – x and y (where x is the independent variable and y is the dependent variable), it must be shown </w:t>
      </w:r>
      <w:r w:rsidR="00294FA2" w:rsidRPr="003448CC">
        <w:rPr>
          <w:rFonts w:ascii="Times New Roman" w:hAnsi="Times New Roman" w:cs="Times New Roman"/>
        </w:rPr>
        <w:t xml:space="preserve">that </w:t>
      </w:r>
      <w:r w:rsidR="003D78F1" w:rsidRPr="003448CC">
        <w:rPr>
          <w:rFonts w:ascii="Times New Roman" w:hAnsi="Times New Roman" w:cs="Times New Roman"/>
        </w:rPr>
        <w:t>only x (and a change in its values) and nothing else caused the corresponding change in y.</w:t>
      </w:r>
    </w:p>
    <w:p w14:paraId="2670F8EA" w14:textId="77777777" w:rsidR="004617A5" w:rsidRPr="003448CC" w:rsidRDefault="004617A5">
      <w:pPr>
        <w:spacing w:after="0" w:line="276" w:lineRule="auto"/>
        <w:jc w:val="both"/>
        <w:rPr>
          <w:rFonts w:ascii="Times New Roman" w:hAnsi="Times New Roman" w:cs="Times New Roman"/>
        </w:rPr>
      </w:pPr>
    </w:p>
    <w:p w14:paraId="72CD82E5" w14:textId="7068C450" w:rsidR="008D73EE" w:rsidRPr="003448CC" w:rsidRDefault="008D73EE" w:rsidP="00387C61">
      <w:pPr>
        <w:spacing w:after="0" w:line="276" w:lineRule="auto"/>
        <w:jc w:val="both"/>
        <w:rPr>
          <w:rFonts w:ascii="Times New Roman" w:hAnsi="Times New Roman" w:cs="Times New Roman"/>
        </w:rPr>
      </w:pPr>
      <w:r w:rsidRPr="003448CC">
        <w:rPr>
          <w:rFonts w:ascii="Times New Roman" w:hAnsi="Times New Roman" w:cs="Times New Roman"/>
        </w:rPr>
        <w:t xml:space="preserve">This discussion should not be interpreted as condemning </w:t>
      </w:r>
      <w:r w:rsidR="00182672" w:rsidRPr="003448CC">
        <w:rPr>
          <w:rFonts w:ascii="Times New Roman" w:hAnsi="Times New Roman" w:cs="Times New Roman"/>
        </w:rPr>
        <w:t>b</w:t>
      </w:r>
      <w:r w:rsidRPr="003448CC">
        <w:rPr>
          <w:rFonts w:ascii="Times New Roman" w:hAnsi="Times New Roman" w:cs="Times New Roman"/>
        </w:rPr>
        <w:t xml:space="preserve">ig </w:t>
      </w:r>
      <w:r w:rsidR="00182672" w:rsidRPr="003448CC">
        <w:rPr>
          <w:rFonts w:ascii="Times New Roman" w:hAnsi="Times New Roman" w:cs="Times New Roman"/>
        </w:rPr>
        <w:t>d</w:t>
      </w:r>
      <w:r w:rsidRPr="003448CC">
        <w:rPr>
          <w:rFonts w:ascii="Times New Roman" w:hAnsi="Times New Roman" w:cs="Times New Roman"/>
        </w:rPr>
        <w:t xml:space="preserve">ata, </w:t>
      </w:r>
      <w:r w:rsidR="00182672" w:rsidRPr="003448CC">
        <w:rPr>
          <w:rFonts w:ascii="Times New Roman" w:hAnsi="Times New Roman" w:cs="Times New Roman"/>
        </w:rPr>
        <w:t>m</w:t>
      </w:r>
      <w:r w:rsidR="00182672" w:rsidRPr="003448CC">
        <w:rPr>
          <w:rFonts w:ascii="Times New Roman" w:hAnsi="Times New Roman" w:cs="Times New Roman"/>
        </w:rPr>
        <w:t xml:space="preserve">achine </w:t>
      </w:r>
      <w:r w:rsidR="00182672" w:rsidRPr="003448CC">
        <w:rPr>
          <w:rFonts w:ascii="Times New Roman" w:hAnsi="Times New Roman" w:cs="Times New Roman"/>
        </w:rPr>
        <w:t>l</w:t>
      </w:r>
      <w:r w:rsidR="00182672" w:rsidRPr="003448CC">
        <w:rPr>
          <w:rFonts w:ascii="Times New Roman" w:hAnsi="Times New Roman" w:cs="Times New Roman"/>
        </w:rPr>
        <w:t>earning</w:t>
      </w:r>
      <w:r w:rsidRPr="003448CC">
        <w:rPr>
          <w:rFonts w:ascii="Times New Roman" w:hAnsi="Times New Roman" w:cs="Times New Roman"/>
        </w:rPr>
        <w:t xml:space="preserve">, </w:t>
      </w:r>
      <w:r w:rsidR="00182672" w:rsidRPr="003448CC">
        <w:rPr>
          <w:rFonts w:ascii="Times New Roman" w:hAnsi="Times New Roman" w:cs="Times New Roman"/>
        </w:rPr>
        <w:t>a</w:t>
      </w:r>
      <w:r w:rsidR="00182672" w:rsidRPr="003448CC">
        <w:rPr>
          <w:rFonts w:ascii="Times New Roman" w:hAnsi="Times New Roman" w:cs="Times New Roman"/>
        </w:rPr>
        <w:t xml:space="preserve">rtificial </w:t>
      </w:r>
      <w:r w:rsidR="00182672" w:rsidRPr="003448CC">
        <w:rPr>
          <w:rFonts w:ascii="Times New Roman" w:hAnsi="Times New Roman" w:cs="Times New Roman"/>
        </w:rPr>
        <w:t>i</w:t>
      </w:r>
      <w:r w:rsidR="00182672" w:rsidRPr="003448CC">
        <w:rPr>
          <w:rFonts w:ascii="Times New Roman" w:hAnsi="Times New Roman" w:cs="Times New Roman"/>
        </w:rPr>
        <w:t>ntelligence</w:t>
      </w:r>
      <w:r w:rsidRPr="003448CC">
        <w:rPr>
          <w:rFonts w:ascii="Times New Roman" w:hAnsi="Times New Roman" w:cs="Times New Roman"/>
        </w:rPr>
        <w:t xml:space="preserve">, and </w:t>
      </w:r>
      <w:r w:rsidR="00182672" w:rsidRPr="003448CC">
        <w:rPr>
          <w:rFonts w:ascii="Times New Roman" w:hAnsi="Times New Roman" w:cs="Times New Roman"/>
        </w:rPr>
        <w:t>a</w:t>
      </w:r>
      <w:r w:rsidR="00182672" w:rsidRPr="003448CC">
        <w:rPr>
          <w:rFonts w:ascii="Times New Roman" w:hAnsi="Times New Roman" w:cs="Times New Roman"/>
        </w:rPr>
        <w:t>nalytics</w:t>
      </w:r>
      <w:r w:rsidRPr="003448CC">
        <w:rPr>
          <w:rFonts w:ascii="Times New Roman" w:hAnsi="Times New Roman" w:cs="Times New Roman"/>
        </w:rPr>
        <w:t xml:space="preserve">. Rather, the discussion is aimed at recognizing their limitations. By themselves, they are </w:t>
      </w:r>
      <w:proofErr w:type="gramStart"/>
      <w:r w:rsidRPr="003448CC">
        <w:rPr>
          <w:rFonts w:ascii="Times New Roman" w:hAnsi="Times New Roman" w:cs="Times New Roman"/>
        </w:rPr>
        <w:t>important</w:t>
      </w:r>
      <w:proofErr w:type="gramEnd"/>
      <w:r w:rsidRPr="003448CC">
        <w:rPr>
          <w:rFonts w:ascii="Times New Roman" w:hAnsi="Times New Roman" w:cs="Times New Roman"/>
        </w:rPr>
        <w:t xml:space="preserve"> but they are not adequate to address all of the challenges now facing researchers in </w:t>
      </w:r>
      <w:r w:rsidR="00294FA2" w:rsidRPr="003448CC">
        <w:rPr>
          <w:rFonts w:ascii="Times New Roman" w:hAnsi="Times New Roman" w:cs="Times New Roman"/>
        </w:rPr>
        <w:t>supply chain and operations</w:t>
      </w:r>
      <w:r w:rsidRPr="003448CC">
        <w:rPr>
          <w:rFonts w:ascii="Times New Roman" w:hAnsi="Times New Roman" w:cs="Times New Roman"/>
        </w:rPr>
        <w:t xml:space="preserve"> management. If our goal, as researchers, is to address the challenges</w:t>
      </w:r>
      <w:r w:rsidR="00415B97" w:rsidRPr="003448CC">
        <w:rPr>
          <w:rFonts w:ascii="Times New Roman" w:hAnsi="Times New Roman" w:cs="Times New Roman"/>
        </w:rPr>
        <w:t xml:space="preserve"> comprehensively</w:t>
      </w:r>
      <w:r w:rsidRPr="003448CC">
        <w:rPr>
          <w:rFonts w:ascii="Times New Roman" w:hAnsi="Times New Roman" w:cs="Times New Roman"/>
        </w:rPr>
        <w:t xml:space="preserve">, then we must be willing to look beyond these tools and identify other tools and approaches that may be appropriate in that they </w:t>
      </w:r>
      <w:r w:rsidR="00294FA2" w:rsidRPr="003448CC">
        <w:rPr>
          <w:rFonts w:ascii="Times New Roman" w:hAnsi="Times New Roman" w:cs="Times New Roman"/>
        </w:rPr>
        <w:t>complement</w:t>
      </w:r>
      <w:r w:rsidRPr="003448CC">
        <w:rPr>
          <w:rFonts w:ascii="Times New Roman" w:hAnsi="Times New Roman" w:cs="Times New Roman"/>
        </w:rPr>
        <w:t xml:space="preserve"> the capabilities offered. Sometimes, finding such tools requires us to look outside of our domain of study; in other cases, it may mean look forward for </w:t>
      </w:r>
      <w:r w:rsidR="00415B97" w:rsidRPr="003448CC">
        <w:rPr>
          <w:rFonts w:ascii="Times New Roman" w:hAnsi="Times New Roman" w:cs="Times New Roman"/>
        </w:rPr>
        <w:t xml:space="preserve">novel </w:t>
      </w:r>
      <w:r w:rsidRPr="003448CC">
        <w:rPr>
          <w:rFonts w:ascii="Times New Roman" w:hAnsi="Times New Roman" w:cs="Times New Roman"/>
        </w:rPr>
        <w:t xml:space="preserve">tools. In many cases, it may require us to rediscover </w:t>
      </w:r>
      <w:r w:rsidR="003D78F1" w:rsidRPr="003448CC">
        <w:rPr>
          <w:rFonts w:ascii="Times New Roman" w:hAnsi="Times New Roman" w:cs="Times New Roman"/>
        </w:rPr>
        <w:t>tools used extensively in the past. One such tool is that of simulation.</w:t>
      </w:r>
    </w:p>
    <w:p w14:paraId="1A5EC98B" w14:textId="77777777" w:rsidR="00D60170" w:rsidRPr="003448CC" w:rsidRDefault="00D60170" w:rsidP="0030148E">
      <w:pPr>
        <w:spacing w:after="0" w:line="276" w:lineRule="auto"/>
        <w:jc w:val="both"/>
        <w:rPr>
          <w:rFonts w:ascii="Times New Roman" w:hAnsi="Times New Roman" w:cs="Times New Roman"/>
        </w:rPr>
      </w:pPr>
    </w:p>
    <w:p w14:paraId="38E880C4" w14:textId="282A1C07" w:rsidR="00B87EC0" w:rsidRPr="003448CC" w:rsidRDefault="00B87EC0" w:rsidP="00B87EC0">
      <w:pPr>
        <w:spacing w:after="0" w:line="276" w:lineRule="auto"/>
        <w:jc w:val="both"/>
        <w:rPr>
          <w:rFonts w:ascii="Times New Roman" w:hAnsi="Times New Roman" w:cs="Times New Roman"/>
          <w:b/>
          <w:bCs/>
        </w:rPr>
      </w:pPr>
      <w:r w:rsidRPr="003448CC">
        <w:rPr>
          <w:rFonts w:ascii="Times New Roman" w:hAnsi="Times New Roman" w:cs="Times New Roman"/>
          <w:b/>
          <w:bCs/>
        </w:rPr>
        <w:t>4. Re-introducing Simulation</w:t>
      </w:r>
    </w:p>
    <w:p w14:paraId="4C5ADAAF" w14:textId="75FAB8E3" w:rsidR="00C936C1" w:rsidRPr="003448CC" w:rsidRDefault="00521B08" w:rsidP="0030148E">
      <w:pPr>
        <w:spacing w:after="0" w:line="276" w:lineRule="auto"/>
        <w:jc w:val="both"/>
        <w:rPr>
          <w:rFonts w:ascii="Times New Roman" w:hAnsi="Times New Roman" w:cs="Times New Roman"/>
        </w:rPr>
      </w:pPr>
      <w:r w:rsidRPr="003448CC">
        <w:rPr>
          <w:rFonts w:ascii="Times New Roman" w:hAnsi="Times New Roman" w:cs="Times New Roman"/>
        </w:rPr>
        <w:t xml:space="preserve">Simulation is one of the most used research methods in supply chain and operations management (Shafer &amp; </w:t>
      </w:r>
      <w:proofErr w:type="spellStart"/>
      <w:r w:rsidRPr="003448CC">
        <w:rPr>
          <w:rFonts w:ascii="Times New Roman" w:hAnsi="Times New Roman" w:cs="Times New Roman"/>
        </w:rPr>
        <w:t>Smunt</w:t>
      </w:r>
      <w:proofErr w:type="spellEnd"/>
      <w:r w:rsidRPr="003448CC">
        <w:rPr>
          <w:rFonts w:ascii="Times New Roman" w:hAnsi="Times New Roman" w:cs="Times New Roman"/>
        </w:rPr>
        <w:t xml:space="preserve">, 2004). </w:t>
      </w:r>
      <w:r w:rsidR="00073265" w:rsidRPr="003448CC">
        <w:rPr>
          <w:rFonts w:ascii="Times New Roman" w:hAnsi="Times New Roman" w:cs="Times New Roman"/>
        </w:rPr>
        <w:t xml:space="preserve">Simulation is essentially a model or representation that mirrors or copies the operation of an existing or proposed system or process. </w:t>
      </w:r>
      <w:proofErr w:type="spellStart"/>
      <w:r w:rsidR="00D7618A" w:rsidRPr="003448CC">
        <w:rPr>
          <w:rFonts w:ascii="Times New Roman" w:hAnsi="Times New Roman" w:cs="Times New Roman"/>
        </w:rPr>
        <w:t>Kleijnen</w:t>
      </w:r>
      <w:proofErr w:type="spellEnd"/>
      <w:r w:rsidR="00D7618A" w:rsidRPr="003448CC">
        <w:rPr>
          <w:rFonts w:ascii="Times New Roman" w:hAnsi="Times New Roman" w:cs="Times New Roman"/>
        </w:rPr>
        <w:t xml:space="preserve"> </w:t>
      </w:r>
      <w:r w:rsidR="001F2350" w:rsidRPr="003448CC">
        <w:rPr>
          <w:rFonts w:ascii="Times New Roman" w:hAnsi="Times New Roman" w:cs="Times New Roman"/>
        </w:rPr>
        <w:t>&amp;</w:t>
      </w:r>
      <w:r w:rsidR="00D7618A" w:rsidRPr="003448CC">
        <w:rPr>
          <w:rFonts w:ascii="Times New Roman" w:hAnsi="Times New Roman" w:cs="Times New Roman"/>
        </w:rPr>
        <w:t xml:space="preserve"> Smits (2003) categorize simulations into four categories: spreadsheet simulation, system dynamics, discrete-event dynamic simulation, and business games. To these four, this paper adds a fifth category – agent-based models. </w:t>
      </w:r>
      <w:r w:rsidR="00B32B04" w:rsidRPr="003448CC">
        <w:rPr>
          <w:rFonts w:ascii="Times New Roman" w:hAnsi="Times New Roman" w:cs="Times New Roman"/>
        </w:rPr>
        <w:t>System-dynamics approaches have been praised for their ability to cope with high levels of complexity (</w:t>
      </w:r>
      <w:proofErr w:type="spellStart"/>
      <w:r w:rsidR="00D86F00" w:rsidRPr="003448CC">
        <w:rPr>
          <w:rFonts w:ascii="Times New Roman" w:hAnsi="Times New Roman" w:cs="Times New Roman"/>
          <w:lang w:val="en-GB"/>
        </w:rPr>
        <w:t>Besiou</w:t>
      </w:r>
      <w:proofErr w:type="spellEnd"/>
      <w:r w:rsidR="00D86F00" w:rsidRPr="003448CC">
        <w:rPr>
          <w:rFonts w:ascii="Times New Roman" w:hAnsi="Times New Roman" w:cs="Times New Roman"/>
          <w:lang w:val="en-GB"/>
        </w:rPr>
        <w:t xml:space="preserve"> &amp; Van </w:t>
      </w:r>
      <w:proofErr w:type="spellStart"/>
      <w:r w:rsidR="00D86F00" w:rsidRPr="003448CC">
        <w:rPr>
          <w:rFonts w:ascii="Times New Roman" w:hAnsi="Times New Roman" w:cs="Times New Roman"/>
          <w:lang w:val="en-GB"/>
        </w:rPr>
        <w:t>Wassenhove</w:t>
      </w:r>
      <w:proofErr w:type="spellEnd"/>
      <w:r w:rsidR="00D86F00" w:rsidRPr="003448CC">
        <w:rPr>
          <w:rFonts w:ascii="Times New Roman" w:hAnsi="Times New Roman" w:cs="Times New Roman"/>
          <w:lang w:val="en-GB"/>
        </w:rPr>
        <w:t>, 2021</w:t>
      </w:r>
      <w:r w:rsidR="00B32B04" w:rsidRPr="003448CC">
        <w:rPr>
          <w:rFonts w:ascii="Times New Roman" w:hAnsi="Times New Roman" w:cs="Times New Roman"/>
        </w:rPr>
        <w:t xml:space="preserve">). </w:t>
      </w:r>
      <w:r w:rsidR="00D7618A" w:rsidRPr="003448CC">
        <w:rPr>
          <w:rFonts w:ascii="Times New Roman" w:hAnsi="Times New Roman" w:cs="Times New Roman"/>
        </w:rPr>
        <w:t>Agent-based models</w:t>
      </w:r>
      <w:r w:rsidR="00E109B4" w:rsidRPr="003448CC">
        <w:rPr>
          <w:rFonts w:ascii="Times New Roman" w:hAnsi="Times New Roman" w:cs="Times New Roman"/>
        </w:rPr>
        <w:t>, which</w:t>
      </w:r>
      <w:r w:rsidR="00D7618A" w:rsidRPr="003448CC">
        <w:rPr>
          <w:rFonts w:ascii="Times New Roman" w:hAnsi="Times New Roman" w:cs="Times New Roman"/>
        </w:rPr>
        <w:t xml:space="preserve"> can</w:t>
      </w:r>
      <w:r w:rsidR="0062066F" w:rsidRPr="003448CC">
        <w:rPr>
          <w:rFonts w:ascii="Times New Roman" w:hAnsi="Times New Roman" w:cs="Times New Roman"/>
        </w:rPr>
        <w:t xml:space="preserve"> be</w:t>
      </w:r>
      <w:r w:rsidR="00D7618A" w:rsidRPr="003448CC">
        <w:rPr>
          <w:rFonts w:ascii="Times New Roman" w:hAnsi="Times New Roman" w:cs="Times New Roman"/>
        </w:rPr>
        <w:t xml:space="preserve"> integrated into a system dynamics or discrete event environment, are relatively new developments which recognize the importance and impact of agents (which can be either individuals or collectives such as groups or organizations) and their behaviors. Consequently, </w:t>
      </w:r>
      <w:r w:rsidR="00E109B4" w:rsidRPr="003448CC">
        <w:rPr>
          <w:rFonts w:ascii="Times New Roman" w:hAnsi="Times New Roman" w:cs="Times New Roman"/>
        </w:rPr>
        <w:t>agent-based models</w:t>
      </w:r>
      <w:r w:rsidR="00D7618A" w:rsidRPr="003448CC">
        <w:rPr>
          <w:rFonts w:ascii="Times New Roman" w:hAnsi="Times New Roman" w:cs="Times New Roman"/>
        </w:rPr>
        <w:t xml:space="preserve"> allow researchers to include behavioral elements into the simulation study. </w:t>
      </w:r>
      <w:r w:rsidR="00415B97" w:rsidRPr="003448CC">
        <w:rPr>
          <w:rFonts w:ascii="Times New Roman" w:hAnsi="Times New Roman" w:cs="Times New Roman"/>
        </w:rPr>
        <w:t>For example, Schwab et al. (2019)</w:t>
      </w:r>
      <w:r w:rsidR="0051764A" w:rsidRPr="003448CC">
        <w:rPr>
          <w:rFonts w:ascii="Times New Roman" w:hAnsi="Times New Roman" w:cs="Times New Roman"/>
        </w:rPr>
        <w:t xml:space="preserve"> have</w:t>
      </w:r>
      <w:r w:rsidR="00415B97" w:rsidRPr="003448CC">
        <w:rPr>
          <w:rFonts w:ascii="Times New Roman" w:hAnsi="Times New Roman" w:cs="Times New Roman"/>
        </w:rPr>
        <w:t xml:space="preserve"> </w:t>
      </w:r>
      <w:r w:rsidR="00415B97" w:rsidRPr="003448CC">
        <w:rPr>
          <w:rStyle w:val="highlight-moduleako5d"/>
          <w:rFonts w:ascii="Times New Roman" w:hAnsi="Times New Roman" w:cs="Times New Roman"/>
        </w:rPr>
        <w:t xml:space="preserve">combined agent-based with system dynamics modelling for simulating growth </w:t>
      </w:r>
      <w:r w:rsidR="00186BD9" w:rsidRPr="003448CC">
        <w:rPr>
          <w:rStyle w:val="highlight-moduleako5d"/>
          <w:rFonts w:ascii="Times New Roman" w:hAnsi="Times New Roman" w:cs="Times New Roman"/>
        </w:rPr>
        <w:t xml:space="preserve">scenarios </w:t>
      </w:r>
      <w:r w:rsidR="00415B97" w:rsidRPr="003448CC">
        <w:rPr>
          <w:rStyle w:val="highlight-moduleako5d"/>
          <w:rFonts w:ascii="Times New Roman" w:hAnsi="Times New Roman" w:cs="Times New Roman"/>
        </w:rPr>
        <w:t xml:space="preserve">of a Swiss SME </w:t>
      </w:r>
      <w:r w:rsidR="00186BD9" w:rsidRPr="003448CC">
        <w:rPr>
          <w:rStyle w:val="highlight-moduleako5d"/>
          <w:rFonts w:ascii="Times New Roman" w:hAnsi="Times New Roman" w:cs="Times New Roman"/>
        </w:rPr>
        <w:t xml:space="preserve">and </w:t>
      </w:r>
      <w:r w:rsidR="00D86F00" w:rsidRPr="003448CC">
        <w:rPr>
          <w:rStyle w:val="highlight-moduleako5d"/>
          <w:rFonts w:ascii="Times New Roman" w:hAnsi="Times New Roman" w:cs="Times New Roman"/>
        </w:rPr>
        <w:t>investigating</w:t>
      </w:r>
      <w:r w:rsidR="00415B97" w:rsidRPr="003448CC">
        <w:rPr>
          <w:rStyle w:val="highlight-moduleako5d"/>
          <w:rFonts w:ascii="Times New Roman" w:hAnsi="Times New Roman" w:cs="Times New Roman"/>
        </w:rPr>
        <w:t xml:space="preserve"> how financial performance and </w:t>
      </w:r>
      <w:r w:rsidR="00D86F00" w:rsidRPr="003448CC">
        <w:rPr>
          <w:rStyle w:val="highlight-moduleako5d"/>
          <w:rFonts w:ascii="Times New Roman" w:hAnsi="Times New Roman" w:cs="Times New Roman"/>
        </w:rPr>
        <w:t xml:space="preserve">financial </w:t>
      </w:r>
      <w:r w:rsidR="00415B97" w:rsidRPr="003448CC">
        <w:rPr>
          <w:rStyle w:val="highlight-moduleako5d"/>
          <w:rFonts w:ascii="Times New Roman" w:hAnsi="Times New Roman" w:cs="Times New Roman"/>
        </w:rPr>
        <w:t xml:space="preserve">sustainability </w:t>
      </w:r>
      <w:r w:rsidR="00D86F00" w:rsidRPr="003448CC">
        <w:rPr>
          <w:rStyle w:val="highlight-moduleako5d"/>
          <w:rFonts w:ascii="Times New Roman" w:hAnsi="Times New Roman" w:cs="Times New Roman"/>
        </w:rPr>
        <w:t>are</w:t>
      </w:r>
      <w:r w:rsidR="00415B97" w:rsidRPr="003448CC">
        <w:rPr>
          <w:rStyle w:val="highlight-moduleako5d"/>
          <w:rFonts w:ascii="Times New Roman" w:hAnsi="Times New Roman" w:cs="Times New Roman"/>
        </w:rPr>
        <w:t xml:space="preserve"> influenced by managerial decision-making and macro-level banking regulation.</w:t>
      </w:r>
      <w:r w:rsidR="00415B97" w:rsidRPr="003448CC">
        <w:rPr>
          <w:rFonts w:ascii="Times New Roman" w:hAnsi="Times New Roman" w:cs="Times New Roman"/>
        </w:rPr>
        <w:t xml:space="preserve"> </w:t>
      </w:r>
      <w:r w:rsidR="00B46242" w:rsidRPr="003448CC">
        <w:rPr>
          <w:rFonts w:ascii="Times New Roman" w:hAnsi="Times New Roman" w:cs="Times New Roman"/>
        </w:rPr>
        <w:t>Agent-based models and simulation may also be used for supporting decision-making, for example</w:t>
      </w:r>
      <w:r w:rsidR="00182672" w:rsidRPr="003448CC">
        <w:rPr>
          <w:rFonts w:ascii="Times New Roman" w:hAnsi="Times New Roman" w:cs="Times New Roman"/>
        </w:rPr>
        <w:t>,</w:t>
      </w:r>
      <w:r w:rsidR="00B46242" w:rsidRPr="003448CC">
        <w:rPr>
          <w:rFonts w:ascii="Times New Roman" w:hAnsi="Times New Roman" w:cs="Times New Roman"/>
        </w:rPr>
        <w:t xml:space="preserve"> as decision-support tools that help citizens and NGOs to fulfil their watchdog function in detecting possible misconduct in supply chains and service provision (Chesney et al., 2017). </w:t>
      </w:r>
      <w:r w:rsidR="00D7618A" w:rsidRPr="003448CC">
        <w:rPr>
          <w:rFonts w:ascii="Times New Roman" w:hAnsi="Times New Roman" w:cs="Times New Roman"/>
        </w:rPr>
        <w:t xml:space="preserve">Both spreadsheet simulations and business games are useful, given the </w:t>
      </w:r>
      <w:r w:rsidR="00D7618A" w:rsidRPr="003448CC">
        <w:rPr>
          <w:rFonts w:ascii="Times New Roman" w:hAnsi="Times New Roman" w:cs="Times New Roman"/>
        </w:rPr>
        <w:lastRenderedPageBreak/>
        <w:t xml:space="preserve">premium they place upon ease of understanding and development. However, as the complexities grow, the latter three categories </w:t>
      </w:r>
      <w:r w:rsidR="00E109B4" w:rsidRPr="003448CC">
        <w:rPr>
          <w:rFonts w:ascii="Times New Roman" w:hAnsi="Times New Roman" w:cs="Times New Roman"/>
        </w:rPr>
        <w:t xml:space="preserve">of </w:t>
      </w:r>
      <w:r w:rsidR="00D7618A" w:rsidRPr="003448CC">
        <w:rPr>
          <w:rFonts w:ascii="Times New Roman" w:hAnsi="Times New Roman" w:cs="Times New Roman"/>
        </w:rPr>
        <w:t>simulations become more appropriate</w:t>
      </w:r>
      <w:r w:rsidR="005603A9" w:rsidRPr="003448CC">
        <w:rPr>
          <w:rFonts w:ascii="Times New Roman" w:hAnsi="Times New Roman" w:cs="Times New Roman"/>
        </w:rPr>
        <w:t>.</w:t>
      </w:r>
    </w:p>
    <w:p w14:paraId="76F88E69" w14:textId="77777777" w:rsidR="00521B08" w:rsidRPr="003448CC" w:rsidRDefault="00521B08" w:rsidP="00E109B4">
      <w:pPr>
        <w:spacing w:after="0" w:line="276" w:lineRule="auto"/>
        <w:jc w:val="both"/>
        <w:rPr>
          <w:rFonts w:ascii="Times New Roman" w:hAnsi="Times New Roman" w:cs="Times New Roman"/>
        </w:rPr>
      </w:pPr>
    </w:p>
    <w:p w14:paraId="7C7DB2A8" w14:textId="10D567CD" w:rsidR="00A04225" w:rsidRPr="003448CC" w:rsidRDefault="00E109B4" w:rsidP="0030148E">
      <w:pPr>
        <w:spacing w:after="0" w:line="276" w:lineRule="auto"/>
        <w:jc w:val="both"/>
        <w:rPr>
          <w:rFonts w:ascii="Times New Roman" w:hAnsi="Times New Roman" w:cs="Times New Roman"/>
        </w:rPr>
      </w:pPr>
      <w:r w:rsidRPr="003448CC">
        <w:rPr>
          <w:rFonts w:ascii="Times New Roman" w:hAnsi="Times New Roman" w:cs="Times New Roman"/>
        </w:rPr>
        <w:t>Computer simulation is widely used and generally accepted in supply chain and operations management (</w:t>
      </w:r>
      <w:proofErr w:type="spellStart"/>
      <w:r w:rsidRPr="003448CC">
        <w:rPr>
          <w:rFonts w:ascii="Times New Roman" w:hAnsi="Times New Roman" w:cs="Times New Roman"/>
        </w:rPr>
        <w:t>Größler</w:t>
      </w:r>
      <w:proofErr w:type="spellEnd"/>
      <w:r w:rsidRPr="003448CC">
        <w:rPr>
          <w:rFonts w:ascii="Times New Roman" w:hAnsi="Times New Roman" w:cs="Times New Roman"/>
        </w:rPr>
        <w:t xml:space="preserve"> </w:t>
      </w:r>
      <w:r w:rsidRPr="003448CC">
        <w:rPr>
          <w:rFonts w:ascii="Times New Roman" w:hAnsi="Times New Roman" w:cs="Times New Roman"/>
          <w:i/>
        </w:rPr>
        <w:t>et al.</w:t>
      </w:r>
      <w:r w:rsidRPr="003448CC">
        <w:rPr>
          <w:rFonts w:ascii="Times New Roman" w:hAnsi="Times New Roman" w:cs="Times New Roman"/>
        </w:rPr>
        <w:t xml:space="preserve"> 2008, Shafer &amp; </w:t>
      </w:r>
      <w:proofErr w:type="spellStart"/>
      <w:r w:rsidRPr="003448CC">
        <w:rPr>
          <w:rFonts w:ascii="Times New Roman" w:hAnsi="Times New Roman" w:cs="Times New Roman"/>
        </w:rPr>
        <w:t>Smunt</w:t>
      </w:r>
      <w:proofErr w:type="spellEnd"/>
      <w:r w:rsidRPr="003448CC">
        <w:rPr>
          <w:rFonts w:ascii="Times New Roman" w:hAnsi="Times New Roman" w:cs="Times New Roman"/>
        </w:rPr>
        <w:t xml:space="preserve"> 2004) because it facilitates the study of complex systems under controlled conditions, allows for system experimentation, and permits full information data collection – conditions seldom possible in real life. Simulation is unlimited in terms of experimental design and thus the potential to explore causality and contexts. Simulation is also arguably the only quantitative research method that allows for exploring the impact of transients. Simulations are also less expensive than experiments in real life, easily scalable, and widely applied.</w:t>
      </w:r>
      <w:r w:rsidR="00940960" w:rsidRPr="003448CC">
        <w:rPr>
          <w:rFonts w:ascii="Times New Roman" w:hAnsi="Times New Roman" w:cs="Times New Roman"/>
        </w:rPr>
        <w:t xml:space="preserve"> </w:t>
      </w:r>
      <w:r w:rsidR="000A37AC" w:rsidRPr="003448CC">
        <w:rPr>
          <w:rFonts w:ascii="Times New Roman" w:hAnsi="Times New Roman" w:cs="Times New Roman"/>
        </w:rPr>
        <w:t xml:space="preserve">They may also </w:t>
      </w:r>
      <w:r w:rsidR="00A65467" w:rsidRPr="003448CC">
        <w:rPr>
          <w:rFonts w:ascii="Times New Roman" w:hAnsi="Times New Roman" w:cs="Times New Roman"/>
        </w:rPr>
        <w:t xml:space="preserve">be used </w:t>
      </w:r>
      <w:r w:rsidR="000A37AC" w:rsidRPr="003448CC">
        <w:rPr>
          <w:rFonts w:ascii="Times New Roman" w:hAnsi="Times New Roman" w:cs="Times New Roman"/>
        </w:rPr>
        <w:t>where</w:t>
      </w:r>
      <w:r w:rsidR="00A65467" w:rsidRPr="003448CC">
        <w:rPr>
          <w:rFonts w:ascii="Times New Roman" w:hAnsi="Times New Roman" w:cs="Times New Roman"/>
        </w:rPr>
        <w:t xml:space="preserve"> real-life experiments are</w:t>
      </w:r>
      <w:r w:rsidR="000A37AC" w:rsidRPr="003448CC">
        <w:rPr>
          <w:rFonts w:ascii="Times New Roman" w:hAnsi="Times New Roman" w:cs="Times New Roman"/>
        </w:rPr>
        <w:t xml:space="preserve"> ethically problematic</w:t>
      </w:r>
      <w:r w:rsidR="00B002A8" w:rsidRPr="003448CC">
        <w:rPr>
          <w:rFonts w:ascii="Times New Roman" w:hAnsi="Times New Roman" w:cs="Times New Roman"/>
        </w:rPr>
        <w:t>,</w:t>
      </w:r>
      <w:r w:rsidR="00A65467" w:rsidRPr="003448CC">
        <w:rPr>
          <w:rFonts w:ascii="Times New Roman" w:hAnsi="Times New Roman" w:cs="Times New Roman"/>
        </w:rPr>
        <w:t xml:space="preserve"> as for instance in cases of labor exploitation and human rights violations (Gold et al., 2020)</w:t>
      </w:r>
      <w:r w:rsidR="00F84C8A" w:rsidRPr="003448CC">
        <w:rPr>
          <w:rFonts w:ascii="Times New Roman" w:hAnsi="Times New Roman" w:cs="Times New Roman"/>
        </w:rPr>
        <w:t xml:space="preserve"> and thus represent an excellent tool for research in sustainable supply chains and operations</w:t>
      </w:r>
      <w:r w:rsidR="00182672" w:rsidRPr="003448CC">
        <w:rPr>
          <w:rFonts w:ascii="Times New Roman" w:hAnsi="Times New Roman" w:cs="Times New Roman"/>
        </w:rPr>
        <w:t>, too</w:t>
      </w:r>
      <w:r w:rsidR="00A65467" w:rsidRPr="003448CC">
        <w:rPr>
          <w:rFonts w:ascii="Times New Roman" w:hAnsi="Times New Roman" w:cs="Times New Roman"/>
        </w:rPr>
        <w:t xml:space="preserve">. </w:t>
      </w:r>
      <w:r w:rsidR="00521B08" w:rsidRPr="003448CC">
        <w:rPr>
          <w:rFonts w:ascii="Times New Roman" w:hAnsi="Times New Roman" w:cs="Times New Roman"/>
        </w:rPr>
        <w:t xml:space="preserve">However, </w:t>
      </w:r>
      <w:r w:rsidR="00A04225" w:rsidRPr="003448CC">
        <w:rPr>
          <w:rFonts w:ascii="Times New Roman" w:hAnsi="Times New Roman" w:cs="Times New Roman"/>
        </w:rPr>
        <w:t xml:space="preserve">simulations are </w:t>
      </w:r>
      <w:r w:rsidR="00521B08" w:rsidRPr="003448CC">
        <w:rPr>
          <w:rFonts w:ascii="Times New Roman" w:hAnsi="Times New Roman" w:cs="Times New Roman"/>
        </w:rPr>
        <w:t xml:space="preserve">also </w:t>
      </w:r>
      <w:r w:rsidR="00A04225" w:rsidRPr="003448CC">
        <w:rPr>
          <w:rFonts w:ascii="Times New Roman" w:hAnsi="Times New Roman" w:cs="Times New Roman"/>
        </w:rPr>
        <w:t xml:space="preserve">typically seen as less rigorous than mathematical models, and less relevant for practice than empirical research. Leading </w:t>
      </w:r>
      <w:r w:rsidR="00521B08" w:rsidRPr="003448CC">
        <w:rPr>
          <w:rFonts w:ascii="Times New Roman" w:hAnsi="Times New Roman" w:cs="Times New Roman"/>
        </w:rPr>
        <w:t>s</w:t>
      </w:r>
      <w:r w:rsidR="00A04225" w:rsidRPr="003448CC">
        <w:rPr>
          <w:rFonts w:ascii="Times New Roman" w:hAnsi="Times New Roman" w:cs="Times New Roman"/>
        </w:rPr>
        <w:t xml:space="preserve">upply </w:t>
      </w:r>
      <w:r w:rsidR="00521B08" w:rsidRPr="003448CC">
        <w:rPr>
          <w:rFonts w:ascii="Times New Roman" w:hAnsi="Times New Roman" w:cs="Times New Roman"/>
        </w:rPr>
        <w:t>c</w:t>
      </w:r>
      <w:r w:rsidR="00A04225" w:rsidRPr="003448CC">
        <w:rPr>
          <w:rFonts w:ascii="Times New Roman" w:hAnsi="Times New Roman" w:cs="Times New Roman"/>
        </w:rPr>
        <w:t xml:space="preserve">hain </w:t>
      </w:r>
      <w:r w:rsidR="00521B08" w:rsidRPr="003448CC">
        <w:rPr>
          <w:rFonts w:ascii="Times New Roman" w:hAnsi="Times New Roman" w:cs="Times New Roman"/>
        </w:rPr>
        <w:t>and operations m</w:t>
      </w:r>
      <w:r w:rsidR="00A04225" w:rsidRPr="003448CC">
        <w:rPr>
          <w:rFonts w:ascii="Times New Roman" w:hAnsi="Times New Roman" w:cs="Times New Roman"/>
        </w:rPr>
        <w:t>anagement journals</w:t>
      </w:r>
      <w:r w:rsidR="00940960" w:rsidRPr="003448CC">
        <w:rPr>
          <w:rFonts w:ascii="Times New Roman" w:hAnsi="Times New Roman" w:cs="Times New Roman"/>
        </w:rPr>
        <w:t xml:space="preserve">, including the </w:t>
      </w:r>
      <w:r w:rsidR="00940960" w:rsidRPr="003448CC">
        <w:rPr>
          <w:rFonts w:ascii="Times New Roman" w:hAnsi="Times New Roman" w:cs="Times New Roman"/>
          <w:i/>
          <w:iCs/>
        </w:rPr>
        <w:t>International Journal of Operations and Production Management</w:t>
      </w:r>
      <w:r w:rsidR="00940960" w:rsidRPr="003448CC">
        <w:rPr>
          <w:rFonts w:ascii="Times New Roman" w:hAnsi="Times New Roman" w:cs="Times New Roman"/>
        </w:rPr>
        <w:t>,</w:t>
      </w:r>
      <w:r w:rsidR="00A04225" w:rsidRPr="003448CC">
        <w:rPr>
          <w:rFonts w:ascii="Times New Roman" w:hAnsi="Times New Roman" w:cs="Times New Roman"/>
        </w:rPr>
        <w:t xml:space="preserve"> are consequently often reluctant to accept simulation studies. </w:t>
      </w:r>
      <w:r w:rsidR="008B4C7A" w:rsidRPr="003448CC">
        <w:rPr>
          <w:rFonts w:ascii="Times New Roman" w:hAnsi="Times New Roman" w:cs="Times New Roman"/>
        </w:rPr>
        <w:t xml:space="preserve">This might be </w:t>
      </w:r>
      <w:proofErr w:type="gramStart"/>
      <w:r w:rsidR="008B4C7A" w:rsidRPr="003448CC">
        <w:rPr>
          <w:rFonts w:ascii="Times New Roman" w:hAnsi="Times New Roman" w:cs="Times New Roman"/>
        </w:rPr>
        <w:t>due to the fact that</w:t>
      </w:r>
      <w:proofErr w:type="gramEnd"/>
      <w:r w:rsidR="00940960" w:rsidRPr="003448CC">
        <w:rPr>
          <w:rFonts w:ascii="Times New Roman" w:hAnsi="Times New Roman" w:cs="Times New Roman"/>
        </w:rPr>
        <w:t xml:space="preserve"> c</w:t>
      </w:r>
      <w:r w:rsidR="00A04225" w:rsidRPr="003448CC">
        <w:rPr>
          <w:rFonts w:ascii="Times New Roman" w:hAnsi="Times New Roman" w:cs="Times New Roman"/>
        </w:rPr>
        <w:t xml:space="preserve">omputer simulations are often not fully utilized and just used as add-on to </w:t>
      </w:r>
      <w:r w:rsidR="008B4C7A" w:rsidRPr="003448CC">
        <w:rPr>
          <w:rFonts w:ascii="Times New Roman" w:hAnsi="Times New Roman" w:cs="Times New Roman"/>
        </w:rPr>
        <w:t xml:space="preserve">carry out </w:t>
      </w:r>
      <w:r w:rsidR="00A04225" w:rsidRPr="003448CC">
        <w:rPr>
          <w:rFonts w:ascii="Times New Roman" w:hAnsi="Times New Roman" w:cs="Times New Roman"/>
        </w:rPr>
        <w:t>compar</w:t>
      </w:r>
      <w:r w:rsidR="008B4C7A" w:rsidRPr="003448CC">
        <w:rPr>
          <w:rFonts w:ascii="Times New Roman" w:hAnsi="Times New Roman" w:cs="Times New Roman"/>
        </w:rPr>
        <w:t>ison studies</w:t>
      </w:r>
      <w:r w:rsidR="00A04225" w:rsidRPr="003448CC">
        <w:rPr>
          <w:rFonts w:ascii="Times New Roman" w:hAnsi="Times New Roman" w:cs="Times New Roman"/>
        </w:rPr>
        <w:t>. The</w:t>
      </w:r>
      <w:r w:rsidR="00940960" w:rsidRPr="003448CC">
        <w:rPr>
          <w:rFonts w:ascii="Times New Roman" w:hAnsi="Times New Roman" w:cs="Times New Roman"/>
        </w:rPr>
        <w:t>re</w:t>
      </w:r>
      <w:r w:rsidR="00A04225" w:rsidRPr="003448CC">
        <w:rPr>
          <w:rFonts w:ascii="Times New Roman" w:hAnsi="Times New Roman" w:cs="Times New Roman"/>
        </w:rPr>
        <w:t xml:space="preserve"> </w:t>
      </w:r>
      <w:r w:rsidR="00940960" w:rsidRPr="003448CC">
        <w:rPr>
          <w:rFonts w:ascii="Times New Roman" w:hAnsi="Times New Roman" w:cs="Times New Roman"/>
        </w:rPr>
        <w:t xml:space="preserve">is a need to unlock its </w:t>
      </w:r>
      <w:r w:rsidR="00A04225" w:rsidRPr="003448CC">
        <w:rPr>
          <w:rFonts w:ascii="Times New Roman" w:hAnsi="Times New Roman" w:cs="Times New Roman"/>
        </w:rPr>
        <w:t>potential to contribute to theory building and to theory testing.</w:t>
      </w:r>
      <w:r w:rsidR="00940960" w:rsidRPr="003448CC">
        <w:rPr>
          <w:rFonts w:ascii="Times New Roman" w:hAnsi="Times New Roman" w:cs="Times New Roman"/>
        </w:rPr>
        <w:t xml:space="preserve"> For this we need to rethink how simulation is applied.</w:t>
      </w:r>
      <w:r w:rsidR="00A04225" w:rsidRPr="003448CC">
        <w:rPr>
          <w:rFonts w:ascii="Times New Roman" w:hAnsi="Times New Roman" w:cs="Times New Roman"/>
        </w:rPr>
        <w:t xml:space="preserve"> </w:t>
      </w:r>
    </w:p>
    <w:p w14:paraId="18CAD142" w14:textId="069170A8" w:rsidR="005259C3" w:rsidRPr="003448CC" w:rsidRDefault="005259C3" w:rsidP="005259C3">
      <w:pPr>
        <w:spacing w:after="0" w:line="276" w:lineRule="auto"/>
        <w:jc w:val="both"/>
        <w:rPr>
          <w:rFonts w:ascii="Times New Roman" w:hAnsi="Times New Roman" w:cs="Times New Roman"/>
        </w:rPr>
      </w:pPr>
    </w:p>
    <w:p w14:paraId="149B845F" w14:textId="1144CB8D" w:rsidR="00940960" w:rsidRPr="003448CC" w:rsidRDefault="00940960" w:rsidP="005259C3">
      <w:pPr>
        <w:spacing w:after="0" w:line="276" w:lineRule="auto"/>
        <w:jc w:val="both"/>
        <w:rPr>
          <w:rFonts w:ascii="Times New Roman" w:hAnsi="Times New Roman" w:cs="Times New Roman"/>
          <w:i/>
          <w:iCs/>
        </w:rPr>
      </w:pPr>
      <w:r w:rsidRPr="003448CC">
        <w:rPr>
          <w:rFonts w:ascii="Times New Roman" w:hAnsi="Times New Roman" w:cs="Times New Roman"/>
          <w:i/>
          <w:iCs/>
        </w:rPr>
        <w:t xml:space="preserve">4.1 Empirical </w:t>
      </w:r>
      <w:r w:rsidR="001F2350" w:rsidRPr="003448CC">
        <w:rPr>
          <w:rFonts w:ascii="Times New Roman" w:hAnsi="Times New Roman" w:cs="Times New Roman"/>
          <w:i/>
          <w:iCs/>
        </w:rPr>
        <w:t>g</w:t>
      </w:r>
      <w:r w:rsidRPr="003448CC">
        <w:rPr>
          <w:rFonts w:ascii="Times New Roman" w:hAnsi="Times New Roman" w:cs="Times New Roman"/>
          <w:i/>
          <w:iCs/>
        </w:rPr>
        <w:t xml:space="preserve">rounded </w:t>
      </w:r>
      <w:r w:rsidR="001F2350" w:rsidRPr="003448CC">
        <w:rPr>
          <w:rFonts w:ascii="Times New Roman" w:hAnsi="Times New Roman" w:cs="Times New Roman"/>
          <w:i/>
          <w:iCs/>
        </w:rPr>
        <w:t>s</w:t>
      </w:r>
      <w:r w:rsidRPr="003448CC">
        <w:rPr>
          <w:rFonts w:ascii="Times New Roman" w:hAnsi="Times New Roman" w:cs="Times New Roman"/>
          <w:i/>
          <w:iCs/>
        </w:rPr>
        <w:t>imulation</w:t>
      </w:r>
    </w:p>
    <w:p w14:paraId="1F81D96A" w14:textId="65FBDFA3" w:rsidR="005447A2" w:rsidRPr="003448CC" w:rsidRDefault="005447A2" w:rsidP="005447A2">
      <w:pPr>
        <w:spacing w:after="0" w:line="276" w:lineRule="auto"/>
        <w:jc w:val="both"/>
        <w:rPr>
          <w:rFonts w:ascii="Times New Roman" w:hAnsi="Times New Roman" w:cs="Times New Roman"/>
        </w:rPr>
      </w:pPr>
      <w:r w:rsidRPr="003448CC">
        <w:rPr>
          <w:rFonts w:ascii="Times New Roman" w:hAnsi="Times New Roman" w:cs="Times New Roman"/>
        </w:rPr>
        <w:t xml:space="preserve">The goal of research, when boiled down to its basics, is simple </w:t>
      </w:r>
      <w:r w:rsidR="00182672" w:rsidRPr="003448CC">
        <w:rPr>
          <w:rFonts w:ascii="Times New Roman" w:hAnsi="Times New Roman" w:cs="Times New Roman"/>
        </w:rPr>
        <w:t>–</w:t>
      </w:r>
      <w:r w:rsidRPr="003448CC">
        <w:rPr>
          <w:rFonts w:ascii="Times New Roman" w:hAnsi="Times New Roman" w:cs="Times New Roman"/>
        </w:rPr>
        <w:t xml:space="preserve"> to generate knowledge. This goal can be achieved in several different ways: identify and categorizing a new phenomenon, identify the factors associated with this phenomenon, determine the causal links between phenomenon and its associated factors. It is the latter which provides an explanation, and thus creates new theory</w:t>
      </w:r>
      <w:r w:rsidR="008B4C7A" w:rsidRPr="003448CC">
        <w:rPr>
          <w:rFonts w:ascii="Times New Roman" w:hAnsi="Times New Roman" w:cs="Times New Roman"/>
        </w:rPr>
        <w:t xml:space="preserve"> in a narrow sense (Sutton </w:t>
      </w:r>
      <w:r w:rsidR="00612FA3" w:rsidRPr="003448CC">
        <w:rPr>
          <w:rFonts w:ascii="Times New Roman" w:hAnsi="Times New Roman" w:cs="Times New Roman"/>
        </w:rPr>
        <w:t>&amp;</w:t>
      </w:r>
      <w:r w:rsidR="008B4C7A" w:rsidRPr="003448CC">
        <w:rPr>
          <w:rFonts w:ascii="Times New Roman" w:hAnsi="Times New Roman" w:cs="Times New Roman"/>
        </w:rPr>
        <w:t xml:space="preserve"> </w:t>
      </w:r>
      <w:proofErr w:type="spellStart"/>
      <w:r w:rsidR="008B4C7A" w:rsidRPr="003448CC">
        <w:rPr>
          <w:rFonts w:ascii="Times New Roman" w:hAnsi="Times New Roman" w:cs="Times New Roman"/>
        </w:rPr>
        <w:t>Staw</w:t>
      </w:r>
      <w:proofErr w:type="spellEnd"/>
      <w:r w:rsidR="008B4C7A" w:rsidRPr="003448CC">
        <w:rPr>
          <w:rFonts w:ascii="Times New Roman" w:hAnsi="Times New Roman" w:cs="Times New Roman"/>
        </w:rPr>
        <w:t>, 1995)</w:t>
      </w:r>
      <w:r w:rsidRPr="003448CC">
        <w:rPr>
          <w:rFonts w:ascii="Times New Roman" w:hAnsi="Times New Roman" w:cs="Times New Roman"/>
        </w:rPr>
        <w:t>. Following Peirce (1998), scientific inquiry is largely based on the genesis of theory (abduction), the structured design of falsifiable hypothesis or experiments (deduction), and the controlled execution of experiment</w:t>
      </w:r>
      <w:r w:rsidR="00EB1FAA" w:rsidRPr="003448CC">
        <w:rPr>
          <w:rFonts w:ascii="Times New Roman" w:hAnsi="Times New Roman" w:cs="Times New Roman"/>
        </w:rPr>
        <w:t>s</w:t>
      </w:r>
      <w:r w:rsidRPr="003448CC">
        <w:rPr>
          <w:rFonts w:ascii="Times New Roman" w:hAnsi="Times New Roman" w:cs="Times New Roman"/>
        </w:rPr>
        <w:t xml:space="preserve"> to corroborate theory and utility (induction). These three kinds of enquiry build a continuous research cycle (Handfield &amp; Melnyk, 1998), an illustration of which is given in Figure 2.</w:t>
      </w:r>
    </w:p>
    <w:p w14:paraId="7A4D111E" w14:textId="6018622A" w:rsidR="0030148E" w:rsidRPr="003448CC" w:rsidRDefault="0030148E" w:rsidP="00521B08">
      <w:pPr>
        <w:spacing w:after="0" w:line="276" w:lineRule="auto"/>
        <w:jc w:val="both"/>
        <w:rPr>
          <w:rFonts w:ascii="Times New Roman" w:hAnsi="Times New Roman" w:cs="Times New Roman"/>
        </w:rPr>
      </w:pPr>
    </w:p>
    <w:p w14:paraId="227ADD98" w14:textId="2BE4F2A1" w:rsidR="0030148E" w:rsidRPr="003448CC" w:rsidRDefault="00193BCB" w:rsidP="006A452E">
      <w:pPr>
        <w:spacing w:after="0" w:line="276" w:lineRule="auto"/>
        <w:jc w:val="center"/>
        <w:rPr>
          <w:rFonts w:ascii="Times New Roman" w:hAnsi="Times New Roman" w:cs="Times New Roman"/>
        </w:rPr>
      </w:pPr>
      <w:r w:rsidRPr="003448CC">
        <w:rPr>
          <w:rFonts w:ascii="Times New Roman" w:hAnsi="Times New Roman" w:cs="Times New Roman"/>
          <w:noProof/>
          <w:lang w:val="de-DE" w:eastAsia="de-DE"/>
        </w:rPr>
        <w:lastRenderedPageBreak/>
        <mc:AlternateContent>
          <mc:Choice Requires="wpc">
            <w:drawing>
              <wp:inline distT="0" distB="0" distL="0" distR="0" wp14:anchorId="093CC4DC" wp14:editId="4226FFAC">
                <wp:extent cx="5093996" cy="3810756"/>
                <wp:effectExtent l="0" t="0" r="0" b="18415"/>
                <wp:docPr id="34" name="Zeichenbereich 3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35" name="Rechteck 35"/>
                        <wps:cNvSpPr/>
                        <wps:spPr>
                          <a:xfrm>
                            <a:off x="7316" y="1611704"/>
                            <a:ext cx="965081" cy="57085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BE833B" w14:textId="0F257078" w:rsidR="00A67F97" w:rsidRPr="00193BCB" w:rsidRDefault="00A67F97" w:rsidP="00193BCB">
                              <w:pPr>
                                <w:spacing w:after="0"/>
                                <w:jc w:val="center"/>
                                <w:rPr>
                                  <w:color w:val="000000" w:themeColor="text1"/>
                                  <w:sz w:val="20"/>
                                  <w:szCs w:val="20"/>
                                </w:rPr>
                              </w:pPr>
                              <w:r w:rsidRPr="006A452E">
                                <w:rPr>
                                  <w:b/>
                                  <w:bCs/>
                                  <w:color w:val="000000" w:themeColor="text1"/>
                                  <w:sz w:val="20"/>
                                  <w:szCs w:val="20"/>
                                </w:rPr>
                                <w:t>Step 2</w:t>
                              </w:r>
                              <w:r w:rsidRPr="00193BCB">
                                <w:rPr>
                                  <w:color w:val="000000" w:themeColor="text1"/>
                                  <w:sz w:val="20"/>
                                  <w:szCs w:val="20"/>
                                </w:rPr>
                                <w:t>:</w:t>
                              </w:r>
                            </w:p>
                            <w:p w14:paraId="4E0A344D" w14:textId="6168F8F6" w:rsidR="00A67F97" w:rsidRPr="00193BCB" w:rsidRDefault="00A67F97" w:rsidP="00193BCB">
                              <w:pPr>
                                <w:spacing w:after="0"/>
                                <w:jc w:val="center"/>
                                <w:rPr>
                                  <w:color w:val="000000" w:themeColor="text1"/>
                                  <w:sz w:val="20"/>
                                  <w:szCs w:val="20"/>
                                </w:rPr>
                              </w:pPr>
                              <w:r>
                                <w:rPr>
                                  <w:color w:val="000000" w:themeColor="text1"/>
                                  <w:sz w:val="20"/>
                                  <w:szCs w:val="20"/>
                                </w:rPr>
                                <w:t>Empirical Generalizations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hteck 36"/>
                        <wps:cNvSpPr/>
                        <wps:spPr>
                          <a:xfrm>
                            <a:off x="1928334" y="3240645"/>
                            <a:ext cx="964565" cy="5702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E2EFCA" w14:textId="453F1052" w:rsidR="00A67F97" w:rsidRDefault="00A67F97" w:rsidP="00193BCB">
                              <w:pPr>
                                <w:spacing w:after="0" w:line="257" w:lineRule="auto"/>
                                <w:jc w:val="center"/>
                                <w:rPr>
                                  <w:rFonts w:eastAsia="DengXian" w:cs="Arial"/>
                                  <w:color w:val="000000"/>
                                  <w:sz w:val="20"/>
                                  <w:szCs w:val="20"/>
                                </w:rPr>
                              </w:pPr>
                              <w:r w:rsidRPr="006A452E">
                                <w:rPr>
                                  <w:rFonts w:eastAsia="DengXian" w:cs="Arial"/>
                                  <w:b/>
                                  <w:bCs/>
                                  <w:color w:val="000000"/>
                                  <w:sz w:val="20"/>
                                  <w:szCs w:val="20"/>
                                </w:rPr>
                                <w:t>Step 1</w:t>
                              </w:r>
                              <w:r>
                                <w:rPr>
                                  <w:rFonts w:eastAsia="DengXian" w:cs="Arial"/>
                                  <w:color w:val="000000"/>
                                  <w:sz w:val="20"/>
                                  <w:szCs w:val="20"/>
                                </w:rPr>
                                <w:t>:</w:t>
                              </w:r>
                            </w:p>
                            <w:p w14:paraId="1F61F6A1" w14:textId="789B94D1" w:rsidR="00A67F97" w:rsidRDefault="00A67F97" w:rsidP="00193BCB">
                              <w:pPr>
                                <w:spacing w:after="0" w:line="257" w:lineRule="auto"/>
                                <w:jc w:val="center"/>
                                <w:rPr>
                                  <w:rFonts w:eastAsia="DengXian" w:cs="Arial"/>
                                  <w:color w:val="000000"/>
                                  <w:sz w:val="20"/>
                                  <w:szCs w:val="20"/>
                                </w:rPr>
                              </w:pPr>
                              <w:r>
                                <w:rPr>
                                  <w:rFonts w:eastAsia="DengXian" w:cs="Arial"/>
                                  <w:color w:val="000000"/>
                                  <w:sz w:val="20"/>
                                  <w:szCs w:val="20"/>
                                </w:rPr>
                                <w:t>Observations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 name="Rechteck 37"/>
                        <wps:cNvSpPr/>
                        <wps:spPr>
                          <a:xfrm>
                            <a:off x="1921018" y="11"/>
                            <a:ext cx="963930" cy="5695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71565D" w14:textId="22ADB33C" w:rsidR="00A67F97" w:rsidRDefault="00A67F97" w:rsidP="00193BCB">
                              <w:pPr>
                                <w:spacing w:after="0" w:line="257" w:lineRule="auto"/>
                                <w:jc w:val="center"/>
                                <w:rPr>
                                  <w:rFonts w:eastAsia="DengXian" w:cs="Arial"/>
                                  <w:color w:val="000000"/>
                                  <w:sz w:val="20"/>
                                  <w:szCs w:val="20"/>
                                </w:rPr>
                              </w:pPr>
                              <w:r w:rsidRPr="006A452E">
                                <w:rPr>
                                  <w:rFonts w:eastAsia="DengXian" w:cs="Arial"/>
                                  <w:b/>
                                  <w:bCs/>
                                  <w:color w:val="000000"/>
                                  <w:sz w:val="20"/>
                                  <w:szCs w:val="20"/>
                                </w:rPr>
                                <w:t>Step 3</w:t>
                              </w:r>
                              <w:r>
                                <w:rPr>
                                  <w:rFonts w:eastAsia="DengXian" w:cs="Arial"/>
                                  <w:color w:val="000000"/>
                                  <w:sz w:val="20"/>
                                  <w:szCs w:val="20"/>
                                </w:rPr>
                                <w:t>:</w:t>
                              </w:r>
                            </w:p>
                            <w:p w14:paraId="080B0288" w14:textId="42E3F9D2" w:rsidR="00A67F97" w:rsidRDefault="00A67F97" w:rsidP="00193BCB">
                              <w:pPr>
                                <w:spacing w:after="0" w:line="257" w:lineRule="auto"/>
                                <w:jc w:val="center"/>
                                <w:rPr>
                                  <w:rFonts w:eastAsia="DengXian" w:cs="Arial"/>
                                  <w:color w:val="000000"/>
                                  <w:sz w:val="20"/>
                                  <w:szCs w:val="20"/>
                                </w:rPr>
                              </w:pPr>
                              <w:r>
                                <w:rPr>
                                  <w:rFonts w:eastAsia="DengXian" w:cs="Arial"/>
                                  <w:color w:val="000000"/>
                                  <w:sz w:val="20"/>
                                  <w:szCs w:val="20"/>
                                </w:rPr>
                                <w:t>Theories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 name="Rechteck 38"/>
                        <wps:cNvSpPr/>
                        <wps:spPr>
                          <a:xfrm>
                            <a:off x="3779078" y="1609392"/>
                            <a:ext cx="963930" cy="5695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21CEEC" w14:textId="04600F51" w:rsidR="00A67F97" w:rsidRDefault="00A67F97" w:rsidP="00193BCB">
                              <w:pPr>
                                <w:spacing w:after="0" w:line="257" w:lineRule="auto"/>
                                <w:jc w:val="center"/>
                                <w:rPr>
                                  <w:rFonts w:eastAsia="DengXian" w:cs="Arial"/>
                                  <w:color w:val="000000"/>
                                  <w:sz w:val="20"/>
                                  <w:szCs w:val="20"/>
                                </w:rPr>
                              </w:pPr>
                              <w:r w:rsidRPr="006A452E">
                                <w:rPr>
                                  <w:rFonts w:eastAsia="DengXian" w:cs="Arial"/>
                                  <w:b/>
                                  <w:bCs/>
                                  <w:color w:val="000000"/>
                                  <w:sz w:val="20"/>
                                  <w:szCs w:val="20"/>
                                </w:rPr>
                                <w:t>Step 4a</w:t>
                              </w:r>
                              <w:r>
                                <w:rPr>
                                  <w:rFonts w:eastAsia="DengXian" w:cs="Arial"/>
                                  <w:color w:val="000000"/>
                                  <w:sz w:val="20"/>
                                  <w:szCs w:val="20"/>
                                </w:rPr>
                                <w:t>:</w:t>
                              </w:r>
                            </w:p>
                            <w:p w14:paraId="060BF560" w14:textId="5FB721AD" w:rsidR="00A67F97" w:rsidRDefault="00A67F97" w:rsidP="00193BCB">
                              <w:pPr>
                                <w:spacing w:after="0" w:line="257" w:lineRule="auto"/>
                                <w:jc w:val="center"/>
                                <w:rPr>
                                  <w:rFonts w:eastAsia="DengXian" w:cs="Arial"/>
                                  <w:color w:val="000000"/>
                                  <w:sz w:val="20"/>
                                  <w:szCs w:val="20"/>
                                </w:rPr>
                              </w:pPr>
                              <w:r>
                                <w:rPr>
                                  <w:rFonts w:eastAsia="DengXian" w:cs="Arial"/>
                                  <w:color w:val="000000"/>
                                  <w:sz w:val="20"/>
                                  <w:szCs w:val="20"/>
                                </w:rPr>
                                <w:t>Hypotheses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9" name="Rechteck 39"/>
                        <wps:cNvSpPr/>
                        <wps:spPr>
                          <a:xfrm>
                            <a:off x="1928333" y="2472548"/>
                            <a:ext cx="963295" cy="5689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652CFC" w14:textId="256D79F1" w:rsidR="00A67F97" w:rsidRDefault="00A67F97" w:rsidP="00193BCB">
                              <w:pPr>
                                <w:spacing w:after="0" w:line="257" w:lineRule="auto"/>
                                <w:jc w:val="center"/>
                                <w:rPr>
                                  <w:rFonts w:eastAsia="DengXian" w:cs="Arial"/>
                                  <w:color w:val="000000"/>
                                  <w:sz w:val="20"/>
                                  <w:szCs w:val="20"/>
                                </w:rPr>
                              </w:pPr>
                              <w:r w:rsidRPr="006A452E">
                                <w:rPr>
                                  <w:rFonts w:eastAsia="DengXian" w:cs="Arial"/>
                                  <w:b/>
                                  <w:bCs/>
                                  <w:color w:val="000000"/>
                                  <w:sz w:val="20"/>
                                  <w:szCs w:val="20"/>
                                </w:rPr>
                                <w:t>Step 4b</w:t>
                              </w:r>
                              <w:r>
                                <w:rPr>
                                  <w:rFonts w:eastAsia="DengXian" w:cs="Arial"/>
                                  <w:color w:val="000000"/>
                                  <w:sz w:val="20"/>
                                  <w:szCs w:val="20"/>
                                </w:rPr>
                                <w:t>:</w:t>
                              </w:r>
                            </w:p>
                            <w:p w14:paraId="0E7B98DD" w14:textId="63984CAE" w:rsidR="00A67F97" w:rsidRDefault="00A67F97" w:rsidP="00193BCB">
                              <w:pPr>
                                <w:spacing w:after="0" w:line="257" w:lineRule="auto"/>
                                <w:jc w:val="center"/>
                                <w:rPr>
                                  <w:rFonts w:eastAsia="DengXian" w:cs="Arial"/>
                                  <w:color w:val="000000"/>
                                  <w:sz w:val="20"/>
                                  <w:szCs w:val="20"/>
                                </w:rPr>
                              </w:pPr>
                              <w:r>
                                <w:rPr>
                                  <w:rFonts w:eastAsia="DengXian" w:cs="Arial"/>
                                  <w:color w:val="000000"/>
                                  <w:sz w:val="20"/>
                                  <w:szCs w:val="20"/>
                                </w:rPr>
                                <w:t xml:space="preserve">Tests of </w:t>
                              </w:r>
                              <w:r w:rsidR="00EB1FAA">
                                <w:rPr>
                                  <w:rFonts w:eastAsia="DengXian" w:cs="Arial"/>
                                  <w:color w:val="000000"/>
                                  <w:sz w:val="20"/>
                                  <w:szCs w:val="20"/>
                                </w:rPr>
                                <w:t>h</w:t>
                              </w:r>
                              <w:r>
                                <w:rPr>
                                  <w:rFonts w:eastAsia="DengXian" w:cs="Arial"/>
                                  <w:color w:val="000000"/>
                                  <w:sz w:val="20"/>
                                  <w:szCs w:val="20"/>
                                </w:rPr>
                                <w:t>ypotheses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0" name="Rechteck 40"/>
                        <wps:cNvSpPr/>
                        <wps:spPr>
                          <a:xfrm>
                            <a:off x="1921018" y="1616670"/>
                            <a:ext cx="962660" cy="568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FDF81B" w14:textId="64C28DFE" w:rsidR="00A67F97" w:rsidRDefault="00A67F97" w:rsidP="00193BCB">
                              <w:pPr>
                                <w:spacing w:line="256" w:lineRule="auto"/>
                                <w:jc w:val="center"/>
                                <w:rPr>
                                  <w:rFonts w:eastAsia="DengXian" w:cs="Arial"/>
                                  <w:color w:val="000000"/>
                                  <w:sz w:val="20"/>
                                  <w:szCs w:val="20"/>
                                </w:rPr>
                              </w:pPr>
                              <w:r>
                                <w:rPr>
                                  <w:rFonts w:eastAsia="DengXian" w:cs="Arial"/>
                                  <w:color w:val="000000"/>
                                  <w:sz w:val="20"/>
                                  <w:szCs w:val="20"/>
                                </w:rPr>
                                <w:t xml:space="preserve">Decision to Accept/Reject </w:t>
                              </w:r>
                              <w:r w:rsidR="00EB1FAA">
                                <w:rPr>
                                  <w:rFonts w:eastAsia="DengXian" w:cs="Arial"/>
                                  <w:color w:val="000000"/>
                                  <w:sz w:val="20"/>
                                  <w:szCs w:val="20"/>
                                </w:rPr>
                                <w:t>h</w:t>
                              </w:r>
                              <w:r>
                                <w:rPr>
                                  <w:rFonts w:eastAsia="DengXian" w:cs="Arial"/>
                                  <w:color w:val="000000"/>
                                  <w:sz w:val="20"/>
                                  <w:szCs w:val="20"/>
                                </w:rPr>
                                <w:t>ypotheses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 name="Rechteck 41"/>
                        <wps:cNvSpPr/>
                        <wps:spPr>
                          <a:xfrm>
                            <a:off x="1921017" y="768107"/>
                            <a:ext cx="963930" cy="5689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7108BD" w14:textId="263930FC" w:rsidR="00A67F97" w:rsidRDefault="00A67F97" w:rsidP="00193BCB">
                              <w:pPr>
                                <w:spacing w:after="0" w:line="257" w:lineRule="auto"/>
                                <w:jc w:val="center"/>
                                <w:rPr>
                                  <w:rFonts w:eastAsia="DengXian" w:cs="Arial"/>
                                  <w:color w:val="000000"/>
                                  <w:sz w:val="20"/>
                                  <w:szCs w:val="20"/>
                                </w:rPr>
                              </w:pPr>
                              <w:r w:rsidRPr="006A452E">
                                <w:rPr>
                                  <w:rFonts w:eastAsia="DengXian" w:cs="Arial"/>
                                  <w:b/>
                                  <w:bCs/>
                                  <w:color w:val="000000"/>
                                  <w:sz w:val="20"/>
                                  <w:szCs w:val="20"/>
                                </w:rPr>
                                <w:t>Step 5</w:t>
                              </w:r>
                              <w:r>
                                <w:rPr>
                                  <w:rFonts w:eastAsia="DengXian" w:cs="Arial"/>
                                  <w:color w:val="000000"/>
                                  <w:sz w:val="20"/>
                                  <w:szCs w:val="20"/>
                                </w:rPr>
                                <w:t>:</w:t>
                              </w:r>
                            </w:p>
                            <w:p w14:paraId="5C68F6D3" w14:textId="1A54B096" w:rsidR="00A67F97" w:rsidRDefault="00A67F97" w:rsidP="00193BCB">
                              <w:pPr>
                                <w:spacing w:after="0" w:line="257" w:lineRule="auto"/>
                                <w:jc w:val="center"/>
                                <w:rPr>
                                  <w:rFonts w:eastAsia="DengXian" w:cs="Arial"/>
                                  <w:color w:val="000000"/>
                                  <w:sz w:val="20"/>
                                  <w:szCs w:val="20"/>
                                </w:rPr>
                              </w:pPr>
                              <w:r>
                                <w:rPr>
                                  <w:rFonts w:eastAsia="DengXian" w:cs="Arial"/>
                                  <w:color w:val="000000"/>
                                  <w:sz w:val="20"/>
                                  <w:szCs w:val="20"/>
                                </w:rPr>
                                <w:t>Logical deduction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2" name="Gerade Verbindung mit Pfeil 42"/>
                        <wps:cNvCnPr>
                          <a:stCxn id="39" idx="0"/>
                          <a:endCxn id="40" idx="2"/>
                        </wps:cNvCnPr>
                        <wps:spPr>
                          <a:xfrm flipH="1" flipV="1">
                            <a:off x="2402348" y="2184922"/>
                            <a:ext cx="7633" cy="2875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3" name="Gerader Verbinder 43"/>
                        <wps:cNvCnPr>
                          <a:stCxn id="36" idx="0"/>
                          <a:endCxn id="39" idx="2"/>
                        </wps:cNvCnPr>
                        <wps:spPr>
                          <a:xfrm flipH="1" flipV="1">
                            <a:off x="2409981" y="3041508"/>
                            <a:ext cx="636" cy="19913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4" name="Gerader Verbinder 44"/>
                        <wps:cNvCnPr>
                          <a:stCxn id="39" idx="3"/>
                          <a:endCxn id="38" idx="1"/>
                        </wps:cNvCnPr>
                        <wps:spPr>
                          <a:xfrm flipV="1">
                            <a:off x="2891628" y="1894190"/>
                            <a:ext cx="887450" cy="86283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5" name="Gerader Verbinder 45"/>
                        <wps:cNvCnPr>
                          <a:endCxn id="35" idx="3"/>
                        </wps:cNvCnPr>
                        <wps:spPr>
                          <a:xfrm flipH="1" flipV="1">
                            <a:off x="972397" y="1897065"/>
                            <a:ext cx="948622" cy="83775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6" name="Gerader Verbinder 46"/>
                        <wps:cNvCnPr>
                          <a:stCxn id="35" idx="3"/>
                          <a:endCxn id="40" idx="1"/>
                        </wps:cNvCnPr>
                        <wps:spPr>
                          <a:xfrm>
                            <a:off x="972397" y="1897130"/>
                            <a:ext cx="948621" cy="370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7" name="Gerader Verbinder 47"/>
                        <wps:cNvCnPr>
                          <a:stCxn id="40" idx="3"/>
                          <a:endCxn id="38" idx="1"/>
                        </wps:cNvCnPr>
                        <wps:spPr>
                          <a:xfrm flipV="1">
                            <a:off x="2883678" y="1894190"/>
                            <a:ext cx="895400" cy="664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8" name="Gerader Verbinder 48"/>
                        <wps:cNvCnPr>
                          <a:stCxn id="40" idx="0"/>
                          <a:endCxn id="41" idx="2"/>
                        </wps:cNvCnPr>
                        <wps:spPr>
                          <a:xfrm flipV="1">
                            <a:off x="2402348" y="1337067"/>
                            <a:ext cx="634" cy="27960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9" name="Gerade Verbindung mit Pfeil 49"/>
                        <wps:cNvCnPr>
                          <a:stCxn id="41" idx="0"/>
                          <a:endCxn id="37" idx="2"/>
                        </wps:cNvCnPr>
                        <wps:spPr>
                          <a:xfrm flipV="1">
                            <a:off x="2402982" y="569606"/>
                            <a:ext cx="1" cy="19850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0" name="Verbinder: gekrümmt 50"/>
                        <wps:cNvCnPr>
                          <a:stCxn id="36" idx="1"/>
                          <a:endCxn id="35" idx="2"/>
                        </wps:cNvCnPr>
                        <wps:spPr>
                          <a:xfrm rot="10800000">
                            <a:off x="489858" y="2182483"/>
                            <a:ext cx="1438477" cy="1343167"/>
                          </a:xfrm>
                          <a:prstGeom prst="curvedConnector2">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1" name="Verbinder: gekrümmt 51"/>
                        <wps:cNvCnPr>
                          <a:stCxn id="35" idx="0"/>
                          <a:endCxn id="37" idx="1"/>
                        </wps:cNvCnPr>
                        <wps:spPr>
                          <a:xfrm rot="5400000" flipH="1" flipV="1">
                            <a:off x="542009" y="232639"/>
                            <a:ext cx="1326857" cy="1431161"/>
                          </a:xfrm>
                          <a:prstGeom prst="curvedConnector2">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2" name="Verbinder: gekrümmt 52"/>
                        <wps:cNvCnPr>
                          <a:stCxn id="37" idx="3"/>
                          <a:endCxn id="38" idx="0"/>
                        </wps:cNvCnPr>
                        <wps:spPr>
                          <a:xfrm>
                            <a:off x="2884948" y="284790"/>
                            <a:ext cx="1376095" cy="1324546"/>
                          </a:xfrm>
                          <a:prstGeom prst="curvedConnector2">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3" name="Verbinder: gekrümmt 53"/>
                        <wps:cNvCnPr>
                          <a:stCxn id="38" idx="2"/>
                          <a:endCxn id="36" idx="3"/>
                        </wps:cNvCnPr>
                        <wps:spPr>
                          <a:xfrm rot="5400000">
                            <a:off x="2903604" y="2168210"/>
                            <a:ext cx="1346734" cy="1368144"/>
                          </a:xfrm>
                          <a:prstGeom prst="curvedConnector2">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4" name="Rechteck: abgerundete Ecken 54"/>
                        <wps:cNvSpPr/>
                        <wps:spPr>
                          <a:xfrm>
                            <a:off x="0" y="2621401"/>
                            <a:ext cx="1528010" cy="787297"/>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A8FB1" w14:textId="019B0DDE" w:rsidR="00A67F97" w:rsidRPr="006F683D" w:rsidRDefault="00A67F97" w:rsidP="006F683D">
                              <w:pPr>
                                <w:spacing w:after="0"/>
                                <w:jc w:val="center"/>
                                <w:rPr>
                                  <w:color w:val="000000" w:themeColor="text1"/>
                                  <w:sz w:val="20"/>
                                  <w:szCs w:val="20"/>
                                </w:rPr>
                              </w:pPr>
                              <w:r w:rsidRPr="006F683D">
                                <w:rPr>
                                  <w:color w:val="000000" w:themeColor="text1"/>
                                  <w:sz w:val="20"/>
                                  <w:szCs w:val="20"/>
                                </w:rPr>
                                <w:t>Measur</w:t>
                              </w:r>
                              <w:r>
                                <w:rPr>
                                  <w:color w:val="000000" w:themeColor="text1"/>
                                  <w:sz w:val="20"/>
                                  <w:szCs w:val="20"/>
                                </w:rPr>
                                <w:t>e</w:t>
                              </w:r>
                              <w:r w:rsidRPr="006F683D">
                                <w:rPr>
                                  <w:color w:val="000000" w:themeColor="text1"/>
                                  <w:sz w:val="20"/>
                                  <w:szCs w:val="20"/>
                                </w:rPr>
                                <w:t>me</w:t>
                              </w:r>
                              <w:r>
                                <w:rPr>
                                  <w:color w:val="000000" w:themeColor="text1"/>
                                  <w:sz w:val="20"/>
                                  <w:szCs w:val="20"/>
                                </w:rPr>
                                <w:t>n</w:t>
                              </w:r>
                              <w:r w:rsidRPr="006F683D">
                                <w:rPr>
                                  <w:color w:val="000000" w:themeColor="text1"/>
                                  <w:sz w:val="20"/>
                                  <w:szCs w:val="20"/>
                                </w:rPr>
                                <w:t>t</w:t>
                              </w:r>
                              <w:r>
                                <w:rPr>
                                  <w:color w:val="000000" w:themeColor="text1"/>
                                  <w:sz w:val="20"/>
                                  <w:szCs w:val="20"/>
                                </w:rPr>
                                <w:t xml:space="preserve">, </w:t>
                              </w:r>
                              <w:r w:rsidR="00EB1FAA">
                                <w:rPr>
                                  <w:color w:val="000000" w:themeColor="text1"/>
                                  <w:sz w:val="20"/>
                                  <w:szCs w:val="20"/>
                                </w:rPr>
                                <w:t>s</w:t>
                              </w:r>
                              <w:r>
                                <w:rPr>
                                  <w:color w:val="000000" w:themeColor="text1"/>
                                  <w:sz w:val="20"/>
                                  <w:szCs w:val="20"/>
                                </w:rPr>
                                <w:t xml:space="preserve">ample summarization, </w:t>
                              </w:r>
                              <w:r w:rsidR="00EB1FAA">
                                <w:rPr>
                                  <w:color w:val="000000" w:themeColor="text1"/>
                                  <w:sz w:val="20"/>
                                  <w:szCs w:val="20"/>
                                </w:rPr>
                                <w:t>p</w:t>
                              </w:r>
                              <w:r>
                                <w:rPr>
                                  <w:color w:val="000000" w:themeColor="text1"/>
                                  <w:sz w:val="20"/>
                                  <w:szCs w:val="20"/>
                                </w:rPr>
                                <w:t xml:space="preserve">arameter estimation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Rechteck: abgerundete Ecken 55"/>
                        <wps:cNvSpPr/>
                        <wps:spPr>
                          <a:xfrm>
                            <a:off x="26382" y="512075"/>
                            <a:ext cx="1477645" cy="65786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F66FDF" w14:textId="258C79ED" w:rsidR="00A67F97" w:rsidRDefault="00A67F97" w:rsidP="006F683D">
                              <w:pPr>
                                <w:spacing w:line="256" w:lineRule="auto"/>
                                <w:jc w:val="center"/>
                                <w:rPr>
                                  <w:rFonts w:eastAsia="DengXian" w:cs="Arial"/>
                                  <w:color w:val="000000"/>
                                  <w:sz w:val="20"/>
                                  <w:szCs w:val="20"/>
                                </w:rPr>
                              </w:pPr>
                              <w:r>
                                <w:rPr>
                                  <w:rFonts w:eastAsia="DengXian" w:cs="Arial"/>
                                  <w:color w:val="000000"/>
                                  <w:sz w:val="20"/>
                                  <w:szCs w:val="20"/>
                                </w:rPr>
                                <w:t xml:space="preserve">Concept and proposition formation, and arrangement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 name="Rechteck: abgerundete Ecken 56"/>
                        <wps:cNvSpPr/>
                        <wps:spPr>
                          <a:xfrm>
                            <a:off x="3310906" y="512055"/>
                            <a:ext cx="1477645" cy="65722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62F3AB" w14:textId="63CE7BD0" w:rsidR="00A67F97" w:rsidRDefault="00A67F97" w:rsidP="006F683D">
                              <w:pPr>
                                <w:spacing w:line="254" w:lineRule="auto"/>
                                <w:jc w:val="center"/>
                                <w:rPr>
                                  <w:rFonts w:eastAsia="DengXian" w:cs="Arial"/>
                                  <w:color w:val="000000"/>
                                  <w:sz w:val="20"/>
                                  <w:szCs w:val="20"/>
                                </w:rPr>
                              </w:pPr>
                              <w:r>
                                <w:rPr>
                                  <w:rFonts w:eastAsia="DengXian" w:cs="Arial"/>
                                  <w:color w:val="000000"/>
                                  <w:sz w:val="20"/>
                                  <w:szCs w:val="20"/>
                                </w:rPr>
                                <w:t xml:space="preserve">Logical deduction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7" name="Rechteck: abgerundete Ecken 57"/>
                        <wps:cNvSpPr/>
                        <wps:spPr>
                          <a:xfrm>
                            <a:off x="3325536" y="2564846"/>
                            <a:ext cx="1477645" cy="65659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143C12" w14:textId="047D4F10" w:rsidR="00A67F97" w:rsidRDefault="00A67F97" w:rsidP="006F683D">
                              <w:pPr>
                                <w:spacing w:line="252" w:lineRule="auto"/>
                                <w:jc w:val="center"/>
                                <w:rPr>
                                  <w:rFonts w:eastAsia="DengXian" w:cs="Arial"/>
                                  <w:color w:val="000000"/>
                                  <w:sz w:val="20"/>
                                  <w:szCs w:val="20"/>
                                </w:rPr>
                              </w:pPr>
                              <w:r>
                                <w:rPr>
                                  <w:rFonts w:eastAsia="DengXian" w:cs="Arial"/>
                                  <w:color w:val="000000"/>
                                  <w:sz w:val="20"/>
                                  <w:szCs w:val="20"/>
                                </w:rPr>
                                <w:t xml:space="preserve">Interpretation, instrumentation, scaling, and sampling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093CC4DC" id="Zeichenbereich 34" o:spid="_x0000_s1026" editas="canvas" style="width:401.1pt;height:300.05pt;mso-position-horizontal-relative:char;mso-position-vertical-relative:line" coordsize="50939,3810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0939;height:38106;visibility:visible;mso-wrap-style:square" filled="t">
                  <v:fill o:detectmouseclick="t"/>
                  <v:path o:connecttype="none"/>
                </v:shape>
                <v:rect id="Rechteck 35" o:spid="_x0000_s1028" style="position:absolute;left:73;top:16117;width:9650;height:570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" filled="f" strokecolor="black [3213]" strokeweight="1pt">
                  <v:textbox>
                    <w:txbxContent>
                      <w:p w14:paraId="63BE833B" w14:textId="0F257078" w:rsidR="00A67F97" w:rsidRPr="00193BCB" w:rsidRDefault="00A67F97" w:rsidP="00193BCB">
                        <w:pPr>
                          <w:spacing w:after="0"/>
                          <w:jc w:val="center"/>
                          <w:rPr>
                            <w:color w:val="000000" w:themeColor="text1"/>
                            <w:sz w:val="20"/>
                            <w:szCs w:val="20"/>
                          </w:rPr>
                        </w:pPr>
                        <w:r w:rsidRPr="006A452E">
                          <w:rPr>
                            <w:b/>
                            <w:bCs/>
                            <w:color w:val="000000" w:themeColor="text1"/>
                            <w:sz w:val="20"/>
                            <w:szCs w:val="20"/>
                          </w:rPr>
                          <w:t>Step 2</w:t>
                        </w:r>
                        <w:r w:rsidRPr="00193BCB">
                          <w:rPr>
                            <w:color w:val="000000" w:themeColor="text1"/>
                            <w:sz w:val="20"/>
                            <w:szCs w:val="20"/>
                          </w:rPr>
                          <w:t>:</w:t>
                        </w:r>
                      </w:p>
                      <w:p w14:paraId="4E0A344D" w14:textId="6168F8F6" w:rsidR="00A67F97" w:rsidRPr="00193BCB" w:rsidRDefault="00A67F97" w:rsidP="00193BCB">
                        <w:pPr>
                          <w:spacing w:after="0"/>
                          <w:jc w:val="center"/>
                          <w:rPr>
                            <w:color w:val="000000" w:themeColor="text1"/>
                            <w:sz w:val="20"/>
                            <w:szCs w:val="20"/>
                          </w:rPr>
                        </w:pPr>
                        <w:r>
                          <w:rPr>
                            <w:color w:val="000000" w:themeColor="text1"/>
                            <w:sz w:val="20"/>
                            <w:szCs w:val="20"/>
                          </w:rPr>
                          <w:t>Empirical Generalizations</w:t>
                        </w:r>
                      </w:p>
                    </w:txbxContent>
                  </v:textbox>
                </v:rect>
                <v:rect id="Rechteck 36" o:spid="_x0000_s1029" style="position:absolute;left:19283;top:32406;width:9645;height:57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" filled="f" strokecolor="black [3213]" strokeweight="1pt">
                  <v:textbox>
                    <w:txbxContent>
                      <w:p w14:paraId="1BE2EFCA" w14:textId="453F1052" w:rsidR="00A67F97" w:rsidRDefault="00A67F97" w:rsidP="00193BCB">
                        <w:pPr>
                          <w:spacing w:after="0" w:line="257" w:lineRule="auto"/>
                          <w:jc w:val="center"/>
                          <w:rPr>
                            <w:rFonts w:eastAsia="DengXian" w:cs="Arial"/>
                            <w:color w:val="000000"/>
                            <w:sz w:val="20"/>
                            <w:szCs w:val="20"/>
                          </w:rPr>
                        </w:pPr>
                        <w:r w:rsidRPr="006A452E">
                          <w:rPr>
                            <w:rFonts w:eastAsia="DengXian" w:cs="Arial"/>
                            <w:b/>
                            <w:bCs/>
                            <w:color w:val="000000"/>
                            <w:sz w:val="20"/>
                            <w:szCs w:val="20"/>
                          </w:rPr>
                          <w:t>Step 1</w:t>
                        </w:r>
                        <w:r>
                          <w:rPr>
                            <w:rFonts w:eastAsia="DengXian" w:cs="Arial"/>
                            <w:color w:val="000000"/>
                            <w:sz w:val="20"/>
                            <w:szCs w:val="20"/>
                          </w:rPr>
                          <w:t>:</w:t>
                        </w:r>
                      </w:p>
                      <w:p w14:paraId="1F61F6A1" w14:textId="789B94D1" w:rsidR="00A67F97" w:rsidRDefault="00A67F97" w:rsidP="00193BCB">
                        <w:pPr>
                          <w:spacing w:after="0" w:line="257" w:lineRule="auto"/>
                          <w:jc w:val="center"/>
                          <w:rPr>
                            <w:rFonts w:eastAsia="DengXian" w:cs="Arial"/>
                            <w:color w:val="000000"/>
                            <w:sz w:val="20"/>
                            <w:szCs w:val="20"/>
                          </w:rPr>
                        </w:pPr>
                        <w:r>
                          <w:rPr>
                            <w:rFonts w:eastAsia="DengXian" w:cs="Arial"/>
                            <w:color w:val="000000"/>
                            <w:sz w:val="20"/>
                            <w:szCs w:val="20"/>
                          </w:rPr>
                          <w:t>Observations</w:t>
                        </w:r>
                      </w:p>
                    </w:txbxContent>
                  </v:textbox>
                </v:rect>
                <v:rect id="Rechteck 37" o:spid="_x0000_s1030" style="position:absolute;left:19210;width:9639;height:56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" filled="f" strokecolor="black [3213]" strokeweight="1pt">
                  <v:textbox>
                    <w:txbxContent>
                      <w:p w14:paraId="2571565D" w14:textId="22ADB33C" w:rsidR="00A67F97" w:rsidRDefault="00A67F97" w:rsidP="00193BCB">
                        <w:pPr>
                          <w:spacing w:after="0" w:line="257" w:lineRule="auto"/>
                          <w:jc w:val="center"/>
                          <w:rPr>
                            <w:rFonts w:eastAsia="DengXian" w:cs="Arial"/>
                            <w:color w:val="000000"/>
                            <w:sz w:val="20"/>
                            <w:szCs w:val="20"/>
                          </w:rPr>
                        </w:pPr>
                        <w:r w:rsidRPr="006A452E">
                          <w:rPr>
                            <w:rFonts w:eastAsia="DengXian" w:cs="Arial"/>
                            <w:b/>
                            <w:bCs/>
                            <w:color w:val="000000"/>
                            <w:sz w:val="20"/>
                            <w:szCs w:val="20"/>
                          </w:rPr>
                          <w:t>Step 3</w:t>
                        </w:r>
                        <w:r>
                          <w:rPr>
                            <w:rFonts w:eastAsia="DengXian" w:cs="Arial"/>
                            <w:color w:val="000000"/>
                            <w:sz w:val="20"/>
                            <w:szCs w:val="20"/>
                          </w:rPr>
                          <w:t>:</w:t>
                        </w:r>
                      </w:p>
                      <w:p w14:paraId="080B0288" w14:textId="42E3F9D2" w:rsidR="00A67F97" w:rsidRDefault="00A67F97" w:rsidP="00193BCB">
                        <w:pPr>
                          <w:spacing w:after="0" w:line="257" w:lineRule="auto"/>
                          <w:jc w:val="center"/>
                          <w:rPr>
                            <w:rFonts w:eastAsia="DengXian" w:cs="Arial"/>
                            <w:color w:val="000000"/>
                            <w:sz w:val="20"/>
                            <w:szCs w:val="20"/>
                          </w:rPr>
                        </w:pPr>
                        <w:r>
                          <w:rPr>
                            <w:rFonts w:eastAsia="DengXian" w:cs="Arial"/>
                            <w:color w:val="000000"/>
                            <w:sz w:val="20"/>
                            <w:szCs w:val="20"/>
                          </w:rPr>
                          <w:t>Theories</w:t>
                        </w:r>
                      </w:p>
                    </w:txbxContent>
                  </v:textbox>
                </v:rect>
                <v:rect id="Rechteck 38" o:spid="_x0000_s1031" style="position:absolute;left:37790;top:16093;width:9640;height:56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" filled="f" strokecolor="black [3213]" strokeweight="1pt">
                  <v:textbox>
                    <w:txbxContent>
                      <w:p w14:paraId="2221CEEC" w14:textId="04600F51" w:rsidR="00A67F97" w:rsidRDefault="00A67F97" w:rsidP="00193BCB">
                        <w:pPr>
                          <w:spacing w:after="0" w:line="257" w:lineRule="auto"/>
                          <w:jc w:val="center"/>
                          <w:rPr>
                            <w:rFonts w:eastAsia="DengXian" w:cs="Arial"/>
                            <w:color w:val="000000"/>
                            <w:sz w:val="20"/>
                            <w:szCs w:val="20"/>
                          </w:rPr>
                        </w:pPr>
                        <w:r w:rsidRPr="006A452E">
                          <w:rPr>
                            <w:rFonts w:eastAsia="DengXian" w:cs="Arial"/>
                            <w:b/>
                            <w:bCs/>
                            <w:color w:val="000000"/>
                            <w:sz w:val="20"/>
                            <w:szCs w:val="20"/>
                          </w:rPr>
                          <w:t>Step 4a</w:t>
                        </w:r>
                        <w:r>
                          <w:rPr>
                            <w:rFonts w:eastAsia="DengXian" w:cs="Arial"/>
                            <w:color w:val="000000"/>
                            <w:sz w:val="20"/>
                            <w:szCs w:val="20"/>
                          </w:rPr>
                          <w:t>:</w:t>
                        </w:r>
                      </w:p>
                      <w:p w14:paraId="060BF560" w14:textId="5FB721AD" w:rsidR="00A67F97" w:rsidRDefault="00A67F97" w:rsidP="00193BCB">
                        <w:pPr>
                          <w:spacing w:after="0" w:line="257" w:lineRule="auto"/>
                          <w:jc w:val="center"/>
                          <w:rPr>
                            <w:rFonts w:eastAsia="DengXian" w:cs="Arial"/>
                            <w:color w:val="000000"/>
                            <w:sz w:val="20"/>
                            <w:szCs w:val="20"/>
                          </w:rPr>
                        </w:pPr>
                        <w:r>
                          <w:rPr>
                            <w:rFonts w:eastAsia="DengXian" w:cs="Arial"/>
                            <w:color w:val="000000"/>
                            <w:sz w:val="20"/>
                            <w:szCs w:val="20"/>
                          </w:rPr>
                          <w:t>Hypotheses</w:t>
                        </w:r>
                      </w:p>
                    </w:txbxContent>
                  </v:textbox>
                </v:rect>
                <v:rect id="Rechteck 39" o:spid="_x0000_s1032" style="position:absolute;left:19283;top:24725;width:9633;height:56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" filled="f" strokecolor="black [3213]" strokeweight="1pt">
                  <v:textbox>
                    <w:txbxContent>
                      <w:p w14:paraId="52652CFC" w14:textId="256D79F1" w:rsidR="00A67F97" w:rsidRDefault="00A67F97" w:rsidP="00193BCB">
                        <w:pPr>
                          <w:spacing w:after="0" w:line="257" w:lineRule="auto"/>
                          <w:jc w:val="center"/>
                          <w:rPr>
                            <w:rFonts w:eastAsia="DengXian" w:cs="Arial"/>
                            <w:color w:val="000000"/>
                            <w:sz w:val="20"/>
                            <w:szCs w:val="20"/>
                          </w:rPr>
                        </w:pPr>
                        <w:r w:rsidRPr="006A452E">
                          <w:rPr>
                            <w:rFonts w:eastAsia="DengXian" w:cs="Arial"/>
                            <w:b/>
                            <w:bCs/>
                            <w:color w:val="000000"/>
                            <w:sz w:val="20"/>
                            <w:szCs w:val="20"/>
                          </w:rPr>
                          <w:t>Step 4b</w:t>
                        </w:r>
                        <w:r>
                          <w:rPr>
                            <w:rFonts w:eastAsia="DengXian" w:cs="Arial"/>
                            <w:color w:val="000000"/>
                            <w:sz w:val="20"/>
                            <w:szCs w:val="20"/>
                          </w:rPr>
                          <w:t>:</w:t>
                        </w:r>
                      </w:p>
                      <w:p w14:paraId="0E7B98DD" w14:textId="63984CAE" w:rsidR="00A67F97" w:rsidRDefault="00A67F97" w:rsidP="00193BCB">
                        <w:pPr>
                          <w:spacing w:after="0" w:line="257" w:lineRule="auto"/>
                          <w:jc w:val="center"/>
                          <w:rPr>
                            <w:rFonts w:eastAsia="DengXian" w:cs="Arial"/>
                            <w:color w:val="000000"/>
                            <w:sz w:val="20"/>
                            <w:szCs w:val="20"/>
                          </w:rPr>
                        </w:pPr>
                        <w:r>
                          <w:rPr>
                            <w:rFonts w:eastAsia="DengXian" w:cs="Arial"/>
                            <w:color w:val="000000"/>
                            <w:sz w:val="20"/>
                            <w:szCs w:val="20"/>
                          </w:rPr>
                          <w:t xml:space="preserve">Tests of </w:t>
                        </w:r>
                        <w:r w:rsidR="00EB1FAA">
                          <w:rPr>
                            <w:rFonts w:eastAsia="DengXian" w:cs="Arial"/>
                            <w:color w:val="000000"/>
                            <w:sz w:val="20"/>
                            <w:szCs w:val="20"/>
                          </w:rPr>
                          <w:t>h</w:t>
                        </w:r>
                        <w:r>
                          <w:rPr>
                            <w:rFonts w:eastAsia="DengXian" w:cs="Arial"/>
                            <w:color w:val="000000"/>
                            <w:sz w:val="20"/>
                            <w:szCs w:val="20"/>
                          </w:rPr>
                          <w:t>ypotheses</w:t>
                        </w:r>
                      </w:p>
                    </w:txbxContent>
                  </v:textbox>
                </v:rect>
                <v:rect id="Rechteck 40" o:spid="_x0000_s1033" style="position:absolute;left:19210;top:16166;width:9626;height:568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" filled="f" strokecolor="black [3213]" strokeweight="1pt">
                  <v:textbox>
                    <w:txbxContent>
                      <w:p w14:paraId="43FDF81B" w14:textId="64C28DFE" w:rsidR="00A67F97" w:rsidRDefault="00A67F97" w:rsidP="00193BCB">
                        <w:pPr>
                          <w:spacing w:line="256" w:lineRule="auto"/>
                          <w:jc w:val="center"/>
                          <w:rPr>
                            <w:rFonts w:eastAsia="DengXian" w:cs="Arial"/>
                            <w:color w:val="000000"/>
                            <w:sz w:val="20"/>
                            <w:szCs w:val="20"/>
                          </w:rPr>
                        </w:pPr>
                        <w:r>
                          <w:rPr>
                            <w:rFonts w:eastAsia="DengXian" w:cs="Arial"/>
                            <w:color w:val="000000"/>
                            <w:sz w:val="20"/>
                            <w:szCs w:val="20"/>
                          </w:rPr>
                          <w:t xml:space="preserve">Decision to Accept/Reject </w:t>
                        </w:r>
                        <w:r w:rsidR="00EB1FAA">
                          <w:rPr>
                            <w:rFonts w:eastAsia="DengXian" w:cs="Arial"/>
                            <w:color w:val="000000"/>
                            <w:sz w:val="20"/>
                            <w:szCs w:val="20"/>
                          </w:rPr>
                          <w:t>h</w:t>
                        </w:r>
                        <w:r>
                          <w:rPr>
                            <w:rFonts w:eastAsia="DengXian" w:cs="Arial"/>
                            <w:color w:val="000000"/>
                            <w:sz w:val="20"/>
                            <w:szCs w:val="20"/>
                          </w:rPr>
                          <w:t>ypotheses</w:t>
                        </w:r>
                      </w:p>
                    </w:txbxContent>
                  </v:textbox>
                </v:rect>
                <v:rect id="Rechteck 41" o:spid="_x0000_s1034" style="position:absolute;left:19210;top:7681;width:9639;height:568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" filled="f" strokecolor="black [3213]" strokeweight="1pt">
                  <v:textbox>
                    <w:txbxContent>
                      <w:p w14:paraId="057108BD" w14:textId="263930FC" w:rsidR="00A67F97" w:rsidRDefault="00A67F97" w:rsidP="00193BCB">
                        <w:pPr>
                          <w:spacing w:after="0" w:line="257" w:lineRule="auto"/>
                          <w:jc w:val="center"/>
                          <w:rPr>
                            <w:rFonts w:eastAsia="DengXian" w:cs="Arial"/>
                            <w:color w:val="000000"/>
                            <w:sz w:val="20"/>
                            <w:szCs w:val="20"/>
                          </w:rPr>
                        </w:pPr>
                        <w:r w:rsidRPr="006A452E">
                          <w:rPr>
                            <w:rFonts w:eastAsia="DengXian" w:cs="Arial"/>
                            <w:b/>
                            <w:bCs/>
                            <w:color w:val="000000"/>
                            <w:sz w:val="20"/>
                            <w:szCs w:val="20"/>
                          </w:rPr>
                          <w:t>Step 5</w:t>
                        </w:r>
                        <w:r>
                          <w:rPr>
                            <w:rFonts w:eastAsia="DengXian" w:cs="Arial"/>
                            <w:color w:val="000000"/>
                            <w:sz w:val="20"/>
                            <w:szCs w:val="20"/>
                          </w:rPr>
                          <w:t>:</w:t>
                        </w:r>
                      </w:p>
                      <w:p w14:paraId="5C68F6D3" w14:textId="1A54B096" w:rsidR="00A67F97" w:rsidRDefault="00A67F97" w:rsidP="00193BCB">
                        <w:pPr>
                          <w:spacing w:after="0" w:line="257" w:lineRule="auto"/>
                          <w:jc w:val="center"/>
                          <w:rPr>
                            <w:rFonts w:eastAsia="DengXian" w:cs="Arial"/>
                            <w:color w:val="000000"/>
                            <w:sz w:val="20"/>
                            <w:szCs w:val="20"/>
                          </w:rPr>
                        </w:pPr>
                        <w:r>
                          <w:rPr>
                            <w:rFonts w:eastAsia="DengXian" w:cs="Arial"/>
                            <w:color w:val="000000"/>
                            <w:sz w:val="20"/>
                            <w:szCs w:val="20"/>
                          </w:rPr>
                          <w:t>Logical deduction</w:t>
                        </w:r>
                      </w:p>
                    </w:txbxContent>
                  </v:textbox>
                </v:rect>
                <v:shapetype id="_x0000_t32" coordsize="21600,21600" o:spt="32" o:oned="t" path="m,l21600,21600e" filled="f">
                  <v:path arrowok="t" fillok="f" o:connecttype="none"/>
                  <o:lock v:ext="edit" shapetype="t"/>
                </v:shapetype>
                <v:shape id="Gerade Verbindung mit Pfeil 42" o:spid="_x0000_s1035" type="#_x0000_t32" style="position:absolute;left:24023;top:21849;width:76;height:2875;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" strokecolor="#4472c4 [3204]" strokeweight=".5pt">
                  <v:stroke endarrow="block" joinstyle="miter"/>
                </v:shape>
                <v:line id="Gerader Verbinder 43" o:spid="_x0000_s1036" style="position:absolute;flip:x y;visibility:visible;mso-wrap-style:square" from="24099,30415" to="24106,324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" strokecolor="#4472c4 [3204]" strokeweight=".5pt">
                  <v:stroke joinstyle="miter"/>
                </v:line>
                <v:line id="Gerader Verbinder 44" o:spid="_x0000_s1037" style="position:absolute;flip:y;visibility:visible;mso-wrap-style:square" from="28916,18941" to="37790,2757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" strokecolor="#4472c4 [3204]" strokeweight=".5pt">
                  <v:stroke joinstyle="miter"/>
                </v:line>
                <v:line id="Gerader Verbinder 45" o:spid="_x0000_s1038" style="position:absolute;flip:x y;visibility:visible;mso-wrap-style:square" from="9723,18970" to="19210,2734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" strokecolor="#4472c4 [3204]" strokeweight=".5pt">
                  <v:stroke joinstyle="miter"/>
                </v:line>
                <v:line id="Gerader Verbinder 46" o:spid="_x0000_s1039" style="position:absolute;visibility:visible;mso-wrap-style:square" from="9723,18971" to="19210,1900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" strokecolor="#4472c4 [3204]" strokeweight=".5pt">
                  <v:stroke joinstyle="miter"/>
                </v:line>
                <v:line id="Gerader Verbinder 47" o:spid="_x0000_s1040" style="position:absolute;flip:y;visibility:visible;mso-wrap-style:square" from="28836,18941" to="37790,1900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" strokecolor="#4472c4 [3204]" strokeweight=".5pt">
                  <v:stroke joinstyle="miter"/>
                </v:line>
                <v:line id="Gerader Verbinder 48" o:spid="_x0000_s1041" style="position:absolute;flip:y;visibility:visible;mso-wrap-style:square" from="24023,13370" to="24029,161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" strokecolor="#4472c4 [3204]" strokeweight=".5pt">
                  <v:stroke joinstyle="miter"/>
                </v:line>
                <v:shape id="Gerade Verbindung mit Pfeil 49" o:spid="_x0000_s1042" type="#_x0000_t32" style="position:absolute;left:24029;top:5696;width:0;height:1985;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" strokecolor="#4472c4 [3204]" strokeweight=".5pt">
                  <v:stroke endarrow="block" joinstyle="miter"/>
                </v:shape>
                <v:shapetype id="_x0000_t37" coordsize="21600,21600" o:spt="37" o:oned="t" path="m,c10800,,21600,10800,21600,21600e" filled="f">
                  <v:path arrowok="t" fillok="f" o:connecttype="none"/>
                  <o:lock v:ext="edit" shapetype="t"/>
                </v:shapetype>
                <v:shape id="Verbinder: gekrümmt 50" o:spid="_x0000_s1043" type="#_x0000_t37" style="position:absolute;left:4898;top:21824;width:14385;height:13432;rotation:180;visibility:visible;mso-wrap-style:square" o:connectortype="curved"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" strokecolor="#4472c4 [3204]" strokeweight=".5pt">
                  <v:stroke endarrow="block" joinstyle="miter"/>
                </v:shape>
                <v:shape id="Verbinder: gekrümmt 51" o:spid="_x0000_s1044" type="#_x0000_t37" style="position:absolute;left:5419;top:2326;width:13269;height:14312;rotation:90;flip:x y;visibility:visible;mso-wrap-style:square" o:connectortype="curved"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" strokecolor="#4472c4 [3204]" strokeweight=".5pt">
                  <v:stroke endarrow="block" joinstyle="miter"/>
                </v:shape>
                <v:shape id="Verbinder: gekrümmt 52" o:spid="_x0000_s1045" type="#_x0000_t37" style="position:absolute;left:28849;top:2847;width:13761;height:13246;visibility:visible;mso-wrap-style:square" o:connectortype="curved"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" strokecolor="#4472c4 [3204]" strokeweight=".5pt">
                  <v:stroke endarrow="block" joinstyle="miter"/>
                </v:shape>
                <v:shape id="Verbinder: gekrümmt 53" o:spid="_x0000_s1046" type="#_x0000_t37" style="position:absolute;left:29035;top:21682;width:13467;height:13682;rotation:90;visibility:visible;mso-wrap-style:square" o:connectortype="curved"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" strokecolor="#4472c4 [3204]" strokeweight=".5pt">
                  <v:stroke endarrow="block" joinstyle="miter"/>
                </v:shape>
                <v:roundrect id="Rechteck: abgerundete Ecken 54" o:spid="_x0000_s1047" style="position:absolute;top:26214;width:15280;height:787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" fillcolor="white [3212]" strokecolor="black [3213]" strokeweight="1pt">
                  <v:stroke joinstyle="miter"/>
                  <v:textbox>
                    <w:txbxContent>
                      <w:p w14:paraId="0A3A8FB1" w14:textId="019B0DDE" w:rsidR="00A67F97" w:rsidRPr="006F683D" w:rsidRDefault="00A67F97" w:rsidP="006F683D">
                        <w:pPr>
                          <w:spacing w:after="0"/>
                          <w:jc w:val="center"/>
                          <w:rPr>
                            <w:color w:val="000000" w:themeColor="text1"/>
                            <w:sz w:val="20"/>
                            <w:szCs w:val="20"/>
                          </w:rPr>
                        </w:pPr>
                        <w:r w:rsidRPr="006F683D">
                          <w:rPr>
                            <w:color w:val="000000" w:themeColor="text1"/>
                            <w:sz w:val="20"/>
                            <w:szCs w:val="20"/>
                          </w:rPr>
                          <w:t>Measur</w:t>
                        </w:r>
                        <w:r>
                          <w:rPr>
                            <w:color w:val="000000" w:themeColor="text1"/>
                            <w:sz w:val="20"/>
                            <w:szCs w:val="20"/>
                          </w:rPr>
                          <w:t>e</w:t>
                        </w:r>
                        <w:r w:rsidRPr="006F683D">
                          <w:rPr>
                            <w:color w:val="000000" w:themeColor="text1"/>
                            <w:sz w:val="20"/>
                            <w:szCs w:val="20"/>
                          </w:rPr>
                          <w:t>me</w:t>
                        </w:r>
                        <w:r>
                          <w:rPr>
                            <w:color w:val="000000" w:themeColor="text1"/>
                            <w:sz w:val="20"/>
                            <w:szCs w:val="20"/>
                          </w:rPr>
                          <w:t>n</w:t>
                        </w:r>
                        <w:r w:rsidRPr="006F683D">
                          <w:rPr>
                            <w:color w:val="000000" w:themeColor="text1"/>
                            <w:sz w:val="20"/>
                            <w:szCs w:val="20"/>
                          </w:rPr>
                          <w:t>t</w:t>
                        </w:r>
                        <w:r>
                          <w:rPr>
                            <w:color w:val="000000" w:themeColor="text1"/>
                            <w:sz w:val="20"/>
                            <w:szCs w:val="20"/>
                          </w:rPr>
                          <w:t xml:space="preserve">, </w:t>
                        </w:r>
                        <w:r w:rsidR="00EB1FAA">
                          <w:rPr>
                            <w:color w:val="000000" w:themeColor="text1"/>
                            <w:sz w:val="20"/>
                            <w:szCs w:val="20"/>
                          </w:rPr>
                          <w:t>s</w:t>
                        </w:r>
                        <w:r>
                          <w:rPr>
                            <w:color w:val="000000" w:themeColor="text1"/>
                            <w:sz w:val="20"/>
                            <w:szCs w:val="20"/>
                          </w:rPr>
                          <w:t xml:space="preserve">ample summarization, </w:t>
                        </w:r>
                        <w:r w:rsidR="00EB1FAA">
                          <w:rPr>
                            <w:color w:val="000000" w:themeColor="text1"/>
                            <w:sz w:val="20"/>
                            <w:szCs w:val="20"/>
                          </w:rPr>
                          <w:t>p</w:t>
                        </w:r>
                        <w:r>
                          <w:rPr>
                            <w:color w:val="000000" w:themeColor="text1"/>
                            <w:sz w:val="20"/>
                            <w:szCs w:val="20"/>
                          </w:rPr>
                          <w:t xml:space="preserve">arameter estimation </w:t>
                        </w:r>
                      </w:p>
                    </w:txbxContent>
                  </v:textbox>
                </v:roundrect>
                <v:roundrect id="Rechteck: abgerundete Ecken 55" o:spid="_x0000_s1048" style="position:absolute;left:263;top:5120;width:14777;height:6579;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" fillcolor="white [3212]" strokecolor="black [3213]" strokeweight="1pt">
                  <v:stroke joinstyle="miter"/>
                  <v:textbox>
                    <w:txbxContent>
                      <w:p w14:paraId="5CF66FDF" w14:textId="258C79ED" w:rsidR="00A67F97" w:rsidRDefault="00A67F97" w:rsidP="006F683D">
                        <w:pPr>
                          <w:spacing w:line="256" w:lineRule="auto"/>
                          <w:jc w:val="center"/>
                          <w:rPr>
                            <w:rFonts w:eastAsia="DengXian" w:cs="Arial"/>
                            <w:color w:val="000000"/>
                            <w:sz w:val="20"/>
                            <w:szCs w:val="20"/>
                          </w:rPr>
                        </w:pPr>
                        <w:r>
                          <w:rPr>
                            <w:rFonts w:eastAsia="DengXian" w:cs="Arial"/>
                            <w:color w:val="000000"/>
                            <w:sz w:val="20"/>
                            <w:szCs w:val="20"/>
                          </w:rPr>
                          <w:t xml:space="preserve">Concept and proposition formation, and arrangement </w:t>
                        </w:r>
                      </w:p>
                    </w:txbxContent>
                  </v:textbox>
                </v:roundrect>
                <v:roundrect id="Rechteck: abgerundete Ecken 56" o:spid="_x0000_s1049" style="position:absolute;left:33109;top:5120;width:14776;height:657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" fillcolor="white [3212]" strokecolor="black [3213]" strokeweight="1pt">
                  <v:stroke joinstyle="miter"/>
                  <v:textbox>
                    <w:txbxContent>
                      <w:p w14:paraId="0162F3AB" w14:textId="63CE7BD0" w:rsidR="00A67F97" w:rsidRDefault="00A67F97" w:rsidP="006F683D">
                        <w:pPr>
                          <w:spacing w:line="254" w:lineRule="auto"/>
                          <w:jc w:val="center"/>
                          <w:rPr>
                            <w:rFonts w:eastAsia="DengXian" w:cs="Arial"/>
                            <w:color w:val="000000"/>
                            <w:sz w:val="20"/>
                            <w:szCs w:val="20"/>
                          </w:rPr>
                        </w:pPr>
                        <w:r>
                          <w:rPr>
                            <w:rFonts w:eastAsia="DengXian" w:cs="Arial"/>
                            <w:color w:val="000000"/>
                            <w:sz w:val="20"/>
                            <w:szCs w:val="20"/>
                          </w:rPr>
                          <w:t xml:space="preserve">Logical deduction </w:t>
                        </w:r>
                      </w:p>
                    </w:txbxContent>
                  </v:textbox>
                </v:roundrect>
                <v:roundrect id="Rechteck: abgerundete Ecken 57" o:spid="_x0000_s1050" style="position:absolute;left:33255;top:25648;width:14776;height:6566;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" fillcolor="white [3212]" strokecolor="black [3213]" strokeweight="1pt">
                  <v:stroke joinstyle="miter"/>
                  <v:textbox>
                    <w:txbxContent>
                      <w:p w14:paraId="43143C12" w14:textId="047D4F10" w:rsidR="00A67F97" w:rsidRDefault="00A67F97" w:rsidP="006F683D">
                        <w:pPr>
                          <w:spacing w:line="252" w:lineRule="auto"/>
                          <w:jc w:val="center"/>
                          <w:rPr>
                            <w:rFonts w:eastAsia="DengXian" w:cs="Arial"/>
                            <w:color w:val="000000"/>
                            <w:sz w:val="20"/>
                            <w:szCs w:val="20"/>
                          </w:rPr>
                        </w:pPr>
                        <w:r>
                          <w:rPr>
                            <w:rFonts w:eastAsia="DengXian" w:cs="Arial"/>
                            <w:color w:val="000000"/>
                            <w:sz w:val="20"/>
                            <w:szCs w:val="20"/>
                          </w:rPr>
                          <w:t xml:space="preserve">Interpretation, instrumentation, scaling, and sampling </w:t>
                        </w:r>
                      </w:p>
                    </w:txbxContent>
                  </v:textbox>
                </v:roundrect>
                <w10:anchorlock/>
              </v:group>
            </w:pict>
          </mc:Fallback>
        </mc:AlternateContent>
      </w:r>
    </w:p>
    <w:p w14:paraId="587E9E92" w14:textId="0C962BD2" w:rsidR="00521B08" w:rsidRPr="003448CC" w:rsidRDefault="00521B08" w:rsidP="005259C3">
      <w:pPr>
        <w:spacing w:after="0" w:line="276" w:lineRule="auto"/>
        <w:jc w:val="both"/>
        <w:rPr>
          <w:rFonts w:ascii="Times New Roman" w:hAnsi="Times New Roman" w:cs="Times New Roman"/>
        </w:rPr>
      </w:pPr>
    </w:p>
    <w:p w14:paraId="781BD687" w14:textId="7CEBB0BD" w:rsidR="00521B08" w:rsidRPr="003448CC" w:rsidRDefault="006A452E" w:rsidP="006A452E">
      <w:pPr>
        <w:spacing w:after="0" w:line="276" w:lineRule="auto"/>
        <w:jc w:val="center"/>
        <w:rPr>
          <w:rFonts w:ascii="Times New Roman" w:hAnsi="Times New Roman" w:cs="Times New Roman"/>
          <w:i/>
          <w:iCs/>
        </w:rPr>
      </w:pPr>
      <w:r w:rsidRPr="003448CC">
        <w:rPr>
          <w:rFonts w:ascii="Times New Roman" w:hAnsi="Times New Roman" w:cs="Times New Roman"/>
          <w:i/>
          <w:iCs/>
        </w:rPr>
        <w:t>Figure 2: The Principal Information Components, Methodological Controls, and Information Transformations of the Scientific Process (according to Wallace, 1971, p. 18.)</w:t>
      </w:r>
    </w:p>
    <w:p w14:paraId="36A7C36D" w14:textId="3737D55F" w:rsidR="006A452E" w:rsidRPr="003448CC" w:rsidRDefault="006A452E" w:rsidP="006A452E">
      <w:pPr>
        <w:spacing w:after="0" w:line="276" w:lineRule="auto"/>
        <w:jc w:val="both"/>
        <w:rPr>
          <w:rFonts w:ascii="Times New Roman" w:hAnsi="Times New Roman" w:cs="Times New Roman"/>
        </w:rPr>
      </w:pPr>
    </w:p>
    <w:p w14:paraId="74220AF4" w14:textId="53DCB91E" w:rsidR="00097838" w:rsidRPr="003448CC" w:rsidRDefault="00097838" w:rsidP="00097838">
      <w:pPr>
        <w:spacing w:after="0" w:line="276" w:lineRule="auto"/>
        <w:jc w:val="both"/>
        <w:rPr>
          <w:rFonts w:ascii="Times New Roman" w:hAnsi="Times New Roman" w:cs="Times New Roman"/>
        </w:rPr>
      </w:pPr>
      <w:r w:rsidRPr="003448CC">
        <w:rPr>
          <w:rFonts w:ascii="Times New Roman" w:hAnsi="Times New Roman" w:cs="Times New Roman"/>
        </w:rPr>
        <w:t xml:space="preserve">Simulation is the "perfect" vehicle for data generation. It allows for perfect control, complete reporting of data, and it is reproducible. Yet, it is simply that. Most simulation studies fail to get accepted at leading supply chain and operations management journals because they just generate and analyze data. A compelling simulation study always works with four research building blocks </w:t>
      </w:r>
      <w:r w:rsidR="00EB1FAA" w:rsidRPr="003448CC">
        <w:rPr>
          <w:rFonts w:ascii="Times New Roman" w:hAnsi="Times New Roman" w:cs="Times New Roman"/>
        </w:rPr>
        <w:t>–</w:t>
      </w:r>
      <w:r w:rsidRPr="003448CC">
        <w:rPr>
          <w:rFonts w:ascii="Times New Roman" w:hAnsi="Times New Roman" w:cs="Times New Roman"/>
        </w:rPr>
        <w:t xml:space="preserve"> research question, theor</w:t>
      </w:r>
      <w:r w:rsidR="00EB1FAA" w:rsidRPr="003448CC">
        <w:rPr>
          <w:rFonts w:ascii="Times New Roman" w:hAnsi="Times New Roman" w:cs="Times New Roman"/>
        </w:rPr>
        <w:t>etical frame</w:t>
      </w:r>
      <w:r w:rsidRPr="003448CC">
        <w:rPr>
          <w:rFonts w:ascii="Times New Roman" w:hAnsi="Times New Roman" w:cs="Times New Roman"/>
        </w:rPr>
        <w:t xml:space="preserve">, experimental design, data collection, data analysis </w:t>
      </w:r>
      <w:r w:rsidR="00EB1FAA" w:rsidRPr="003448CC">
        <w:rPr>
          <w:rFonts w:ascii="Times New Roman" w:hAnsi="Times New Roman" w:cs="Times New Roman"/>
        </w:rPr>
        <w:t xml:space="preserve">and its interpretation </w:t>
      </w:r>
      <w:r w:rsidRPr="003448CC">
        <w:rPr>
          <w:rFonts w:ascii="Times New Roman" w:hAnsi="Times New Roman" w:cs="Times New Roman"/>
        </w:rPr>
        <w:t>– which reflect above research cycle.</w:t>
      </w:r>
      <w:r w:rsidR="001F2350" w:rsidRPr="003448CC">
        <w:rPr>
          <w:rFonts w:ascii="Times New Roman" w:hAnsi="Times New Roman" w:cs="Times New Roman"/>
        </w:rPr>
        <w:t xml:space="preserve"> We argue with Chandrasekaran </w:t>
      </w:r>
      <w:r w:rsidR="001F2350" w:rsidRPr="003448CC">
        <w:rPr>
          <w:rFonts w:ascii="Times New Roman" w:hAnsi="Times New Roman" w:cs="Times New Roman"/>
          <w:i/>
          <w:iCs/>
        </w:rPr>
        <w:t>et al</w:t>
      </w:r>
      <w:r w:rsidR="001F2350" w:rsidRPr="003448CC">
        <w:rPr>
          <w:rFonts w:ascii="Times New Roman" w:hAnsi="Times New Roman" w:cs="Times New Roman"/>
        </w:rPr>
        <w:t>. (2018) that simulations can and should play an essential role in furthering empirical research.</w:t>
      </w:r>
      <w:r w:rsidRPr="003448CC">
        <w:rPr>
          <w:rFonts w:ascii="Times New Roman" w:hAnsi="Times New Roman" w:cs="Times New Roman"/>
        </w:rPr>
        <w:t xml:space="preserve"> </w:t>
      </w:r>
    </w:p>
    <w:p w14:paraId="662BBBBB" w14:textId="77777777" w:rsidR="001F2350" w:rsidRPr="003448CC" w:rsidRDefault="001F2350" w:rsidP="00097838">
      <w:pPr>
        <w:spacing w:after="0" w:line="276" w:lineRule="auto"/>
        <w:jc w:val="both"/>
        <w:rPr>
          <w:rFonts w:ascii="Times New Roman" w:hAnsi="Times New Roman" w:cs="Times New Roman"/>
        </w:rPr>
      </w:pPr>
    </w:p>
    <w:p w14:paraId="26186F34" w14:textId="5688276B" w:rsidR="00182672" w:rsidRPr="003448CC" w:rsidRDefault="00AB5AFB" w:rsidP="001F2350">
      <w:pPr>
        <w:spacing w:after="0" w:line="276" w:lineRule="auto"/>
        <w:jc w:val="both"/>
        <w:rPr>
          <w:rFonts w:ascii="Times New Roman" w:hAnsi="Times New Roman" w:cs="Times New Roman"/>
        </w:rPr>
      </w:pPr>
      <w:r w:rsidRPr="003448CC">
        <w:rPr>
          <w:rFonts w:ascii="Times New Roman" w:hAnsi="Times New Roman" w:cs="Times New Roman"/>
        </w:rPr>
        <w:t xml:space="preserve">The objective of </w:t>
      </w:r>
      <w:r w:rsidR="001F2350" w:rsidRPr="003448CC">
        <w:rPr>
          <w:rFonts w:ascii="Times New Roman" w:hAnsi="Times New Roman" w:cs="Times New Roman"/>
        </w:rPr>
        <w:t xml:space="preserve">empirical </w:t>
      </w:r>
      <w:r w:rsidRPr="003448CC">
        <w:rPr>
          <w:rFonts w:ascii="Times New Roman" w:hAnsi="Times New Roman" w:cs="Times New Roman"/>
        </w:rPr>
        <w:t xml:space="preserve">simulation is not to build a model that is as close as possible to reality. The objective of simulation is also not to compare the performance of different algorithms or control solutions without any further explanation. Rather the objective of simulation is to design experiments that appropriately capture </w:t>
      </w:r>
      <w:r w:rsidR="00F84C8A" w:rsidRPr="003448CC">
        <w:rPr>
          <w:rFonts w:ascii="Times New Roman" w:hAnsi="Times New Roman" w:cs="Times New Roman"/>
        </w:rPr>
        <w:t xml:space="preserve">phenomena </w:t>
      </w:r>
      <w:r w:rsidRPr="003448CC">
        <w:rPr>
          <w:rFonts w:ascii="Times New Roman" w:hAnsi="Times New Roman" w:cs="Times New Roman"/>
        </w:rPr>
        <w:t>in practice</w:t>
      </w:r>
      <w:r w:rsidR="003D2676" w:rsidRPr="003448CC">
        <w:rPr>
          <w:rFonts w:ascii="Times New Roman" w:hAnsi="Times New Roman" w:cs="Times New Roman"/>
        </w:rPr>
        <w:t>, thus advancing our understanding of these phenomena</w:t>
      </w:r>
      <w:r w:rsidRPr="003448CC">
        <w:rPr>
          <w:rFonts w:ascii="Times New Roman" w:hAnsi="Times New Roman" w:cs="Times New Roman"/>
        </w:rPr>
        <w:t xml:space="preserve">. </w:t>
      </w:r>
      <w:r w:rsidR="00725EAA" w:rsidRPr="003448CC">
        <w:rPr>
          <w:rFonts w:ascii="Times New Roman" w:hAnsi="Times New Roman" w:cs="Times New Roman"/>
        </w:rPr>
        <w:t>For this end, simulation research should be based</w:t>
      </w:r>
      <w:r w:rsidR="00B002A8" w:rsidRPr="003448CC">
        <w:rPr>
          <w:rFonts w:ascii="Times New Roman" w:hAnsi="Times New Roman" w:cs="Times New Roman"/>
        </w:rPr>
        <w:t xml:space="preserve"> – at least to some extent – </w:t>
      </w:r>
      <w:r w:rsidR="00725EAA" w:rsidRPr="003448CC">
        <w:rPr>
          <w:rFonts w:ascii="Times New Roman" w:hAnsi="Times New Roman" w:cs="Times New Roman"/>
        </w:rPr>
        <w:t xml:space="preserve">on qualitative and/or quantitative empirical data collection. </w:t>
      </w:r>
      <w:r w:rsidR="00B002A8" w:rsidRPr="003448CC">
        <w:rPr>
          <w:rFonts w:ascii="Times New Roman" w:hAnsi="Times New Roman" w:cs="Times New Roman"/>
        </w:rPr>
        <w:t xml:space="preserve">Simultaneously, </w:t>
      </w:r>
      <w:r w:rsidR="00F90081" w:rsidRPr="003448CC">
        <w:rPr>
          <w:rFonts w:ascii="Times New Roman" w:hAnsi="Times New Roman" w:cs="Times New Roman"/>
        </w:rPr>
        <w:t>simulation</w:t>
      </w:r>
      <w:r w:rsidR="00B002A8" w:rsidRPr="003448CC">
        <w:rPr>
          <w:rFonts w:ascii="Times New Roman" w:hAnsi="Times New Roman" w:cs="Times New Roman"/>
        </w:rPr>
        <w:t xml:space="preserve"> </w:t>
      </w:r>
      <w:r w:rsidR="00F90081" w:rsidRPr="003448CC">
        <w:rPr>
          <w:rFonts w:ascii="Times New Roman" w:hAnsi="Times New Roman" w:cs="Times New Roman"/>
        </w:rPr>
        <w:t xml:space="preserve">techniques </w:t>
      </w:r>
      <w:r w:rsidR="00B002A8" w:rsidRPr="003448CC">
        <w:rPr>
          <w:rFonts w:ascii="Times New Roman" w:hAnsi="Times New Roman" w:cs="Times New Roman"/>
        </w:rPr>
        <w:t>may help</w:t>
      </w:r>
      <w:r w:rsidR="003D2676" w:rsidRPr="003448CC">
        <w:rPr>
          <w:rFonts w:ascii="Times New Roman" w:hAnsi="Times New Roman" w:cs="Times New Roman"/>
        </w:rPr>
        <w:t xml:space="preserve"> </w:t>
      </w:r>
      <w:r w:rsidR="00B002A8" w:rsidRPr="003448CC">
        <w:rPr>
          <w:rFonts w:ascii="Times New Roman" w:hAnsi="Times New Roman" w:cs="Times New Roman"/>
        </w:rPr>
        <w:t>investigating</w:t>
      </w:r>
      <w:r w:rsidR="003D2676" w:rsidRPr="003448CC">
        <w:rPr>
          <w:rFonts w:ascii="Times New Roman" w:hAnsi="Times New Roman" w:cs="Times New Roman"/>
        </w:rPr>
        <w:t xml:space="preserve"> </w:t>
      </w:r>
      <w:r w:rsidR="00B002A8" w:rsidRPr="003448CC">
        <w:rPr>
          <w:rFonts w:ascii="Times New Roman" w:hAnsi="Times New Roman" w:cs="Times New Roman"/>
        </w:rPr>
        <w:t>phenomena and research settings</w:t>
      </w:r>
      <w:r w:rsidR="00186BD9" w:rsidRPr="003448CC">
        <w:rPr>
          <w:rFonts w:ascii="Times New Roman" w:hAnsi="Times New Roman" w:cs="Times New Roman"/>
        </w:rPr>
        <w:t xml:space="preserve"> in greater depth</w:t>
      </w:r>
      <w:r w:rsidR="00B002A8" w:rsidRPr="003448CC">
        <w:rPr>
          <w:rFonts w:ascii="Times New Roman" w:hAnsi="Times New Roman" w:cs="Times New Roman"/>
        </w:rPr>
        <w:t xml:space="preserve"> where real-life experiments are unethical or difficult to set up, or where extensive primary data collection is potentially dangerous</w:t>
      </w:r>
      <w:r w:rsidR="003D2676" w:rsidRPr="003448CC">
        <w:rPr>
          <w:rFonts w:ascii="Times New Roman" w:hAnsi="Times New Roman" w:cs="Times New Roman"/>
        </w:rPr>
        <w:t>,</w:t>
      </w:r>
      <w:r w:rsidR="00B002A8" w:rsidRPr="003448CC">
        <w:rPr>
          <w:rFonts w:ascii="Times New Roman" w:hAnsi="Times New Roman" w:cs="Times New Roman"/>
        </w:rPr>
        <w:t xml:space="preserve"> as for example when inquiring into criminal activities such as corruption</w:t>
      </w:r>
      <w:r w:rsidR="00FF781B" w:rsidRPr="003448CC">
        <w:rPr>
          <w:rFonts w:ascii="Times New Roman" w:hAnsi="Times New Roman" w:cs="Times New Roman"/>
        </w:rPr>
        <w:t xml:space="preserve"> (Silvestre et al., 2020)</w:t>
      </w:r>
      <w:r w:rsidR="00B002A8" w:rsidRPr="003448CC">
        <w:rPr>
          <w:rFonts w:ascii="Times New Roman" w:hAnsi="Times New Roman" w:cs="Times New Roman"/>
        </w:rPr>
        <w:t xml:space="preserve"> and modern slavery</w:t>
      </w:r>
      <w:r w:rsidR="00FF781B" w:rsidRPr="003448CC">
        <w:rPr>
          <w:rFonts w:ascii="Times New Roman" w:hAnsi="Times New Roman" w:cs="Times New Roman"/>
        </w:rPr>
        <w:t xml:space="preserve"> (Caruana</w:t>
      </w:r>
      <w:r w:rsidR="003D2676" w:rsidRPr="003448CC">
        <w:rPr>
          <w:rFonts w:ascii="Times New Roman" w:hAnsi="Times New Roman" w:cs="Times New Roman"/>
        </w:rPr>
        <w:t xml:space="preserve"> et al.</w:t>
      </w:r>
      <w:r w:rsidR="00FF781B" w:rsidRPr="003448CC">
        <w:rPr>
          <w:rFonts w:ascii="Times New Roman" w:hAnsi="Times New Roman" w:cs="Times New Roman"/>
        </w:rPr>
        <w:t>, 2021)</w:t>
      </w:r>
      <w:r w:rsidR="00B002A8" w:rsidRPr="003448CC">
        <w:rPr>
          <w:rFonts w:ascii="Times New Roman" w:hAnsi="Times New Roman" w:cs="Times New Roman"/>
        </w:rPr>
        <w:t xml:space="preserve">, or </w:t>
      </w:r>
      <w:r w:rsidR="00FF781B" w:rsidRPr="003448CC">
        <w:rPr>
          <w:rFonts w:ascii="Times New Roman" w:hAnsi="Times New Roman" w:cs="Times New Roman"/>
        </w:rPr>
        <w:t xml:space="preserve">socially undesirable behaviors such as opportunism </w:t>
      </w:r>
      <w:r w:rsidR="003D2676" w:rsidRPr="003448CC">
        <w:rPr>
          <w:rFonts w:ascii="Times New Roman" w:hAnsi="Times New Roman" w:cs="Times New Roman"/>
        </w:rPr>
        <w:t xml:space="preserve">in supply chains </w:t>
      </w:r>
      <w:r w:rsidR="00FF781B" w:rsidRPr="003448CC">
        <w:rPr>
          <w:rFonts w:ascii="Times New Roman" w:hAnsi="Times New Roman" w:cs="Times New Roman"/>
        </w:rPr>
        <w:t>(</w:t>
      </w:r>
      <w:proofErr w:type="spellStart"/>
      <w:r w:rsidR="00FF781B" w:rsidRPr="003448CC">
        <w:rPr>
          <w:rFonts w:ascii="Times New Roman" w:hAnsi="Times New Roman" w:cs="Times New Roman"/>
          <w:lang w:val="en-GB"/>
        </w:rPr>
        <w:t>Lumineau</w:t>
      </w:r>
      <w:proofErr w:type="spellEnd"/>
      <w:r w:rsidR="00FF781B" w:rsidRPr="003448CC">
        <w:rPr>
          <w:rFonts w:ascii="Times New Roman" w:hAnsi="Times New Roman" w:cs="Times New Roman"/>
          <w:lang w:val="en-GB"/>
        </w:rPr>
        <w:t xml:space="preserve"> &amp; Oliveira, 2020</w:t>
      </w:r>
      <w:r w:rsidR="00FF781B" w:rsidRPr="003448CC">
        <w:rPr>
          <w:rFonts w:ascii="Times New Roman" w:hAnsi="Times New Roman" w:cs="Times New Roman"/>
        </w:rPr>
        <w:t>)</w:t>
      </w:r>
      <w:r w:rsidR="00B002A8" w:rsidRPr="003448CC">
        <w:rPr>
          <w:rFonts w:ascii="Times New Roman" w:hAnsi="Times New Roman" w:cs="Times New Roman"/>
        </w:rPr>
        <w:t>.</w:t>
      </w:r>
    </w:p>
    <w:p w14:paraId="1B3BA7BC" w14:textId="77777777" w:rsidR="00182672" w:rsidRPr="003448CC" w:rsidRDefault="00182672" w:rsidP="001F2350">
      <w:pPr>
        <w:spacing w:after="0" w:line="276" w:lineRule="auto"/>
        <w:jc w:val="both"/>
        <w:rPr>
          <w:rFonts w:ascii="Times New Roman" w:hAnsi="Times New Roman" w:cs="Times New Roman"/>
        </w:rPr>
      </w:pPr>
    </w:p>
    <w:p w14:paraId="67A7814E" w14:textId="197A7B2C" w:rsidR="00AB5AFB" w:rsidRPr="003448CC" w:rsidRDefault="003D2676" w:rsidP="001F2350">
      <w:pPr>
        <w:spacing w:after="0" w:line="276" w:lineRule="auto"/>
        <w:jc w:val="both"/>
        <w:rPr>
          <w:rFonts w:ascii="Times New Roman" w:hAnsi="Times New Roman" w:cs="Times New Roman"/>
        </w:rPr>
      </w:pPr>
      <w:r w:rsidRPr="003448CC">
        <w:rPr>
          <w:rFonts w:ascii="Times New Roman" w:hAnsi="Times New Roman" w:cs="Times New Roman"/>
        </w:rPr>
        <w:lastRenderedPageBreak/>
        <w:t>W</w:t>
      </w:r>
      <w:r w:rsidR="00AB5AFB" w:rsidRPr="003448CC">
        <w:rPr>
          <w:rFonts w:ascii="Times New Roman" w:hAnsi="Times New Roman" w:cs="Times New Roman"/>
        </w:rPr>
        <w:t xml:space="preserve">e see simulation as closely linked to intervention-based research, this is to derive new theoretical and managerial insights by engaging with practice and solving complex field problems (van </w:t>
      </w:r>
      <w:proofErr w:type="spellStart"/>
      <w:r w:rsidR="00AB5AFB" w:rsidRPr="003448CC">
        <w:rPr>
          <w:rFonts w:ascii="Times New Roman" w:hAnsi="Times New Roman" w:cs="Times New Roman"/>
        </w:rPr>
        <w:t>Aken</w:t>
      </w:r>
      <w:proofErr w:type="spellEnd"/>
      <w:r w:rsidR="00AB5AFB" w:rsidRPr="003448CC">
        <w:rPr>
          <w:rFonts w:ascii="Times New Roman" w:hAnsi="Times New Roman" w:cs="Times New Roman"/>
        </w:rPr>
        <w:t xml:space="preserve"> </w:t>
      </w:r>
      <w:r w:rsidR="00AB5AFB" w:rsidRPr="003448CC">
        <w:rPr>
          <w:rFonts w:ascii="Times New Roman" w:hAnsi="Times New Roman" w:cs="Times New Roman"/>
          <w:i/>
          <w:iCs/>
        </w:rPr>
        <w:t>et al</w:t>
      </w:r>
      <w:r w:rsidR="00AB5AFB" w:rsidRPr="003448CC">
        <w:rPr>
          <w:rFonts w:ascii="Times New Roman" w:hAnsi="Times New Roman" w:cs="Times New Roman"/>
        </w:rPr>
        <w:t>., 2016</w:t>
      </w:r>
      <w:r w:rsidR="00AB5AFB" w:rsidRPr="003448CC">
        <w:rPr>
          <w:rFonts w:ascii="Times New Roman" w:hAnsi="Times New Roman" w:cs="Times New Roman"/>
          <w:sz w:val="20"/>
          <w:szCs w:val="20"/>
        </w:rPr>
        <w:t xml:space="preserve">). </w:t>
      </w:r>
      <w:r w:rsidR="00AB5AFB" w:rsidRPr="003448CC">
        <w:rPr>
          <w:rFonts w:ascii="Times New Roman" w:hAnsi="Times New Roman" w:cs="Times New Roman"/>
        </w:rPr>
        <w:t xml:space="preserve">As intervention-based research, simulation focuses on the application of theory to practice (Chandrasekaran </w:t>
      </w:r>
      <w:r w:rsidR="00AB5AFB" w:rsidRPr="003448CC">
        <w:rPr>
          <w:rFonts w:ascii="Times New Roman" w:hAnsi="Times New Roman" w:cs="Times New Roman"/>
          <w:i/>
          <w:iCs/>
        </w:rPr>
        <w:t>et al</w:t>
      </w:r>
      <w:r w:rsidR="00AB5AFB" w:rsidRPr="003448CC">
        <w:rPr>
          <w:rFonts w:ascii="Times New Roman" w:hAnsi="Times New Roman" w:cs="Times New Roman"/>
        </w:rPr>
        <w:t xml:space="preserve">., 2020). But the focus is on the development of theory </w:t>
      </w:r>
      <w:r w:rsidR="00F84C8A" w:rsidRPr="003448CC">
        <w:rPr>
          <w:rFonts w:ascii="Times New Roman" w:hAnsi="Times New Roman" w:cs="Times New Roman"/>
        </w:rPr>
        <w:t xml:space="preserve">(Davis et al., 2007) </w:t>
      </w:r>
      <w:r w:rsidR="00AB5AFB" w:rsidRPr="003448CC">
        <w:rPr>
          <w:rFonts w:ascii="Times New Roman" w:hAnsi="Times New Roman" w:cs="Times New Roman"/>
        </w:rPr>
        <w:t xml:space="preserve">for observed phenomena (rather than the development of a solution for a problem) and the intervention occurs in a simulation environment. Simulations provide a high degree of modelling flexibility, and unlimited experimental designs, which provides a unique means for testing causal assumptions theorized in practice. It is easy to gather evidence on how an outcome was achieved, which allows not only for testing theory (induction), but if a “mismatch” between the expectations and reality occurs, for the ad-hoc development and testing of new theory (Oliva, 2019). In fact, good empirical based simulation focusses on these “mismatches”, and thus the abductive element. It is when the simulation yields outcomes that do not match reality (or expectations) that new theory emerges, which leads to a continuous refinement of the theory and the model. </w:t>
      </w:r>
    </w:p>
    <w:p w14:paraId="64C7A7CD" w14:textId="77777777" w:rsidR="00AB5AFB" w:rsidRPr="003448CC" w:rsidRDefault="00AB5AFB" w:rsidP="00940960">
      <w:pPr>
        <w:spacing w:after="0" w:line="276" w:lineRule="auto"/>
        <w:jc w:val="both"/>
        <w:rPr>
          <w:rFonts w:ascii="Times New Roman" w:hAnsi="Times New Roman" w:cs="Times New Roman"/>
        </w:rPr>
      </w:pPr>
    </w:p>
    <w:p w14:paraId="10718126" w14:textId="20D865F8" w:rsidR="00940960" w:rsidRPr="003448CC" w:rsidRDefault="00940960" w:rsidP="00940960">
      <w:pPr>
        <w:spacing w:after="0" w:line="276" w:lineRule="auto"/>
        <w:jc w:val="both"/>
        <w:rPr>
          <w:rFonts w:ascii="Times New Roman" w:hAnsi="Times New Roman" w:cs="Times New Roman"/>
          <w:i/>
          <w:iCs/>
        </w:rPr>
      </w:pPr>
      <w:r w:rsidRPr="003448CC">
        <w:rPr>
          <w:rFonts w:ascii="Times New Roman" w:hAnsi="Times New Roman" w:cs="Times New Roman"/>
          <w:i/>
          <w:iCs/>
        </w:rPr>
        <w:t xml:space="preserve">4.2 </w:t>
      </w:r>
      <w:r w:rsidR="001F2350" w:rsidRPr="003448CC">
        <w:rPr>
          <w:rFonts w:ascii="Times New Roman" w:hAnsi="Times New Roman" w:cs="Times New Roman"/>
          <w:i/>
          <w:iCs/>
        </w:rPr>
        <w:t xml:space="preserve">Simulations that establish </w:t>
      </w:r>
      <w:proofErr w:type="gramStart"/>
      <w:r w:rsidR="001F2350" w:rsidRPr="003448CC">
        <w:rPr>
          <w:rFonts w:ascii="Times New Roman" w:hAnsi="Times New Roman" w:cs="Times New Roman"/>
          <w:i/>
          <w:iCs/>
        </w:rPr>
        <w:t>c</w:t>
      </w:r>
      <w:r w:rsidRPr="003448CC">
        <w:rPr>
          <w:rFonts w:ascii="Times New Roman" w:hAnsi="Times New Roman" w:cs="Times New Roman"/>
          <w:i/>
          <w:iCs/>
        </w:rPr>
        <w:t>ausality</w:t>
      </w:r>
      <w:proofErr w:type="gramEnd"/>
    </w:p>
    <w:p w14:paraId="5CCDEBF5" w14:textId="3B31DBFB" w:rsidR="00AB5AFB" w:rsidRPr="003448CC" w:rsidRDefault="00AB5AFB" w:rsidP="00940960">
      <w:pPr>
        <w:spacing w:after="0" w:line="276" w:lineRule="auto"/>
        <w:jc w:val="both"/>
        <w:rPr>
          <w:rFonts w:ascii="Times New Roman" w:hAnsi="Times New Roman" w:cs="Times New Roman"/>
        </w:rPr>
      </w:pPr>
      <w:r w:rsidRPr="003448CC">
        <w:rPr>
          <w:rFonts w:ascii="Times New Roman" w:hAnsi="Times New Roman" w:cs="Times New Roman"/>
        </w:rPr>
        <w:t xml:space="preserve">The focus on causality is central to </w:t>
      </w:r>
      <w:r w:rsidR="001F2350" w:rsidRPr="003448CC">
        <w:rPr>
          <w:rFonts w:ascii="Times New Roman" w:hAnsi="Times New Roman" w:cs="Times New Roman"/>
        </w:rPr>
        <w:t>s</w:t>
      </w:r>
      <w:r w:rsidRPr="003448CC">
        <w:rPr>
          <w:rFonts w:ascii="Times New Roman" w:hAnsi="Times New Roman" w:cs="Times New Roman"/>
        </w:rPr>
        <w:t xml:space="preserve">upply </w:t>
      </w:r>
      <w:r w:rsidR="001F2350" w:rsidRPr="003448CC">
        <w:rPr>
          <w:rFonts w:ascii="Times New Roman" w:hAnsi="Times New Roman" w:cs="Times New Roman"/>
        </w:rPr>
        <w:t>c</w:t>
      </w:r>
      <w:r w:rsidRPr="003448CC">
        <w:rPr>
          <w:rFonts w:ascii="Times New Roman" w:hAnsi="Times New Roman" w:cs="Times New Roman"/>
        </w:rPr>
        <w:t xml:space="preserve">hain </w:t>
      </w:r>
      <w:r w:rsidR="001F2350" w:rsidRPr="003448CC">
        <w:rPr>
          <w:rFonts w:ascii="Times New Roman" w:hAnsi="Times New Roman" w:cs="Times New Roman"/>
        </w:rPr>
        <w:t>and operations m</w:t>
      </w:r>
      <w:r w:rsidRPr="003448CC">
        <w:rPr>
          <w:rFonts w:ascii="Times New Roman" w:hAnsi="Times New Roman" w:cs="Times New Roman"/>
        </w:rPr>
        <w:t xml:space="preserve">anagement research. For example, it can be argued that during the 1990s and early 2000s, when researchers made extensive usage of techniques such as </w:t>
      </w:r>
      <w:r w:rsidR="00182672" w:rsidRPr="003448CC">
        <w:rPr>
          <w:rFonts w:ascii="Times New Roman" w:hAnsi="Times New Roman" w:cs="Times New Roman"/>
        </w:rPr>
        <w:t>s</w:t>
      </w:r>
      <w:r w:rsidR="00182672" w:rsidRPr="003448CC">
        <w:rPr>
          <w:rFonts w:ascii="Times New Roman" w:hAnsi="Times New Roman" w:cs="Times New Roman"/>
        </w:rPr>
        <w:t xml:space="preserve">tructural </w:t>
      </w:r>
      <w:r w:rsidR="00182672" w:rsidRPr="003448CC">
        <w:rPr>
          <w:rFonts w:ascii="Times New Roman" w:hAnsi="Times New Roman" w:cs="Times New Roman"/>
        </w:rPr>
        <w:t>e</w:t>
      </w:r>
      <w:r w:rsidR="00182672" w:rsidRPr="003448CC">
        <w:rPr>
          <w:rFonts w:ascii="Times New Roman" w:hAnsi="Times New Roman" w:cs="Times New Roman"/>
        </w:rPr>
        <w:t xml:space="preserve">quation </w:t>
      </w:r>
      <w:r w:rsidR="00182672" w:rsidRPr="003448CC">
        <w:rPr>
          <w:rFonts w:ascii="Times New Roman" w:hAnsi="Times New Roman" w:cs="Times New Roman"/>
        </w:rPr>
        <w:t>m</w:t>
      </w:r>
      <w:r w:rsidRPr="003448CC">
        <w:rPr>
          <w:rFonts w:ascii="Times New Roman" w:hAnsi="Times New Roman" w:cs="Times New Roman"/>
        </w:rPr>
        <w:t xml:space="preserve">odelling, they were interested primarily in understanding causality. But establishing causality, especially with secondary data, is not a trivial exercise. While causal inference from observational data is possible, it relies on the occurrence and non-occurrence of variables in practice, so that data for different system states can be separated, executing nature pseudo-experiments (Pearl, 2009). We do recognize the presence of “natural experiments”, but we also recognize that these do not occur frequently. One is always limited to the events that have occurred and the data that has been collected. To truly establish causality, one requires some form of controlled experiment where certain factors can be introduced or dropped to determine and isolate their impact on the overall results. </w:t>
      </w:r>
      <w:r w:rsidR="00C51CCF" w:rsidRPr="003448CC">
        <w:rPr>
          <w:rFonts w:ascii="Times New Roman" w:hAnsi="Times New Roman" w:cs="Times New Roman"/>
        </w:rPr>
        <w:t xml:space="preserve">Simulation allows repeatedly </w:t>
      </w:r>
      <w:r w:rsidR="00832620" w:rsidRPr="003448CC">
        <w:rPr>
          <w:rFonts w:ascii="Times New Roman" w:hAnsi="Times New Roman" w:cs="Times New Roman"/>
        </w:rPr>
        <w:t>carrying out such controlled experiments, for example in the sense of sensitivity analyses</w:t>
      </w:r>
      <w:r w:rsidR="00B9475D" w:rsidRPr="003448CC">
        <w:rPr>
          <w:rFonts w:ascii="Times New Roman" w:hAnsi="Times New Roman" w:cs="Times New Roman"/>
        </w:rPr>
        <w:t xml:space="preserve"> (for examples see Kunz et al., 2014; Reiner et al., 2015)</w:t>
      </w:r>
      <w:r w:rsidR="00832620" w:rsidRPr="003448CC">
        <w:rPr>
          <w:rFonts w:ascii="Times New Roman" w:hAnsi="Times New Roman" w:cs="Times New Roman"/>
        </w:rPr>
        <w:t xml:space="preserve">, thus building </w:t>
      </w:r>
      <w:r w:rsidR="007F0453" w:rsidRPr="003448CC">
        <w:rPr>
          <w:rFonts w:ascii="Times New Roman" w:hAnsi="Times New Roman" w:cs="Times New Roman"/>
        </w:rPr>
        <w:t xml:space="preserve">new theory </w:t>
      </w:r>
      <w:r w:rsidR="00832620" w:rsidRPr="003448CC">
        <w:rPr>
          <w:rFonts w:ascii="Times New Roman" w:hAnsi="Times New Roman" w:cs="Times New Roman"/>
        </w:rPr>
        <w:t xml:space="preserve">or elaborating </w:t>
      </w:r>
      <w:r w:rsidR="007F0453" w:rsidRPr="003448CC">
        <w:rPr>
          <w:rFonts w:ascii="Times New Roman" w:hAnsi="Times New Roman" w:cs="Times New Roman"/>
        </w:rPr>
        <w:t xml:space="preserve">and refining existing </w:t>
      </w:r>
      <w:r w:rsidR="00832620" w:rsidRPr="003448CC">
        <w:rPr>
          <w:rFonts w:ascii="Times New Roman" w:hAnsi="Times New Roman" w:cs="Times New Roman"/>
        </w:rPr>
        <w:t>theory</w:t>
      </w:r>
      <w:r w:rsidR="00B9475D" w:rsidRPr="003448CC">
        <w:rPr>
          <w:rFonts w:ascii="Times New Roman" w:hAnsi="Times New Roman" w:cs="Times New Roman"/>
        </w:rPr>
        <w:t xml:space="preserve"> (Fisher &amp; </w:t>
      </w:r>
      <w:proofErr w:type="spellStart"/>
      <w:r w:rsidR="00B9475D" w:rsidRPr="003448CC">
        <w:rPr>
          <w:rFonts w:ascii="Times New Roman" w:hAnsi="Times New Roman" w:cs="Times New Roman"/>
        </w:rPr>
        <w:t>Aguinis</w:t>
      </w:r>
      <w:proofErr w:type="spellEnd"/>
      <w:r w:rsidR="00B9475D" w:rsidRPr="003448CC">
        <w:rPr>
          <w:rFonts w:ascii="Times New Roman" w:hAnsi="Times New Roman" w:cs="Times New Roman"/>
        </w:rPr>
        <w:t>, 2017)</w:t>
      </w:r>
      <w:r w:rsidR="00832620" w:rsidRPr="003448CC">
        <w:rPr>
          <w:rFonts w:ascii="Times New Roman" w:hAnsi="Times New Roman" w:cs="Times New Roman"/>
        </w:rPr>
        <w:t xml:space="preserve">. </w:t>
      </w:r>
      <w:r w:rsidR="007F0453" w:rsidRPr="003448CC">
        <w:rPr>
          <w:rFonts w:ascii="Times New Roman" w:hAnsi="Times New Roman" w:cs="Times New Roman"/>
        </w:rPr>
        <w:t xml:space="preserve">Davis </w:t>
      </w:r>
      <w:r w:rsidR="00832620" w:rsidRPr="003448CC">
        <w:rPr>
          <w:rFonts w:ascii="Times New Roman" w:hAnsi="Times New Roman" w:cs="Times New Roman"/>
        </w:rPr>
        <w:t>et al. (</w:t>
      </w:r>
      <w:r w:rsidR="007F0453" w:rsidRPr="003448CC">
        <w:rPr>
          <w:rFonts w:ascii="Times New Roman" w:hAnsi="Times New Roman" w:cs="Times New Roman"/>
        </w:rPr>
        <w:t>2007</w:t>
      </w:r>
      <w:r w:rsidR="00832620" w:rsidRPr="003448CC">
        <w:rPr>
          <w:rFonts w:ascii="Times New Roman" w:hAnsi="Times New Roman" w:cs="Times New Roman"/>
        </w:rPr>
        <w:t>) underline</w:t>
      </w:r>
      <w:r w:rsidR="007F0453" w:rsidRPr="003448CC">
        <w:rPr>
          <w:rFonts w:ascii="Times New Roman" w:hAnsi="Times New Roman" w:cs="Times New Roman"/>
        </w:rPr>
        <w:t xml:space="preserve"> that “simulation’s primary value occurs in creative experimentation to produce novel theory” (</w:t>
      </w:r>
      <w:r w:rsidR="00B9475D" w:rsidRPr="003448CC">
        <w:rPr>
          <w:rFonts w:ascii="Times New Roman" w:hAnsi="Times New Roman" w:cs="Times New Roman"/>
        </w:rPr>
        <w:t>p. 480</w:t>
      </w:r>
      <w:r w:rsidR="007F0453" w:rsidRPr="003448CC">
        <w:rPr>
          <w:rFonts w:ascii="Times New Roman" w:hAnsi="Times New Roman" w:cs="Times New Roman"/>
        </w:rPr>
        <w:t xml:space="preserve">). </w:t>
      </w:r>
      <w:r w:rsidR="00832620" w:rsidRPr="003448CC">
        <w:rPr>
          <w:rFonts w:ascii="Times New Roman" w:hAnsi="Times New Roman" w:cs="Times New Roman"/>
        </w:rPr>
        <w:t xml:space="preserve">In addition, findings from empirical studies (such as case studies and surveys) can be triangulated by findings from simulation </w:t>
      </w:r>
      <w:r w:rsidR="00B9475D" w:rsidRPr="003448CC">
        <w:rPr>
          <w:rFonts w:ascii="Times New Roman" w:hAnsi="Times New Roman" w:cs="Times New Roman"/>
        </w:rPr>
        <w:t xml:space="preserve">research </w:t>
      </w:r>
      <w:r w:rsidR="00DE0063" w:rsidRPr="003448CC">
        <w:rPr>
          <w:rFonts w:ascii="Times New Roman" w:hAnsi="Times New Roman" w:cs="Times New Roman"/>
        </w:rPr>
        <w:t>(</w:t>
      </w:r>
      <w:proofErr w:type="spellStart"/>
      <w:r w:rsidR="00DE0063" w:rsidRPr="003448CC">
        <w:rPr>
          <w:rFonts w:ascii="Times New Roman" w:hAnsi="Times New Roman" w:cs="Times New Roman"/>
        </w:rPr>
        <w:t>Jick</w:t>
      </w:r>
      <w:proofErr w:type="spellEnd"/>
      <w:r w:rsidR="00DE0063" w:rsidRPr="003448CC">
        <w:rPr>
          <w:rFonts w:ascii="Times New Roman" w:hAnsi="Times New Roman" w:cs="Times New Roman"/>
        </w:rPr>
        <w:t xml:space="preserve">, 1979) </w:t>
      </w:r>
      <w:proofErr w:type="gramStart"/>
      <w:r w:rsidR="00832620" w:rsidRPr="003448CC">
        <w:rPr>
          <w:rFonts w:ascii="Times New Roman" w:hAnsi="Times New Roman" w:cs="Times New Roman"/>
        </w:rPr>
        <w:t>in order to</w:t>
      </w:r>
      <w:proofErr w:type="gramEnd"/>
      <w:r w:rsidR="00832620" w:rsidRPr="003448CC">
        <w:rPr>
          <w:rFonts w:ascii="Times New Roman" w:hAnsi="Times New Roman" w:cs="Times New Roman"/>
        </w:rPr>
        <w:t xml:space="preserve"> enhance the preciseness and scope of application of theory</w:t>
      </w:r>
      <w:r w:rsidR="00DE0063" w:rsidRPr="003448CC">
        <w:rPr>
          <w:rFonts w:ascii="Times New Roman" w:hAnsi="Times New Roman" w:cs="Times New Roman"/>
        </w:rPr>
        <w:t xml:space="preserve"> (Gold et al., 2020)</w:t>
      </w:r>
      <w:r w:rsidR="00832620" w:rsidRPr="003448CC">
        <w:rPr>
          <w:rFonts w:ascii="Times New Roman" w:hAnsi="Times New Roman" w:cs="Times New Roman"/>
        </w:rPr>
        <w:t xml:space="preserve">. </w:t>
      </w:r>
    </w:p>
    <w:p w14:paraId="4F116A08" w14:textId="4002E58E" w:rsidR="00AB5AFB" w:rsidRPr="003448CC" w:rsidRDefault="00AB5AFB" w:rsidP="00940960">
      <w:pPr>
        <w:spacing w:after="0" w:line="276" w:lineRule="auto"/>
        <w:jc w:val="both"/>
        <w:rPr>
          <w:rFonts w:ascii="Times New Roman" w:hAnsi="Times New Roman" w:cs="Times New Roman"/>
        </w:rPr>
      </w:pPr>
    </w:p>
    <w:p w14:paraId="03088ACA" w14:textId="085D3BDE" w:rsidR="00AB5AFB" w:rsidRPr="003448CC" w:rsidRDefault="00AB5AFB" w:rsidP="001F2350">
      <w:pPr>
        <w:spacing w:after="0" w:line="276" w:lineRule="auto"/>
        <w:jc w:val="both"/>
        <w:rPr>
          <w:rFonts w:ascii="Times New Roman" w:hAnsi="Times New Roman" w:cs="Times New Roman"/>
        </w:rPr>
      </w:pPr>
      <w:r w:rsidRPr="003448CC">
        <w:rPr>
          <w:rFonts w:ascii="Times New Roman" w:hAnsi="Times New Roman" w:cs="Times New Roman"/>
        </w:rPr>
        <w:t>Testing causal assumptions is significantly different from quantifying causal assumptions.</w:t>
      </w:r>
      <w:r w:rsidR="001F2350" w:rsidRPr="003448CC">
        <w:rPr>
          <w:rFonts w:ascii="Times New Roman" w:hAnsi="Times New Roman" w:cs="Times New Roman"/>
        </w:rPr>
        <w:t xml:space="preserve"> </w:t>
      </w:r>
      <w:r w:rsidR="00841590" w:rsidRPr="003448CC">
        <w:rPr>
          <w:rFonts w:ascii="Times New Roman" w:hAnsi="Times New Roman" w:cs="Times New Roman"/>
        </w:rPr>
        <w:t xml:space="preserve">For example, deep learning is good at finding patterns but cannot explain how they are connected, which let to developments as explainable artificial intelligence. </w:t>
      </w:r>
      <w:r w:rsidRPr="003448CC">
        <w:rPr>
          <w:rFonts w:ascii="Times New Roman" w:hAnsi="Times New Roman" w:cs="Times New Roman"/>
        </w:rPr>
        <w:t xml:space="preserve">A causal assumption is typically expressed as </w:t>
      </w:r>
      <w:r w:rsidRPr="003448CC">
        <w:rPr>
          <w:rFonts w:ascii="Times New Roman" w:hAnsi="Times New Roman" w:cs="Times New Roman"/>
          <w:i/>
          <w:iCs/>
        </w:rPr>
        <w:t>x</w:t>
      </w:r>
      <w:r w:rsidRPr="003448CC">
        <w:rPr>
          <w:rFonts w:ascii="Times New Roman" w:hAnsi="Times New Roman" w:cs="Times New Roman"/>
        </w:rPr>
        <w:t xml:space="preserve"> has an impact on </w:t>
      </w:r>
      <w:r w:rsidRPr="003448CC">
        <w:rPr>
          <w:rFonts w:ascii="Times New Roman" w:hAnsi="Times New Roman" w:cs="Times New Roman"/>
          <w:i/>
          <w:iCs/>
        </w:rPr>
        <w:t>y</w:t>
      </w:r>
      <w:r w:rsidRPr="003448CC">
        <w:rPr>
          <w:rFonts w:ascii="Times New Roman" w:hAnsi="Times New Roman" w:cs="Times New Roman"/>
        </w:rPr>
        <w:t>. If </w:t>
      </w:r>
      <w:r w:rsidRPr="003448CC">
        <w:rPr>
          <w:rFonts w:ascii="Times New Roman" w:hAnsi="Times New Roman" w:cs="Times New Roman"/>
          <w:i/>
        </w:rPr>
        <w:t>x</w:t>
      </w:r>
      <w:r w:rsidRPr="003448CC">
        <w:rPr>
          <w:rFonts w:ascii="Times New Roman" w:hAnsi="Times New Roman" w:cs="Times New Roman"/>
        </w:rPr>
        <w:t> is a necessary cause of </w:t>
      </w:r>
      <w:r w:rsidRPr="003448CC">
        <w:rPr>
          <w:rFonts w:ascii="Times New Roman" w:hAnsi="Times New Roman" w:cs="Times New Roman"/>
          <w:i/>
        </w:rPr>
        <w:t>y</w:t>
      </w:r>
      <w:r w:rsidRPr="003448CC">
        <w:rPr>
          <w:rFonts w:ascii="Times New Roman" w:hAnsi="Times New Roman" w:cs="Times New Roman"/>
        </w:rPr>
        <w:t>, then the presence of </w:t>
      </w:r>
      <w:r w:rsidRPr="003448CC">
        <w:rPr>
          <w:rFonts w:ascii="Times New Roman" w:hAnsi="Times New Roman" w:cs="Times New Roman"/>
          <w:i/>
        </w:rPr>
        <w:t>y</w:t>
      </w:r>
      <w:r w:rsidRPr="003448CC">
        <w:rPr>
          <w:rFonts w:ascii="Times New Roman" w:hAnsi="Times New Roman" w:cs="Times New Roman"/>
        </w:rPr>
        <w:t> necessarily implies the presence of </w:t>
      </w:r>
      <w:r w:rsidRPr="003448CC">
        <w:rPr>
          <w:rFonts w:ascii="Times New Roman" w:hAnsi="Times New Roman" w:cs="Times New Roman"/>
          <w:i/>
        </w:rPr>
        <w:t>x</w:t>
      </w:r>
      <w:r w:rsidRPr="003448CC">
        <w:rPr>
          <w:rFonts w:ascii="Times New Roman" w:hAnsi="Times New Roman" w:cs="Times New Roman"/>
        </w:rPr>
        <w:t>. The presence of </w:t>
      </w:r>
      <w:r w:rsidRPr="003448CC">
        <w:rPr>
          <w:rFonts w:ascii="Times New Roman" w:hAnsi="Times New Roman" w:cs="Times New Roman"/>
          <w:i/>
        </w:rPr>
        <w:t>x</w:t>
      </w:r>
      <w:r w:rsidRPr="003448CC">
        <w:rPr>
          <w:rFonts w:ascii="Times New Roman" w:hAnsi="Times New Roman" w:cs="Times New Roman"/>
        </w:rPr>
        <w:t>, however, does not imply that </w:t>
      </w:r>
      <w:r w:rsidRPr="003448CC">
        <w:rPr>
          <w:rFonts w:ascii="Times New Roman" w:hAnsi="Times New Roman" w:cs="Times New Roman"/>
          <w:i/>
        </w:rPr>
        <w:t>y</w:t>
      </w:r>
      <w:r w:rsidRPr="003448CC">
        <w:rPr>
          <w:rFonts w:ascii="Times New Roman" w:hAnsi="Times New Roman" w:cs="Times New Roman"/>
        </w:rPr>
        <w:t> will occur. If </w:t>
      </w:r>
      <w:r w:rsidRPr="003448CC">
        <w:rPr>
          <w:rFonts w:ascii="Times New Roman" w:hAnsi="Times New Roman" w:cs="Times New Roman"/>
          <w:i/>
        </w:rPr>
        <w:t>x</w:t>
      </w:r>
      <w:r w:rsidRPr="003448CC">
        <w:rPr>
          <w:rFonts w:ascii="Times New Roman" w:hAnsi="Times New Roman" w:cs="Times New Roman"/>
        </w:rPr>
        <w:t> is a sufficient cause of </w:t>
      </w:r>
      <w:r w:rsidRPr="003448CC">
        <w:rPr>
          <w:rFonts w:ascii="Times New Roman" w:hAnsi="Times New Roman" w:cs="Times New Roman"/>
          <w:i/>
        </w:rPr>
        <w:t>y</w:t>
      </w:r>
      <w:r w:rsidRPr="003448CC">
        <w:rPr>
          <w:rFonts w:ascii="Times New Roman" w:hAnsi="Times New Roman" w:cs="Times New Roman"/>
        </w:rPr>
        <w:t>, then the presence of </w:t>
      </w:r>
      <w:r w:rsidRPr="003448CC">
        <w:rPr>
          <w:rFonts w:ascii="Times New Roman" w:hAnsi="Times New Roman" w:cs="Times New Roman"/>
          <w:i/>
        </w:rPr>
        <w:t>x</w:t>
      </w:r>
      <w:r w:rsidRPr="003448CC">
        <w:rPr>
          <w:rFonts w:ascii="Times New Roman" w:hAnsi="Times New Roman" w:cs="Times New Roman"/>
        </w:rPr>
        <w:t> necessarily implies the presence of </w:t>
      </w:r>
      <w:r w:rsidRPr="003448CC">
        <w:rPr>
          <w:rFonts w:ascii="Times New Roman" w:hAnsi="Times New Roman" w:cs="Times New Roman"/>
          <w:i/>
        </w:rPr>
        <w:t>y</w:t>
      </w:r>
      <w:r w:rsidRPr="003448CC">
        <w:rPr>
          <w:rFonts w:ascii="Times New Roman" w:hAnsi="Times New Roman" w:cs="Times New Roman"/>
        </w:rPr>
        <w:t>. However, the presence of </w:t>
      </w:r>
      <w:r w:rsidRPr="003448CC">
        <w:rPr>
          <w:rFonts w:ascii="Times New Roman" w:hAnsi="Times New Roman" w:cs="Times New Roman"/>
          <w:i/>
        </w:rPr>
        <w:t>y</w:t>
      </w:r>
      <w:r w:rsidRPr="003448CC">
        <w:rPr>
          <w:rFonts w:ascii="Times New Roman" w:hAnsi="Times New Roman" w:cs="Times New Roman"/>
        </w:rPr>
        <w:t> does not imply the presence of </w:t>
      </w:r>
      <w:r w:rsidRPr="003448CC">
        <w:rPr>
          <w:rFonts w:ascii="Times New Roman" w:hAnsi="Times New Roman" w:cs="Times New Roman"/>
          <w:i/>
        </w:rPr>
        <w:t>x</w:t>
      </w:r>
      <w:r w:rsidRPr="003448CC">
        <w:rPr>
          <w:rFonts w:ascii="Times New Roman" w:hAnsi="Times New Roman" w:cs="Times New Roman"/>
        </w:rPr>
        <w:t xml:space="preserve"> since another cause </w:t>
      </w:r>
      <w:r w:rsidRPr="003448CC">
        <w:rPr>
          <w:rFonts w:ascii="Times New Roman" w:hAnsi="Times New Roman" w:cs="Times New Roman"/>
          <w:i/>
        </w:rPr>
        <w:t>z</w:t>
      </w:r>
      <w:r w:rsidRPr="003448CC">
        <w:rPr>
          <w:rFonts w:ascii="Times New Roman" w:hAnsi="Times New Roman" w:cs="Times New Roman"/>
        </w:rPr>
        <w:t> may alternatively cause </w:t>
      </w:r>
      <w:r w:rsidRPr="003448CC">
        <w:rPr>
          <w:rFonts w:ascii="Times New Roman" w:hAnsi="Times New Roman" w:cs="Times New Roman"/>
          <w:i/>
        </w:rPr>
        <w:t>y</w:t>
      </w:r>
      <w:r w:rsidRPr="003448CC">
        <w:rPr>
          <w:rFonts w:ascii="Times New Roman" w:hAnsi="Times New Roman" w:cs="Times New Roman"/>
        </w:rPr>
        <w:t xml:space="preserve">. In order for an event </w:t>
      </w:r>
      <w:r w:rsidRPr="003448CC">
        <w:rPr>
          <w:rFonts w:ascii="Times New Roman" w:hAnsi="Times New Roman" w:cs="Times New Roman"/>
          <w:i/>
        </w:rPr>
        <w:t>y</w:t>
      </w:r>
      <w:r w:rsidRPr="003448CC">
        <w:rPr>
          <w:rFonts w:ascii="Times New Roman" w:hAnsi="Times New Roman" w:cs="Times New Roman"/>
        </w:rPr>
        <w:t xml:space="preserve"> to be caused by </w:t>
      </w:r>
      <w:r w:rsidRPr="003448CC">
        <w:rPr>
          <w:rFonts w:ascii="Times New Roman" w:hAnsi="Times New Roman" w:cs="Times New Roman"/>
          <w:i/>
        </w:rPr>
        <w:t>x</w:t>
      </w:r>
      <w:r w:rsidRPr="003448CC">
        <w:rPr>
          <w:rFonts w:ascii="Times New Roman" w:hAnsi="Times New Roman" w:cs="Times New Roman"/>
        </w:rPr>
        <w:t xml:space="preserve">, </w:t>
      </w:r>
      <w:r w:rsidRPr="003448CC">
        <w:rPr>
          <w:rFonts w:ascii="Times New Roman" w:hAnsi="Times New Roman" w:cs="Times New Roman"/>
          <w:i/>
        </w:rPr>
        <w:t>x</w:t>
      </w:r>
      <w:r w:rsidRPr="003448CC">
        <w:rPr>
          <w:rFonts w:ascii="Times New Roman" w:hAnsi="Times New Roman" w:cs="Times New Roman"/>
        </w:rPr>
        <w:t xml:space="preserve"> should be necessary and sufficient. This is called an active cause</w:t>
      </w:r>
      <w:r w:rsidR="00841590" w:rsidRPr="003448CC">
        <w:rPr>
          <w:rFonts w:ascii="Times New Roman" w:hAnsi="Times New Roman" w:cs="Times New Roman"/>
        </w:rPr>
        <w:t>, which meets the three base criteria of causality (Hunt, 1991): simultaneity (</w:t>
      </w:r>
      <w:proofErr w:type="gramStart"/>
      <w:r w:rsidR="00841590" w:rsidRPr="003448CC">
        <w:rPr>
          <w:rFonts w:ascii="Times New Roman" w:hAnsi="Times New Roman" w:cs="Times New Roman"/>
        </w:rPr>
        <w:t>i.e.</w:t>
      </w:r>
      <w:proofErr w:type="gramEnd"/>
      <w:r w:rsidR="00841590" w:rsidRPr="003448CC">
        <w:rPr>
          <w:rFonts w:ascii="Times New Roman" w:hAnsi="Times New Roman" w:cs="Times New Roman"/>
        </w:rPr>
        <w:t xml:space="preserve"> </w:t>
      </w:r>
      <w:r w:rsidR="00841590" w:rsidRPr="003448CC">
        <w:rPr>
          <w:rFonts w:ascii="Times New Roman" w:hAnsi="Times New Roman" w:cs="Times New Roman"/>
          <w:i/>
          <w:iCs/>
        </w:rPr>
        <w:t>x</w:t>
      </w:r>
      <w:r w:rsidR="00841590" w:rsidRPr="003448CC">
        <w:rPr>
          <w:rFonts w:ascii="Times New Roman" w:hAnsi="Times New Roman" w:cs="Times New Roman"/>
        </w:rPr>
        <w:t xml:space="preserve"> and </w:t>
      </w:r>
      <w:r w:rsidR="00841590" w:rsidRPr="003448CC">
        <w:rPr>
          <w:rFonts w:ascii="Times New Roman" w:hAnsi="Times New Roman" w:cs="Times New Roman"/>
          <w:i/>
          <w:iCs/>
        </w:rPr>
        <w:t>y</w:t>
      </w:r>
      <w:r w:rsidR="00841590" w:rsidRPr="003448CC">
        <w:rPr>
          <w:rFonts w:ascii="Times New Roman" w:hAnsi="Times New Roman" w:cs="Times New Roman"/>
        </w:rPr>
        <w:t xml:space="preserve"> always occur together); precedence (i.e. </w:t>
      </w:r>
      <w:r w:rsidR="00841590" w:rsidRPr="003448CC">
        <w:rPr>
          <w:rFonts w:ascii="Times New Roman" w:hAnsi="Times New Roman" w:cs="Times New Roman"/>
          <w:i/>
          <w:iCs/>
        </w:rPr>
        <w:t>x</w:t>
      </w:r>
      <w:r w:rsidR="00841590" w:rsidRPr="003448CC">
        <w:rPr>
          <w:rFonts w:ascii="Times New Roman" w:hAnsi="Times New Roman" w:cs="Times New Roman"/>
        </w:rPr>
        <w:t xml:space="preserve"> occurs before </w:t>
      </w:r>
      <w:r w:rsidR="00841590" w:rsidRPr="003448CC">
        <w:rPr>
          <w:rFonts w:ascii="Times New Roman" w:hAnsi="Times New Roman" w:cs="Times New Roman"/>
          <w:i/>
          <w:iCs/>
        </w:rPr>
        <w:t>y</w:t>
      </w:r>
      <w:r w:rsidR="00841590" w:rsidRPr="003448CC">
        <w:rPr>
          <w:rFonts w:ascii="Times New Roman" w:hAnsi="Times New Roman" w:cs="Times New Roman"/>
        </w:rPr>
        <w:t xml:space="preserve">); and exclusivity (i.e. only </w:t>
      </w:r>
      <w:r w:rsidR="00841590" w:rsidRPr="003448CC">
        <w:rPr>
          <w:rFonts w:ascii="Times New Roman" w:hAnsi="Times New Roman" w:cs="Times New Roman"/>
          <w:i/>
          <w:iCs/>
        </w:rPr>
        <w:t>x</w:t>
      </w:r>
      <w:r w:rsidR="00841590" w:rsidRPr="003448CC">
        <w:rPr>
          <w:rFonts w:ascii="Times New Roman" w:hAnsi="Times New Roman" w:cs="Times New Roman"/>
        </w:rPr>
        <w:t xml:space="preserve"> --&gt; </w:t>
      </w:r>
      <w:r w:rsidR="00841590" w:rsidRPr="003448CC">
        <w:rPr>
          <w:rFonts w:ascii="Times New Roman" w:hAnsi="Times New Roman" w:cs="Times New Roman"/>
          <w:i/>
          <w:iCs/>
        </w:rPr>
        <w:t>y</w:t>
      </w:r>
      <w:r w:rsidR="00841590" w:rsidRPr="003448CC">
        <w:rPr>
          <w:rFonts w:ascii="Times New Roman" w:hAnsi="Times New Roman" w:cs="Times New Roman"/>
        </w:rPr>
        <w:t xml:space="preserve">). </w:t>
      </w:r>
      <w:r w:rsidRPr="003448CC">
        <w:rPr>
          <w:rFonts w:ascii="Times New Roman" w:hAnsi="Times New Roman" w:cs="Times New Roman"/>
        </w:rPr>
        <w:t>A series of active causes over time results in a causal chai</w:t>
      </w:r>
      <w:r w:rsidR="00841590" w:rsidRPr="003448CC">
        <w:rPr>
          <w:rFonts w:ascii="Times New Roman" w:hAnsi="Times New Roman" w:cs="Times New Roman"/>
        </w:rPr>
        <w:t xml:space="preserve">n. </w:t>
      </w:r>
      <w:r w:rsidR="004242ED" w:rsidRPr="003448CC">
        <w:rPr>
          <w:rFonts w:ascii="Times New Roman" w:hAnsi="Times New Roman" w:cs="Times New Roman"/>
        </w:rPr>
        <w:t>Simulation that establishes causality assesses active causes and their propagation to develop theories for phenomena such as cascading failures, bullwhip effect or ripple effect (</w:t>
      </w:r>
      <w:proofErr w:type="spellStart"/>
      <w:r w:rsidR="00182672" w:rsidRPr="003448CC">
        <w:rPr>
          <w:rFonts w:ascii="Times New Roman" w:hAnsi="Times New Roman" w:cs="Times New Roman"/>
        </w:rPr>
        <w:t>eg.</w:t>
      </w:r>
      <w:proofErr w:type="spellEnd"/>
      <w:r w:rsidR="00182672" w:rsidRPr="003448CC">
        <w:rPr>
          <w:rFonts w:ascii="Times New Roman" w:hAnsi="Times New Roman" w:cs="Times New Roman"/>
        </w:rPr>
        <w:t xml:space="preserve"> Ivanov, 2017</w:t>
      </w:r>
      <w:r w:rsidR="004242ED" w:rsidRPr="003448CC">
        <w:rPr>
          <w:rFonts w:ascii="Times New Roman" w:hAnsi="Times New Roman" w:cs="Times New Roman"/>
        </w:rPr>
        <w:t>).</w:t>
      </w:r>
      <w:r w:rsidR="00841590" w:rsidRPr="003448CC">
        <w:rPr>
          <w:rFonts w:ascii="Times New Roman" w:hAnsi="Times New Roman" w:cs="Times New Roman"/>
        </w:rPr>
        <w:t xml:space="preserve"> </w:t>
      </w:r>
    </w:p>
    <w:p w14:paraId="20148968" w14:textId="77777777" w:rsidR="00841590" w:rsidRPr="003448CC" w:rsidRDefault="00841590" w:rsidP="001F2350">
      <w:pPr>
        <w:spacing w:after="0" w:line="276" w:lineRule="auto"/>
        <w:jc w:val="both"/>
        <w:rPr>
          <w:rFonts w:ascii="Times New Roman" w:hAnsi="Times New Roman" w:cs="Times New Roman"/>
        </w:rPr>
      </w:pPr>
    </w:p>
    <w:p w14:paraId="79C110AA" w14:textId="6203107E" w:rsidR="00AB5AFB" w:rsidRPr="003448CC" w:rsidRDefault="00AB5AFB" w:rsidP="00841590">
      <w:pPr>
        <w:autoSpaceDE w:val="0"/>
        <w:autoSpaceDN w:val="0"/>
        <w:adjustRightInd w:val="0"/>
        <w:spacing w:after="0" w:line="276" w:lineRule="auto"/>
        <w:jc w:val="both"/>
        <w:rPr>
          <w:rFonts w:ascii="Times New Roman" w:hAnsi="Times New Roman" w:cs="Times New Roman"/>
        </w:rPr>
      </w:pPr>
      <w:r w:rsidRPr="003448CC">
        <w:rPr>
          <w:rFonts w:ascii="Times New Roman" w:hAnsi="Times New Roman" w:cs="Times New Roman"/>
        </w:rPr>
        <w:lastRenderedPageBreak/>
        <w:t xml:space="preserve">However, already Mill (1843) doubted that causes are truly sufficient or necessary for its effects. In practice, very often no clear cause can be identified. This is the more the case in socio-technical contexts that are of interest to </w:t>
      </w:r>
      <w:r w:rsidR="00841590" w:rsidRPr="003448CC">
        <w:rPr>
          <w:rFonts w:ascii="Times New Roman" w:hAnsi="Times New Roman" w:cs="Times New Roman"/>
        </w:rPr>
        <w:t>s</w:t>
      </w:r>
      <w:r w:rsidRPr="003448CC">
        <w:rPr>
          <w:rFonts w:ascii="Times New Roman" w:hAnsi="Times New Roman" w:cs="Times New Roman"/>
        </w:rPr>
        <w:t xml:space="preserve">upply </w:t>
      </w:r>
      <w:r w:rsidR="00841590" w:rsidRPr="003448CC">
        <w:rPr>
          <w:rFonts w:ascii="Times New Roman" w:hAnsi="Times New Roman" w:cs="Times New Roman"/>
        </w:rPr>
        <w:t>c</w:t>
      </w:r>
      <w:r w:rsidRPr="003448CC">
        <w:rPr>
          <w:rFonts w:ascii="Times New Roman" w:hAnsi="Times New Roman" w:cs="Times New Roman"/>
        </w:rPr>
        <w:t xml:space="preserve">hain </w:t>
      </w:r>
      <w:r w:rsidR="00841590" w:rsidRPr="003448CC">
        <w:rPr>
          <w:rFonts w:ascii="Times New Roman" w:hAnsi="Times New Roman" w:cs="Times New Roman"/>
        </w:rPr>
        <w:t>and operations m</w:t>
      </w:r>
      <w:r w:rsidRPr="003448CC">
        <w:rPr>
          <w:rFonts w:ascii="Times New Roman" w:hAnsi="Times New Roman" w:cs="Times New Roman"/>
        </w:rPr>
        <w:t xml:space="preserve">anagement. Rather events are due to a conjunction of </w:t>
      </w:r>
      <w:proofErr w:type="gramStart"/>
      <w:r w:rsidRPr="003448CC">
        <w:rPr>
          <w:rFonts w:ascii="Times New Roman" w:hAnsi="Times New Roman" w:cs="Times New Roman"/>
        </w:rPr>
        <w:t>a large number of</w:t>
      </w:r>
      <w:proofErr w:type="gramEnd"/>
      <w:r w:rsidRPr="003448CC">
        <w:rPr>
          <w:rFonts w:ascii="Times New Roman" w:hAnsi="Times New Roman" w:cs="Times New Roman"/>
        </w:rPr>
        <w:t xml:space="preserve"> causal factors, each one necessary but singly insufficient to achieve the outcome. This causal model can be considered an INUS condition, this is an “insufficient but necessary part of a condition which is itself unnecessary but sufficient for the result (Mackie, 1965, page 245)”, which simplified reads “a necessary element in a sufficient set of conditions, NESS” (Pearl, 2009). For example, while many people may accept an electric short-circuit as an explanation for a fire, a short-circuit is neither necessary nor sufficient for causing a fire. There are fires without short-circuits and there are short-circuits without fire. However, if the short circuit is combined with the condition that there is inflammable material and no efficient sprinkler, fire occurs. So, the short-circuit is a necessary element in a sufficient set of conditions that </w:t>
      </w:r>
      <w:proofErr w:type="gramStart"/>
      <w:r w:rsidRPr="003448CC">
        <w:rPr>
          <w:rFonts w:ascii="Times New Roman" w:hAnsi="Times New Roman" w:cs="Times New Roman"/>
        </w:rPr>
        <w:t>have to</w:t>
      </w:r>
      <w:proofErr w:type="gramEnd"/>
      <w:r w:rsidRPr="003448CC">
        <w:rPr>
          <w:rFonts w:ascii="Times New Roman" w:hAnsi="Times New Roman" w:cs="Times New Roman"/>
        </w:rPr>
        <w:t xml:space="preserve"> be met. To </w:t>
      </w:r>
      <w:proofErr w:type="gramStart"/>
      <w:r w:rsidRPr="003448CC">
        <w:rPr>
          <w:rFonts w:ascii="Times New Roman" w:hAnsi="Times New Roman" w:cs="Times New Roman"/>
        </w:rPr>
        <w:t>actually capture</w:t>
      </w:r>
      <w:proofErr w:type="gramEnd"/>
      <w:r w:rsidRPr="003448CC">
        <w:rPr>
          <w:rFonts w:ascii="Times New Roman" w:hAnsi="Times New Roman" w:cs="Times New Roman"/>
        </w:rPr>
        <w:t xml:space="preserve"> this, all elements and their behavior needs to be modeled. Discrete </w:t>
      </w:r>
      <w:r w:rsidR="004242ED" w:rsidRPr="003448CC">
        <w:rPr>
          <w:rFonts w:ascii="Times New Roman" w:hAnsi="Times New Roman" w:cs="Times New Roman"/>
        </w:rPr>
        <w:t>e</w:t>
      </w:r>
      <w:r w:rsidRPr="003448CC">
        <w:rPr>
          <w:rFonts w:ascii="Times New Roman" w:hAnsi="Times New Roman" w:cs="Times New Roman"/>
        </w:rPr>
        <w:t xml:space="preserve">vent and </w:t>
      </w:r>
      <w:r w:rsidR="004242ED" w:rsidRPr="003448CC">
        <w:rPr>
          <w:rFonts w:ascii="Times New Roman" w:hAnsi="Times New Roman" w:cs="Times New Roman"/>
        </w:rPr>
        <w:t>a</w:t>
      </w:r>
      <w:r w:rsidRPr="003448CC">
        <w:rPr>
          <w:rFonts w:ascii="Times New Roman" w:hAnsi="Times New Roman" w:cs="Times New Roman"/>
        </w:rPr>
        <w:t xml:space="preserve">gent-based </w:t>
      </w:r>
      <w:r w:rsidR="004242ED" w:rsidRPr="003448CC">
        <w:rPr>
          <w:rFonts w:ascii="Times New Roman" w:hAnsi="Times New Roman" w:cs="Times New Roman"/>
        </w:rPr>
        <w:t>s</w:t>
      </w:r>
      <w:r w:rsidRPr="003448CC">
        <w:rPr>
          <w:rFonts w:ascii="Times New Roman" w:hAnsi="Times New Roman" w:cs="Times New Roman"/>
        </w:rPr>
        <w:t>imulation allows for quantifying and testing different types of causes, including NESS conditions.</w:t>
      </w:r>
      <w:r w:rsidR="004242ED" w:rsidRPr="003448CC">
        <w:rPr>
          <w:rFonts w:ascii="Times New Roman" w:hAnsi="Times New Roman" w:cs="Times New Roman"/>
        </w:rPr>
        <w:t xml:space="preserve"> This is important to advance </w:t>
      </w:r>
      <w:r w:rsidR="005A65A4" w:rsidRPr="003448CC">
        <w:rPr>
          <w:rFonts w:ascii="Times New Roman" w:hAnsi="Times New Roman" w:cs="Times New Roman"/>
        </w:rPr>
        <w:t>knowledge on how to</w:t>
      </w:r>
      <w:r w:rsidR="004242ED" w:rsidRPr="003448CC">
        <w:rPr>
          <w:rFonts w:ascii="Times New Roman" w:hAnsi="Times New Roman" w:cs="Times New Roman"/>
        </w:rPr>
        <w:t xml:space="preserve"> avoid </w:t>
      </w:r>
      <w:r w:rsidR="005A65A4" w:rsidRPr="003448CC">
        <w:rPr>
          <w:rFonts w:ascii="Times New Roman" w:hAnsi="Times New Roman" w:cs="Times New Roman"/>
        </w:rPr>
        <w:t xml:space="preserve">accidents, </w:t>
      </w:r>
      <w:r w:rsidR="004242ED" w:rsidRPr="003448CC">
        <w:rPr>
          <w:rFonts w:ascii="Times New Roman" w:hAnsi="Times New Roman" w:cs="Times New Roman"/>
        </w:rPr>
        <w:t xml:space="preserve">disruptions, quality loss or errors </w:t>
      </w:r>
      <w:r w:rsidR="005A65A4" w:rsidRPr="003448CC">
        <w:rPr>
          <w:rFonts w:ascii="Times New Roman" w:hAnsi="Times New Roman" w:cs="Times New Roman"/>
        </w:rPr>
        <w:t xml:space="preserve">in healthcare settings </w:t>
      </w:r>
      <w:r w:rsidR="004242ED" w:rsidRPr="003448CC">
        <w:rPr>
          <w:rFonts w:ascii="Times New Roman" w:hAnsi="Times New Roman" w:cs="Times New Roman"/>
        </w:rPr>
        <w:t>(</w:t>
      </w:r>
      <w:r w:rsidR="005A65A4" w:rsidRPr="003448CC">
        <w:rPr>
          <w:rFonts w:ascii="Times New Roman" w:hAnsi="Times New Roman" w:cs="Times New Roman"/>
        </w:rPr>
        <w:t xml:space="preserve">e.g., </w:t>
      </w:r>
      <w:r w:rsidR="004242ED" w:rsidRPr="003448CC">
        <w:rPr>
          <w:rFonts w:ascii="Times New Roman" w:hAnsi="Times New Roman" w:cs="Times New Roman"/>
        </w:rPr>
        <w:t xml:space="preserve">Armitage, 2009; Collins </w:t>
      </w:r>
      <w:r w:rsidR="004242ED" w:rsidRPr="003448CC">
        <w:rPr>
          <w:rFonts w:ascii="Times New Roman" w:hAnsi="Times New Roman" w:cs="Times New Roman"/>
          <w:i/>
          <w:iCs/>
        </w:rPr>
        <w:t>et al</w:t>
      </w:r>
      <w:r w:rsidR="004242ED" w:rsidRPr="003448CC">
        <w:rPr>
          <w:rFonts w:ascii="Times New Roman" w:hAnsi="Times New Roman" w:cs="Times New Roman"/>
        </w:rPr>
        <w:t>. 2014; Underwood &amp; Waterson, 2014; Tucker &amp; Singer, 2015).</w:t>
      </w:r>
    </w:p>
    <w:p w14:paraId="23896E84" w14:textId="77777777" w:rsidR="00940960" w:rsidRPr="003448CC" w:rsidRDefault="00940960" w:rsidP="00940960">
      <w:pPr>
        <w:spacing w:after="0" w:line="276" w:lineRule="auto"/>
        <w:jc w:val="both"/>
        <w:rPr>
          <w:rFonts w:ascii="Times New Roman" w:hAnsi="Times New Roman" w:cs="Times New Roman"/>
        </w:rPr>
      </w:pPr>
    </w:p>
    <w:p w14:paraId="3937C464" w14:textId="67D13E58" w:rsidR="00940960" w:rsidRPr="003448CC" w:rsidRDefault="00940960" w:rsidP="00940960">
      <w:pPr>
        <w:spacing w:after="0" w:line="276" w:lineRule="auto"/>
        <w:jc w:val="both"/>
        <w:rPr>
          <w:rFonts w:ascii="Times New Roman" w:hAnsi="Times New Roman" w:cs="Times New Roman"/>
          <w:i/>
          <w:iCs/>
        </w:rPr>
      </w:pPr>
      <w:r w:rsidRPr="003448CC">
        <w:rPr>
          <w:rFonts w:ascii="Times New Roman" w:hAnsi="Times New Roman" w:cs="Times New Roman"/>
          <w:i/>
          <w:iCs/>
        </w:rPr>
        <w:t xml:space="preserve">4.3 Simulation as </w:t>
      </w:r>
      <w:r w:rsidR="001F2350" w:rsidRPr="003448CC">
        <w:rPr>
          <w:rFonts w:ascii="Times New Roman" w:hAnsi="Times New Roman" w:cs="Times New Roman"/>
          <w:i/>
          <w:iCs/>
        </w:rPr>
        <w:t>s</w:t>
      </w:r>
      <w:r w:rsidRPr="003448CC">
        <w:rPr>
          <w:rFonts w:ascii="Times New Roman" w:hAnsi="Times New Roman" w:cs="Times New Roman"/>
          <w:i/>
          <w:iCs/>
        </w:rPr>
        <w:t>upplement</w:t>
      </w:r>
      <w:r w:rsidR="001F2350" w:rsidRPr="003448CC">
        <w:rPr>
          <w:rFonts w:ascii="Times New Roman" w:hAnsi="Times New Roman" w:cs="Times New Roman"/>
          <w:i/>
          <w:iCs/>
        </w:rPr>
        <w:t xml:space="preserve"> to machine learning, artificial intelligence, and analytics</w:t>
      </w:r>
    </w:p>
    <w:p w14:paraId="785CA507" w14:textId="7BCE6553" w:rsidR="007C1AF6" w:rsidRPr="003448CC" w:rsidRDefault="00BC5723" w:rsidP="009C6D1F">
      <w:pPr>
        <w:spacing w:after="0" w:line="276" w:lineRule="auto"/>
        <w:jc w:val="both"/>
        <w:rPr>
          <w:rFonts w:ascii="Times New Roman" w:hAnsi="Times New Roman" w:cs="Times New Roman"/>
        </w:rPr>
      </w:pPr>
      <w:r w:rsidRPr="003448CC">
        <w:rPr>
          <w:rFonts w:ascii="Times New Roman" w:hAnsi="Times New Roman" w:cs="Times New Roman"/>
        </w:rPr>
        <w:t xml:space="preserve">A major shortcoming of machine learning, artificial </w:t>
      </w:r>
      <w:proofErr w:type="gramStart"/>
      <w:r w:rsidRPr="003448CC">
        <w:rPr>
          <w:rFonts w:ascii="Times New Roman" w:hAnsi="Times New Roman" w:cs="Times New Roman"/>
        </w:rPr>
        <w:t>intelligence</w:t>
      </w:r>
      <w:proofErr w:type="gramEnd"/>
      <w:r w:rsidRPr="003448CC">
        <w:rPr>
          <w:rFonts w:ascii="Times New Roman" w:hAnsi="Times New Roman" w:cs="Times New Roman"/>
        </w:rPr>
        <w:t xml:space="preserve"> and analytics, is that they are bound to data. In practice, this data first needs to be created and using empirical data these tools are bound to retrodiction. This shortcoming can be overcome by use of simulation. For example, m</w:t>
      </w:r>
      <w:r w:rsidR="007F7CC1" w:rsidRPr="003448CC">
        <w:rPr>
          <w:rFonts w:ascii="Times New Roman" w:hAnsi="Times New Roman" w:cs="Times New Roman"/>
        </w:rPr>
        <w:t xml:space="preserve">achine learning is a subset of </w:t>
      </w:r>
      <w:r w:rsidRPr="003448CC">
        <w:rPr>
          <w:rFonts w:ascii="Times New Roman" w:hAnsi="Times New Roman" w:cs="Times New Roman"/>
        </w:rPr>
        <w:t>artificial intelligence</w:t>
      </w:r>
      <w:r w:rsidR="007F7CC1" w:rsidRPr="003448CC">
        <w:rPr>
          <w:rFonts w:ascii="Times New Roman" w:hAnsi="Times New Roman" w:cs="Times New Roman"/>
        </w:rPr>
        <w:t>, which includes reinforcement learning (Rolf, 202</w:t>
      </w:r>
      <w:r w:rsidRPr="003448CC">
        <w:rPr>
          <w:rFonts w:ascii="Times New Roman" w:hAnsi="Times New Roman" w:cs="Times New Roman"/>
        </w:rPr>
        <w:t>3</w:t>
      </w:r>
      <w:r w:rsidR="007F7CC1" w:rsidRPr="003448CC">
        <w:rPr>
          <w:rFonts w:ascii="Times New Roman" w:hAnsi="Times New Roman" w:cs="Times New Roman"/>
        </w:rPr>
        <w:t>) and deep learning (</w:t>
      </w:r>
      <w:proofErr w:type="spellStart"/>
      <w:r w:rsidR="007F7CC1" w:rsidRPr="003448CC">
        <w:rPr>
          <w:rFonts w:ascii="Times New Roman" w:hAnsi="Times New Roman" w:cs="Times New Roman"/>
        </w:rPr>
        <w:t>Kusiak</w:t>
      </w:r>
      <w:proofErr w:type="spellEnd"/>
      <w:r w:rsidR="007F7CC1" w:rsidRPr="003448CC">
        <w:rPr>
          <w:rFonts w:ascii="Times New Roman" w:hAnsi="Times New Roman" w:cs="Times New Roman"/>
        </w:rPr>
        <w:t xml:space="preserve">, 2020). While deep learning is learning from a training set, and then applies that learning to a new data set, reinforcement leaning dynamically learns by adjusting actions based on continuous feedback to maximize a reward. But </w:t>
      </w:r>
      <w:r w:rsidR="001E7A69" w:rsidRPr="003448CC">
        <w:rPr>
          <w:rFonts w:ascii="Times New Roman" w:hAnsi="Times New Roman" w:cs="Times New Roman"/>
        </w:rPr>
        <w:t>reinforcement learning</w:t>
      </w:r>
      <w:r w:rsidR="007F7CC1" w:rsidRPr="003448CC">
        <w:rPr>
          <w:rFonts w:ascii="Times New Roman" w:hAnsi="Times New Roman" w:cs="Times New Roman"/>
        </w:rPr>
        <w:t xml:space="preserve"> agents cannot directly learn from the physical world. They require a virtual environment (or simulation) to allow for</w:t>
      </w:r>
      <w:r w:rsidRPr="003448CC">
        <w:rPr>
          <w:rFonts w:ascii="Times New Roman" w:hAnsi="Times New Roman" w:cs="Times New Roman"/>
        </w:rPr>
        <w:t xml:space="preserve"> replication and learning</w:t>
      </w:r>
      <w:r w:rsidR="007F7CC1" w:rsidRPr="003448CC">
        <w:rPr>
          <w:rFonts w:ascii="Times New Roman" w:hAnsi="Times New Roman" w:cs="Times New Roman"/>
        </w:rPr>
        <w:t xml:space="preserve"> through trial and error (</w:t>
      </w:r>
      <w:proofErr w:type="spellStart"/>
      <w:r w:rsidR="007F7CC1" w:rsidRPr="003448CC">
        <w:rPr>
          <w:rFonts w:ascii="Times New Roman" w:hAnsi="Times New Roman" w:cs="Times New Roman"/>
        </w:rPr>
        <w:t>MacCarthy</w:t>
      </w:r>
      <w:proofErr w:type="spellEnd"/>
      <w:r w:rsidR="007F7CC1" w:rsidRPr="003448CC">
        <w:rPr>
          <w:rFonts w:ascii="Times New Roman" w:hAnsi="Times New Roman" w:cs="Times New Roman"/>
        </w:rPr>
        <w:t xml:space="preserve"> </w:t>
      </w:r>
      <w:r w:rsidRPr="003448CC">
        <w:rPr>
          <w:rFonts w:ascii="Times New Roman" w:hAnsi="Times New Roman" w:cs="Times New Roman"/>
        </w:rPr>
        <w:t>&amp;</w:t>
      </w:r>
      <w:r w:rsidR="007F7CC1" w:rsidRPr="003448CC">
        <w:rPr>
          <w:rFonts w:ascii="Times New Roman" w:hAnsi="Times New Roman" w:cs="Times New Roman"/>
        </w:rPr>
        <w:t xml:space="preserve"> Ivanov</w:t>
      </w:r>
      <w:r w:rsidR="00B96C96" w:rsidRPr="003448CC">
        <w:rPr>
          <w:rFonts w:ascii="Times New Roman" w:hAnsi="Times New Roman" w:cs="Times New Roman"/>
        </w:rPr>
        <w:t>,</w:t>
      </w:r>
      <w:r w:rsidR="007F7CC1" w:rsidRPr="003448CC">
        <w:rPr>
          <w:rFonts w:ascii="Times New Roman" w:hAnsi="Times New Roman" w:cs="Times New Roman"/>
        </w:rPr>
        <w:t xml:space="preserve"> 2022)</w:t>
      </w:r>
      <w:r w:rsidRPr="003448CC">
        <w:rPr>
          <w:rFonts w:ascii="Times New Roman" w:hAnsi="Times New Roman" w:cs="Times New Roman"/>
        </w:rPr>
        <w:t>. Similar, also training and tests sets for deep learning can be created through simulation. This provides a controlled dataset, which provides more insights, and that can be replicated by fellow researcher.</w:t>
      </w:r>
    </w:p>
    <w:p w14:paraId="453D46D0" w14:textId="77777777" w:rsidR="00B96C96" w:rsidRPr="003448CC" w:rsidRDefault="00B96C96" w:rsidP="00B96C96">
      <w:pPr>
        <w:spacing w:after="0" w:line="276" w:lineRule="auto"/>
        <w:jc w:val="both"/>
        <w:rPr>
          <w:rFonts w:ascii="Times New Roman" w:hAnsi="Times New Roman" w:cs="Times New Roman"/>
        </w:rPr>
      </w:pPr>
    </w:p>
    <w:p w14:paraId="070252CB" w14:textId="014C6505" w:rsidR="00B96C96" w:rsidRPr="003448CC" w:rsidRDefault="00B96C96" w:rsidP="00B96C96">
      <w:pPr>
        <w:spacing w:after="0" w:line="276" w:lineRule="auto"/>
        <w:jc w:val="both"/>
        <w:rPr>
          <w:rFonts w:ascii="Times New Roman" w:hAnsi="Times New Roman" w:cs="Times New Roman"/>
        </w:rPr>
      </w:pPr>
      <w:r w:rsidRPr="003448CC">
        <w:rPr>
          <w:rFonts w:ascii="Times New Roman" w:hAnsi="Times New Roman" w:cs="Times New Roman"/>
        </w:rPr>
        <w:t>For this, there is a need to develop standardized/generic simulation problems. During the 1970s, 1980s, when interest was in MRP and MRP operation, there was Factory that had been initially developed at the OSU. Identifying the minimum criteria that any acceptable job shop simulation model had to satisfy (e.g., Melnyk &amp; Ragatz, 1989), led to broad acceptance in the community and cumulative advancement of control methods. Having a standard problem is important in two ways. First, it allows for replication and cumulative advancement of theory. Second, it ensures that the context is not fine-tuned to realize certain performance results. It should be noted that the objective is not to just use the standard model, but the standard model should be used as supplement to generalize results. It allows to identify contingency factors, i.e., contexts that change the relation between variables.</w:t>
      </w:r>
    </w:p>
    <w:p w14:paraId="4EC61B0E" w14:textId="77777777" w:rsidR="004C21EC" w:rsidRPr="003448CC" w:rsidRDefault="004C21EC" w:rsidP="009C6D1F">
      <w:pPr>
        <w:spacing w:after="0" w:line="276" w:lineRule="auto"/>
        <w:jc w:val="both"/>
        <w:rPr>
          <w:rFonts w:ascii="Times New Roman" w:hAnsi="Times New Roman" w:cs="Times New Roman"/>
        </w:rPr>
      </w:pPr>
    </w:p>
    <w:p w14:paraId="65A76F55" w14:textId="33024746" w:rsidR="00CF063E" w:rsidRPr="003448CC" w:rsidRDefault="00AC1FD0" w:rsidP="004A1CB7">
      <w:pPr>
        <w:spacing w:after="0" w:line="276" w:lineRule="auto"/>
        <w:jc w:val="both"/>
        <w:rPr>
          <w:rFonts w:ascii="Times New Roman" w:hAnsi="Times New Roman" w:cs="Times New Roman"/>
          <w:b/>
          <w:bCs/>
        </w:rPr>
      </w:pPr>
      <w:r w:rsidRPr="003448CC">
        <w:rPr>
          <w:rFonts w:ascii="Times New Roman" w:hAnsi="Times New Roman" w:cs="Times New Roman"/>
          <w:b/>
          <w:bCs/>
        </w:rPr>
        <w:t>5</w:t>
      </w:r>
      <w:r w:rsidR="00CF063E" w:rsidRPr="003448CC">
        <w:rPr>
          <w:rFonts w:ascii="Times New Roman" w:hAnsi="Times New Roman" w:cs="Times New Roman"/>
          <w:b/>
          <w:bCs/>
        </w:rPr>
        <w:t>. Concluding Remarks</w:t>
      </w:r>
    </w:p>
    <w:p w14:paraId="390C04B5" w14:textId="0362BB3C" w:rsidR="007E4585" w:rsidRPr="003448CC" w:rsidRDefault="00215C1F" w:rsidP="00651F23">
      <w:pPr>
        <w:spacing w:after="0" w:line="276" w:lineRule="auto"/>
        <w:jc w:val="both"/>
        <w:rPr>
          <w:rFonts w:ascii="Times New Roman" w:hAnsi="Times New Roman" w:cs="Times New Roman"/>
        </w:rPr>
      </w:pPr>
      <w:r w:rsidRPr="003448CC">
        <w:rPr>
          <w:rFonts w:ascii="Times New Roman" w:hAnsi="Times New Roman" w:cs="Times New Roman"/>
        </w:rPr>
        <w:t xml:space="preserve">Simulation has been around for quite some time. As somewhat expected, computer simulation emerged with the </w:t>
      </w:r>
      <w:r w:rsidR="009517E6" w:rsidRPr="003448CC">
        <w:rPr>
          <w:rFonts w:ascii="Times New Roman" w:hAnsi="Times New Roman" w:cs="Times New Roman"/>
        </w:rPr>
        <w:t xml:space="preserve">advent </w:t>
      </w:r>
      <w:r w:rsidRPr="003448CC">
        <w:rPr>
          <w:rFonts w:ascii="Times New Roman" w:hAnsi="Times New Roman" w:cs="Times New Roman"/>
        </w:rPr>
        <w:t xml:space="preserve">of computers, and the first wave of computer simulation emerged with the advancement of computing power. </w:t>
      </w:r>
      <w:r w:rsidR="007820C5" w:rsidRPr="003448CC">
        <w:rPr>
          <w:rFonts w:ascii="Times New Roman" w:hAnsi="Times New Roman" w:cs="Times New Roman"/>
        </w:rPr>
        <w:t xml:space="preserve">Computer simulation facilitates the study of complex systems under controlled </w:t>
      </w:r>
      <w:r w:rsidR="007820C5" w:rsidRPr="003448CC">
        <w:rPr>
          <w:rFonts w:ascii="Times New Roman" w:hAnsi="Times New Roman" w:cs="Times New Roman"/>
        </w:rPr>
        <w:lastRenderedPageBreak/>
        <w:t>conditions, allows for system experimentation, and permits full information data collection – conditions seldom possible in real life. Unfortunately</w:t>
      </w:r>
      <w:r w:rsidR="00992EF7" w:rsidRPr="003448CC">
        <w:rPr>
          <w:rFonts w:ascii="Times New Roman" w:hAnsi="Times New Roman" w:cs="Times New Roman"/>
        </w:rPr>
        <w:t xml:space="preserve">, </w:t>
      </w:r>
      <w:r w:rsidR="007820C5" w:rsidRPr="003448CC">
        <w:rPr>
          <w:rFonts w:ascii="Times New Roman" w:hAnsi="Times New Roman" w:cs="Times New Roman"/>
        </w:rPr>
        <w:t xml:space="preserve">most </w:t>
      </w:r>
      <w:r w:rsidR="009517E6" w:rsidRPr="003448CC">
        <w:rPr>
          <w:rFonts w:ascii="Times New Roman" w:hAnsi="Times New Roman" w:cs="Times New Roman"/>
        </w:rPr>
        <w:t xml:space="preserve">of the </w:t>
      </w:r>
      <w:r w:rsidR="007820C5" w:rsidRPr="003448CC">
        <w:rPr>
          <w:rFonts w:ascii="Times New Roman" w:hAnsi="Times New Roman" w:cs="Times New Roman"/>
        </w:rPr>
        <w:t xml:space="preserve">simulation studies </w:t>
      </w:r>
      <w:r w:rsidR="00992EF7" w:rsidRPr="003448CC">
        <w:rPr>
          <w:rFonts w:ascii="Times New Roman" w:hAnsi="Times New Roman" w:cs="Times New Roman"/>
        </w:rPr>
        <w:t xml:space="preserve">do not </w:t>
      </w:r>
      <w:r w:rsidR="009517E6" w:rsidRPr="003448CC">
        <w:rPr>
          <w:rFonts w:ascii="Times New Roman" w:hAnsi="Times New Roman" w:cs="Times New Roman"/>
        </w:rPr>
        <w:t xml:space="preserve">take full advantage of </w:t>
      </w:r>
      <w:r w:rsidR="007820C5" w:rsidRPr="003448CC">
        <w:rPr>
          <w:rFonts w:ascii="Times New Roman" w:hAnsi="Times New Roman" w:cs="Times New Roman"/>
        </w:rPr>
        <w:t xml:space="preserve">this </w:t>
      </w:r>
      <w:r w:rsidR="00992EF7" w:rsidRPr="003448CC">
        <w:rPr>
          <w:rFonts w:ascii="Times New Roman" w:hAnsi="Times New Roman" w:cs="Times New Roman"/>
        </w:rPr>
        <w:t xml:space="preserve">potential. </w:t>
      </w:r>
      <w:r w:rsidR="00E97838" w:rsidRPr="003448CC">
        <w:rPr>
          <w:rFonts w:ascii="Times New Roman" w:hAnsi="Times New Roman" w:cs="Times New Roman"/>
        </w:rPr>
        <w:t xml:space="preserve">Computer simulation </w:t>
      </w:r>
      <w:r w:rsidR="00992EF7" w:rsidRPr="003448CC">
        <w:rPr>
          <w:rFonts w:ascii="Times New Roman" w:hAnsi="Times New Roman" w:cs="Times New Roman"/>
        </w:rPr>
        <w:t xml:space="preserve">is </w:t>
      </w:r>
      <w:r w:rsidR="00E97838" w:rsidRPr="003448CC">
        <w:rPr>
          <w:rFonts w:ascii="Times New Roman" w:hAnsi="Times New Roman" w:cs="Times New Roman"/>
        </w:rPr>
        <w:t>extensively used to show the superiority of one decision rule over another decision rule</w:t>
      </w:r>
      <w:r w:rsidR="00992EF7" w:rsidRPr="003448CC">
        <w:rPr>
          <w:rFonts w:ascii="Times New Roman" w:hAnsi="Times New Roman" w:cs="Times New Roman"/>
        </w:rPr>
        <w:t>, or to quantify the effect of changes in a decision variable</w:t>
      </w:r>
      <w:r w:rsidR="007820C5" w:rsidRPr="003448CC">
        <w:rPr>
          <w:rFonts w:ascii="Times New Roman" w:hAnsi="Times New Roman" w:cs="Times New Roman"/>
        </w:rPr>
        <w:t xml:space="preserve">, but </w:t>
      </w:r>
      <w:r w:rsidR="009517E6" w:rsidRPr="003448CC">
        <w:rPr>
          <w:rFonts w:ascii="Times New Roman" w:hAnsi="Times New Roman" w:cs="Times New Roman"/>
        </w:rPr>
        <w:t xml:space="preserve">there is a tendency to </w:t>
      </w:r>
      <w:r w:rsidR="00E97838" w:rsidRPr="003448CC">
        <w:rPr>
          <w:rFonts w:ascii="Times New Roman" w:hAnsi="Times New Roman" w:cs="Times New Roman"/>
        </w:rPr>
        <w:t>no</w:t>
      </w:r>
      <w:r w:rsidR="009517E6" w:rsidRPr="003448CC">
        <w:rPr>
          <w:rFonts w:ascii="Times New Roman" w:hAnsi="Times New Roman" w:cs="Times New Roman"/>
        </w:rPr>
        <w:t>t</w:t>
      </w:r>
      <w:r w:rsidR="00E97838" w:rsidRPr="003448CC">
        <w:rPr>
          <w:rFonts w:ascii="Times New Roman" w:hAnsi="Times New Roman" w:cs="Times New Roman"/>
        </w:rPr>
        <w:t xml:space="preserve"> </w:t>
      </w:r>
      <w:r w:rsidR="009517E6" w:rsidRPr="003448CC">
        <w:rPr>
          <w:rFonts w:ascii="Times New Roman" w:hAnsi="Times New Roman" w:cs="Times New Roman"/>
        </w:rPr>
        <w:t xml:space="preserve">provide </w:t>
      </w:r>
      <w:r w:rsidR="00E97838" w:rsidRPr="003448CC">
        <w:rPr>
          <w:rFonts w:ascii="Times New Roman" w:hAnsi="Times New Roman" w:cs="Times New Roman"/>
        </w:rPr>
        <w:t xml:space="preserve">further explanation or analysis </w:t>
      </w:r>
      <w:r w:rsidR="009517E6" w:rsidRPr="003448CC">
        <w:rPr>
          <w:rFonts w:ascii="Times New Roman" w:hAnsi="Times New Roman" w:cs="Times New Roman"/>
        </w:rPr>
        <w:t>which limits its power for developing theory</w:t>
      </w:r>
      <w:r w:rsidR="00E97838" w:rsidRPr="003448CC">
        <w:rPr>
          <w:rFonts w:ascii="Times New Roman" w:hAnsi="Times New Roman" w:cs="Times New Roman"/>
        </w:rPr>
        <w:t xml:space="preserve">. </w:t>
      </w:r>
      <w:r w:rsidR="007820C5" w:rsidRPr="003448CC">
        <w:rPr>
          <w:rFonts w:ascii="Times New Roman" w:hAnsi="Times New Roman" w:cs="Times New Roman"/>
        </w:rPr>
        <w:t>Leading supply chain and operations management journals are therefore often reluctant to consider simulation studies. This study argued that t</w:t>
      </w:r>
      <w:r w:rsidR="00CF063E" w:rsidRPr="003448CC">
        <w:rPr>
          <w:rFonts w:ascii="Times New Roman" w:hAnsi="Times New Roman" w:cs="Times New Roman"/>
        </w:rPr>
        <w:t>oday is the time to reconsider simulation as a viable, attractive, and highly appropriate research methodology.</w:t>
      </w:r>
      <w:r w:rsidR="00992EF7" w:rsidRPr="003448CC">
        <w:rPr>
          <w:rFonts w:ascii="Times New Roman" w:hAnsi="Times New Roman" w:cs="Times New Roman"/>
        </w:rPr>
        <w:t xml:space="preserve"> It is time to reconsider simulation because the world changed and the highly dynamic, complex new normal is not amendable to </w:t>
      </w:r>
      <w:r w:rsidR="007820C5" w:rsidRPr="003448CC">
        <w:rPr>
          <w:rFonts w:ascii="Times New Roman" w:hAnsi="Times New Roman" w:cs="Times New Roman"/>
        </w:rPr>
        <w:t xml:space="preserve">other quantitative methods and modern analytical tools, such as machine learning, artificial </w:t>
      </w:r>
      <w:proofErr w:type="gramStart"/>
      <w:r w:rsidR="007820C5" w:rsidRPr="003448CC">
        <w:rPr>
          <w:rFonts w:ascii="Times New Roman" w:hAnsi="Times New Roman" w:cs="Times New Roman"/>
        </w:rPr>
        <w:t>intelligence</w:t>
      </w:r>
      <w:proofErr w:type="gramEnd"/>
      <w:r w:rsidR="007820C5" w:rsidRPr="003448CC">
        <w:rPr>
          <w:rFonts w:ascii="Times New Roman" w:hAnsi="Times New Roman" w:cs="Times New Roman"/>
        </w:rPr>
        <w:t xml:space="preserve"> or analytics. </w:t>
      </w:r>
      <w:r w:rsidR="007E4585" w:rsidRPr="003448CC">
        <w:rPr>
          <w:rFonts w:ascii="Times New Roman" w:hAnsi="Times New Roman" w:cs="Times New Roman"/>
        </w:rPr>
        <w:t xml:space="preserve">But for simulation studies to be accepted, they </w:t>
      </w:r>
      <w:proofErr w:type="gramStart"/>
      <w:r w:rsidR="007E4585" w:rsidRPr="003448CC">
        <w:rPr>
          <w:rFonts w:ascii="Times New Roman" w:hAnsi="Times New Roman" w:cs="Times New Roman"/>
        </w:rPr>
        <w:t>have to</w:t>
      </w:r>
      <w:proofErr w:type="gramEnd"/>
      <w:r w:rsidR="007E4585" w:rsidRPr="003448CC">
        <w:rPr>
          <w:rFonts w:ascii="Times New Roman" w:hAnsi="Times New Roman" w:cs="Times New Roman"/>
        </w:rPr>
        <w:t xml:space="preserve"> change. We outlined three types of simulation studies that hold much promise: </w:t>
      </w:r>
      <w:r w:rsidR="007E4585" w:rsidRPr="003448CC">
        <w:rPr>
          <w:rFonts w:ascii="Times New Roman" w:eastAsia="Times New Roman" w:hAnsi="Times New Roman" w:cs="Times New Roman"/>
          <w:lang w:val="en-GB"/>
        </w:rPr>
        <w:t xml:space="preserve">empirical grounded simulation, </w:t>
      </w:r>
      <w:r w:rsidR="007E4585" w:rsidRPr="003448CC">
        <w:rPr>
          <w:rFonts w:ascii="Times New Roman" w:hAnsi="Times New Roman" w:cs="Times New Roman"/>
        </w:rPr>
        <w:t xml:space="preserve">simulations that establish causality, and simulation </w:t>
      </w:r>
      <w:r w:rsidR="001E7A69" w:rsidRPr="003448CC">
        <w:rPr>
          <w:rFonts w:ascii="Times New Roman" w:hAnsi="Times New Roman" w:cs="Times New Roman"/>
        </w:rPr>
        <w:t>that</w:t>
      </w:r>
      <w:r w:rsidR="007E4585" w:rsidRPr="003448CC">
        <w:rPr>
          <w:rFonts w:ascii="Times New Roman" w:hAnsi="Times New Roman" w:cs="Times New Roman"/>
        </w:rPr>
        <w:t xml:space="preserve"> supplement</w:t>
      </w:r>
      <w:r w:rsidR="001E7A69" w:rsidRPr="003448CC">
        <w:rPr>
          <w:rFonts w:ascii="Times New Roman" w:hAnsi="Times New Roman" w:cs="Times New Roman"/>
        </w:rPr>
        <w:t>s</w:t>
      </w:r>
      <w:r w:rsidR="007E4585" w:rsidRPr="003448CC">
        <w:rPr>
          <w:rFonts w:ascii="Times New Roman" w:hAnsi="Times New Roman" w:cs="Times New Roman"/>
        </w:rPr>
        <w:t xml:space="preserve"> machine learning, artificial intelligence, and analytics. </w:t>
      </w:r>
    </w:p>
    <w:p w14:paraId="0D63ED7F" w14:textId="77777777" w:rsidR="007E4585" w:rsidRPr="003448CC" w:rsidRDefault="007E4585" w:rsidP="00651F23">
      <w:pPr>
        <w:spacing w:after="0" w:line="276" w:lineRule="auto"/>
        <w:jc w:val="both"/>
        <w:rPr>
          <w:rFonts w:ascii="Times New Roman" w:hAnsi="Times New Roman" w:cs="Times New Roman"/>
        </w:rPr>
      </w:pPr>
    </w:p>
    <w:p w14:paraId="045C9E44" w14:textId="1D2447CC" w:rsidR="00651F23" w:rsidRPr="003448CC" w:rsidRDefault="00992EF7" w:rsidP="00651F23">
      <w:pPr>
        <w:spacing w:after="0" w:line="276" w:lineRule="auto"/>
        <w:jc w:val="both"/>
        <w:rPr>
          <w:rFonts w:ascii="Times New Roman" w:hAnsi="Times New Roman" w:cs="Times New Roman"/>
        </w:rPr>
      </w:pPr>
      <w:r w:rsidRPr="003448CC">
        <w:rPr>
          <w:rFonts w:ascii="Times New Roman" w:hAnsi="Times New Roman" w:cs="Times New Roman"/>
        </w:rPr>
        <w:t xml:space="preserve">Research needs to evolve with the questions that concern management to stay meaningful. Computer simulation is </w:t>
      </w:r>
      <w:r w:rsidR="00CF063E" w:rsidRPr="003448CC">
        <w:rPr>
          <w:rFonts w:ascii="Times New Roman" w:hAnsi="Times New Roman" w:cs="Times New Roman"/>
        </w:rPr>
        <w:t xml:space="preserve">the right tool for the right time and the types of problems that are now </w:t>
      </w:r>
      <w:r w:rsidR="004A1CB7" w:rsidRPr="003448CC">
        <w:rPr>
          <w:rFonts w:ascii="Times New Roman" w:hAnsi="Times New Roman" w:cs="Times New Roman"/>
        </w:rPr>
        <w:t>relevant</w:t>
      </w:r>
      <w:r w:rsidRPr="003448CC">
        <w:rPr>
          <w:rFonts w:ascii="Times New Roman" w:hAnsi="Times New Roman" w:cs="Times New Roman"/>
        </w:rPr>
        <w:t>,</w:t>
      </w:r>
      <w:r w:rsidR="004A1CB7" w:rsidRPr="003448CC">
        <w:rPr>
          <w:rFonts w:ascii="Times New Roman" w:hAnsi="Times New Roman" w:cs="Times New Roman"/>
        </w:rPr>
        <w:t xml:space="preserve"> and </w:t>
      </w:r>
      <w:r w:rsidRPr="003448CC">
        <w:rPr>
          <w:rFonts w:ascii="Times New Roman" w:hAnsi="Times New Roman" w:cs="Times New Roman"/>
        </w:rPr>
        <w:t xml:space="preserve">likely </w:t>
      </w:r>
      <w:r w:rsidR="004A1CB7" w:rsidRPr="003448CC">
        <w:rPr>
          <w:rFonts w:ascii="Times New Roman" w:hAnsi="Times New Roman" w:cs="Times New Roman"/>
        </w:rPr>
        <w:t>will remain relevant</w:t>
      </w:r>
      <w:r w:rsidR="00CF063E" w:rsidRPr="003448CC">
        <w:rPr>
          <w:rFonts w:ascii="Times New Roman" w:hAnsi="Times New Roman" w:cs="Times New Roman"/>
        </w:rPr>
        <w:t>.</w:t>
      </w:r>
      <w:r w:rsidR="007820C5" w:rsidRPr="003448CC">
        <w:rPr>
          <w:rFonts w:ascii="Times New Roman" w:hAnsi="Times New Roman" w:cs="Times New Roman"/>
        </w:rPr>
        <w:t xml:space="preserve"> </w:t>
      </w:r>
      <w:r w:rsidRPr="003448CC">
        <w:rPr>
          <w:rFonts w:ascii="Times New Roman" w:hAnsi="Times New Roman" w:cs="Times New Roman"/>
        </w:rPr>
        <w:t>We therefore e</w:t>
      </w:r>
      <w:r w:rsidR="00651F23" w:rsidRPr="003448CC">
        <w:rPr>
          <w:rFonts w:ascii="Times New Roman" w:hAnsi="Times New Roman" w:cs="Times New Roman"/>
        </w:rPr>
        <w:t xml:space="preserve">ncourage </w:t>
      </w:r>
      <w:r w:rsidR="001E7A69" w:rsidRPr="003448CC">
        <w:rPr>
          <w:rFonts w:ascii="Times New Roman" w:hAnsi="Times New Roman" w:cs="Times New Roman"/>
        </w:rPr>
        <w:t xml:space="preserve">researchers to use simulation along the lines outlined in this study, and leading supply chain and operations management </w:t>
      </w:r>
      <w:r w:rsidR="00651F23" w:rsidRPr="003448CC">
        <w:rPr>
          <w:rFonts w:ascii="Times New Roman" w:hAnsi="Times New Roman" w:cs="Times New Roman"/>
        </w:rPr>
        <w:t>journals</w:t>
      </w:r>
      <w:r w:rsidR="001E7A69" w:rsidRPr="003448CC">
        <w:rPr>
          <w:rFonts w:ascii="Times New Roman" w:hAnsi="Times New Roman" w:cs="Times New Roman"/>
        </w:rPr>
        <w:t xml:space="preserve"> to reconsider simulation.</w:t>
      </w:r>
    </w:p>
    <w:p w14:paraId="3692FAAB" w14:textId="77777777" w:rsidR="00651F23" w:rsidRPr="003448CC" w:rsidRDefault="00651F23" w:rsidP="004A1CB7">
      <w:pPr>
        <w:spacing w:after="0" w:line="276" w:lineRule="auto"/>
        <w:jc w:val="both"/>
        <w:rPr>
          <w:rFonts w:ascii="Times New Roman" w:hAnsi="Times New Roman" w:cs="Times New Roman"/>
        </w:rPr>
      </w:pPr>
    </w:p>
    <w:p w14:paraId="5625C39B" w14:textId="77777777" w:rsidR="005B69DE" w:rsidRPr="003448CC" w:rsidRDefault="005B69DE" w:rsidP="004A1CB7">
      <w:pPr>
        <w:spacing w:after="0" w:line="276" w:lineRule="auto"/>
        <w:jc w:val="both"/>
        <w:rPr>
          <w:rFonts w:ascii="Times New Roman" w:hAnsi="Times New Roman" w:cs="Times New Roman"/>
        </w:rPr>
      </w:pPr>
    </w:p>
    <w:p w14:paraId="30CF2ED4" w14:textId="77777777" w:rsidR="00D62887" w:rsidRPr="003448CC" w:rsidRDefault="00D62887" w:rsidP="00D62887">
      <w:pPr>
        <w:spacing w:after="0" w:line="276" w:lineRule="auto"/>
        <w:jc w:val="both"/>
        <w:rPr>
          <w:rFonts w:ascii="Times New Roman" w:hAnsi="Times New Roman" w:cs="Times New Roman"/>
          <w:b/>
          <w:bCs/>
        </w:rPr>
      </w:pPr>
      <w:r w:rsidRPr="003448CC">
        <w:rPr>
          <w:rFonts w:ascii="Times New Roman" w:hAnsi="Times New Roman" w:cs="Times New Roman"/>
          <w:b/>
          <w:bCs/>
        </w:rPr>
        <w:t>References</w:t>
      </w:r>
    </w:p>
    <w:p w14:paraId="5B012946" w14:textId="22D2BBBF" w:rsidR="006C55ED" w:rsidRPr="003448CC" w:rsidRDefault="006C55ED" w:rsidP="006C55ED">
      <w:pPr>
        <w:spacing w:after="0" w:line="276" w:lineRule="auto"/>
        <w:ind w:left="284" w:hanging="284"/>
        <w:jc w:val="both"/>
        <w:rPr>
          <w:rFonts w:ascii="Times New Roman" w:hAnsi="Times New Roman" w:cs="Times New Roman"/>
          <w:lang w:val="en-GB"/>
        </w:rPr>
      </w:pPr>
      <w:bookmarkStart w:id="0" w:name="_Hlk128315501"/>
      <w:proofErr w:type="spellStart"/>
      <w:r w:rsidRPr="003448CC">
        <w:rPr>
          <w:rFonts w:ascii="Times New Roman" w:hAnsi="Times New Roman" w:cs="Times New Roman"/>
          <w:lang w:val="en-GB"/>
        </w:rPr>
        <w:t>Akkermans</w:t>
      </w:r>
      <w:proofErr w:type="spellEnd"/>
      <w:r w:rsidRPr="003448CC">
        <w:rPr>
          <w:rFonts w:ascii="Times New Roman" w:hAnsi="Times New Roman" w:cs="Times New Roman"/>
          <w:lang w:val="en-GB"/>
        </w:rPr>
        <w:t xml:space="preserve">, H.A., &amp; Van </w:t>
      </w:r>
      <w:proofErr w:type="spellStart"/>
      <w:r w:rsidRPr="003448CC">
        <w:rPr>
          <w:rFonts w:ascii="Times New Roman" w:hAnsi="Times New Roman" w:cs="Times New Roman"/>
          <w:lang w:val="en-GB"/>
        </w:rPr>
        <w:t>Wassenhove</w:t>
      </w:r>
      <w:proofErr w:type="spellEnd"/>
      <w:r w:rsidRPr="003448CC">
        <w:rPr>
          <w:rFonts w:ascii="Times New Roman" w:hAnsi="Times New Roman" w:cs="Times New Roman"/>
          <w:lang w:val="en-GB"/>
        </w:rPr>
        <w:t>, L.N.</w:t>
      </w:r>
      <w:r w:rsidR="001E7A69" w:rsidRPr="003448CC">
        <w:rPr>
          <w:rFonts w:ascii="Times New Roman" w:hAnsi="Times New Roman" w:cs="Times New Roman"/>
          <w:lang w:val="en-GB"/>
        </w:rPr>
        <w:t xml:space="preserve">, </w:t>
      </w:r>
      <w:r w:rsidRPr="003448CC">
        <w:rPr>
          <w:rFonts w:ascii="Times New Roman" w:hAnsi="Times New Roman" w:cs="Times New Roman"/>
          <w:lang w:val="en-GB"/>
        </w:rPr>
        <w:t>2013</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w:t>
      </w:r>
      <w:bookmarkEnd w:id="0"/>
      <w:r w:rsidRPr="003448CC">
        <w:rPr>
          <w:rFonts w:ascii="Times New Roman" w:hAnsi="Times New Roman" w:cs="Times New Roman"/>
          <w:lang w:val="en-GB"/>
        </w:rPr>
        <w:t>Searching for the grey swans: the next 50 years of production research</w:t>
      </w:r>
      <w:r w:rsidR="001E7A69" w:rsidRPr="003448CC">
        <w:rPr>
          <w:rFonts w:ascii="Times New Roman" w:hAnsi="Times New Roman" w:cs="Times New Roman"/>
          <w:lang w:val="en-GB"/>
        </w:rPr>
        <w:t>,</w:t>
      </w:r>
      <w:r w:rsidRPr="003448CC">
        <w:rPr>
          <w:rFonts w:ascii="Times New Roman" w:hAnsi="Times New Roman" w:cs="Times New Roman"/>
          <w:lang w:val="en-GB"/>
        </w:rPr>
        <w:t> </w:t>
      </w:r>
      <w:r w:rsidRPr="003448CC">
        <w:rPr>
          <w:rFonts w:ascii="Times New Roman" w:hAnsi="Times New Roman" w:cs="Times New Roman"/>
          <w:i/>
          <w:iCs/>
          <w:lang w:val="en-GB"/>
        </w:rPr>
        <w:t>International Journal of Production Research</w:t>
      </w:r>
      <w:r w:rsidRPr="003448CC">
        <w:rPr>
          <w:rFonts w:ascii="Times New Roman" w:hAnsi="Times New Roman" w:cs="Times New Roman"/>
          <w:lang w:val="en-GB"/>
        </w:rPr>
        <w:t>, </w:t>
      </w:r>
      <w:r w:rsidRPr="003448CC">
        <w:rPr>
          <w:rFonts w:ascii="Times New Roman" w:hAnsi="Times New Roman" w:cs="Times New Roman"/>
          <w:i/>
          <w:iCs/>
          <w:lang w:val="en-GB"/>
        </w:rPr>
        <w:t>51</w:t>
      </w:r>
      <w:r w:rsidR="001E7A69" w:rsidRPr="003448CC">
        <w:rPr>
          <w:rFonts w:ascii="Times New Roman" w:hAnsi="Times New Roman" w:cs="Times New Roman"/>
          <w:lang w:val="en-GB"/>
        </w:rPr>
        <w:t xml:space="preserve">, </w:t>
      </w:r>
      <w:r w:rsidRPr="003448CC">
        <w:rPr>
          <w:rFonts w:ascii="Times New Roman" w:hAnsi="Times New Roman" w:cs="Times New Roman"/>
          <w:lang w:val="en-GB"/>
        </w:rPr>
        <w:t>23-24, 6746-6755.</w:t>
      </w:r>
    </w:p>
    <w:p w14:paraId="56993D3E" w14:textId="011FF8CF"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Armitage, G., 2009, Human error theory: relevance to nurse management, </w:t>
      </w:r>
      <w:r w:rsidRPr="003448CC">
        <w:rPr>
          <w:rFonts w:ascii="Times New Roman" w:hAnsi="Times New Roman" w:cs="Times New Roman"/>
          <w:i/>
          <w:iCs/>
          <w:lang w:val="en-GB"/>
        </w:rPr>
        <w:t>Journal of Nursing Management</w:t>
      </w:r>
      <w:r w:rsidRPr="003448CC">
        <w:rPr>
          <w:rFonts w:ascii="Times New Roman" w:hAnsi="Times New Roman" w:cs="Times New Roman"/>
          <w:lang w:val="en-GB"/>
        </w:rPr>
        <w:t>, 17, 193–202.</w:t>
      </w:r>
    </w:p>
    <w:p w14:paraId="4298D3BF" w14:textId="612AE405" w:rsidR="00D86F00" w:rsidRPr="003448CC" w:rsidRDefault="00D86F00" w:rsidP="00D86F00">
      <w:pPr>
        <w:spacing w:after="0" w:line="276" w:lineRule="auto"/>
        <w:ind w:left="284" w:hanging="284"/>
        <w:jc w:val="both"/>
        <w:rPr>
          <w:rFonts w:ascii="Times New Roman" w:hAnsi="Times New Roman" w:cs="Times New Roman"/>
          <w:lang w:val="en-GB"/>
        </w:rPr>
      </w:pPr>
      <w:proofErr w:type="spellStart"/>
      <w:r w:rsidRPr="003448CC">
        <w:rPr>
          <w:rFonts w:ascii="Times New Roman" w:hAnsi="Times New Roman" w:cs="Times New Roman"/>
          <w:lang w:val="en-GB"/>
        </w:rPr>
        <w:t>Besiou</w:t>
      </w:r>
      <w:proofErr w:type="spellEnd"/>
      <w:r w:rsidRPr="003448CC">
        <w:rPr>
          <w:rFonts w:ascii="Times New Roman" w:hAnsi="Times New Roman" w:cs="Times New Roman"/>
          <w:lang w:val="en-GB"/>
        </w:rPr>
        <w:t xml:space="preserve"> M., Van </w:t>
      </w:r>
      <w:proofErr w:type="spellStart"/>
      <w:r w:rsidRPr="003448CC">
        <w:rPr>
          <w:rFonts w:ascii="Times New Roman" w:hAnsi="Times New Roman" w:cs="Times New Roman"/>
          <w:lang w:val="en-GB"/>
        </w:rPr>
        <w:t>Wassenhove</w:t>
      </w:r>
      <w:proofErr w:type="spellEnd"/>
      <w:r w:rsidRPr="003448CC">
        <w:rPr>
          <w:rFonts w:ascii="Times New Roman" w:hAnsi="Times New Roman" w:cs="Times New Roman"/>
          <w:lang w:val="en-GB"/>
        </w:rPr>
        <w:t xml:space="preserve"> L.N., 2021, System dynamics for humanitarian operations revisited. </w:t>
      </w:r>
      <w:r w:rsidRPr="003448CC">
        <w:rPr>
          <w:rFonts w:ascii="Times New Roman" w:hAnsi="Times New Roman" w:cs="Times New Roman"/>
          <w:i/>
          <w:lang w:val="en-GB"/>
        </w:rPr>
        <w:t>Journal of Humanitarian Logistics and Supply Chain Management</w:t>
      </w:r>
      <w:r w:rsidRPr="003448CC">
        <w:rPr>
          <w:rFonts w:ascii="Times New Roman" w:hAnsi="Times New Roman" w:cs="Times New Roman"/>
          <w:lang w:val="en-GB"/>
        </w:rPr>
        <w:t>, 11(4), 599-608.</w:t>
      </w:r>
    </w:p>
    <w:p w14:paraId="4FCF530E" w14:textId="26A1194B"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Browning, T., Kumar, M., Sanders, N., Sodhi, M.S., </w:t>
      </w:r>
      <w:proofErr w:type="spellStart"/>
      <w:r w:rsidRPr="003448CC">
        <w:rPr>
          <w:rFonts w:ascii="Times New Roman" w:hAnsi="Times New Roman" w:cs="Times New Roman"/>
        </w:rPr>
        <w:t>Thürer</w:t>
      </w:r>
      <w:proofErr w:type="spellEnd"/>
      <w:r w:rsidRPr="003448CC">
        <w:rPr>
          <w:rFonts w:ascii="Times New Roman" w:hAnsi="Times New Roman" w:cs="Times New Roman"/>
          <w:lang w:val="en-GB"/>
        </w:rPr>
        <w:t xml:space="preserve">, M., </w:t>
      </w:r>
      <w:r w:rsidR="001E7A69" w:rsidRPr="003448CC">
        <w:rPr>
          <w:rFonts w:ascii="Times New Roman" w:hAnsi="Times New Roman" w:cs="Times New Roman"/>
          <w:lang w:val="en-GB"/>
        </w:rPr>
        <w:t>&amp;</w:t>
      </w:r>
      <w:r w:rsidRPr="003448CC">
        <w:rPr>
          <w:rFonts w:ascii="Times New Roman" w:hAnsi="Times New Roman" w:cs="Times New Roman"/>
          <w:lang w:val="en-GB"/>
        </w:rPr>
        <w:t xml:space="preserve"> Tortorella, G.</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2023</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From Supply Chain Risk to Systemwide Disruptions: Research Opportunities in Forecasting, Risk Management, and Product Design</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w:t>
      </w:r>
      <w:r w:rsidRPr="003448CC">
        <w:rPr>
          <w:rFonts w:ascii="Times New Roman" w:hAnsi="Times New Roman" w:cs="Times New Roman"/>
          <w:i/>
          <w:iCs/>
        </w:rPr>
        <w:t>International Journal of Operations &amp; Production Management</w:t>
      </w:r>
      <w:r w:rsidR="001E7A69" w:rsidRPr="003448CC">
        <w:rPr>
          <w:rFonts w:ascii="Times New Roman" w:hAnsi="Times New Roman" w:cs="Times New Roman"/>
        </w:rPr>
        <w:t>,</w:t>
      </w:r>
      <w:r w:rsidRPr="003448CC">
        <w:rPr>
          <w:rFonts w:ascii="Times New Roman" w:hAnsi="Times New Roman" w:cs="Times New Roman"/>
        </w:rPr>
        <w:t xml:space="preserve"> (in print)</w:t>
      </w:r>
    </w:p>
    <w:p w14:paraId="5FB230A0" w14:textId="695A9D48" w:rsidR="006C55ED" w:rsidRPr="003448CC" w:rsidRDefault="006C55ED" w:rsidP="006C55ED">
      <w:pPr>
        <w:spacing w:after="0" w:line="276" w:lineRule="auto"/>
        <w:ind w:left="284" w:hanging="284"/>
        <w:jc w:val="both"/>
        <w:rPr>
          <w:rFonts w:ascii="Times New Roman" w:hAnsi="Times New Roman" w:cs="Times New Roman"/>
        </w:rPr>
      </w:pPr>
      <w:bookmarkStart w:id="1" w:name="_Hlk128295114"/>
      <w:proofErr w:type="spellStart"/>
      <w:r w:rsidRPr="003448CC">
        <w:rPr>
          <w:rFonts w:ascii="Times New Roman" w:hAnsi="Times New Roman" w:cs="Times New Roman"/>
        </w:rPr>
        <w:t>Cadden</w:t>
      </w:r>
      <w:proofErr w:type="spellEnd"/>
      <w:r w:rsidRPr="003448CC">
        <w:rPr>
          <w:rFonts w:ascii="Times New Roman" w:hAnsi="Times New Roman" w:cs="Times New Roman"/>
        </w:rPr>
        <w:t xml:space="preserve">, T., McIvor, R., Cao, G., Treacy, R., Yang, Y., Gupta, M., &amp; </w:t>
      </w:r>
      <w:proofErr w:type="spellStart"/>
      <w:r w:rsidRPr="003448CC">
        <w:rPr>
          <w:rFonts w:ascii="Times New Roman" w:hAnsi="Times New Roman" w:cs="Times New Roman"/>
        </w:rPr>
        <w:t>Onofrei</w:t>
      </w:r>
      <w:proofErr w:type="spellEnd"/>
      <w:r w:rsidRPr="003448CC">
        <w:rPr>
          <w:rFonts w:ascii="Times New Roman" w:hAnsi="Times New Roman" w:cs="Times New Roman"/>
        </w:rPr>
        <w:t>, G.</w:t>
      </w:r>
      <w:r w:rsidR="001E7A69" w:rsidRPr="003448CC">
        <w:rPr>
          <w:rFonts w:ascii="Times New Roman" w:hAnsi="Times New Roman" w:cs="Times New Roman"/>
        </w:rPr>
        <w:t xml:space="preserve">, </w:t>
      </w:r>
      <w:r w:rsidRPr="003448CC">
        <w:rPr>
          <w:rFonts w:ascii="Times New Roman" w:hAnsi="Times New Roman" w:cs="Times New Roman"/>
        </w:rPr>
        <w:t>2022</w:t>
      </w:r>
      <w:r w:rsidR="001E7A69" w:rsidRPr="003448CC">
        <w:rPr>
          <w:rFonts w:ascii="Times New Roman" w:hAnsi="Times New Roman" w:cs="Times New Roman"/>
        </w:rPr>
        <w:t>,</w:t>
      </w:r>
      <w:r w:rsidRPr="003448CC">
        <w:rPr>
          <w:rFonts w:ascii="Times New Roman" w:hAnsi="Times New Roman" w:cs="Times New Roman"/>
        </w:rPr>
        <w:t xml:space="preserve"> Unlocking supply chain agility and supply chain performance through the development of intangible supply chain analytical capabilities</w:t>
      </w:r>
      <w:r w:rsidR="001E7A69" w:rsidRPr="003448CC">
        <w:rPr>
          <w:rFonts w:ascii="Times New Roman" w:hAnsi="Times New Roman" w:cs="Times New Roman"/>
        </w:rPr>
        <w:t>,</w:t>
      </w:r>
      <w:r w:rsidRPr="003448CC">
        <w:rPr>
          <w:rFonts w:ascii="Times New Roman" w:hAnsi="Times New Roman" w:cs="Times New Roman"/>
        </w:rPr>
        <w:t xml:space="preserve"> </w:t>
      </w:r>
      <w:r w:rsidRPr="003448CC">
        <w:rPr>
          <w:rFonts w:ascii="Times New Roman" w:hAnsi="Times New Roman" w:cs="Times New Roman"/>
          <w:i/>
          <w:iCs/>
        </w:rPr>
        <w:t xml:space="preserve">International Journal of Operations </w:t>
      </w:r>
      <w:r w:rsidR="001E7A69" w:rsidRPr="003448CC">
        <w:rPr>
          <w:rFonts w:ascii="Times New Roman" w:hAnsi="Times New Roman" w:cs="Times New Roman"/>
          <w:i/>
          <w:iCs/>
        </w:rPr>
        <w:t>&amp;</w:t>
      </w:r>
      <w:r w:rsidRPr="003448CC">
        <w:rPr>
          <w:rFonts w:ascii="Times New Roman" w:hAnsi="Times New Roman" w:cs="Times New Roman"/>
          <w:i/>
          <w:iCs/>
        </w:rPr>
        <w:t xml:space="preserve"> Production Management</w:t>
      </w:r>
      <w:r w:rsidRPr="003448CC">
        <w:rPr>
          <w:rFonts w:ascii="Times New Roman" w:hAnsi="Times New Roman" w:cs="Times New Roman"/>
        </w:rPr>
        <w:t>, 42</w:t>
      </w:r>
      <w:r w:rsidR="001E7A69" w:rsidRPr="003448CC">
        <w:rPr>
          <w:rFonts w:ascii="Times New Roman" w:hAnsi="Times New Roman" w:cs="Times New Roman"/>
        </w:rPr>
        <w:t xml:space="preserve">, </w:t>
      </w:r>
      <w:r w:rsidRPr="003448CC">
        <w:rPr>
          <w:rFonts w:ascii="Times New Roman" w:hAnsi="Times New Roman" w:cs="Times New Roman"/>
        </w:rPr>
        <w:t>9, 1329-1355.</w:t>
      </w:r>
    </w:p>
    <w:p w14:paraId="5450BE01" w14:textId="3113C66E" w:rsidR="00FF781B" w:rsidRPr="003448CC" w:rsidRDefault="00FF781B" w:rsidP="00FF781B">
      <w:pPr>
        <w:spacing w:after="0" w:line="276" w:lineRule="auto"/>
        <w:ind w:left="284" w:hanging="284"/>
        <w:jc w:val="both"/>
        <w:rPr>
          <w:rFonts w:ascii="Times New Roman" w:hAnsi="Times New Roman" w:cs="Times New Roman"/>
        </w:rPr>
      </w:pPr>
      <w:r w:rsidRPr="003448CC">
        <w:rPr>
          <w:rFonts w:ascii="Times New Roman" w:hAnsi="Times New Roman" w:cs="Times New Roman"/>
        </w:rPr>
        <w:t xml:space="preserve">Caruana R., Crane A., Gold S., </w:t>
      </w:r>
      <w:proofErr w:type="spellStart"/>
      <w:r w:rsidRPr="003448CC">
        <w:rPr>
          <w:rFonts w:ascii="Times New Roman" w:hAnsi="Times New Roman" w:cs="Times New Roman"/>
        </w:rPr>
        <w:t>LeBaron</w:t>
      </w:r>
      <w:proofErr w:type="spellEnd"/>
      <w:r w:rsidRPr="003448CC">
        <w:rPr>
          <w:rFonts w:ascii="Times New Roman" w:hAnsi="Times New Roman" w:cs="Times New Roman"/>
        </w:rPr>
        <w:t xml:space="preserve"> G., 2021, Modern Slavery in Business: The Sad and Sorry State of a Non-Field. </w:t>
      </w:r>
      <w:r w:rsidRPr="003448CC">
        <w:rPr>
          <w:rFonts w:ascii="Times New Roman" w:hAnsi="Times New Roman" w:cs="Times New Roman"/>
          <w:i/>
        </w:rPr>
        <w:t>Business and Society</w:t>
      </w:r>
      <w:r w:rsidRPr="003448CC">
        <w:rPr>
          <w:rFonts w:ascii="Times New Roman" w:hAnsi="Times New Roman" w:cs="Times New Roman"/>
        </w:rPr>
        <w:t>, 60 (2), 251-287.</w:t>
      </w:r>
    </w:p>
    <w:p w14:paraId="52006395" w14:textId="245F18FC"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Chandrasekaran, A., de </w:t>
      </w:r>
      <w:proofErr w:type="spellStart"/>
      <w:r w:rsidRPr="003448CC">
        <w:rPr>
          <w:rFonts w:ascii="Times New Roman" w:hAnsi="Times New Roman" w:cs="Times New Roman"/>
          <w:lang w:val="en-GB"/>
        </w:rPr>
        <w:t>Treville</w:t>
      </w:r>
      <w:proofErr w:type="spellEnd"/>
      <w:r w:rsidRPr="003448CC">
        <w:rPr>
          <w:rFonts w:ascii="Times New Roman" w:hAnsi="Times New Roman" w:cs="Times New Roman"/>
          <w:lang w:val="en-GB"/>
        </w:rPr>
        <w:t xml:space="preserve">, S. </w:t>
      </w:r>
      <w:r w:rsidR="001E7A69" w:rsidRPr="003448CC">
        <w:rPr>
          <w:rFonts w:ascii="Times New Roman" w:hAnsi="Times New Roman" w:cs="Times New Roman"/>
          <w:lang w:val="en-GB"/>
        </w:rPr>
        <w:t>&amp;</w:t>
      </w:r>
      <w:r w:rsidRPr="003448CC">
        <w:rPr>
          <w:rFonts w:ascii="Times New Roman" w:hAnsi="Times New Roman" w:cs="Times New Roman"/>
          <w:lang w:val="en-GB"/>
        </w:rPr>
        <w:t xml:space="preserve"> Browning, T., 2020, Intervention‐based research (IBR)—What, where, and how to use it in operations management, </w:t>
      </w:r>
      <w:r w:rsidRPr="003448CC">
        <w:rPr>
          <w:rFonts w:ascii="Times New Roman" w:hAnsi="Times New Roman" w:cs="Times New Roman"/>
          <w:i/>
          <w:iCs/>
          <w:lang w:val="en-GB"/>
        </w:rPr>
        <w:t>Journal of Operations Management</w:t>
      </w:r>
      <w:r w:rsidRPr="003448CC">
        <w:rPr>
          <w:rFonts w:ascii="Times New Roman" w:hAnsi="Times New Roman" w:cs="Times New Roman"/>
          <w:lang w:val="en-GB"/>
        </w:rPr>
        <w:t>, </w:t>
      </w:r>
      <w:r w:rsidRPr="003448CC">
        <w:rPr>
          <w:rFonts w:ascii="Times New Roman" w:hAnsi="Times New Roman" w:cs="Times New Roman"/>
          <w:i/>
          <w:iCs/>
          <w:lang w:val="en-GB"/>
        </w:rPr>
        <w:t>66</w:t>
      </w:r>
      <w:r w:rsidRPr="003448CC">
        <w:rPr>
          <w:rFonts w:ascii="Times New Roman" w:hAnsi="Times New Roman" w:cs="Times New Roman"/>
          <w:lang w:val="en-GB"/>
        </w:rPr>
        <w:t>, 4, 370-378.</w:t>
      </w:r>
    </w:p>
    <w:p w14:paraId="73F935D3" w14:textId="0CAB58BF" w:rsidR="006C55ED" w:rsidRPr="003448CC" w:rsidRDefault="006C55ED" w:rsidP="006C55ED">
      <w:pPr>
        <w:spacing w:after="0" w:line="276" w:lineRule="auto"/>
        <w:ind w:left="284" w:hanging="284"/>
        <w:jc w:val="both"/>
        <w:rPr>
          <w:rFonts w:ascii="Times New Roman" w:hAnsi="Times New Roman" w:cs="Times New Roman"/>
        </w:rPr>
      </w:pPr>
      <w:r w:rsidRPr="003448CC">
        <w:rPr>
          <w:rFonts w:ascii="Times New Roman" w:hAnsi="Times New Roman" w:cs="Times New Roman"/>
        </w:rPr>
        <w:t xml:space="preserve">Chandrasekaran, A., Linderman, K. </w:t>
      </w:r>
      <w:r w:rsidR="001E7A69" w:rsidRPr="003448CC">
        <w:rPr>
          <w:rFonts w:ascii="Times New Roman" w:hAnsi="Times New Roman" w:cs="Times New Roman"/>
        </w:rPr>
        <w:t>&amp;</w:t>
      </w:r>
      <w:r w:rsidRPr="003448CC">
        <w:rPr>
          <w:rFonts w:ascii="Times New Roman" w:hAnsi="Times New Roman" w:cs="Times New Roman"/>
        </w:rPr>
        <w:t xml:space="preserve"> Sting, F.J., 2018, Avoiding epistemological silos and empirical elephants in OM: How to combine empirical and simulation methods? </w:t>
      </w:r>
      <w:r w:rsidRPr="003448CC">
        <w:rPr>
          <w:rFonts w:ascii="Times New Roman" w:hAnsi="Times New Roman" w:cs="Times New Roman"/>
          <w:i/>
          <w:iCs/>
        </w:rPr>
        <w:t>Journal of Operations Management</w:t>
      </w:r>
      <w:r w:rsidRPr="003448CC">
        <w:rPr>
          <w:rFonts w:ascii="Times New Roman" w:hAnsi="Times New Roman" w:cs="Times New Roman"/>
        </w:rPr>
        <w:t>, </w:t>
      </w:r>
      <w:r w:rsidRPr="003448CC">
        <w:rPr>
          <w:rFonts w:ascii="Times New Roman" w:hAnsi="Times New Roman" w:cs="Times New Roman"/>
          <w:i/>
          <w:iCs/>
        </w:rPr>
        <w:t>63, 1</w:t>
      </w:r>
      <w:r w:rsidRPr="003448CC">
        <w:rPr>
          <w:rFonts w:ascii="Times New Roman" w:hAnsi="Times New Roman" w:cs="Times New Roman"/>
        </w:rPr>
        <w:t>, 1-5.</w:t>
      </w:r>
    </w:p>
    <w:p w14:paraId="2478610B" w14:textId="14BF4613" w:rsidR="00B46242" w:rsidRPr="003448CC" w:rsidRDefault="00B46242" w:rsidP="00B46242">
      <w:pPr>
        <w:spacing w:after="0" w:line="276" w:lineRule="auto"/>
        <w:ind w:left="284" w:hanging="284"/>
        <w:jc w:val="both"/>
        <w:rPr>
          <w:rFonts w:ascii="Times New Roman" w:hAnsi="Times New Roman" w:cs="Times New Roman"/>
        </w:rPr>
      </w:pPr>
      <w:r w:rsidRPr="003448CC">
        <w:rPr>
          <w:rFonts w:ascii="Times New Roman" w:hAnsi="Times New Roman" w:cs="Times New Roman"/>
        </w:rPr>
        <w:t xml:space="preserve">Chesney, T., Gold, S., </w:t>
      </w:r>
      <w:proofErr w:type="spellStart"/>
      <w:r w:rsidRPr="003448CC">
        <w:rPr>
          <w:rFonts w:ascii="Times New Roman" w:hAnsi="Times New Roman" w:cs="Times New Roman"/>
        </w:rPr>
        <w:t>Trautrims</w:t>
      </w:r>
      <w:proofErr w:type="spellEnd"/>
      <w:r w:rsidRPr="003448CC">
        <w:rPr>
          <w:rFonts w:ascii="Times New Roman" w:hAnsi="Times New Roman" w:cs="Times New Roman"/>
        </w:rPr>
        <w:t xml:space="preserve">, A., 2017, Agent based modelling as a decision support system for shadow accounting. </w:t>
      </w:r>
      <w:r w:rsidRPr="003448CC">
        <w:rPr>
          <w:rFonts w:ascii="Times New Roman" w:hAnsi="Times New Roman" w:cs="Times New Roman"/>
          <w:i/>
        </w:rPr>
        <w:t>Decision Support Systems</w:t>
      </w:r>
      <w:r w:rsidRPr="003448CC">
        <w:rPr>
          <w:rFonts w:ascii="Times New Roman" w:hAnsi="Times New Roman" w:cs="Times New Roman"/>
        </w:rPr>
        <w:t>, 95, 110-116.</w:t>
      </w:r>
    </w:p>
    <w:p w14:paraId="3A92D2AB" w14:textId="30788F22" w:rsidR="006C55ED" w:rsidRPr="003448CC" w:rsidRDefault="006C55ED" w:rsidP="006C55ED">
      <w:pPr>
        <w:spacing w:after="0" w:line="276" w:lineRule="auto"/>
        <w:ind w:left="284" w:hanging="284"/>
        <w:jc w:val="both"/>
        <w:rPr>
          <w:rFonts w:ascii="Times New Roman" w:hAnsi="Times New Roman" w:cs="Times New Roman"/>
        </w:rPr>
      </w:pPr>
      <w:r w:rsidRPr="003448CC">
        <w:rPr>
          <w:rFonts w:ascii="Times New Roman" w:hAnsi="Times New Roman" w:cs="Times New Roman"/>
        </w:rPr>
        <w:lastRenderedPageBreak/>
        <w:t xml:space="preserve">Choubey, S., </w:t>
      </w:r>
      <w:r w:rsidR="001E7A69" w:rsidRPr="003448CC">
        <w:rPr>
          <w:rFonts w:ascii="Times New Roman" w:hAnsi="Times New Roman" w:cs="Times New Roman"/>
        </w:rPr>
        <w:t xml:space="preserve">&amp; </w:t>
      </w:r>
      <w:proofErr w:type="spellStart"/>
      <w:r w:rsidRPr="003448CC">
        <w:rPr>
          <w:rFonts w:ascii="Times New Roman" w:hAnsi="Times New Roman" w:cs="Times New Roman"/>
        </w:rPr>
        <w:t>Karmakar</w:t>
      </w:r>
      <w:proofErr w:type="spellEnd"/>
      <w:r w:rsidRPr="003448CC">
        <w:rPr>
          <w:rFonts w:ascii="Times New Roman" w:hAnsi="Times New Roman" w:cs="Times New Roman"/>
        </w:rPr>
        <w:t>, G. P.</w:t>
      </w:r>
      <w:r w:rsidR="001E7A69" w:rsidRPr="003448CC">
        <w:rPr>
          <w:rFonts w:ascii="Times New Roman" w:hAnsi="Times New Roman" w:cs="Times New Roman"/>
        </w:rPr>
        <w:t>,</w:t>
      </w:r>
      <w:r w:rsidRPr="003448CC">
        <w:rPr>
          <w:rFonts w:ascii="Times New Roman" w:hAnsi="Times New Roman" w:cs="Times New Roman"/>
        </w:rPr>
        <w:t> 2021</w:t>
      </w:r>
      <w:r w:rsidR="001E7A69" w:rsidRPr="003448CC">
        <w:rPr>
          <w:rFonts w:ascii="Times New Roman" w:hAnsi="Times New Roman" w:cs="Times New Roman"/>
        </w:rPr>
        <w:t>,</w:t>
      </w:r>
      <w:r w:rsidRPr="003448CC">
        <w:rPr>
          <w:rFonts w:ascii="Times New Roman" w:hAnsi="Times New Roman" w:cs="Times New Roman"/>
        </w:rPr>
        <w:t xml:space="preserve"> Artificial Intelligence Techniques and their Application in Oil and Gas Industry</w:t>
      </w:r>
      <w:r w:rsidR="001E7A69" w:rsidRPr="003448CC">
        <w:rPr>
          <w:rFonts w:ascii="Times New Roman" w:hAnsi="Times New Roman" w:cs="Times New Roman"/>
        </w:rPr>
        <w:t>,</w:t>
      </w:r>
      <w:r w:rsidRPr="003448CC">
        <w:rPr>
          <w:rFonts w:ascii="Times New Roman" w:hAnsi="Times New Roman" w:cs="Times New Roman"/>
        </w:rPr>
        <w:t xml:space="preserve"> </w:t>
      </w:r>
      <w:r w:rsidRPr="003448CC">
        <w:rPr>
          <w:rFonts w:ascii="Times New Roman" w:hAnsi="Times New Roman" w:cs="Times New Roman"/>
          <w:i/>
          <w:iCs/>
        </w:rPr>
        <w:t>Artificial Intelligence Review</w:t>
      </w:r>
      <w:r w:rsidR="001E7A69" w:rsidRPr="003448CC">
        <w:rPr>
          <w:rFonts w:ascii="Times New Roman" w:hAnsi="Times New Roman" w:cs="Times New Roman"/>
        </w:rPr>
        <w:t>,</w:t>
      </w:r>
      <w:r w:rsidRPr="003448CC">
        <w:rPr>
          <w:rFonts w:ascii="Times New Roman" w:hAnsi="Times New Roman" w:cs="Times New Roman"/>
        </w:rPr>
        <w:t xml:space="preserve"> 54</w:t>
      </w:r>
      <w:r w:rsidR="001E7A69" w:rsidRPr="003448CC">
        <w:rPr>
          <w:rFonts w:ascii="Times New Roman" w:hAnsi="Times New Roman" w:cs="Times New Roman"/>
        </w:rPr>
        <w:t>,</w:t>
      </w:r>
      <w:r w:rsidRPr="003448CC">
        <w:rPr>
          <w:rFonts w:ascii="Times New Roman" w:hAnsi="Times New Roman" w:cs="Times New Roman"/>
        </w:rPr>
        <w:t>5</w:t>
      </w:r>
      <w:r w:rsidR="001E7A69" w:rsidRPr="003448CC">
        <w:rPr>
          <w:rFonts w:ascii="Times New Roman" w:hAnsi="Times New Roman" w:cs="Times New Roman"/>
        </w:rPr>
        <w:t>,</w:t>
      </w:r>
      <w:r w:rsidRPr="003448CC">
        <w:rPr>
          <w:rFonts w:ascii="Times New Roman" w:hAnsi="Times New Roman" w:cs="Times New Roman"/>
        </w:rPr>
        <w:t xml:space="preserve"> 3665-3683</w:t>
      </w:r>
      <w:r w:rsidRPr="003448CC">
        <w:rPr>
          <w:rFonts w:ascii="Times New Roman" w:hAnsi="Times New Roman" w:cs="Times New Roman"/>
          <w:i/>
          <w:iCs/>
        </w:rPr>
        <w:t>.</w:t>
      </w:r>
      <w:r w:rsidRPr="003448CC">
        <w:rPr>
          <w:rFonts w:ascii="Times New Roman" w:hAnsi="Times New Roman" w:cs="Times New Roman"/>
        </w:rPr>
        <w:t xml:space="preserve"> </w:t>
      </w:r>
    </w:p>
    <w:p w14:paraId="2DA8BD11" w14:textId="77777777" w:rsidR="006C55ED" w:rsidRPr="003448CC" w:rsidRDefault="006C55ED" w:rsidP="006C55ED">
      <w:pPr>
        <w:spacing w:after="0" w:line="276" w:lineRule="auto"/>
        <w:ind w:left="284" w:hanging="284"/>
        <w:jc w:val="both"/>
        <w:rPr>
          <w:rFonts w:ascii="Times New Roman" w:hAnsi="Times New Roman" w:cs="Times New Roman"/>
        </w:rPr>
      </w:pPr>
      <w:r w:rsidRPr="003448CC">
        <w:rPr>
          <w:rFonts w:ascii="Times New Roman" w:hAnsi="Times New Roman" w:cs="Times New Roman"/>
        </w:rPr>
        <w:t xml:space="preserve">Collins, S.J., Newhouse, R., Porter, J., &amp; </w:t>
      </w:r>
      <w:proofErr w:type="spellStart"/>
      <w:r w:rsidRPr="003448CC">
        <w:rPr>
          <w:rFonts w:ascii="Times New Roman" w:hAnsi="Times New Roman" w:cs="Times New Roman"/>
        </w:rPr>
        <w:t>Talsma</w:t>
      </w:r>
      <w:proofErr w:type="spellEnd"/>
      <w:r w:rsidRPr="003448CC">
        <w:rPr>
          <w:rFonts w:ascii="Times New Roman" w:hAnsi="Times New Roman" w:cs="Times New Roman"/>
        </w:rPr>
        <w:t xml:space="preserve">, A., 2014, Effectiveness of the Surgical Safety Checklist in Correcting Errors: A Literature Review Applying Reason’s Swiss Cheese Model, </w:t>
      </w:r>
      <w:r w:rsidRPr="003448CC">
        <w:rPr>
          <w:rFonts w:ascii="Times New Roman" w:hAnsi="Times New Roman" w:cs="Times New Roman"/>
          <w:i/>
        </w:rPr>
        <w:t>AORN Journal</w:t>
      </w:r>
      <w:r w:rsidRPr="003448CC">
        <w:rPr>
          <w:rFonts w:ascii="Times New Roman" w:hAnsi="Times New Roman" w:cs="Times New Roman"/>
        </w:rPr>
        <w:t>, 100, 1, 65-79.</w:t>
      </w:r>
    </w:p>
    <w:p w14:paraId="3D6A11F0" w14:textId="154284DF"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Dani, S., </w:t>
      </w:r>
      <w:r w:rsidR="001E7A69" w:rsidRPr="003448CC">
        <w:rPr>
          <w:rFonts w:ascii="Times New Roman" w:hAnsi="Times New Roman" w:cs="Times New Roman"/>
          <w:lang w:val="en-GB"/>
        </w:rPr>
        <w:t xml:space="preserve">&amp; </w:t>
      </w:r>
      <w:r w:rsidRPr="003448CC">
        <w:rPr>
          <w:rFonts w:ascii="Times New Roman" w:hAnsi="Times New Roman" w:cs="Times New Roman"/>
          <w:lang w:val="en-GB"/>
        </w:rPr>
        <w:t>Ranganathan, R.</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2008</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Agility and Supply Chain Uncertainty: A Scenario Planning Perspective</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w:t>
      </w:r>
      <w:r w:rsidRPr="003448CC">
        <w:rPr>
          <w:rFonts w:ascii="Times New Roman" w:hAnsi="Times New Roman" w:cs="Times New Roman"/>
          <w:i/>
          <w:iCs/>
          <w:lang w:val="en-GB"/>
        </w:rPr>
        <w:t>International Journal of Agile Systems and Management</w:t>
      </w:r>
      <w:r w:rsidRPr="003448CC">
        <w:rPr>
          <w:rFonts w:ascii="Times New Roman" w:hAnsi="Times New Roman" w:cs="Times New Roman"/>
          <w:lang w:val="en-GB"/>
        </w:rPr>
        <w:t>, 3</w:t>
      </w:r>
      <w:r w:rsidR="001E7A69" w:rsidRPr="003448CC">
        <w:rPr>
          <w:rFonts w:ascii="Times New Roman" w:hAnsi="Times New Roman" w:cs="Times New Roman"/>
          <w:lang w:val="en-GB"/>
        </w:rPr>
        <w:t xml:space="preserve">, </w:t>
      </w:r>
      <w:r w:rsidRPr="003448CC">
        <w:rPr>
          <w:rFonts w:ascii="Times New Roman" w:hAnsi="Times New Roman" w:cs="Times New Roman"/>
          <w:lang w:val="en-GB"/>
        </w:rPr>
        <w:t>3-4</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178-191</w:t>
      </w:r>
      <w:r w:rsidRPr="003448CC">
        <w:rPr>
          <w:rFonts w:ascii="Times New Roman" w:hAnsi="Times New Roman" w:cs="Times New Roman"/>
          <w:i/>
          <w:iCs/>
          <w:lang w:val="en-GB"/>
        </w:rPr>
        <w:t>.</w:t>
      </w:r>
      <w:r w:rsidRPr="003448CC">
        <w:rPr>
          <w:rFonts w:ascii="Times New Roman" w:hAnsi="Times New Roman" w:cs="Times New Roman"/>
          <w:lang w:val="en-GB"/>
        </w:rPr>
        <w:t xml:space="preserve"> </w:t>
      </w:r>
    </w:p>
    <w:p w14:paraId="33F01902" w14:textId="730D4783" w:rsidR="00B9475D" w:rsidRPr="003448CC" w:rsidRDefault="00B9475D" w:rsidP="00B9475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Davis J.P., Eisenhardt K.M., Bingham C.B., 2007, Developing theory through simulation methods. </w:t>
      </w:r>
      <w:r w:rsidRPr="003448CC">
        <w:rPr>
          <w:rFonts w:ascii="Times New Roman" w:hAnsi="Times New Roman" w:cs="Times New Roman"/>
          <w:i/>
          <w:lang w:val="en-GB"/>
        </w:rPr>
        <w:t>Academy of Management Review</w:t>
      </w:r>
      <w:r w:rsidRPr="003448CC">
        <w:rPr>
          <w:rFonts w:ascii="Times New Roman" w:hAnsi="Times New Roman" w:cs="Times New Roman"/>
          <w:lang w:val="en-GB"/>
        </w:rPr>
        <w:t>, 32(2), 480-499.</w:t>
      </w:r>
    </w:p>
    <w:p w14:paraId="67FB814C" w14:textId="3DF098E5" w:rsidR="00317279" w:rsidRPr="003448CC" w:rsidRDefault="00317279"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Desai, A., 2012, </w:t>
      </w:r>
      <w:r w:rsidRPr="003448CC">
        <w:rPr>
          <w:rFonts w:ascii="Times New Roman" w:hAnsi="Times New Roman" w:cs="Times New Roman"/>
          <w:i/>
          <w:lang w:val="en-GB"/>
        </w:rPr>
        <w:t>Simulation for Policy Inquiry</w:t>
      </w:r>
      <w:r w:rsidRPr="003448CC">
        <w:rPr>
          <w:rFonts w:ascii="Times New Roman" w:hAnsi="Times New Roman" w:cs="Times New Roman"/>
          <w:lang w:val="en-GB"/>
        </w:rPr>
        <w:t>. New York: Springer.</w:t>
      </w:r>
    </w:p>
    <w:p w14:paraId="52264DAD" w14:textId="5CA3138F" w:rsidR="00B9475D" w:rsidRPr="003448CC" w:rsidRDefault="00B9475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Fisher, G., </w:t>
      </w:r>
      <w:proofErr w:type="spellStart"/>
      <w:r w:rsidRPr="003448CC">
        <w:rPr>
          <w:rFonts w:ascii="Times New Roman" w:hAnsi="Times New Roman" w:cs="Times New Roman"/>
          <w:lang w:val="en-GB"/>
        </w:rPr>
        <w:t>Aguinis</w:t>
      </w:r>
      <w:proofErr w:type="spellEnd"/>
      <w:r w:rsidRPr="003448CC">
        <w:rPr>
          <w:rFonts w:ascii="Times New Roman" w:hAnsi="Times New Roman" w:cs="Times New Roman"/>
          <w:lang w:val="en-GB"/>
        </w:rPr>
        <w:t xml:space="preserve">, H. 2017, Using theory elaboration to make theoretical advancements. </w:t>
      </w:r>
      <w:r w:rsidRPr="003448CC">
        <w:rPr>
          <w:rFonts w:ascii="Times New Roman" w:hAnsi="Times New Roman" w:cs="Times New Roman"/>
          <w:i/>
          <w:lang w:val="en-GB"/>
        </w:rPr>
        <w:t>Organizational Research Methods</w:t>
      </w:r>
      <w:r w:rsidRPr="003448CC">
        <w:rPr>
          <w:rFonts w:ascii="Times New Roman" w:hAnsi="Times New Roman" w:cs="Times New Roman"/>
          <w:lang w:val="en-GB"/>
        </w:rPr>
        <w:t>, 20(3), 438-464.</w:t>
      </w:r>
    </w:p>
    <w:p w14:paraId="433F7165" w14:textId="0B36CEC3" w:rsidR="001A2817" w:rsidRPr="003448CC" w:rsidRDefault="001A2817" w:rsidP="001A2817">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Gold S., Chesney T., </w:t>
      </w:r>
      <w:proofErr w:type="spellStart"/>
      <w:r w:rsidRPr="003448CC">
        <w:rPr>
          <w:rFonts w:ascii="Times New Roman" w:hAnsi="Times New Roman" w:cs="Times New Roman"/>
          <w:lang w:val="en-GB"/>
        </w:rPr>
        <w:t>Gruchmann</w:t>
      </w:r>
      <w:proofErr w:type="spellEnd"/>
      <w:r w:rsidRPr="003448CC">
        <w:rPr>
          <w:rFonts w:ascii="Times New Roman" w:hAnsi="Times New Roman" w:cs="Times New Roman"/>
          <w:lang w:val="en-GB"/>
        </w:rPr>
        <w:t xml:space="preserve"> T., </w:t>
      </w:r>
      <w:proofErr w:type="spellStart"/>
      <w:r w:rsidRPr="003448CC">
        <w:rPr>
          <w:rFonts w:ascii="Times New Roman" w:hAnsi="Times New Roman" w:cs="Times New Roman"/>
          <w:lang w:val="en-GB"/>
        </w:rPr>
        <w:t>Trautrims</w:t>
      </w:r>
      <w:proofErr w:type="spellEnd"/>
      <w:r w:rsidRPr="003448CC">
        <w:rPr>
          <w:rFonts w:ascii="Times New Roman" w:hAnsi="Times New Roman" w:cs="Times New Roman"/>
          <w:lang w:val="en-GB"/>
        </w:rPr>
        <w:t xml:space="preserve"> A., 2020, Diffusion of </w:t>
      </w:r>
      <w:proofErr w:type="spellStart"/>
      <w:r w:rsidRPr="003448CC">
        <w:rPr>
          <w:rFonts w:ascii="Times New Roman" w:hAnsi="Times New Roman" w:cs="Times New Roman"/>
          <w:lang w:val="en-GB"/>
        </w:rPr>
        <w:t>labor</w:t>
      </w:r>
      <w:proofErr w:type="spellEnd"/>
      <w:r w:rsidRPr="003448CC">
        <w:rPr>
          <w:rFonts w:ascii="Times New Roman" w:hAnsi="Times New Roman" w:cs="Times New Roman"/>
          <w:lang w:val="en-GB"/>
        </w:rPr>
        <w:t xml:space="preserve"> standards through supplier–subcontractor networks: An agent-based model. </w:t>
      </w:r>
      <w:r w:rsidRPr="003448CC">
        <w:rPr>
          <w:rFonts w:ascii="Times New Roman" w:hAnsi="Times New Roman" w:cs="Times New Roman"/>
          <w:i/>
          <w:lang w:val="en-GB"/>
        </w:rPr>
        <w:t>Journal of Industrial Ecology</w:t>
      </w:r>
      <w:r w:rsidRPr="003448CC">
        <w:rPr>
          <w:rFonts w:ascii="Times New Roman" w:hAnsi="Times New Roman" w:cs="Times New Roman"/>
          <w:lang w:val="en-GB"/>
        </w:rPr>
        <w:t>, 24(6), 1274</w:t>
      </w:r>
      <w:r w:rsidR="00AD3A24" w:rsidRPr="003448CC">
        <w:rPr>
          <w:rFonts w:ascii="Times New Roman" w:hAnsi="Times New Roman" w:cs="Times New Roman"/>
          <w:lang w:val="en-GB"/>
        </w:rPr>
        <w:t>-</w:t>
      </w:r>
      <w:r w:rsidRPr="003448CC">
        <w:rPr>
          <w:rFonts w:ascii="Times New Roman" w:hAnsi="Times New Roman" w:cs="Times New Roman"/>
          <w:lang w:val="en-GB"/>
        </w:rPr>
        <w:t>1286</w:t>
      </w:r>
      <w:r w:rsidR="00AD3A24" w:rsidRPr="003448CC">
        <w:rPr>
          <w:rFonts w:ascii="Times New Roman" w:hAnsi="Times New Roman" w:cs="Times New Roman"/>
          <w:lang w:val="en-GB"/>
        </w:rPr>
        <w:t>.</w:t>
      </w:r>
    </w:p>
    <w:p w14:paraId="293EF915" w14:textId="74A5577D" w:rsidR="006C55ED" w:rsidRPr="003448CC" w:rsidRDefault="006C55ED" w:rsidP="006C55ED">
      <w:pPr>
        <w:spacing w:after="0" w:line="276" w:lineRule="auto"/>
        <w:ind w:left="284" w:hanging="284"/>
        <w:jc w:val="both"/>
        <w:rPr>
          <w:rFonts w:ascii="Times New Roman" w:hAnsi="Times New Roman" w:cs="Times New Roman"/>
        </w:rPr>
      </w:pPr>
      <w:proofErr w:type="spellStart"/>
      <w:r w:rsidRPr="003448CC">
        <w:rPr>
          <w:rFonts w:ascii="Times New Roman" w:hAnsi="Times New Roman" w:cs="Times New Roman"/>
        </w:rPr>
        <w:t>Größler</w:t>
      </w:r>
      <w:proofErr w:type="spellEnd"/>
      <w:r w:rsidRPr="003448CC">
        <w:rPr>
          <w:rFonts w:ascii="Times New Roman" w:hAnsi="Times New Roman" w:cs="Times New Roman"/>
        </w:rPr>
        <w:t xml:space="preserve">, A., Thun, J.H., </w:t>
      </w:r>
      <w:r w:rsidR="001E7A69" w:rsidRPr="003448CC">
        <w:rPr>
          <w:rFonts w:ascii="Times New Roman" w:hAnsi="Times New Roman" w:cs="Times New Roman"/>
        </w:rPr>
        <w:t>&amp;</w:t>
      </w:r>
      <w:r w:rsidRPr="003448CC">
        <w:rPr>
          <w:rFonts w:ascii="Times New Roman" w:hAnsi="Times New Roman" w:cs="Times New Roman"/>
        </w:rPr>
        <w:t xml:space="preserve"> Milling, P.M., 2008</w:t>
      </w:r>
      <w:r w:rsidR="001E7A69" w:rsidRPr="003448CC">
        <w:rPr>
          <w:rFonts w:ascii="Times New Roman" w:hAnsi="Times New Roman" w:cs="Times New Roman"/>
        </w:rPr>
        <w:t>,</w:t>
      </w:r>
      <w:r w:rsidRPr="003448CC">
        <w:rPr>
          <w:rFonts w:ascii="Times New Roman" w:hAnsi="Times New Roman" w:cs="Times New Roman"/>
        </w:rPr>
        <w:t xml:space="preserve"> System dynamics as a structural theory in operations management</w:t>
      </w:r>
      <w:r w:rsidR="001E7A69" w:rsidRPr="003448CC">
        <w:rPr>
          <w:rFonts w:ascii="Times New Roman" w:hAnsi="Times New Roman" w:cs="Times New Roman"/>
        </w:rPr>
        <w:t>,</w:t>
      </w:r>
      <w:r w:rsidRPr="003448CC">
        <w:rPr>
          <w:rFonts w:ascii="Times New Roman" w:hAnsi="Times New Roman" w:cs="Times New Roman"/>
        </w:rPr>
        <w:t xml:space="preserve"> </w:t>
      </w:r>
      <w:r w:rsidRPr="003448CC">
        <w:rPr>
          <w:rFonts w:ascii="Times New Roman" w:hAnsi="Times New Roman" w:cs="Times New Roman"/>
          <w:i/>
          <w:iCs/>
        </w:rPr>
        <w:t>Production and Operations Management,</w:t>
      </w:r>
      <w:r w:rsidRPr="003448CC">
        <w:rPr>
          <w:rFonts w:ascii="Times New Roman" w:hAnsi="Times New Roman" w:cs="Times New Roman"/>
        </w:rPr>
        <w:t xml:space="preserve"> 17</w:t>
      </w:r>
      <w:r w:rsidR="001E7A69" w:rsidRPr="003448CC">
        <w:rPr>
          <w:rFonts w:ascii="Times New Roman" w:hAnsi="Times New Roman" w:cs="Times New Roman"/>
        </w:rPr>
        <w:t xml:space="preserve">, </w:t>
      </w:r>
      <w:r w:rsidRPr="003448CC">
        <w:rPr>
          <w:rFonts w:ascii="Times New Roman" w:hAnsi="Times New Roman" w:cs="Times New Roman"/>
        </w:rPr>
        <w:t>3, 373-384.</w:t>
      </w:r>
    </w:p>
    <w:p w14:paraId="6FE66CBF" w14:textId="765AD662"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Handfield, R.B.</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w:t>
      </w:r>
      <w:r w:rsidR="001E7A69" w:rsidRPr="003448CC">
        <w:rPr>
          <w:rFonts w:ascii="Times New Roman" w:hAnsi="Times New Roman" w:cs="Times New Roman"/>
          <w:lang w:val="en-GB"/>
        </w:rPr>
        <w:t>&amp;</w:t>
      </w:r>
      <w:r w:rsidRPr="003448CC">
        <w:rPr>
          <w:rFonts w:ascii="Times New Roman" w:hAnsi="Times New Roman" w:cs="Times New Roman"/>
          <w:lang w:val="en-GB"/>
        </w:rPr>
        <w:t xml:space="preserve"> Melnyk, S.A., 1998, The scientific theory-building process: a primer using the case of TQM, </w:t>
      </w:r>
      <w:r w:rsidRPr="003448CC">
        <w:rPr>
          <w:rFonts w:ascii="Times New Roman" w:hAnsi="Times New Roman" w:cs="Times New Roman"/>
          <w:i/>
          <w:iCs/>
          <w:lang w:val="en-GB"/>
        </w:rPr>
        <w:t>Journal of Operations Management</w:t>
      </w:r>
      <w:r w:rsidRPr="003448CC">
        <w:rPr>
          <w:rFonts w:ascii="Times New Roman" w:hAnsi="Times New Roman" w:cs="Times New Roman"/>
          <w:lang w:val="en-GB"/>
        </w:rPr>
        <w:t>, </w:t>
      </w:r>
      <w:r w:rsidRPr="003448CC">
        <w:rPr>
          <w:rFonts w:ascii="Times New Roman" w:hAnsi="Times New Roman" w:cs="Times New Roman"/>
          <w:i/>
          <w:iCs/>
          <w:lang w:val="en-GB"/>
        </w:rPr>
        <w:t>16</w:t>
      </w:r>
      <w:r w:rsidRPr="003448CC">
        <w:rPr>
          <w:rFonts w:ascii="Times New Roman" w:hAnsi="Times New Roman" w:cs="Times New Roman"/>
          <w:lang w:val="en-GB"/>
        </w:rPr>
        <w:t xml:space="preserve">, 4, 321-339. </w:t>
      </w:r>
    </w:p>
    <w:p w14:paraId="634B62FB" w14:textId="7DB59C00" w:rsidR="009B3A5E" w:rsidRPr="003448CC" w:rsidRDefault="006C55ED" w:rsidP="009B3A5E">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Harper, J. 2021</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Suez blockage is holding up $9.6bn of goods a day. </w:t>
      </w:r>
      <w:r w:rsidRPr="003448CC">
        <w:rPr>
          <w:rFonts w:ascii="Times New Roman" w:hAnsi="Times New Roman" w:cs="Times New Roman"/>
          <w:i/>
          <w:iCs/>
          <w:lang w:val="en-GB"/>
        </w:rPr>
        <w:t>BBC News</w:t>
      </w:r>
      <w:r w:rsidRPr="003448CC">
        <w:rPr>
          <w:rFonts w:ascii="Times New Roman" w:hAnsi="Times New Roman" w:cs="Times New Roman"/>
          <w:lang w:val="en-GB"/>
        </w:rPr>
        <w:t xml:space="preserve">. March 26, 2021. </w:t>
      </w:r>
      <w:hyperlink r:id="rId9" w:history="1">
        <w:r w:rsidRPr="003448CC">
          <w:rPr>
            <w:rStyle w:val="Hyperlink"/>
            <w:rFonts w:ascii="Times New Roman" w:hAnsi="Times New Roman" w:cs="Times New Roman"/>
            <w:lang w:val="en-GB"/>
          </w:rPr>
          <w:t>https://www.bbc.com/news/business-56533250</w:t>
        </w:r>
      </w:hyperlink>
      <w:r w:rsidRPr="003448CC">
        <w:rPr>
          <w:rFonts w:ascii="Times New Roman" w:hAnsi="Times New Roman" w:cs="Times New Roman"/>
          <w:lang w:val="en-GB"/>
        </w:rPr>
        <w:t>. Accessed February 20, 2023.</w:t>
      </w:r>
    </w:p>
    <w:p w14:paraId="406774AB" w14:textId="0815E0D4" w:rsidR="009B3A5E" w:rsidRPr="003448CC" w:rsidRDefault="009B3A5E" w:rsidP="009B3A5E">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Huq, F.A., Chowdhury, I.N., Klassen, R.D., 2016, Social management capabilities of multinational buying firms and their emerging market suppliers: An exploratory study of the clothing industry. </w:t>
      </w:r>
      <w:r w:rsidRPr="003448CC">
        <w:rPr>
          <w:rFonts w:ascii="Times New Roman" w:hAnsi="Times New Roman" w:cs="Times New Roman"/>
          <w:i/>
          <w:lang w:val="en-GB"/>
        </w:rPr>
        <w:t>Journal of Operations Management,</w:t>
      </w:r>
      <w:r w:rsidRPr="003448CC">
        <w:rPr>
          <w:rFonts w:ascii="Times New Roman" w:hAnsi="Times New Roman" w:cs="Times New Roman"/>
          <w:lang w:val="en-GB"/>
        </w:rPr>
        <w:t xml:space="preserve"> 46, 19-37.</w:t>
      </w:r>
    </w:p>
    <w:p w14:paraId="34F5FC6E" w14:textId="3B2E9679"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Hunt, S. D.</w:t>
      </w:r>
      <w:r w:rsidR="001E7A69" w:rsidRPr="003448CC">
        <w:rPr>
          <w:rFonts w:ascii="Times New Roman" w:hAnsi="Times New Roman" w:cs="Times New Roman"/>
          <w:lang w:val="en-GB"/>
        </w:rPr>
        <w:t xml:space="preserve">, </w:t>
      </w:r>
      <w:r w:rsidRPr="003448CC">
        <w:rPr>
          <w:rFonts w:ascii="Times New Roman" w:hAnsi="Times New Roman" w:cs="Times New Roman"/>
          <w:lang w:val="en-GB"/>
        </w:rPr>
        <w:t>1991</w:t>
      </w:r>
      <w:r w:rsidR="001E7A69" w:rsidRPr="003448CC">
        <w:rPr>
          <w:rFonts w:ascii="Times New Roman" w:hAnsi="Times New Roman" w:cs="Times New Roman"/>
          <w:lang w:val="en-GB"/>
        </w:rPr>
        <w:t>,</w:t>
      </w:r>
      <w:r w:rsidRPr="003448CC">
        <w:rPr>
          <w:rFonts w:ascii="Times New Roman" w:hAnsi="Times New Roman" w:cs="Times New Roman"/>
          <w:lang w:val="en-GB"/>
        </w:rPr>
        <w:t> </w:t>
      </w:r>
      <w:r w:rsidRPr="003448CC">
        <w:rPr>
          <w:rFonts w:ascii="Times New Roman" w:hAnsi="Times New Roman" w:cs="Times New Roman"/>
          <w:i/>
          <w:iCs/>
          <w:lang w:val="en-GB"/>
        </w:rPr>
        <w:t>Modern marketing theory: critical issues in the philosophy of marketing science</w:t>
      </w:r>
      <w:r w:rsidRPr="003448CC">
        <w:rPr>
          <w:rFonts w:ascii="Times New Roman" w:hAnsi="Times New Roman" w:cs="Times New Roman"/>
          <w:lang w:val="en-GB"/>
        </w:rPr>
        <w:t xml:space="preserve">. South-Western Pub. Co. </w:t>
      </w:r>
    </w:p>
    <w:p w14:paraId="179C540B" w14:textId="64A0F739" w:rsidR="00182672" w:rsidRPr="003448CC" w:rsidRDefault="00182672"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color w:val="222222"/>
          <w:sz w:val="20"/>
          <w:szCs w:val="20"/>
          <w:shd w:val="clear" w:color="auto" w:fill="FFFFFF"/>
        </w:rPr>
        <w:t>Ivanov, D.</w:t>
      </w:r>
      <w:r w:rsidRPr="003448CC">
        <w:rPr>
          <w:rFonts w:ascii="Times New Roman" w:hAnsi="Times New Roman" w:cs="Times New Roman"/>
          <w:color w:val="222222"/>
          <w:sz w:val="20"/>
          <w:szCs w:val="20"/>
          <w:shd w:val="clear" w:color="auto" w:fill="FFFFFF"/>
        </w:rPr>
        <w:t xml:space="preserve">, </w:t>
      </w:r>
      <w:r w:rsidRPr="003448CC">
        <w:rPr>
          <w:rFonts w:ascii="Times New Roman" w:hAnsi="Times New Roman" w:cs="Times New Roman"/>
          <w:color w:val="222222"/>
          <w:sz w:val="20"/>
          <w:szCs w:val="20"/>
          <w:shd w:val="clear" w:color="auto" w:fill="FFFFFF"/>
        </w:rPr>
        <w:t>2017. Simulation-based ripple effect modelling in the supply chain.</w:t>
      </w:r>
      <w:r w:rsidRPr="003448CC">
        <w:rPr>
          <w:rStyle w:val="apple-converted-space"/>
          <w:rFonts w:ascii="Times New Roman" w:hAnsi="Times New Roman" w:cs="Times New Roman"/>
          <w:color w:val="222222"/>
          <w:sz w:val="20"/>
          <w:szCs w:val="20"/>
          <w:shd w:val="clear" w:color="auto" w:fill="FFFFFF"/>
        </w:rPr>
        <w:t> </w:t>
      </w:r>
      <w:r w:rsidRPr="003448CC">
        <w:rPr>
          <w:rFonts w:ascii="Times New Roman" w:hAnsi="Times New Roman" w:cs="Times New Roman"/>
          <w:i/>
          <w:iCs/>
          <w:color w:val="222222"/>
          <w:sz w:val="20"/>
          <w:szCs w:val="20"/>
        </w:rPr>
        <w:t>International Journal of Production Research</w:t>
      </w:r>
      <w:r w:rsidRPr="003448CC">
        <w:rPr>
          <w:rFonts w:ascii="Times New Roman" w:hAnsi="Times New Roman" w:cs="Times New Roman"/>
          <w:color w:val="222222"/>
          <w:sz w:val="20"/>
          <w:szCs w:val="20"/>
          <w:shd w:val="clear" w:color="auto" w:fill="FFFFFF"/>
        </w:rPr>
        <w:t>,</w:t>
      </w:r>
      <w:r w:rsidRPr="003448CC">
        <w:rPr>
          <w:rStyle w:val="apple-converted-space"/>
          <w:rFonts w:ascii="Times New Roman" w:hAnsi="Times New Roman" w:cs="Times New Roman"/>
          <w:color w:val="222222"/>
          <w:sz w:val="20"/>
          <w:szCs w:val="20"/>
          <w:shd w:val="clear" w:color="auto" w:fill="FFFFFF"/>
        </w:rPr>
        <w:t> </w:t>
      </w:r>
      <w:r w:rsidRPr="003448CC">
        <w:rPr>
          <w:rFonts w:ascii="Times New Roman" w:hAnsi="Times New Roman" w:cs="Times New Roman"/>
          <w:i/>
          <w:iCs/>
          <w:color w:val="222222"/>
          <w:sz w:val="20"/>
          <w:szCs w:val="20"/>
        </w:rPr>
        <w:t>55</w:t>
      </w:r>
      <w:r w:rsidRPr="003448CC">
        <w:rPr>
          <w:rFonts w:ascii="Times New Roman" w:hAnsi="Times New Roman" w:cs="Times New Roman"/>
          <w:color w:val="222222"/>
          <w:sz w:val="20"/>
          <w:szCs w:val="20"/>
          <w:shd w:val="clear" w:color="auto" w:fill="FFFFFF"/>
        </w:rPr>
        <w:t>(7), 2083-2101.</w:t>
      </w:r>
      <w:r w:rsidRPr="003448CC">
        <w:rPr>
          <w:rFonts w:ascii="Times New Roman" w:hAnsi="Times New Roman" w:cs="Times New Roman"/>
          <w:lang w:val="en-GB"/>
        </w:rPr>
        <w:t xml:space="preserve"> </w:t>
      </w:r>
    </w:p>
    <w:p w14:paraId="1E017B65" w14:textId="17F470E9" w:rsidR="00DE0063" w:rsidRPr="003448CC" w:rsidRDefault="00DE0063" w:rsidP="006C55ED">
      <w:pPr>
        <w:spacing w:after="0" w:line="276" w:lineRule="auto"/>
        <w:ind w:left="284" w:hanging="284"/>
        <w:jc w:val="both"/>
        <w:rPr>
          <w:rFonts w:ascii="Times New Roman" w:hAnsi="Times New Roman" w:cs="Times New Roman"/>
          <w:lang w:val="en-GB"/>
        </w:rPr>
      </w:pPr>
      <w:proofErr w:type="spellStart"/>
      <w:r w:rsidRPr="003448CC">
        <w:rPr>
          <w:rFonts w:ascii="Times New Roman" w:hAnsi="Times New Roman" w:cs="Times New Roman"/>
          <w:lang w:val="en-GB"/>
        </w:rPr>
        <w:t>Jick</w:t>
      </w:r>
      <w:proofErr w:type="spellEnd"/>
      <w:r w:rsidRPr="003448CC">
        <w:rPr>
          <w:rFonts w:ascii="Times New Roman" w:hAnsi="Times New Roman" w:cs="Times New Roman"/>
          <w:lang w:val="en-GB"/>
        </w:rPr>
        <w:t xml:space="preserve">, T.D., 1979. Mixing qualitative and quantitative methods: Triangulation in action. </w:t>
      </w:r>
      <w:r w:rsidRPr="003448CC">
        <w:rPr>
          <w:rFonts w:ascii="Times New Roman" w:hAnsi="Times New Roman" w:cs="Times New Roman"/>
          <w:i/>
          <w:lang w:val="en-GB"/>
        </w:rPr>
        <w:t>Administrative Science Quarterly</w:t>
      </w:r>
      <w:r w:rsidRPr="003448CC">
        <w:rPr>
          <w:rFonts w:ascii="Times New Roman" w:hAnsi="Times New Roman" w:cs="Times New Roman"/>
          <w:lang w:val="en-GB"/>
        </w:rPr>
        <w:t>, 24(4), 602</w:t>
      </w:r>
      <w:r w:rsidR="00AD3A24" w:rsidRPr="003448CC">
        <w:rPr>
          <w:rFonts w:ascii="Times New Roman" w:hAnsi="Times New Roman" w:cs="Times New Roman"/>
          <w:lang w:val="en-GB"/>
        </w:rPr>
        <w:t>-</w:t>
      </w:r>
      <w:r w:rsidRPr="003448CC">
        <w:rPr>
          <w:rFonts w:ascii="Times New Roman" w:hAnsi="Times New Roman" w:cs="Times New Roman"/>
          <w:lang w:val="en-GB"/>
        </w:rPr>
        <w:t>611.</w:t>
      </w:r>
    </w:p>
    <w:p w14:paraId="5BE1DD01" w14:textId="4212F857"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Joglekar, N.</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w:t>
      </w:r>
      <w:r w:rsidR="001E7A69" w:rsidRPr="003448CC">
        <w:rPr>
          <w:rFonts w:ascii="Times New Roman" w:hAnsi="Times New Roman" w:cs="Times New Roman"/>
          <w:lang w:val="en-GB"/>
        </w:rPr>
        <w:t xml:space="preserve">&amp; </w:t>
      </w:r>
      <w:proofErr w:type="spellStart"/>
      <w:r w:rsidRPr="003448CC">
        <w:rPr>
          <w:rFonts w:ascii="Times New Roman" w:hAnsi="Times New Roman" w:cs="Times New Roman"/>
          <w:lang w:val="en-GB"/>
        </w:rPr>
        <w:t>Phadnis</w:t>
      </w:r>
      <w:proofErr w:type="spellEnd"/>
      <w:r w:rsidRPr="003448CC">
        <w:rPr>
          <w:rFonts w:ascii="Times New Roman" w:hAnsi="Times New Roman" w:cs="Times New Roman"/>
          <w:lang w:val="en-GB"/>
        </w:rPr>
        <w:t>, S.</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2021</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Accelerating Supply Chain Scenario Planning</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w:t>
      </w:r>
      <w:r w:rsidRPr="003448CC">
        <w:rPr>
          <w:rFonts w:ascii="Times New Roman" w:hAnsi="Times New Roman" w:cs="Times New Roman"/>
          <w:i/>
          <w:iCs/>
          <w:lang w:val="en-GB"/>
        </w:rPr>
        <w:t>MIT Sloan Management Review</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622</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72-76</w:t>
      </w:r>
      <w:r w:rsidRPr="003448CC">
        <w:rPr>
          <w:rFonts w:ascii="Times New Roman" w:hAnsi="Times New Roman" w:cs="Times New Roman"/>
          <w:i/>
          <w:iCs/>
          <w:lang w:val="en-GB"/>
        </w:rPr>
        <w:t>.</w:t>
      </w:r>
      <w:r w:rsidRPr="003448CC">
        <w:rPr>
          <w:rFonts w:ascii="Times New Roman" w:hAnsi="Times New Roman" w:cs="Times New Roman"/>
          <w:lang w:val="en-GB"/>
        </w:rPr>
        <w:t xml:space="preserve"> </w:t>
      </w:r>
    </w:p>
    <w:p w14:paraId="02E84F6D" w14:textId="6821B38A"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Johnston, M., Gilmore, A., </w:t>
      </w:r>
      <w:r w:rsidR="001E7A69" w:rsidRPr="003448CC">
        <w:rPr>
          <w:rFonts w:ascii="Times New Roman" w:hAnsi="Times New Roman" w:cs="Times New Roman"/>
          <w:lang w:val="en-GB"/>
        </w:rPr>
        <w:t xml:space="preserve">&amp; </w:t>
      </w:r>
      <w:r w:rsidRPr="003448CC">
        <w:rPr>
          <w:rFonts w:ascii="Times New Roman" w:hAnsi="Times New Roman" w:cs="Times New Roman"/>
          <w:lang w:val="en-GB"/>
        </w:rPr>
        <w:t>Carson, D.</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2008</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Dealing with Environmental Uncertainty: The Value of Scenario Planning for Small to Medium-Sized </w:t>
      </w:r>
      <w:proofErr w:type="spellStart"/>
      <w:r w:rsidRPr="003448CC">
        <w:rPr>
          <w:rFonts w:ascii="Times New Roman" w:hAnsi="Times New Roman" w:cs="Times New Roman"/>
          <w:lang w:val="en-GB"/>
        </w:rPr>
        <w:t>Entreprises</w:t>
      </w:r>
      <w:proofErr w:type="spellEnd"/>
      <w:r w:rsidRPr="003448CC">
        <w:rPr>
          <w:rFonts w:ascii="Times New Roman" w:hAnsi="Times New Roman" w:cs="Times New Roman"/>
          <w:lang w:val="en-GB"/>
        </w:rPr>
        <w:t xml:space="preserve"> (SMEs)</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w:t>
      </w:r>
      <w:r w:rsidRPr="003448CC">
        <w:rPr>
          <w:rFonts w:ascii="Times New Roman" w:hAnsi="Times New Roman" w:cs="Times New Roman"/>
          <w:i/>
          <w:iCs/>
          <w:lang w:val="en-GB"/>
        </w:rPr>
        <w:t>European Journal of Marketing</w:t>
      </w:r>
      <w:r w:rsidRPr="003448CC">
        <w:rPr>
          <w:rFonts w:ascii="Times New Roman" w:hAnsi="Times New Roman" w:cs="Times New Roman"/>
          <w:lang w:val="en-GB"/>
        </w:rPr>
        <w:t>, 42</w:t>
      </w:r>
      <w:r w:rsidR="001E7A69" w:rsidRPr="003448CC">
        <w:rPr>
          <w:rFonts w:ascii="Times New Roman" w:hAnsi="Times New Roman" w:cs="Times New Roman"/>
          <w:lang w:val="en-GB"/>
        </w:rPr>
        <w:t xml:space="preserve">, </w:t>
      </w:r>
      <w:r w:rsidRPr="003448CC">
        <w:rPr>
          <w:rFonts w:ascii="Times New Roman" w:hAnsi="Times New Roman" w:cs="Times New Roman"/>
          <w:lang w:val="en-GB"/>
        </w:rPr>
        <w:t>11</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1170-1178</w:t>
      </w:r>
      <w:r w:rsidRPr="003448CC">
        <w:rPr>
          <w:rFonts w:ascii="Times New Roman" w:hAnsi="Times New Roman" w:cs="Times New Roman"/>
          <w:i/>
          <w:iCs/>
          <w:lang w:val="en-GB"/>
        </w:rPr>
        <w:t>.</w:t>
      </w:r>
      <w:r w:rsidRPr="003448CC">
        <w:rPr>
          <w:rFonts w:ascii="Times New Roman" w:hAnsi="Times New Roman" w:cs="Times New Roman"/>
          <w:lang w:val="en-GB"/>
        </w:rPr>
        <w:t xml:space="preserve"> </w:t>
      </w:r>
    </w:p>
    <w:p w14:paraId="253BB6D5" w14:textId="356593A2" w:rsidR="006C55ED" w:rsidRPr="003448CC" w:rsidRDefault="006C55ED" w:rsidP="006C55ED">
      <w:pPr>
        <w:spacing w:after="0" w:line="276" w:lineRule="auto"/>
        <w:ind w:left="284" w:hanging="284"/>
        <w:jc w:val="both"/>
        <w:rPr>
          <w:rFonts w:ascii="Times New Roman" w:hAnsi="Times New Roman" w:cs="Times New Roman"/>
        </w:rPr>
      </w:pPr>
      <w:proofErr w:type="spellStart"/>
      <w:r w:rsidRPr="003448CC">
        <w:rPr>
          <w:rFonts w:ascii="Times New Roman" w:hAnsi="Times New Roman" w:cs="Times New Roman"/>
        </w:rPr>
        <w:t>Kleijnen</w:t>
      </w:r>
      <w:proofErr w:type="spellEnd"/>
      <w:r w:rsidRPr="003448CC">
        <w:rPr>
          <w:rFonts w:ascii="Times New Roman" w:hAnsi="Times New Roman" w:cs="Times New Roman"/>
        </w:rPr>
        <w:t xml:space="preserve">, J.P.C. </w:t>
      </w:r>
      <w:r w:rsidR="001E7A69" w:rsidRPr="003448CC">
        <w:rPr>
          <w:rFonts w:ascii="Times New Roman" w:hAnsi="Times New Roman" w:cs="Times New Roman"/>
        </w:rPr>
        <w:t>&amp;</w:t>
      </w:r>
      <w:r w:rsidRPr="003448CC">
        <w:rPr>
          <w:rFonts w:ascii="Times New Roman" w:hAnsi="Times New Roman" w:cs="Times New Roman"/>
        </w:rPr>
        <w:t xml:space="preserve"> Smits, M.T., 2003</w:t>
      </w:r>
      <w:r w:rsidR="001E7A69" w:rsidRPr="003448CC">
        <w:rPr>
          <w:rFonts w:ascii="Times New Roman" w:hAnsi="Times New Roman" w:cs="Times New Roman"/>
        </w:rPr>
        <w:t>,</w:t>
      </w:r>
      <w:r w:rsidRPr="003448CC">
        <w:rPr>
          <w:rFonts w:ascii="Times New Roman" w:hAnsi="Times New Roman" w:cs="Times New Roman"/>
        </w:rPr>
        <w:t xml:space="preserve"> Performance metrics in supply chain management</w:t>
      </w:r>
      <w:r w:rsidR="001E7A69" w:rsidRPr="003448CC">
        <w:rPr>
          <w:rFonts w:ascii="Times New Roman" w:hAnsi="Times New Roman" w:cs="Times New Roman"/>
        </w:rPr>
        <w:t>,</w:t>
      </w:r>
      <w:r w:rsidRPr="003448CC">
        <w:rPr>
          <w:rFonts w:ascii="Times New Roman" w:hAnsi="Times New Roman" w:cs="Times New Roman"/>
        </w:rPr>
        <w:t xml:space="preserve"> </w:t>
      </w:r>
      <w:r w:rsidRPr="003448CC">
        <w:rPr>
          <w:rFonts w:ascii="Times New Roman" w:hAnsi="Times New Roman" w:cs="Times New Roman"/>
          <w:i/>
          <w:iCs/>
        </w:rPr>
        <w:t xml:space="preserve">Journal of the Operational Research Society, </w:t>
      </w:r>
      <w:r w:rsidRPr="003448CC">
        <w:rPr>
          <w:rFonts w:ascii="Times New Roman" w:hAnsi="Times New Roman" w:cs="Times New Roman"/>
        </w:rPr>
        <w:t>54, 507-514.</w:t>
      </w:r>
    </w:p>
    <w:p w14:paraId="7EE1BFA0" w14:textId="58970104" w:rsidR="006C55ED" w:rsidRPr="003448CC" w:rsidRDefault="006C55ED" w:rsidP="006C55ED">
      <w:pPr>
        <w:spacing w:after="0" w:line="276" w:lineRule="auto"/>
        <w:ind w:left="284" w:hanging="284"/>
        <w:jc w:val="both"/>
        <w:rPr>
          <w:rFonts w:ascii="Times New Roman" w:hAnsi="Times New Roman" w:cs="Times New Roman"/>
        </w:rPr>
      </w:pPr>
      <w:r w:rsidRPr="003448CC">
        <w:rPr>
          <w:rFonts w:ascii="Times New Roman" w:hAnsi="Times New Roman" w:cs="Times New Roman"/>
        </w:rPr>
        <w:t>Knight, F.H.</w:t>
      </w:r>
      <w:r w:rsidR="001E7A69" w:rsidRPr="003448CC">
        <w:rPr>
          <w:rFonts w:ascii="Times New Roman" w:hAnsi="Times New Roman" w:cs="Times New Roman"/>
        </w:rPr>
        <w:t>,</w:t>
      </w:r>
      <w:r w:rsidRPr="003448CC">
        <w:rPr>
          <w:rFonts w:ascii="Times New Roman" w:hAnsi="Times New Roman" w:cs="Times New Roman"/>
        </w:rPr>
        <w:t xml:space="preserve"> 1921</w:t>
      </w:r>
      <w:r w:rsidR="001E7A69" w:rsidRPr="003448CC">
        <w:rPr>
          <w:rFonts w:ascii="Times New Roman" w:hAnsi="Times New Roman" w:cs="Times New Roman"/>
        </w:rPr>
        <w:t>,</w:t>
      </w:r>
      <w:r w:rsidRPr="003448CC">
        <w:rPr>
          <w:rFonts w:ascii="Times New Roman" w:hAnsi="Times New Roman" w:cs="Times New Roman"/>
        </w:rPr>
        <w:t xml:space="preserve"> </w:t>
      </w:r>
      <w:r w:rsidRPr="003448CC">
        <w:rPr>
          <w:rFonts w:ascii="Times New Roman" w:hAnsi="Times New Roman" w:cs="Times New Roman"/>
          <w:i/>
          <w:iCs/>
        </w:rPr>
        <w:t>Risk, Uncertainty, and Profit</w:t>
      </w:r>
      <w:r w:rsidRPr="003448CC">
        <w:rPr>
          <w:rFonts w:ascii="Times New Roman" w:hAnsi="Times New Roman" w:cs="Times New Roman"/>
        </w:rPr>
        <w:t>. Boston, MA: Hart, Schaffner &amp; Marx; Houghton Mifflin Company.</w:t>
      </w:r>
    </w:p>
    <w:p w14:paraId="40866AB8" w14:textId="591A37E5" w:rsidR="00B9475D" w:rsidRPr="003448CC" w:rsidRDefault="00B23EBC" w:rsidP="00B9475D">
      <w:pPr>
        <w:spacing w:after="0" w:line="276" w:lineRule="auto"/>
        <w:ind w:left="284" w:hanging="284"/>
        <w:jc w:val="both"/>
        <w:rPr>
          <w:rFonts w:ascii="Times New Roman" w:hAnsi="Times New Roman" w:cs="Times New Roman"/>
        </w:rPr>
      </w:pPr>
      <w:r w:rsidRPr="003448CC">
        <w:rPr>
          <w:rFonts w:ascii="Times New Roman" w:hAnsi="Times New Roman" w:cs="Times New Roman"/>
        </w:rPr>
        <w:t xml:space="preserve">Kunz, N., Chesney, T., </w:t>
      </w:r>
      <w:proofErr w:type="spellStart"/>
      <w:r w:rsidRPr="003448CC">
        <w:rPr>
          <w:rFonts w:ascii="Times New Roman" w:hAnsi="Times New Roman" w:cs="Times New Roman"/>
        </w:rPr>
        <w:t>Trautrims</w:t>
      </w:r>
      <w:proofErr w:type="spellEnd"/>
      <w:r w:rsidRPr="003448CC">
        <w:rPr>
          <w:rFonts w:ascii="Times New Roman" w:hAnsi="Times New Roman" w:cs="Times New Roman"/>
        </w:rPr>
        <w:t xml:space="preserve">, A., Gold, S., 2023, Adoption and transferability of joint interventions to fight modern slavery in food supply chains. </w:t>
      </w:r>
      <w:r w:rsidRPr="003448CC">
        <w:rPr>
          <w:rFonts w:ascii="Times New Roman" w:hAnsi="Times New Roman" w:cs="Times New Roman"/>
          <w:i/>
        </w:rPr>
        <w:t>International Journal of Production Economics</w:t>
      </w:r>
      <w:r w:rsidRPr="003448CC">
        <w:rPr>
          <w:rFonts w:ascii="Times New Roman" w:hAnsi="Times New Roman" w:cs="Times New Roman"/>
        </w:rPr>
        <w:t>, 258, art. no. 108809.</w:t>
      </w:r>
    </w:p>
    <w:p w14:paraId="48EA0A0C" w14:textId="054F7E25" w:rsidR="0038556E" w:rsidRPr="003448CC" w:rsidRDefault="00B9475D" w:rsidP="00851AF9">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rPr>
        <w:t>Kunz, N., Reiner, G., Gold, S.</w:t>
      </w:r>
      <w:r w:rsidR="00FE3644" w:rsidRPr="003448CC">
        <w:rPr>
          <w:rFonts w:ascii="Times New Roman" w:hAnsi="Times New Roman" w:cs="Times New Roman"/>
        </w:rPr>
        <w:t>,</w:t>
      </w:r>
      <w:r w:rsidRPr="003448CC">
        <w:rPr>
          <w:rFonts w:ascii="Times New Roman" w:hAnsi="Times New Roman" w:cs="Times New Roman"/>
          <w:lang w:val="en-GB"/>
        </w:rPr>
        <w:t xml:space="preserve"> </w:t>
      </w:r>
      <w:r w:rsidR="00851AF9" w:rsidRPr="003448CC">
        <w:rPr>
          <w:rFonts w:ascii="Times New Roman" w:hAnsi="Times New Roman" w:cs="Times New Roman"/>
          <w:lang w:val="en-GB"/>
        </w:rPr>
        <w:t>2014</w:t>
      </w:r>
      <w:r w:rsidRPr="003448CC">
        <w:rPr>
          <w:rFonts w:ascii="Times New Roman" w:hAnsi="Times New Roman" w:cs="Times New Roman"/>
          <w:lang w:val="en-GB"/>
        </w:rPr>
        <w:t xml:space="preserve">, </w:t>
      </w:r>
      <w:r w:rsidRPr="003448CC">
        <w:rPr>
          <w:rFonts w:ascii="Times New Roman" w:hAnsi="Times New Roman" w:cs="Times New Roman"/>
        </w:rPr>
        <w:t>Investing in disaster management capabilities versus pre-positioning inventory: A new approach to disaster preparedness</w:t>
      </w:r>
      <w:r w:rsidRPr="003448CC">
        <w:rPr>
          <w:rFonts w:ascii="Times New Roman" w:hAnsi="Times New Roman" w:cs="Times New Roman"/>
          <w:lang w:val="en-GB"/>
        </w:rPr>
        <w:t xml:space="preserve">. </w:t>
      </w:r>
      <w:r w:rsidRPr="003448CC">
        <w:rPr>
          <w:rFonts w:ascii="Times New Roman" w:hAnsi="Times New Roman" w:cs="Times New Roman"/>
          <w:i/>
        </w:rPr>
        <w:t>International Journal of Production Economics</w:t>
      </w:r>
      <w:r w:rsidRPr="003448CC">
        <w:rPr>
          <w:rFonts w:ascii="Times New Roman" w:hAnsi="Times New Roman" w:cs="Times New Roman"/>
        </w:rPr>
        <w:t>, 157(1), 261-272.</w:t>
      </w:r>
    </w:p>
    <w:p w14:paraId="0538093A" w14:textId="77777777" w:rsidR="00B13497" w:rsidRPr="003448CC" w:rsidRDefault="006C55ED" w:rsidP="006C55ED">
      <w:pPr>
        <w:spacing w:after="0" w:line="276" w:lineRule="auto"/>
        <w:ind w:left="284" w:hanging="284"/>
        <w:jc w:val="both"/>
        <w:rPr>
          <w:rFonts w:ascii="Times New Roman" w:hAnsi="Times New Roman" w:cs="Times New Roman"/>
          <w:lang w:val="en-GB"/>
        </w:rPr>
      </w:pPr>
      <w:proofErr w:type="spellStart"/>
      <w:r w:rsidRPr="003448CC">
        <w:rPr>
          <w:rFonts w:ascii="Times New Roman" w:hAnsi="Times New Roman" w:cs="Times New Roman"/>
          <w:lang w:val="en-GB"/>
        </w:rPr>
        <w:lastRenderedPageBreak/>
        <w:t>Kusiak</w:t>
      </w:r>
      <w:proofErr w:type="spellEnd"/>
      <w:r w:rsidRPr="003448CC">
        <w:rPr>
          <w:rFonts w:ascii="Times New Roman" w:hAnsi="Times New Roman" w:cs="Times New Roman"/>
          <w:lang w:val="en-GB"/>
        </w:rPr>
        <w:t>, A.,</w:t>
      </w:r>
      <w:r w:rsidR="001E7A69" w:rsidRPr="003448CC">
        <w:rPr>
          <w:rFonts w:ascii="Times New Roman" w:hAnsi="Times New Roman" w:cs="Times New Roman"/>
          <w:lang w:val="en-GB"/>
        </w:rPr>
        <w:t xml:space="preserve"> </w:t>
      </w:r>
      <w:r w:rsidRPr="003448CC">
        <w:rPr>
          <w:rFonts w:ascii="Times New Roman" w:hAnsi="Times New Roman" w:cs="Times New Roman"/>
          <w:lang w:val="en-GB"/>
        </w:rPr>
        <w:t>2020</w:t>
      </w:r>
      <w:r w:rsidR="001E7A69" w:rsidRPr="003448CC">
        <w:rPr>
          <w:rFonts w:ascii="Times New Roman" w:hAnsi="Times New Roman" w:cs="Times New Roman"/>
          <w:lang w:val="en-GB"/>
        </w:rPr>
        <w:t>,</w:t>
      </w:r>
      <w:r w:rsidRPr="003448CC">
        <w:rPr>
          <w:rFonts w:ascii="Times New Roman" w:hAnsi="Times New Roman" w:cs="Times New Roman"/>
          <w:lang w:val="en-GB"/>
        </w:rPr>
        <w:t xml:space="preserve"> Convolutional and generative adversarial neural networks in manufacturing. </w:t>
      </w:r>
      <w:r w:rsidRPr="003448CC">
        <w:rPr>
          <w:rFonts w:ascii="Times New Roman" w:hAnsi="Times New Roman" w:cs="Times New Roman"/>
          <w:i/>
          <w:iCs/>
          <w:lang w:val="en-GB"/>
        </w:rPr>
        <w:t>International Journal of Production Research</w:t>
      </w:r>
      <w:r w:rsidRPr="003448CC">
        <w:rPr>
          <w:rFonts w:ascii="Times New Roman" w:hAnsi="Times New Roman" w:cs="Times New Roman"/>
          <w:lang w:val="en-GB"/>
        </w:rPr>
        <w:t>, 58</w:t>
      </w:r>
      <w:r w:rsidR="00B13497" w:rsidRPr="003448CC">
        <w:rPr>
          <w:rFonts w:ascii="Times New Roman" w:hAnsi="Times New Roman" w:cs="Times New Roman"/>
          <w:lang w:val="en-GB"/>
        </w:rPr>
        <w:t xml:space="preserve">, </w:t>
      </w:r>
      <w:r w:rsidRPr="003448CC">
        <w:rPr>
          <w:rFonts w:ascii="Times New Roman" w:hAnsi="Times New Roman" w:cs="Times New Roman"/>
          <w:lang w:val="en-GB"/>
        </w:rPr>
        <w:t>5,</w:t>
      </w:r>
      <w:r w:rsidR="00B13497" w:rsidRPr="003448CC">
        <w:rPr>
          <w:rFonts w:ascii="Times New Roman" w:hAnsi="Times New Roman" w:cs="Times New Roman"/>
          <w:lang w:val="en-GB"/>
        </w:rPr>
        <w:t xml:space="preserve"> </w:t>
      </w:r>
      <w:r w:rsidRPr="003448CC">
        <w:rPr>
          <w:rFonts w:ascii="Times New Roman" w:hAnsi="Times New Roman" w:cs="Times New Roman"/>
          <w:lang w:val="en-GB"/>
        </w:rPr>
        <w:t>1594-1604.</w:t>
      </w:r>
    </w:p>
    <w:p w14:paraId="35816173" w14:textId="6D53BF3F" w:rsidR="006C55ED" w:rsidRPr="003448CC" w:rsidRDefault="006C55ED" w:rsidP="006C55ED">
      <w:pPr>
        <w:spacing w:after="0" w:line="276" w:lineRule="auto"/>
        <w:ind w:left="284" w:hanging="284"/>
        <w:jc w:val="both"/>
        <w:rPr>
          <w:rFonts w:ascii="Times New Roman" w:hAnsi="Times New Roman" w:cs="Times New Roman"/>
          <w:lang w:val="en-GB"/>
        </w:rPr>
      </w:pPr>
      <w:proofErr w:type="spellStart"/>
      <w:r w:rsidRPr="003448CC">
        <w:rPr>
          <w:rFonts w:ascii="Times New Roman" w:hAnsi="Times New Roman" w:cs="Times New Roman"/>
          <w:lang w:val="en-GB"/>
        </w:rPr>
        <w:t>Lapide</w:t>
      </w:r>
      <w:proofErr w:type="spellEnd"/>
      <w:r w:rsidRPr="003448CC">
        <w:rPr>
          <w:rFonts w:ascii="Times New Roman" w:hAnsi="Times New Roman" w:cs="Times New Roman"/>
          <w:lang w:val="en-GB"/>
        </w:rPr>
        <w:t>, L., 2022</w:t>
      </w:r>
      <w:r w:rsidR="00B13497" w:rsidRPr="003448CC">
        <w:rPr>
          <w:rFonts w:ascii="Times New Roman" w:hAnsi="Times New Roman" w:cs="Times New Roman"/>
          <w:lang w:val="en-GB"/>
        </w:rPr>
        <w:t>,</w:t>
      </w:r>
      <w:r w:rsidRPr="003448CC">
        <w:rPr>
          <w:rFonts w:ascii="Times New Roman" w:hAnsi="Times New Roman" w:cs="Times New Roman"/>
          <w:lang w:val="en-GB"/>
        </w:rPr>
        <w:t xml:space="preserve"> Optimizing Decision-Making Under Uncertainty</w:t>
      </w:r>
      <w:r w:rsidR="00B13497" w:rsidRPr="003448CC">
        <w:rPr>
          <w:rFonts w:ascii="Times New Roman" w:hAnsi="Times New Roman" w:cs="Times New Roman"/>
          <w:lang w:val="en-GB"/>
        </w:rPr>
        <w:t>,</w:t>
      </w:r>
      <w:r w:rsidRPr="003448CC">
        <w:rPr>
          <w:rFonts w:ascii="Times New Roman" w:hAnsi="Times New Roman" w:cs="Times New Roman"/>
          <w:lang w:val="en-GB"/>
        </w:rPr>
        <w:t> </w:t>
      </w:r>
      <w:r w:rsidRPr="003448CC">
        <w:rPr>
          <w:rFonts w:ascii="Times New Roman" w:hAnsi="Times New Roman" w:cs="Times New Roman"/>
          <w:i/>
          <w:iCs/>
          <w:lang w:val="en-GB"/>
        </w:rPr>
        <w:t>The Journal of Business Forecasting</w:t>
      </w:r>
      <w:r w:rsidRPr="003448CC">
        <w:rPr>
          <w:rFonts w:ascii="Times New Roman" w:hAnsi="Times New Roman" w:cs="Times New Roman"/>
          <w:lang w:val="en-GB"/>
        </w:rPr>
        <w:t>, </w:t>
      </w:r>
      <w:r w:rsidRPr="003448CC">
        <w:rPr>
          <w:rFonts w:ascii="Times New Roman" w:hAnsi="Times New Roman" w:cs="Times New Roman"/>
          <w:i/>
          <w:iCs/>
          <w:lang w:val="en-GB"/>
        </w:rPr>
        <w:t>41</w:t>
      </w:r>
      <w:r w:rsidR="00B13497" w:rsidRPr="003448CC">
        <w:rPr>
          <w:rFonts w:ascii="Times New Roman" w:hAnsi="Times New Roman" w:cs="Times New Roman"/>
          <w:lang w:val="en-GB"/>
        </w:rPr>
        <w:t xml:space="preserve">, </w:t>
      </w:r>
      <w:r w:rsidRPr="003448CC">
        <w:rPr>
          <w:rFonts w:ascii="Times New Roman" w:hAnsi="Times New Roman" w:cs="Times New Roman"/>
          <w:lang w:val="en-GB"/>
        </w:rPr>
        <w:t>1, 14-18.</w:t>
      </w:r>
    </w:p>
    <w:p w14:paraId="40DCC9D3" w14:textId="5FF27FBF" w:rsidR="00FF781B" w:rsidRPr="003448CC" w:rsidRDefault="00FF781B" w:rsidP="00FF781B">
      <w:pPr>
        <w:spacing w:after="0" w:line="276" w:lineRule="auto"/>
        <w:ind w:left="284" w:hanging="284"/>
        <w:jc w:val="both"/>
        <w:rPr>
          <w:rFonts w:ascii="Times New Roman" w:hAnsi="Times New Roman" w:cs="Times New Roman"/>
          <w:lang w:val="en-GB"/>
        </w:rPr>
      </w:pPr>
      <w:proofErr w:type="spellStart"/>
      <w:r w:rsidRPr="003448CC">
        <w:rPr>
          <w:rFonts w:ascii="Times New Roman" w:hAnsi="Times New Roman" w:cs="Times New Roman"/>
          <w:lang w:val="en-GB"/>
        </w:rPr>
        <w:t>Lumineau</w:t>
      </w:r>
      <w:proofErr w:type="spellEnd"/>
      <w:r w:rsidRPr="003448CC">
        <w:rPr>
          <w:rFonts w:ascii="Times New Roman" w:hAnsi="Times New Roman" w:cs="Times New Roman"/>
          <w:lang w:val="en-GB"/>
        </w:rPr>
        <w:t xml:space="preserve"> F., Oliveira N., 2020, Reinvigorating the Study of Opportunism in Supply Chain Management. </w:t>
      </w:r>
      <w:r w:rsidRPr="003448CC">
        <w:rPr>
          <w:rFonts w:ascii="Times New Roman" w:hAnsi="Times New Roman" w:cs="Times New Roman"/>
          <w:i/>
          <w:lang w:val="en-GB"/>
        </w:rPr>
        <w:t>Journal of Supply Chain Management</w:t>
      </w:r>
      <w:r w:rsidRPr="003448CC">
        <w:rPr>
          <w:rFonts w:ascii="Times New Roman" w:hAnsi="Times New Roman" w:cs="Times New Roman"/>
          <w:lang w:val="en-GB"/>
        </w:rPr>
        <w:t>, 56(1), 73-87.</w:t>
      </w:r>
    </w:p>
    <w:p w14:paraId="3F844A3A" w14:textId="10AA503E" w:rsidR="006C55ED" w:rsidRPr="003448CC" w:rsidRDefault="006C55ED" w:rsidP="006C55ED">
      <w:pPr>
        <w:spacing w:after="0" w:line="276" w:lineRule="auto"/>
        <w:ind w:left="284" w:hanging="284"/>
        <w:jc w:val="both"/>
        <w:rPr>
          <w:rFonts w:ascii="Times New Roman" w:hAnsi="Times New Roman" w:cs="Times New Roman"/>
        </w:rPr>
      </w:pPr>
      <w:r w:rsidRPr="003448CC">
        <w:rPr>
          <w:rFonts w:ascii="Times New Roman" w:hAnsi="Times New Roman" w:cs="Times New Roman"/>
        </w:rPr>
        <w:t xml:space="preserve">Ma, L., </w:t>
      </w:r>
      <w:r w:rsidR="00B13497" w:rsidRPr="003448CC">
        <w:rPr>
          <w:rFonts w:ascii="Times New Roman" w:hAnsi="Times New Roman" w:cs="Times New Roman"/>
        </w:rPr>
        <w:t xml:space="preserve">&amp; </w:t>
      </w:r>
      <w:r w:rsidRPr="003448CC">
        <w:rPr>
          <w:rFonts w:ascii="Times New Roman" w:hAnsi="Times New Roman" w:cs="Times New Roman"/>
        </w:rPr>
        <w:t>Sun, B.</w:t>
      </w:r>
      <w:r w:rsidR="00B13497" w:rsidRPr="003448CC">
        <w:rPr>
          <w:rFonts w:ascii="Times New Roman" w:hAnsi="Times New Roman" w:cs="Times New Roman"/>
        </w:rPr>
        <w:t>,</w:t>
      </w:r>
      <w:r w:rsidRPr="003448CC">
        <w:rPr>
          <w:rFonts w:ascii="Times New Roman" w:hAnsi="Times New Roman" w:cs="Times New Roman"/>
        </w:rPr>
        <w:t xml:space="preserve"> 2020</w:t>
      </w:r>
      <w:r w:rsidR="00B13497" w:rsidRPr="003448CC">
        <w:rPr>
          <w:rFonts w:ascii="Times New Roman" w:hAnsi="Times New Roman" w:cs="Times New Roman"/>
        </w:rPr>
        <w:t>,</w:t>
      </w:r>
      <w:r w:rsidRPr="003448CC">
        <w:rPr>
          <w:rFonts w:ascii="Times New Roman" w:hAnsi="Times New Roman" w:cs="Times New Roman"/>
        </w:rPr>
        <w:t xml:space="preserve"> Machine Learning and AI in marketing—Connecting Computing Power to Human Insights</w:t>
      </w:r>
      <w:r w:rsidR="00B13497" w:rsidRPr="003448CC">
        <w:rPr>
          <w:rFonts w:ascii="Times New Roman" w:hAnsi="Times New Roman" w:cs="Times New Roman"/>
        </w:rPr>
        <w:t>,</w:t>
      </w:r>
      <w:r w:rsidRPr="003448CC">
        <w:rPr>
          <w:rFonts w:ascii="Times New Roman" w:hAnsi="Times New Roman" w:cs="Times New Roman"/>
        </w:rPr>
        <w:t xml:space="preserve"> </w:t>
      </w:r>
      <w:r w:rsidRPr="003448CC">
        <w:rPr>
          <w:rFonts w:ascii="Times New Roman" w:hAnsi="Times New Roman" w:cs="Times New Roman"/>
          <w:i/>
          <w:iCs/>
        </w:rPr>
        <w:t>International Journal of Research in Marketing</w:t>
      </w:r>
      <w:r w:rsidR="00B13497" w:rsidRPr="003448CC">
        <w:rPr>
          <w:rFonts w:ascii="Times New Roman" w:hAnsi="Times New Roman" w:cs="Times New Roman"/>
        </w:rPr>
        <w:t>,</w:t>
      </w:r>
      <w:r w:rsidRPr="003448CC">
        <w:rPr>
          <w:rFonts w:ascii="Times New Roman" w:hAnsi="Times New Roman" w:cs="Times New Roman"/>
        </w:rPr>
        <w:t xml:space="preserve"> 37</w:t>
      </w:r>
      <w:r w:rsidR="00B13497" w:rsidRPr="003448CC">
        <w:rPr>
          <w:rFonts w:ascii="Times New Roman" w:hAnsi="Times New Roman" w:cs="Times New Roman"/>
        </w:rPr>
        <w:t xml:space="preserve">, </w:t>
      </w:r>
      <w:r w:rsidRPr="003448CC">
        <w:rPr>
          <w:rFonts w:ascii="Times New Roman" w:hAnsi="Times New Roman" w:cs="Times New Roman"/>
        </w:rPr>
        <w:t>3</w:t>
      </w:r>
      <w:r w:rsidR="00B13497" w:rsidRPr="003448CC">
        <w:rPr>
          <w:rFonts w:ascii="Times New Roman" w:hAnsi="Times New Roman" w:cs="Times New Roman"/>
        </w:rPr>
        <w:t>,</w:t>
      </w:r>
      <w:r w:rsidRPr="003448CC">
        <w:rPr>
          <w:rFonts w:ascii="Times New Roman" w:hAnsi="Times New Roman" w:cs="Times New Roman"/>
        </w:rPr>
        <w:t xml:space="preserve"> 481-504</w:t>
      </w:r>
      <w:r w:rsidRPr="003448CC">
        <w:rPr>
          <w:rFonts w:ascii="Times New Roman" w:hAnsi="Times New Roman" w:cs="Times New Roman"/>
          <w:i/>
          <w:iCs/>
        </w:rPr>
        <w:t>.</w:t>
      </w:r>
      <w:r w:rsidRPr="003448CC">
        <w:rPr>
          <w:rFonts w:ascii="Times New Roman" w:hAnsi="Times New Roman" w:cs="Times New Roman"/>
        </w:rPr>
        <w:t xml:space="preserve"> </w:t>
      </w:r>
    </w:p>
    <w:p w14:paraId="3B97A45E" w14:textId="053B94AB" w:rsidR="00B13497" w:rsidRPr="003448CC" w:rsidRDefault="006C55ED" w:rsidP="006C55ED">
      <w:pPr>
        <w:spacing w:after="0" w:line="276" w:lineRule="auto"/>
        <w:ind w:left="284" w:hanging="284"/>
        <w:jc w:val="both"/>
        <w:rPr>
          <w:rFonts w:ascii="Times New Roman" w:hAnsi="Times New Roman" w:cs="Times New Roman"/>
          <w:lang w:val="en-GB"/>
        </w:rPr>
      </w:pPr>
      <w:proofErr w:type="spellStart"/>
      <w:r w:rsidRPr="003448CC">
        <w:rPr>
          <w:rFonts w:ascii="Times New Roman" w:hAnsi="Times New Roman" w:cs="Times New Roman"/>
          <w:lang w:val="en-GB"/>
        </w:rPr>
        <w:t>MacCarthy</w:t>
      </w:r>
      <w:proofErr w:type="spellEnd"/>
      <w:r w:rsidRPr="003448CC">
        <w:rPr>
          <w:rFonts w:ascii="Times New Roman" w:hAnsi="Times New Roman" w:cs="Times New Roman"/>
          <w:lang w:val="en-GB"/>
        </w:rPr>
        <w:t>, B.L., &amp; Ivanov, D., 2022</w:t>
      </w:r>
      <w:r w:rsidR="00B13497" w:rsidRPr="003448CC">
        <w:rPr>
          <w:rFonts w:ascii="Times New Roman" w:hAnsi="Times New Roman" w:cs="Times New Roman"/>
          <w:lang w:val="en-GB"/>
        </w:rPr>
        <w:t>,</w:t>
      </w:r>
      <w:r w:rsidRPr="003448CC">
        <w:rPr>
          <w:rFonts w:ascii="Times New Roman" w:hAnsi="Times New Roman" w:cs="Times New Roman"/>
          <w:lang w:val="en-GB"/>
        </w:rPr>
        <w:t xml:space="preserve"> </w:t>
      </w:r>
      <w:r w:rsidRPr="003448CC">
        <w:rPr>
          <w:rFonts w:ascii="Times New Roman" w:hAnsi="Times New Roman" w:cs="Times New Roman"/>
          <w:i/>
          <w:iCs/>
          <w:lang w:val="en-GB"/>
        </w:rPr>
        <w:t>The Digital Supply Chain</w:t>
      </w:r>
      <w:r w:rsidRPr="003448CC">
        <w:rPr>
          <w:rFonts w:ascii="Times New Roman" w:hAnsi="Times New Roman" w:cs="Times New Roman"/>
          <w:lang w:val="en-GB"/>
        </w:rPr>
        <w:t>. Amsterdam: Elsevier</w:t>
      </w:r>
    </w:p>
    <w:p w14:paraId="5120578E" w14:textId="54D24D41"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Mackie, J.L., 1965, Causes and Conditions, </w:t>
      </w:r>
      <w:r w:rsidRPr="003448CC">
        <w:rPr>
          <w:rFonts w:ascii="Times New Roman" w:hAnsi="Times New Roman" w:cs="Times New Roman"/>
          <w:i/>
          <w:lang w:val="en-GB"/>
        </w:rPr>
        <w:t>American Philosophical Quarterly</w:t>
      </w:r>
      <w:r w:rsidRPr="003448CC">
        <w:rPr>
          <w:rFonts w:ascii="Times New Roman" w:hAnsi="Times New Roman" w:cs="Times New Roman"/>
          <w:lang w:val="en-GB"/>
        </w:rPr>
        <w:t>, 2, 4, 245-264.</w:t>
      </w:r>
    </w:p>
    <w:p w14:paraId="22EA9088" w14:textId="42A18A59" w:rsidR="00B043E7" w:rsidRPr="003448CC" w:rsidRDefault="00B043E7" w:rsidP="00B043E7">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Matos, S.V., Schleper, M.C., Gold, S., Hall, J.K., 2020, The hidden side of sustainable operations and supply chain management: unanticipated outcomes, </w:t>
      </w:r>
      <w:proofErr w:type="gramStart"/>
      <w:r w:rsidRPr="003448CC">
        <w:rPr>
          <w:rFonts w:ascii="Times New Roman" w:hAnsi="Times New Roman" w:cs="Times New Roman"/>
          <w:lang w:val="en-GB"/>
        </w:rPr>
        <w:t>trade-offs</w:t>
      </w:r>
      <w:proofErr w:type="gramEnd"/>
      <w:r w:rsidRPr="003448CC">
        <w:rPr>
          <w:rFonts w:ascii="Times New Roman" w:hAnsi="Times New Roman" w:cs="Times New Roman"/>
          <w:lang w:val="en-GB"/>
        </w:rPr>
        <w:t xml:space="preserve"> and tensions. </w:t>
      </w:r>
      <w:r w:rsidRPr="003448CC">
        <w:rPr>
          <w:rFonts w:ascii="Times New Roman" w:hAnsi="Times New Roman" w:cs="Times New Roman"/>
          <w:i/>
          <w:lang w:val="en-GB"/>
        </w:rPr>
        <w:t>International Journal of Operations and Production Management</w:t>
      </w:r>
      <w:r w:rsidRPr="003448CC">
        <w:rPr>
          <w:rFonts w:ascii="Times New Roman" w:hAnsi="Times New Roman" w:cs="Times New Roman"/>
          <w:lang w:val="en-GB"/>
        </w:rPr>
        <w:t>, 40(12), 1749-1770.</w:t>
      </w:r>
    </w:p>
    <w:p w14:paraId="60CBBD2C" w14:textId="35939D71"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Melnyk, S.A., Zobel, C.W., Macdonald, J.R. </w:t>
      </w:r>
      <w:r w:rsidR="00B13497" w:rsidRPr="003448CC">
        <w:rPr>
          <w:rFonts w:ascii="Times New Roman" w:hAnsi="Times New Roman" w:cs="Times New Roman"/>
          <w:lang w:val="en-GB"/>
        </w:rPr>
        <w:t>&amp;</w:t>
      </w:r>
      <w:r w:rsidRPr="003448CC">
        <w:rPr>
          <w:rFonts w:ascii="Times New Roman" w:hAnsi="Times New Roman" w:cs="Times New Roman"/>
          <w:lang w:val="en-GB"/>
        </w:rPr>
        <w:t xml:space="preserve"> </w:t>
      </w:r>
      <w:proofErr w:type="spellStart"/>
      <w:r w:rsidRPr="003448CC">
        <w:rPr>
          <w:rFonts w:ascii="Times New Roman" w:hAnsi="Times New Roman" w:cs="Times New Roman"/>
          <w:lang w:val="en-GB"/>
        </w:rPr>
        <w:t>Griffis</w:t>
      </w:r>
      <w:proofErr w:type="spellEnd"/>
      <w:r w:rsidRPr="003448CC">
        <w:rPr>
          <w:rFonts w:ascii="Times New Roman" w:hAnsi="Times New Roman" w:cs="Times New Roman"/>
          <w:lang w:val="en-GB"/>
        </w:rPr>
        <w:t>, S.E., 2014, Making sense of transient responses in simulation studies</w:t>
      </w:r>
      <w:r w:rsidR="00B13497" w:rsidRPr="003448CC">
        <w:rPr>
          <w:rFonts w:ascii="Times New Roman" w:hAnsi="Times New Roman" w:cs="Times New Roman"/>
          <w:lang w:val="en-GB"/>
        </w:rPr>
        <w:t>,</w:t>
      </w:r>
      <w:r w:rsidRPr="003448CC">
        <w:rPr>
          <w:rFonts w:ascii="Times New Roman" w:hAnsi="Times New Roman" w:cs="Times New Roman"/>
          <w:lang w:val="en-GB"/>
        </w:rPr>
        <w:t> </w:t>
      </w:r>
      <w:r w:rsidRPr="003448CC">
        <w:rPr>
          <w:rFonts w:ascii="Times New Roman" w:hAnsi="Times New Roman" w:cs="Times New Roman"/>
          <w:i/>
          <w:iCs/>
          <w:lang w:val="en-GB"/>
        </w:rPr>
        <w:t>International Journal of Production Research</w:t>
      </w:r>
      <w:r w:rsidRPr="003448CC">
        <w:rPr>
          <w:rFonts w:ascii="Times New Roman" w:hAnsi="Times New Roman" w:cs="Times New Roman"/>
          <w:lang w:val="en-GB"/>
        </w:rPr>
        <w:t>, </w:t>
      </w:r>
      <w:r w:rsidRPr="003448CC">
        <w:rPr>
          <w:rFonts w:ascii="Times New Roman" w:hAnsi="Times New Roman" w:cs="Times New Roman"/>
          <w:i/>
          <w:iCs/>
          <w:lang w:val="en-GB"/>
        </w:rPr>
        <w:t>52</w:t>
      </w:r>
      <w:r w:rsidRPr="003448CC">
        <w:rPr>
          <w:rFonts w:ascii="Times New Roman" w:hAnsi="Times New Roman" w:cs="Times New Roman"/>
          <w:lang w:val="en-GB"/>
        </w:rPr>
        <w:t>, 3, 617-632.</w:t>
      </w:r>
    </w:p>
    <w:p w14:paraId="032531FB" w14:textId="77777777"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Mill, J.S, 1843, </w:t>
      </w:r>
      <w:r w:rsidRPr="003448CC">
        <w:rPr>
          <w:rFonts w:ascii="Times New Roman" w:hAnsi="Times New Roman" w:cs="Times New Roman"/>
          <w:i/>
          <w:lang w:val="en-GB"/>
        </w:rPr>
        <w:t>System of Logic</w:t>
      </w:r>
      <w:r w:rsidRPr="003448CC">
        <w:rPr>
          <w:rFonts w:ascii="Times New Roman" w:hAnsi="Times New Roman" w:cs="Times New Roman"/>
          <w:lang w:val="en-GB"/>
        </w:rPr>
        <w:t>, Volume 1, John W. Parker</w:t>
      </w:r>
    </w:p>
    <w:p w14:paraId="44FB1A5D" w14:textId="23F678AF"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Mullins, C.S</w:t>
      </w:r>
      <w:r w:rsidR="00B13497" w:rsidRPr="003448CC">
        <w:rPr>
          <w:rFonts w:ascii="Times New Roman" w:hAnsi="Times New Roman" w:cs="Times New Roman"/>
          <w:lang w:val="en-GB"/>
        </w:rPr>
        <w:t>.,</w:t>
      </w:r>
      <w:r w:rsidRPr="003448CC">
        <w:rPr>
          <w:rFonts w:ascii="Times New Roman" w:hAnsi="Times New Roman" w:cs="Times New Roman"/>
          <w:lang w:val="en-GB"/>
        </w:rPr>
        <w:t xml:space="preserve"> 2021</w:t>
      </w:r>
      <w:r w:rsidR="00B13497" w:rsidRPr="003448CC">
        <w:rPr>
          <w:rFonts w:ascii="Times New Roman" w:hAnsi="Times New Roman" w:cs="Times New Roman"/>
          <w:lang w:val="en-GB"/>
        </w:rPr>
        <w:t>,</w:t>
      </w:r>
      <w:r w:rsidRPr="003448CC">
        <w:rPr>
          <w:rFonts w:ascii="Times New Roman" w:hAnsi="Times New Roman" w:cs="Times New Roman"/>
          <w:lang w:val="en-GB"/>
        </w:rPr>
        <w:t xml:space="preserve"> The Limitless Applications of Analytics</w:t>
      </w:r>
      <w:r w:rsidR="00B13497" w:rsidRPr="003448CC">
        <w:rPr>
          <w:rFonts w:ascii="Times New Roman" w:hAnsi="Times New Roman" w:cs="Times New Roman"/>
          <w:lang w:val="en-GB"/>
        </w:rPr>
        <w:t>,</w:t>
      </w:r>
      <w:r w:rsidRPr="003448CC">
        <w:rPr>
          <w:rFonts w:ascii="Times New Roman" w:hAnsi="Times New Roman" w:cs="Times New Roman"/>
          <w:lang w:val="en-GB"/>
        </w:rPr>
        <w:t xml:space="preserve"> </w:t>
      </w:r>
      <w:r w:rsidRPr="003448CC">
        <w:rPr>
          <w:rFonts w:ascii="Times New Roman" w:hAnsi="Times New Roman" w:cs="Times New Roman"/>
          <w:i/>
          <w:iCs/>
          <w:lang w:val="en-GB"/>
        </w:rPr>
        <w:t>Big Data Quarterly</w:t>
      </w:r>
      <w:r w:rsidR="00B13497" w:rsidRPr="003448CC">
        <w:rPr>
          <w:rFonts w:ascii="Times New Roman" w:hAnsi="Times New Roman" w:cs="Times New Roman"/>
          <w:lang w:val="en-GB"/>
        </w:rPr>
        <w:t>,</w:t>
      </w:r>
      <w:r w:rsidRPr="003448CC">
        <w:rPr>
          <w:rFonts w:ascii="Times New Roman" w:hAnsi="Times New Roman" w:cs="Times New Roman"/>
          <w:lang w:val="en-GB"/>
        </w:rPr>
        <w:t xml:space="preserve"> 7</w:t>
      </w:r>
      <w:r w:rsidR="00B13497" w:rsidRPr="003448CC">
        <w:rPr>
          <w:rFonts w:ascii="Times New Roman" w:hAnsi="Times New Roman" w:cs="Times New Roman"/>
          <w:lang w:val="en-GB"/>
        </w:rPr>
        <w:t xml:space="preserve">, </w:t>
      </w:r>
      <w:r w:rsidRPr="003448CC">
        <w:rPr>
          <w:rFonts w:ascii="Times New Roman" w:hAnsi="Times New Roman" w:cs="Times New Roman"/>
          <w:lang w:val="en-GB"/>
        </w:rPr>
        <w:t>4</w:t>
      </w:r>
      <w:r w:rsidR="00B13497" w:rsidRPr="003448CC">
        <w:rPr>
          <w:rFonts w:ascii="Times New Roman" w:hAnsi="Times New Roman" w:cs="Times New Roman"/>
          <w:lang w:val="en-GB"/>
        </w:rPr>
        <w:t>,</w:t>
      </w:r>
      <w:r w:rsidRPr="003448CC">
        <w:rPr>
          <w:rFonts w:ascii="Times New Roman" w:hAnsi="Times New Roman" w:cs="Times New Roman"/>
          <w:lang w:val="en-GB"/>
        </w:rPr>
        <w:t xml:space="preserve"> 3-5</w:t>
      </w:r>
      <w:r w:rsidRPr="003448CC">
        <w:rPr>
          <w:rFonts w:ascii="Times New Roman" w:hAnsi="Times New Roman" w:cs="Times New Roman"/>
          <w:i/>
          <w:iCs/>
          <w:lang w:val="en-GB"/>
        </w:rPr>
        <w:t>.</w:t>
      </w:r>
      <w:r w:rsidRPr="003448CC">
        <w:rPr>
          <w:rFonts w:ascii="Times New Roman" w:hAnsi="Times New Roman" w:cs="Times New Roman"/>
          <w:lang w:val="en-GB"/>
        </w:rPr>
        <w:t xml:space="preserve"> </w:t>
      </w:r>
    </w:p>
    <w:p w14:paraId="702F33C2" w14:textId="4F470973" w:rsidR="006C55ED" w:rsidRPr="003448CC" w:rsidRDefault="006C55ED" w:rsidP="006C55ED">
      <w:pPr>
        <w:spacing w:after="0" w:line="276" w:lineRule="auto"/>
        <w:ind w:left="284" w:hanging="284"/>
        <w:jc w:val="both"/>
        <w:rPr>
          <w:rFonts w:ascii="Times New Roman" w:hAnsi="Times New Roman" w:cs="Times New Roman"/>
          <w:i/>
          <w:iCs/>
        </w:rPr>
      </w:pPr>
      <w:proofErr w:type="spellStart"/>
      <w:r w:rsidRPr="003448CC">
        <w:rPr>
          <w:rFonts w:ascii="Times New Roman" w:hAnsi="Times New Roman" w:cs="Times New Roman"/>
        </w:rPr>
        <w:t>Mustak</w:t>
      </w:r>
      <w:proofErr w:type="spellEnd"/>
      <w:r w:rsidRPr="003448CC">
        <w:rPr>
          <w:rFonts w:ascii="Times New Roman" w:hAnsi="Times New Roman" w:cs="Times New Roman"/>
        </w:rPr>
        <w:t xml:space="preserve">, M., </w:t>
      </w:r>
      <w:proofErr w:type="spellStart"/>
      <w:r w:rsidRPr="003448CC">
        <w:rPr>
          <w:rFonts w:ascii="Times New Roman" w:hAnsi="Times New Roman" w:cs="Times New Roman"/>
        </w:rPr>
        <w:t>Salminen</w:t>
      </w:r>
      <w:proofErr w:type="spellEnd"/>
      <w:r w:rsidRPr="003448CC">
        <w:rPr>
          <w:rFonts w:ascii="Times New Roman" w:hAnsi="Times New Roman" w:cs="Times New Roman"/>
        </w:rPr>
        <w:t xml:space="preserve">, J., </w:t>
      </w:r>
      <w:proofErr w:type="spellStart"/>
      <w:r w:rsidRPr="003448CC">
        <w:rPr>
          <w:rFonts w:ascii="Times New Roman" w:hAnsi="Times New Roman" w:cs="Times New Roman"/>
        </w:rPr>
        <w:t>Ple</w:t>
      </w:r>
      <w:proofErr w:type="spellEnd"/>
      <w:r w:rsidRPr="003448CC">
        <w:rPr>
          <w:rFonts w:ascii="Times New Roman" w:hAnsi="Times New Roman" w:cs="Times New Roman"/>
        </w:rPr>
        <w:t xml:space="preserve">, L., </w:t>
      </w:r>
      <w:r w:rsidR="00B13497" w:rsidRPr="003448CC">
        <w:rPr>
          <w:rFonts w:ascii="Times New Roman" w:hAnsi="Times New Roman" w:cs="Times New Roman"/>
        </w:rPr>
        <w:t xml:space="preserve">&amp; </w:t>
      </w:r>
      <w:r w:rsidRPr="003448CC">
        <w:rPr>
          <w:rFonts w:ascii="Times New Roman" w:hAnsi="Times New Roman" w:cs="Times New Roman"/>
        </w:rPr>
        <w:t>Wirtz, J.</w:t>
      </w:r>
      <w:r w:rsidR="00B13497" w:rsidRPr="003448CC">
        <w:rPr>
          <w:rFonts w:ascii="Times New Roman" w:hAnsi="Times New Roman" w:cs="Times New Roman"/>
        </w:rPr>
        <w:t>,</w:t>
      </w:r>
      <w:r w:rsidRPr="003448CC">
        <w:rPr>
          <w:rFonts w:ascii="Times New Roman" w:hAnsi="Times New Roman" w:cs="Times New Roman"/>
        </w:rPr>
        <w:t xml:space="preserve"> 2021</w:t>
      </w:r>
      <w:r w:rsidR="00B13497" w:rsidRPr="003448CC">
        <w:rPr>
          <w:rFonts w:ascii="Times New Roman" w:hAnsi="Times New Roman" w:cs="Times New Roman"/>
        </w:rPr>
        <w:t>,</w:t>
      </w:r>
      <w:r w:rsidRPr="003448CC">
        <w:rPr>
          <w:rFonts w:ascii="Times New Roman" w:hAnsi="Times New Roman" w:cs="Times New Roman"/>
        </w:rPr>
        <w:t xml:space="preserve"> Artificial Intelligence in Marketing: Topic Modeling, </w:t>
      </w:r>
      <w:proofErr w:type="spellStart"/>
      <w:r w:rsidRPr="003448CC">
        <w:rPr>
          <w:rFonts w:ascii="Times New Roman" w:hAnsi="Times New Roman" w:cs="Times New Roman"/>
        </w:rPr>
        <w:t>Scientometric</w:t>
      </w:r>
      <w:proofErr w:type="spellEnd"/>
      <w:r w:rsidRPr="003448CC">
        <w:rPr>
          <w:rFonts w:ascii="Times New Roman" w:hAnsi="Times New Roman" w:cs="Times New Roman"/>
        </w:rPr>
        <w:t xml:space="preserve"> Analysis, and Research Agenda</w:t>
      </w:r>
      <w:r w:rsidR="00B13497" w:rsidRPr="003448CC">
        <w:rPr>
          <w:rFonts w:ascii="Times New Roman" w:hAnsi="Times New Roman" w:cs="Times New Roman"/>
        </w:rPr>
        <w:t>,</w:t>
      </w:r>
      <w:r w:rsidRPr="003448CC">
        <w:rPr>
          <w:rFonts w:ascii="Times New Roman" w:hAnsi="Times New Roman" w:cs="Times New Roman"/>
        </w:rPr>
        <w:t xml:space="preserve"> </w:t>
      </w:r>
      <w:r w:rsidRPr="003448CC">
        <w:rPr>
          <w:rFonts w:ascii="Times New Roman" w:hAnsi="Times New Roman" w:cs="Times New Roman"/>
          <w:i/>
          <w:iCs/>
        </w:rPr>
        <w:t>Journal of Business Research</w:t>
      </w:r>
      <w:r w:rsidR="00B13497" w:rsidRPr="003448CC">
        <w:rPr>
          <w:rFonts w:ascii="Times New Roman" w:hAnsi="Times New Roman" w:cs="Times New Roman"/>
        </w:rPr>
        <w:t>,</w:t>
      </w:r>
      <w:r w:rsidRPr="003448CC">
        <w:rPr>
          <w:rFonts w:ascii="Times New Roman" w:hAnsi="Times New Roman" w:cs="Times New Roman"/>
        </w:rPr>
        <w:t xml:space="preserve"> 124: 389-404</w:t>
      </w:r>
      <w:r w:rsidRPr="003448CC">
        <w:rPr>
          <w:rFonts w:ascii="Times New Roman" w:hAnsi="Times New Roman" w:cs="Times New Roman"/>
          <w:i/>
          <w:iCs/>
        </w:rPr>
        <w:t>.</w:t>
      </w:r>
    </w:p>
    <w:p w14:paraId="5DE17F61" w14:textId="77777777"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Oliva, R., 2019, Intervention as a research strategy, </w:t>
      </w:r>
      <w:r w:rsidRPr="003448CC">
        <w:rPr>
          <w:rFonts w:ascii="Times New Roman" w:hAnsi="Times New Roman" w:cs="Times New Roman"/>
          <w:i/>
          <w:iCs/>
          <w:lang w:val="en-GB"/>
        </w:rPr>
        <w:t>Journal of Operations Management</w:t>
      </w:r>
      <w:r w:rsidRPr="003448CC">
        <w:rPr>
          <w:rFonts w:ascii="Times New Roman" w:hAnsi="Times New Roman" w:cs="Times New Roman"/>
          <w:lang w:val="en-GB"/>
        </w:rPr>
        <w:t>, </w:t>
      </w:r>
      <w:r w:rsidRPr="003448CC">
        <w:rPr>
          <w:rFonts w:ascii="Times New Roman" w:hAnsi="Times New Roman" w:cs="Times New Roman"/>
          <w:i/>
          <w:iCs/>
          <w:lang w:val="en-GB"/>
        </w:rPr>
        <w:t>65</w:t>
      </w:r>
      <w:r w:rsidRPr="003448CC">
        <w:rPr>
          <w:rFonts w:ascii="Times New Roman" w:hAnsi="Times New Roman" w:cs="Times New Roman"/>
          <w:lang w:val="en-GB"/>
        </w:rPr>
        <w:t>,7, 710-724.</w:t>
      </w:r>
    </w:p>
    <w:p w14:paraId="02CBAB7B" w14:textId="77777777" w:rsidR="00B13497" w:rsidRPr="003448CC" w:rsidRDefault="00B13497" w:rsidP="00B13497">
      <w:pPr>
        <w:spacing w:after="0" w:line="276" w:lineRule="auto"/>
        <w:ind w:left="284" w:hanging="284"/>
        <w:jc w:val="both"/>
        <w:rPr>
          <w:rFonts w:ascii="Times New Roman" w:hAnsi="Times New Roman" w:cs="Times New Roman"/>
          <w:bCs/>
          <w:lang w:val="en-GB"/>
        </w:rPr>
      </w:pPr>
      <w:r w:rsidRPr="003448CC">
        <w:rPr>
          <w:rFonts w:ascii="Times New Roman" w:hAnsi="Times New Roman" w:cs="Times New Roman"/>
          <w:lang w:val="en-GB"/>
        </w:rPr>
        <w:t xml:space="preserve">Pearl, J, 2009, </w:t>
      </w:r>
      <w:r w:rsidRPr="003448CC">
        <w:rPr>
          <w:rFonts w:ascii="Times New Roman" w:hAnsi="Times New Roman" w:cs="Times New Roman"/>
          <w:bCs/>
          <w:i/>
          <w:lang w:val="en-GB"/>
        </w:rPr>
        <w:t>Causality: Models, Reasoning and Inference</w:t>
      </w:r>
      <w:r w:rsidRPr="003448CC">
        <w:rPr>
          <w:rFonts w:ascii="Times New Roman" w:hAnsi="Times New Roman" w:cs="Times New Roman"/>
          <w:bCs/>
          <w:lang w:val="en-GB"/>
        </w:rPr>
        <w:t>, Cambridge University Press, 2nd edition</w:t>
      </w:r>
    </w:p>
    <w:p w14:paraId="2EE08747" w14:textId="55A71148"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rPr>
        <w:t xml:space="preserve">Pearl, J., Glamour, M., </w:t>
      </w:r>
      <w:r w:rsidR="00B13497" w:rsidRPr="003448CC">
        <w:rPr>
          <w:rFonts w:ascii="Times New Roman" w:hAnsi="Times New Roman" w:cs="Times New Roman"/>
        </w:rPr>
        <w:t xml:space="preserve">&amp; </w:t>
      </w:r>
      <w:r w:rsidRPr="003448CC">
        <w:rPr>
          <w:rFonts w:ascii="Times New Roman" w:hAnsi="Times New Roman" w:cs="Times New Roman"/>
        </w:rPr>
        <w:t xml:space="preserve">Jewell, N.P. 2016. </w:t>
      </w:r>
      <w:r w:rsidRPr="003448CC">
        <w:rPr>
          <w:rFonts w:ascii="Times New Roman" w:hAnsi="Times New Roman" w:cs="Times New Roman"/>
          <w:i/>
          <w:iCs/>
        </w:rPr>
        <w:t>Causal Inference in Statistics: A Primer</w:t>
      </w:r>
      <w:r w:rsidRPr="003448CC">
        <w:rPr>
          <w:rFonts w:ascii="Times New Roman" w:hAnsi="Times New Roman" w:cs="Times New Roman"/>
        </w:rPr>
        <w:t>. West Sussex, UK: John Wiley and Sons, Ltd.</w:t>
      </w:r>
    </w:p>
    <w:p w14:paraId="386D34D4" w14:textId="5A7E497A"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Peirce, C.S.</w:t>
      </w:r>
      <w:r w:rsidR="00B13497" w:rsidRPr="003448CC">
        <w:rPr>
          <w:rFonts w:ascii="Times New Roman" w:hAnsi="Times New Roman" w:cs="Times New Roman"/>
          <w:lang w:val="en-GB"/>
        </w:rPr>
        <w:t>,</w:t>
      </w:r>
      <w:r w:rsidRPr="003448CC">
        <w:rPr>
          <w:rFonts w:ascii="Times New Roman" w:hAnsi="Times New Roman" w:cs="Times New Roman"/>
          <w:lang w:val="en-GB"/>
        </w:rPr>
        <w:t xml:space="preserve"> 1998, Harvard Lectures on Pragmatism in </w:t>
      </w:r>
      <w:r w:rsidRPr="003448CC">
        <w:rPr>
          <w:rFonts w:ascii="Times New Roman" w:hAnsi="Times New Roman" w:cs="Times New Roman"/>
          <w:i/>
          <w:lang w:val="en-GB"/>
        </w:rPr>
        <w:t>The Essential Peirce: Volume 2</w:t>
      </w:r>
      <w:r w:rsidRPr="003448CC">
        <w:rPr>
          <w:rFonts w:ascii="Times New Roman" w:hAnsi="Times New Roman" w:cs="Times New Roman"/>
          <w:lang w:val="en-GB"/>
        </w:rPr>
        <w:t>, Indiana University Press</w:t>
      </w:r>
    </w:p>
    <w:p w14:paraId="50907D4F" w14:textId="0F5E9F62" w:rsidR="006C55ED" w:rsidRPr="003448CC" w:rsidRDefault="006C55ED" w:rsidP="006C55ED">
      <w:pPr>
        <w:spacing w:after="0" w:line="276" w:lineRule="auto"/>
        <w:ind w:left="284" w:hanging="284"/>
        <w:jc w:val="both"/>
        <w:rPr>
          <w:rFonts w:ascii="Times New Roman" w:hAnsi="Times New Roman" w:cs="Times New Roman"/>
          <w:lang w:val="en-GB"/>
        </w:rPr>
      </w:pPr>
      <w:proofErr w:type="spellStart"/>
      <w:r w:rsidRPr="003448CC">
        <w:rPr>
          <w:rFonts w:ascii="Times New Roman" w:hAnsi="Times New Roman" w:cs="Times New Roman"/>
          <w:lang w:val="en-GB"/>
        </w:rPr>
        <w:t>Petras</w:t>
      </w:r>
      <w:proofErr w:type="spellEnd"/>
      <w:r w:rsidRPr="003448CC">
        <w:rPr>
          <w:rFonts w:ascii="Times New Roman" w:hAnsi="Times New Roman" w:cs="Times New Roman"/>
          <w:lang w:val="en-GB"/>
        </w:rPr>
        <w:t xml:space="preserve">, G., Beard, S.J., Padilla, R., </w:t>
      </w:r>
      <w:r w:rsidR="00B13497" w:rsidRPr="003448CC">
        <w:rPr>
          <w:rFonts w:ascii="Times New Roman" w:hAnsi="Times New Roman" w:cs="Times New Roman"/>
          <w:lang w:val="en-GB"/>
        </w:rPr>
        <w:t xml:space="preserve">&amp; </w:t>
      </w:r>
      <w:r w:rsidRPr="003448CC">
        <w:rPr>
          <w:rFonts w:ascii="Times New Roman" w:hAnsi="Times New Roman" w:cs="Times New Roman"/>
          <w:lang w:val="en-GB"/>
        </w:rPr>
        <w:t>Sullivan, S.J.</w:t>
      </w:r>
      <w:r w:rsidR="00B13497" w:rsidRPr="003448CC">
        <w:rPr>
          <w:rFonts w:ascii="Times New Roman" w:hAnsi="Times New Roman" w:cs="Times New Roman"/>
          <w:lang w:val="en-GB"/>
        </w:rPr>
        <w:t>,</w:t>
      </w:r>
      <w:r w:rsidRPr="003448CC">
        <w:rPr>
          <w:rFonts w:ascii="Times New Roman" w:hAnsi="Times New Roman" w:cs="Times New Roman"/>
          <w:lang w:val="en-GB"/>
        </w:rPr>
        <w:t xml:space="preserve"> 2021</w:t>
      </w:r>
      <w:r w:rsidR="00B13497" w:rsidRPr="003448CC">
        <w:rPr>
          <w:rFonts w:ascii="Times New Roman" w:hAnsi="Times New Roman" w:cs="Times New Roman"/>
          <w:lang w:val="en-GB"/>
        </w:rPr>
        <w:t>,</w:t>
      </w:r>
      <w:r w:rsidRPr="003448CC">
        <w:rPr>
          <w:rFonts w:ascii="Times New Roman" w:hAnsi="Times New Roman" w:cs="Times New Roman"/>
          <w:lang w:val="en-GB"/>
        </w:rPr>
        <w:t xml:space="preserve"> How did the Evergreen’s ship get stuck in the Suez Canal and create the world’s heaviest traffic jam? </w:t>
      </w:r>
      <w:r w:rsidRPr="003448CC">
        <w:rPr>
          <w:rFonts w:ascii="Times New Roman" w:hAnsi="Times New Roman" w:cs="Times New Roman"/>
          <w:i/>
          <w:iCs/>
          <w:lang w:val="en-GB"/>
        </w:rPr>
        <w:t xml:space="preserve">USA </w:t>
      </w:r>
      <w:r w:rsidRPr="003448CC">
        <w:rPr>
          <w:rFonts w:ascii="Times New Roman" w:hAnsi="Times New Roman" w:cs="Times New Roman"/>
          <w:lang w:val="en-GB"/>
        </w:rPr>
        <w:t xml:space="preserve">Today. March 26, 2021. </w:t>
      </w:r>
      <w:hyperlink r:id="rId10" w:history="1">
        <w:r w:rsidRPr="003448CC">
          <w:rPr>
            <w:rStyle w:val="Hyperlink"/>
            <w:rFonts w:ascii="Times New Roman" w:hAnsi="Times New Roman" w:cs="Times New Roman"/>
            <w:lang w:val="en-GB"/>
          </w:rPr>
          <w:t>https://www.usatoday.com/in-depth/graphics/2021/03/26/how-evergreens-ship-got-stuck-in-the-suez-canal/7010375002/</w:t>
        </w:r>
      </w:hyperlink>
      <w:r w:rsidRPr="003448CC">
        <w:rPr>
          <w:rFonts w:ascii="Times New Roman" w:hAnsi="Times New Roman" w:cs="Times New Roman"/>
          <w:lang w:val="en-GB"/>
        </w:rPr>
        <w:t>. Accessed February 20, 2023.</w:t>
      </w:r>
    </w:p>
    <w:p w14:paraId="5E02E28F" w14:textId="173DB0AA" w:rsidR="00182672" w:rsidRPr="003448CC" w:rsidRDefault="00182672" w:rsidP="00851AF9">
      <w:pPr>
        <w:spacing w:after="0" w:line="276" w:lineRule="auto"/>
        <w:ind w:left="284" w:hanging="284"/>
        <w:jc w:val="both"/>
        <w:rPr>
          <w:rFonts w:ascii="Times New Roman" w:hAnsi="Times New Roman" w:cs="Times New Roman"/>
        </w:rPr>
      </w:pPr>
      <w:proofErr w:type="spellStart"/>
      <w:r w:rsidRPr="003448CC">
        <w:rPr>
          <w:rFonts w:ascii="Times New Roman" w:hAnsi="Times New Roman" w:cs="Times New Roman"/>
        </w:rPr>
        <w:t>Phadnis</w:t>
      </w:r>
      <w:proofErr w:type="spellEnd"/>
      <w:r w:rsidRPr="003448CC">
        <w:rPr>
          <w:rFonts w:ascii="Times New Roman" w:hAnsi="Times New Roman" w:cs="Times New Roman"/>
        </w:rPr>
        <w:t>, S., Joglekar, N.</w:t>
      </w:r>
      <w:r w:rsidRPr="003448CC">
        <w:rPr>
          <w:rFonts w:ascii="Times New Roman" w:hAnsi="Times New Roman" w:cs="Times New Roman"/>
        </w:rPr>
        <w:t>,</w:t>
      </w:r>
      <w:r w:rsidRPr="003448CC">
        <w:rPr>
          <w:rFonts w:ascii="Times New Roman" w:hAnsi="Times New Roman" w:cs="Times New Roman"/>
        </w:rPr>
        <w:t xml:space="preserve"> 2021</w:t>
      </w:r>
      <w:r w:rsidRPr="003448CC">
        <w:rPr>
          <w:rFonts w:ascii="Times New Roman" w:hAnsi="Times New Roman" w:cs="Times New Roman"/>
        </w:rPr>
        <w:t>,</w:t>
      </w:r>
      <w:r w:rsidRPr="003448CC">
        <w:rPr>
          <w:rFonts w:ascii="Times New Roman" w:hAnsi="Times New Roman" w:cs="Times New Roman"/>
        </w:rPr>
        <w:t xml:space="preserve"> Configuring supply chain dyads for regulatory disruptions: A behavioral study of scenarios. </w:t>
      </w:r>
      <w:r w:rsidRPr="003448CC">
        <w:rPr>
          <w:rFonts w:ascii="Times New Roman" w:hAnsi="Times New Roman" w:cs="Times New Roman"/>
          <w:i/>
          <w:iCs/>
        </w:rPr>
        <w:t>Production and Operations Management</w:t>
      </w:r>
      <w:r w:rsidRPr="003448CC">
        <w:rPr>
          <w:rFonts w:ascii="Times New Roman" w:hAnsi="Times New Roman" w:cs="Times New Roman"/>
        </w:rPr>
        <w:t>, 30(4), 1014-1033.</w:t>
      </w:r>
    </w:p>
    <w:p w14:paraId="3C151D29" w14:textId="5FF53BC5" w:rsidR="00851AF9" w:rsidRPr="003448CC" w:rsidRDefault="00851AF9" w:rsidP="00851AF9">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Reiner, G., Gold, S., Hahn, R., 2015, </w:t>
      </w:r>
      <w:r w:rsidRPr="003448CC">
        <w:rPr>
          <w:rFonts w:ascii="Times New Roman" w:hAnsi="Times New Roman" w:cs="Times New Roman"/>
        </w:rPr>
        <w:t>Wealth and health at the Base of the Pyramid: Modelling trade-offs and complementarities for fast moving dairy product case</w:t>
      </w:r>
      <w:r w:rsidRPr="003448CC">
        <w:rPr>
          <w:rFonts w:ascii="Times New Roman" w:hAnsi="Times New Roman" w:cs="Times New Roman"/>
          <w:lang w:val="en-GB"/>
        </w:rPr>
        <w:t xml:space="preserve">. </w:t>
      </w:r>
      <w:r w:rsidRPr="003448CC">
        <w:rPr>
          <w:rFonts w:ascii="Times New Roman" w:hAnsi="Times New Roman" w:cs="Times New Roman"/>
          <w:i/>
        </w:rPr>
        <w:t>International Journal of Production Economics</w:t>
      </w:r>
      <w:r w:rsidRPr="003448CC">
        <w:rPr>
          <w:rFonts w:ascii="Times New Roman" w:hAnsi="Times New Roman" w:cs="Times New Roman"/>
        </w:rPr>
        <w:t>, 170, 413-421.</w:t>
      </w:r>
    </w:p>
    <w:p w14:paraId="522426CD" w14:textId="7A2E1E77" w:rsidR="006C55ED" w:rsidRPr="003448CC" w:rsidRDefault="006C55ED" w:rsidP="006C55ED">
      <w:pPr>
        <w:spacing w:after="0" w:line="276" w:lineRule="auto"/>
        <w:ind w:left="284" w:hanging="284"/>
        <w:jc w:val="both"/>
        <w:rPr>
          <w:rFonts w:ascii="Times New Roman" w:hAnsi="Times New Roman" w:cs="Times New Roman"/>
          <w:lang w:val="en-IN"/>
        </w:rPr>
      </w:pPr>
      <w:r w:rsidRPr="003448CC">
        <w:rPr>
          <w:rFonts w:ascii="Times New Roman" w:hAnsi="Times New Roman" w:cs="Times New Roman"/>
        </w:rPr>
        <w:t xml:space="preserve">Rolf, B., Jackson, I., Müller, M., Lang, S., </w:t>
      </w:r>
      <w:proofErr w:type="spellStart"/>
      <w:r w:rsidRPr="003448CC">
        <w:rPr>
          <w:rFonts w:ascii="Times New Roman" w:hAnsi="Times New Roman" w:cs="Times New Roman"/>
        </w:rPr>
        <w:t>Reggelin</w:t>
      </w:r>
      <w:proofErr w:type="spellEnd"/>
      <w:r w:rsidRPr="003448CC">
        <w:rPr>
          <w:rFonts w:ascii="Times New Roman" w:hAnsi="Times New Roman" w:cs="Times New Roman"/>
        </w:rPr>
        <w:t>, T. &amp; Ivanov, D.</w:t>
      </w:r>
      <w:r w:rsidR="00B13497" w:rsidRPr="003448CC">
        <w:rPr>
          <w:rFonts w:ascii="Times New Roman" w:hAnsi="Times New Roman" w:cs="Times New Roman"/>
        </w:rPr>
        <w:t xml:space="preserve">, </w:t>
      </w:r>
      <w:r w:rsidRPr="003448CC">
        <w:rPr>
          <w:rFonts w:ascii="Times New Roman" w:hAnsi="Times New Roman" w:cs="Times New Roman"/>
        </w:rPr>
        <w:t>2023</w:t>
      </w:r>
      <w:r w:rsidR="00B13497" w:rsidRPr="003448CC">
        <w:rPr>
          <w:rFonts w:ascii="Times New Roman" w:hAnsi="Times New Roman" w:cs="Times New Roman"/>
        </w:rPr>
        <w:t>,</w:t>
      </w:r>
      <w:r w:rsidRPr="003448CC">
        <w:rPr>
          <w:rFonts w:ascii="Times New Roman" w:hAnsi="Times New Roman" w:cs="Times New Roman"/>
        </w:rPr>
        <w:t xml:space="preserve"> </w:t>
      </w:r>
      <w:r w:rsidRPr="003448CC">
        <w:rPr>
          <w:rFonts w:ascii="Times New Roman" w:hAnsi="Times New Roman" w:cs="Times New Roman"/>
          <w:lang w:val="en-IN"/>
        </w:rPr>
        <w:t>A review on reinforcement learning algorithms and applications in supply chain management</w:t>
      </w:r>
      <w:r w:rsidR="00B13497" w:rsidRPr="003448CC">
        <w:rPr>
          <w:rFonts w:ascii="Times New Roman" w:hAnsi="Times New Roman" w:cs="Times New Roman"/>
          <w:lang w:val="en-IN"/>
        </w:rPr>
        <w:t>,</w:t>
      </w:r>
      <w:r w:rsidRPr="003448CC">
        <w:rPr>
          <w:rFonts w:ascii="Times New Roman" w:hAnsi="Times New Roman" w:cs="Times New Roman"/>
          <w:lang w:val="en-IN"/>
        </w:rPr>
        <w:t> </w:t>
      </w:r>
      <w:r w:rsidRPr="003448CC">
        <w:rPr>
          <w:rFonts w:ascii="Times New Roman" w:hAnsi="Times New Roman" w:cs="Times New Roman"/>
          <w:i/>
          <w:iCs/>
          <w:lang w:val="en-IN"/>
        </w:rPr>
        <w:t>International Journal of Production Research</w:t>
      </w:r>
      <w:r w:rsidRPr="003448CC">
        <w:rPr>
          <w:rFonts w:ascii="Times New Roman" w:hAnsi="Times New Roman" w:cs="Times New Roman"/>
          <w:lang w:val="en-IN"/>
        </w:rPr>
        <w:t xml:space="preserve">, (in </w:t>
      </w:r>
      <w:r w:rsidR="00B13497" w:rsidRPr="003448CC">
        <w:rPr>
          <w:rFonts w:ascii="Times New Roman" w:hAnsi="Times New Roman" w:cs="Times New Roman"/>
          <w:lang w:val="en-IN"/>
        </w:rPr>
        <w:t>print</w:t>
      </w:r>
      <w:r w:rsidRPr="003448CC">
        <w:rPr>
          <w:rFonts w:ascii="Times New Roman" w:hAnsi="Times New Roman" w:cs="Times New Roman"/>
          <w:lang w:val="en-IN"/>
        </w:rPr>
        <w:t>)</w:t>
      </w:r>
    </w:p>
    <w:p w14:paraId="4FF15DEA" w14:textId="52AE70FD" w:rsidR="006C55ED" w:rsidRPr="003448CC" w:rsidRDefault="006C55ED" w:rsidP="006C55ED">
      <w:pPr>
        <w:spacing w:after="0" w:line="276" w:lineRule="auto"/>
        <w:ind w:left="284" w:hanging="284"/>
        <w:jc w:val="both"/>
        <w:rPr>
          <w:rFonts w:ascii="Times New Roman" w:hAnsi="Times New Roman" w:cs="Times New Roman"/>
        </w:rPr>
      </w:pPr>
      <w:proofErr w:type="spellStart"/>
      <w:r w:rsidRPr="003448CC">
        <w:rPr>
          <w:rFonts w:ascii="Times New Roman" w:hAnsi="Times New Roman" w:cs="Times New Roman"/>
        </w:rPr>
        <w:t>Saisridhar</w:t>
      </w:r>
      <w:bookmarkEnd w:id="1"/>
      <w:proofErr w:type="spellEnd"/>
      <w:r w:rsidRPr="003448CC">
        <w:rPr>
          <w:rFonts w:ascii="Times New Roman" w:hAnsi="Times New Roman" w:cs="Times New Roman"/>
        </w:rPr>
        <w:t xml:space="preserve">, P., </w:t>
      </w:r>
      <w:proofErr w:type="spellStart"/>
      <w:r w:rsidRPr="003448CC">
        <w:rPr>
          <w:rFonts w:ascii="Times New Roman" w:hAnsi="Times New Roman" w:cs="Times New Roman"/>
        </w:rPr>
        <w:t>Thürer</w:t>
      </w:r>
      <w:proofErr w:type="spellEnd"/>
      <w:r w:rsidRPr="003448CC">
        <w:rPr>
          <w:rFonts w:ascii="Times New Roman" w:hAnsi="Times New Roman" w:cs="Times New Roman"/>
        </w:rPr>
        <w:t xml:space="preserve">, </w:t>
      </w:r>
      <w:r w:rsidR="00B13497" w:rsidRPr="003448CC">
        <w:rPr>
          <w:rFonts w:ascii="Times New Roman" w:hAnsi="Times New Roman" w:cs="Times New Roman"/>
        </w:rPr>
        <w:t>&amp;</w:t>
      </w:r>
      <w:r w:rsidRPr="003448CC">
        <w:rPr>
          <w:rFonts w:ascii="Times New Roman" w:hAnsi="Times New Roman" w:cs="Times New Roman"/>
        </w:rPr>
        <w:t xml:space="preserve"> </w:t>
      </w:r>
      <w:proofErr w:type="spellStart"/>
      <w:r w:rsidRPr="003448CC">
        <w:rPr>
          <w:rFonts w:ascii="Times New Roman" w:hAnsi="Times New Roman" w:cs="Times New Roman"/>
        </w:rPr>
        <w:t>Avittathur</w:t>
      </w:r>
      <w:proofErr w:type="spellEnd"/>
      <w:r w:rsidRPr="003448CC">
        <w:rPr>
          <w:rFonts w:ascii="Times New Roman" w:hAnsi="Times New Roman" w:cs="Times New Roman"/>
        </w:rPr>
        <w:t>, B.</w:t>
      </w:r>
      <w:r w:rsidR="00B13497" w:rsidRPr="003448CC">
        <w:rPr>
          <w:rFonts w:ascii="Times New Roman" w:hAnsi="Times New Roman" w:cs="Times New Roman"/>
        </w:rPr>
        <w:t>,</w:t>
      </w:r>
      <w:r w:rsidRPr="003448CC">
        <w:rPr>
          <w:rFonts w:ascii="Times New Roman" w:hAnsi="Times New Roman" w:cs="Times New Roman"/>
        </w:rPr>
        <w:t xml:space="preserve"> 2023</w:t>
      </w:r>
      <w:r w:rsidR="00B13497" w:rsidRPr="003448CC">
        <w:rPr>
          <w:rFonts w:ascii="Times New Roman" w:hAnsi="Times New Roman" w:cs="Times New Roman"/>
        </w:rPr>
        <w:t>,</w:t>
      </w:r>
      <w:r w:rsidRPr="003448CC">
        <w:rPr>
          <w:rFonts w:ascii="Times New Roman" w:hAnsi="Times New Roman" w:cs="Times New Roman"/>
        </w:rPr>
        <w:t xml:space="preserve"> Assessing Supply Chain Responsiveness, Resilience and Robustness (Triple-R) by Computer Simulation: A Systematic Review of the Literature</w:t>
      </w:r>
      <w:r w:rsidR="00B13497" w:rsidRPr="003448CC">
        <w:rPr>
          <w:rFonts w:ascii="Times New Roman" w:hAnsi="Times New Roman" w:cs="Times New Roman"/>
        </w:rPr>
        <w:t>,</w:t>
      </w:r>
      <w:r w:rsidRPr="003448CC">
        <w:rPr>
          <w:rFonts w:ascii="Times New Roman" w:hAnsi="Times New Roman" w:cs="Times New Roman"/>
        </w:rPr>
        <w:t xml:space="preserve"> </w:t>
      </w:r>
      <w:r w:rsidRPr="003448CC">
        <w:rPr>
          <w:rFonts w:ascii="Times New Roman" w:hAnsi="Times New Roman" w:cs="Times New Roman"/>
          <w:i/>
          <w:iCs/>
        </w:rPr>
        <w:t>International Journal of Production Research</w:t>
      </w:r>
      <w:r w:rsidR="00B13497" w:rsidRPr="003448CC">
        <w:rPr>
          <w:rFonts w:ascii="Times New Roman" w:hAnsi="Times New Roman" w:cs="Times New Roman"/>
        </w:rPr>
        <w:t>,</w:t>
      </w:r>
      <w:r w:rsidRPr="003448CC">
        <w:rPr>
          <w:rFonts w:ascii="Times New Roman" w:hAnsi="Times New Roman" w:cs="Times New Roman"/>
        </w:rPr>
        <w:t xml:space="preserve"> (in print)</w:t>
      </w:r>
    </w:p>
    <w:p w14:paraId="09317D7E" w14:textId="57C72EE5" w:rsidR="0051764A" w:rsidRPr="003448CC" w:rsidRDefault="0051764A" w:rsidP="0051764A">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Schwab, L., Gold, S., Reiner, G., 2019, </w:t>
      </w:r>
      <w:r w:rsidRPr="003448CC">
        <w:rPr>
          <w:rFonts w:ascii="Times New Roman" w:hAnsi="Times New Roman" w:cs="Times New Roman"/>
        </w:rPr>
        <w:t>Exploring financial sustainability of SMEs during periods of production growth: A simulation study</w:t>
      </w:r>
      <w:r w:rsidRPr="003448CC">
        <w:rPr>
          <w:rFonts w:ascii="Times New Roman" w:hAnsi="Times New Roman" w:cs="Times New Roman"/>
          <w:lang w:val="en-GB"/>
        </w:rPr>
        <w:t xml:space="preserve">. </w:t>
      </w:r>
      <w:r w:rsidRPr="003448CC">
        <w:rPr>
          <w:rFonts w:ascii="Times New Roman" w:hAnsi="Times New Roman" w:cs="Times New Roman"/>
          <w:i/>
        </w:rPr>
        <w:t>International Journal of Production Economics</w:t>
      </w:r>
      <w:r w:rsidRPr="003448CC">
        <w:rPr>
          <w:rFonts w:ascii="Times New Roman" w:hAnsi="Times New Roman" w:cs="Times New Roman"/>
        </w:rPr>
        <w:t>, 212, 8-18.</w:t>
      </w:r>
    </w:p>
    <w:p w14:paraId="79ACB2DF" w14:textId="1DAA236C"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Shafer, S.M., &amp; </w:t>
      </w:r>
      <w:proofErr w:type="spellStart"/>
      <w:r w:rsidRPr="003448CC">
        <w:rPr>
          <w:rFonts w:ascii="Times New Roman" w:hAnsi="Times New Roman" w:cs="Times New Roman"/>
          <w:lang w:val="en-GB"/>
        </w:rPr>
        <w:t>Smunt</w:t>
      </w:r>
      <w:proofErr w:type="spellEnd"/>
      <w:r w:rsidRPr="003448CC">
        <w:rPr>
          <w:rFonts w:ascii="Times New Roman" w:hAnsi="Times New Roman" w:cs="Times New Roman"/>
          <w:lang w:val="en-GB"/>
        </w:rPr>
        <w:t>, T.L.</w:t>
      </w:r>
      <w:r w:rsidR="00B13497" w:rsidRPr="003448CC">
        <w:rPr>
          <w:rFonts w:ascii="Times New Roman" w:hAnsi="Times New Roman" w:cs="Times New Roman"/>
          <w:lang w:val="en-GB"/>
        </w:rPr>
        <w:t>,</w:t>
      </w:r>
      <w:r w:rsidRPr="003448CC">
        <w:rPr>
          <w:rFonts w:ascii="Times New Roman" w:hAnsi="Times New Roman" w:cs="Times New Roman"/>
          <w:lang w:val="en-GB"/>
        </w:rPr>
        <w:t xml:space="preserve"> 2004</w:t>
      </w:r>
      <w:r w:rsidR="00B13497" w:rsidRPr="003448CC">
        <w:rPr>
          <w:rFonts w:ascii="Times New Roman" w:hAnsi="Times New Roman" w:cs="Times New Roman"/>
          <w:lang w:val="en-GB"/>
        </w:rPr>
        <w:t>,</w:t>
      </w:r>
      <w:r w:rsidRPr="003448CC">
        <w:rPr>
          <w:rFonts w:ascii="Times New Roman" w:hAnsi="Times New Roman" w:cs="Times New Roman"/>
          <w:lang w:val="en-GB"/>
        </w:rPr>
        <w:t xml:space="preserve"> Empirical simulation studies in operations management: context, trends, and research opportunities</w:t>
      </w:r>
      <w:r w:rsidR="00B13497" w:rsidRPr="003448CC">
        <w:rPr>
          <w:rFonts w:ascii="Times New Roman" w:hAnsi="Times New Roman" w:cs="Times New Roman"/>
          <w:lang w:val="en-GB"/>
        </w:rPr>
        <w:t>,</w:t>
      </w:r>
      <w:r w:rsidRPr="003448CC">
        <w:rPr>
          <w:rFonts w:ascii="Times New Roman" w:hAnsi="Times New Roman" w:cs="Times New Roman"/>
          <w:lang w:val="en-GB"/>
        </w:rPr>
        <w:t> </w:t>
      </w:r>
      <w:r w:rsidRPr="003448CC">
        <w:rPr>
          <w:rFonts w:ascii="Times New Roman" w:hAnsi="Times New Roman" w:cs="Times New Roman"/>
          <w:i/>
          <w:iCs/>
          <w:lang w:val="en-GB"/>
        </w:rPr>
        <w:t>Journal of Operations Management</w:t>
      </w:r>
      <w:r w:rsidRPr="003448CC">
        <w:rPr>
          <w:rFonts w:ascii="Times New Roman" w:hAnsi="Times New Roman" w:cs="Times New Roman"/>
          <w:lang w:val="en-GB"/>
        </w:rPr>
        <w:t>, 22</w:t>
      </w:r>
      <w:r w:rsidR="00B13497" w:rsidRPr="003448CC">
        <w:rPr>
          <w:rFonts w:ascii="Times New Roman" w:hAnsi="Times New Roman" w:cs="Times New Roman"/>
          <w:lang w:val="en-GB"/>
        </w:rPr>
        <w:t xml:space="preserve">, </w:t>
      </w:r>
      <w:r w:rsidRPr="003448CC">
        <w:rPr>
          <w:rFonts w:ascii="Times New Roman" w:hAnsi="Times New Roman" w:cs="Times New Roman"/>
          <w:lang w:val="en-GB"/>
        </w:rPr>
        <w:t>4, 345-354.</w:t>
      </w:r>
    </w:p>
    <w:p w14:paraId="4F3AF18F" w14:textId="42E567C7" w:rsidR="00FF781B" w:rsidRPr="003448CC" w:rsidRDefault="006C55ED" w:rsidP="00FF781B">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lastRenderedPageBreak/>
        <w:t>Shiffrin, R.M</w:t>
      </w:r>
      <w:r w:rsidR="00B13497" w:rsidRPr="003448CC">
        <w:rPr>
          <w:rFonts w:ascii="Times New Roman" w:hAnsi="Times New Roman" w:cs="Times New Roman"/>
          <w:lang w:val="en-GB"/>
        </w:rPr>
        <w:t xml:space="preserve">., </w:t>
      </w:r>
      <w:r w:rsidRPr="003448CC">
        <w:rPr>
          <w:rFonts w:ascii="Times New Roman" w:hAnsi="Times New Roman" w:cs="Times New Roman"/>
          <w:lang w:val="en-GB"/>
        </w:rPr>
        <w:t>2016</w:t>
      </w:r>
      <w:r w:rsidR="00B13497" w:rsidRPr="003448CC">
        <w:rPr>
          <w:rFonts w:ascii="Times New Roman" w:hAnsi="Times New Roman" w:cs="Times New Roman"/>
          <w:lang w:val="en-GB"/>
        </w:rPr>
        <w:t>,</w:t>
      </w:r>
      <w:r w:rsidRPr="003448CC">
        <w:rPr>
          <w:rFonts w:ascii="Times New Roman" w:hAnsi="Times New Roman" w:cs="Times New Roman"/>
          <w:lang w:val="en-GB"/>
        </w:rPr>
        <w:t xml:space="preserve"> Drawing Causal Inference from Big Data. </w:t>
      </w:r>
      <w:r w:rsidRPr="003448CC">
        <w:rPr>
          <w:rFonts w:ascii="Times New Roman" w:hAnsi="Times New Roman" w:cs="Times New Roman"/>
          <w:i/>
          <w:iCs/>
          <w:lang w:val="en-GB"/>
        </w:rPr>
        <w:t>PNAS</w:t>
      </w:r>
      <w:r w:rsidR="00B13497" w:rsidRPr="003448CC">
        <w:rPr>
          <w:rFonts w:ascii="Times New Roman" w:hAnsi="Times New Roman" w:cs="Times New Roman"/>
          <w:lang w:val="en-GB"/>
        </w:rPr>
        <w:t>,</w:t>
      </w:r>
      <w:r w:rsidRPr="003448CC">
        <w:rPr>
          <w:rFonts w:ascii="Times New Roman" w:hAnsi="Times New Roman" w:cs="Times New Roman"/>
          <w:lang w:val="en-GB"/>
        </w:rPr>
        <w:t xml:space="preserve"> 113(27) (July 5, 2016): 7308-7309.</w:t>
      </w:r>
    </w:p>
    <w:p w14:paraId="49D39F2E" w14:textId="6E0B7B1B" w:rsidR="00FF781B" w:rsidRPr="003448CC" w:rsidRDefault="00FF781B" w:rsidP="00FF781B">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Silvestre B.S., Viana F.L.E., Sousa Monteiro M., 2020</w:t>
      </w:r>
      <w:r w:rsidR="00AD3A24" w:rsidRPr="003448CC">
        <w:rPr>
          <w:rFonts w:ascii="Times New Roman" w:hAnsi="Times New Roman" w:cs="Times New Roman"/>
          <w:lang w:val="en-GB"/>
        </w:rPr>
        <w:t>,</w:t>
      </w:r>
      <w:r w:rsidRPr="003448CC">
        <w:rPr>
          <w:rFonts w:ascii="Times New Roman" w:hAnsi="Times New Roman" w:cs="Times New Roman"/>
          <w:lang w:val="en-GB"/>
        </w:rPr>
        <w:t xml:space="preserve"> Supply chain corruption practices circumventing sustainability standards: wolves in sheep's clothing. </w:t>
      </w:r>
      <w:r w:rsidRPr="003448CC">
        <w:rPr>
          <w:rFonts w:ascii="Times New Roman" w:hAnsi="Times New Roman" w:cs="Times New Roman"/>
          <w:i/>
          <w:lang w:val="en-GB"/>
        </w:rPr>
        <w:t>International Journal of Operations and Production Management</w:t>
      </w:r>
      <w:r w:rsidRPr="003448CC">
        <w:rPr>
          <w:rFonts w:ascii="Times New Roman" w:hAnsi="Times New Roman" w:cs="Times New Roman"/>
          <w:lang w:val="en-GB"/>
        </w:rPr>
        <w:t>, 40(12), 1873-1907,</w:t>
      </w:r>
    </w:p>
    <w:p w14:paraId="448C46D3" w14:textId="7799D6F2" w:rsidR="00FE28AB" w:rsidRPr="003448CC" w:rsidRDefault="00FE28AB" w:rsidP="00FE28AB">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Sodhi M.S., Son B.-G., Tang C.S., 2012, Researchers' perspectives on supply chain risk management. </w:t>
      </w:r>
      <w:r w:rsidRPr="003448CC">
        <w:rPr>
          <w:rFonts w:ascii="Times New Roman" w:hAnsi="Times New Roman" w:cs="Times New Roman"/>
          <w:i/>
          <w:lang w:val="en-GB"/>
        </w:rPr>
        <w:t>Production and Operations Management</w:t>
      </w:r>
      <w:r w:rsidRPr="003448CC">
        <w:rPr>
          <w:rFonts w:ascii="Times New Roman" w:hAnsi="Times New Roman" w:cs="Times New Roman"/>
          <w:lang w:val="en-GB"/>
        </w:rPr>
        <w:t>, 21(1), 1</w:t>
      </w:r>
      <w:r w:rsidR="00AD3A24" w:rsidRPr="003448CC">
        <w:rPr>
          <w:rFonts w:ascii="Times New Roman" w:hAnsi="Times New Roman" w:cs="Times New Roman"/>
          <w:lang w:val="en-GB"/>
        </w:rPr>
        <w:t>-</w:t>
      </w:r>
      <w:r w:rsidRPr="003448CC">
        <w:rPr>
          <w:rFonts w:ascii="Times New Roman" w:hAnsi="Times New Roman" w:cs="Times New Roman"/>
          <w:lang w:val="en-GB"/>
        </w:rPr>
        <w:t>13.</w:t>
      </w:r>
    </w:p>
    <w:p w14:paraId="4C651420" w14:textId="0F233BD6" w:rsidR="008B4C7A" w:rsidRPr="003448CC" w:rsidRDefault="008B4C7A" w:rsidP="003E451A">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Sutton, R.I., </w:t>
      </w:r>
      <w:proofErr w:type="spellStart"/>
      <w:r w:rsidRPr="003448CC">
        <w:rPr>
          <w:rFonts w:ascii="Times New Roman" w:hAnsi="Times New Roman" w:cs="Times New Roman"/>
          <w:lang w:val="en-GB"/>
        </w:rPr>
        <w:t>Staw</w:t>
      </w:r>
      <w:proofErr w:type="spellEnd"/>
      <w:r w:rsidRPr="003448CC">
        <w:rPr>
          <w:rFonts w:ascii="Times New Roman" w:hAnsi="Times New Roman" w:cs="Times New Roman"/>
          <w:lang w:val="en-GB"/>
        </w:rPr>
        <w:t>, B.M., 1995, What Theory is Not.</w:t>
      </w:r>
      <w:r w:rsidR="003E451A" w:rsidRPr="003448CC">
        <w:rPr>
          <w:rFonts w:ascii="Times New Roman" w:hAnsi="Times New Roman" w:cs="Times New Roman"/>
          <w:lang w:val="en-GB"/>
        </w:rPr>
        <w:t xml:space="preserve"> </w:t>
      </w:r>
      <w:r w:rsidRPr="003448CC">
        <w:rPr>
          <w:rFonts w:ascii="Times New Roman" w:hAnsi="Times New Roman" w:cs="Times New Roman"/>
          <w:i/>
          <w:lang w:val="en-GB"/>
        </w:rPr>
        <w:t>Administrative Science Quarterly</w:t>
      </w:r>
      <w:r w:rsidRPr="003448CC">
        <w:rPr>
          <w:rFonts w:ascii="Times New Roman" w:hAnsi="Times New Roman" w:cs="Times New Roman"/>
          <w:lang w:val="en-GB"/>
        </w:rPr>
        <w:t>, 40</w:t>
      </w:r>
      <w:r w:rsidR="003E451A" w:rsidRPr="003448CC">
        <w:rPr>
          <w:rFonts w:ascii="Times New Roman" w:hAnsi="Times New Roman" w:cs="Times New Roman"/>
          <w:lang w:val="en-GB"/>
        </w:rPr>
        <w:t>(</w:t>
      </w:r>
      <w:r w:rsidRPr="003448CC">
        <w:rPr>
          <w:rFonts w:ascii="Times New Roman" w:hAnsi="Times New Roman" w:cs="Times New Roman"/>
          <w:lang w:val="en-GB"/>
        </w:rPr>
        <w:t>3</w:t>
      </w:r>
      <w:r w:rsidR="003E451A" w:rsidRPr="003448CC">
        <w:rPr>
          <w:rFonts w:ascii="Times New Roman" w:hAnsi="Times New Roman" w:cs="Times New Roman"/>
          <w:lang w:val="en-GB"/>
        </w:rPr>
        <w:t>),</w:t>
      </w:r>
      <w:r w:rsidRPr="003448CC">
        <w:rPr>
          <w:rFonts w:ascii="Times New Roman" w:hAnsi="Times New Roman" w:cs="Times New Roman"/>
          <w:lang w:val="en-GB"/>
        </w:rPr>
        <w:t xml:space="preserve"> 371-384</w:t>
      </w:r>
      <w:r w:rsidR="003E451A" w:rsidRPr="003448CC">
        <w:rPr>
          <w:rFonts w:ascii="Times New Roman" w:hAnsi="Times New Roman" w:cs="Times New Roman"/>
          <w:lang w:val="en-GB"/>
        </w:rPr>
        <w:t>.</w:t>
      </w:r>
    </w:p>
    <w:p w14:paraId="318896C0" w14:textId="77777777" w:rsidR="006C55ED" w:rsidRPr="003448CC" w:rsidRDefault="006C55ED" w:rsidP="006C55ED">
      <w:pPr>
        <w:spacing w:after="0" w:line="276" w:lineRule="auto"/>
        <w:ind w:left="284" w:hanging="284"/>
        <w:jc w:val="both"/>
        <w:rPr>
          <w:rFonts w:ascii="Times New Roman" w:hAnsi="Times New Roman" w:cs="Times New Roman"/>
        </w:rPr>
      </w:pPr>
      <w:r w:rsidRPr="003448CC">
        <w:rPr>
          <w:rFonts w:ascii="Times New Roman" w:hAnsi="Times New Roman" w:cs="Times New Roman"/>
        </w:rPr>
        <w:t xml:space="preserve">Tucker, A.L., &amp; Singer, S.J., 2015, The Effectiveness of Management-By-Walking-Around: A Randomized Field Study, </w:t>
      </w:r>
      <w:r w:rsidRPr="003448CC">
        <w:rPr>
          <w:rFonts w:ascii="Times New Roman" w:hAnsi="Times New Roman" w:cs="Times New Roman"/>
          <w:i/>
        </w:rPr>
        <w:t>Production &amp; Operations Management</w:t>
      </w:r>
      <w:r w:rsidRPr="003448CC">
        <w:rPr>
          <w:rFonts w:ascii="Times New Roman" w:hAnsi="Times New Roman" w:cs="Times New Roman"/>
        </w:rPr>
        <w:t>, 24, 2, 253–271.</w:t>
      </w:r>
    </w:p>
    <w:p w14:paraId="600C1425" w14:textId="77777777" w:rsidR="006C55ED" w:rsidRPr="003448CC" w:rsidRDefault="006C55ED" w:rsidP="006C55ED">
      <w:pPr>
        <w:spacing w:after="0" w:line="276" w:lineRule="auto"/>
        <w:ind w:left="284" w:hanging="284"/>
        <w:jc w:val="both"/>
        <w:rPr>
          <w:rFonts w:ascii="Times New Roman" w:hAnsi="Times New Roman" w:cs="Times New Roman"/>
        </w:rPr>
      </w:pPr>
      <w:r w:rsidRPr="003448CC">
        <w:rPr>
          <w:rFonts w:ascii="Times New Roman" w:hAnsi="Times New Roman" w:cs="Times New Roman"/>
        </w:rPr>
        <w:t xml:space="preserve">Underwood, P., &amp; Waterson, P., 2014, Systems thinking, the Swiss Cheese Model and accident analysis: A comparative systemic analysis of the </w:t>
      </w:r>
      <w:proofErr w:type="spellStart"/>
      <w:r w:rsidRPr="003448CC">
        <w:rPr>
          <w:rFonts w:ascii="Times New Roman" w:hAnsi="Times New Roman" w:cs="Times New Roman"/>
        </w:rPr>
        <w:t>Grayrigg</w:t>
      </w:r>
      <w:proofErr w:type="spellEnd"/>
      <w:r w:rsidRPr="003448CC">
        <w:rPr>
          <w:rFonts w:ascii="Times New Roman" w:hAnsi="Times New Roman" w:cs="Times New Roman"/>
        </w:rPr>
        <w:t xml:space="preserve"> train derailment using the ATSB, </w:t>
      </w:r>
      <w:proofErr w:type="spellStart"/>
      <w:r w:rsidRPr="003448CC">
        <w:rPr>
          <w:rFonts w:ascii="Times New Roman" w:hAnsi="Times New Roman" w:cs="Times New Roman"/>
        </w:rPr>
        <w:t>AcciMap</w:t>
      </w:r>
      <w:proofErr w:type="spellEnd"/>
      <w:r w:rsidRPr="003448CC">
        <w:rPr>
          <w:rFonts w:ascii="Times New Roman" w:hAnsi="Times New Roman" w:cs="Times New Roman"/>
        </w:rPr>
        <w:t xml:space="preserve"> and STAMP models, </w:t>
      </w:r>
      <w:r w:rsidRPr="003448CC">
        <w:rPr>
          <w:rFonts w:ascii="Times New Roman" w:hAnsi="Times New Roman" w:cs="Times New Roman"/>
          <w:i/>
        </w:rPr>
        <w:t>Accident Analysis and Prevention</w:t>
      </w:r>
      <w:r w:rsidRPr="003448CC">
        <w:rPr>
          <w:rFonts w:ascii="Times New Roman" w:hAnsi="Times New Roman" w:cs="Times New Roman"/>
        </w:rPr>
        <w:t>, 68, 75–94.</w:t>
      </w:r>
    </w:p>
    <w:p w14:paraId="4A6DCBD2" w14:textId="2194A93F" w:rsidR="006C55ED" w:rsidRPr="003448CC" w:rsidRDefault="006C55ED" w:rsidP="006C55ED">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Van </w:t>
      </w:r>
      <w:proofErr w:type="spellStart"/>
      <w:r w:rsidRPr="003448CC">
        <w:rPr>
          <w:rFonts w:ascii="Times New Roman" w:hAnsi="Times New Roman" w:cs="Times New Roman"/>
          <w:lang w:val="en-GB"/>
        </w:rPr>
        <w:t>Aken</w:t>
      </w:r>
      <w:proofErr w:type="spellEnd"/>
      <w:r w:rsidRPr="003448CC">
        <w:rPr>
          <w:rFonts w:ascii="Times New Roman" w:hAnsi="Times New Roman" w:cs="Times New Roman"/>
          <w:lang w:val="en-GB"/>
        </w:rPr>
        <w:t xml:space="preserve">, J., Chandrasekaran, A. and </w:t>
      </w:r>
      <w:proofErr w:type="spellStart"/>
      <w:r w:rsidRPr="003448CC">
        <w:rPr>
          <w:rFonts w:ascii="Times New Roman" w:hAnsi="Times New Roman" w:cs="Times New Roman"/>
          <w:lang w:val="en-GB"/>
        </w:rPr>
        <w:t>Halman</w:t>
      </w:r>
      <w:proofErr w:type="spellEnd"/>
      <w:r w:rsidRPr="003448CC">
        <w:rPr>
          <w:rFonts w:ascii="Times New Roman" w:hAnsi="Times New Roman" w:cs="Times New Roman"/>
          <w:lang w:val="en-GB"/>
        </w:rPr>
        <w:t>, J., 2016, Conducting and publishing design science research: Inaugural essay of the design science department of the Journal of Operations Management, </w:t>
      </w:r>
      <w:r w:rsidRPr="003448CC">
        <w:rPr>
          <w:rFonts w:ascii="Times New Roman" w:hAnsi="Times New Roman" w:cs="Times New Roman"/>
          <w:i/>
          <w:iCs/>
          <w:lang w:val="en-GB"/>
        </w:rPr>
        <w:t>Journal of Operations Management</w:t>
      </w:r>
      <w:r w:rsidRPr="003448CC">
        <w:rPr>
          <w:rFonts w:ascii="Times New Roman" w:hAnsi="Times New Roman" w:cs="Times New Roman"/>
          <w:lang w:val="en-GB"/>
        </w:rPr>
        <w:t>, </w:t>
      </w:r>
      <w:r w:rsidRPr="003448CC">
        <w:rPr>
          <w:rFonts w:ascii="Times New Roman" w:hAnsi="Times New Roman" w:cs="Times New Roman"/>
          <w:i/>
          <w:iCs/>
          <w:lang w:val="en-GB"/>
        </w:rPr>
        <w:t>47</w:t>
      </w:r>
      <w:r w:rsidRPr="003448CC">
        <w:rPr>
          <w:rFonts w:ascii="Times New Roman" w:hAnsi="Times New Roman" w:cs="Times New Roman"/>
          <w:lang w:val="en-GB"/>
        </w:rPr>
        <w:t>, 1-8.</w:t>
      </w:r>
    </w:p>
    <w:p w14:paraId="5F2D9E57" w14:textId="17869230" w:rsidR="006056A8" w:rsidRPr="003448CC" w:rsidRDefault="006056A8" w:rsidP="006056A8">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Van </w:t>
      </w:r>
      <w:proofErr w:type="spellStart"/>
      <w:r w:rsidRPr="003448CC">
        <w:rPr>
          <w:rFonts w:ascii="Times New Roman" w:hAnsi="Times New Roman" w:cs="Times New Roman"/>
          <w:lang w:val="en-GB"/>
        </w:rPr>
        <w:t>Wassenhove</w:t>
      </w:r>
      <w:proofErr w:type="spellEnd"/>
      <w:r w:rsidRPr="003448CC">
        <w:rPr>
          <w:rFonts w:ascii="Times New Roman" w:hAnsi="Times New Roman" w:cs="Times New Roman"/>
          <w:lang w:val="en-GB"/>
        </w:rPr>
        <w:t xml:space="preserve"> L.N., 2019, Sustainable Innovation: Pushing the Boundaries of Traditional Operations Management. </w:t>
      </w:r>
      <w:r w:rsidRPr="003448CC">
        <w:rPr>
          <w:rFonts w:ascii="Times New Roman" w:hAnsi="Times New Roman" w:cs="Times New Roman"/>
          <w:i/>
          <w:lang w:val="en-GB"/>
        </w:rPr>
        <w:t>Production and Operations Management</w:t>
      </w:r>
      <w:r w:rsidRPr="003448CC">
        <w:rPr>
          <w:rFonts w:ascii="Times New Roman" w:hAnsi="Times New Roman" w:cs="Times New Roman"/>
          <w:lang w:val="en-GB"/>
        </w:rPr>
        <w:t>, 28(12), 2930</w:t>
      </w:r>
      <w:r w:rsidR="00AD3A24" w:rsidRPr="003448CC">
        <w:rPr>
          <w:rFonts w:ascii="Times New Roman" w:hAnsi="Times New Roman" w:cs="Times New Roman"/>
          <w:lang w:val="en-GB"/>
        </w:rPr>
        <w:t>-</w:t>
      </w:r>
      <w:r w:rsidRPr="003448CC">
        <w:rPr>
          <w:rFonts w:ascii="Times New Roman" w:hAnsi="Times New Roman" w:cs="Times New Roman"/>
          <w:lang w:val="en-GB"/>
        </w:rPr>
        <w:t>2945</w:t>
      </w:r>
      <w:r w:rsidR="00AD3A24" w:rsidRPr="003448CC">
        <w:rPr>
          <w:rFonts w:ascii="Times New Roman" w:hAnsi="Times New Roman" w:cs="Times New Roman"/>
          <w:lang w:val="en-GB"/>
        </w:rPr>
        <w:t>.</w:t>
      </w:r>
    </w:p>
    <w:p w14:paraId="6D9415C8" w14:textId="4D381A78" w:rsidR="002D16EC" w:rsidRPr="003448CC" w:rsidRDefault="002D16EC" w:rsidP="002D16EC">
      <w:pPr>
        <w:spacing w:after="0" w:line="276" w:lineRule="auto"/>
        <w:ind w:left="284" w:hanging="284"/>
        <w:jc w:val="both"/>
        <w:rPr>
          <w:rFonts w:ascii="Times New Roman" w:hAnsi="Times New Roman" w:cs="Times New Roman"/>
          <w:lang w:val="en-GB"/>
        </w:rPr>
      </w:pPr>
      <w:r w:rsidRPr="003448CC">
        <w:rPr>
          <w:rFonts w:ascii="Times New Roman" w:hAnsi="Times New Roman" w:cs="Times New Roman"/>
          <w:lang w:val="en-GB"/>
        </w:rPr>
        <w:t xml:space="preserve">Wacker J.G., 1998, A definition of theory: Research guidelines for different theory-building research methods in operations management. </w:t>
      </w:r>
      <w:r w:rsidRPr="003448CC">
        <w:rPr>
          <w:rFonts w:ascii="Times New Roman" w:hAnsi="Times New Roman" w:cs="Times New Roman"/>
          <w:i/>
          <w:lang w:val="en-GB"/>
        </w:rPr>
        <w:t>Journal of Operations Management</w:t>
      </w:r>
      <w:r w:rsidRPr="003448CC">
        <w:rPr>
          <w:rFonts w:ascii="Times New Roman" w:hAnsi="Times New Roman" w:cs="Times New Roman"/>
          <w:lang w:val="en-GB"/>
        </w:rPr>
        <w:t>, 16(4), 361-385.</w:t>
      </w:r>
    </w:p>
    <w:p w14:paraId="0D225A87" w14:textId="69B287E4" w:rsidR="00191A04" w:rsidRPr="003448CC" w:rsidRDefault="00191A04" w:rsidP="00191A04">
      <w:pPr>
        <w:spacing w:after="0" w:line="276" w:lineRule="auto"/>
        <w:ind w:left="284" w:hanging="284"/>
        <w:jc w:val="both"/>
        <w:rPr>
          <w:rFonts w:ascii="Times New Roman" w:hAnsi="Times New Roman" w:cs="Times New Roman"/>
        </w:rPr>
      </w:pPr>
      <w:r w:rsidRPr="003448CC">
        <w:rPr>
          <w:rFonts w:ascii="Times New Roman" w:hAnsi="Times New Roman" w:cs="Times New Roman"/>
        </w:rPr>
        <w:t xml:space="preserve">Wallace, W., 1971, </w:t>
      </w:r>
      <w:r w:rsidRPr="003448CC">
        <w:rPr>
          <w:rFonts w:ascii="Times New Roman" w:hAnsi="Times New Roman" w:cs="Times New Roman"/>
          <w:i/>
          <w:iCs/>
        </w:rPr>
        <w:t>The Logic of Science in Sociology</w:t>
      </w:r>
      <w:r w:rsidRPr="003448CC">
        <w:rPr>
          <w:rFonts w:ascii="Times New Roman" w:hAnsi="Times New Roman" w:cs="Times New Roman"/>
        </w:rPr>
        <w:t>, Aldine Atherton, Chicago, IL.</w:t>
      </w:r>
    </w:p>
    <w:p w14:paraId="71312535" w14:textId="1562DF6F" w:rsidR="006C55ED" w:rsidRPr="003448CC" w:rsidRDefault="006C55ED" w:rsidP="00191A04">
      <w:pPr>
        <w:spacing w:after="0" w:line="276" w:lineRule="auto"/>
        <w:ind w:left="284" w:hanging="284"/>
        <w:jc w:val="both"/>
        <w:rPr>
          <w:rFonts w:ascii="Times New Roman" w:hAnsi="Times New Roman" w:cs="Times New Roman"/>
        </w:rPr>
      </w:pPr>
      <w:r w:rsidRPr="003448CC">
        <w:rPr>
          <w:rFonts w:ascii="Times New Roman" w:hAnsi="Times New Roman" w:cs="Times New Roman"/>
        </w:rPr>
        <w:t xml:space="preserve">Wieland, A., &amp; </w:t>
      </w:r>
      <w:proofErr w:type="spellStart"/>
      <w:r w:rsidRPr="003448CC">
        <w:rPr>
          <w:rFonts w:ascii="Times New Roman" w:hAnsi="Times New Roman" w:cs="Times New Roman"/>
        </w:rPr>
        <w:t>Durach</w:t>
      </w:r>
      <w:proofErr w:type="spellEnd"/>
      <w:r w:rsidRPr="003448CC">
        <w:rPr>
          <w:rFonts w:ascii="Times New Roman" w:hAnsi="Times New Roman" w:cs="Times New Roman"/>
        </w:rPr>
        <w:t>, C.F.</w:t>
      </w:r>
      <w:r w:rsidR="00B13497" w:rsidRPr="003448CC">
        <w:rPr>
          <w:rFonts w:ascii="Times New Roman" w:hAnsi="Times New Roman" w:cs="Times New Roman"/>
        </w:rPr>
        <w:t xml:space="preserve">, </w:t>
      </w:r>
      <w:r w:rsidRPr="003448CC">
        <w:rPr>
          <w:rFonts w:ascii="Times New Roman" w:hAnsi="Times New Roman" w:cs="Times New Roman"/>
        </w:rPr>
        <w:t>2021</w:t>
      </w:r>
      <w:r w:rsidR="00B13497" w:rsidRPr="003448CC">
        <w:rPr>
          <w:rFonts w:ascii="Times New Roman" w:hAnsi="Times New Roman" w:cs="Times New Roman"/>
        </w:rPr>
        <w:t>,</w:t>
      </w:r>
      <w:r w:rsidRPr="003448CC">
        <w:rPr>
          <w:rFonts w:ascii="Times New Roman" w:hAnsi="Times New Roman" w:cs="Times New Roman"/>
        </w:rPr>
        <w:t xml:space="preserve"> </w:t>
      </w:r>
      <w:r w:rsidRPr="003448CC">
        <w:rPr>
          <w:rFonts w:ascii="Times New Roman" w:hAnsi="Times New Roman" w:cs="Times New Roman"/>
          <w:lang w:val="en-IN"/>
        </w:rPr>
        <w:t xml:space="preserve">Two perspectives on supply chain resilience. </w:t>
      </w:r>
      <w:r w:rsidRPr="003448CC">
        <w:rPr>
          <w:rFonts w:ascii="Times New Roman" w:hAnsi="Times New Roman" w:cs="Times New Roman"/>
          <w:i/>
          <w:iCs/>
          <w:lang w:val="en-IN"/>
        </w:rPr>
        <w:t>Journal of Business Logistics</w:t>
      </w:r>
      <w:r w:rsidRPr="003448CC">
        <w:rPr>
          <w:rFonts w:ascii="Times New Roman" w:hAnsi="Times New Roman" w:cs="Times New Roman"/>
          <w:lang w:val="en-IN"/>
        </w:rPr>
        <w:t>, 42</w:t>
      </w:r>
      <w:r w:rsidR="00B13497" w:rsidRPr="003448CC">
        <w:rPr>
          <w:rFonts w:ascii="Times New Roman" w:hAnsi="Times New Roman" w:cs="Times New Roman"/>
          <w:lang w:val="en-IN"/>
        </w:rPr>
        <w:t xml:space="preserve">, </w:t>
      </w:r>
      <w:r w:rsidRPr="003448CC">
        <w:rPr>
          <w:rFonts w:ascii="Times New Roman" w:hAnsi="Times New Roman" w:cs="Times New Roman"/>
          <w:lang w:val="en-IN"/>
        </w:rPr>
        <w:t>3, 315-322.</w:t>
      </w:r>
    </w:p>
    <w:p w14:paraId="7EA69715" w14:textId="77777777" w:rsidR="005B69DE" w:rsidRPr="003448CC" w:rsidRDefault="005B69DE" w:rsidP="00D62887">
      <w:pPr>
        <w:spacing w:after="0" w:line="276" w:lineRule="auto"/>
        <w:jc w:val="both"/>
        <w:rPr>
          <w:rFonts w:ascii="Times New Roman" w:hAnsi="Times New Roman" w:cs="Times New Roman"/>
        </w:rPr>
      </w:pPr>
    </w:p>
    <w:sectPr w:rsidR="005B69DE" w:rsidRPr="003448C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01E52" w14:textId="77777777" w:rsidR="00B702B3" w:rsidRDefault="00B702B3" w:rsidP="001630F7">
      <w:pPr>
        <w:spacing w:after="0" w:line="240" w:lineRule="auto"/>
      </w:pPr>
      <w:r>
        <w:separator/>
      </w:r>
    </w:p>
  </w:endnote>
  <w:endnote w:type="continuationSeparator" w:id="0">
    <w:p w14:paraId="249B340F" w14:textId="77777777" w:rsidR="00B702B3" w:rsidRDefault="00B702B3" w:rsidP="00163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3763146"/>
      <w:docPartObj>
        <w:docPartGallery w:val="Page Numbers (Bottom of Page)"/>
        <w:docPartUnique/>
      </w:docPartObj>
    </w:sdtPr>
    <w:sdtEndPr>
      <w:rPr>
        <w:noProof/>
      </w:rPr>
    </w:sdtEndPr>
    <w:sdtContent>
      <w:p w14:paraId="740D1A87" w14:textId="63C037EF" w:rsidR="00A67F97" w:rsidRDefault="00A67F97">
        <w:pPr>
          <w:pStyle w:val="Footer"/>
          <w:jc w:val="center"/>
        </w:pPr>
        <w:r>
          <w:fldChar w:fldCharType="begin"/>
        </w:r>
        <w:r>
          <w:instrText xml:space="preserve"> PAGE   \* MERGEFORMAT </w:instrText>
        </w:r>
        <w:r>
          <w:fldChar w:fldCharType="separate"/>
        </w:r>
        <w:r w:rsidR="0038556E">
          <w:rPr>
            <w:noProof/>
          </w:rPr>
          <w:t>14</w:t>
        </w:r>
        <w:r>
          <w:rPr>
            <w:noProof/>
          </w:rPr>
          <w:fldChar w:fldCharType="end"/>
        </w:r>
      </w:p>
    </w:sdtContent>
  </w:sdt>
  <w:p w14:paraId="71D87A54" w14:textId="77777777" w:rsidR="00A67F97" w:rsidRDefault="00A67F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F87D" w14:textId="77777777" w:rsidR="00B702B3" w:rsidRDefault="00B702B3" w:rsidP="001630F7">
      <w:pPr>
        <w:spacing w:after="0" w:line="240" w:lineRule="auto"/>
      </w:pPr>
      <w:r>
        <w:separator/>
      </w:r>
    </w:p>
  </w:footnote>
  <w:footnote w:type="continuationSeparator" w:id="0">
    <w:p w14:paraId="357CC08E" w14:textId="77777777" w:rsidR="00B702B3" w:rsidRDefault="00B702B3" w:rsidP="001630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2351"/>
    <w:multiLevelType w:val="hybridMultilevel"/>
    <w:tmpl w:val="AE6CD914"/>
    <w:lvl w:ilvl="0" w:tplc="7B32C2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67C2D"/>
    <w:multiLevelType w:val="hybridMultilevel"/>
    <w:tmpl w:val="16C26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B487F"/>
    <w:multiLevelType w:val="hybridMultilevel"/>
    <w:tmpl w:val="E448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77160"/>
    <w:multiLevelType w:val="hybridMultilevel"/>
    <w:tmpl w:val="82A68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493ABB"/>
    <w:multiLevelType w:val="hybridMultilevel"/>
    <w:tmpl w:val="D06A0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E463BB"/>
    <w:multiLevelType w:val="hybridMultilevel"/>
    <w:tmpl w:val="A7D87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F248A4"/>
    <w:multiLevelType w:val="hybridMultilevel"/>
    <w:tmpl w:val="E834D8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7169C1"/>
    <w:multiLevelType w:val="hybridMultilevel"/>
    <w:tmpl w:val="C6B0ED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5243C9"/>
    <w:multiLevelType w:val="multilevel"/>
    <w:tmpl w:val="606EEFF2"/>
    <w:lvl w:ilvl="0">
      <w:start w:val="2"/>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9" w15:restartNumberingAfterBreak="0">
    <w:nsid w:val="3B852D48"/>
    <w:multiLevelType w:val="hybridMultilevel"/>
    <w:tmpl w:val="A57651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116620"/>
    <w:multiLevelType w:val="hybridMultilevel"/>
    <w:tmpl w:val="349A4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E7799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39F43DF"/>
    <w:multiLevelType w:val="hybridMultilevel"/>
    <w:tmpl w:val="71460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055E4B"/>
    <w:multiLevelType w:val="hybridMultilevel"/>
    <w:tmpl w:val="4F003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2748EE"/>
    <w:multiLevelType w:val="hybridMultilevel"/>
    <w:tmpl w:val="1324B7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261582">
    <w:abstractNumId w:val="0"/>
  </w:num>
  <w:num w:numId="2" w16cid:durableId="1171798835">
    <w:abstractNumId w:val="6"/>
  </w:num>
  <w:num w:numId="3" w16cid:durableId="21437942">
    <w:abstractNumId w:val="14"/>
  </w:num>
  <w:num w:numId="4" w16cid:durableId="801315567">
    <w:abstractNumId w:val="5"/>
  </w:num>
  <w:num w:numId="5" w16cid:durableId="1451777617">
    <w:abstractNumId w:val="3"/>
  </w:num>
  <w:num w:numId="6" w16cid:durableId="1012222187">
    <w:abstractNumId w:val="7"/>
  </w:num>
  <w:num w:numId="7" w16cid:durableId="289090292">
    <w:abstractNumId w:val="1"/>
  </w:num>
  <w:num w:numId="8" w16cid:durableId="2068797149">
    <w:abstractNumId w:val="4"/>
  </w:num>
  <w:num w:numId="9" w16cid:durableId="556283250">
    <w:abstractNumId w:val="9"/>
  </w:num>
  <w:num w:numId="10" w16cid:durableId="1478186225">
    <w:abstractNumId w:val="13"/>
  </w:num>
  <w:num w:numId="11" w16cid:durableId="289211862">
    <w:abstractNumId w:val="11"/>
  </w:num>
  <w:num w:numId="12" w16cid:durableId="508911615">
    <w:abstractNumId w:val="11"/>
  </w:num>
  <w:num w:numId="13" w16cid:durableId="576478305">
    <w:abstractNumId w:val="10"/>
  </w:num>
  <w:num w:numId="14" w16cid:durableId="1856187706">
    <w:abstractNumId w:val="12"/>
  </w:num>
  <w:num w:numId="15" w16cid:durableId="870413473">
    <w:abstractNumId w:val="2"/>
  </w:num>
  <w:num w:numId="16" w16cid:durableId="15527636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F8B"/>
    <w:rsid w:val="000034EC"/>
    <w:rsid w:val="00003DC8"/>
    <w:rsid w:val="00007841"/>
    <w:rsid w:val="00047D46"/>
    <w:rsid w:val="00055B76"/>
    <w:rsid w:val="00063988"/>
    <w:rsid w:val="00073265"/>
    <w:rsid w:val="00097838"/>
    <w:rsid w:val="000A37AC"/>
    <w:rsid w:val="000B3768"/>
    <w:rsid w:val="000D7FA7"/>
    <w:rsid w:val="000F5455"/>
    <w:rsid w:val="0010652B"/>
    <w:rsid w:val="00107067"/>
    <w:rsid w:val="0011282F"/>
    <w:rsid w:val="00145165"/>
    <w:rsid w:val="0015233F"/>
    <w:rsid w:val="00152BA4"/>
    <w:rsid w:val="0015703E"/>
    <w:rsid w:val="00161E75"/>
    <w:rsid w:val="001630F7"/>
    <w:rsid w:val="00171D2E"/>
    <w:rsid w:val="00173FDE"/>
    <w:rsid w:val="00174194"/>
    <w:rsid w:val="00174282"/>
    <w:rsid w:val="00182672"/>
    <w:rsid w:val="00186BD9"/>
    <w:rsid w:val="00191A04"/>
    <w:rsid w:val="00193BCB"/>
    <w:rsid w:val="001A2817"/>
    <w:rsid w:val="001B234B"/>
    <w:rsid w:val="001B76DD"/>
    <w:rsid w:val="001C00A6"/>
    <w:rsid w:val="001C1296"/>
    <w:rsid w:val="001D587F"/>
    <w:rsid w:val="001D7D55"/>
    <w:rsid w:val="001E277D"/>
    <w:rsid w:val="001E7A69"/>
    <w:rsid w:val="001F2350"/>
    <w:rsid w:val="001F73EB"/>
    <w:rsid w:val="00202FAF"/>
    <w:rsid w:val="00206E61"/>
    <w:rsid w:val="00212DB4"/>
    <w:rsid w:val="002157C2"/>
    <w:rsid w:val="00215C1F"/>
    <w:rsid w:val="00254DFD"/>
    <w:rsid w:val="002621C9"/>
    <w:rsid w:val="00264457"/>
    <w:rsid w:val="00266DAF"/>
    <w:rsid w:val="0028576D"/>
    <w:rsid w:val="00294FA2"/>
    <w:rsid w:val="002A6B19"/>
    <w:rsid w:val="002B7BD0"/>
    <w:rsid w:val="002C0A0D"/>
    <w:rsid w:val="002C1D52"/>
    <w:rsid w:val="002D16EC"/>
    <w:rsid w:val="002D4697"/>
    <w:rsid w:val="002D5336"/>
    <w:rsid w:val="002F072A"/>
    <w:rsid w:val="002F0CE2"/>
    <w:rsid w:val="002F0D5F"/>
    <w:rsid w:val="002F5C89"/>
    <w:rsid w:val="0030148E"/>
    <w:rsid w:val="00315416"/>
    <w:rsid w:val="003157AE"/>
    <w:rsid w:val="00315ED2"/>
    <w:rsid w:val="00317279"/>
    <w:rsid w:val="003268A3"/>
    <w:rsid w:val="003448CC"/>
    <w:rsid w:val="003479D1"/>
    <w:rsid w:val="003563D1"/>
    <w:rsid w:val="003606A3"/>
    <w:rsid w:val="00371F80"/>
    <w:rsid w:val="00380592"/>
    <w:rsid w:val="0038556E"/>
    <w:rsid w:val="00387C61"/>
    <w:rsid w:val="003A7884"/>
    <w:rsid w:val="003D123F"/>
    <w:rsid w:val="003D2676"/>
    <w:rsid w:val="003D6FDC"/>
    <w:rsid w:val="003D78F1"/>
    <w:rsid w:val="003E451A"/>
    <w:rsid w:val="003E70D1"/>
    <w:rsid w:val="003F4812"/>
    <w:rsid w:val="004070FC"/>
    <w:rsid w:val="00414102"/>
    <w:rsid w:val="00415B97"/>
    <w:rsid w:val="004242ED"/>
    <w:rsid w:val="00432C31"/>
    <w:rsid w:val="00437CBB"/>
    <w:rsid w:val="00445185"/>
    <w:rsid w:val="00445C2F"/>
    <w:rsid w:val="0045699C"/>
    <w:rsid w:val="004617A5"/>
    <w:rsid w:val="00475AAA"/>
    <w:rsid w:val="00482C5D"/>
    <w:rsid w:val="004A1CB7"/>
    <w:rsid w:val="004B746B"/>
    <w:rsid w:val="004C1BE6"/>
    <w:rsid w:val="004C21EC"/>
    <w:rsid w:val="004D56A3"/>
    <w:rsid w:val="004E28C1"/>
    <w:rsid w:val="004F0BED"/>
    <w:rsid w:val="004F1B0E"/>
    <w:rsid w:val="004F200E"/>
    <w:rsid w:val="0051764A"/>
    <w:rsid w:val="00521791"/>
    <w:rsid w:val="00521B08"/>
    <w:rsid w:val="00524BCF"/>
    <w:rsid w:val="005259C3"/>
    <w:rsid w:val="005324D2"/>
    <w:rsid w:val="00534E65"/>
    <w:rsid w:val="00537E37"/>
    <w:rsid w:val="005447A2"/>
    <w:rsid w:val="00546F1C"/>
    <w:rsid w:val="005578FD"/>
    <w:rsid w:val="005603A9"/>
    <w:rsid w:val="00581C8E"/>
    <w:rsid w:val="0059459F"/>
    <w:rsid w:val="0059696E"/>
    <w:rsid w:val="005A29F1"/>
    <w:rsid w:val="005A4E21"/>
    <w:rsid w:val="005A5DBF"/>
    <w:rsid w:val="005A65A4"/>
    <w:rsid w:val="005B69DE"/>
    <w:rsid w:val="005C2A91"/>
    <w:rsid w:val="005D2839"/>
    <w:rsid w:val="005E3822"/>
    <w:rsid w:val="006056A8"/>
    <w:rsid w:val="00612B30"/>
    <w:rsid w:val="00612FA3"/>
    <w:rsid w:val="0062066F"/>
    <w:rsid w:val="006302BB"/>
    <w:rsid w:val="00637649"/>
    <w:rsid w:val="00651F23"/>
    <w:rsid w:val="00652682"/>
    <w:rsid w:val="006605A6"/>
    <w:rsid w:val="00666D18"/>
    <w:rsid w:val="00690880"/>
    <w:rsid w:val="006A452E"/>
    <w:rsid w:val="006A5805"/>
    <w:rsid w:val="006A5819"/>
    <w:rsid w:val="006A68AE"/>
    <w:rsid w:val="006B0843"/>
    <w:rsid w:val="006C55ED"/>
    <w:rsid w:val="006D1F96"/>
    <w:rsid w:val="006D6ACE"/>
    <w:rsid w:val="006E126F"/>
    <w:rsid w:val="006F3419"/>
    <w:rsid w:val="006F683D"/>
    <w:rsid w:val="006F6A1B"/>
    <w:rsid w:val="00702208"/>
    <w:rsid w:val="00712010"/>
    <w:rsid w:val="00720FAB"/>
    <w:rsid w:val="00725EAA"/>
    <w:rsid w:val="00732E2C"/>
    <w:rsid w:val="00736F58"/>
    <w:rsid w:val="007434FD"/>
    <w:rsid w:val="00764516"/>
    <w:rsid w:val="00775956"/>
    <w:rsid w:val="007766A2"/>
    <w:rsid w:val="007820C5"/>
    <w:rsid w:val="00785F04"/>
    <w:rsid w:val="0079035B"/>
    <w:rsid w:val="00791604"/>
    <w:rsid w:val="00795FF8"/>
    <w:rsid w:val="007B104F"/>
    <w:rsid w:val="007C0335"/>
    <w:rsid w:val="007C1AF6"/>
    <w:rsid w:val="007E4585"/>
    <w:rsid w:val="007F0453"/>
    <w:rsid w:val="007F6889"/>
    <w:rsid w:val="007F786E"/>
    <w:rsid w:val="007F7CC1"/>
    <w:rsid w:val="00800D9A"/>
    <w:rsid w:val="008078F6"/>
    <w:rsid w:val="008112E6"/>
    <w:rsid w:val="00830575"/>
    <w:rsid w:val="00832620"/>
    <w:rsid w:val="00841590"/>
    <w:rsid w:val="008415C3"/>
    <w:rsid w:val="00851AF9"/>
    <w:rsid w:val="00871CAA"/>
    <w:rsid w:val="00885FEC"/>
    <w:rsid w:val="00886A5E"/>
    <w:rsid w:val="008B4C7A"/>
    <w:rsid w:val="008B687E"/>
    <w:rsid w:val="008D04E4"/>
    <w:rsid w:val="008D73EE"/>
    <w:rsid w:val="008E1484"/>
    <w:rsid w:val="008E73D2"/>
    <w:rsid w:val="008F7096"/>
    <w:rsid w:val="00912B90"/>
    <w:rsid w:val="0092276E"/>
    <w:rsid w:val="00931A3B"/>
    <w:rsid w:val="00940960"/>
    <w:rsid w:val="00945D06"/>
    <w:rsid w:val="009517E6"/>
    <w:rsid w:val="00953529"/>
    <w:rsid w:val="00960F18"/>
    <w:rsid w:val="00980707"/>
    <w:rsid w:val="00992EF7"/>
    <w:rsid w:val="009A735B"/>
    <w:rsid w:val="009B3A5E"/>
    <w:rsid w:val="009C18F8"/>
    <w:rsid w:val="009C6D1F"/>
    <w:rsid w:val="009D6D3E"/>
    <w:rsid w:val="009E12C4"/>
    <w:rsid w:val="00A03603"/>
    <w:rsid w:val="00A04225"/>
    <w:rsid w:val="00A051C5"/>
    <w:rsid w:val="00A1604D"/>
    <w:rsid w:val="00A212CE"/>
    <w:rsid w:val="00A21BEE"/>
    <w:rsid w:val="00A279A8"/>
    <w:rsid w:val="00A45C3A"/>
    <w:rsid w:val="00A558E1"/>
    <w:rsid w:val="00A56F69"/>
    <w:rsid w:val="00A65467"/>
    <w:rsid w:val="00A66C36"/>
    <w:rsid w:val="00A67F97"/>
    <w:rsid w:val="00A76BEA"/>
    <w:rsid w:val="00A77C62"/>
    <w:rsid w:val="00A95BDD"/>
    <w:rsid w:val="00AB5AFB"/>
    <w:rsid w:val="00AC09BA"/>
    <w:rsid w:val="00AC1797"/>
    <w:rsid w:val="00AC1FD0"/>
    <w:rsid w:val="00AD3A24"/>
    <w:rsid w:val="00AE05AC"/>
    <w:rsid w:val="00AE5D4F"/>
    <w:rsid w:val="00AF0973"/>
    <w:rsid w:val="00B002A8"/>
    <w:rsid w:val="00B043E7"/>
    <w:rsid w:val="00B0547F"/>
    <w:rsid w:val="00B13497"/>
    <w:rsid w:val="00B23EBC"/>
    <w:rsid w:val="00B242C8"/>
    <w:rsid w:val="00B24478"/>
    <w:rsid w:val="00B32B04"/>
    <w:rsid w:val="00B36BF7"/>
    <w:rsid w:val="00B43CE7"/>
    <w:rsid w:val="00B45DA6"/>
    <w:rsid w:val="00B46242"/>
    <w:rsid w:val="00B640AC"/>
    <w:rsid w:val="00B702B3"/>
    <w:rsid w:val="00B73BE8"/>
    <w:rsid w:val="00B73ED5"/>
    <w:rsid w:val="00B751D9"/>
    <w:rsid w:val="00B765FC"/>
    <w:rsid w:val="00B86E48"/>
    <w:rsid w:val="00B8753D"/>
    <w:rsid w:val="00B87EC0"/>
    <w:rsid w:val="00B933EF"/>
    <w:rsid w:val="00B9475D"/>
    <w:rsid w:val="00B96C96"/>
    <w:rsid w:val="00BA59EF"/>
    <w:rsid w:val="00BA6AF0"/>
    <w:rsid w:val="00BB1943"/>
    <w:rsid w:val="00BC3331"/>
    <w:rsid w:val="00BC5723"/>
    <w:rsid w:val="00BC6E05"/>
    <w:rsid w:val="00BE0A03"/>
    <w:rsid w:val="00BF34B2"/>
    <w:rsid w:val="00BF4AC4"/>
    <w:rsid w:val="00BF7955"/>
    <w:rsid w:val="00C04091"/>
    <w:rsid w:val="00C21CF7"/>
    <w:rsid w:val="00C21F97"/>
    <w:rsid w:val="00C34FE9"/>
    <w:rsid w:val="00C51CCF"/>
    <w:rsid w:val="00C572F2"/>
    <w:rsid w:val="00C579F6"/>
    <w:rsid w:val="00C638A6"/>
    <w:rsid w:val="00C67962"/>
    <w:rsid w:val="00C72212"/>
    <w:rsid w:val="00C83856"/>
    <w:rsid w:val="00C936C1"/>
    <w:rsid w:val="00CA79A5"/>
    <w:rsid w:val="00CB14FD"/>
    <w:rsid w:val="00CB1624"/>
    <w:rsid w:val="00CB19DE"/>
    <w:rsid w:val="00CB7A43"/>
    <w:rsid w:val="00CC4F9B"/>
    <w:rsid w:val="00CD4CC6"/>
    <w:rsid w:val="00CF063E"/>
    <w:rsid w:val="00CF41D2"/>
    <w:rsid w:val="00D000B3"/>
    <w:rsid w:val="00D60170"/>
    <w:rsid w:val="00D60EA2"/>
    <w:rsid w:val="00D62887"/>
    <w:rsid w:val="00D7618A"/>
    <w:rsid w:val="00D86F00"/>
    <w:rsid w:val="00D92638"/>
    <w:rsid w:val="00D951EA"/>
    <w:rsid w:val="00DB7724"/>
    <w:rsid w:val="00DC2F6B"/>
    <w:rsid w:val="00DC34C2"/>
    <w:rsid w:val="00DD3B29"/>
    <w:rsid w:val="00DE0063"/>
    <w:rsid w:val="00E03642"/>
    <w:rsid w:val="00E109B4"/>
    <w:rsid w:val="00E22BA0"/>
    <w:rsid w:val="00E238F8"/>
    <w:rsid w:val="00E403ED"/>
    <w:rsid w:val="00E42B15"/>
    <w:rsid w:val="00E44526"/>
    <w:rsid w:val="00E466B8"/>
    <w:rsid w:val="00E51DAB"/>
    <w:rsid w:val="00E5711D"/>
    <w:rsid w:val="00E73C5D"/>
    <w:rsid w:val="00E771B0"/>
    <w:rsid w:val="00E93564"/>
    <w:rsid w:val="00E97838"/>
    <w:rsid w:val="00EA6498"/>
    <w:rsid w:val="00EB1FAA"/>
    <w:rsid w:val="00ED6312"/>
    <w:rsid w:val="00EE406E"/>
    <w:rsid w:val="00EE59E0"/>
    <w:rsid w:val="00EF6605"/>
    <w:rsid w:val="00F06FC9"/>
    <w:rsid w:val="00F10DCE"/>
    <w:rsid w:val="00F24D8F"/>
    <w:rsid w:val="00F27EA4"/>
    <w:rsid w:val="00F31F21"/>
    <w:rsid w:val="00F56F8B"/>
    <w:rsid w:val="00F634BB"/>
    <w:rsid w:val="00F659C7"/>
    <w:rsid w:val="00F749EA"/>
    <w:rsid w:val="00F75B0E"/>
    <w:rsid w:val="00F81F6C"/>
    <w:rsid w:val="00F84C8A"/>
    <w:rsid w:val="00F90081"/>
    <w:rsid w:val="00FB7C8B"/>
    <w:rsid w:val="00FE1FA9"/>
    <w:rsid w:val="00FE28AB"/>
    <w:rsid w:val="00FE3644"/>
    <w:rsid w:val="00FE417E"/>
    <w:rsid w:val="00FF78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D25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31A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6F8B"/>
    <w:pPr>
      <w:ind w:left="720"/>
      <w:contextualSpacing/>
    </w:pPr>
  </w:style>
  <w:style w:type="table" w:styleId="TableGrid">
    <w:name w:val="Table Grid"/>
    <w:basedOn w:val="TableNormal"/>
    <w:uiPriority w:val="39"/>
    <w:rsid w:val="00C838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3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0F7"/>
  </w:style>
  <w:style w:type="paragraph" w:styleId="Footer">
    <w:name w:val="footer"/>
    <w:basedOn w:val="Normal"/>
    <w:link w:val="FooterChar"/>
    <w:uiPriority w:val="99"/>
    <w:unhideWhenUsed/>
    <w:rsid w:val="00163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0F7"/>
  </w:style>
  <w:style w:type="character" w:styleId="CommentReference">
    <w:name w:val="annotation reference"/>
    <w:basedOn w:val="DefaultParagraphFont"/>
    <w:uiPriority w:val="99"/>
    <w:semiHidden/>
    <w:unhideWhenUsed/>
    <w:rsid w:val="00B73ED5"/>
    <w:rPr>
      <w:sz w:val="16"/>
      <w:szCs w:val="16"/>
    </w:rPr>
  </w:style>
  <w:style w:type="paragraph" w:styleId="CommentText">
    <w:name w:val="annotation text"/>
    <w:basedOn w:val="Normal"/>
    <w:link w:val="CommentTextChar"/>
    <w:uiPriority w:val="99"/>
    <w:unhideWhenUsed/>
    <w:rsid w:val="00B73ED5"/>
    <w:pPr>
      <w:spacing w:line="240" w:lineRule="auto"/>
    </w:pPr>
    <w:rPr>
      <w:sz w:val="20"/>
      <w:szCs w:val="20"/>
    </w:rPr>
  </w:style>
  <w:style w:type="character" w:customStyle="1" w:styleId="CommentTextChar">
    <w:name w:val="Comment Text Char"/>
    <w:basedOn w:val="DefaultParagraphFont"/>
    <w:link w:val="CommentText"/>
    <w:uiPriority w:val="99"/>
    <w:rsid w:val="00B73ED5"/>
    <w:rPr>
      <w:sz w:val="20"/>
      <w:szCs w:val="20"/>
    </w:rPr>
  </w:style>
  <w:style w:type="paragraph" w:styleId="CommentSubject">
    <w:name w:val="annotation subject"/>
    <w:basedOn w:val="CommentText"/>
    <w:next w:val="CommentText"/>
    <w:link w:val="CommentSubjectChar"/>
    <w:uiPriority w:val="99"/>
    <w:semiHidden/>
    <w:unhideWhenUsed/>
    <w:rsid w:val="00B73ED5"/>
    <w:rPr>
      <w:b/>
      <w:bCs/>
    </w:rPr>
  </w:style>
  <w:style w:type="character" w:customStyle="1" w:styleId="CommentSubjectChar">
    <w:name w:val="Comment Subject Char"/>
    <w:basedOn w:val="CommentTextChar"/>
    <w:link w:val="CommentSubject"/>
    <w:uiPriority w:val="99"/>
    <w:semiHidden/>
    <w:rsid w:val="00B73ED5"/>
    <w:rPr>
      <w:b/>
      <w:bCs/>
      <w:sz w:val="20"/>
      <w:szCs w:val="20"/>
    </w:rPr>
  </w:style>
  <w:style w:type="paragraph" w:customStyle="1" w:styleId="pf0">
    <w:name w:val="pf0"/>
    <w:basedOn w:val="Normal"/>
    <w:rsid w:val="006A68AE"/>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cf01">
    <w:name w:val="cf01"/>
    <w:basedOn w:val="DefaultParagraphFont"/>
    <w:rsid w:val="006A68AE"/>
    <w:rPr>
      <w:rFonts w:ascii="Segoe UI" w:hAnsi="Segoe UI" w:cs="Segoe UI" w:hint="default"/>
      <w:sz w:val="18"/>
      <w:szCs w:val="18"/>
    </w:rPr>
  </w:style>
  <w:style w:type="paragraph" w:styleId="Revision">
    <w:name w:val="Revision"/>
    <w:hidden/>
    <w:uiPriority w:val="99"/>
    <w:semiHidden/>
    <w:rsid w:val="00652682"/>
    <w:pPr>
      <w:spacing w:after="0" w:line="240" w:lineRule="auto"/>
    </w:pPr>
  </w:style>
  <w:style w:type="character" w:customStyle="1" w:styleId="Heading1Char">
    <w:name w:val="Heading 1 Char"/>
    <w:basedOn w:val="DefaultParagraphFont"/>
    <w:link w:val="Heading1"/>
    <w:uiPriority w:val="9"/>
    <w:rsid w:val="00931A3B"/>
    <w:rPr>
      <w:rFonts w:ascii="Times New Roman" w:eastAsia="Times New Roman" w:hAnsi="Times New Roman" w:cs="Times New Roman"/>
      <w:b/>
      <w:bCs/>
      <w:kern w:val="36"/>
      <w:sz w:val="48"/>
      <w:szCs w:val="48"/>
    </w:rPr>
  </w:style>
  <w:style w:type="character" w:customStyle="1" w:styleId="latn">
    <w:name w:val="latn"/>
    <w:basedOn w:val="DefaultParagraphFont"/>
    <w:rsid w:val="00931A3B"/>
  </w:style>
  <w:style w:type="character" w:styleId="Hyperlink">
    <w:name w:val="Hyperlink"/>
    <w:basedOn w:val="DefaultParagraphFont"/>
    <w:uiPriority w:val="99"/>
    <w:unhideWhenUsed/>
    <w:rsid w:val="006A5805"/>
    <w:rPr>
      <w:color w:val="0563C1" w:themeColor="hyperlink"/>
      <w:u w:val="single"/>
    </w:rPr>
  </w:style>
  <w:style w:type="character" w:customStyle="1" w:styleId="UnresolvedMention1">
    <w:name w:val="Unresolved Mention1"/>
    <w:basedOn w:val="DefaultParagraphFont"/>
    <w:uiPriority w:val="99"/>
    <w:semiHidden/>
    <w:unhideWhenUsed/>
    <w:rsid w:val="006A5805"/>
    <w:rPr>
      <w:color w:val="605E5C"/>
      <w:shd w:val="clear" w:color="auto" w:fill="E1DFDD"/>
    </w:rPr>
  </w:style>
  <w:style w:type="paragraph" w:styleId="BalloonText">
    <w:name w:val="Balloon Text"/>
    <w:basedOn w:val="Normal"/>
    <w:link w:val="BalloonTextChar"/>
    <w:uiPriority w:val="99"/>
    <w:semiHidden/>
    <w:unhideWhenUsed/>
    <w:rsid w:val="000F54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5455"/>
    <w:rPr>
      <w:rFonts w:ascii="Segoe UI" w:hAnsi="Segoe UI" w:cs="Segoe UI"/>
      <w:sz w:val="18"/>
      <w:szCs w:val="18"/>
    </w:rPr>
  </w:style>
  <w:style w:type="character" w:customStyle="1" w:styleId="highlight-moduleako5d">
    <w:name w:val="highlight-module__ako5d"/>
    <w:basedOn w:val="DefaultParagraphFont"/>
    <w:rsid w:val="00415B97"/>
  </w:style>
  <w:style w:type="character" w:customStyle="1" w:styleId="apple-converted-space">
    <w:name w:val="apple-converted-space"/>
    <w:basedOn w:val="DefaultParagraphFont"/>
    <w:rsid w:val="001826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471200">
      <w:bodyDiv w:val="1"/>
      <w:marLeft w:val="0"/>
      <w:marRight w:val="0"/>
      <w:marTop w:val="0"/>
      <w:marBottom w:val="0"/>
      <w:divBdr>
        <w:top w:val="none" w:sz="0" w:space="0" w:color="auto"/>
        <w:left w:val="none" w:sz="0" w:space="0" w:color="auto"/>
        <w:bottom w:val="none" w:sz="0" w:space="0" w:color="auto"/>
        <w:right w:val="none" w:sz="0" w:space="0" w:color="auto"/>
      </w:divBdr>
    </w:div>
    <w:div w:id="1417288366">
      <w:bodyDiv w:val="1"/>
      <w:marLeft w:val="0"/>
      <w:marRight w:val="0"/>
      <w:marTop w:val="0"/>
      <w:marBottom w:val="0"/>
      <w:divBdr>
        <w:top w:val="none" w:sz="0" w:space="0" w:color="auto"/>
        <w:left w:val="none" w:sz="0" w:space="0" w:color="auto"/>
        <w:bottom w:val="none" w:sz="0" w:space="0" w:color="auto"/>
        <w:right w:val="none" w:sz="0" w:space="0" w:color="auto"/>
      </w:divBdr>
    </w:div>
    <w:div w:id="1735274773">
      <w:bodyDiv w:val="1"/>
      <w:marLeft w:val="0"/>
      <w:marRight w:val="0"/>
      <w:marTop w:val="0"/>
      <w:marBottom w:val="0"/>
      <w:divBdr>
        <w:top w:val="none" w:sz="0" w:space="0" w:color="auto"/>
        <w:left w:val="none" w:sz="0" w:space="0" w:color="auto"/>
        <w:bottom w:val="none" w:sz="0" w:space="0" w:color="auto"/>
        <w:right w:val="none" w:sz="0" w:space="0" w:color="auto"/>
      </w:divBdr>
    </w:div>
    <w:div w:id="2000881115">
      <w:bodyDiv w:val="1"/>
      <w:marLeft w:val="0"/>
      <w:marRight w:val="0"/>
      <w:marTop w:val="0"/>
      <w:marBottom w:val="0"/>
      <w:divBdr>
        <w:top w:val="none" w:sz="0" w:space="0" w:color="auto"/>
        <w:left w:val="none" w:sz="0" w:space="0" w:color="auto"/>
        <w:bottom w:val="none" w:sz="0" w:space="0" w:color="auto"/>
        <w:right w:val="none" w:sz="0" w:space="0" w:color="auto"/>
      </w:divBdr>
    </w:div>
    <w:div w:id="204763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usatoday.com/in-depth/graphics/2021/03/26/how-evergreens-ship-got-stuck-in-the-suez-canal/7010375002/" TargetMode="External"/><Relationship Id="rId4" Type="http://schemas.openxmlformats.org/officeDocument/2006/relationships/settings" Target="settings.xml"/><Relationship Id="rId9" Type="http://schemas.openxmlformats.org/officeDocument/2006/relationships/hyperlink" Target="https://www.bbc.com/news/business-56533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B6153-20B4-42A7-A3DD-29BF8F974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6589</Words>
  <Characters>37563</Characters>
  <Application>Microsoft Office Word</Application>
  <DocSecurity>0</DocSecurity>
  <Lines>313</Lines>
  <Paragraphs>88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2023-08-23T10:44:00Z</dcterms:created>
  <dcterms:modified xsi:type="dcterms:W3CDTF">2023-08-23T11:54:00Z</dcterms:modified>
</cp:coreProperties>
</file>