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F2D" w:rsidRPr="00955E2A" w:rsidRDefault="00E25F2D" w:rsidP="00E25F2D">
      <w:pPr>
        <w:pStyle w:val="NoSpacing"/>
        <w:rPr>
          <w:rFonts w:ascii="Arial" w:eastAsia="Times New Roman" w:hAnsi="Arial" w:cs="Arial"/>
          <w:color w:val="201F1E"/>
          <w:lang w:val="en-GB" w:eastAsia="fr-BE"/>
        </w:rPr>
      </w:pPr>
      <w:r w:rsidRPr="00955E2A">
        <w:rPr>
          <w:rFonts w:ascii="Arial" w:hAnsi="Arial" w:cs="Arial"/>
          <w:lang w:val="en-GB"/>
        </w:rPr>
        <w:t>Symposia proposal: “</w:t>
      </w:r>
      <w:r w:rsidRPr="00955E2A">
        <w:rPr>
          <w:rFonts w:ascii="Arial" w:eastAsia="Times New Roman" w:hAnsi="Arial" w:cs="Arial"/>
          <w:bdr w:val="none" w:sz="0" w:space="0" w:color="auto" w:frame="1"/>
          <w:lang w:val="en-GB" w:eastAsia="fr-BE"/>
        </w:rPr>
        <w:t>Social learning in innovative pedagogies in higher education”</w:t>
      </w:r>
    </w:p>
    <w:p w:rsidR="00E25F2D" w:rsidRPr="00955E2A" w:rsidRDefault="00E25F2D" w:rsidP="00E25F2D">
      <w:pPr>
        <w:pStyle w:val="NoSpacing"/>
        <w:rPr>
          <w:rFonts w:ascii="Arial" w:hAnsi="Arial" w:cs="Arial"/>
          <w:lang w:val="en-GB"/>
        </w:rPr>
      </w:pPr>
    </w:p>
    <w:p w:rsidR="00E25F2D" w:rsidRPr="00955E2A" w:rsidRDefault="00E25F2D" w:rsidP="00E25F2D">
      <w:pPr>
        <w:pStyle w:val="NoSpacing"/>
        <w:rPr>
          <w:rFonts w:ascii="Arial" w:hAnsi="Arial" w:cs="Arial"/>
          <w:lang w:val="en-GB"/>
        </w:rPr>
      </w:pPr>
      <w:r w:rsidRPr="00955E2A">
        <w:rPr>
          <w:rFonts w:ascii="Arial" w:hAnsi="Arial" w:cs="Arial"/>
          <w:lang w:val="en-GB"/>
        </w:rPr>
        <w:t>Oral paper presentation</w:t>
      </w:r>
    </w:p>
    <w:p w:rsidR="00FA283C" w:rsidRPr="00955E2A" w:rsidRDefault="00FA283C" w:rsidP="00E25F2D">
      <w:pPr>
        <w:pStyle w:val="NoSpacing"/>
        <w:rPr>
          <w:rFonts w:ascii="Arial" w:hAnsi="Arial" w:cs="Arial"/>
          <w:lang w:val="en-GB"/>
        </w:rPr>
      </w:pPr>
    </w:p>
    <w:p w:rsidR="00FA283C" w:rsidRPr="00955E2A" w:rsidRDefault="00F107C1" w:rsidP="00FA283C">
      <w:pPr>
        <w:pStyle w:val="NoSpacing"/>
        <w:jc w:val="center"/>
        <w:rPr>
          <w:rFonts w:ascii="Arial" w:hAnsi="Arial" w:cs="Arial"/>
          <w:b/>
          <w:lang w:val="en-GB"/>
        </w:rPr>
      </w:pPr>
      <w:r w:rsidRPr="00955E2A">
        <w:rPr>
          <w:rFonts w:ascii="Arial" w:hAnsi="Arial" w:cs="Arial"/>
          <w:b/>
          <w:lang w:val="en-GB"/>
        </w:rPr>
        <w:t>Promoting social learning in MOOC discussion forums</w:t>
      </w:r>
    </w:p>
    <w:p w:rsidR="00E25F2D" w:rsidRPr="00955E2A" w:rsidRDefault="00E25F2D" w:rsidP="00FA283C">
      <w:pPr>
        <w:pStyle w:val="NoSpacing"/>
        <w:jc w:val="center"/>
        <w:rPr>
          <w:rFonts w:ascii="Arial" w:hAnsi="Arial" w:cs="Arial"/>
          <w:lang w:val="en-GB"/>
        </w:rPr>
      </w:pPr>
    </w:p>
    <w:p w:rsidR="00FA283C" w:rsidRPr="00955E2A" w:rsidRDefault="00FA283C" w:rsidP="00FA283C">
      <w:pPr>
        <w:pStyle w:val="NoSpacing"/>
        <w:jc w:val="center"/>
        <w:rPr>
          <w:rFonts w:ascii="Arial" w:hAnsi="Arial" w:cs="Arial"/>
          <w:lang w:val="en-GB"/>
        </w:rPr>
      </w:pPr>
      <w:r w:rsidRPr="00955E2A">
        <w:rPr>
          <w:rFonts w:ascii="Arial" w:hAnsi="Arial" w:cs="Arial"/>
          <w:lang w:val="en-GB"/>
        </w:rPr>
        <w:t>Dennis A. Rivera</w:t>
      </w:r>
      <w:r w:rsidR="00606973" w:rsidRPr="00955E2A">
        <w:rPr>
          <w:rFonts w:ascii="Arial" w:hAnsi="Arial" w:cs="Arial"/>
          <w:lang w:val="en-GB"/>
        </w:rPr>
        <w:t xml:space="preserve"> &amp;</w:t>
      </w:r>
      <w:r w:rsidRPr="00955E2A">
        <w:rPr>
          <w:rFonts w:ascii="Arial" w:hAnsi="Arial" w:cs="Arial"/>
          <w:lang w:val="en-GB"/>
        </w:rPr>
        <w:t xml:space="preserve"> Mariane Frenay</w:t>
      </w:r>
    </w:p>
    <w:p w:rsidR="00FA283C" w:rsidRPr="00955E2A" w:rsidRDefault="00FA283C" w:rsidP="00FA283C">
      <w:pPr>
        <w:pStyle w:val="NoSpacing"/>
        <w:jc w:val="center"/>
        <w:rPr>
          <w:rFonts w:ascii="Helvetica" w:hAnsi="Helvetica"/>
          <w:color w:val="000000"/>
          <w:sz w:val="16"/>
          <w:szCs w:val="18"/>
          <w:shd w:val="clear" w:color="auto" w:fill="FFFFFF"/>
          <w:lang w:val="en-GB"/>
        </w:rPr>
      </w:pPr>
    </w:p>
    <w:p w:rsidR="00E25F2D" w:rsidRPr="00955E2A" w:rsidRDefault="00FA283C" w:rsidP="00FA283C">
      <w:pPr>
        <w:pStyle w:val="NoSpacing"/>
        <w:jc w:val="center"/>
        <w:rPr>
          <w:rFonts w:ascii="Arial" w:hAnsi="Arial" w:cs="Arial"/>
          <w:sz w:val="20"/>
          <w:szCs w:val="18"/>
          <w:lang w:val="en-GB"/>
        </w:rPr>
      </w:pPr>
      <w:r w:rsidRPr="00955E2A">
        <w:rPr>
          <w:rFonts w:ascii="Helvetica" w:hAnsi="Helvetica"/>
          <w:color w:val="000000"/>
          <w:sz w:val="18"/>
          <w:szCs w:val="18"/>
          <w:shd w:val="clear" w:color="auto" w:fill="FFFFFF"/>
          <w:lang w:val="en-GB"/>
        </w:rPr>
        <w:t>Psychological Sciences Research Institute (IPSY), UCLouvain, Belgium</w:t>
      </w:r>
    </w:p>
    <w:p w:rsidR="00FA283C" w:rsidRPr="00955E2A" w:rsidRDefault="00FA283C" w:rsidP="00E25F2D">
      <w:pPr>
        <w:pStyle w:val="NoSpacing"/>
        <w:rPr>
          <w:rFonts w:ascii="Arial" w:hAnsi="Arial" w:cs="Arial"/>
          <w:lang w:val="en-GB"/>
        </w:rPr>
      </w:pPr>
    </w:p>
    <w:p w:rsidR="00DB2DF6" w:rsidRPr="00955E2A" w:rsidRDefault="00DB2DF6" w:rsidP="00E25F2D">
      <w:pPr>
        <w:pStyle w:val="NoSpacing"/>
        <w:rPr>
          <w:rFonts w:ascii="Arial" w:hAnsi="Arial" w:cs="Arial"/>
          <w:lang w:val="en-GB"/>
        </w:rPr>
      </w:pPr>
    </w:p>
    <w:p w:rsidR="00FA283C" w:rsidRPr="00955E2A" w:rsidRDefault="00FA283C" w:rsidP="00F16E63">
      <w:pPr>
        <w:pStyle w:val="NoSpacing"/>
        <w:rPr>
          <w:rFonts w:ascii="Arial" w:hAnsi="Arial" w:cs="Arial"/>
          <w:lang w:val="en-GB"/>
        </w:rPr>
      </w:pPr>
      <w:r w:rsidRPr="00955E2A">
        <w:rPr>
          <w:rFonts w:ascii="Arial" w:hAnsi="Arial" w:cs="Arial"/>
          <w:b/>
          <w:lang w:val="en-GB"/>
        </w:rPr>
        <w:t>Abstract</w:t>
      </w:r>
      <w:r w:rsidR="0077219F" w:rsidRPr="00955E2A">
        <w:rPr>
          <w:rFonts w:ascii="Arial" w:hAnsi="Arial" w:cs="Arial"/>
          <w:lang w:val="en-GB"/>
        </w:rPr>
        <w:t xml:space="preserve"> (100-150 words)</w:t>
      </w:r>
    </w:p>
    <w:p w:rsidR="00AA670A" w:rsidRPr="00955E2A" w:rsidRDefault="007952F7" w:rsidP="00F16E63">
      <w:pPr>
        <w:pStyle w:val="NoSpacing"/>
        <w:ind w:firstLine="708"/>
        <w:rPr>
          <w:rFonts w:ascii="Arial" w:hAnsi="Arial" w:cs="Arial"/>
          <w:noProof/>
          <w:lang w:val="en-GB"/>
        </w:rPr>
      </w:pPr>
      <w:r w:rsidRPr="00955E2A">
        <w:rPr>
          <w:rFonts w:ascii="Arial" w:hAnsi="Arial" w:cs="Arial"/>
          <w:lang w:val="en-GB"/>
        </w:rPr>
        <w:t xml:space="preserve">Social learning </w:t>
      </w:r>
      <w:r w:rsidR="00F16E63" w:rsidRPr="00955E2A">
        <w:rPr>
          <w:rFonts w:ascii="Arial" w:hAnsi="Arial" w:cs="Arial"/>
          <w:lang w:val="en-GB"/>
        </w:rPr>
        <w:t xml:space="preserve">environments, such as the discussion forums of massive open online courses (MOOCs), have the potential to engage learners in collaborative interactions. These interactions </w:t>
      </w:r>
      <w:r w:rsidR="006B780A" w:rsidRPr="00955E2A">
        <w:rPr>
          <w:rFonts w:ascii="Arial" w:hAnsi="Arial" w:cs="Arial"/>
          <w:lang w:val="en-GB"/>
        </w:rPr>
        <w:t xml:space="preserve">can be beneficial to learning because they require learners to </w:t>
      </w:r>
      <w:r w:rsidR="00B4316A" w:rsidRPr="00955E2A">
        <w:rPr>
          <w:rFonts w:ascii="Arial" w:hAnsi="Arial" w:cs="Arial"/>
          <w:lang w:val="en-GB"/>
        </w:rPr>
        <w:t xml:space="preserve">negotiate meaning and </w:t>
      </w:r>
      <w:r w:rsidR="006B780A" w:rsidRPr="00955E2A">
        <w:rPr>
          <w:rFonts w:ascii="Arial" w:hAnsi="Arial" w:cs="Arial"/>
          <w:lang w:val="en-GB"/>
        </w:rPr>
        <w:t xml:space="preserve">co-construct knowledge. However, collaborative interactions in MOOC discussion forums are rare and do not usually lead to the co-construction of knowledge. This </w:t>
      </w:r>
      <w:r w:rsidR="00972ED0" w:rsidRPr="00955E2A">
        <w:rPr>
          <w:rFonts w:ascii="Arial" w:hAnsi="Arial" w:cs="Arial"/>
          <w:lang w:val="en-GB"/>
        </w:rPr>
        <w:t>paper</w:t>
      </w:r>
      <w:r w:rsidR="006B780A" w:rsidRPr="00955E2A">
        <w:rPr>
          <w:rFonts w:ascii="Arial" w:hAnsi="Arial" w:cs="Arial"/>
          <w:lang w:val="en-GB"/>
        </w:rPr>
        <w:t xml:space="preserve"> </w:t>
      </w:r>
      <w:r w:rsidR="00860DE5" w:rsidRPr="00955E2A">
        <w:rPr>
          <w:rFonts w:ascii="Arial" w:hAnsi="Arial" w:cs="Arial"/>
          <w:lang w:val="en-GB"/>
        </w:rPr>
        <w:t xml:space="preserve">presents </w:t>
      </w:r>
      <w:r w:rsidR="00972ED0" w:rsidRPr="00955E2A">
        <w:rPr>
          <w:rFonts w:ascii="Arial" w:hAnsi="Arial" w:cs="Arial"/>
          <w:lang w:val="en-GB"/>
        </w:rPr>
        <w:t>preliminary</w:t>
      </w:r>
      <w:r w:rsidR="00860DE5" w:rsidRPr="00955E2A">
        <w:rPr>
          <w:rFonts w:ascii="Arial" w:hAnsi="Arial" w:cs="Arial"/>
          <w:lang w:val="en-GB"/>
        </w:rPr>
        <w:t xml:space="preserve"> results of an intervention</w:t>
      </w:r>
      <w:r w:rsidR="00972ED0" w:rsidRPr="00955E2A">
        <w:rPr>
          <w:rFonts w:ascii="Arial" w:hAnsi="Arial" w:cs="Arial"/>
          <w:lang w:val="en-GB"/>
        </w:rPr>
        <w:t xml:space="preserve"> study in the </w:t>
      </w:r>
      <w:r w:rsidR="003B06A9" w:rsidRPr="00955E2A">
        <w:rPr>
          <w:rFonts w:ascii="Arial" w:hAnsi="Arial" w:cs="Arial"/>
          <w:lang w:val="en-GB"/>
        </w:rPr>
        <w:t xml:space="preserve">discussion </w:t>
      </w:r>
      <w:r w:rsidR="00972ED0" w:rsidRPr="00955E2A">
        <w:rPr>
          <w:rFonts w:ascii="Arial" w:hAnsi="Arial" w:cs="Arial"/>
          <w:lang w:val="en-GB"/>
        </w:rPr>
        <w:t>forums of a MOOC on Corporate Social Responsibility.</w:t>
      </w:r>
      <w:r w:rsidR="003B06A9" w:rsidRPr="00955E2A">
        <w:rPr>
          <w:rFonts w:ascii="Arial" w:hAnsi="Arial" w:cs="Arial"/>
          <w:lang w:val="en-GB"/>
        </w:rPr>
        <w:t xml:space="preserve"> We </w:t>
      </w:r>
      <w:r w:rsidR="003B06A9" w:rsidRPr="00955E2A">
        <w:rPr>
          <w:rFonts w:ascii="Arial" w:hAnsi="Arial" w:cs="Arial"/>
          <w:noProof/>
          <w:lang w:val="en-GB"/>
        </w:rPr>
        <w:t xml:space="preserve">modified the learning design of MOOC forum discussion tasks </w:t>
      </w:r>
      <w:r w:rsidR="00AA670A" w:rsidRPr="00955E2A">
        <w:rPr>
          <w:rFonts w:ascii="Arial" w:hAnsi="Arial" w:cs="Arial"/>
          <w:noProof/>
          <w:lang w:val="en-GB"/>
        </w:rPr>
        <w:t xml:space="preserve">and measured its effects on the </w:t>
      </w:r>
      <w:r w:rsidR="00AA670A" w:rsidRPr="00955E2A">
        <w:rPr>
          <w:rFonts w:ascii="Arial" w:hAnsi="Arial" w:cs="Arial"/>
          <w:lang w:val="en-GB"/>
        </w:rPr>
        <w:t xml:space="preserve">collaborative </w:t>
      </w:r>
      <w:r w:rsidR="00AA670A" w:rsidRPr="00955E2A">
        <w:rPr>
          <w:rFonts w:ascii="Arial" w:hAnsi="Arial" w:cs="Arial"/>
          <w:noProof/>
          <w:lang w:val="en-GB"/>
        </w:rPr>
        <w:t xml:space="preserve">and interactive behaviour of the learners when compared with previous editions of the course. The results of this study can help us better understand how a learning design that fosters and supports social learning can help learners overcome the challenges of engaging in forums with a </w:t>
      </w:r>
      <w:r w:rsidR="00AA670A" w:rsidRPr="00955E2A">
        <w:rPr>
          <w:rFonts w:ascii="Arial" w:hAnsi="Arial" w:cs="Arial"/>
          <w:lang w:val="en-GB"/>
        </w:rPr>
        <w:t>massive and open nature.</w:t>
      </w:r>
    </w:p>
    <w:p w:rsidR="003B06A9" w:rsidRPr="00955E2A" w:rsidRDefault="003B06A9" w:rsidP="00F16E63">
      <w:pPr>
        <w:pStyle w:val="NoSpacing"/>
        <w:ind w:firstLine="708"/>
        <w:rPr>
          <w:rFonts w:ascii="Arial" w:hAnsi="Arial" w:cs="Arial"/>
          <w:noProof/>
          <w:lang w:val="en-GB"/>
        </w:rPr>
      </w:pPr>
    </w:p>
    <w:p w:rsidR="00FA283C" w:rsidRPr="00955E2A" w:rsidRDefault="00FA283C" w:rsidP="00E25F2D">
      <w:pPr>
        <w:pStyle w:val="NoSpacing"/>
        <w:rPr>
          <w:rFonts w:ascii="Arial" w:hAnsi="Arial" w:cs="Arial"/>
          <w:b/>
          <w:lang w:val="en-GB"/>
        </w:rPr>
      </w:pPr>
      <w:r w:rsidRPr="00955E2A">
        <w:rPr>
          <w:rFonts w:ascii="Arial" w:hAnsi="Arial" w:cs="Arial"/>
          <w:b/>
          <w:lang w:val="en-GB"/>
        </w:rPr>
        <w:t>Extended summary</w:t>
      </w:r>
      <w:r w:rsidR="0077219F" w:rsidRPr="00955E2A">
        <w:rPr>
          <w:rFonts w:ascii="Arial" w:hAnsi="Arial" w:cs="Arial"/>
          <w:b/>
          <w:lang w:val="en-GB"/>
        </w:rPr>
        <w:t xml:space="preserve"> </w:t>
      </w:r>
      <w:r w:rsidR="0077219F" w:rsidRPr="00955E2A">
        <w:rPr>
          <w:rFonts w:ascii="Arial" w:hAnsi="Arial" w:cs="Arial"/>
          <w:lang w:val="en-GB"/>
        </w:rPr>
        <w:t>(750 words)</w:t>
      </w:r>
    </w:p>
    <w:p w:rsidR="0077219F" w:rsidRPr="00955E2A" w:rsidRDefault="007A1101" w:rsidP="007A1101">
      <w:pPr>
        <w:pStyle w:val="NoSpacing"/>
        <w:ind w:firstLine="708"/>
        <w:rPr>
          <w:rFonts w:ascii="Arial" w:hAnsi="Arial" w:cs="Arial"/>
          <w:lang w:val="en-GB"/>
        </w:rPr>
      </w:pPr>
      <w:r w:rsidRPr="00955E2A">
        <w:rPr>
          <w:rFonts w:ascii="Arial" w:hAnsi="Arial" w:cs="Arial"/>
          <w:lang w:val="en-GB"/>
        </w:rPr>
        <w:t xml:space="preserve">Learning that occurs through social interactions, i.e., social learning, </w:t>
      </w:r>
      <w:r w:rsidR="004A765D" w:rsidRPr="00955E2A">
        <w:rPr>
          <w:rFonts w:ascii="Arial" w:hAnsi="Arial" w:cs="Arial"/>
          <w:lang w:val="en-GB"/>
        </w:rPr>
        <w:t>brings</w:t>
      </w:r>
      <w:r w:rsidR="00BA79AB" w:rsidRPr="00955E2A">
        <w:rPr>
          <w:rFonts w:ascii="Arial" w:hAnsi="Arial" w:cs="Arial"/>
          <w:lang w:val="en-GB"/>
        </w:rPr>
        <w:t xml:space="preserve"> a change</w:t>
      </w:r>
      <w:r w:rsidR="004A765D" w:rsidRPr="00955E2A">
        <w:rPr>
          <w:rFonts w:ascii="Arial" w:hAnsi="Arial" w:cs="Arial"/>
          <w:lang w:val="en-GB"/>
        </w:rPr>
        <w:t xml:space="preserve"> in our understanding of the world as a result of </w:t>
      </w:r>
      <w:r w:rsidR="007D0E59" w:rsidRPr="00955E2A">
        <w:rPr>
          <w:rFonts w:ascii="Arial" w:hAnsi="Arial" w:cs="Arial"/>
          <w:lang w:val="en-GB"/>
        </w:rPr>
        <w:t xml:space="preserve">sharing information and </w:t>
      </w:r>
      <w:r w:rsidR="004A765D" w:rsidRPr="00955E2A">
        <w:rPr>
          <w:rFonts w:ascii="Arial" w:hAnsi="Arial" w:cs="Arial"/>
          <w:lang w:val="en-GB"/>
        </w:rPr>
        <w:t>coll</w:t>
      </w:r>
      <w:r w:rsidR="00932662" w:rsidRPr="00955E2A">
        <w:rPr>
          <w:rFonts w:ascii="Arial" w:hAnsi="Arial" w:cs="Arial"/>
          <w:lang w:val="en-GB"/>
        </w:rPr>
        <w:t>aborative</w:t>
      </w:r>
      <w:r w:rsidR="007D0E59" w:rsidRPr="00955E2A">
        <w:rPr>
          <w:rFonts w:ascii="Arial" w:hAnsi="Arial" w:cs="Arial"/>
          <w:lang w:val="en-GB"/>
        </w:rPr>
        <w:t>ly</w:t>
      </w:r>
      <w:r w:rsidR="004A765D" w:rsidRPr="00955E2A">
        <w:rPr>
          <w:rFonts w:ascii="Arial" w:hAnsi="Arial" w:cs="Arial"/>
          <w:lang w:val="en-GB"/>
        </w:rPr>
        <w:t xml:space="preserve"> reflecti</w:t>
      </w:r>
      <w:r w:rsidR="007D0E59" w:rsidRPr="00955E2A">
        <w:rPr>
          <w:rFonts w:ascii="Arial" w:hAnsi="Arial" w:cs="Arial"/>
          <w:lang w:val="en-GB"/>
        </w:rPr>
        <w:t>ng upon it</w:t>
      </w:r>
      <w:r w:rsidR="004A765D" w:rsidRPr="00955E2A">
        <w:rPr>
          <w:rFonts w:ascii="Arial" w:hAnsi="Arial" w:cs="Arial"/>
          <w:lang w:val="en-GB"/>
        </w:rPr>
        <w:t xml:space="preserve"> (</w:t>
      </w:r>
      <w:r w:rsidR="0048071F" w:rsidRPr="00955E2A">
        <w:rPr>
          <w:rFonts w:ascii="Arial" w:hAnsi="Arial" w:cs="Arial"/>
          <w:lang w:val="en-GB"/>
        </w:rPr>
        <w:t>Reed et al., 2010</w:t>
      </w:r>
      <w:r w:rsidR="004A765D" w:rsidRPr="00955E2A">
        <w:rPr>
          <w:rFonts w:ascii="Arial" w:hAnsi="Arial" w:cs="Arial"/>
          <w:lang w:val="en-GB"/>
        </w:rPr>
        <w:t>)</w:t>
      </w:r>
      <w:r w:rsidR="0048071F" w:rsidRPr="00955E2A">
        <w:rPr>
          <w:rFonts w:ascii="Arial" w:hAnsi="Arial" w:cs="Arial"/>
          <w:lang w:val="en-GB"/>
        </w:rPr>
        <w:t xml:space="preserve">. </w:t>
      </w:r>
      <w:r w:rsidR="004874CF" w:rsidRPr="00955E2A">
        <w:rPr>
          <w:rFonts w:ascii="Arial" w:hAnsi="Arial" w:cs="Arial"/>
          <w:lang w:val="en-GB"/>
        </w:rPr>
        <w:t>Th</w:t>
      </w:r>
      <w:r w:rsidR="000065A8" w:rsidRPr="00955E2A">
        <w:rPr>
          <w:rFonts w:ascii="Arial" w:hAnsi="Arial" w:cs="Arial"/>
          <w:lang w:val="en-GB"/>
        </w:rPr>
        <w:t xml:space="preserve">is type of learning </w:t>
      </w:r>
      <w:r w:rsidR="00337B89" w:rsidRPr="00955E2A">
        <w:rPr>
          <w:rFonts w:ascii="Arial" w:hAnsi="Arial" w:cs="Arial"/>
          <w:lang w:val="en-GB"/>
        </w:rPr>
        <w:t>has been shown</w:t>
      </w:r>
      <w:r w:rsidR="000065A8" w:rsidRPr="00955E2A">
        <w:rPr>
          <w:rFonts w:ascii="Arial" w:hAnsi="Arial" w:cs="Arial"/>
          <w:lang w:val="en-GB"/>
        </w:rPr>
        <w:t xml:space="preserve"> to </w:t>
      </w:r>
      <w:r w:rsidR="00972ED0" w:rsidRPr="00955E2A">
        <w:rPr>
          <w:rFonts w:ascii="Arial" w:hAnsi="Arial" w:cs="Arial"/>
          <w:lang w:val="en-GB"/>
        </w:rPr>
        <w:t>promote better lea</w:t>
      </w:r>
      <w:r w:rsidR="00337B89" w:rsidRPr="00955E2A">
        <w:rPr>
          <w:rFonts w:ascii="Arial" w:hAnsi="Arial" w:cs="Arial"/>
          <w:lang w:val="en-GB"/>
        </w:rPr>
        <w:t>rning outcomes</w:t>
      </w:r>
      <w:r w:rsidR="000065A8" w:rsidRPr="00955E2A">
        <w:rPr>
          <w:rFonts w:ascii="Arial" w:hAnsi="Arial" w:cs="Arial"/>
          <w:lang w:val="en-GB"/>
        </w:rPr>
        <w:t xml:space="preserve"> because it </w:t>
      </w:r>
      <w:r w:rsidR="001532C1" w:rsidRPr="00955E2A">
        <w:rPr>
          <w:rFonts w:ascii="Arial" w:hAnsi="Arial" w:cs="Arial"/>
          <w:noProof/>
          <w:lang w:val="en-GB"/>
        </w:rPr>
        <w:t>decentre</w:t>
      </w:r>
      <w:r w:rsidR="00204188">
        <w:rPr>
          <w:rFonts w:ascii="Arial" w:hAnsi="Arial" w:cs="Arial"/>
          <w:noProof/>
          <w:lang w:val="en-GB"/>
        </w:rPr>
        <w:t>s</w:t>
      </w:r>
      <w:r w:rsidR="001532C1" w:rsidRPr="00955E2A">
        <w:rPr>
          <w:rFonts w:ascii="Arial" w:hAnsi="Arial" w:cs="Arial"/>
          <w:noProof/>
          <w:lang w:val="en-GB"/>
        </w:rPr>
        <w:t xml:space="preserve"> learners from their own perspectives and</w:t>
      </w:r>
      <w:r w:rsidR="001532C1" w:rsidRPr="00955E2A">
        <w:rPr>
          <w:rFonts w:ascii="Arial" w:hAnsi="Arial" w:cs="Arial"/>
          <w:lang w:val="en-GB"/>
        </w:rPr>
        <w:t xml:space="preserve"> </w:t>
      </w:r>
      <w:r w:rsidR="0077219F" w:rsidRPr="00955E2A">
        <w:rPr>
          <w:rFonts w:ascii="Arial" w:hAnsi="Arial" w:cs="Arial"/>
          <w:lang w:val="en-GB"/>
        </w:rPr>
        <w:t>engage</w:t>
      </w:r>
      <w:r w:rsidR="000065A8" w:rsidRPr="00955E2A">
        <w:rPr>
          <w:rFonts w:ascii="Arial" w:hAnsi="Arial" w:cs="Arial"/>
          <w:lang w:val="en-GB"/>
        </w:rPr>
        <w:t xml:space="preserve">s </w:t>
      </w:r>
      <w:r w:rsidR="001532C1" w:rsidRPr="00955E2A">
        <w:rPr>
          <w:rFonts w:ascii="Arial" w:hAnsi="Arial" w:cs="Arial"/>
          <w:lang w:val="en-GB"/>
        </w:rPr>
        <w:t>them</w:t>
      </w:r>
      <w:r w:rsidR="000065A8" w:rsidRPr="00955E2A">
        <w:rPr>
          <w:rFonts w:ascii="Arial" w:hAnsi="Arial" w:cs="Arial"/>
          <w:lang w:val="en-GB"/>
        </w:rPr>
        <w:t xml:space="preserve"> </w:t>
      </w:r>
      <w:r w:rsidR="0077219F" w:rsidRPr="00955E2A">
        <w:rPr>
          <w:rFonts w:ascii="Arial" w:hAnsi="Arial" w:cs="Arial"/>
          <w:lang w:val="en-GB"/>
        </w:rPr>
        <w:t xml:space="preserve">in </w:t>
      </w:r>
      <w:r w:rsidR="007834C4" w:rsidRPr="00955E2A">
        <w:rPr>
          <w:rFonts w:ascii="Arial" w:hAnsi="Arial" w:cs="Arial"/>
          <w:lang w:val="en-GB"/>
        </w:rPr>
        <w:t>interactions</w:t>
      </w:r>
      <w:r w:rsidR="0077219F" w:rsidRPr="00955E2A">
        <w:rPr>
          <w:rFonts w:ascii="Arial" w:hAnsi="Arial" w:cs="Arial"/>
          <w:lang w:val="en-GB"/>
        </w:rPr>
        <w:t xml:space="preserve"> where they </w:t>
      </w:r>
      <w:r w:rsidR="004448FB" w:rsidRPr="00955E2A">
        <w:rPr>
          <w:rFonts w:ascii="Arial" w:hAnsi="Arial" w:cs="Arial"/>
          <w:lang w:val="en-GB"/>
        </w:rPr>
        <w:t xml:space="preserve">need to </w:t>
      </w:r>
      <w:r w:rsidR="000065A8" w:rsidRPr="00955E2A">
        <w:rPr>
          <w:rFonts w:ascii="Arial" w:hAnsi="Arial" w:cs="Arial"/>
          <w:lang w:val="en-GB"/>
        </w:rPr>
        <w:t xml:space="preserve">explore different </w:t>
      </w:r>
      <w:r w:rsidR="00224F86">
        <w:rPr>
          <w:rFonts w:ascii="Arial" w:hAnsi="Arial" w:cs="Arial"/>
          <w:lang w:val="en-GB"/>
        </w:rPr>
        <w:t>idea</w:t>
      </w:r>
      <w:r w:rsidR="000065A8" w:rsidRPr="00955E2A">
        <w:rPr>
          <w:rFonts w:ascii="Arial" w:hAnsi="Arial" w:cs="Arial"/>
          <w:lang w:val="en-GB"/>
        </w:rPr>
        <w:t xml:space="preserve">s, evaluate their validity, </w:t>
      </w:r>
      <w:r w:rsidR="007834C4" w:rsidRPr="00955E2A">
        <w:rPr>
          <w:rFonts w:ascii="Arial" w:hAnsi="Arial" w:cs="Arial"/>
          <w:lang w:val="en-GB"/>
        </w:rPr>
        <w:t xml:space="preserve">negotiate meaning, </w:t>
      </w:r>
      <w:r w:rsidR="000065A8" w:rsidRPr="00955E2A">
        <w:rPr>
          <w:rFonts w:ascii="Arial" w:hAnsi="Arial" w:cs="Arial"/>
          <w:lang w:val="en-GB"/>
        </w:rPr>
        <w:t>and reach a consensus (</w:t>
      </w:r>
      <w:proofErr w:type="spellStart"/>
      <w:r w:rsidR="0077219F" w:rsidRPr="00955E2A">
        <w:rPr>
          <w:rFonts w:ascii="Arial" w:hAnsi="Arial" w:cs="Arial"/>
          <w:lang w:val="en-GB"/>
        </w:rPr>
        <w:t>Asterhan</w:t>
      </w:r>
      <w:proofErr w:type="spellEnd"/>
      <w:r w:rsidR="0077219F" w:rsidRPr="00955E2A">
        <w:rPr>
          <w:rFonts w:ascii="Arial" w:hAnsi="Arial" w:cs="Arial"/>
          <w:lang w:val="en-GB"/>
        </w:rPr>
        <w:t xml:space="preserve"> et al., 2009; </w:t>
      </w:r>
      <w:r w:rsidR="000065A8" w:rsidRPr="00955E2A">
        <w:rPr>
          <w:rFonts w:ascii="Arial" w:hAnsi="Arial" w:cs="Arial"/>
          <w:lang w:val="en-GB"/>
        </w:rPr>
        <w:t>Felton et al., 2019)</w:t>
      </w:r>
      <w:r w:rsidR="0077219F" w:rsidRPr="00955E2A">
        <w:rPr>
          <w:rFonts w:ascii="Arial" w:hAnsi="Arial" w:cs="Arial"/>
          <w:lang w:val="en-GB"/>
        </w:rPr>
        <w:t>. In other words</w:t>
      </w:r>
      <w:r w:rsidR="000065A8" w:rsidRPr="00955E2A">
        <w:rPr>
          <w:rFonts w:ascii="Arial" w:hAnsi="Arial" w:cs="Arial"/>
          <w:lang w:val="en-GB"/>
        </w:rPr>
        <w:t>, social learning facilitates the co-construction of knowledge.</w:t>
      </w:r>
    </w:p>
    <w:p w:rsidR="00E6526C" w:rsidRPr="00955E2A" w:rsidRDefault="0077219F" w:rsidP="00E6526C">
      <w:pPr>
        <w:pStyle w:val="NoSpacing"/>
        <w:ind w:firstLine="708"/>
        <w:rPr>
          <w:rFonts w:ascii="Arial" w:hAnsi="Arial" w:cs="Arial"/>
          <w:noProof/>
          <w:lang w:val="en-GB"/>
        </w:rPr>
      </w:pPr>
      <w:r w:rsidRPr="00955E2A">
        <w:rPr>
          <w:rFonts w:ascii="Arial" w:hAnsi="Arial" w:cs="Arial"/>
          <w:lang w:val="en-GB"/>
        </w:rPr>
        <w:t xml:space="preserve">The discussion forums of massive open online courses (MOOCs) afford learners the opportunity to </w:t>
      </w:r>
      <w:r w:rsidR="006226C0" w:rsidRPr="00955E2A">
        <w:rPr>
          <w:rFonts w:ascii="Arial" w:hAnsi="Arial" w:cs="Arial"/>
          <w:lang w:val="en-GB"/>
        </w:rPr>
        <w:t xml:space="preserve">share their </w:t>
      </w:r>
      <w:r w:rsidR="005F4E9D">
        <w:rPr>
          <w:rFonts w:ascii="Arial" w:hAnsi="Arial" w:cs="Arial"/>
          <w:lang w:val="en-GB"/>
        </w:rPr>
        <w:t>idea</w:t>
      </w:r>
      <w:r w:rsidR="006226C0" w:rsidRPr="00955E2A">
        <w:rPr>
          <w:rFonts w:ascii="Arial" w:hAnsi="Arial" w:cs="Arial"/>
          <w:lang w:val="en-GB"/>
        </w:rPr>
        <w:t>s regarding the content of the course and engage in</w:t>
      </w:r>
      <w:r w:rsidR="007834C4" w:rsidRPr="00955E2A">
        <w:rPr>
          <w:rFonts w:ascii="Arial" w:hAnsi="Arial" w:cs="Arial"/>
          <w:lang w:val="en-GB"/>
        </w:rPr>
        <w:t xml:space="preserve"> </w:t>
      </w:r>
      <w:r w:rsidR="00932662" w:rsidRPr="00955E2A">
        <w:rPr>
          <w:rFonts w:ascii="Arial" w:hAnsi="Arial" w:cs="Arial"/>
          <w:lang w:val="en-GB"/>
        </w:rPr>
        <w:t>collaborative interactions</w:t>
      </w:r>
      <w:r w:rsidR="006226C0" w:rsidRPr="00955E2A">
        <w:rPr>
          <w:rFonts w:ascii="Arial" w:hAnsi="Arial" w:cs="Arial"/>
          <w:lang w:val="en-GB"/>
        </w:rPr>
        <w:t>; that is, MO</w:t>
      </w:r>
      <w:r w:rsidR="006226C0" w:rsidRPr="00955E2A">
        <w:rPr>
          <w:rFonts w:ascii="Arial" w:hAnsi="Arial" w:cs="Arial"/>
          <w:noProof/>
          <w:lang w:val="en-GB"/>
        </w:rPr>
        <w:t xml:space="preserve">OC discussion forums arguably </w:t>
      </w:r>
      <w:r w:rsidR="00CA5D2A" w:rsidRPr="00955E2A">
        <w:rPr>
          <w:rFonts w:ascii="Arial" w:hAnsi="Arial" w:cs="Arial"/>
          <w:noProof/>
          <w:lang w:val="en-GB"/>
        </w:rPr>
        <w:t>provide a favourable environment for</w:t>
      </w:r>
      <w:r w:rsidR="006226C0" w:rsidRPr="00955E2A">
        <w:rPr>
          <w:rFonts w:ascii="Arial" w:hAnsi="Arial" w:cs="Arial"/>
          <w:noProof/>
          <w:lang w:val="en-GB"/>
        </w:rPr>
        <w:t xml:space="preserve"> social learning. </w:t>
      </w:r>
      <w:r w:rsidR="00B130C8" w:rsidRPr="00955E2A">
        <w:rPr>
          <w:rFonts w:ascii="Arial" w:hAnsi="Arial" w:cs="Arial"/>
          <w:noProof/>
          <w:lang w:val="en-GB"/>
        </w:rPr>
        <w:t>Learner p</w:t>
      </w:r>
      <w:r w:rsidR="00DC23AD" w:rsidRPr="00955E2A">
        <w:rPr>
          <w:rFonts w:ascii="Arial" w:hAnsi="Arial" w:cs="Arial"/>
          <w:noProof/>
          <w:lang w:val="en-GB"/>
        </w:rPr>
        <w:t xml:space="preserve">articipation in MOOC forums </w:t>
      </w:r>
      <w:r w:rsidR="00CA5C9C" w:rsidRPr="00955E2A">
        <w:rPr>
          <w:rFonts w:ascii="Arial" w:hAnsi="Arial" w:cs="Arial"/>
          <w:noProof/>
          <w:lang w:val="en-GB"/>
        </w:rPr>
        <w:t>has been shown to</w:t>
      </w:r>
      <w:r w:rsidR="0098287B" w:rsidRPr="00955E2A">
        <w:rPr>
          <w:rFonts w:ascii="Arial" w:hAnsi="Arial" w:cs="Arial"/>
          <w:noProof/>
          <w:lang w:val="en-GB"/>
        </w:rPr>
        <w:t xml:space="preserve"> decrease </w:t>
      </w:r>
      <w:r w:rsidR="00C06E30" w:rsidRPr="00955E2A">
        <w:rPr>
          <w:rFonts w:ascii="Arial" w:hAnsi="Arial" w:cs="Arial"/>
          <w:noProof/>
          <w:lang w:val="en-GB"/>
        </w:rPr>
        <w:t>attrition</w:t>
      </w:r>
      <w:r w:rsidR="00DC23AD" w:rsidRPr="00955E2A">
        <w:rPr>
          <w:rFonts w:ascii="Arial" w:hAnsi="Arial" w:cs="Arial"/>
          <w:noProof/>
          <w:lang w:val="en-GB"/>
        </w:rPr>
        <w:t xml:space="preserve"> </w:t>
      </w:r>
      <w:r w:rsidR="0098287B" w:rsidRPr="00955E2A">
        <w:rPr>
          <w:rFonts w:ascii="Arial" w:hAnsi="Arial" w:cs="Arial"/>
          <w:noProof/>
          <w:lang w:val="en-GB"/>
        </w:rPr>
        <w:t>rates</w:t>
      </w:r>
      <w:r w:rsidR="00DC23AD" w:rsidRPr="00955E2A">
        <w:rPr>
          <w:rFonts w:ascii="Arial" w:hAnsi="Arial" w:cs="Arial"/>
          <w:noProof/>
          <w:lang w:val="en-GB"/>
        </w:rPr>
        <w:t xml:space="preserve"> (</w:t>
      </w:r>
      <w:r w:rsidR="0098287B" w:rsidRPr="00955E2A">
        <w:rPr>
          <w:rFonts w:ascii="Arial" w:hAnsi="Arial" w:cs="Arial"/>
          <w:noProof/>
          <w:lang w:val="en-GB"/>
        </w:rPr>
        <w:t>Brinton et al., 2014; Crane &amp; Comley, 2021</w:t>
      </w:r>
      <w:r w:rsidR="00DC23AD" w:rsidRPr="00955E2A">
        <w:rPr>
          <w:rFonts w:ascii="Arial" w:hAnsi="Arial" w:cs="Arial"/>
          <w:noProof/>
          <w:lang w:val="en-GB"/>
        </w:rPr>
        <w:t>).</w:t>
      </w:r>
      <w:r w:rsidR="0098287B" w:rsidRPr="00955E2A">
        <w:rPr>
          <w:rFonts w:ascii="Arial" w:hAnsi="Arial" w:cs="Arial"/>
          <w:noProof/>
          <w:lang w:val="en-GB"/>
        </w:rPr>
        <w:t xml:space="preserve"> </w:t>
      </w:r>
      <w:r w:rsidR="006226C0" w:rsidRPr="00955E2A">
        <w:rPr>
          <w:rFonts w:ascii="Arial" w:hAnsi="Arial" w:cs="Arial"/>
          <w:noProof/>
          <w:lang w:val="en-GB"/>
        </w:rPr>
        <w:t>However, only a small percentage of learners participate</w:t>
      </w:r>
      <w:r w:rsidR="00FA5A92" w:rsidRPr="00955E2A">
        <w:rPr>
          <w:rFonts w:ascii="Arial" w:hAnsi="Arial" w:cs="Arial"/>
          <w:noProof/>
          <w:lang w:val="en-GB"/>
        </w:rPr>
        <w:t>s</w:t>
      </w:r>
      <w:r w:rsidR="006226C0" w:rsidRPr="00955E2A">
        <w:rPr>
          <w:rFonts w:ascii="Arial" w:hAnsi="Arial" w:cs="Arial"/>
          <w:noProof/>
          <w:lang w:val="en-GB"/>
        </w:rPr>
        <w:t xml:space="preserve"> in the forums (Breslow et al., 2013; Lu et al., 2020) and </w:t>
      </w:r>
      <w:r w:rsidR="00932662" w:rsidRPr="00955E2A">
        <w:rPr>
          <w:rFonts w:ascii="Arial" w:hAnsi="Arial" w:cs="Arial"/>
          <w:noProof/>
          <w:lang w:val="en-GB"/>
        </w:rPr>
        <w:t>they do not usually collaborate or interact with one another (Wang et al., 2016). Furthermore, the few interactions that occur do not usually go beyond the negotiation of meaning (Kellogg et al., 2014).</w:t>
      </w:r>
      <w:r w:rsidR="00E6526C" w:rsidRPr="00955E2A">
        <w:rPr>
          <w:rFonts w:ascii="Arial" w:hAnsi="Arial" w:cs="Arial"/>
          <w:noProof/>
          <w:lang w:val="en-GB"/>
        </w:rPr>
        <w:t xml:space="preserve"> These findings beg the question: What facilitates or hinders social learning in MOOC discussion forums? </w:t>
      </w:r>
    </w:p>
    <w:p w:rsidR="00E6526C" w:rsidRPr="00955E2A" w:rsidRDefault="00E6526C" w:rsidP="00E6526C">
      <w:pPr>
        <w:pStyle w:val="NoSpacing"/>
        <w:ind w:firstLine="708"/>
        <w:rPr>
          <w:rFonts w:ascii="Arial" w:hAnsi="Arial" w:cs="Arial"/>
          <w:noProof/>
          <w:lang w:val="en-GB"/>
        </w:rPr>
      </w:pPr>
      <w:r w:rsidRPr="00955E2A">
        <w:rPr>
          <w:rFonts w:ascii="Arial" w:hAnsi="Arial" w:cs="Arial"/>
          <w:noProof/>
          <w:lang w:val="en-GB"/>
        </w:rPr>
        <w:t xml:space="preserve">Studies addressing this question have found that several factors influence learners’ participation and interactive behaviour in MOOC </w:t>
      </w:r>
      <w:r w:rsidR="000C1B77" w:rsidRPr="00955E2A">
        <w:rPr>
          <w:rFonts w:ascii="Arial" w:hAnsi="Arial" w:cs="Arial"/>
          <w:noProof/>
          <w:lang w:val="en-GB"/>
        </w:rPr>
        <w:t xml:space="preserve">discussion </w:t>
      </w:r>
      <w:r w:rsidRPr="00955E2A">
        <w:rPr>
          <w:rFonts w:ascii="Arial" w:hAnsi="Arial" w:cs="Arial"/>
          <w:noProof/>
          <w:lang w:val="en-GB"/>
        </w:rPr>
        <w:t xml:space="preserve">forums; for example, their </w:t>
      </w:r>
      <w:r w:rsidR="00C06E30" w:rsidRPr="00955E2A">
        <w:rPr>
          <w:rFonts w:ascii="Arial" w:hAnsi="Arial" w:cs="Arial"/>
          <w:noProof/>
          <w:lang w:val="en-GB"/>
        </w:rPr>
        <w:t xml:space="preserve">goals and </w:t>
      </w:r>
      <w:r w:rsidRPr="00955E2A">
        <w:rPr>
          <w:rFonts w:ascii="Arial" w:hAnsi="Arial" w:cs="Arial"/>
          <w:noProof/>
          <w:lang w:val="en-GB"/>
        </w:rPr>
        <w:t xml:space="preserve">motivation (Barak et al., 2016; Fang et al., 2019), cultural background (De Vries et al., 2014), the value they place on forum interactions (Lan &amp; Hew, 2020; Rosé et al., 2015), the </w:t>
      </w:r>
      <w:r w:rsidR="00860DE5" w:rsidRPr="00955E2A">
        <w:rPr>
          <w:rFonts w:ascii="Arial" w:hAnsi="Arial" w:cs="Arial"/>
          <w:noProof/>
          <w:lang w:val="en-GB"/>
        </w:rPr>
        <w:t xml:space="preserve">technological </w:t>
      </w:r>
      <w:r w:rsidRPr="00955E2A">
        <w:rPr>
          <w:rFonts w:ascii="Arial" w:hAnsi="Arial" w:cs="Arial"/>
          <w:noProof/>
          <w:lang w:val="en-GB"/>
        </w:rPr>
        <w:t>affordances of the platform (</w:t>
      </w:r>
      <w:r w:rsidRPr="00955E2A">
        <w:rPr>
          <w:rFonts w:ascii="Arial" w:hAnsi="Arial" w:cs="Arial"/>
          <w:noProof/>
          <w:color w:val="333333"/>
          <w:shd w:val="clear" w:color="auto" w:fill="FFFFFF"/>
          <w:lang w:val="en-GB"/>
        </w:rPr>
        <w:t xml:space="preserve">Anderson et al., 2014; </w:t>
      </w:r>
      <w:r w:rsidRPr="00955E2A">
        <w:rPr>
          <w:rFonts w:ascii="Arial" w:hAnsi="Arial" w:cs="Arial"/>
          <w:noProof/>
          <w:lang w:val="en-GB"/>
        </w:rPr>
        <w:t xml:space="preserve">Gamage et al., 2020), the type of responses </w:t>
      </w:r>
      <w:r w:rsidR="00922FDA" w:rsidRPr="00955E2A">
        <w:rPr>
          <w:rFonts w:ascii="Arial" w:hAnsi="Arial" w:cs="Arial"/>
          <w:noProof/>
          <w:lang w:val="en-GB"/>
        </w:rPr>
        <w:t xml:space="preserve">they receive </w:t>
      </w:r>
      <w:r w:rsidRPr="00955E2A">
        <w:rPr>
          <w:rFonts w:ascii="Arial" w:hAnsi="Arial" w:cs="Arial"/>
          <w:noProof/>
          <w:lang w:val="en-GB"/>
        </w:rPr>
        <w:t>(</w:t>
      </w:r>
      <w:r w:rsidRPr="00955E2A">
        <w:rPr>
          <w:rFonts w:ascii="Arial" w:hAnsi="Arial" w:cs="Arial"/>
          <w:noProof/>
          <w:color w:val="333333"/>
          <w:shd w:val="clear" w:color="auto" w:fill="FFFFFF"/>
          <w:lang w:val="en-GB"/>
        </w:rPr>
        <w:t>Wong et al., 2015</w:t>
      </w:r>
      <w:r w:rsidRPr="00955E2A">
        <w:rPr>
          <w:rFonts w:ascii="Arial" w:hAnsi="Arial" w:cs="Arial"/>
          <w:noProof/>
          <w:lang w:val="en-GB"/>
        </w:rPr>
        <w:t xml:space="preserve">), the difficulty to navigate through the plethora of messages (Brinton et al., 2014; Liu et al., 2015), the instructor intervention in the discussion (Lu et al., 2020; Poquet et al., 2017; Wise &amp; Cui, 2018), and the asynchronous nature of the discussion (Chiu &amp; Hew, 2018). Nevertheless, one rather unexplored factor is the </w:t>
      </w:r>
      <w:r w:rsidR="00922FDA" w:rsidRPr="00955E2A">
        <w:rPr>
          <w:rFonts w:ascii="Arial" w:hAnsi="Arial" w:cs="Arial"/>
          <w:noProof/>
          <w:lang w:val="en-GB"/>
        </w:rPr>
        <w:t>learning</w:t>
      </w:r>
      <w:r w:rsidRPr="00955E2A">
        <w:rPr>
          <w:rFonts w:ascii="Arial" w:hAnsi="Arial" w:cs="Arial"/>
          <w:noProof/>
          <w:lang w:val="en-GB"/>
        </w:rPr>
        <w:t xml:space="preserve"> design of the forums.</w:t>
      </w:r>
    </w:p>
    <w:p w:rsidR="00C06E30" w:rsidRPr="00955E2A" w:rsidRDefault="00F83A3B" w:rsidP="00DC23AD">
      <w:pPr>
        <w:pStyle w:val="NoSpacing"/>
        <w:ind w:firstLine="708"/>
        <w:rPr>
          <w:rFonts w:ascii="Arial" w:hAnsi="Arial" w:cs="Arial"/>
          <w:noProof/>
          <w:lang w:val="en-GB"/>
        </w:rPr>
      </w:pPr>
      <w:r>
        <w:rPr>
          <w:rFonts w:ascii="Arial" w:hAnsi="Arial" w:cs="Arial"/>
          <w:noProof/>
          <w:lang w:val="en-GB"/>
        </w:rPr>
        <w:t>Recent</w:t>
      </w:r>
      <w:r w:rsidR="00DC23AD" w:rsidRPr="00955E2A">
        <w:rPr>
          <w:rFonts w:ascii="Arial" w:hAnsi="Arial" w:cs="Arial"/>
          <w:noProof/>
          <w:lang w:val="en-GB"/>
        </w:rPr>
        <w:t xml:space="preserve"> research s</w:t>
      </w:r>
      <w:r w:rsidR="005D784E" w:rsidRPr="00955E2A">
        <w:rPr>
          <w:rFonts w:ascii="Arial" w:hAnsi="Arial" w:cs="Arial"/>
          <w:noProof/>
          <w:lang w:val="en-GB"/>
        </w:rPr>
        <w:t>uggest</w:t>
      </w:r>
      <w:r w:rsidR="0048525D" w:rsidRPr="00955E2A">
        <w:rPr>
          <w:rFonts w:ascii="Arial" w:hAnsi="Arial" w:cs="Arial"/>
          <w:noProof/>
          <w:lang w:val="en-GB"/>
        </w:rPr>
        <w:t>s</w:t>
      </w:r>
      <w:r w:rsidR="00DC23AD" w:rsidRPr="00955E2A">
        <w:rPr>
          <w:rFonts w:ascii="Arial" w:hAnsi="Arial" w:cs="Arial"/>
          <w:noProof/>
          <w:lang w:val="en-GB"/>
        </w:rPr>
        <w:t xml:space="preserve"> that the learning design of MOOC forum discussion tasks could impact the academic performance of </w:t>
      </w:r>
      <w:r w:rsidR="005D784E" w:rsidRPr="00955E2A">
        <w:rPr>
          <w:rFonts w:ascii="Arial" w:hAnsi="Arial" w:cs="Arial"/>
          <w:noProof/>
          <w:lang w:val="en-GB"/>
        </w:rPr>
        <w:t xml:space="preserve">the </w:t>
      </w:r>
      <w:r w:rsidR="00DC23AD" w:rsidRPr="00955E2A">
        <w:rPr>
          <w:rFonts w:ascii="Arial" w:hAnsi="Arial" w:cs="Arial"/>
          <w:noProof/>
          <w:lang w:val="en-GB"/>
        </w:rPr>
        <w:t>learners (Galikyan et al., 2021) as well as their motivation to engage and interact with their peers</w:t>
      </w:r>
      <w:r w:rsidR="005D784E" w:rsidRPr="00955E2A">
        <w:rPr>
          <w:rFonts w:ascii="Arial" w:hAnsi="Arial" w:cs="Arial"/>
          <w:noProof/>
          <w:lang w:val="en-GB"/>
        </w:rPr>
        <w:t xml:space="preserve"> in the forums</w:t>
      </w:r>
      <w:r w:rsidR="00DC23AD" w:rsidRPr="00955E2A">
        <w:rPr>
          <w:rFonts w:ascii="Arial" w:hAnsi="Arial" w:cs="Arial"/>
          <w:noProof/>
          <w:lang w:val="en-GB"/>
        </w:rPr>
        <w:t xml:space="preserve"> (Baxter &amp; Haycock, </w:t>
      </w:r>
      <w:r w:rsidR="00DC23AD" w:rsidRPr="00955E2A">
        <w:rPr>
          <w:rFonts w:ascii="Arial" w:hAnsi="Arial" w:cs="Arial"/>
          <w:noProof/>
          <w:lang w:val="en-GB"/>
        </w:rPr>
        <w:lastRenderedPageBreak/>
        <w:t>2014; Zheng et al., 2015).</w:t>
      </w:r>
      <w:r w:rsidR="00793EAB" w:rsidRPr="00955E2A">
        <w:rPr>
          <w:rFonts w:ascii="Arial" w:hAnsi="Arial" w:cs="Arial"/>
          <w:noProof/>
          <w:lang w:val="en-GB"/>
        </w:rPr>
        <w:t xml:space="preserve"> However, studies analysing MOOC pedagogy and the quality of their learning design </w:t>
      </w:r>
      <w:r w:rsidR="008005A1" w:rsidRPr="00955E2A">
        <w:rPr>
          <w:rFonts w:ascii="Arial" w:hAnsi="Arial" w:cs="Arial"/>
          <w:noProof/>
          <w:lang w:val="en-GB"/>
        </w:rPr>
        <w:t xml:space="preserve">(e.g.: </w:t>
      </w:r>
      <w:r w:rsidR="00F16E63" w:rsidRPr="00955E2A">
        <w:rPr>
          <w:rFonts w:ascii="Arial" w:hAnsi="Arial" w:cs="Arial"/>
          <w:noProof/>
          <w:lang w:val="en-GB"/>
        </w:rPr>
        <w:t>Bali, 2014; Conole, 2013; Kasch et al., 2021</w:t>
      </w:r>
      <w:r w:rsidR="008005A1" w:rsidRPr="00955E2A">
        <w:rPr>
          <w:rFonts w:ascii="Arial" w:hAnsi="Arial" w:cs="Arial"/>
          <w:noProof/>
          <w:lang w:val="en-GB"/>
        </w:rPr>
        <w:t xml:space="preserve">) </w:t>
      </w:r>
      <w:r w:rsidR="00793EAB" w:rsidRPr="00955E2A">
        <w:rPr>
          <w:rFonts w:ascii="Arial" w:hAnsi="Arial" w:cs="Arial"/>
          <w:noProof/>
          <w:lang w:val="en-GB"/>
        </w:rPr>
        <w:t xml:space="preserve">have paid scant attention to </w:t>
      </w:r>
      <w:r w:rsidR="005D784E" w:rsidRPr="00955E2A">
        <w:rPr>
          <w:rFonts w:ascii="Arial" w:hAnsi="Arial" w:cs="Arial"/>
          <w:noProof/>
          <w:lang w:val="en-GB"/>
        </w:rPr>
        <w:t xml:space="preserve">the </w:t>
      </w:r>
      <w:r w:rsidR="00067848" w:rsidRPr="00955E2A">
        <w:rPr>
          <w:rFonts w:ascii="Arial" w:hAnsi="Arial" w:cs="Arial"/>
          <w:noProof/>
          <w:lang w:val="en-GB"/>
        </w:rPr>
        <w:t xml:space="preserve">specific </w:t>
      </w:r>
      <w:r w:rsidR="005D784E" w:rsidRPr="00955E2A">
        <w:rPr>
          <w:rFonts w:ascii="Arial" w:hAnsi="Arial" w:cs="Arial"/>
          <w:noProof/>
          <w:lang w:val="en-GB"/>
        </w:rPr>
        <w:t xml:space="preserve">design of </w:t>
      </w:r>
      <w:r w:rsidR="00793EAB" w:rsidRPr="00955E2A">
        <w:rPr>
          <w:rFonts w:ascii="Arial" w:hAnsi="Arial" w:cs="Arial"/>
          <w:noProof/>
          <w:lang w:val="en-GB"/>
        </w:rPr>
        <w:t>forum discussion tasks</w:t>
      </w:r>
      <w:r w:rsidR="005D784E" w:rsidRPr="00955E2A">
        <w:rPr>
          <w:rFonts w:ascii="Arial" w:hAnsi="Arial" w:cs="Arial"/>
          <w:noProof/>
          <w:lang w:val="en-GB"/>
        </w:rPr>
        <w:t xml:space="preserve"> and </w:t>
      </w:r>
      <w:r w:rsidR="0048525D" w:rsidRPr="00955E2A">
        <w:rPr>
          <w:rFonts w:ascii="Arial" w:hAnsi="Arial" w:cs="Arial"/>
          <w:noProof/>
          <w:lang w:val="en-GB"/>
        </w:rPr>
        <w:t>its</w:t>
      </w:r>
      <w:r w:rsidR="005D784E" w:rsidRPr="00955E2A">
        <w:rPr>
          <w:rFonts w:ascii="Arial" w:hAnsi="Arial" w:cs="Arial"/>
          <w:noProof/>
          <w:lang w:val="en-GB"/>
        </w:rPr>
        <w:t xml:space="preserve"> impact on the interactive and collobarative behaviour of MOOC learners</w:t>
      </w:r>
      <w:r w:rsidR="00F16E63" w:rsidRPr="00955E2A">
        <w:rPr>
          <w:rFonts w:ascii="Arial" w:hAnsi="Arial" w:cs="Arial"/>
          <w:noProof/>
          <w:lang w:val="en-GB"/>
        </w:rPr>
        <w:t>.</w:t>
      </w:r>
      <w:r w:rsidR="00783093" w:rsidRPr="00955E2A">
        <w:rPr>
          <w:rFonts w:ascii="Arial" w:hAnsi="Arial" w:cs="Arial"/>
          <w:noProof/>
          <w:lang w:val="en-GB"/>
        </w:rPr>
        <w:t xml:space="preserve"> Due to the massive and open nature of MOOCs, </w:t>
      </w:r>
      <w:r w:rsidR="005956FC" w:rsidRPr="00955E2A">
        <w:rPr>
          <w:rFonts w:ascii="Arial" w:hAnsi="Arial" w:cs="Arial"/>
          <w:noProof/>
          <w:lang w:val="en-GB"/>
        </w:rPr>
        <w:t>forum discussion tasks require a design that not only engages learners in individual cognitive discourse but also facilitates their social dialogue and collaborative interactions (Anderson et al., 2001).</w:t>
      </w:r>
    </w:p>
    <w:p w:rsidR="00C06E30" w:rsidRPr="00955E2A" w:rsidRDefault="0029085D" w:rsidP="00F17C0B">
      <w:pPr>
        <w:pStyle w:val="NoSpacing"/>
        <w:ind w:firstLine="708"/>
        <w:rPr>
          <w:rFonts w:ascii="Arial" w:hAnsi="Arial" w:cs="Arial"/>
          <w:noProof/>
          <w:lang w:val="en-GB"/>
        </w:rPr>
      </w:pPr>
      <w:r w:rsidRPr="00955E2A">
        <w:rPr>
          <w:rFonts w:ascii="Arial" w:hAnsi="Arial" w:cs="Arial"/>
          <w:noProof/>
          <w:lang w:val="en-GB"/>
        </w:rPr>
        <w:t>This paper</w:t>
      </w:r>
      <w:r w:rsidR="00860DE5" w:rsidRPr="00955E2A">
        <w:rPr>
          <w:rFonts w:ascii="Arial" w:hAnsi="Arial" w:cs="Arial"/>
          <w:noProof/>
          <w:lang w:val="en-GB"/>
        </w:rPr>
        <w:t xml:space="preserve"> </w:t>
      </w:r>
      <w:r w:rsidR="00A23FBE" w:rsidRPr="00955E2A">
        <w:rPr>
          <w:rFonts w:ascii="Arial" w:hAnsi="Arial" w:cs="Arial"/>
          <w:noProof/>
          <w:lang w:val="en-GB"/>
        </w:rPr>
        <w:t>present</w:t>
      </w:r>
      <w:r w:rsidRPr="00955E2A">
        <w:rPr>
          <w:rFonts w:ascii="Arial" w:hAnsi="Arial" w:cs="Arial"/>
          <w:noProof/>
          <w:lang w:val="en-GB"/>
        </w:rPr>
        <w:t>s</w:t>
      </w:r>
      <w:r w:rsidR="00A23FBE" w:rsidRPr="00955E2A">
        <w:rPr>
          <w:rFonts w:ascii="Arial" w:hAnsi="Arial" w:cs="Arial"/>
          <w:noProof/>
          <w:lang w:val="en-GB"/>
        </w:rPr>
        <w:t xml:space="preserve"> preliminary results of an intervention </w:t>
      </w:r>
      <w:r w:rsidRPr="00955E2A">
        <w:rPr>
          <w:rFonts w:ascii="Arial" w:hAnsi="Arial" w:cs="Arial"/>
          <w:noProof/>
          <w:lang w:val="en-GB"/>
        </w:rPr>
        <w:t>study</w:t>
      </w:r>
      <w:r w:rsidR="00B87B46" w:rsidRPr="00955E2A">
        <w:rPr>
          <w:rFonts w:ascii="Arial" w:hAnsi="Arial" w:cs="Arial"/>
          <w:noProof/>
          <w:lang w:val="en-GB"/>
        </w:rPr>
        <w:t xml:space="preserve"> </w:t>
      </w:r>
      <w:r w:rsidR="001E1A2D" w:rsidRPr="00955E2A">
        <w:rPr>
          <w:rFonts w:ascii="Arial" w:hAnsi="Arial" w:cs="Arial"/>
          <w:noProof/>
          <w:lang w:val="en-GB"/>
        </w:rPr>
        <w:t>on a MOOC about Corporate Social Responsibility. I</w:t>
      </w:r>
      <w:r w:rsidR="00B87B46" w:rsidRPr="00955E2A">
        <w:rPr>
          <w:rFonts w:ascii="Arial" w:hAnsi="Arial" w:cs="Arial"/>
          <w:noProof/>
          <w:lang w:val="en-GB"/>
        </w:rPr>
        <w:t xml:space="preserve">n </w:t>
      </w:r>
      <w:r w:rsidR="001E1A2D" w:rsidRPr="00955E2A">
        <w:rPr>
          <w:rFonts w:ascii="Arial" w:hAnsi="Arial" w:cs="Arial"/>
          <w:noProof/>
          <w:lang w:val="en-GB"/>
        </w:rPr>
        <w:t>this study,</w:t>
      </w:r>
      <w:r w:rsidR="00B87B46" w:rsidRPr="00955E2A">
        <w:rPr>
          <w:rFonts w:ascii="Arial" w:hAnsi="Arial" w:cs="Arial"/>
          <w:noProof/>
          <w:lang w:val="en-GB"/>
        </w:rPr>
        <w:t xml:space="preserve"> we compare the pedagogical strategies</w:t>
      </w:r>
      <w:r w:rsidR="001E1A2D" w:rsidRPr="00955E2A">
        <w:rPr>
          <w:rFonts w:ascii="Arial" w:hAnsi="Arial" w:cs="Arial"/>
          <w:noProof/>
          <w:lang w:val="en-GB"/>
        </w:rPr>
        <w:t xml:space="preserve"> used</w:t>
      </w:r>
      <w:r w:rsidR="00B87B46" w:rsidRPr="00955E2A">
        <w:rPr>
          <w:rFonts w:ascii="Arial" w:hAnsi="Arial" w:cs="Arial"/>
          <w:noProof/>
          <w:lang w:val="en-GB"/>
        </w:rPr>
        <w:t xml:space="preserve"> to </w:t>
      </w:r>
      <w:r w:rsidR="00702E19" w:rsidRPr="00955E2A">
        <w:rPr>
          <w:rFonts w:ascii="Arial" w:hAnsi="Arial" w:cs="Arial"/>
          <w:noProof/>
          <w:lang w:val="en-GB"/>
        </w:rPr>
        <w:t xml:space="preserve">trigger collaborative interactions and </w:t>
      </w:r>
      <w:r w:rsidR="00B87B46" w:rsidRPr="00955E2A">
        <w:rPr>
          <w:rFonts w:ascii="Arial" w:hAnsi="Arial" w:cs="Arial"/>
          <w:noProof/>
          <w:lang w:val="en-GB"/>
        </w:rPr>
        <w:t>facilitate social learning</w:t>
      </w:r>
      <w:r w:rsidR="00901028" w:rsidRPr="00955E2A">
        <w:rPr>
          <w:rFonts w:ascii="Arial" w:hAnsi="Arial" w:cs="Arial"/>
          <w:noProof/>
          <w:lang w:val="en-GB"/>
        </w:rPr>
        <w:t xml:space="preserve"> in discussion forums</w:t>
      </w:r>
      <w:r w:rsidR="00B87B46" w:rsidRPr="00955E2A">
        <w:rPr>
          <w:rFonts w:ascii="Arial" w:hAnsi="Arial" w:cs="Arial"/>
          <w:noProof/>
          <w:lang w:val="en-GB"/>
        </w:rPr>
        <w:t>.</w:t>
      </w:r>
      <w:r w:rsidR="008C0559" w:rsidRPr="00955E2A">
        <w:rPr>
          <w:rFonts w:ascii="Arial" w:hAnsi="Arial" w:cs="Arial"/>
          <w:noProof/>
          <w:lang w:val="en-GB"/>
        </w:rPr>
        <w:t xml:space="preserve"> Using</w:t>
      </w:r>
      <w:r w:rsidR="005524F5" w:rsidRPr="00955E2A">
        <w:rPr>
          <w:rFonts w:ascii="Arial" w:hAnsi="Arial" w:cs="Arial"/>
          <w:noProof/>
          <w:lang w:val="en-GB"/>
        </w:rPr>
        <w:t xml:space="preserve"> a t</w:t>
      </w:r>
      <w:r w:rsidR="00C50CDB" w:rsidRPr="00955E2A">
        <w:rPr>
          <w:rFonts w:ascii="Arial" w:hAnsi="Arial" w:cs="Arial"/>
          <w:noProof/>
          <w:lang w:val="en-GB"/>
        </w:rPr>
        <w:t>ime series design (Cook &amp; Campbell, 1979)</w:t>
      </w:r>
      <w:r w:rsidR="005524F5" w:rsidRPr="00955E2A">
        <w:rPr>
          <w:rFonts w:ascii="Arial" w:hAnsi="Arial" w:cs="Arial"/>
          <w:noProof/>
          <w:lang w:val="en-GB"/>
        </w:rPr>
        <w:t xml:space="preserve">, we analyse the </w:t>
      </w:r>
      <w:r w:rsidR="00CD134B" w:rsidRPr="00955E2A">
        <w:rPr>
          <w:rFonts w:ascii="Arial" w:hAnsi="Arial" w:cs="Arial"/>
          <w:noProof/>
          <w:lang w:val="en-GB"/>
        </w:rPr>
        <w:t>quantity and</w:t>
      </w:r>
      <w:r w:rsidR="00067848" w:rsidRPr="00955E2A">
        <w:rPr>
          <w:rFonts w:ascii="Arial" w:hAnsi="Arial" w:cs="Arial"/>
          <w:noProof/>
          <w:lang w:val="en-GB"/>
        </w:rPr>
        <w:t xml:space="preserve"> </w:t>
      </w:r>
      <w:r w:rsidR="00CD134B" w:rsidRPr="00955E2A">
        <w:rPr>
          <w:rFonts w:ascii="Arial" w:hAnsi="Arial" w:cs="Arial"/>
          <w:noProof/>
          <w:lang w:val="en-GB"/>
        </w:rPr>
        <w:t xml:space="preserve">quality of learner-generated messages in </w:t>
      </w:r>
      <w:r w:rsidR="005524F5" w:rsidRPr="00955E2A">
        <w:rPr>
          <w:rFonts w:ascii="Arial" w:hAnsi="Arial" w:cs="Arial"/>
          <w:noProof/>
          <w:lang w:val="en-GB"/>
        </w:rPr>
        <w:t xml:space="preserve">MOOC </w:t>
      </w:r>
      <w:r w:rsidR="00CD134B" w:rsidRPr="00955E2A">
        <w:rPr>
          <w:rFonts w:ascii="Arial" w:hAnsi="Arial" w:cs="Arial"/>
          <w:noProof/>
          <w:lang w:val="en-GB"/>
        </w:rPr>
        <w:t xml:space="preserve">discussion </w:t>
      </w:r>
      <w:r w:rsidR="005524F5" w:rsidRPr="00955E2A">
        <w:rPr>
          <w:rFonts w:ascii="Arial" w:hAnsi="Arial" w:cs="Arial"/>
          <w:noProof/>
          <w:lang w:val="en-GB"/>
        </w:rPr>
        <w:t>forum</w:t>
      </w:r>
      <w:r w:rsidR="00CD134B" w:rsidRPr="00955E2A">
        <w:rPr>
          <w:rFonts w:ascii="Arial" w:hAnsi="Arial" w:cs="Arial"/>
          <w:noProof/>
          <w:lang w:val="en-GB"/>
        </w:rPr>
        <w:t>s</w:t>
      </w:r>
      <w:r w:rsidR="001E1A2D" w:rsidRPr="00955E2A">
        <w:rPr>
          <w:rFonts w:ascii="Arial" w:hAnsi="Arial" w:cs="Arial"/>
          <w:noProof/>
          <w:lang w:val="en-GB"/>
        </w:rPr>
        <w:t xml:space="preserve"> throughout different editions of the course (from 2016 to 2021)</w:t>
      </w:r>
      <w:r w:rsidR="00CD134B" w:rsidRPr="00955E2A">
        <w:rPr>
          <w:rFonts w:ascii="Arial" w:hAnsi="Arial" w:cs="Arial"/>
          <w:noProof/>
          <w:lang w:val="en-GB"/>
        </w:rPr>
        <w:t>.</w:t>
      </w:r>
      <w:r w:rsidR="00FE5257" w:rsidRPr="00955E2A">
        <w:rPr>
          <w:rFonts w:ascii="Arial" w:hAnsi="Arial" w:cs="Arial"/>
          <w:noProof/>
          <w:lang w:val="en-GB"/>
        </w:rPr>
        <w:t xml:space="preserve"> Initial results show that</w:t>
      </w:r>
      <w:r w:rsidR="00BE5A3A">
        <w:rPr>
          <w:rFonts w:ascii="Arial" w:hAnsi="Arial" w:cs="Arial"/>
          <w:noProof/>
          <w:lang w:val="en-GB"/>
        </w:rPr>
        <w:t xml:space="preserve">, in the </w:t>
      </w:r>
      <w:r w:rsidR="006C21A2" w:rsidRPr="00955E2A">
        <w:rPr>
          <w:rFonts w:ascii="Arial" w:hAnsi="Arial" w:cs="Arial"/>
          <w:noProof/>
          <w:lang w:val="en-GB"/>
        </w:rPr>
        <w:t xml:space="preserve">previous </w:t>
      </w:r>
      <w:r w:rsidR="00BE5A3A">
        <w:rPr>
          <w:rFonts w:ascii="Arial" w:hAnsi="Arial" w:cs="Arial"/>
          <w:noProof/>
          <w:lang w:val="en-GB"/>
        </w:rPr>
        <w:t xml:space="preserve">5 </w:t>
      </w:r>
      <w:r w:rsidR="006C21A2" w:rsidRPr="00955E2A">
        <w:rPr>
          <w:rFonts w:ascii="Arial" w:hAnsi="Arial" w:cs="Arial"/>
          <w:noProof/>
          <w:lang w:val="en-GB"/>
        </w:rPr>
        <w:t xml:space="preserve">editions </w:t>
      </w:r>
      <w:r w:rsidR="00404126" w:rsidRPr="00955E2A">
        <w:rPr>
          <w:rFonts w:ascii="Arial" w:hAnsi="Arial" w:cs="Arial"/>
          <w:noProof/>
          <w:lang w:val="en-GB"/>
        </w:rPr>
        <w:t>(from 2016 to 2019)</w:t>
      </w:r>
      <w:r w:rsidR="00BE5A3A">
        <w:rPr>
          <w:rFonts w:ascii="Arial" w:hAnsi="Arial" w:cs="Arial"/>
          <w:noProof/>
          <w:lang w:val="en-GB"/>
        </w:rPr>
        <w:t>, the learning design of the discussion forums</w:t>
      </w:r>
      <w:r w:rsidR="00404126" w:rsidRPr="00955E2A">
        <w:rPr>
          <w:rFonts w:ascii="Arial" w:hAnsi="Arial" w:cs="Arial"/>
          <w:noProof/>
          <w:lang w:val="en-GB"/>
        </w:rPr>
        <w:t xml:space="preserve"> </w:t>
      </w:r>
      <w:r w:rsidR="006C21A2" w:rsidRPr="00955E2A">
        <w:rPr>
          <w:rFonts w:ascii="Arial" w:hAnsi="Arial" w:cs="Arial"/>
          <w:noProof/>
          <w:lang w:val="en-GB"/>
        </w:rPr>
        <w:t xml:space="preserve">mainly fostered individual learning. As a result, </w:t>
      </w:r>
      <w:r w:rsidR="00F17C0B" w:rsidRPr="00955E2A">
        <w:rPr>
          <w:rFonts w:ascii="Arial" w:hAnsi="Arial" w:cs="Arial"/>
          <w:noProof/>
          <w:lang w:val="en-GB"/>
        </w:rPr>
        <w:t>the average percentage of responses was 1</w:t>
      </w:r>
      <w:r w:rsidR="00B273C2">
        <w:rPr>
          <w:rFonts w:ascii="Arial" w:hAnsi="Arial" w:cs="Arial"/>
          <w:noProof/>
          <w:lang w:val="en-GB"/>
        </w:rPr>
        <w:t>9</w:t>
      </w:r>
      <w:r w:rsidR="00F17C0B" w:rsidRPr="00955E2A">
        <w:rPr>
          <w:rFonts w:ascii="Arial" w:hAnsi="Arial" w:cs="Arial"/>
          <w:noProof/>
          <w:lang w:val="en-GB"/>
        </w:rPr>
        <w:t>.</w:t>
      </w:r>
      <w:r w:rsidR="00B273C2">
        <w:rPr>
          <w:rFonts w:ascii="Arial" w:hAnsi="Arial" w:cs="Arial"/>
          <w:noProof/>
          <w:lang w:val="en-GB"/>
        </w:rPr>
        <w:t>290</w:t>
      </w:r>
      <w:r w:rsidR="00F17C0B" w:rsidRPr="00955E2A">
        <w:rPr>
          <w:rFonts w:ascii="Arial" w:hAnsi="Arial" w:cs="Arial"/>
          <w:noProof/>
          <w:lang w:val="en-GB"/>
        </w:rPr>
        <w:t>% (SD = 7.</w:t>
      </w:r>
      <w:r w:rsidR="00B273C2">
        <w:rPr>
          <w:rFonts w:ascii="Arial" w:hAnsi="Arial" w:cs="Arial"/>
          <w:noProof/>
          <w:lang w:val="en-GB"/>
        </w:rPr>
        <w:t>747</w:t>
      </w:r>
      <w:r w:rsidR="00F17C0B" w:rsidRPr="00955E2A">
        <w:rPr>
          <w:rFonts w:ascii="Arial" w:hAnsi="Arial" w:cs="Arial"/>
          <w:noProof/>
          <w:lang w:val="en-GB"/>
        </w:rPr>
        <w:t xml:space="preserve">%). A learning design facilitating social learning (i.e., collective reflection and collaborative interactions) increased the average percentage of responses </w:t>
      </w:r>
      <w:r w:rsidR="008C0559" w:rsidRPr="00955E2A">
        <w:rPr>
          <w:rFonts w:ascii="Arial" w:hAnsi="Arial" w:cs="Arial"/>
          <w:noProof/>
          <w:lang w:val="en-GB"/>
        </w:rPr>
        <w:t>to</w:t>
      </w:r>
      <w:r w:rsidR="00F17C0B" w:rsidRPr="00955E2A">
        <w:rPr>
          <w:rFonts w:ascii="Arial" w:hAnsi="Arial" w:cs="Arial"/>
          <w:noProof/>
          <w:lang w:val="en-GB"/>
        </w:rPr>
        <w:t xml:space="preserve"> </w:t>
      </w:r>
      <w:r w:rsidR="00B273C2">
        <w:rPr>
          <w:rFonts w:ascii="Arial" w:hAnsi="Arial" w:cs="Arial"/>
          <w:noProof/>
          <w:lang w:val="en-GB"/>
        </w:rPr>
        <w:t>30</w:t>
      </w:r>
      <w:r w:rsidR="00F17C0B" w:rsidRPr="00955E2A">
        <w:rPr>
          <w:rFonts w:ascii="Arial" w:hAnsi="Arial" w:cs="Arial"/>
          <w:noProof/>
          <w:lang w:val="en-GB"/>
        </w:rPr>
        <w:t>.</w:t>
      </w:r>
      <w:r w:rsidR="00B273C2">
        <w:rPr>
          <w:rFonts w:ascii="Arial" w:hAnsi="Arial" w:cs="Arial"/>
          <w:noProof/>
          <w:lang w:val="en-GB"/>
        </w:rPr>
        <w:t>159</w:t>
      </w:r>
      <w:r w:rsidR="00F17C0B" w:rsidRPr="00955E2A">
        <w:rPr>
          <w:rFonts w:ascii="Arial" w:hAnsi="Arial" w:cs="Arial"/>
          <w:noProof/>
          <w:lang w:val="en-GB"/>
        </w:rPr>
        <w:t xml:space="preserve">% </w:t>
      </w:r>
      <w:r w:rsidR="008C0559" w:rsidRPr="00955E2A">
        <w:rPr>
          <w:rFonts w:ascii="Arial" w:hAnsi="Arial" w:cs="Arial"/>
          <w:noProof/>
          <w:lang w:val="en-GB"/>
        </w:rPr>
        <w:t>(</w:t>
      </w:r>
      <w:r w:rsidR="00F17C0B" w:rsidRPr="00955E2A">
        <w:rPr>
          <w:rFonts w:ascii="Arial" w:hAnsi="Arial" w:cs="Arial"/>
          <w:noProof/>
          <w:lang w:val="en-GB"/>
        </w:rPr>
        <w:t xml:space="preserve">SD = </w:t>
      </w:r>
      <w:r w:rsidR="00B273C2">
        <w:rPr>
          <w:rFonts w:ascii="Arial" w:hAnsi="Arial" w:cs="Arial"/>
          <w:noProof/>
          <w:lang w:val="en-GB"/>
        </w:rPr>
        <w:t>6</w:t>
      </w:r>
      <w:r w:rsidR="00F17C0B" w:rsidRPr="00955E2A">
        <w:rPr>
          <w:rFonts w:ascii="Arial" w:hAnsi="Arial" w:cs="Arial"/>
          <w:noProof/>
          <w:lang w:val="en-GB"/>
        </w:rPr>
        <w:t>.</w:t>
      </w:r>
      <w:r w:rsidR="00B273C2">
        <w:rPr>
          <w:rFonts w:ascii="Arial" w:hAnsi="Arial" w:cs="Arial"/>
          <w:noProof/>
          <w:lang w:val="en-GB"/>
        </w:rPr>
        <w:t>208</w:t>
      </w:r>
      <w:r w:rsidR="00F17C0B" w:rsidRPr="00955E2A">
        <w:rPr>
          <w:rFonts w:ascii="Arial" w:hAnsi="Arial" w:cs="Arial"/>
          <w:noProof/>
          <w:lang w:val="en-GB"/>
        </w:rPr>
        <w:t xml:space="preserve">%) in the </w:t>
      </w:r>
      <w:r w:rsidR="00BE5A3A">
        <w:rPr>
          <w:rFonts w:ascii="Arial" w:hAnsi="Arial" w:cs="Arial"/>
          <w:noProof/>
          <w:lang w:val="en-GB"/>
        </w:rPr>
        <w:t xml:space="preserve">3 </w:t>
      </w:r>
      <w:r w:rsidR="00F17C0B" w:rsidRPr="00955E2A">
        <w:rPr>
          <w:rFonts w:ascii="Arial" w:hAnsi="Arial" w:cs="Arial"/>
          <w:noProof/>
          <w:lang w:val="en-GB"/>
        </w:rPr>
        <w:t>consecutive editions of the course (</w:t>
      </w:r>
      <w:r w:rsidR="0011173D">
        <w:rPr>
          <w:rFonts w:ascii="Arial" w:hAnsi="Arial" w:cs="Arial"/>
          <w:noProof/>
          <w:lang w:val="en-GB"/>
        </w:rPr>
        <w:t>from</w:t>
      </w:r>
      <w:r w:rsidR="00F17C0B" w:rsidRPr="00955E2A">
        <w:rPr>
          <w:rFonts w:ascii="Arial" w:hAnsi="Arial" w:cs="Arial"/>
          <w:noProof/>
          <w:lang w:val="en-GB"/>
        </w:rPr>
        <w:t xml:space="preserve"> 2020 </w:t>
      </w:r>
      <w:r w:rsidR="0011173D">
        <w:rPr>
          <w:rFonts w:ascii="Arial" w:hAnsi="Arial" w:cs="Arial"/>
          <w:noProof/>
          <w:lang w:val="en-GB"/>
        </w:rPr>
        <w:t>to</w:t>
      </w:r>
      <w:bookmarkStart w:id="0" w:name="_GoBack"/>
      <w:bookmarkEnd w:id="0"/>
      <w:r w:rsidR="00F17C0B" w:rsidRPr="00955E2A">
        <w:rPr>
          <w:rFonts w:ascii="Arial" w:hAnsi="Arial" w:cs="Arial"/>
          <w:noProof/>
          <w:lang w:val="en-GB"/>
        </w:rPr>
        <w:t xml:space="preserve"> 2021)</w:t>
      </w:r>
      <w:r w:rsidR="008C0559" w:rsidRPr="00955E2A">
        <w:rPr>
          <w:rFonts w:ascii="Arial" w:hAnsi="Arial" w:cs="Arial"/>
          <w:noProof/>
          <w:lang w:val="en-GB"/>
        </w:rPr>
        <w:t>.</w:t>
      </w:r>
      <w:r w:rsidR="00F17C0B" w:rsidRPr="00955E2A">
        <w:rPr>
          <w:rFonts w:ascii="Arial" w:hAnsi="Arial" w:cs="Arial"/>
          <w:noProof/>
          <w:lang w:val="en-GB"/>
        </w:rPr>
        <w:t xml:space="preserve"> </w:t>
      </w:r>
      <w:r w:rsidR="008C0559" w:rsidRPr="00955E2A">
        <w:rPr>
          <w:rFonts w:ascii="Arial" w:hAnsi="Arial" w:cs="Arial"/>
          <w:noProof/>
          <w:lang w:val="en-GB"/>
        </w:rPr>
        <w:t>Nevertheless</w:t>
      </w:r>
      <w:r w:rsidR="00F17C0B" w:rsidRPr="00955E2A">
        <w:rPr>
          <w:rFonts w:ascii="Arial" w:hAnsi="Arial" w:cs="Arial"/>
          <w:noProof/>
          <w:lang w:val="en-GB"/>
        </w:rPr>
        <w:t>, f</w:t>
      </w:r>
      <w:r w:rsidR="00F40788" w:rsidRPr="00955E2A">
        <w:rPr>
          <w:rFonts w:ascii="Arial" w:hAnsi="Arial" w:cs="Arial"/>
          <w:noProof/>
          <w:lang w:val="en-GB"/>
        </w:rPr>
        <w:t xml:space="preserve">urther analyses are </w:t>
      </w:r>
      <w:r w:rsidR="00F17C0B" w:rsidRPr="00955E2A">
        <w:rPr>
          <w:rFonts w:ascii="Arial" w:hAnsi="Arial" w:cs="Arial"/>
          <w:noProof/>
          <w:lang w:val="en-GB"/>
        </w:rPr>
        <w:t>required</w:t>
      </w:r>
      <w:r w:rsidR="00F40788" w:rsidRPr="00955E2A">
        <w:rPr>
          <w:rFonts w:ascii="Arial" w:hAnsi="Arial" w:cs="Arial"/>
          <w:noProof/>
          <w:lang w:val="en-GB"/>
        </w:rPr>
        <w:t xml:space="preserve"> to understand the quality of the</w:t>
      </w:r>
      <w:r w:rsidR="00F17C0B" w:rsidRPr="00955E2A">
        <w:rPr>
          <w:rFonts w:ascii="Arial" w:hAnsi="Arial" w:cs="Arial"/>
          <w:noProof/>
          <w:lang w:val="en-GB"/>
        </w:rPr>
        <w:t xml:space="preserve">se responses and whether they </w:t>
      </w:r>
      <w:r w:rsidR="00E6160E" w:rsidRPr="00955E2A">
        <w:rPr>
          <w:rFonts w:ascii="Arial" w:hAnsi="Arial" w:cs="Arial"/>
          <w:noProof/>
          <w:lang w:val="en-GB"/>
        </w:rPr>
        <w:t>engage</w:t>
      </w:r>
      <w:r w:rsidR="00F17C0B" w:rsidRPr="00955E2A">
        <w:rPr>
          <w:rFonts w:ascii="Arial" w:hAnsi="Arial" w:cs="Arial"/>
          <w:noProof/>
          <w:lang w:val="en-GB"/>
        </w:rPr>
        <w:t xml:space="preserve"> learners </w:t>
      </w:r>
      <w:r w:rsidR="00E6160E" w:rsidRPr="00955E2A">
        <w:rPr>
          <w:rFonts w:ascii="Arial" w:hAnsi="Arial" w:cs="Arial"/>
          <w:noProof/>
          <w:lang w:val="en-GB"/>
        </w:rPr>
        <w:t xml:space="preserve">in the </w:t>
      </w:r>
      <w:r w:rsidR="00F17C0B" w:rsidRPr="00955E2A">
        <w:rPr>
          <w:rFonts w:ascii="Arial" w:hAnsi="Arial" w:cs="Arial"/>
          <w:lang w:val="en-GB"/>
        </w:rPr>
        <w:t>negotiat</w:t>
      </w:r>
      <w:r w:rsidR="00E6160E" w:rsidRPr="00955E2A">
        <w:rPr>
          <w:rFonts w:ascii="Arial" w:hAnsi="Arial" w:cs="Arial"/>
          <w:lang w:val="en-GB"/>
        </w:rPr>
        <w:t xml:space="preserve">ion of </w:t>
      </w:r>
      <w:r w:rsidR="00F17C0B" w:rsidRPr="00955E2A">
        <w:rPr>
          <w:rFonts w:ascii="Arial" w:hAnsi="Arial" w:cs="Arial"/>
          <w:lang w:val="en-GB"/>
        </w:rPr>
        <w:t xml:space="preserve">meaning and </w:t>
      </w:r>
      <w:r w:rsidR="00E6160E" w:rsidRPr="00955E2A">
        <w:rPr>
          <w:rFonts w:ascii="Arial" w:hAnsi="Arial" w:cs="Arial"/>
          <w:lang w:val="en-GB"/>
        </w:rPr>
        <w:t xml:space="preserve">the </w:t>
      </w:r>
      <w:r w:rsidR="008C0559" w:rsidRPr="00955E2A">
        <w:rPr>
          <w:rFonts w:ascii="Arial" w:hAnsi="Arial" w:cs="Arial"/>
          <w:lang w:val="en-GB"/>
        </w:rPr>
        <w:t xml:space="preserve">social </w:t>
      </w:r>
      <w:r w:rsidR="00F17C0B" w:rsidRPr="00955E2A">
        <w:rPr>
          <w:rFonts w:ascii="Arial" w:hAnsi="Arial" w:cs="Arial"/>
          <w:lang w:val="en-GB"/>
        </w:rPr>
        <w:t>construct</w:t>
      </w:r>
      <w:r w:rsidR="00E6160E" w:rsidRPr="00955E2A">
        <w:rPr>
          <w:rFonts w:ascii="Arial" w:hAnsi="Arial" w:cs="Arial"/>
          <w:lang w:val="en-GB"/>
        </w:rPr>
        <w:t xml:space="preserve">ion of </w:t>
      </w:r>
      <w:r w:rsidR="00F17C0B" w:rsidRPr="00955E2A">
        <w:rPr>
          <w:rFonts w:ascii="Arial" w:hAnsi="Arial" w:cs="Arial"/>
          <w:lang w:val="en-GB"/>
        </w:rPr>
        <w:t>knowledge.</w:t>
      </w:r>
    </w:p>
    <w:p w:rsidR="00C06E30" w:rsidRPr="00955E2A" w:rsidRDefault="00C06E30" w:rsidP="005956FC">
      <w:pPr>
        <w:pStyle w:val="NoSpacing"/>
        <w:rPr>
          <w:rFonts w:ascii="Arial" w:hAnsi="Arial" w:cs="Arial"/>
          <w:noProof/>
          <w:lang w:val="en-GB"/>
        </w:rPr>
      </w:pPr>
    </w:p>
    <w:p w:rsidR="005956FC" w:rsidRPr="00955E2A" w:rsidRDefault="005956FC" w:rsidP="005956FC">
      <w:pPr>
        <w:pStyle w:val="NoSpacing"/>
        <w:rPr>
          <w:rFonts w:ascii="Arial" w:hAnsi="Arial" w:cs="Arial"/>
          <w:noProof/>
          <w:lang w:val="en-GB"/>
        </w:rPr>
      </w:pPr>
    </w:p>
    <w:p w:rsidR="00702E19" w:rsidRPr="00955E2A" w:rsidRDefault="005956FC" w:rsidP="00E25F2D">
      <w:pPr>
        <w:pStyle w:val="NoSpacing"/>
        <w:rPr>
          <w:rFonts w:ascii="Arial" w:hAnsi="Arial" w:cs="Arial"/>
          <w:b/>
          <w:lang w:val="en-GB"/>
        </w:rPr>
      </w:pPr>
      <w:r w:rsidRPr="00955E2A">
        <w:rPr>
          <w:rFonts w:ascii="Arial" w:hAnsi="Arial" w:cs="Arial"/>
          <w:b/>
          <w:noProof/>
          <w:lang w:val="en-GB"/>
        </w:rPr>
        <w:t>References</w:t>
      </w:r>
    </w:p>
    <w:p w:rsidR="00702E19" w:rsidRPr="00955E2A" w:rsidRDefault="00702E19" w:rsidP="00E25F2D">
      <w:pPr>
        <w:pStyle w:val="NoSpacing"/>
        <w:rPr>
          <w:rFonts w:ascii="Arial" w:hAnsi="Arial" w:cs="Arial"/>
          <w:lang w:val="en-GB"/>
        </w:rPr>
      </w:pPr>
    </w:p>
    <w:p w:rsidR="00912386" w:rsidRPr="00955E2A" w:rsidRDefault="00912386" w:rsidP="001473D3">
      <w:pPr>
        <w:pStyle w:val="NoSpacing"/>
        <w:ind w:left="708" w:hanging="708"/>
        <w:rPr>
          <w:rFonts w:ascii="Arial" w:hAnsi="Arial" w:cs="Arial"/>
          <w:lang w:val="en-GB"/>
        </w:rPr>
      </w:pPr>
      <w:r w:rsidRPr="00955E2A">
        <w:rPr>
          <w:rFonts w:ascii="Arial" w:hAnsi="Arial" w:cs="Arial"/>
          <w:lang w:val="en-GB"/>
        </w:rPr>
        <w:t xml:space="preserve">Anderson, A., Huttenlocher, D., Kleinberg, J., &amp; Leskovec, J. (2014). Engaging with Massive Online Courses. In </w:t>
      </w:r>
      <w:r w:rsidRPr="00955E2A">
        <w:rPr>
          <w:rFonts w:ascii="Arial" w:hAnsi="Arial" w:cs="Arial"/>
          <w:i/>
          <w:lang w:val="en-GB"/>
        </w:rPr>
        <w:t>Proceedings of the 23rd International Conference on World Wide Web</w:t>
      </w:r>
      <w:r w:rsidRPr="00955E2A">
        <w:rPr>
          <w:rFonts w:ascii="Arial" w:hAnsi="Arial" w:cs="Arial"/>
          <w:lang w:val="en-GB"/>
        </w:rPr>
        <w:t xml:space="preserve"> (pp. 687–698). </w:t>
      </w:r>
      <w:r w:rsidR="005B27CF" w:rsidRPr="00955E2A">
        <w:rPr>
          <w:rFonts w:ascii="Arial" w:hAnsi="Arial" w:cs="Arial"/>
          <w:lang w:val="en-GB"/>
        </w:rPr>
        <w:t>https://doi.org/</w:t>
      </w:r>
      <w:r w:rsidRPr="00955E2A">
        <w:rPr>
          <w:rFonts w:ascii="Arial" w:hAnsi="Arial" w:cs="Arial"/>
          <w:lang w:val="en-GB"/>
        </w:rPr>
        <w:t>10.1145/2566486.2568042</w:t>
      </w:r>
    </w:p>
    <w:p w:rsidR="005B27CF" w:rsidRPr="00955E2A" w:rsidRDefault="005B27CF" w:rsidP="001473D3">
      <w:pPr>
        <w:pStyle w:val="NoSpacing"/>
        <w:ind w:left="708" w:hanging="708"/>
        <w:rPr>
          <w:rFonts w:ascii="Arial" w:hAnsi="Arial" w:cs="Arial"/>
          <w:lang w:val="en-GB"/>
        </w:rPr>
      </w:pPr>
      <w:r w:rsidRPr="00955E2A">
        <w:rPr>
          <w:rFonts w:ascii="Arial" w:hAnsi="Arial" w:cs="Arial"/>
          <w:lang w:val="en-GB"/>
        </w:rPr>
        <w:t xml:space="preserve">Anderson, T., Rourke, L., Garrison, D., &amp; Archer, W. (2001). Assessing teaching presence in a computer conference environment. Journal of Asynchronous Learning Networks, 5(2), 1-17. </w:t>
      </w:r>
      <w:r w:rsidR="00D7651F" w:rsidRPr="00955E2A">
        <w:rPr>
          <w:rFonts w:ascii="Arial" w:hAnsi="Arial" w:cs="Arial"/>
          <w:lang w:val="en-GB"/>
        </w:rPr>
        <w:t>https://olj.onlinelearningconsortium.org/index.php/olj/article/view/1875</w:t>
      </w:r>
    </w:p>
    <w:p w:rsidR="001473D3" w:rsidRPr="00955E2A" w:rsidRDefault="001473D3" w:rsidP="001473D3">
      <w:pPr>
        <w:pStyle w:val="NoSpacing"/>
        <w:ind w:left="708" w:hanging="708"/>
        <w:rPr>
          <w:rFonts w:ascii="Arial" w:hAnsi="Arial" w:cs="Arial"/>
          <w:lang w:val="en-GB"/>
        </w:rPr>
      </w:pPr>
      <w:proofErr w:type="spellStart"/>
      <w:r w:rsidRPr="00955E2A">
        <w:rPr>
          <w:rFonts w:ascii="Arial" w:hAnsi="Arial" w:cs="Arial"/>
          <w:lang w:val="en-GB"/>
        </w:rPr>
        <w:t>Asterhan</w:t>
      </w:r>
      <w:proofErr w:type="spellEnd"/>
      <w:r w:rsidRPr="00955E2A">
        <w:rPr>
          <w:rFonts w:ascii="Arial" w:hAnsi="Arial" w:cs="Arial"/>
          <w:lang w:val="en-GB"/>
        </w:rPr>
        <w:t xml:space="preserve">, C., Butler, R., &amp; Schwarz, B. (2009). Inhibitors and facilitators of peer argumentation that supports conceptual learning: The role of achievement goals. </w:t>
      </w:r>
      <w:r w:rsidRPr="00955E2A">
        <w:rPr>
          <w:rFonts w:ascii="Arial" w:hAnsi="Arial" w:cs="Arial"/>
          <w:i/>
          <w:lang w:val="en-GB"/>
        </w:rPr>
        <w:t>Proceedings of the Annual Meeting of the Cognitive Science Society, 31</w:t>
      </w:r>
      <w:r w:rsidRPr="00955E2A">
        <w:rPr>
          <w:rFonts w:ascii="Arial" w:hAnsi="Arial" w:cs="Arial"/>
          <w:lang w:val="en-GB"/>
        </w:rPr>
        <w:t>(31), 1633-1638. https://escholarship.org/uc/item/8q66r9cm</w:t>
      </w:r>
    </w:p>
    <w:p w:rsidR="006E282C" w:rsidRPr="00955E2A" w:rsidRDefault="006E282C" w:rsidP="001473D3">
      <w:pPr>
        <w:pStyle w:val="NoSpacing"/>
        <w:ind w:left="708" w:hanging="708"/>
        <w:rPr>
          <w:rFonts w:ascii="Arial" w:hAnsi="Arial" w:cs="Arial"/>
          <w:lang w:val="en-GB"/>
        </w:rPr>
      </w:pPr>
      <w:r w:rsidRPr="00955E2A">
        <w:rPr>
          <w:rFonts w:ascii="Arial" w:hAnsi="Arial" w:cs="Arial"/>
          <w:lang w:val="en-GB"/>
        </w:rPr>
        <w:t xml:space="preserve">Bali, M. (2014). MOOC Pedagogy: Gleaning Good Practice from Existing MOOCs. </w:t>
      </w:r>
      <w:r w:rsidRPr="00955E2A">
        <w:rPr>
          <w:rFonts w:ascii="Arial" w:hAnsi="Arial" w:cs="Arial"/>
          <w:i/>
          <w:lang w:val="en-GB"/>
        </w:rPr>
        <w:t>MERLOT Journal of Online Learning and Teaching, 10</w:t>
      </w:r>
      <w:r w:rsidRPr="00955E2A">
        <w:rPr>
          <w:rFonts w:ascii="Arial" w:hAnsi="Arial" w:cs="Arial"/>
          <w:lang w:val="en-GB"/>
        </w:rPr>
        <w:t>(1), 44-56.</w:t>
      </w:r>
    </w:p>
    <w:p w:rsidR="0015644C" w:rsidRPr="00955E2A" w:rsidRDefault="0015644C" w:rsidP="001473D3">
      <w:pPr>
        <w:pStyle w:val="NoSpacing"/>
        <w:ind w:left="708" w:hanging="708"/>
        <w:rPr>
          <w:rFonts w:ascii="Arial" w:hAnsi="Arial" w:cs="Arial"/>
          <w:lang w:val="en-GB"/>
        </w:rPr>
      </w:pPr>
      <w:r w:rsidRPr="00955E2A">
        <w:rPr>
          <w:rFonts w:ascii="Arial" w:hAnsi="Arial" w:cs="Arial"/>
          <w:lang w:val="en-GB"/>
        </w:rPr>
        <w:t xml:space="preserve">Barak, M., Watted, A., &amp; Haick, H. (2016). Motivation to learn in massive open online courses: Examining aspects of language and social engagement. </w:t>
      </w:r>
      <w:r w:rsidRPr="00955E2A">
        <w:rPr>
          <w:rFonts w:ascii="Arial" w:hAnsi="Arial" w:cs="Arial"/>
          <w:i/>
          <w:lang w:val="en-GB"/>
        </w:rPr>
        <w:t>Computers &amp; Education, 94</w:t>
      </w:r>
      <w:r w:rsidRPr="00955E2A">
        <w:rPr>
          <w:rFonts w:ascii="Arial" w:hAnsi="Arial" w:cs="Arial"/>
          <w:lang w:val="en-GB"/>
        </w:rPr>
        <w:t>, 49-60. https://doi.org/10.1016/j.compedu.2015.11.010</w:t>
      </w:r>
    </w:p>
    <w:p w:rsidR="005B27CF" w:rsidRPr="00955E2A" w:rsidRDefault="005B27CF" w:rsidP="001473D3">
      <w:pPr>
        <w:pStyle w:val="NoSpacing"/>
        <w:ind w:left="708" w:hanging="708"/>
        <w:rPr>
          <w:rFonts w:ascii="Arial" w:hAnsi="Arial" w:cs="Arial"/>
          <w:lang w:val="en-GB"/>
        </w:rPr>
      </w:pPr>
      <w:r w:rsidRPr="00955E2A">
        <w:rPr>
          <w:rFonts w:ascii="Arial" w:hAnsi="Arial" w:cs="Arial"/>
          <w:lang w:val="en-GB"/>
        </w:rPr>
        <w:t xml:space="preserve">Baxter, J., &amp; Haycock, J. (2014). Roles and student identities in online large course forums: Implications for practice. </w:t>
      </w:r>
      <w:r w:rsidRPr="00955E2A">
        <w:rPr>
          <w:rFonts w:ascii="Arial" w:hAnsi="Arial" w:cs="Arial"/>
          <w:i/>
          <w:lang w:val="en-GB"/>
        </w:rPr>
        <w:t>The International Review of Research in Open and Distributed Learning, 15</w:t>
      </w:r>
      <w:r w:rsidRPr="00955E2A">
        <w:rPr>
          <w:rFonts w:ascii="Arial" w:hAnsi="Arial" w:cs="Arial"/>
          <w:lang w:val="en-GB"/>
        </w:rPr>
        <w:t>(1). https://doi.org/10.19173/irrodl.v15i1.1593</w:t>
      </w:r>
    </w:p>
    <w:p w:rsidR="00085439" w:rsidRPr="00955E2A" w:rsidRDefault="00085439" w:rsidP="001473D3">
      <w:pPr>
        <w:pStyle w:val="NoSpacing"/>
        <w:ind w:left="708" w:hanging="708"/>
        <w:rPr>
          <w:rFonts w:ascii="Arial" w:hAnsi="Arial" w:cs="Arial"/>
          <w:lang w:val="en-GB"/>
        </w:rPr>
      </w:pPr>
      <w:r w:rsidRPr="00955E2A">
        <w:rPr>
          <w:rFonts w:ascii="Arial" w:hAnsi="Arial" w:cs="Arial"/>
          <w:lang w:val="en-GB"/>
        </w:rPr>
        <w:t xml:space="preserve">Breslow, L., Pritchard, D., De Boer, J., Stump, G., Ho, A., &amp; Seaton, D. (2013). Studying learning in the worldwide classroom: Research into edX’s first MOOC. </w:t>
      </w:r>
      <w:r w:rsidRPr="00955E2A">
        <w:rPr>
          <w:rFonts w:ascii="Arial" w:hAnsi="Arial" w:cs="Arial"/>
          <w:i/>
          <w:lang w:val="en-GB"/>
        </w:rPr>
        <w:t>Research &amp; Practice in Assessment, 8</w:t>
      </w:r>
      <w:r w:rsidRPr="00955E2A">
        <w:rPr>
          <w:rFonts w:ascii="Arial" w:hAnsi="Arial" w:cs="Arial"/>
          <w:lang w:val="en-GB"/>
        </w:rPr>
        <w:t>, 13–25. https://files.eric.ed.gov/fulltext/EJ1062850.pdf</w:t>
      </w:r>
    </w:p>
    <w:p w:rsidR="001473D3" w:rsidRPr="00955E2A" w:rsidRDefault="0098287B" w:rsidP="001473D3">
      <w:pPr>
        <w:pStyle w:val="NoSpacing"/>
        <w:ind w:left="708" w:hanging="708"/>
        <w:rPr>
          <w:rFonts w:ascii="Arial" w:hAnsi="Arial" w:cs="Arial"/>
          <w:lang w:val="en-GB"/>
        </w:rPr>
      </w:pPr>
      <w:r w:rsidRPr="00955E2A">
        <w:rPr>
          <w:rFonts w:ascii="Arial" w:hAnsi="Arial" w:cs="Arial"/>
          <w:lang w:val="en-GB"/>
        </w:rPr>
        <w:t xml:space="preserve">Brinton, </w:t>
      </w:r>
      <w:r w:rsidR="001473D3" w:rsidRPr="00955E2A">
        <w:rPr>
          <w:rFonts w:ascii="Arial" w:hAnsi="Arial" w:cs="Arial"/>
          <w:lang w:val="en-GB"/>
        </w:rPr>
        <w:t>C.,</w:t>
      </w:r>
      <w:r w:rsidRPr="00955E2A">
        <w:rPr>
          <w:rFonts w:ascii="Arial" w:hAnsi="Arial" w:cs="Arial"/>
          <w:lang w:val="en-GB"/>
        </w:rPr>
        <w:t xml:space="preserve"> Chiang, </w:t>
      </w:r>
      <w:r w:rsidR="001473D3" w:rsidRPr="00955E2A">
        <w:rPr>
          <w:rFonts w:ascii="Arial" w:hAnsi="Arial" w:cs="Arial"/>
          <w:lang w:val="en-GB"/>
        </w:rPr>
        <w:t xml:space="preserve">M., </w:t>
      </w:r>
      <w:r w:rsidRPr="00955E2A">
        <w:rPr>
          <w:rFonts w:ascii="Arial" w:hAnsi="Arial" w:cs="Arial"/>
          <w:lang w:val="en-GB"/>
        </w:rPr>
        <w:t xml:space="preserve">Jain, </w:t>
      </w:r>
      <w:r w:rsidR="001473D3" w:rsidRPr="00955E2A">
        <w:rPr>
          <w:rFonts w:ascii="Arial" w:hAnsi="Arial" w:cs="Arial"/>
          <w:lang w:val="en-GB"/>
        </w:rPr>
        <w:t xml:space="preserve">S., </w:t>
      </w:r>
      <w:r w:rsidRPr="00955E2A">
        <w:rPr>
          <w:rFonts w:ascii="Arial" w:hAnsi="Arial" w:cs="Arial"/>
          <w:lang w:val="en-GB"/>
        </w:rPr>
        <w:t xml:space="preserve">Lam, </w:t>
      </w:r>
      <w:r w:rsidR="001473D3" w:rsidRPr="00955E2A">
        <w:rPr>
          <w:rFonts w:ascii="Arial" w:hAnsi="Arial" w:cs="Arial"/>
          <w:lang w:val="en-GB"/>
        </w:rPr>
        <w:t xml:space="preserve">H., </w:t>
      </w:r>
      <w:r w:rsidRPr="00955E2A">
        <w:rPr>
          <w:rFonts w:ascii="Arial" w:hAnsi="Arial" w:cs="Arial"/>
          <w:lang w:val="en-GB"/>
        </w:rPr>
        <w:t>Liu</w:t>
      </w:r>
      <w:r w:rsidR="001473D3" w:rsidRPr="00955E2A">
        <w:rPr>
          <w:rFonts w:ascii="Arial" w:hAnsi="Arial" w:cs="Arial"/>
          <w:lang w:val="en-GB"/>
        </w:rPr>
        <w:t>, Z.,</w:t>
      </w:r>
      <w:r w:rsidRPr="00955E2A">
        <w:rPr>
          <w:rFonts w:ascii="Arial" w:hAnsi="Arial" w:cs="Arial"/>
          <w:lang w:val="en-GB"/>
        </w:rPr>
        <w:t xml:space="preserve"> </w:t>
      </w:r>
      <w:r w:rsidR="001473D3" w:rsidRPr="00955E2A">
        <w:rPr>
          <w:rFonts w:ascii="Arial" w:hAnsi="Arial" w:cs="Arial"/>
          <w:lang w:val="en-GB"/>
        </w:rPr>
        <w:t>&amp;</w:t>
      </w:r>
      <w:r w:rsidRPr="00955E2A">
        <w:rPr>
          <w:rFonts w:ascii="Arial" w:hAnsi="Arial" w:cs="Arial"/>
          <w:lang w:val="en-GB"/>
        </w:rPr>
        <w:t xml:space="preserve"> Wong,</w:t>
      </w:r>
      <w:r w:rsidR="001473D3" w:rsidRPr="00955E2A">
        <w:rPr>
          <w:rFonts w:ascii="Arial" w:hAnsi="Arial" w:cs="Arial"/>
          <w:lang w:val="en-GB"/>
        </w:rPr>
        <w:t xml:space="preserve"> F. (2014).</w:t>
      </w:r>
      <w:r w:rsidRPr="00955E2A">
        <w:rPr>
          <w:rFonts w:ascii="Arial" w:hAnsi="Arial" w:cs="Arial"/>
          <w:lang w:val="en-GB"/>
        </w:rPr>
        <w:t xml:space="preserve"> Learning about </w:t>
      </w:r>
      <w:r w:rsidR="001473D3" w:rsidRPr="00955E2A">
        <w:rPr>
          <w:rFonts w:ascii="Arial" w:hAnsi="Arial" w:cs="Arial"/>
          <w:lang w:val="en-GB"/>
        </w:rPr>
        <w:t>s</w:t>
      </w:r>
      <w:r w:rsidRPr="00955E2A">
        <w:rPr>
          <w:rFonts w:ascii="Arial" w:hAnsi="Arial" w:cs="Arial"/>
          <w:lang w:val="en-GB"/>
        </w:rPr>
        <w:t xml:space="preserve">ocial </w:t>
      </w:r>
      <w:r w:rsidR="001473D3" w:rsidRPr="00955E2A">
        <w:rPr>
          <w:rFonts w:ascii="Arial" w:hAnsi="Arial" w:cs="Arial"/>
          <w:lang w:val="en-GB"/>
        </w:rPr>
        <w:t>l</w:t>
      </w:r>
      <w:r w:rsidRPr="00955E2A">
        <w:rPr>
          <w:rFonts w:ascii="Arial" w:hAnsi="Arial" w:cs="Arial"/>
          <w:lang w:val="en-GB"/>
        </w:rPr>
        <w:t xml:space="preserve">earning in MOOCs: From </w:t>
      </w:r>
      <w:r w:rsidR="001473D3" w:rsidRPr="00955E2A">
        <w:rPr>
          <w:rFonts w:ascii="Arial" w:hAnsi="Arial" w:cs="Arial"/>
          <w:lang w:val="en-GB"/>
        </w:rPr>
        <w:t>s</w:t>
      </w:r>
      <w:r w:rsidRPr="00955E2A">
        <w:rPr>
          <w:rFonts w:ascii="Arial" w:hAnsi="Arial" w:cs="Arial"/>
          <w:lang w:val="en-GB"/>
        </w:rPr>
        <w:t xml:space="preserve">tatistical </w:t>
      </w:r>
      <w:r w:rsidR="001473D3" w:rsidRPr="00955E2A">
        <w:rPr>
          <w:rFonts w:ascii="Arial" w:hAnsi="Arial" w:cs="Arial"/>
          <w:lang w:val="en-GB"/>
        </w:rPr>
        <w:t>a</w:t>
      </w:r>
      <w:r w:rsidRPr="00955E2A">
        <w:rPr>
          <w:rFonts w:ascii="Arial" w:hAnsi="Arial" w:cs="Arial"/>
          <w:lang w:val="en-GB"/>
        </w:rPr>
        <w:t xml:space="preserve">nalysis to </w:t>
      </w:r>
      <w:r w:rsidR="001473D3" w:rsidRPr="00955E2A">
        <w:rPr>
          <w:rFonts w:ascii="Arial" w:hAnsi="Arial" w:cs="Arial"/>
          <w:lang w:val="en-GB"/>
        </w:rPr>
        <w:t>g</w:t>
      </w:r>
      <w:r w:rsidRPr="00955E2A">
        <w:rPr>
          <w:rFonts w:ascii="Arial" w:hAnsi="Arial" w:cs="Arial"/>
          <w:lang w:val="en-GB"/>
        </w:rPr>
        <w:t xml:space="preserve">enerative </w:t>
      </w:r>
      <w:r w:rsidR="001473D3" w:rsidRPr="00955E2A">
        <w:rPr>
          <w:rFonts w:ascii="Arial" w:hAnsi="Arial" w:cs="Arial"/>
          <w:lang w:val="en-GB"/>
        </w:rPr>
        <w:t>m</w:t>
      </w:r>
      <w:r w:rsidRPr="00955E2A">
        <w:rPr>
          <w:rFonts w:ascii="Arial" w:hAnsi="Arial" w:cs="Arial"/>
          <w:lang w:val="en-GB"/>
        </w:rPr>
        <w:t>odel</w:t>
      </w:r>
      <w:r w:rsidR="001473D3" w:rsidRPr="00955E2A">
        <w:rPr>
          <w:rFonts w:ascii="Arial" w:hAnsi="Arial" w:cs="Arial"/>
          <w:lang w:val="en-GB"/>
        </w:rPr>
        <w:t>. I</w:t>
      </w:r>
      <w:r w:rsidRPr="00955E2A">
        <w:rPr>
          <w:rFonts w:ascii="Arial" w:hAnsi="Arial" w:cs="Arial"/>
          <w:lang w:val="en-GB"/>
        </w:rPr>
        <w:t xml:space="preserve">n </w:t>
      </w:r>
      <w:r w:rsidRPr="00955E2A">
        <w:rPr>
          <w:rFonts w:ascii="Arial" w:hAnsi="Arial" w:cs="Arial"/>
          <w:i/>
          <w:lang w:val="en-GB"/>
        </w:rPr>
        <w:t>IEEE Transactions on Learning Technologies</w:t>
      </w:r>
      <w:r w:rsidRPr="00955E2A">
        <w:rPr>
          <w:rFonts w:ascii="Arial" w:hAnsi="Arial" w:cs="Arial"/>
          <w:lang w:val="en-GB"/>
        </w:rPr>
        <w:t>, vol. 7, no. 4, pp. 346-359</w:t>
      </w:r>
      <w:r w:rsidR="001473D3" w:rsidRPr="00955E2A">
        <w:rPr>
          <w:rFonts w:ascii="Arial" w:hAnsi="Arial" w:cs="Arial"/>
          <w:lang w:val="en-GB"/>
        </w:rPr>
        <w:t>.</w:t>
      </w:r>
      <w:r w:rsidRPr="00955E2A">
        <w:rPr>
          <w:rFonts w:ascii="Arial" w:hAnsi="Arial" w:cs="Arial"/>
          <w:lang w:val="en-GB"/>
        </w:rPr>
        <w:t xml:space="preserve"> </w:t>
      </w:r>
      <w:r w:rsidR="001473D3" w:rsidRPr="00955E2A">
        <w:rPr>
          <w:rFonts w:ascii="Arial" w:hAnsi="Arial" w:cs="Arial"/>
          <w:lang w:val="en-GB"/>
        </w:rPr>
        <w:t>https://doi.org/</w:t>
      </w:r>
      <w:r w:rsidRPr="00955E2A">
        <w:rPr>
          <w:rFonts w:ascii="Arial" w:hAnsi="Arial" w:cs="Arial"/>
          <w:lang w:val="en-GB"/>
        </w:rPr>
        <w:t>10.1109/TLT.2014.2337900.</w:t>
      </w:r>
    </w:p>
    <w:p w:rsidR="00CD426A" w:rsidRPr="00955E2A" w:rsidRDefault="00CD426A" w:rsidP="00CD426A">
      <w:pPr>
        <w:pStyle w:val="NoSpacing"/>
        <w:ind w:left="708" w:hanging="708"/>
        <w:rPr>
          <w:rFonts w:ascii="Arial" w:hAnsi="Arial" w:cs="Arial"/>
          <w:lang w:val="en-GB"/>
        </w:rPr>
      </w:pPr>
      <w:r w:rsidRPr="00955E2A">
        <w:rPr>
          <w:rFonts w:ascii="Arial" w:hAnsi="Arial" w:cs="Arial"/>
          <w:lang w:val="en-GB"/>
        </w:rPr>
        <w:t xml:space="preserve">Cook T., Campbell D. (1979). </w:t>
      </w:r>
      <w:r w:rsidRPr="00955E2A">
        <w:rPr>
          <w:rFonts w:ascii="Arial" w:hAnsi="Arial" w:cs="Arial"/>
          <w:i/>
          <w:lang w:val="en-GB"/>
        </w:rPr>
        <w:t>Quasi-experimentation: Design and analysis issues for field settings.</w:t>
      </w:r>
      <w:r w:rsidRPr="00955E2A">
        <w:rPr>
          <w:rFonts w:ascii="Arial" w:hAnsi="Arial" w:cs="Arial"/>
          <w:lang w:val="en-GB"/>
        </w:rPr>
        <w:t xml:space="preserve"> Houghton Mifflin.</w:t>
      </w:r>
    </w:p>
    <w:p w:rsidR="005B27CF" w:rsidRPr="00955E2A" w:rsidRDefault="005B27CF" w:rsidP="005B27CF">
      <w:pPr>
        <w:pStyle w:val="NoSpacing"/>
        <w:ind w:left="708" w:hanging="708"/>
        <w:rPr>
          <w:rFonts w:ascii="Arial" w:hAnsi="Arial" w:cs="Arial"/>
          <w:lang w:val="en-GB"/>
        </w:rPr>
      </w:pPr>
      <w:r w:rsidRPr="00955E2A">
        <w:rPr>
          <w:rFonts w:ascii="Arial" w:hAnsi="Arial" w:cs="Arial"/>
          <w:lang w:val="en-GB"/>
        </w:rPr>
        <w:t xml:space="preserve">Chiu, T., &amp; Hew, T. (2018). Factors influencing peer learning and performance in MOOC asynchronous online discussion forum. </w:t>
      </w:r>
      <w:r w:rsidRPr="00955E2A">
        <w:rPr>
          <w:rFonts w:ascii="Arial" w:hAnsi="Arial" w:cs="Arial"/>
          <w:i/>
          <w:lang w:val="en-GB"/>
        </w:rPr>
        <w:t>Australasian Journal of Educational Technology, 34</w:t>
      </w:r>
      <w:r w:rsidRPr="00955E2A">
        <w:rPr>
          <w:rFonts w:ascii="Arial" w:hAnsi="Arial" w:cs="Arial"/>
          <w:lang w:val="en-GB"/>
        </w:rPr>
        <w:t>(4). https://doi.org/10.14742/ajet.3240</w:t>
      </w:r>
    </w:p>
    <w:p w:rsidR="005B27CF" w:rsidRPr="00955E2A" w:rsidRDefault="005B27CF" w:rsidP="005B27CF">
      <w:pPr>
        <w:pStyle w:val="NoSpacing"/>
        <w:ind w:left="708" w:hanging="708"/>
        <w:rPr>
          <w:rFonts w:ascii="Arial" w:hAnsi="Arial" w:cs="Arial"/>
          <w:lang w:val="en-GB"/>
        </w:rPr>
      </w:pPr>
      <w:proofErr w:type="spellStart"/>
      <w:r w:rsidRPr="00955E2A">
        <w:rPr>
          <w:rFonts w:ascii="Arial" w:hAnsi="Arial" w:cs="Arial"/>
          <w:lang w:val="en-GB"/>
        </w:rPr>
        <w:lastRenderedPageBreak/>
        <w:t>Conole</w:t>
      </w:r>
      <w:proofErr w:type="spellEnd"/>
      <w:r w:rsidRPr="00955E2A">
        <w:rPr>
          <w:rFonts w:ascii="Arial" w:hAnsi="Arial" w:cs="Arial"/>
          <w:lang w:val="en-GB"/>
        </w:rPr>
        <w:t xml:space="preserve">, G. (2013). MOOCs as disruptive technologies: Strategies for enhancing the learner experience and quality of MOOCs. </w:t>
      </w:r>
      <w:proofErr w:type="spellStart"/>
      <w:r w:rsidRPr="00955E2A">
        <w:rPr>
          <w:rFonts w:ascii="Arial" w:hAnsi="Arial" w:cs="Arial"/>
          <w:i/>
          <w:lang w:val="en-GB"/>
        </w:rPr>
        <w:t>Revista</w:t>
      </w:r>
      <w:proofErr w:type="spellEnd"/>
      <w:r w:rsidRPr="00955E2A">
        <w:rPr>
          <w:rFonts w:ascii="Arial" w:hAnsi="Arial" w:cs="Arial"/>
          <w:i/>
          <w:lang w:val="en-GB"/>
        </w:rPr>
        <w:t xml:space="preserve"> de </w:t>
      </w:r>
      <w:proofErr w:type="spellStart"/>
      <w:r w:rsidRPr="00955E2A">
        <w:rPr>
          <w:rFonts w:ascii="Arial" w:hAnsi="Arial" w:cs="Arial"/>
          <w:i/>
          <w:lang w:val="en-GB"/>
        </w:rPr>
        <w:t>Educación</w:t>
      </w:r>
      <w:proofErr w:type="spellEnd"/>
      <w:r w:rsidRPr="00955E2A">
        <w:rPr>
          <w:rFonts w:ascii="Arial" w:hAnsi="Arial" w:cs="Arial"/>
          <w:i/>
          <w:lang w:val="en-GB"/>
        </w:rPr>
        <w:t xml:space="preserve"> a </w:t>
      </w:r>
      <w:proofErr w:type="spellStart"/>
      <w:r w:rsidRPr="00955E2A">
        <w:rPr>
          <w:rFonts w:ascii="Arial" w:hAnsi="Arial" w:cs="Arial"/>
          <w:i/>
          <w:lang w:val="en-GB"/>
        </w:rPr>
        <w:t>Distancia</w:t>
      </w:r>
      <w:proofErr w:type="spellEnd"/>
      <w:r w:rsidRPr="00955E2A">
        <w:rPr>
          <w:rFonts w:ascii="Arial" w:hAnsi="Arial" w:cs="Arial"/>
          <w:i/>
          <w:lang w:val="en-GB"/>
        </w:rPr>
        <w:t xml:space="preserve"> (RED), 39</w:t>
      </w:r>
      <w:r w:rsidRPr="00955E2A">
        <w:rPr>
          <w:rFonts w:ascii="Arial" w:hAnsi="Arial" w:cs="Arial"/>
          <w:lang w:val="en-GB"/>
        </w:rPr>
        <w:t>, 1–17. https://www.um.es/ead/red/39/conole.pdf</w:t>
      </w:r>
    </w:p>
    <w:p w:rsidR="001473D3" w:rsidRPr="00955E2A" w:rsidRDefault="0098287B" w:rsidP="001473D3">
      <w:pPr>
        <w:pStyle w:val="NoSpacing"/>
        <w:ind w:left="708" w:hanging="708"/>
        <w:rPr>
          <w:rFonts w:ascii="Arial" w:hAnsi="Arial" w:cs="Arial"/>
          <w:lang w:val="en-GB"/>
        </w:rPr>
      </w:pPr>
      <w:r w:rsidRPr="00955E2A">
        <w:rPr>
          <w:rFonts w:ascii="Arial" w:hAnsi="Arial" w:cs="Arial"/>
          <w:lang w:val="en-GB"/>
        </w:rPr>
        <w:t>Crane, R.</w:t>
      </w:r>
      <w:r w:rsidR="001473D3" w:rsidRPr="00955E2A">
        <w:rPr>
          <w:rFonts w:ascii="Arial" w:hAnsi="Arial" w:cs="Arial"/>
          <w:lang w:val="en-GB"/>
        </w:rPr>
        <w:t xml:space="preserve"> &amp;</w:t>
      </w:r>
      <w:r w:rsidRPr="00955E2A">
        <w:rPr>
          <w:rFonts w:ascii="Arial" w:hAnsi="Arial" w:cs="Arial"/>
          <w:lang w:val="en-GB"/>
        </w:rPr>
        <w:t xml:space="preserve"> </w:t>
      </w:r>
      <w:proofErr w:type="spellStart"/>
      <w:r w:rsidRPr="00955E2A">
        <w:rPr>
          <w:rFonts w:ascii="Arial" w:hAnsi="Arial" w:cs="Arial"/>
          <w:lang w:val="en-GB"/>
        </w:rPr>
        <w:t>Comley</w:t>
      </w:r>
      <w:proofErr w:type="spellEnd"/>
      <w:r w:rsidRPr="00955E2A">
        <w:rPr>
          <w:rFonts w:ascii="Arial" w:hAnsi="Arial" w:cs="Arial"/>
          <w:lang w:val="en-GB"/>
        </w:rPr>
        <w:t xml:space="preserve">, S. </w:t>
      </w:r>
      <w:r w:rsidR="001473D3" w:rsidRPr="00955E2A">
        <w:rPr>
          <w:rFonts w:ascii="Arial" w:hAnsi="Arial" w:cs="Arial"/>
          <w:lang w:val="en-GB"/>
        </w:rPr>
        <w:t xml:space="preserve">(2021). </w:t>
      </w:r>
      <w:r w:rsidRPr="00955E2A">
        <w:rPr>
          <w:rFonts w:ascii="Arial" w:hAnsi="Arial" w:cs="Arial"/>
          <w:lang w:val="en-GB"/>
        </w:rPr>
        <w:t>Influence of social learning on the completion rate of massive online open courses. </w:t>
      </w:r>
      <w:proofErr w:type="spellStart"/>
      <w:r w:rsidRPr="00955E2A">
        <w:rPr>
          <w:rFonts w:ascii="Arial" w:hAnsi="Arial" w:cs="Arial"/>
          <w:i/>
          <w:lang w:val="en-GB"/>
        </w:rPr>
        <w:t>Educ</w:t>
      </w:r>
      <w:proofErr w:type="spellEnd"/>
      <w:r w:rsidRPr="00955E2A">
        <w:rPr>
          <w:rFonts w:ascii="Arial" w:hAnsi="Arial" w:cs="Arial"/>
          <w:i/>
          <w:lang w:val="en-GB"/>
        </w:rPr>
        <w:t xml:space="preserve"> Inf </w:t>
      </w:r>
      <w:proofErr w:type="spellStart"/>
      <w:r w:rsidRPr="00955E2A">
        <w:rPr>
          <w:rFonts w:ascii="Arial" w:hAnsi="Arial" w:cs="Arial"/>
          <w:i/>
          <w:lang w:val="en-GB"/>
        </w:rPr>
        <w:t>Technol</w:t>
      </w:r>
      <w:proofErr w:type="spellEnd"/>
      <w:r w:rsidRPr="00955E2A">
        <w:rPr>
          <w:rFonts w:ascii="Arial" w:hAnsi="Arial" w:cs="Arial"/>
          <w:lang w:val="en-GB"/>
        </w:rPr>
        <w:t> 26, 2285–2293. https://doi.org/10.1007/s10639-020-10362-6</w:t>
      </w:r>
    </w:p>
    <w:p w:rsidR="00A400DD" w:rsidRPr="00955E2A" w:rsidRDefault="00A400DD" w:rsidP="001473D3">
      <w:pPr>
        <w:pStyle w:val="NoSpacing"/>
        <w:ind w:left="708" w:hanging="708"/>
        <w:rPr>
          <w:rFonts w:ascii="Arial" w:hAnsi="Arial" w:cs="Arial"/>
          <w:lang w:val="en-GB"/>
        </w:rPr>
      </w:pPr>
      <w:r w:rsidRPr="00955E2A">
        <w:rPr>
          <w:rFonts w:ascii="Arial" w:hAnsi="Arial" w:cs="Arial"/>
          <w:lang w:val="en-GB"/>
        </w:rPr>
        <w:t xml:space="preserve">De Vries, P., Hennis, T., &amp; Skrypnyk, A. (2014). Understanding social learning behaviours of xMOOC completers. In </w:t>
      </w:r>
      <w:r w:rsidRPr="00955E2A">
        <w:rPr>
          <w:rFonts w:ascii="Arial" w:hAnsi="Arial" w:cs="Arial"/>
          <w:i/>
          <w:lang w:val="en-GB"/>
        </w:rPr>
        <w:t>Proceedings of SEFI Annual Conference 2014</w:t>
      </w:r>
      <w:r w:rsidRPr="00955E2A">
        <w:rPr>
          <w:rFonts w:ascii="Arial" w:hAnsi="Arial" w:cs="Arial"/>
          <w:lang w:val="en-GB"/>
        </w:rPr>
        <w:t>. https://onlinelearningresearch.weblog.tudelft.nl/2014/09/20/sefi2014-understanding-social-learning-behaviours-of-xmooc-completers/</w:t>
      </w:r>
    </w:p>
    <w:p w:rsidR="00363088" w:rsidRPr="00955E2A" w:rsidRDefault="00363088" w:rsidP="001473D3">
      <w:pPr>
        <w:pStyle w:val="NoSpacing"/>
        <w:ind w:left="708" w:hanging="708"/>
        <w:rPr>
          <w:rFonts w:ascii="Arial" w:hAnsi="Arial" w:cs="Arial"/>
          <w:lang w:val="en-GB"/>
        </w:rPr>
      </w:pPr>
      <w:r w:rsidRPr="00955E2A">
        <w:rPr>
          <w:rFonts w:ascii="Arial" w:hAnsi="Arial" w:cs="Arial"/>
          <w:lang w:val="en-GB"/>
        </w:rPr>
        <w:t xml:space="preserve">Fang, J., Tang, L., Yang, J., &amp; Peng, M. (2019). Social interaction in MOOCs: The mediating effects of immersive experience and psychological needs satisfaction. </w:t>
      </w:r>
      <w:r w:rsidRPr="00955E2A">
        <w:rPr>
          <w:rFonts w:ascii="Arial" w:hAnsi="Arial" w:cs="Arial"/>
          <w:i/>
          <w:lang w:val="en-GB"/>
        </w:rPr>
        <w:t>Telematics and Informatics, 39</w:t>
      </w:r>
      <w:r w:rsidRPr="00955E2A">
        <w:rPr>
          <w:rFonts w:ascii="Arial" w:hAnsi="Arial" w:cs="Arial"/>
          <w:lang w:val="en-GB"/>
        </w:rPr>
        <w:t>, 75-91. https://doi.org/10.1016/j.tele.2019.01.006</w:t>
      </w:r>
    </w:p>
    <w:p w:rsidR="00CD426A" w:rsidRPr="00955E2A" w:rsidRDefault="00CD426A" w:rsidP="001473D3">
      <w:pPr>
        <w:pStyle w:val="NoSpacing"/>
        <w:ind w:left="708" w:hanging="708"/>
        <w:rPr>
          <w:rFonts w:ascii="Arial" w:hAnsi="Arial" w:cs="Arial"/>
          <w:lang w:val="en-GB"/>
        </w:rPr>
      </w:pPr>
      <w:r w:rsidRPr="00955E2A">
        <w:rPr>
          <w:rFonts w:ascii="Arial" w:hAnsi="Arial" w:cs="Arial"/>
          <w:lang w:val="en-GB"/>
        </w:rPr>
        <w:t xml:space="preserve">Felton, M., Crowell, A., Garcia-Mila, M., &amp; </w:t>
      </w:r>
      <w:proofErr w:type="spellStart"/>
      <w:r w:rsidRPr="00955E2A">
        <w:rPr>
          <w:rFonts w:ascii="Arial" w:hAnsi="Arial" w:cs="Arial"/>
          <w:lang w:val="en-GB"/>
        </w:rPr>
        <w:t>Villarroel</w:t>
      </w:r>
      <w:proofErr w:type="spellEnd"/>
      <w:r w:rsidRPr="00955E2A">
        <w:rPr>
          <w:rFonts w:ascii="Arial" w:hAnsi="Arial" w:cs="Arial"/>
          <w:lang w:val="en-GB"/>
        </w:rPr>
        <w:t xml:space="preserve">, C. (2019). Capturing deliberative argument: An analytic coding scheme for studying argumentative dialogue and its benefits for learning. </w:t>
      </w:r>
      <w:r w:rsidRPr="00955E2A">
        <w:rPr>
          <w:rFonts w:ascii="Arial" w:hAnsi="Arial" w:cs="Arial"/>
          <w:i/>
          <w:lang w:val="en-GB"/>
        </w:rPr>
        <w:t>Learning, Culture and Social Interaction</w:t>
      </w:r>
      <w:r w:rsidRPr="00955E2A">
        <w:rPr>
          <w:rFonts w:ascii="Arial" w:hAnsi="Arial" w:cs="Arial"/>
          <w:lang w:val="en-GB"/>
        </w:rPr>
        <w:t>, 100350. https://doi.org/10.1016/j.lcsi.2019.100350</w:t>
      </w:r>
    </w:p>
    <w:p w:rsidR="003A6572" w:rsidRPr="00955E2A" w:rsidRDefault="003A6572" w:rsidP="001473D3">
      <w:pPr>
        <w:pStyle w:val="NoSpacing"/>
        <w:ind w:left="708" w:hanging="708"/>
        <w:rPr>
          <w:rFonts w:ascii="Arial" w:hAnsi="Arial" w:cs="Arial"/>
          <w:lang w:val="en-GB"/>
        </w:rPr>
      </w:pPr>
      <w:proofErr w:type="spellStart"/>
      <w:r w:rsidRPr="00955E2A">
        <w:rPr>
          <w:rFonts w:ascii="Arial" w:hAnsi="Arial" w:cs="Arial"/>
          <w:lang w:val="en-GB"/>
        </w:rPr>
        <w:t>Galikyan</w:t>
      </w:r>
      <w:proofErr w:type="spellEnd"/>
      <w:r w:rsidRPr="00955E2A">
        <w:rPr>
          <w:rFonts w:ascii="Arial" w:hAnsi="Arial" w:cs="Arial"/>
          <w:lang w:val="en-GB"/>
        </w:rPr>
        <w:t xml:space="preserve">, I., </w:t>
      </w:r>
      <w:proofErr w:type="spellStart"/>
      <w:r w:rsidRPr="00955E2A">
        <w:rPr>
          <w:rFonts w:ascii="Arial" w:hAnsi="Arial" w:cs="Arial"/>
          <w:lang w:val="en-GB"/>
        </w:rPr>
        <w:t>Admiraal</w:t>
      </w:r>
      <w:proofErr w:type="spellEnd"/>
      <w:r w:rsidRPr="00955E2A">
        <w:rPr>
          <w:rFonts w:ascii="Arial" w:hAnsi="Arial" w:cs="Arial"/>
          <w:lang w:val="en-GB"/>
        </w:rPr>
        <w:t xml:space="preserve">, W., &amp; Kester, L. (2021). MOOC discussion forums: The interplay of the cognitive and the social. </w:t>
      </w:r>
      <w:r w:rsidRPr="00955E2A">
        <w:rPr>
          <w:rFonts w:ascii="Arial" w:hAnsi="Arial" w:cs="Arial"/>
          <w:i/>
          <w:lang w:val="en-GB"/>
        </w:rPr>
        <w:t>Computers &amp; Education</w:t>
      </w:r>
      <w:r w:rsidRPr="00955E2A">
        <w:rPr>
          <w:rFonts w:ascii="Arial" w:hAnsi="Arial" w:cs="Arial"/>
          <w:lang w:val="en-GB"/>
        </w:rPr>
        <w:t>, 165. https://doi.org/10.1016/j.compedu.2021.104133</w:t>
      </w:r>
    </w:p>
    <w:p w:rsidR="00B536E2" w:rsidRPr="00955E2A" w:rsidRDefault="00B536E2" w:rsidP="001473D3">
      <w:pPr>
        <w:pStyle w:val="NoSpacing"/>
        <w:ind w:left="708" w:hanging="708"/>
        <w:rPr>
          <w:rFonts w:ascii="Arial" w:hAnsi="Arial" w:cs="Arial"/>
          <w:lang w:val="en-GB"/>
        </w:rPr>
      </w:pPr>
      <w:r w:rsidRPr="00955E2A">
        <w:rPr>
          <w:rFonts w:ascii="Arial" w:hAnsi="Arial" w:cs="Arial"/>
          <w:lang w:val="en-GB"/>
        </w:rPr>
        <w:t xml:space="preserve">Gamage, D., Perera, I., &amp; Fernando, S. (2020). MOOCs lack interactivity and collaborativeness: Evaluating MOOC platforms. </w:t>
      </w:r>
      <w:r w:rsidRPr="00955E2A">
        <w:rPr>
          <w:rFonts w:ascii="Arial" w:hAnsi="Arial" w:cs="Arial"/>
          <w:i/>
          <w:lang w:val="en-GB"/>
        </w:rPr>
        <w:t>International Journal of Engineering Pedagogy, 10</w:t>
      </w:r>
      <w:r w:rsidRPr="00955E2A">
        <w:rPr>
          <w:rFonts w:ascii="Arial" w:hAnsi="Arial" w:cs="Arial"/>
          <w:lang w:val="en-GB"/>
        </w:rPr>
        <w:t>(2), 94-111. https://online-journals.org/index.php/i-jep/article/view/11886</w:t>
      </w:r>
    </w:p>
    <w:p w:rsidR="006E282C" w:rsidRPr="00955E2A" w:rsidRDefault="006E282C" w:rsidP="001473D3">
      <w:pPr>
        <w:pStyle w:val="NoSpacing"/>
        <w:ind w:left="708" w:hanging="708"/>
        <w:rPr>
          <w:rFonts w:ascii="Arial" w:hAnsi="Arial" w:cs="Arial"/>
          <w:lang w:val="en-GB"/>
        </w:rPr>
      </w:pPr>
      <w:proofErr w:type="spellStart"/>
      <w:r w:rsidRPr="00955E2A">
        <w:rPr>
          <w:rFonts w:ascii="Arial" w:hAnsi="Arial" w:cs="Arial"/>
          <w:lang w:val="en-GB"/>
        </w:rPr>
        <w:t>Kasch</w:t>
      </w:r>
      <w:proofErr w:type="spellEnd"/>
      <w:r w:rsidRPr="00955E2A">
        <w:rPr>
          <w:rFonts w:ascii="Arial" w:hAnsi="Arial" w:cs="Arial"/>
          <w:lang w:val="en-GB"/>
        </w:rPr>
        <w:t xml:space="preserve">, J., Van </w:t>
      </w:r>
      <w:proofErr w:type="spellStart"/>
      <w:r w:rsidRPr="00955E2A">
        <w:rPr>
          <w:rFonts w:ascii="Arial" w:hAnsi="Arial" w:cs="Arial"/>
          <w:lang w:val="en-GB"/>
        </w:rPr>
        <w:t>Rosmalen</w:t>
      </w:r>
      <w:proofErr w:type="spellEnd"/>
      <w:r w:rsidRPr="00955E2A">
        <w:rPr>
          <w:rFonts w:ascii="Arial" w:hAnsi="Arial" w:cs="Arial"/>
          <w:lang w:val="en-GB"/>
        </w:rPr>
        <w:t xml:space="preserve">, P., &amp; </w:t>
      </w:r>
      <w:proofErr w:type="spellStart"/>
      <w:r w:rsidRPr="00955E2A">
        <w:rPr>
          <w:rFonts w:ascii="Arial" w:hAnsi="Arial" w:cs="Arial"/>
          <w:lang w:val="en-GB"/>
        </w:rPr>
        <w:t>Kalz</w:t>
      </w:r>
      <w:proofErr w:type="spellEnd"/>
      <w:r w:rsidRPr="00955E2A">
        <w:rPr>
          <w:rFonts w:ascii="Arial" w:hAnsi="Arial" w:cs="Arial"/>
          <w:lang w:val="en-GB"/>
        </w:rPr>
        <w:t xml:space="preserve">, M. (2021). Educational scalability in MOOCs: Analysing instructional designs to find best practices. </w:t>
      </w:r>
      <w:r w:rsidRPr="00955E2A">
        <w:rPr>
          <w:rFonts w:ascii="Arial" w:hAnsi="Arial" w:cs="Arial"/>
          <w:i/>
          <w:lang w:val="en-GB"/>
        </w:rPr>
        <w:t>Computers &amp; Education</w:t>
      </w:r>
      <w:r w:rsidRPr="00955E2A">
        <w:rPr>
          <w:rFonts w:ascii="Arial" w:hAnsi="Arial" w:cs="Arial"/>
          <w:lang w:val="en-GB"/>
        </w:rPr>
        <w:t>. https://doi.org/10.1016/j.compedu.2020.104054</w:t>
      </w:r>
    </w:p>
    <w:p w:rsidR="0015644C" w:rsidRPr="00955E2A" w:rsidRDefault="0015644C" w:rsidP="001473D3">
      <w:pPr>
        <w:pStyle w:val="NoSpacing"/>
        <w:ind w:left="708" w:hanging="708"/>
        <w:rPr>
          <w:rFonts w:ascii="Arial" w:hAnsi="Arial" w:cs="Arial"/>
          <w:lang w:val="en-GB"/>
        </w:rPr>
      </w:pPr>
      <w:r w:rsidRPr="00955E2A">
        <w:rPr>
          <w:rFonts w:ascii="Arial" w:hAnsi="Arial" w:cs="Arial"/>
          <w:lang w:val="en-GB"/>
        </w:rPr>
        <w:t xml:space="preserve">Kellogg, S., Booth, S., &amp; Oliver, K. (2014). A social network perspective on peer supported learning in. MOOCs for educators. </w:t>
      </w:r>
      <w:r w:rsidRPr="00955E2A">
        <w:rPr>
          <w:rFonts w:ascii="Arial" w:hAnsi="Arial" w:cs="Arial"/>
          <w:i/>
          <w:lang w:val="en-GB"/>
        </w:rPr>
        <w:t>The International Review of Research in Open and Distributed Learning</w:t>
      </w:r>
      <w:r w:rsidRPr="00955E2A">
        <w:rPr>
          <w:rFonts w:ascii="Arial" w:hAnsi="Arial" w:cs="Arial"/>
          <w:lang w:val="en-GB"/>
        </w:rPr>
        <w:t xml:space="preserve">, </w:t>
      </w:r>
      <w:r w:rsidRPr="00955E2A">
        <w:rPr>
          <w:rFonts w:ascii="Arial" w:hAnsi="Arial" w:cs="Arial"/>
          <w:i/>
          <w:lang w:val="en-GB"/>
        </w:rPr>
        <w:t>15</w:t>
      </w:r>
      <w:r w:rsidRPr="00955E2A">
        <w:rPr>
          <w:rFonts w:ascii="Arial" w:hAnsi="Arial" w:cs="Arial"/>
          <w:lang w:val="en-GB"/>
        </w:rPr>
        <w:t>(5). https://doi.org/10.19173/irrodl.v15i5.1852</w:t>
      </w:r>
    </w:p>
    <w:p w:rsidR="00A400DD" w:rsidRPr="00955E2A" w:rsidRDefault="00A400DD" w:rsidP="001473D3">
      <w:pPr>
        <w:pStyle w:val="NoSpacing"/>
        <w:ind w:left="708" w:hanging="708"/>
        <w:rPr>
          <w:rFonts w:ascii="Arial" w:hAnsi="Arial" w:cs="Arial"/>
          <w:lang w:val="en-GB"/>
        </w:rPr>
      </w:pPr>
      <w:r w:rsidRPr="00955E2A">
        <w:rPr>
          <w:rFonts w:ascii="Arial" w:hAnsi="Arial" w:cs="Arial"/>
          <w:lang w:val="en-GB"/>
        </w:rPr>
        <w:t xml:space="preserve">Lan, M., &amp; Hew, K. (2020). Examining learning engagement in MOOCs: a self-determination theoretical perspective using mixed method. </w:t>
      </w:r>
      <w:r w:rsidRPr="00955E2A">
        <w:rPr>
          <w:rFonts w:ascii="Arial" w:hAnsi="Arial" w:cs="Arial"/>
          <w:i/>
          <w:lang w:val="en-GB"/>
        </w:rPr>
        <w:t>International Journal of Educational Technology in Higher Education, 17</w:t>
      </w:r>
      <w:r w:rsidRPr="00955E2A">
        <w:rPr>
          <w:rFonts w:ascii="Arial" w:hAnsi="Arial" w:cs="Arial"/>
          <w:lang w:val="en-GB"/>
        </w:rPr>
        <w:t>(7). https://doi.org/10.1186/s41239-020-0179-5</w:t>
      </w:r>
    </w:p>
    <w:p w:rsidR="00E76DEF" w:rsidRPr="00955E2A" w:rsidRDefault="00E76DEF" w:rsidP="001473D3">
      <w:pPr>
        <w:pStyle w:val="NoSpacing"/>
        <w:ind w:left="708" w:hanging="708"/>
        <w:rPr>
          <w:rFonts w:ascii="Arial" w:hAnsi="Arial" w:cs="Arial"/>
          <w:lang w:val="en-GB"/>
        </w:rPr>
      </w:pPr>
      <w:r w:rsidRPr="00955E2A">
        <w:rPr>
          <w:rFonts w:ascii="Arial" w:hAnsi="Arial" w:cs="Arial"/>
          <w:lang w:val="en-GB"/>
        </w:rPr>
        <w:t xml:space="preserve">Liu, M., Kang, J., &amp; McKelroy, E. (2015). Examining learners’ perspective of taking a MOOC: reasons, excitement, and perception of usefulness. </w:t>
      </w:r>
      <w:r w:rsidRPr="00955E2A">
        <w:rPr>
          <w:rFonts w:ascii="Arial" w:hAnsi="Arial" w:cs="Arial"/>
          <w:i/>
          <w:lang w:val="en-GB"/>
        </w:rPr>
        <w:t>Educational Media International, 52</w:t>
      </w:r>
      <w:r w:rsidRPr="00955E2A">
        <w:rPr>
          <w:rFonts w:ascii="Arial" w:hAnsi="Arial" w:cs="Arial"/>
          <w:lang w:val="en-GB"/>
        </w:rPr>
        <w:t>(2), 129-146. https://doi.org/10.1080/09523987.2015.1053289</w:t>
      </w:r>
    </w:p>
    <w:p w:rsidR="00085439" w:rsidRPr="00955E2A" w:rsidRDefault="00085439" w:rsidP="001473D3">
      <w:pPr>
        <w:pStyle w:val="NoSpacing"/>
        <w:ind w:left="708" w:hanging="708"/>
        <w:rPr>
          <w:rFonts w:ascii="Arial" w:hAnsi="Arial" w:cs="Arial"/>
          <w:lang w:val="en-GB"/>
        </w:rPr>
      </w:pPr>
      <w:r w:rsidRPr="00955E2A">
        <w:rPr>
          <w:rFonts w:ascii="Arial" w:hAnsi="Arial" w:cs="Arial"/>
          <w:lang w:val="en-GB"/>
        </w:rPr>
        <w:t xml:space="preserve">Lu, X., Liu, X., &amp; Zhang, W. (2020). Diversities of learners' interactions in different MOOC courses: How these diversities affects communication in learning. </w:t>
      </w:r>
      <w:r w:rsidRPr="00955E2A">
        <w:rPr>
          <w:rFonts w:ascii="Arial" w:hAnsi="Arial" w:cs="Arial"/>
          <w:i/>
          <w:lang w:val="en-GB"/>
        </w:rPr>
        <w:t>Computers &amp; Education</w:t>
      </w:r>
      <w:r w:rsidRPr="00955E2A">
        <w:rPr>
          <w:rFonts w:ascii="Arial" w:hAnsi="Arial" w:cs="Arial"/>
          <w:lang w:val="en-GB"/>
        </w:rPr>
        <w:t>, 151. https://doi.org/10.1016/j.compedu.2020.103873</w:t>
      </w:r>
    </w:p>
    <w:p w:rsidR="00363032" w:rsidRPr="00955E2A" w:rsidRDefault="00363032" w:rsidP="001473D3">
      <w:pPr>
        <w:pStyle w:val="NoSpacing"/>
        <w:ind w:left="708" w:hanging="708"/>
        <w:rPr>
          <w:rFonts w:ascii="Arial" w:hAnsi="Arial" w:cs="Arial"/>
          <w:lang w:val="en-GB"/>
        </w:rPr>
      </w:pPr>
      <w:r w:rsidRPr="00955E2A">
        <w:rPr>
          <w:rFonts w:ascii="Arial" w:hAnsi="Arial" w:cs="Arial"/>
          <w:lang w:val="en-GB"/>
        </w:rPr>
        <w:t xml:space="preserve">Poquet, O., Dawson, S., &amp; Dowell, N. (2017). How effective is your facilitation? group-level analytics of MOOC forums. In </w:t>
      </w:r>
      <w:r w:rsidRPr="00955E2A">
        <w:rPr>
          <w:rFonts w:ascii="Arial" w:hAnsi="Arial" w:cs="Arial"/>
          <w:i/>
          <w:lang w:val="en-GB"/>
        </w:rPr>
        <w:t>Proceedings of the Seventh International Learning Analytics &amp; Knowledge Conference (LAK '17)</w:t>
      </w:r>
      <w:r w:rsidRPr="00955E2A">
        <w:rPr>
          <w:rFonts w:ascii="Arial" w:hAnsi="Arial" w:cs="Arial"/>
          <w:lang w:val="en-GB"/>
        </w:rPr>
        <w:t xml:space="preserve"> (pp. 208–217). Association for Computing Machinery. https://doi.org/10.1145/3027385.3027404</w:t>
      </w:r>
    </w:p>
    <w:p w:rsidR="001473D3" w:rsidRPr="00955E2A" w:rsidRDefault="0048071F" w:rsidP="001473D3">
      <w:pPr>
        <w:pStyle w:val="NoSpacing"/>
        <w:ind w:left="708" w:hanging="708"/>
        <w:rPr>
          <w:rFonts w:ascii="Arial" w:hAnsi="Arial" w:cs="Arial"/>
          <w:lang w:val="en-GB"/>
        </w:rPr>
      </w:pPr>
      <w:r w:rsidRPr="00955E2A">
        <w:rPr>
          <w:rFonts w:ascii="Arial" w:hAnsi="Arial" w:cs="Arial"/>
          <w:lang w:val="en-GB"/>
        </w:rPr>
        <w:t xml:space="preserve">Reed, M., </w:t>
      </w:r>
      <w:proofErr w:type="spellStart"/>
      <w:r w:rsidRPr="00955E2A">
        <w:rPr>
          <w:rFonts w:ascii="Arial" w:hAnsi="Arial" w:cs="Arial"/>
          <w:lang w:val="en-GB"/>
        </w:rPr>
        <w:t>Evely</w:t>
      </w:r>
      <w:proofErr w:type="spellEnd"/>
      <w:r w:rsidRPr="00955E2A">
        <w:rPr>
          <w:rFonts w:ascii="Arial" w:hAnsi="Arial" w:cs="Arial"/>
          <w:lang w:val="en-GB"/>
        </w:rPr>
        <w:t xml:space="preserve">, A., </w:t>
      </w:r>
      <w:proofErr w:type="spellStart"/>
      <w:r w:rsidRPr="00955E2A">
        <w:rPr>
          <w:rFonts w:ascii="Arial" w:hAnsi="Arial" w:cs="Arial"/>
          <w:lang w:val="en-GB"/>
        </w:rPr>
        <w:t>Cundill</w:t>
      </w:r>
      <w:proofErr w:type="spellEnd"/>
      <w:r w:rsidRPr="00955E2A">
        <w:rPr>
          <w:rFonts w:ascii="Arial" w:hAnsi="Arial" w:cs="Arial"/>
          <w:lang w:val="en-GB"/>
        </w:rPr>
        <w:t xml:space="preserve">, G., </w:t>
      </w:r>
      <w:proofErr w:type="spellStart"/>
      <w:r w:rsidRPr="00955E2A">
        <w:rPr>
          <w:rFonts w:ascii="Arial" w:hAnsi="Arial" w:cs="Arial"/>
          <w:lang w:val="en-GB"/>
        </w:rPr>
        <w:t>Fazey</w:t>
      </w:r>
      <w:proofErr w:type="spellEnd"/>
      <w:r w:rsidRPr="00955E2A">
        <w:rPr>
          <w:rFonts w:ascii="Arial" w:hAnsi="Arial" w:cs="Arial"/>
          <w:lang w:val="en-GB"/>
        </w:rPr>
        <w:t xml:space="preserve">, I., Glass, J., Laing, A., </w:t>
      </w:r>
      <w:proofErr w:type="spellStart"/>
      <w:r w:rsidRPr="00955E2A">
        <w:rPr>
          <w:rFonts w:ascii="Arial" w:hAnsi="Arial" w:cs="Arial"/>
          <w:lang w:val="en-GB"/>
        </w:rPr>
        <w:t>Newig</w:t>
      </w:r>
      <w:proofErr w:type="spellEnd"/>
      <w:r w:rsidRPr="00955E2A">
        <w:rPr>
          <w:rFonts w:ascii="Arial" w:hAnsi="Arial" w:cs="Arial"/>
          <w:lang w:val="en-GB"/>
        </w:rPr>
        <w:t xml:space="preserve">, J., Parrish, B., </w:t>
      </w:r>
      <w:proofErr w:type="spellStart"/>
      <w:r w:rsidRPr="00955E2A">
        <w:rPr>
          <w:rFonts w:ascii="Arial" w:hAnsi="Arial" w:cs="Arial"/>
          <w:lang w:val="en-GB"/>
        </w:rPr>
        <w:t>Prell</w:t>
      </w:r>
      <w:proofErr w:type="spellEnd"/>
      <w:r w:rsidRPr="00955E2A">
        <w:rPr>
          <w:rFonts w:ascii="Arial" w:hAnsi="Arial" w:cs="Arial"/>
          <w:lang w:val="en-GB"/>
        </w:rPr>
        <w:t xml:space="preserve">, C., Raymond, C., &amp; Stringer, L. C. (2010). What is Social Learning? </w:t>
      </w:r>
      <w:r w:rsidRPr="00955E2A">
        <w:rPr>
          <w:rFonts w:ascii="Arial" w:hAnsi="Arial" w:cs="Arial"/>
          <w:i/>
          <w:lang w:val="en-GB"/>
        </w:rPr>
        <w:t>Ecology and Society, 15</w:t>
      </w:r>
      <w:r w:rsidRPr="00955E2A">
        <w:rPr>
          <w:rFonts w:ascii="Arial" w:hAnsi="Arial" w:cs="Arial"/>
          <w:lang w:val="en-GB"/>
        </w:rPr>
        <w:t>(4). http://www.jstor.org/stable/26268235</w:t>
      </w:r>
    </w:p>
    <w:p w:rsidR="00912386" w:rsidRPr="00955E2A" w:rsidRDefault="00912386" w:rsidP="001473D3">
      <w:pPr>
        <w:pStyle w:val="NoSpacing"/>
        <w:ind w:left="708" w:hanging="708"/>
        <w:rPr>
          <w:rFonts w:ascii="Arial" w:hAnsi="Arial" w:cs="Arial"/>
          <w:lang w:val="en-GB"/>
        </w:rPr>
      </w:pPr>
      <w:r w:rsidRPr="00955E2A">
        <w:rPr>
          <w:rFonts w:ascii="Arial" w:hAnsi="Arial" w:cs="Arial"/>
          <w:lang w:val="en-GB"/>
        </w:rPr>
        <w:t xml:space="preserve">Rosé, C., Goldman, P., Zoltners Sherer, J., &amp; Resnick, L. (2015). Supportive technologies for group discussion in MOOCs. </w:t>
      </w:r>
      <w:r w:rsidRPr="00955E2A">
        <w:rPr>
          <w:rFonts w:ascii="Arial" w:hAnsi="Arial" w:cs="Arial"/>
          <w:i/>
          <w:lang w:val="en-GB"/>
        </w:rPr>
        <w:t>Current Issues in Emerging eLearning, 2</w:t>
      </w:r>
      <w:r w:rsidRPr="00955E2A">
        <w:rPr>
          <w:rFonts w:ascii="Arial" w:hAnsi="Arial" w:cs="Arial"/>
          <w:lang w:val="en-GB"/>
        </w:rPr>
        <w:t>(1). https://scholarworks.umb.edu/ciee/vol2/iss1/5</w:t>
      </w:r>
    </w:p>
    <w:p w:rsidR="00085439" w:rsidRPr="00955E2A" w:rsidRDefault="00085439" w:rsidP="00607750">
      <w:pPr>
        <w:pStyle w:val="NoSpacing"/>
        <w:ind w:left="708" w:hanging="708"/>
        <w:rPr>
          <w:rFonts w:ascii="Arial" w:hAnsi="Arial" w:cs="Arial"/>
          <w:lang w:val="en-GB"/>
        </w:rPr>
      </w:pPr>
      <w:r w:rsidRPr="00955E2A">
        <w:rPr>
          <w:rFonts w:ascii="Arial" w:hAnsi="Arial" w:cs="Arial"/>
          <w:lang w:val="en-GB"/>
        </w:rPr>
        <w:t xml:space="preserve">Wang, X., Wen, M., &amp; Rosé, C. (2016). Towards triggering higher-order thinking </w:t>
      </w:r>
      <w:proofErr w:type="spellStart"/>
      <w:r w:rsidRPr="00955E2A">
        <w:rPr>
          <w:rFonts w:ascii="Arial" w:hAnsi="Arial" w:cs="Arial"/>
          <w:lang w:val="en-GB"/>
        </w:rPr>
        <w:t>behaviors</w:t>
      </w:r>
      <w:proofErr w:type="spellEnd"/>
      <w:r w:rsidRPr="00955E2A">
        <w:rPr>
          <w:rFonts w:ascii="Arial" w:hAnsi="Arial" w:cs="Arial"/>
          <w:lang w:val="en-GB"/>
        </w:rPr>
        <w:t xml:space="preserve"> in MOOCs. In </w:t>
      </w:r>
      <w:r w:rsidRPr="00955E2A">
        <w:rPr>
          <w:rFonts w:ascii="Arial" w:hAnsi="Arial" w:cs="Arial"/>
          <w:i/>
          <w:lang w:val="en-GB"/>
        </w:rPr>
        <w:t>Proceedings of the Sixth International Conference on Learning Analytics &amp; Knowledge - LAK ’16</w:t>
      </w:r>
      <w:r w:rsidRPr="00955E2A">
        <w:rPr>
          <w:rFonts w:ascii="Arial" w:hAnsi="Arial" w:cs="Arial"/>
          <w:lang w:val="en-GB"/>
        </w:rPr>
        <w:t xml:space="preserve"> (pp. 398-407). https://doi.org/10.1145/2883851.2883964</w:t>
      </w:r>
    </w:p>
    <w:p w:rsidR="009C5172" w:rsidRPr="00955E2A" w:rsidRDefault="009C5172" w:rsidP="00607750">
      <w:pPr>
        <w:pStyle w:val="NoSpacing"/>
        <w:ind w:left="708" w:hanging="708"/>
        <w:rPr>
          <w:rFonts w:ascii="Arial" w:hAnsi="Arial" w:cs="Arial"/>
          <w:lang w:val="en-GB"/>
        </w:rPr>
      </w:pPr>
      <w:r w:rsidRPr="00955E2A">
        <w:rPr>
          <w:rFonts w:ascii="Arial" w:hAnsi="Arial" w:cs="Arial"/>
          <w:lang w:val="en-GB"/>
        </w:rPr>
        <w:t xml:space="preserve">Wise, A., &amp; Cui, Y. (2018). Learning communities in the crowd: Characteristics of content related interactions and social relationships in MOOC discussion forums. </w:t>
      </w:r>
      <w:r w:rsidRPr="00955E2A">
        <w:rPr>
          <w:rFonts w:ascii="Arial" w:hAnsi="Arial" w:cs="Arial"/>
          <w:i/>
          <w:lang w:val="en-GB"/>
        </w:rPr>
        <w:t>Computers &amp; Education, 122</w:t>
      </w:r>
      <w:r w:rsidRPr="00955E2A">
        <w:rPr>
          <w:rFonts w:ascii="Arial" w:hAnsi="Arial" w:cs="Arial"/>
          <w:lang w:val="en-GB"/>
        </w:rPr>
        <w:t>, 221-242. https://doi.org/10.1016/j.compedu.2018.03.021</w:t>
      </w:r>
    </w:p>
    <w:p w:rsidR="00E76DEF" w:rsidRPr="00955E2A" w:rsidRDefault="00E76DEF" w:rsidP="00607750">
      <w:pPr>
        <w:pStyle w:val="NoSpacing"/>
        <w:ind w:left="708" w:hanging="708"/>
        <w:rPr>
          <w:rFonts w:ascii="Arial" w:hAnsi="Arial" w:cs="Arial"/>
          <w:lang w:val="en-GB"/>
        </w:rPr>
      </w:pPr>
      <w:r w:rsidRPr="00955E2A">
        <w:rPr>
          <w:rFonts w:ascii="Arial" w:hAnsi="Arial" w:cs="Arial"/>
          <w:lang w:val="en-GB"/>
        </w:rPr>
        <w:lastRenderedPageBreak/>
        <w:t xml:space="preserve">Wong, J., Pursel, B., Divinsky, A., &amp; Jansen, B. (2015). An analysis of MOOC discussion forum interactions from the most active users. In Agarwal N., Xu K., Osgood N. (eds) </w:t>
      </w:r>
      <w:r w:rsidRPr="00955E2A">
        <w:rPr>
          <w:rFonts w:ascii="Arial" w:hAnsi="Arial" w:cs="Arial"/>
          <w:i/>
          <w:lang w:val="en-GB"/>
        </w:rPr>
        <w:t xml:space="preserve">Social Computing, </w:t>
      </w:r>
      <w:proofErr w:type="spellStart"/>
      <w:r w:rsidRPr="00955E2A">
        <w:rPr>
          <w:rFonts w:ascii="Arial" w:hAnsi="Arial" w:cs="Arial"/>
          <w:i/>
          <w:lang w:val="en-GB"/>
        </w:rPr>
        <w:t>Behavioral</w:t>
      </w:r>
      <w:proofErr w:type="spellEnd"/>
      <w:r w:rsidRPr="00955E2A">
        <w:rPr>
          <w:rFonts w:ascii="Arial" w:hAnsi="Arial" w:cs="Arial"/>
          <w:i/>
          <w:lang w:val="en-GB"/>
        </w:rPr>
        <w:t xml:space="preserve">-Cultural </w:t>
      </w:r>
      <w:proofErr w:type="spellStart"/>
      <w:r w:rsidRPr="00955E2A">
        <w:rPr>
          <w:rFonts w:ascii="Arial" w:hAnsi="Arial" w:cs="Arial"/>
          <w:i/>
          <w:lang w:val="en-GB"/>
        </w:rPr>
        <w:t>Modeling</w:t>
      </w:r>
      <w:proofErr w:type="spellEnd"/>
      <w:r w:rsidRPr="00955E2A">
        <w:rPr>
          <w:rFonts w:ascii="Arial" w:hAnsi="Arial" w:cs="Arial"/>
          <w:i/>
          <w:lang w:val="en-GB"/>
        </w:rPr>
        <w:t>, and Prediction</w:t>
      </w:r>
      <w:r w:rsidRPr="00955E2A">
        <w:rPr>
          <w:rFonts w:ascii="Arial" w:hAnsi="Arial" w:cs="Arial"/>
          <w:lang w:val="en-GB"/>
        </w:rPr>
        <w:t>. SBP 2015. Lecture Notes in Computer Science, vol 9021. Springer, Cham. https://doi.org/10.1007/978-3-319-16268-3_58</w:t>
      </w:r>
    </w:p>
    <w:p w:rsidR="001617B6" w:rsidRPr="005A2B14" w:rsidRDefault="001617B6" w:rsidP="00607750">
      <w:pPr>
        <w:pStyle w:val="NoSpacing"/>
        <w:ind w:left="708" w:hanging="708"/>
        <w:rPr>
          <w:rFonts w:ascii="Arial" w:hAnsi="Arial" w:cs="Arial"/>
          <w:lang w:val="en-GB"/>
        </w:rPr>
      </w:pPr>
      <w:r w:rsidRPr="00955E2A">
        <w:rPr>
          <w:rFonts w:ascii="Arial" w:hAnsi="Arial" w:cs="Arial"/>
          <w:lang w:val="en-GB"/>
        </w:rPr>
        <w:t xml:space="preserve">Zheng, S., Rosson, M., Shih, P., &amp; Carroll, J. (2015). Understanding student motivation, behaviors and perceptions in MOOCs. In </w:t>
      </w:r>
      <w:r w:rsidRPr="00955E2A">
        <w:rPr>
          <w:rFonts w:ascii="Arial" w:hAnsi="Arial" w:cs="Arial"/>
          <w:i/>
          <w:lang w:val="en-GB"/>
        </w:rPr>
        <w:t>Proceedings of the 18th ACM Conference on Computer Supported Cooperative Work &amp; Social Computing</w:t>
      </w:r>
      <w:r w:rsidRPr="00955E2A">
        <w:rPr>
          <w:rFonts w:ascii="Arial" w:hAnsi="Arial" w:cs="Arial"/>
          <w:lang w:val="en-GB"/>
        </w:rPr>
        <w:t xml:space="preserve"> (pp. 1882-1895). ACM</w:t>
      </w:r>
    </w:p>
    <w:p w:rsidR="00FA283C" w:rsidRPr="001E1A2D" w:rsidRDefault="00FA283C" w:rsidP="00E25F2D">
      <w:pPr>
        <w:pStyle w:val="NoSpacing"/>
        <w:rPr>
          <w:rFonts w:ascii="Arial" w:hAnsi="Arial" w:cs="Arial"/>
          <w:lang w:val="en-GB"/>
        </w:rPr>
      </w:pPr>
    </w:p>
    <w:p w:rsidR="00782CB9" w:rsidRPr="001E1A2D" w:rsidRDefault="00782CB9" w:rsidP="00E25F2D">
      <w:pPr>
        <w:pStyle w:val="NoSpacing"/>
        <w:rPr>
          <w:rFonts w:ascii="Arial" w:hAnsi="Arial" w:cs="Arial"/>
          <w:lang w:val="en-GB"/>
        </w:rPr>
      </w:pPr>
    </w:p>
    <w:sectPr w:rsidR="00782CB9" w:rsidRPr="001E1A2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26B" w:rsidRDefault="00A2626B" w:rsidP="00FA283C">
      <w:pPr>
        <w:spacing w:after="0" w:line="240" w:lineRule="auto"/>
      </w:pPr>
      <w:r>
        <w:separator/>
      </w:r>
    </w:p>
  </w:endnote>
  <w:endnote w:type="continuationSeparator" w:id="0">
    <w:p w:rsidR="00A2626B" w:rsidRDefault="00A2626B" w:rsidP="00FA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26B" w:rsidRDefault="00A2626B" w:rsidP="00FA283C">
      <w:pPr>
        <w:spacing w:after="0" w:line="240" w:lineRule="auto"/>
      </w:pPr>
      <w:r>
        <w:separator/>
      </w:r>
    </w:p>
  </w:footnote>
  <w:footnote w:type="continuationSeparator" w:id="0">
    <w:p w:rsidR="00A2626B" w:rsidRDefault="00A2626B" w:rsidP="00FA2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83C" w:rsidRPr="00FA283C" w:rsidRDefault="00FA283C" w:rsidP="00FA283C">
    <w:pPr>
      <w:pStyle w:val="NoSpacing"/>
      <w:jc w:val="right"/>
      <w:rPr>
        <w:rFonts w:ascii="Arial" w:hAnsi="Arial" w:cs="Arial"/>
        <w:sz w:val="18"/>
        <w:lang w:val="en-GB"/>
      </w:rPr>
    </w:pPr>
    <w:r w:rsidRPr="00FA283C">
      <w:rPr>
        <w:rFonts w:ascii="Arial" w:hAnsi="Arial" w:cs="Arial"/>
        <w:sz w:val="18"/>
        <w:lang w:val="en-GB"/>
      </w:rPr>
      <w:t>Earli2022</w:t>
    </w:r>
  </w:p>
  <w:p w:rsidR="00FA283C" w:rsidRPr="00FA283C" w:rsidRDefault="00FA283C" w:rsidP="00FA283C">
    <w:pPr>
      <w:pStyle w:val="Header"/>
      <w:jc w:val="center"/>
      <w:rPr>
        <w:sz w:val="18"/>
      </w:rPr>
    </w:pPr>
    <w:r w:rsidRPr="00FA283C">
      <w:rPr>
        <w:rFonts w:ascii="Arial" w:hAnsi="Arial" w:cs="Arial"/>
        <w:sz w:val="18"/>
        <w:lang w:val="en-GB"/>
      </w:rPr>
      <w:t>“Exploring research synergies to learn from each other: SIG1 &amp; SIG4 conference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F2D"/>
    <w:rsid w:val="000065A8"/>
    <w:rsid w:val="00017896"/>
    <w:rsid w:val="00030614"/>
    <w:rsid w:val="00067848"/>
    <w:rsid w:val="00085439"/>
    <w:rsid w:val="000903CF"/>
    <w:rsid w:val="000C1B77"/>
    <w:rsid w:val="0011173D"/>
    <w:rsid w:val="001214DC"/>
    <w:rsid w:val="0013301C"/>
    <w:rsid w:val="001473D3"/>
    <w:rsid w:val="001532C1"/>
    <w:rsid w:val="0015644C"/>
    <w:rsid w:val="001617B6"/>
    <w:rsid w:val="001B53A9"/>
    <w:rsid w:val="001E1A2D"/>
    <w:rsid w:val="00204188"/>
    <w:rsid w:val="00207F99"/>
    <w:rsid w:val="00213B96"/>
    <w:rsid w:val="00224F86"/>
    <w:rsid w:val="00270C78"/>
    <w:rsid w:val="0029085D"/>
    <w:rsid w:val="00301538"/>
    <w:rsid w:val="00301BB5"/>
    <w:rsid w:val="003248EC"/>
    <w:rsid w:val="00337B89"/>
    <w:rsid w:val="003544C0"/>
    <w:rsid w:val="00363032"/>
    <w:rsid w:val="00363088"/>
    <w:rsid w:val="003A523D"/>
    <w:rsid w:val="003A6572"/>
    <w:rsid w:val="003B06A9"/>
    <w:rsid w:val="003C4FAC"/>
    <w:rsid w:val="00404126"/>
    <w:rsid w:val="00407D70"/>
    <w:rsid w:val="004109EC"/>
    <w:rsid w:val="00435E6F"/>
    <w:rsid w:val="004373F0"/>
    <w:rsid w:val="004448FB"/>
    <w:rsid w:val="00465696"/>
    <w:rsid w:val="0048071F"/>
    <w:rsid w:val="0048525D"/>
    <w:rsid w:val="004874CF"/>
    <w:rsid w:val="004A765D"/>
    <w:rsid w:val="004E4BF2"/>
    <w:rsid w:val="004E75A6"/>
    <w:rsid w:val="005524F5"/>
    <w:rsid w:val="0055299D"/>
    <w:rsid w:val="00553FDA"/>
    <w:rsid w:val="005619D2"/>
    <w:rsid w:val="00595090"/>
    <w:rsid w:val="005956FC"/>
    <w:rsid w:val="00597B36"/>
    <w:rsid w:val="005A2B14"/>
    <w:rsid w:val="005B27CF"/>
    <w:rsid w:val="005D784E"/>
    <w:rsid w:val="005E2EBA"/>
    <w:rsid w:val="005F4E9D"/>
    <w:rsid w:val="005F5109"/>
    <w:rsid w:val="00606973"/>
    <w:rsid w:val="00607750"/>
    <w:rsid w:val="006226C0"/>
    <w:rsid w:val="0068429C"/>
    <w:rsid w:val="006B506F"/>
    <w:rsid w:val="006B5B47"/>
    <w:rsid w:val="006B780A"/>
    <w:rsid w:val="006C21A2"/>
    <w:rsid w:val="006E0105"/>
    <w:rsid w:val="006E282C"/>
    <w:rsid w:val="00702E19"/>
    <w:rsid w:val="007172A4"/>
    <w:rsid w:val="007245AD"/>
    <w:rsid w:val="00762EDE"/>
    <w:rsid w:val="0077219F"/>
    <w:rsid w:val="00782CB9"/>
    <w:rsid w:val="00783093"/>
    <w:rsid w:val="007834C4"/>
    <w:rsid w:val="00793EAB"/>
    <w:rsid w:val="007952F7"/>
    <w:rsid w:val="007A1101"/>
    <w:rsid w:val="007D0E59"/>
    <w:rsid w:val="008005A1"/>
    <w:rsid w:val="00860DE5"/>
    <w:rsid w:val="008977A6"/>
    <w:rsid w:val="008B46CA"/>
    <w:rsid w:val="008C01B7"/>
    <w:rsid w:val="008C0559"/>
    <w:rsid w:val="00901028"/>
    <w:rsid w:val="00912386"/>
    <w:rsid w:val="00922FDA"/>
    <w:rsid w:val="00932662"/>
    <w:rsid w:val="00933ABB"/>
    <w:rsid w:val="00933E56"/>
    <w:rsid w:val="00955E2A"/>
    <w:rsid w:val="009561DC"/>
    <w:rsid w:val="00972ED0"/>
    <w:rsid w:val="0098287B"/>
    <w:rsid w:val="00987E3C"/>
    <w:rsid w:val="009C5172"/>
    <w:rsid w:val="009F3FC6"/>
    <w:rsid w:val="00A23FBE"/>
    <w:rsid w:val="00A2626B"/>
    <w:rsid w:val="00A400DD"/>
    <w:rsid w:val="00A4757F"/>
    <w:rsid w:val="00AA1A01"/>
    <w:rsid w:val="00AA670A"/>
    <w:rsid w:val="00B130C8"/>
    <w:rsid w:val="00B24301"/>
    <w:rsid w:val="00B273C2"/>
    <w:rsid w:val="00B349DD"/>
    <w:rsid w:val="00B35627"/>
    <w:rsid w:val="00B4316A"/>
    <w:rsid w:val="00B51793"/>
    <w:rsid w:val="00B536E2"/>
    <w:rsid w:val="00B55CB1"/>
    <w:rsid w:val="00B87B46"/>
    <w:rsid w:val="00BA79AB"/>
    <w:rsid w:val="00BC1C54"/>
    <w:rsid w:val="00BE5A3A"/>
    <w:rsid w:val="00C06E30"/>
    <w:rsid w:val="00C50CDB"/>
    <w:rsid w:val="00C952CF"/>
    <w:rsid w:val="00CA5C9C"/>
    <w:rsid w:val="00CA5D2A"/>
    <w:rsid w:val="00CD134B"/>
    <w:rsid w:val="00CD426A"/>
    <w:rsid w:val="00D7651F"/>
    <w:rsid w:val="00DB2DF6"/>
    <w:rsid w:val="00DC23AD"/>
    <w:rsid w:val="00E0136B"/>
    <w:rsid w:val="00E2109E"/>
    <w:rsid w:val="00E25F2D"/>
    <w:rsid w:val="00E360F9"/>
    <w:rsid w:val="00E43F87"/>
    <w:rsid w:val="00E6160E"/>
    <w:rsid w:val="00E6526C"/>
    <w:rsid w:val="00E72045"/>
    <w:rsid w:val="00E72FF5"/>
    <w:rsid w:val="00E76DEF"/>
    <w:rsid w:val="00E920B3"/>
    <w:rsid w:val="00EB4811"/>
    <w:rsid w:val="00F0553B"/>
    <w:rsid w:val="00F107C1"/>
    <w:rsid w:val="00F1645C"/>
    <w:rsid w:val="00F16E63"/>
    <w:rsid w:val="00F17C0B"/>
    <w:rsid w:val="00F40788"/>
    <w:rsid w:val="00F83A3B"/>
    <w:rsid w:val="00FA283C"/>
    <w:rsid w:val="00FA5A92"/>
    <w:rsid w:val="00FE5257"/>
    <w:rsid w:val="00FF0591"/>
    <w:rsid w:val="00FF52D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A110"/>
  <w15:chartTrackingRefBased/>
  <w15:docId w15:val="{A12CBFE6-9E18-414D-826E-A1189A4D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5F2D"/>
    <w:pPr>
      <w:spacing w:after="0" w:line="240" w:lineRule="auto"/>
    </w:pPr>
  </w:style>
  <w:style w:type="paragraph" w:styleId="Header">
    <w:name w:val="header"/>
    <w:basedOn w:val="Normal"/>
    <w:link w:val="HeaderChar"/>
    <w:uiPriority w:val="99"/>
    <w:unhideWhenUsed/>
    <w:rsid w:val="00FA28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283C"/>
  </w:style>
  <w:style w:type="paragraph" w:styleId="Footer">
    <w:name w:val="footer"/>
    <w:basedOn w:val="Normal"/>
    <w:link w:val="FooterChar"/>
    <w:uiPriority w:val="99"/>
    <w:unhideWhenUsed/>
    <w:rsid w:val="00FA28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283C"/>
  </w:style>
  <w:style w:type="character" w:styleId="Hyperlink">
    <w:name w:val="Hyperlink"/>
    <w:basedOn w:val="DefaultParagraphFont"/>
    <w:uiPriority w:val="99"/>
    <w:unhideWhenUsed/>
    <w:rsid w:val="0098287B"/>
    <w:rPr>
      <w:color w:val="0563C1" w:themeColor="hyperlink"/>
      <w:u w:val="single"/>
    </w:rPr>
  </w:style>
  <w:style w:type="character" w:styleId="UnresolvedMention">
    <w:name w:val="Unresolved Mention"/>
    <w:basedOn w:val="DefaultParagraphFont"/>
    <w:uiPriority w:val="99"/>
    <w:semiHidden/>
    <w:unhideWhenUsed/>
    <w:rsid w:val="00982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454287">
      <w:bodyDiv w:val="1"/>
      <w:marLeft w:val="0"/>
      <w:marRight w:val="0"/>
      <w:marTop w:val="0"/>
      <w:marBottom w:val="0"/>
      <w:divBdr>
        <w:top w:val="none" w:sz="0" w:space="0" w:color="auto"/>
        <w:left w:val="none" w:sz="0" w:space="0" w:color="auto"/>
        <w:bottom w:val="none" w:sz="0" w:space="0" w:color="auto"/>
        <w:right w:val="none" w:sz="0" w:space="0" w:color="auto"/>
      </w:divBdr>
      <w:divsChild>
        <w:div w:id="901137722">
          <w:marLeft w:val="0"/>
          <w:marRight w:val="0"/>
          <w:marTop w:val="0"/>
          <w:marBottom w:val="0"/>
          <w:divBdr>
            <w:top w:val="none" w:sz="0" w:space="0" w:color="auto"/>
            <w:left w:val="none" w:sz="0" w:space="0" w:color="auto"/>
            <w:bottom w:val="none" w:sz="0" w:space="0" w:color="auto"/>
            <w:right w:val="none" w:sz="0" w:space="0" w:color="auto"/>
          </w:divBdr>
        </w:div>
        <w:div w:id="1869952030">
          <w:marLeft w:val="0"/>
          <w:marRight w:val="0"/>
          <w:marTop w:val="0"/>
          <w:marBottom w:val="0"/>
          <w:divBdr>
            <w:top w:val="none" w:sz="0" w:space="0" w:color="auto"/>
            <w:left w:val="none" w:sz="0" w:space="0" w:color="auto"/>
            <w:bottom w:val="none" w:sz="0" w:space="0" w:color="auto"/>
            <w:right w:val="none" w:sz="0" w:space="0" w:color="auto"/>
          </w:divBdr>
        </w:div>
        <w:div w:id="1965697126">
          <w:marLeft w:val="0"/>
          <w:marRight w:val="0"/>
          <w:marTop w:val="0"/>
          <w:marBottom w:val="0"/>
          <w:divBdr>
            <w:top w:val="none" w:sz="0" w:space="0" w:color="auto"/>
            <w:left w:val="none" w:sz="0" w:space="0" w:color="auto"/>
            <w:bottom w:val="none" w:sz="0" w:space="0" w:color="auto"/>
            <w:right w:val="none" w:sz="0" w:space="0" w:color="auto"/>
          </w:divBdr>
        </w:div>
        <w:div w:id="1780104874">
          <w:marLeft w:val="0"/>
          <w:marRight w:val="0"/>
          <w:marTop w:val="0"/>
          <w:marBottom w:val="0"/>
          <w:divBdr>
            <w:top w:val="none" w:sz="0" w:space="0" w:color="auto"/>
            <w:left w:val="none" w:sz="0" w:space="0" w:color="auto"/>
            <w:bottom w:val="none" w:sz="0" w:space="0" w:color="auto"/>
            <w:right w:val="none" w:sz="0" w:space="0" w:color="auto"/>
          </w:divBdr>
        </w:div>
      </w:divsChild>
    </w:div>
    <w:div w:id="1056585339">
      <w:bodyDiv w:val="1"/>
      <w:marLeft w:val="0"/>
      <w:marRight w:val="0"/>
      <w:marTop w:val="0"/>
      <w:marBottom w:val="0"/>
      <w:divBdr>
        <w:top w:val="none" w:sz="0" w:space="0" w:color="auto"/>
        <w:left w:val="none" w:sz="0" w:space="0" w:color="auto"/>
        <w:bottom w:val="none" w:sz="0" w:space="0" w:color="auto"/>
        <w:right w:val="none" w:sz="0" w:space="0" w:color="auto"/>
      </w:divBdr>
      <w:divsChild>
        <w:div w:id="1057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6167844">
              <w:marLeft w:val="0"/>
              <w:marRight w:val="0"/>
              <w:marTop w:val="0"/>
              <w:marBottom w:val="0"/>
              <w:divBdr>
                <w:top w:val="none" w:sz="0" w:space="0" w:color="auto"/>
                <w:left w:val="none" w:sz="0" w:space="0" w:color="auto"/>
                <w:bottom w:val="none" w:sz="0" w:space="0" w:color="auto"/>
                <w:right w:val="none" w:sz="0" w:space="0" w:color="auto"/>
              </w:divBdr>
              <w:divsChild>
                <w:div w:id="1099255508">
                  <w:marLeft w:val="0"/>
                  <w:marRight w:val="0"/>
                  <w:marTop w:val="0"/>
                  <w:marBottom w:val="0"/>
                  <w:divBdr>
                    <w:top w:val="none" w:sz="0" w:space="0" w:color="auto"/>
                    <w:left w:val="none" w:sz="0" w:space="0" w:color="auto"/>
                    <w:bottom w:val="none" w:sz="0" w:space="0" w:color="auto"/>
                    <w:right w:val="none" w:sz="0" w:space="0" w:color="auto"/>
                  </w:divBdr>
                  <w:divsChild>
                    <w:div w:id="1322463877">
                      <w:marLeft w:val="0"/>
                      <w:marRight w:val="0"/>
                      <w:marTop w:val="0"/>
                      <w:marBottom w:val="0"/>
                      <w:divBdr>
                        <w:top w:val="none" w:sz="0" w:space="0" w:color="auto"/>
                        <w:left w:val="none" w:sz="0" w:space="0" w:color="auto"/>
                        <w:bottom w:val="none" w:sz="0" w:space="0" w:color="auto"/>
                        <w:right w:val="none" w:sz="0" w:space="0" w:color="auto"/>
                      </w:divBdr>
                      <w:divsChild>
                        <w:div w:id="154347251">
                          <w:marLeft w:val="0"/>
                          <w:marRight w:val="0"/>
                          <w:marTop w:val="0"/>
                          <w:marBottom w:val="0"/>
                          <w:divBdr>
                            <w:top w:val="none" w:sz="0" w:space="0" w:color="auto"/>
                            <w:left w:val="none" w:sz="0" w:space="0" w:color="auto"/>
                            <w:bottom w:val="none" w:sz="0" w:space="0" w:color="auto"/>
                            <w:right w:val="none" w:sz="0" w:space="0" w:color="auto"/>
                          </w:divBdr>
                          <w:divsChild>
                            <w:div w:id="38358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0561945">
                                  <w:marLeft w:val="0"/>
                                  <w:marRight w:val="0"/>
                                  <w:marTop w:val="0"/>
                                  <w:marBottom w:val="0"/>
                                  <w:divBdr>
                                    <w:top w:val="none" w:sz="0" w:space="0" w:color="auto"/>
                                    <w:left w:val="none" w:sz="0" w:space="0" w:color="auto"/>
                                    <w:bottom w:val="none" w:sz="0" w:space="0" w:color="auto"/>
                                    <w:right w:val="none" w:sz="0" w:space="0" w:color="auto"/>
                                  </w:divBdr>
                                  <w:divsChild>
                                    <w:div w:id="677082725">
                                      <w:marLeft w:val="0"/>
                                      <w:marRight w:val="0"/>
                                      <w:marTop w:val="0"/>
                                      <w:marBottom w:val="0"/>
                                      <w:divBdr>
                                        <w:top w:val="none" w:sz="0" w:space="0" w:color="auto"/>
                                        <w:left w:val="none" w:sz="0" w:space="0" w:color="auto"/>
                                        <w:bottom w:val="none" w:sz="0" w:space="0" w:color="auto"/>
                                        <w:right w:val="none" w:sz="0" w:space="0" w:color="auto"/>
                                      </w:divBdr>
                                      <w:divsChild>
                                        <w:div w:id="167001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712742">
      <w:bodyDiv w:val="1"/>
      <w:marLeft w:val="0"/>
      <w:marRight w:val="0"/>
      <w:marTop w:val="0"/>
      <w:marBottom w:val="0"/>
      <w:divBdr>
        <w:top w:val="none" w:sz="0" w:space="0" w:color="auto"/>
        <w:left w:val="none" w:sz="0" w:space="0" w:color="auto"/>
        <w:bottom w:val="none" w:sz="0" w:space="0" w:color="auto"/>
        <w:right w:val="none" w:sz="0" w:space="0" w:color="auto"/>
      </w:divBdr>
      <w:divsChild>
        <w:div w:id="165900955">
          <w:marLeft w:val="0"/>
          <w:marRight w:val="0"/>
          <w:marTop w:val="0"/>
          <w:marBottom w:val="0"/>
          <w:divBdr>
            <w:top w:val="none" w:sz="0" w:space="0" w:color="auto"/>
            <w:left w:val="none" w:sz="0" w:space="0" w:color="auto"/>
            <w:bottom w:val="none" w:sz="0" w:space="0" w:color="auto"/>
            <w:right w:val="none" w:sz="0" w:space="0" w:color="auto"/>
          </w:divBdr>
          <w:divsChild>
            <w:div w:id="165113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68169">
      <w:bodyDiv w:val="1"/>
      <w:marLeft w:val="0"/>
      <w:marRight w:val="0"/>
      <w:marTop w:val="0"/>
      <w:marBottom w:val="0"/>
      <w:divBdr>
        <w:top w:val="none" w:sz="0" w:space="0" w:color="auto"/>
        <w:left w:val="none" w:sz="0" w:space="0" w:color="auto"/>
        <w:bottom w:val="none" w:sz="0" w:space="0" w:color="auto"/>
        <w:right w:val="none" w:sz="0" w:space="0" w:color="auto"/>
      </w:divBdr>
      <w:divsChild>
        <w:div w:id="683285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7394230">
              <w:marLeft w:val="0"/>
              <w:marRight w:val="0"/>
              <w:marTop w:val="0"/>
              <w:marBottom w:val="0"/>
              <w:divBdr>
                <w:top w:val="none" w:sz="0" w:space="0" w:color="auto"/>
                <w:left w:val="none" w:sz="0" w:space="0" w:color="auto"/>
                <w:bottom w:val="none" w:sz="0" w:space="0" w:color="auto"/>
                <w:right w:val="none" w:sz="0" w:space="0" w:color="auto"/>
              </w:divBdr>
              <w:divsChild>
                <w:div w:id="2018968723">
                  <w:marLeft w:val="0"/>
                  <w:marRight w:val="0"/>
                  <w:marTop w:val="0"/>
                  <w:marBottom w:val="0"/>
                  <w:divBdr>
                    <w:top w:val="none" w:sz="0" w:space="0" w:color="auto"/>
                    <w:left w:val="none" w:sz="0" w:space="0" w:color="auto"/>
                    <w:bottom w:val="none" w:sz="0" w:space="0" w:color="auto"/>
                    <w:right w:val="none" w:sz="0" w:space="0" w:color="auto"/>
                  </w:divBdr>
                  <w:divsChild>
                    <w:div w:id="7448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Vyg78</b:Tag>
    <b:SourceType>BookSection</b:SourceType>
    <b:Guid>{AB733EB8-60A2-4BD1-8FC9-22A1D5A39305}</b:Guid>
    <b:Year>1978</b:Year>
    <b:City>Cambridge, Massachusetts; London, England</b:City>
    <b:Publisher>Harvard University Press</b:Publisher>
    <b:LCID>en-GB</b:LCID>
    <b:BookTitle>Mind in Society: Development of Higher Psychological Processes</b:BookTitle>
    <b:Author>
      <b:Author>
        <b:NameList>
          <b:Person>
            <b:Last>Vygotsky</b:Last>
            <b:First>L.</b:First>
          </b:Person>
        </b:NameList>
      </b:Author>
      <b:BookAuthor>
        <b:NameList>
          <b:Person>
            <b:Last>Cole</b:Last>
            <b:First>M.</b:First>
          </b:Person>
          <b:Person>
            <b:Last>Jolm-Steiner</b:Last>
            <b:First>V.</b:First>
          </b:Person>
          <b:Person>
            <b:Last>Scribner</b:Last>
            <b:First>S.</b:First>
          </b:Person>
          <b:Person>
            <b:Last>Souberman</b:Last>
            <b:First>E.</b:First>
          </b:Person>
        </b:NameList>
      </b:BookAuthor>
    </b:Author>
    <b:DOI>10.2307/j.ctvjf9vz4</b:DOI>
    <b:RefOrder>1</b:RefOrder>
  </b:Source>
</b:Sources>
</file>

<file path=customXml/itemProps1.xml><?xml version="1.0" encoding="utf-8"?>
<ds:datastoreItem xmlns:ds="http://schemas.openxmlformats.org/officeDocument/2006/customXml" ds:itemID="{A894BAF3-C15E-434F-8D2E-BA39132A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2243</TotalTime>
  <Pages>1</Pages>
  <Words>1928</Words>
  <Characters>10609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Rivera Villa</dc:creator>
  <cp:keywords/>
  <dc:description/>
  <cp:lastModifiedBy>Dennis Rivera Villa</cp:lastModifiedBy>
  <cp:revision>80</cp:revision>
  <dcterms:created xsi:type="dcterms:W3CDTF">2022-01-15T13:18:00Z</dcterms:created>
  <dcterms:modified xsi:type="dcterms:W3CDTF">2022-01-18T17:13:00Z</dcterms:modified>
</cp:coreProperties>
</file>