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E511C" w14:textId="1CB1E36A" w:rsidR="00C246C5" w:rsidRPr="00DF29D0" w:rsidRDefault="00CE5177" w:rsidP="00E22DE0">
      <w:pPr>
        <w:pStyle w:val="Articletitle"/>
        <w:jc w:val="center"/>
      </w:pPr>
      <w:bookmarkStart w:id="0" w:name="_Hlk81392325"/>
      <w:r w:rsidRPr="00DF29D0">
        <w:t xml:space="preserve">How do </w:t>
      </w:r>
      <w:r w:rsidR="003C7ED0" w:rsidRPr="00DF29D0">
        <w:t>12</w:t>
      </w:r>
      <w:r w:rsidR="001A3DF8" w:rsidRPr="00DF29D0">
        <w:t>-</w:t>
      </w:r>
      <w:r w:rsidR="00BC32CE" w:rsidRPr="00DF29D0">
        <w:t xml:space="preserve"> </w:t>
      </w:r>
      <w:r w:rsidR="003C7ED0" w:rsidRPr="00DF29D0">
        <w:t>and</w:t>
      </w:r>
      <w:r w:rsidR="00BC32CE" w:rsidRPr="00DF29D0">
        <w:t xml:space="preserve"> </w:t>
      </w:r>
      <w:r w:rsidR="001A3DF8" w:rsidRPr="00DF29D0">
        <w:t>13-year-old</w:t>
      </w:r>
      <w:r w:rsidRPr="00DF29D0">
        <w:t xml:space="preserve"> students respond to </w:t>
      </w:r>
      <w:r w:rsidR="00972F28" w:rsidRPr="00DF29D0">
        <w:t xml:space="preserve">metacognitive </w:t>
      </w:r>
      <w:r w:rsidRPr="00DF29D0">
        <w:t>questions? Findings from math and science class</w:t>
      </w:r>
      <w:r w:rsidR="00F73BEC" w:rsidRPr="0005484A">
        <w:rPr>
          <w:highlight w:val="yellow"/>
        </w:rPr>
        <w:t>es</w:t>
      </w:r>
      <w:r w:rsidR="003E7F8A" w:rsidRPr="00DF29D0">
        <w:t xml:space="preserve"> </w:t>
      </w:r>
      <w:r w:rsidR="00516EB4" w:rsidRPr="00DF29D0">
        <w:rPr>
          <w:highlight w:val="yellow"/>
        </w:rPr>
        <w:t xml:space="preserve">in </w:t>
      </w:r>
      <w:r w:rsidR="003E7F8A" w:rsidRPr="00DF29D0">
        <w:rPr>
          <w:highlight w:val="yellow"/>
        </w:rPr>
        <w:t>French-speaking Belgi</w:t>
      </w:r>
      <w:r w:rsidR="00516EB4" w:rsidRPr="00DF29D0">
        <w:rPr>
          <w:highlight w:val="yellow"/>
        </w:rPr>
        <w:t>um</w:t>
      </w:r>
    </w:p>
    <w:bookmarkEnd w:id="0"/>
    <w:p w14:paraId="5F9F094F" w14:textId="5ACAB332" w:rsidR="00E40851" w:rsidRPr="00DF29D0" w:rsidRDefault="00E40851" w:rsidP="00E40851">
      <w:pPr>
        <w:pStyle w:val="Abstract"/>
      </w:pPr>
      <w:r w:rsidRPr="00DF29D0">
        <w:t xml:space="preserve">This study answers two research questions: (1) </w:t>
      </w:r>
      <w:r w:rsidR="00DF29D0" w:rsidRPr="0005484A">
        <w:rPr>
          <w:highlight w:val="yellow"/>
        </w:rPr>
        <w:t>How</w:t>
      </w:r>
      <w:r w:rsidR="00DF29D0" w:rsidRPr="00DF29D0">
        <w:t xml:space="preserve"> </w:t>
      </w:r>
      <w:r w:rsidRPr="00DF29D0">
        <w:t>do 12-</w:t>
      </w:r>
      <w:r w:rsidR="00972F28" w:rsidRPr="00DF29D0">
        <w:t xml:space="preserve"> </w:t>
      </w:r>
      <w:r w:rsidR="003C7ED0" w:rsidRPr="00DF29D0">
        <w:t xml:space="preserve">and </w:t>
      </w:r>
      <w:r w:rsidRPr="00DF29D0">
        <w:t>13</w:t>
      </w:r>
      <w:r w:rsidR="00972F28" w:rsidRPr="00DF29D0">
        <w:t>-</w:t>
      </w:r>
      <w:r w:rsidRPr="00DF29D0">
        <w:t>year</w:t>
      </w:r>
      <w:r w:rsidR="00972F28" w:rsidRPr="00DF29D0">
        <w:t>-</w:t>
      </w:r>
      <w:r w:rsidRPr="00DF29D0">
        <w:t xml:space="preserve">old students respond to metacognitive questions posed during a complex task in mathematics </w:t>
      </w:r>
      <w:r w:rsidR="00267E65" w:rsidRPr="00DF29D0">
        <w:t xml:space="preserve">or </w:t>
      </w:r>
      <w:r w:rsidR="00CF1534" w:rsidRPr="00DF29D0">
        <w:t xml:space="preserve">in </w:t>
      </w:r>
      <w:r w:rsidRPr="00DF29D0">
        <w:t xml:space="preserve">science and (2) </w:t>
      </w:r>
      <w:r w:rsidR="00DF29D0" w:rsidRPr="00DF29D0">
        <w:t xml:space="preserve">Do </w:t>
      </w:r>
      <w:r w:rsidRPr="00DF29D0">
        <w:t xml:space="preserve">these responses differ by discipline? </w:t>
      </w:r>
      <w:r w:rsidR="0004278A" w:rsidRPr="00DF29D0">
        <w:rPr>
          <w:highlight w:val="yellow"/>
        </w:rPr>
        <w:t>Qualitative analyses were applied to respo</w:t>
      </w:r>
      <w:bookmarkStart w:id="1" w:name="_GoBack"/>
      <w:bookmarkEnd w:id="1"/>
      <w:r w:rsidR="0004278A" w:rsidRPr="00DF29D0">
        <w:rPr>
          <w:highlight w:val="yellow"/>
        </w:rPr>
        <w:t>nses collected from 92 students from a French-speaking Belgian school. The results</w:t>
      </w:r>
      <w:r w:rsidR="0004278A" w:rsidRPr="00DF29D0">
        <w:t xml:space="preserve"> </w:t>
      </w:r>
      <w:r w:rsidRPr="00DF29D0">
        <w:t>show</w:t>
      </w:r>
      <w:r w:rsidR="00972F28" w:rsidRPr="00DF29D0">
        <w:t>ed</w:t>
      </w:r>
      <w:r w:rsidRPr="00DF29D0">
        <w:t xml:space="preserve"> that students are able to respond to metacognitive questions. </w:t>
      </w:r>
      <w:r w:rsidR="00CF1534" w:rsidRPr="00DF29D0">
        <w:t xml:space="preserve">However, </w:t>
      </w:r>
      <w:r w:rsidRPr="00DF29D0">
        <w:t xml:space="preserve">the responses </w:t>
      </w:r>
      <w:r w:rsidR="00972F28" w:rsidRPr="00DF29D0">
        <w:t xml:space="preserve">were </w:t>
      </w:r>
      <w:r w:rsidR="006D2AB4" w:rsidRPr="00DF29D0">
        <w:t>not clear</w:t>
      </w:r>
      <w:r w:rsidRPr="00DF29D0">
        <w:t xml:space="preserve"> and </w:t>
      </w:r>
      <w:r w:rsidR="00DF29D0" w:rsidRPr="0005484A">
        <w:rPr>
          <w:highlight w:val="yellow"/>
        </w:rPr>
        <w:t>were</w:t>
      </w:r>
      <w:r w:rsidR="00DF29D0" w:rsidRPr="00DF29D0">
        <w:t xml:space="preserve"> </w:t>
      </w:r>
      <w:r w:rsidRPr="00DF29D0">
        <w:t xml:space="preserve">simplistic when they </w:t>
      </w:r>
      <w:r w:rsidR="00CF1534" w:rsidRPr="00DF29D0">
        <w:t>talked about</w:t>
      </w:r>
      <w:r w:rsidRPr="00DF29D0">
        <w:t xml:space="preserve"> their strategies. The difficulties students face</w:t>
      </w:r>
      <w:r w:rsidR="00CF1534" w:rsidRPr="00DF29D0">
        <w:t>d</w:t>
      </w:r>
      <w:r w:rsidRPr="00DF29D0">
        <w:t xml:space="preserve"> in developing their responses </w:t>
      </w:r>
      <w:r w:rsidR="00972F28" w:rsidRPr="00DF29D0">
        <w:t xml:space="preserve">were </w:t>
      </w:r>
      <w:r w:rsidRPr="00DF29D0">
        <w:t>identical in both disciplines.</w:t>
      </w:r>
    </w:p>
    <w:p w14:paraId="5FB6E4B2" w14:textId="1B22C75B" w:rsidR="0020415E" w:rsidRPr="00DF29D0" w:rsidRDefault="00997B0F" w:rsidP="00F30DFF">
      <w:pPr>
        <w:pStyle w:val="Keywords"/>
        <w:rPr>
          <w:highlight w:val="yellow"/>
        </w:rPr>
      </w:pPr>
      <w:r w:rsidRPr="00DF29D0">
        <w:t xml:space="preserve">Keywords: </w:t>
      </w:r>
      <w:r w:rsidR="00E40851" w:rsidRPr="00DF29D0">
        <w:t>metacognition; qualitative analysis; complex task; metacogniti</w:t>
      </w:r>
      <w:r w:rsidR="00972F28" w:rsidRPr="00DF29D0">
        <w:t>ve</w:t>
      </w:r>
      <w:r w:rsidR="00E40851" w:rsidRPr="00DF29D0">
        <w:t xml:space="preserve"> questions</w:t>
      </w:r>
    </w:p>
    <w:p w14:paraId="230CED58" w14:textId="77777777" w:rsidR="007918C7" w:rsidRPr="00DF29D0" w:rsidRDefault="007918C7" w:rsidP="00106DAF">
      <w:pPr>
        <w:pStyle w:val="Titre1"/>
      </w:pPr>
    </w:p>
    <w:p w14:paraId="41FA00A4" w14:textId="77777777" w:rsidR="00997B0F" w:rsidRPr="00DF29D0" w:rsidRDefault="00EA2CDC" w:rsidP="00106DAF">
      <w:pPr>
        <w:pStyle w:val="Titre1"/>
      </w:pPr>
      <w:r w:rsidRPr="00DF29D0">
        <w:t>Introduction</w:t>
      </w:r>
    </w:p>
    <w:p w14:paraId="1709DAB5" w14:textId="1FAE2A95" w:rsidR="006A072D" w:rsidRPr="00DF29D0" w:rsidRDefault="00600B1C" w:rsidP="00014A90">
      <w:pPr>
        <w:tabs>
          <w:tab w:val="left" w:pos="1290"/>
        </w:tabs>
        <w:jc w:val="both"/>
        <w:rPr>
          <w:lang w:eastAsia="fr-BE"/>
        </w:rPr>
      </w:pPr>
      <w:r w:rsidRPr="00DF29D0">
        <w:rPr>
          <w:lang w:eastAsia="fr-BE"/>
        </w:rPr>
        <w:t xml:space="preserve">For several decades, metacognition has occupied an important place in the field of psychological and educational science research (Berger </w:t>
      </w:r>
      <w:r w:rsidR="00BC32CE" w:rsidRPr="00DF29D0">
        <w:rPr>
          <w:lang w:eastAsia="fr-BE"/>
        </w:rPr>
        <w:t xml:space="preserve">and </w:t>
      </w:r>
      <w:proofErr w:type="spellStart"/>
      <w:r w:rsidRPr="00DF29D0">
        <w:rPr>
          <w:lang w:eastAsia="fr-BE"/>
        </w:rPr>
        <w:t>Büchel</w:t>
      </w:r>
      <w:proofErr w:type="spellEnd"/>
      <w:r w:rsidRPr="00DF29D0">
        <w:rPr>
          <w:lang w:eastAsia="fr-BE"/>
        </w:rPr>
        <w:t xml:space="preserve"> 2012; Noël </w:t>
      </w:r>
      <w:r w:rsidR="00BC32CE" w:rsidRPr="00DF29D0">
        <w:rPr>
          <w:lang w:eastAsia="fr-BE"/>
        </w:rPr>
        <w:t xml:space="preserve">and </w:t>
      </w:r>
      <w:r w:rsidRPr="00DF29D0">
        <w:rPr>
          <w:lang w:eastAsia="fr-BE"/>
        </w:rPr>
        <w:t xml:space="preserve">Cartier 2016; </w:t>
      </w:r>
      <w:proofErr w:type="spellStart"/>
      <w:r w:rsidRPr="00DF29D0">
        <w:rPr>
          <w:lang w:eastAsia="fr-BE"/>
        </w:rPr>
        <w:t>Veenman</w:t>
      </w:r>
      <w:proofErr w:type="spellEnd"/>
      <w:r w:rsidRPr="00DF29D0">
        <w:rPr>
          <w:lang w:eastAsia="fr-BE"/>
        </w:rPr>
        <w:t xml:space="preserve"> 2012). Indeed, </w:t>
      </w:r>
      <w:r w:rsidR="0068130D" w:rsidRPr="00DF29D0">
        <w:rPr>
          <w:lang w:eastAsia="fr-BE"/>
        </w:rPr>
        <w:t xml:space="preserve">metacognition </w:t>
      </w:r>
      <w:r w:rsidRPr="00DF29D0">
        <w:rPr>
          <w:lang w:eastAsia="fr-BE"/>
        </w:rPr>
        <w:t>leads learner</w:t>
      </w:r>
      <w:r w:rsidR="0068130D" w:rsidRPr="00DF29D0">
        <w:rPr>
          <w:lang w:eastAsia="fr-BE"/>
        </w:rPr>
        <w:t>s</w:t>
      </w:r>
      <w:r w:rsidRPr="00DF29D0">
        <w:rPr>
          <w:lang w:eastAsia="fr-BE"/>
        </w:rPr>
        <w:t xml:space="preserve"> to reflect on </w:t>
      </w:r>
      <w:r w:rsidR="0068130D" w:rsidRPr="00DF29D0">
        <w:rPr>
          <w:lang w:eastAsia="fr-BE"/>
        </w:rPr>
        <w:t>their</w:t>
      </w:r>
      <w:r w:rsidRPr="00DF29D0">
        <w:rPr>
          <w:lang w:eastAsia="fr-BE"/>
        </w:rPr>
        <w:t xml:space="preserve"> own action</w:t>
      </w:r>
      <w:r w:rsidR="0068130D" w:rsidRPr="00DF29D0">
        <w:rPr>
          <w:lang w:eastAsia="fr-BE"/>
        </w:rPr>
        <w:t>s</w:t>
      </w:r>
      <w:r w:rsidRPr="00DF29D0">
        <w:rPr>
          <w:lang w:eastAsia="fr-BE"/>
        </w:rPr>
        <w:t xml:space="preserve">, to become aware of the path that led to the results obtained, to identify </w:t>
      </w:r>
      <w:r w:rsidR="0068130D" w:rsidRPr="00DF29D0">
        <w:rPr>
          <w:lang w:eastAsia="fr-BE"/>
        </w:rPr>
        <w:t>their</w:t>
      </w:r>
      <w:r w:rsidRPr="00DF29D0">
        <w:rPr>
          <w:lang w:eastAsia="fr-BE"/>
        </w:rPr>
        <w:t xml:space="preserve"> </w:t>
      </w:r>
      <w:r w:rsidR="0068130D" w:rsidRPr="00DF29D0">
        <w:rPr>
          <w:lang w:eastAsia="fr-BE"/>
        </w:rPr>
        <w:t xml:space="preserve">own </w:t>
      </w:r>
      <w:r w:rsidRPr="00DF29D0">
        <w:rPr>
          <w:lang w:eastAsia="fr-BE"/>
        </w:rPr>
        <w:t xml:space="preserve">errors, to point out the reasoning that led to </w:t>
      </w:r>
      <w:r w:rsidR="0068130D" w:rsidRPr="00DF29D0">
        <w:rPr>
          <w:lang w:eastAsia="fr-BE"/>
        </w:rPr>
        <w:t>their</w:t>
      </w:r>
      <w:r w:rsidRPr="00DF29D0">
        <w:rPr>
          <w:lang w:eastAsia="fr-BE"/>
        </w:rPr>
        <w:t xml:space="preserve"> errors and to look for adequate solutions to remedy them (</w:t>
      </w:r>
      <w:proofErr w:type="spellStart"/>
      <w:r w:rsidRPr="00DF29D0">
        <w:rPr>
          <w:lang w:eastAsia="fr-BE"/>
        </w:rPr>
        <w:t>Rérat</w:t>
      </w:r>
      <w:proofErr w:type="spellEnd"/>
      <w:r w:rsidRPr="00DF29D0">
        <w:rPr>
          <w:lang w:eastAsia="fr-BE"/>
        </w:rPr>
        <w:t xml:space="preserve"> </w:t>
      </w:r>
      <w:r w:rsidR="00BC32CE" w:rsidRPr="00DF29D0">
        <w:rPr>
          <w:lang w:eastAsia="fr-BE"/>
        </w:rPr>
        <w:t xml:space="preserve">and </w:t>
      </w:r>
      <w:r w:rsidRPr="00DF29D0">
        <w:rPr>
          <w:lang w:eastAsia="fr-BE"/>
        </w:rPr>
        <w:t xml:space="preserve">Berger 2020; </w:t>
      </w:r>
      <w:proofErr w:type="spellStart"/>
      <w:r w:rsidRPr="00DF29D0">
        <w:rPr>
          <w:lang w:eastAsia="fr-BE"/>
        </w:rPr>
        <w:t>Veenman</w:t>
      </w:r>
      <w:proofErr w:type="spellEnd"/>
      <w:r w:rsidRPr="00DF29D0">
        <w:rPr>
          <w:lang w:eastAsia="fr-BE"/>
        </w:rPr>
        <w:t xml:space="preserve"> 2012</w:t>
      </w:r>
      <w:r w:rsidR="00993CF9" w:rsidRPr="00DF29D0">
        <w:rPr>
          <w:lang w:eastAsia="fr-BE"/>
        </w:rPr>
        <w:t xml:space="preserve">; </w:t>
      </w:r>
      <w:proofErr w:type="spellStart"/>
      <w:r w:rsidR="00993CF9" w:rsidRPr="00DF29D0">
        <w:rPr>
          <w:lang w:eastAsia="fr-BE"/>
        </w:rPr>
        <w:t>Veenman</w:t>
      </w:r>
      <w:proofErr w:type="spellEnd"/>
      <w:r w:rsidR="00993CF9" w:rsidRPr="00DF29D0">
        <w:rPr>
          <w:lang w:eastAsia="fr-BE"/>
        </w:rPr>
        <w:t xml:space="preserve">, Van </w:t>
      </w:r>
      <w:proofErr w:type="spellStart"/>
      <w:r w:rsidR="00993CF9" w:rsidRPr="00DF29D0">
        <w:rPr>
          <w:lang w:eastAsia="fr-BE"/>
        </w:rPr>
        <w:t>Hout</w:t>
      </w:r>
      <w:proofErr w:type="spellEnd"/>
      <w:r w:rsidR="00993CF9" w:rsidRPr="00DF29D0">
        <w:rPr>
          <w:lang w:eastAsia="fr-BE"/>
        </w:rPr>
        <w:t xml:space="preserve">-Wolters, and </w:t>
      </w:r>
      <w:proofErr w:type="spellStart"/>
      <w:r w:rsidR="00993CF9" w:rsidRPr="00DF29D0">
        <w:rPr>
          <w:lang w:eastAsia="fr-BE"/>
        </w:rPr>
        <w:t>Afflerbach</w:t>
      </w:r>
      <w:proofErr w:type="spellEnd"/>
      <w:r w:rsidR="00993CF9" w:rsidRPr="00DF29D0">
        <w:rPr>
          <w:lang w:eastAsia="fr-BE"/>
        </w:rPr>
        <w:t xml:space="preserve"> 2006</w:t>
      </w:r>
      <w:r w:rsidRPr="00DF29D0">
        <w:rPr>
          <w:lang w:eastAsia="fr-BE"/>
        </w:rPr>
        <w:t>). The teaching of metacognitive strategies ranks 9th among the most effective variables</w:t>
      </w:r>
      <w:r w:rsidR="0068130D" w:rsidRPr="00DF29D0">
        <w:rPr>
          <w:lang w:eastAsia="fr-BE"/>
        </w:rPr>
        <w:t xml:space="preserve"> to manipulate</w:t>
      </w:r>
      <w:r w:rsidRPr="00DF29D0">
        <w:rPr>
          <w:lang w:eastAsia="fr-BE"/>
        </w:rPr>
        <w:t xml:space="preserve"> (out of a total of 138) in terms of </w:t>
      </w:r>
      <w:r w:rsidR="00C6363F" w:rsidRPr="00DF29D0">
        <w:rPr>
          <w:lang w:eastAsia="fr-BE"/>
        </w:rPr>
        <w:t xml:space="preserve">improving </w:t>
      </w:r>
      <w:r w:rsidRPr="00DF29D0">
        <w:rPr>
          <w:lang w:eastAsia="fr-BE"/>
        </w:rPr>
        <w:t xml:space="preserve">students' academic performance (Hattie 2009). This finding </w:t>
      </w:r>
      <w:r w:rsidR="0068130D" w:rsidRPr="00DF29D0">
        <w:rPr>
          <w:lang w:eastAsia="fr-BE"/>
        </w:rPr>
        <w:t xml:space="preserve">was </w:t>
      </w:r>
      <w:r w:rsidRPr="00DF29D0">
        <w:rPr>
          <w:lang w:eastAsia="fr-BE"/>
        </w:rPr>
        <w:t>notably supported by</w:t>
      </w:r>
    </w:p>
    <w:p w14:paraId="66B28167" w14:textId="24A0AE5F" w:rsidR="006A072D" w:rsidRPr="00DF29D0" w:rsidRDefault="006A072D" w:rsidP="00014A90">
      <w:pPr>
        <w:tabs>
          <w:tab w:val="left" w:pos="1290"/>
        </w:tabs>
        <w:jc w:val="both"/>
        <w:rPr>
          <w:lang w:eastAsia="fr-BE"/>
        </w:rPr>
      </w:pPr>
      <w:r w:rsidRPr="00DF29D0">
        <w:rPr>
          <w:lang w:eastAsia="fr-BE"/>
        </w:rPr>
        <w:t xml:space="preserve">by Ko, Sammons, and </w:t>
      </w:r>
      <w:proofErr w:type="spellStart"/>
      <w:r w:rsidRPr="00DF29D0">
        <w:rPr>
          <w:lang w:eastAsia="fr-BE"/>
        </w:rPr>
        <w:t>Bakkum's</w:t>
      </w:r>
      <w:proofErr w:type="spellEnd"/>
      <w:r w:rsidRPr="00DF29D0">
        <w:rPr>
          <w:lang w:eastAsia="fr-BE"/>
        </w:rPr>
        <w:t xml:space="preserve"> (2014) </w:t>
      </w:r>
      <w:r w:rsidR="002C6553" w:rsidRPr="00DF29D0">
        <w:rPr>
          <w:highlight w:val="yellow"/>
          <w:lang w:eastAsia="fr-BE"/>
        </w:rPr>
        <w:t>synthesis</w:t>
      </w:r>
      <w:r w:rsidRPr="00DF29D0">
        <w:rPr>
          <w:lang w:eastAsia="fr-BE"/>
        </w:rPr>
        <w:t xml:space="preserve"> of effective teaching practices.</w:t>
      </w:r>
    </w:p>
    <w:p w14:paraId="03DBCD48" w14:textId="207CDE69" w:rsidR="00600B1C" w:rsidRPr="00DF29D0" w:rsidRDefault="00600B1C" w:rsidP="00CF2859">
      <w:pPr>
        <w:pStyle w:val="Newparagraph"/>
        <w:rPr>
          <w:color w:val="000000"/>
        </w:rPr>
      </w:pPr>
      <w:r w:rsidRPr="00DF29D0">
        <w:t xml:space="preserve">However, despite these findings of effectiveness highlighted in </w:t>
      </w:r>
      <w:r w:rsidR="00C6363F" w:rsidRPr="00DF29D0">
        <w:t xml:space="preserve">the </w:t>
      </w:r>
      <w:r w:rsidRPr="00DF29D0">
        <w:t>research, it has been shown that</w:t>
      </w:r>
      <w:r w:rsidR="005D28C3" w:rsidRPr="00DF29D0">
        <w:t xml:space="preserve"> instruction related to metacognition does not occur</w:t>
      </w:r>
      <w:r w:rsidR="005D28C3" w:rsidRPr="00DF29D0" w:rsidDel="005D28C3">
        <w:t xml:space="preserve"> </w:t>
      </w:r>
      <w:r w:rsidRPr="00DF29D0">
        <w:t xml:space="preserve">(Authors </w:t>
      </w:r>
      <w:r w:rsidRPr="00DF29D0">
        <w:lastRenderedPageBreak/>
        <w:t xml:space="preserve">submitted; </w:t>
      </w:r>
      <w:proofErr w:type="spellStart"/>
      <w:r w:rsidRPr="00DF29D0">
        <w:t>Depaepe</w:t>
      </w:r>
      <w:proofErr w:type="spellEnd"/>
      <w:r w:rsidR="00993CF9" w:rsidRPr="00DF29D0">
        <w:t xml:space="preserve">, De Corte, and </w:t>
      </w:r>
      <w:proofErr w:type="spellStart"/>
      <w:r w:rsidR="00993CF9" w:rsidRPr="00DF29D0">
        <w:t>Verschaffel</w:t>
      </w:r>
      <w:proofErr w:type="spellEnd"/>
      <w:r w:rsidRPr="00DF29D0">
        <w:t xml:space="preserve"> 2010</w:t>
      </w:r>
      <w:r w:rsidR="00993CF9" w:rsidRPr="00DF29D0">
        <w:t xml:space="preserve">, </w:t>
      </w:r>
      <w:r w:rsidRPr="00DF29D0">
        <w:t xml:space="preserve">2015; </w:t>
      </w:r>
      <w:proofErr w:type="spellStart"/>
      <w:r w:rsidRPr="00DF29D0">
        <w:t>Dignath</w:t>
      </w:r>
      <w:proofErr w:type="spellEnd"/>
      <w:r w:rsidRPr="00DF29D0">
        <w:t xml:space="preserve">-van </w:t>
      </w:r>
      <w:proofErr w:type="spellStart"/>
      <w:r w:rsidRPr="00DF29D0">
        <w:t>Ewijk</w:t>
      </w:r>
      <w:proofErr w:type="spellEnd"/>
      <w:r w:rsidRPr="00DF29D0">
        <w:t xml:space="preserve"> 2016; </w:t>
      </w:r>
      <w:proofErr w:type="spellStart"/>
      <w:r w:rsidRPr="00DF29D0">
        <w:t>Vlassis</w:t>
      </w:r>
      <w:proofErr w:type="spellEnd"/>
      <w:r w:rsidRPr="00DF29D0">
        <w:t>, Mancuso</w:t>
      </w:r>
      <w:r w:rsidR="00993CF9" w:rsidRPr="00DF29D0">
        <w:t>, and</w:t>
      </w:r>
      <w:r w:rsidRPr="00DF29D0">
        <w:t xml:space="preserve"> Poncelet 2014). This is because, on the one hand, </w:t>
      </w:r>
      <w:r w:rsidR="00CF2859" w:rsidRPr="00DF29D0">
        <w:t xml:space="preserve">understanding </w:t>
      </w:r>
      <w:r w:rsidRPr="00DF29D0">
        <w:t xml:space="preserve">the concept of metacognition is complex for teachers (Spruce </w:t>
      </w:r>
      <w:r w:rsidR="00543323" w:rsidRPr="00DF29D0">
        <w:t xml:space="preserve">and </w:t>
      </w:r>
      <w:r w:rsidRPr="00DF29D0">
        <w:t>Bol 2015</w:t>
      </w:r>
      <w:r w:rsidR="00C6363F" w:rsidRPr="00DF29D0">
        <w:t>; Wilson and Bai 2010</w:t>
      </w:r>
      <w:r w:rsidRPr="00DF29D0">
        <w:t>)</w:t>
      </w:r>
      <w:r w:rsidR="00C6363F" w:rsidRPr="00DF29D0">
        <w:t>, while o</w:t>
      </w:r>
      <w:r w:rsidRPr="00DF29D0">
        <w:t>n the other hand, or as a result, teachers hold beliefs about metacognition that prevent them from i</w:t>
      </w:r>
      <w:r w:rsidR="00C6363F" w:rsidRPr="00DF29D0">
        <w:t>ntegrating instruction related to metacognition</w:t>
      </w:r>
      <w:r w:rsidRPr="00DF29D0">
        <w:t xml:space="preserve"> in their practice (</w:t>
      </w:r>
      <w:r w:rsidR="006B49FE" w:rsidRPr="00DF29D0">
        <w:t>Author 2021</w:t>
      </w:r>
      <w:r w:rsidRPr="00DF29D0">
        <w:t xml:space="preserve">). First, teachers believe that they must provide </w:t>
      </w:r>
      <w:r w:rsidR="00635721" w:rsidRPr="00DF29D0">
        <w:t>subject-</w:t>
      </w:r>
      <w:r w:rsidRPr="00DF29D0">
        <w:t xml:space="preserve">matter knowledge and believe that </w:t>
      </w:r>
      <w:r w:rsidR="00CF2859" w:rsidRPr="00DF29D0">
        <w:t>instruction related to metacognition does not help with this</w:t>
      </w:r>
      <w:r w:rsidRPr="00DF29D0">
        <w:t xml:space="preserve"> </w:t>
      </w:r>
      <w:r w:rsidRPr="0005484A">
        <w:t>(</w:t>
      </w:r>
      <w:proofErr w:type="spellStart"/>
      <w:r w:rsidRPr="0005484A">
        <w:t>Vosniadou</w:t>
      </w:r>
      <w:proofErr w:type="spellEnd"/>
      <w:r w:rsidR="00543323" w:rsidRPr="00DF29D0">
        <w:t xml:space="preserve">, </w:t>
      </w:r>
      <w:proofErr w:type="spellStart"/>
      <w:r w:rsidR="00543323" w:rsidRPr="00DF29D0">
        <w:t>Darmawan</w:t>
      </w:r>
      <w:proofErr w:type="spellEnd"/>
      <w:r w:rsidR="00543323" w:rsidRPr="00DF29D0">
        <w:t>, and Lawson</w:t>
      </w:r>
      <w:r w:rsidRPr="00DF29D0">
        <w:t xml:space="preserve"> 2021).</w:t>
      </w:r>
      <w:r w:rsidRPr="00DF29D0">
        <w:rPr>
          <w:color w:val="000000"/>
        </w:rPr>
        <w:t xml:space="preserve"> </w:t>
      </w:r>
      <w:r w:rsidR="006D4EC4" w:rsidRPr="0005484A">
        <w:rPr>
          <w:color w:val="000000"/>
          <w:highlight w:val="yellow"/>
        </w:rPr>
        <w:t>T</w:t>
      </w:r>
      <w:r w:rsidRPr="00DF29D0">
        <w:rPr>
          <w:color w:val="000000"/>
        </w:rPr>
        <w:t xml:space="preserve">hey </w:t>
      </w:r>
      <w:r w:rsidR="006D4EC4">
        <w:rPr>
          <w:color w:val="000000"/>
          <w:highlight w:val="yellow"/>
        </w:rPr>
        <w:t>a</w:t>
      </w:r>
      <w:r w:rsidR="006D4EC4" w:rsidRPr="00DF29D0">
        <w:rPr>
          <w:color w:val="000000"/>
          <w:highlight w:val="yellow"/>
        </w:rPr>
        <w:t>lso</w:t>
      </w:r>
      <w:r w:rsidR="006D4EC4" w:rsidRPr="00DF29D0">
        <w:rPr>
          <w:color w:val="000000"/>
        </w:rPr>
        <w:t xml:space="preserve"> </w:t>
      </w:r>
      <w:r w:rsidRPr="00DF29D0">
        <w:rPr>
          <w:color w:val="000000"/>
        </w:rPr>
        <w:t xml:space="preserve">believe that only certain students have the potential to respond to metacognitive </w:t>
      </w:r>
      <w:r w:rsidR="00635721" w:rsidRPr="00DF29D0">
        <w:rPr>
          <w:color w:val="000000"/>
        </w:rPr>
        <w:t>questions</w:t>
      </w:r>
      <w:r w:rsidRPr="00DF29D0">
        <w:rPr>
          <w:color w:val="000000"/>
        </w:rPr>
        <w:t>/</w:t>
      </w:r>
      <w:r w:rsidR="00635721" w:rsidRPr="00DF29D0">
        <w:rPr>
          <w:color w:val="000000"/>
        </w:rPr>
        <w:t>interventions</w:t>
      </w:r>
      <w:r w:rsidRPr="00DF29D0">
        <w:rPr>
          <w:color w:val="000000"/>
        </w:rPr>
        <w:t xml:space="preserve">. For some teachers, younger students or </w:t>
      </w:r>
      <w:r w:rsidR="00635721" w:rsidRPr="00DF29D0">
        <w:rPr>
          <w:color w:val="000000"/>
        </w:rPr>
        <w:t xml:space="preserve">those with </w:t>
      </w:r>
      <w:r w:rsidR="006D4EC4" w:rsidRPr="0005484A">
        <w:rPr>
          <w:color w:val="000000"/>
          <w:highlight w:val="yellow"/>
        </w:rPr>
        <w:t>struggling</w:t>
      </w:r>
      <w:r w:rsidR="006D4EC4">
        <w:rPr>
          <w:color w:val="000000"/>
        </w:rPr>
        <w:t>-</w:t>
      </w:r>
      <w:r w:rsidRPr="00DF29D0">
        <w:rPr>
          <w:color w:val="000000"/>
        </w:rPr>
        <w:t xml:space="preserve">student profiles would not understand what is being asked of them (Ben-David </w:t>
      </w:r>
      <w:r w:rsidR="00543323" w:rsidRPr="00DF29D0">
        <w:rPr>
          <w:color w:val="000000"/>
        </w:rPr>
        <w:t xml:space="preserve">and </w:t>
      </w:r>
      <w:r w:rsidRPr="00DF29D0">
        <w:rPr>
          <w:color w:val="000000"/>
        </w:rPr>
        <w:t xml:space="preserve">Orion 2013; </w:t>
      </w:r>
      <w:proofErr w:type="spellStart"/>
      <w:r w:rsidRPr="00DF29D0">
        <w:rPr>
          <w:color w:val="000000"/>
        </w:rPr>
        <w:t>Braund</w:t>
      </w:r>
      <w:proofErr w:type="spellEnd"/>
      <w:r w:rsidRPr="00DF29D0">
        <w:rPr>
          <w:color w:val="000000"/>
        </w:rPr>
        <w:t xml:space="preserve"> 2019). </w:t>
      </w:r>
      <w:r w:rsidR="002C6553" w:rsidRPr="00DF29D0">
        <w:rPr>
          <w:color w:val="000000"/>
          <w:highlight w:val="yellow"/>
        </w:rPr>
        <w:t>In addition</w:t>
      </w:r>
      <w:r w:rsidRPr="00DF29D0">
        <w:rPr>
          <w:color w:val="000000"/>
        </w:rPr>
        <w:t xml:space="preserve">, research suggests that teachers believe that </w:t>
      </w:r>
      <w:r w:rsidR="00CF2859" w:rsidRPr="00DF29D0">
        <w:rPr>
          <w:color w:val="000000"/>
        </w:rPr>
        <w:t xml:space="preserve">instruction related to metacognition and metacognitive strategies </w:t>
      </w:r>
      <w:r w:rsidR="006D4EC4" w:rsidRPr="0005484A">
        <w:rPr>
          <w:color w:val="000000"/>
          <w:highlight w:val="yellow"/>
        </w:rPr>
        <w:t>is</w:t>
      </w:r>
      <w:r w:rsidR="006D4EC4" w:rsidRPr="00DF29D0">
        <w:rPr>
          <w:color w:val="000000"/>
        </w:rPr>
        <w:t xml:space="preserve"> </w:t>
      </w:r>
      <w:r w:rsidRPr="00DF29D0">
        <w:rPr>
          <w:color w:val="000000"/>
        </w:rPr>
        <w:t>not discipline or domain specific (</w:t>
      </w:r>
      <w:proofErr w:type="spellStart"/>
      <w:r w:rsidRPr="00DF29D0">
        <w:rPr>
          <w:color w:val="000000"/>
        </w:rPr>
        <w:t>Braund</w:t>
      </w:r>
      <w:proofErr w:type="spellEnd"/>
      <w:r w:rsidRPr="00DF29D0">
        <w:rPr>
          <w:color w:val="000000"/>
        </w:rPr>
        <w:t xml:space="preserve"> 2019). </w:t>
      </w:r>
    </w:p>
    <w:p w14:paraId="17B662FE" w14:textId="4CD03B06" w:rsidR="007236F7" w:rsidRPr="00DF29D0" w:rsidRDefault="008A7252" w:rsidP="00CF2859">
      <w:pPr>
        <w:pStyle w:val="Newparagraph"/>
        <w:rPr>
          <w:highlight w:val="yellow"/>
        </w:rPr>
      </w:pPr>
      <w:r w:rsidRPr="00DF29D0">
        <w:rPr>
          <w:highlight w:val="yellow"/>
        </w:rPr>
        <w:t xml:space="preserve">Yet, research has shown that in order for learners to consciously regulate their actions, explicitness through </w:t>
      </w:r>
      <w:r w:rsidR="006D4EC4" w:rsidRPr="00DF29D0">
        <w:rPr>
          <w:highlight w:val="yellow"/>
        </w:rPr>
        <w:t>verbali</w:t>
      </w:r>
      <w:r w:rsidR="006D4EC4">
        <w:rPr>
          <w:highlight w:val="yellow"/>
        </w:rPr>
        <w:t>s</w:t>
      </w:r>
      <w:r w:rsidR="006D4EC4" w:rsidRPr="00DF29D0">
        <w:rPr>
          <w:highlight w:val="yellow"/>
        </w:rPr>
        <w:t xml:space="preserve">ation </w:t>
      </w:r>
      <w:r w:rsidRPr="00DF29D0">
        <w:rPr>
          <w:highlight w:val="yellow"/>
        </w:rPr>
        <w:t xml:space="preserve">seems necessary (Darling-Hammond et al. 2019; </w:t>
      </w:r>
      <w:proofErr w:type="spellStart"/>
      <w:r w:rsidRPr="00DF29D0">
        <w:rPr>
          <w:highlight w:val="yellow"/>
        </w:rPr>
        <w:t>Gersten</w:t>
      </w:r>
      <w:proofErr w:type="spellEnd"/>
      <w:r w:rsidRPr="00DF29D0">
        <w:rPr>
          <w:highlight w:val="yellow"/>
        </w:rPr>
        <w:t xml:space="preserve"> et al. 2009; Zohar </w:t>
      </w:r>
      <w:r w:rsidR="007236F7" w:rsidRPr="00DF29D0">
        <w:rPr>
          <w:highlight w:val="yellow"/>
        </w:rPr>
        <w:t>and</w:t>
      </w:r>
      <w:r w:rsidRPr="00DF29D0">
        <w:rPr>
          <w:highlight w:val="yellow"/>
        </w:rPr>
        <w:t xml:space="preserve"> Peled 2008). </w:t>
      </w:r>
      <w:r w:rsidR="007236F7" w:rsidRPr="00DF29D0">
        <w:rPr>
          <w:highlight w:val="yellow"/>
        </w:rPr>
        <w:t xml:space="preserve">One way to do this is to ask students metacognitive questions. </w:t>
      </w:r>
      <w:r w:rsidR="006D4EC4" w:rsidRPr="00DF29D0">
        <w:rPr>
          <w:highlight w:val="yellow"/>
        </w:rPr>
        <w:t>The</w:t>
      </w:r>
      <w:r w:rsidR="006D4EC4">
        <w:rPr>
          <w:highlight w:val="yellow"/>
        </w:rPr>
        <w:t>se questions</w:t>
      </w:r>
      <w:r w:rsidR="006D4EC4" w:rsidRPr="00DF29D0">
        <w:rPr>
          <w:highlight w:val="yellow"/>
        </w:rPr>
        <w:t xml:space="preserve"> </w:t>
      </w:r>
      <w:r w:rsidR="007236F7" w:rsidRPr="00DF29D0">
        <w:rPr>
          <w:highlight w:val="yellow"/>
        </w:rPr>
        <w:t>are interesting for their relative effectiveness in activating metacognitive regulation (Ge, Chen</w:t>
      </w:r>
      <w:r w:rsidR="00FE6881" w:rsidRPr="00DF29D0">
        <w:rPr>
          <w:highlight w:val="yellow"/>
        </w:rPr>
        <w:t>,</w:t>
      </w:r>
      <w:r w:rsidR="007236F7" w:rsidRPr="00DF29D0">
        <w:rPr>
          <w:highlight w:val="yellow"/>
        </w:rPr>
        <w:t xml:space="preserve"> and Davis 2005).</w:t>
      </w:r>
      <w:r w:rsidR="009D5B21" w:rsidRPr="00DF29D0">
        <w:rPr>
          <w:highlight w:val="yellow"/>
        </w:rPr>
        <w:t xml:space="preserve"> Thus, the teacher's role is critical in soliciting students' metacognition.</w:t>
      </w:r>
    </w:p>
    <w:p w14:paraId="5E811CF4" w14:textId="4755F69A" w:rsidR="006027CA" w:rsidRPr="00DF29D0" w:rsidRDefault="006A0D61" w:rsidP="00945B57">
      <w:pPr>
        <w:pStyle w:val="Newparagraph"/>
        <w:rPr>
          <w:highlight w:val="yellow"/>
        </w:rPr>
      </w:pPr>
      <w:r w:rsidRPr="00DF29D0">
        <w:rPr>
          <w:highlight w:val="yellow"/>
        </w:rPr>
        <w:t xml:space="preserve">For all these reasons </w:t>
      </w:r>
      <w:r w:rsidR="006D4EC4">
        <w:rPr>
          <w:highlight w:val="yellow"/>
        </w:rPr>
        <w:t>related to</w:t>
      </w:r>
      <w:r w:rsidR="006D4EC4" w:rsidRPr="00DF29D0">
        <w:rPr>
          <w:highlight w:val="yellow"/>
        </w:rPr>
        <w:t xml:space="preserve"> </w:t>
      </w:r>
      <w:r w:rsidRPr="00DF29D0">
        <w:rPr>
          <w:highlight w:val="yellow"/>
        </w:rPr>
        <w:t xml:space="preserve">improving learning, Perry, </w:t>
      </w:r>
      <w:proofErr w:type="spellStart"/>
      <w:r w:rsidRPr="00DF29D0">
        <w:rPr>
          <w:highlight w:val="yellow"/>
        </w:rPr>
        <w:t>Lundie</w:t>
      </w:r>
      <w:proofErr w:type="spellEnd"/>
      <w:r w:rsidR="00FE6881" w:rsidRPr="00DF29D0">
        <w:rPr>
          <w:highlight w:val="yellow"/>
        </w:rPr>
        <w:t>,</w:t>
      </w:r>
      <w:r w:rsidRPr="00DF29D0">
        <w:rPr>
          <w:highlight w:val="yellow"/>
        </w:rPr>
        <w:t xml:space="preserve"> and Golder (2019) </w:t>
      </w:r>
      <w:r w:rsidR="00A75FC6" w:rsidRPr="00DF29D0">
        <w:rPr>
          <w:highlight w:val="yellow"/>
        </w:rPr>
        <w:t>critici</w:t>
      </w:r>
      <w:r w:rsidR="00A75FC6">
        <w:rPr>
          <w:highlight w:val="yellow"/>
        </w:rPr>
        <w:t>s</w:t>
      </w:r>
      <w:r w:rsidR="00A75FC6" w:rsidRPr="00DF29D0">
        <w:rPr>
          <w:highlight w:val="yellow"/>
        </w:rPr>
        <w:t>e</w:t>
      </w:r>
      <w:r w:rsidR="00A75FC6">
        <w:rPr>
          <w:highlight w:val="yellow"/>
        </w:rPr>
        <w:t>d</w:t>
      </w:r>
      <w:r w:rsidR="00A75FC6" w:rsidRPr="00DF29D0">
        <w:rPr>
          <w:highlight w:val="yellow"/>
        </w:rPr>
        <w:t xml:space="preserve"> </w:t>
      </w:r>
      <w:r w:rsidRPr="00DF29D0">
        <w:rPr>
          <w:highlight w:val="yellow"/>
        </w:rPr>
        <w:t xml:space="preserve">politicians for not including metacognition in the curriculum. </w:t>
      </w:r>
      <w:r w:rsidR="00945B57" w:rsidRPr="00DF29D0">
        <w:rPr>
          <w:highlight w:val="yellow"/>
        </w:rPr>
        <w:t xml:space="preserve">In our context, in French-speaking Belgium, there is indeed no explicit </w:t>
      </w:r>
      <w:r w:rsidR="006D4EC4">
        <w:rPr>
          <w:highlight w:val="yellow"/>
        </w:rPr>
        <w:t xml:space="preserve">mandate </w:t>
      </w:r>
      <w:r w:rsidR="006D4EC4" w:rsidRPr="00DF29D0">
        <w:rPr>
          <w:highlight w:val="yellow"/>
        </w:rPr>
        <w:t>to solicit students' metacognition</w:t>
      </w:r>
      <w:r w:rsidR="006D4EC4">
        <w:rPr>
          <w:highlight w:val="yellow"/>
        </w:rPr>
        <w:t xml:space="preserve"> included</w:t>
      </w:r>
      <w:r w:rsidR="00945B57" w:rsidRPr="00DF29D0">
        <w:rPr>
          <w:highlight w:val="yellow"/>
        </w:rPr>
        <w:t xml:space="preserve"> in the legal </w:t>
      </w:r>
      <w:r w:rsidR="006D4EC4">
        <w:rPr>
          <w:highlight w:val="yellow"/>
        </w:rPr>
        <w:t>requirement</w:t>
      </w:r>
      <w:r w:rsidR="006D4EC4" w:rsidRPr="00DF29D0">
        <w:rPr>
          <w:highlight w:val="yellow"/>
        </w:rPr>
        <w:t>s</w:t>
      </w:r>
      <w:r w:rsidR="00945B57" w:rsidRPr="00DF29D0">
        <w:rPr>
          <w:highlight w:val="yellow"/>
        </w:rPr>
        <w:t xml:space="preserve">. </w:t>
      </w:r>
      <w:r w:rsidR="006D4EC4">
        <w:rPr>
          <w:highlight w:val="yellow"/>
        </w:rPr>
        <w:t>Only a</w:t>
      </w:r>
      <w:r w:rsidR="00945B57" w:rsidRPr="00DF29D0">
        <w:rPr>
          <w:highlight w:val="yellow"/>
        </w:rPr>
        <w:t xml:space="preserve"> few initiatives exist to train teachers in this</w:t>
      </w:r>
      <w:r w:rsidR="00BA5D6C" w:rsidRPr="00DF29D0">
        <w:rPr>
          <w:highlight w:val="yellow"/>
        </w:rPr>
        <w:t xml:space="preserve"> (Authors 2020, 2021)</w:t>
      </w:r>
      <w:r w:rsidR="00945B57" w:rsidRPr="00DF29D0">
        <w:rPr>
          <w:highlight w:val="yellow"/>
        </w:rPr>
        <w:t xml:space="preserve">. But education in our country is currently undergoing an important reform. </w:t>
      </w:r>
      <w:r w:rsidR="003819B8" w:rsidRPr="00DF29D0">
        <w:rPr>
          <w:highlight w:val="yellow"/>
        </w:rPr>
        <w:t>It shows the will of the politicians to</w:t>
      </w:r>
      <w:r w:rsidR="003819B8" w:rsidRPr="0005484A">
        <w:rPr>
          <w:highlight w:val="yellow"/>
        </w:rPr>
        <w:t xml:space="preserve"> favour</w:t>
      </w:r>
      <w:r w:rsidR="003819B8" w:rsidRPr="00DF29D0">
        <w:rPr>
          <w:highlight w:val="yellow"/>
        </w:rPr>
        <w:t xml:space="preserve"> the </w:t>
      </w:r>
      <w:r w:rsidR="003819B8" w:rsidRPr="00DF29D0">
        <w:rPr>
          <w:highlight w:val="yellow"/>
        </w:rPr>
        <w:lastRenderedPageBreak/>
        <w:t>success of the students.</w:t>
      </w:r>
      <w:r w:rsidR="00C751B1" w:rsidRPr="00DF29D0">
        <w:rPr>
          <w:highlight w:val="yellow"/>
        </w:rPr>
        <w:t xml:space="preserve"> This comes from the OECD's finding, through the PISA surveys, that education in French-speaking Belgium is both less successful and more unequal than the </w:t>
      </w:r>
      <w:r w:rsidR="006D4EC4">
        <w:rPr>
          <w:highlight w:val="yellow"/>
        </w:rPr>
        <w:t>other</w:t>
      </w:r>
      <w:r w:rsidR="00C751B1" w:rsidRPr="00DF29D0">
        <w:rPr>
          <w:highlight w:val="yellow"/>
        </w:rPr>
        <w:t xml:space="preserve"> OECD countries</w:t>
      </w:r>
      <w:r w:rsidR="006D4EC4">
        <w:rPr>
          <w:highlight w:val="yellow"/>
        </w:rPr>
        <w:t>, on average</w:t>
      </w:r>
      <w:r w:rsidR="00C751B1" w:rsidRPr="00DF29D0">
        <w:rPr>
          <w:highlight w:val="yellow"/>
        </w:rPr>
        <w:t xml:space="preserve"> (</w:t>
      </w:r>
      <w:r w:rsidR="0088228B" w:rsidRPr="00DF29D0">
        <w:rPr>
          <w:highlight w:val="yellow"/>
        </w:rPr>
        <w:t>OECD</w:t>
      </w:r>
      <w:r w:rsidR="00C751B1" w:rsidRPr="00DF29D0">
        <w:rPr>
          <w:highlight w:val="yellow"/>
        </w:rPr>
        <w:t xml:space="preserve"> 201</w:t>
      </w:r>
      <w:r w:rsidR="0088228B" w:rsidRPr="00DF29D0">
        <w:rPr>
          <w:highlight w:val="yellow"/>
        </w:rPr>
        <w:t>9</w:t>
      </w:r>
      <w:r w:rsidR="00C751B1" w:rsidRPr="00DF29D0">
        <w:rPr>
          <w:highlight w:val="yellow"/>
        </w:rPr>
        <w:t xml:space="preserve">). This is </w:t>
      </w:r>
      <w:r w:rsidR="006D4EC4">
        <w:rPr>
          <w:highlight w:val="yellow"/>
        </w:rPr>
        <w:t>why</w:t>
      </w:r>
      <w:r w:rsidR="006D4EC4" w:rsidRPr="00DF29D0">
        <w:rPr>
          <w:highlight w:val="yellow"/>
        </w:rPr>
        <w:t xml:space="preserve"> </w:t>
      </w:r>
      <w:r w:rsidR="00C751B1" w:rsidRPr="00DF29D0">
        <w:rPr>
          <w:highlight w:val="yellow"/>
        </w:rPr>
        <w:t xml:space="preserve">the </w:t>
      </w:r>
      <w:r w:rsidR="00F5655F" w:rsidRPr="00DF29D0">
        <w:rPr>
          <w:highlight w:val="yellow"/>
        </w:rPr>
        <w:t>government</w:t>
      </w:r>
      <w:r w:rsidR="003819B8" w:rsidRPr="00DF29D0">
        <w:rPr>
          <w:highlight w:val="yellow"/>
        </w:rPr>
        <w:t xml:space="preserve"> is working on the implementation of an ambitious project to </w:t>
      </w:r>
      <w:r w:rsidR="006D4EC4" w:rsidRPr="00DF29D0">
        <w:rPr>
          <w:highlight w:val="yellow"/>
        </w:rPr>
        <w:t>reorgani</w:t>
      </w:r>
      <w:r w:rsidR="006D4EC4">
        <w:rPr>
          <w:highlight w:val="yellow"/>
        </w:rPr>
        <w:t>s</w:t>
      </w:r>
      <w:r w:rsidR="006D4EC4" w:rsidRPr="00DF29D0">
        <w:rPr>
          <w:highlight w:val="yellow"/>
        </w:rPr>
        <w:t xml:space="preserve">e </w:t>
      </w:r>
      <w:r w:rsidR="003819B8" w:rsidRPr="00DF29D0">
        <w:rPr>
          <w:highlight w:val="yellow"/>
        </w:rPr>
        <w:t>education</w:t>
      </w:r>
      <w:r w:rsidR="00A75FC6">
        <w:rPr>
          <w:highlight w:val="yellow"/>
        </w:rPr>
        <w:t>,</w:t>
      </w:r>
      <w:r w:rsidR="003819B8" w:rsidRPr="00DF29D0">
        <w:rPr>
          <w:highlight w:val="yellow"/>
        </w:rPr>
        <w:t xml:space="preserve"> called "Pact for </w:t>
      </w:r>
      <w:r w:rsidR="00EC0152" w:rsidRPr="00DF29D0">
        <w:rPr>
          <w:highlight w:val="yellow"/>
        </w:rPr>
        <w:t>Excellent Education</w:t>
      </w:r>
      <w:r w:rsidR="003819B8" w:rsidRPr="00DF29D0">
        <w:rPr>
          <w:highlight w:val="yellow"/>
        </w:rPr>
        <w:t xml:space="preserve">". It aims to fundamentally rethink teaching practices and defines seven areas of learning. Among them is "learning how to learn and make choices" </w:t>
      </w:r>
      <w:r w:rsidR="003819B8" w:rsidRPr="0005484A">
        <w:rPr>
          <w:highlight w:val="yellow"/>
        </w:rPr>
        <w:t>(</w:t>
      </w:r>
      <w:proofErr w:type="spellStart"/>
      <w:r w:rsidR="00EC0152" w:rsidRPr="0005484A">
        <w:rPr>
          <w:color w:val="000000" w:themeColor="text1"/>
          <w:highlight w:val="yellow"/>
        </w:rPr>
        <w:t>Socles</w:t>
      </w:r>
      <w:proofErr w:type="spellEnd"/>
      <w:r w:rsidR="00EC0152" w:rsidRPr="0005484A">
        <w:rPr>
          <w:color w:val="000000" w:themeColor="text1"/>
          <w:highlight w:val="yellow"/>
        </w:rPr>
        <w:t xml:space="preserve"> des </w:t>
      </w:r>
      <w:proofErr w:type="spellStart"/>
      <w:r w:rsidR="00EC0152" w:rsidRPr="0005484A">
        <w:rPr>
          <w:color w:val="000000" w:themeColor="text1"/>
          <w:highlight w:val="yellow"/>
        </w:rPr>
        <w:t>savoirs</w:t>
      </w:r>
      <w:proofErr w:type="spellEnd"/>
      <w:r w:rsidR="00EC0152" w:rsidRPr="0005484A">
        <w:rPr>
          <w:color w:val="000000" w:themeColor="text1"/>
          <w:highlight w:val="yellow"/>
        </w:rPr>
        <w:t xml:space="preserve"> et de </w:t>
      </w:r>
      <w:proofErr w:type="spellStart"/>
      <w:r w:rsidR="00EC0152" w:rsidRPr="0005484A">
        <w:rPr>
          <w:color w:val="000000" w:themeColor="text1"/>
          <w:highlight w:val="yellow"/>
        </w:rPr>
        <w:t>compétences</w:t>
      </w:r>
      <w:proofErr w:type="spellEnd"/>
      <w:r w:rsidR="00EC0152" w:rsidRPr="0005484A">
        <w:rPr>
          <w:color w:val="000000" w:themeColor="text1"/>
          <w:highlight w:val="yellow"/>
        </w:rPr>
        <w:t xml:space="preserve"> du </w:t>
      </w:r>
      <w:proofErr w:type="spellStart"/>
      <w:r w:rsidR="00EC0152" w:rsidRPr="0005484A">
        <w:rPr>
          <w:color w:val="000000" w:themeColor="text1"/>
          <w:highlight w:val="yellow"/>
        </w:rPr>
        <w:t>tronc</w:t>
      </w:r>
      <w:proofErr w:type="spellEnd"/>
      <w:r w:rsidR="00EC0152" w:rsidRPr="0005484A">
        <w:rPr>
          <w:color w:val="000000" w:themeColor="text1"/>
          <w:highlight w:val="yellow"/>
        </w:rPr>
        <w:t xml:space="preserve"> </w:t>
      </w:r>
      <w:proofErr w:type="spellStart"/>
      <w:proofErr w:type="gramStart"/>
      <w:r w:rsidR="00EC0152" w:rsidRPr="0005484A">
        <w:rPr>
          <w:color w:val="000000" w:themeColor="text1"/>
          <w:highlight w:val="yellow"/>
        </w:rPr>
        <w:t>commun</w:t>
      </w:r>
      <w:proofErr w:type="spellEnd"/>
      <w:r w:rsidR="00EC0152" w:rsidRPr="0005484A">
        <w:rPr>
          <w:color w:val="000000" w:themeColor="text1"/>
          <w:highlight w:val="yellow"/>
        </w:rPr>
        <w:t xml:space="preserve"> :</w:t>
      </w:r>
      <w:proofErr w:type="gramEnd"/>
      <w:r w:rsidR="00EC0152" w:rsidRPr="00DF29D0">
        <w:rPr>
          <w:color w:val="000000" w:themeColor="text1"/>
        </w:rPr>
        <w:t xml:space="preserve"> </w:t>
      </w:r>
      <w:proofErr w:type="spellStart"/>
      <w:r w:rsidR="009D4EB7" w:rsidRPr="00DF29D0">
        <w:rPr>
          <w:highlight w:val="yellow"/>
        </w:rPr>
        <w:t>Charte</w:t>
      </w:r>
      <w:proofErr w:type="spellEnd"/>
      <w:r w:rsidR="009D4EB7" w:rsidRPr="00DF29D0">
        <w:rPr>
          <w:highlight w:val="yellow"/>
        </w:rPr>
        <w:t xml:space="preserve"> des </w:t>
      </w:r>
      <w:proofErr w:type="spellStart"/>
      <w:r w:rsidR="009D4EB7" w:rsidRPr="00DF29D0">
        <w:rPr>
          <w:highlight w:val="yellow"/>
        </w:rPr>
        <w:t>Référentiels</w:t>
      </w:r>
      <w:proofErr w:type="spellEnd"/>
      <w:r w:rsidR="003819B8" w:rsidRPr="00DF29D0">
        <w:rPr>
          <w:highlight w:val="yellow"/>
        </w:rPr>
        <w:t xml:space="preserve"> 2017</w:t>
      </w:r>
      <w:r w:rsidR="00FE6881" w:rsidRPr="00DF29D0">
        <w:rPr>
          <w:highlight w:val="yellow"/>
        </w:rPr>
        <w:t>, 5</w:t>
      </w:r>
      <w:r w:rsidR="003819B8" w:rsidRPr="00DF29D0">
        <w:rPr>
          <w:highlight w:val="yellow"/>
        </w:rPr>
        <w:t>)</w:t>
      </w:r>
      <w:r w:rsidR="00A75FC6">
        <w:rPr>
          <w:highlight w:val="yellow"/>
        </w:rPr>
        <w:t>,</w:t>
      </w:r>
      <w:r w:rsidR="003819B8" w:rsidRPr="00DF29D0">
        <w:rPr>
          <w:highlight w:val="yellow"/>
        </w:rPr>
        <w:t xml:space="preserve"> which refers directly to the </w:t>
      </w:r>
      <w:r w:rsidR="00A75FC6">
        <w:rPr>
          <w:highlight w:val="yellow"/>
        </w:rPr>
        <w:t>e</w:t>
      </w:r>
      <w:r w:rsidR="00A75FC6" w:rsidRPr="00DF29D0">
        <w:rPr>
          <w:highlight w:val="yellow"/>
        </w:rPr>
        <w:t xml:space="preserve">licitation </w:t>
      </w:r>
      <w:r w:rsidR="003819B8" w:rsidRPr="00DF29D0">
        <w:rPr>
          <w:highlight w:val="yellow"/>
        </w:rPr>
        <w:t>of students' metacognition.</w:t>
      </w:r>
      <w:r w:rsidR="00F5655F" w:rsidRPr="00DF29D0">
        <w:rPr>
          <w:highlight w:val="yellow"/>
        </w:rPr>
        <w:t xml:space="preserve"> There is therefore a challenge in our country to be able to draw up an inventory of the metacognitive capacities of French-speaking Belgian pupils. This will provide useful information for the training of teachers who will be asked to develop the metacognition of their students.</w:t>
      </w:r>
      <w:r w:rsidR="003819B8" w:rsidRPr="00DF29D0">
        <w:br/>
      </w:r>
      <w:r w:rsidR="003F7796" w:rsidRPr="00DF29D0">
        <w:tab/>
      </w:r>
      <w:r w:rsidR="006027CA" w:rsidRPr="00DF29D0">
        <w:t xml:space="preserve">In order to </w:t>
      </w:r>
      <w:r w:rsidR="00AF29C5" w:rsidRPr="00DF29D0">
        <w:t xml:space="preserve">explore </w:t>
      </w:r>
      <w:r w:rsidR="006027CA" w:rsidRPr="00DF29D0">
        <w:t>this aspect, we wanted to (1) question students' abilities to respond to metacognitive questions from their teachers and (2) see if these responses differ according to the discipline taught. To achieve this d</w:t>
      </w:r>
      <w:r w:rsidR="009E2290" w:rsidRPr="00DF29D0">
        <w:t>ual</w:t>
      </w:r>
      <w:r w:rsidR="006027CA" w:rsidRPr="00DF29D0">
        <w:t xml:space="preserve"> objective, we followed </w:t>
      </w:r>
      <w:r w:rsidR="00267E65" w:rsidRPr="00DF29D0">
        <w:t xml:space="preserve">92 </w:t>
      </w:r>
      <w:r w:rsidR="006027CA" w:rsidRPr="00DF29D0">
        <w:t xml:space="preserve">students during a mathematics </w:t>
      </w:r>
      <w:r w:rsidR="00267E65" w:rsidRPr="00DF29D0">
        <w:t>or</w:t>
      </w:r>
      <w:r w:rsidR="00861FA7" w:rsidRPr="00DF29D0">
        <w:t xml:space="preserve"> </w:t>
      </w:r>
      <w:r w:rsidR="00A75FC6" w:rsidRPr="0005484A">
        <w:rPr>
          <w:highlight w:val="yellow"/>
        </w:rPr>
        <w:t>a</w:t>
      </w:r>
      <w:r w:rsidR="00A75FC6">
        <w:t xml:space="preserve"> </w:t>
      </w:r>
      <w:r w:rsidR="00861FA7" w:rsidRPr="00DF29D0">
        <w:t>science activity</w:t>
      </w:r>
      <w:r w:rsidR="006027CA" w:rsidRPr="00DF29D0">
        <w:t xml:space="preserve"> </w:t>
      </w:r>
      <w:r w:rsidR="00861FA7" w:rsidRPr="00DF29D0">
        <w:t xml:space="preserve">in </w:t>
      </w:r>
      <w:r w:rsidR="006027CA" w:rsidRPr="00DF29D0">
        <w:t xml:space="preserve">which the teacher </w:t>
      </w:r>
      <w:r w:rsidR="00861FA7" w:rsidRPr="00DF29D0">
        <w:t xml:space="preserve">presented </w:t>
      </w:r>
      <w:r w:rsidR="006027CA" w:rsidRPr="00DF29D0">
        <w:t xml:space="preserve">them with metacognitive questions before, during and after the completion of </w:t>
      </w:r>
      <w:r w:rsidR="00861FA7" w:rsidRPr="00DF29D0">
        <w:t xml:space="preserve">the </w:t>
      </w:r>
      <w:r w:rsidR="006027CA" w:rsidRPr="00DF29D0">
        <w:t>complex task.</w:t>
      </w:r>
    </w:p>
    <w:p w14:paraId="261D582E" w14:textId="2397EAB8" w:rsidR="00581BBD" w:rsidRPr="00DF29D0" w:rsidRDefault="00581BBD" w:rsidP="00581BBD">
      <w:pPr>
        <w:pStyle w:val="Titre1"/>
      </w:pPr>
      <w:r w:rsidRPr="00DF29D0">
        <w:t>Theor</w:t>
      </w:r>
      <w:r w:rsidR="00DE28C0" w:rsidRPr="00DF29D0">
        <w:t>et</w:t>
      </w:r>
      <w:r w:rsidRPr="00DF29D0">
        <w:t>ical framework</w:t>
      </w:r>
    </w:p>
    <w:p w14:paraId="2BDC7E4E" w14:textId="77777777" w:rsidR="004F43EB" w:rsidRPr="00DF29D0" w:rsidRDefault="004F43EB" w:rsidP="00E57FB9">
      <w:pPr>
        <w:jc w:val="both"/>
        <w:rPr>
          <w:rFonts w:cs="Arial"/>
          <w:b/>
          <w:bCs/>
          <w:i/>
          <w:iCs/>
          <w:szCs w:val="28"/>
        </w:rPr>
      </w:pPr>
    </w:p>
    <w:p w14:paraId="6362AFD9" w14:textId="5C00F5A4" w:rsidR="004F43EB" w:rsidRPr="00DF29D0" w:rsidRDefault="004F43EB" w:rsidP="00E57FB9">
      <w:pPr>
        <w:jc w:val="both"/>
        <w:rPr>
          <w:rFonts w:cs="Arial"/>
          <w:b/>
          <w:bCs/>
          <w:i/>
          <w:iCs/>
          <w:szCs w:val="28"/>
        </w:rPr>
      </w:pPr>
      <w:r w:rsidRPr="00DF29D0">
        <w:rPr>
          <w:rFonts w:cs="Arial"/>
          <w:b/>
          <w:bCs/>
          <w:i/>
          <w:iCs/>
          <w:szCs w:val="28"/>
        </w:rPr>
        <w:t xml:space="preserve">Metacognition: a multidimensional concept </w:t>
      </w:r>
    </w:p>
    <w:p w14:paraId="0ACBF176" w14:textId="613E9013" w:rsidR="003B3F81" w:rsidRPr="00DF29D0" w:rsidRDefault="00DD0D89" w:rsidP="00DD0D89">
      <w:pPr>
        <w:jc w:val="both"/>
      </w:pPr>
      <w:r w:rsidRPr="00DF29D0">
        <w:rPr>
          <w:rFonts w:cstheme="minorHAnsi"/>
        </w:rPr>
        <w:t xml:space="preserve">Researchers concerned with metacognition </w:t>
      </w:r>
      <w:r w:rsidR="00650585" w:rsidRPr="00DF29D0">
        <w:rPr>
          <w:rFonts w:cstheme="minorHAnsi"/>
        </w:rPr>
        <w:t xml:space="preserve">have attempted </w:t>
      </w:r>
      <w:r w:rsidRPr="00DF29D0">
        <w:rPr>
          <w:rFonts w:cstheme="minorHAnsi"/>
        </w:rPr>
        <w:t xml:space="preserve">to define the term, despite significant conceptual vagueness. In this regard, </w:t>
      </w:r>
      <w:proofErr w:type="spellStart"/>
      <w:r w:rsidRPr="00DF29D0">
        <w:rPr>
          <w:rFonts w:cstheme="minorHAnsi"/>
        </w:rPr>
        <w:t>Vee</w:t>
      </w:r>
      <w:r w:rsidR="00C806F3" w:rsidRPr="00DF29D0">
        <w:rPr>
          <w:rFonts w:cstheme="minorHAnsi"/>
        </w:rPr>
        <w:t>n</w:t>
      </w:r>
      <w:r w:rsidRPr="00DF29D0">
        <w:rPr>
          <w:rFonts w:cstheme="minorHAnsi"/>
        </w:rPr>
        <w:t>man</w:t>
      </w:r>
      <w:proofErr w:type="spellEnd"/>
      <w:r w:rsidR="00C806F3" w:rsidRPr="00DF29D0">
        <w:rPr>
          <w:rFonts w:cstheme="minorHAnsi"/>
        </w:rPr>
        <w:t xml:space="preserve"> and colleagues</w:t>
      </w:r>
      <w:r w:rsidRPr="00DF29D0">
        <w:rPr>
          <w:rFonts w:cstheme="minorHAnsi"/>
        </w:rPr>
        <w:t xml:space="preserve"> (2006) </w:t>
      </w:r>
      <w:r w:rsidR="00C806F3" w:rsidRPr="00DF29D0">
        <w:rPr>
          <w:rFonts w:cstheme="minorHAnsi"/>
        </w:rPr>
        <w:t xml:space="preserve">highlighted </w:t>
      </w:r>
      <w:r w:rsidRPr="00DF29D0">
        <w:rPr>
          <w:rFonts w:cstheme="minorHAnsi"/>
        </w:rPr>
        <w:t xml:space="preserve">the multitude of notions that exist and </w:t>
      </w:r>
      <w:r w:rsidR="00C806F3" w:rsidRPr="00DF29D0">
        <w:rPr>
          <w:rFonts w:cstheme="minorHAnsi"/>
        </w:rPr>
        <w:t xml:space="preserve">mentioned </w:t>
      </w:r>
      <w:r w:rsidRPr="00DF29D0">
        <w:rPr>
          <w:rFonts w:cstheme="minorHAnsi"/>
        </w:rPr>
        <w:t xml:space="preserve">that "the relation of some specific terms with the overall concept of metacognition is not unequivocally defined" </w:t>
      </w:r>
      <w:r w:rsidRPr="00DF29D0">
        <w:rPr>
          <w:rFonts w:cstheme="minorHAnsi"/>
        </w:rPr>
        <w:lastRenderedPageBreak/>
        <w:t xml:space="preserve">(4). </w:t>
      </w:r>
      <w:r w:rsidRPr="00DF29D0">
        <w:t>These conceptual difficulties are also related to the fact that there are two main groups of research on metacognition and self-regulation (Dinsmore</w:t>
      </w:r>
      <w:r w:rsidR="00C806F3" w:rsidRPr="00DF29D0">
        <w:t>, Alexander, and Loughlin</w:t>
      </w:r>
      <w:r w:rsidRPr="00DF29D0">
        <w:t xml:space="preserve"> 2008). The first group is based on the work of Flavell (</w:t>
      </w:r>
      <w:r w:rsidR="00612A40" w:rsidRPr="00DF29D0">
        <w:t>1976</w:t>
      </w:r>
      <w:r w:rsidRPr="00DF29D0">
        <w:t>) and Brown (1987). It</w:t>
      </w:r>
      <w:r w:rsidR="00650585" w:rsidRPr="00DF29D0">
        <w:t>s central object is</w:t>
      </w:r>
      <w:r w:rsidRPr="00DF29D0">
        <w:t xml:space="preserve"> metacognition</w:t>
      </w:r>
      <w:r w:rsidR="00650585" w:rsidRPr="00DF29D0">
        <w:t>,</w:t>
      </w:r>
      <w:r w:rsidRPr="00DF29D0">
        <w:t xml:space="preserve"> considered as a "monster of obscure parenting, but moreover, </w:t>
      </w:r>
      <w:proofErr w:type="spellStart"/>
      <w:r w:rsidRPr="00DF29D0">
        <w:t>polycephalous</w:t>
      </w:r>
      <w:proofErr w:type="spellEnd"/>
      <w:r w:rsidRPr="00DF29D0">
        <w:t>" (Brown 1987, 105)</w:t>
      </w:r>
      <w:r w:rsidR="004F4DF3" w:rsidRPr="00DF29D0">
        <w:t>,</w:t>
      </w:r>
      <w:r w:rsidRPr="00DF29D0">
        <w:t xml:space="preserve"> encompassing metacognitive knowledge and self-regulation processes. The second </w:t>
      </w:r>
      <w:r w:rsidR="004F4DF3" w:rsidRPr="00DF29D0">
        <w:t xml:space="preserve">group </w:t>
      </w:r>
      <w:r w:rsidRPr="00DF29D0">
        <w:t>focuses on the analysis of self-regulatory processes</w:t>
      </w:r>
      <w:r w:rsidR="004F4DF3" w:rsidRPr="00DF29D0">
        <w:t>;</w:t>
      </w:r>
      <w:r w:rsidRPr="00DF29D0">
        <w:t xml:space="preserve"> in this case, cognitive, motivational and emotional variables are</w:t>
      </w:r>
      <w:r w:rsidR="004F4DF3" w:rsidRPr="00DF29D0">
        <w:t xml:space="preserve"> all</w:t>
      </w:r>
      <w:r w:rsidRPr="00DF29D0">
        <w:t xml:space="preserve"> </w:t>
      </w:r>
      <w:proofErr w:type="gramStart"/>
      <w:r w:rsidRPr="00DF29D0">
        <w:t>taken into account</w:t>
      </w:r>
      <w:proofErr w:type="gramEnd"/>
      <w:r w:rsidRPr="00DF29D0">
        <w:t xml:space="preserve">. </w:t>
      </w:r>
      <w:r w:rsidR="004F4DF3" w:rsidRPr="00DF29D0">
        <w:t>In this second group</w:t>
      </w:r>
      <w:r w:rsidRPr="00DF29D0">
        <w:t>, knowledge about cognition is one factor that participate</w:t>
      </w:r>
      <w:r w:rsidR="004F4DF3" w:rsidRPr="00DF29D0">
        <w:t>s</w:t>
      </w:r>
      <w:r w:rsidRPr="00DF29D0">
        <w:t xml:space="preserve"> in the regulation of action (</w:t>
      </w:r>
      <w:proofErr w:type="spellStart"/>
      <w:r w:rsidRPr="00DF29D0">
        <w:t>Boekaerts</w:t>
      </w:r>
      <w:proofErr w:type="spellEnd"/>
      <w:r w:rsidR="00B15AAF" w:rsidRPr="00DF29D0">
        <w:t xml:space="preserve">, Koning, and </w:t>
      </w:r>
      <w:proofErr w:type="spellStart"/>
      <w:r w:rsidR="00B15AAF" w:rsidRPr="00DF29D0">
        <w:t>Vedder</w:t>
      </w:r>
      <w:proofErr w:type="spellEnd"/>
      <w:r w:rsidRPr="00DF29D0">
        <w:t xml:space="preserve"> 2006; </w:t>
      </w:r>
      <w:proofErr w:type="spellStart"/>
      <w:r w:rsidRPr="00DF29D0">
        <w:t>Efklides</w:t>
      </w:r>
      <w:proofErr w:type="spellEnd"/>
      <w:r w:rsidRPr="00DF29D0">
        <w:t xml:space="preserve"> </w:t>
      </w:r>
      <w:r w:rsidR="00B15AAF" w:rsidRPr="00DF29D0">
        <w:t xml:space="preserve">and </w:t>
      </w:r>
      <w:proofErr w:type="spellStart"/>
      <w:r w:rsidRPr="00DF29D0">
        <w:t>Misailidi</w:t>
      </w:r>
      <w:proofErr w:type="spellEnd"/>
      <w:r w:rsidRPr="00DF29D0">
        <w:t xml:space="preserve"> 2010). In this work, we situate </w:t>
      </w:r>
      <w:r w:rsidR="004F4DF3" w:rsidRPr="00DF29D0">
        <w:t>ourselves with</w:t>
      </w:r>
      <w:r w:rsidRPr="00DF29D0">
        <w:t>in the first group of research.</w:t>
      </w:r>
    </w:p>
    <w:p w14:paraId="2D814065" w14:textId="47E23E99" w:rsidR="0019037F" w:rsidRPr="00DF29D0" w:rsidRDefault="0019037F" w:rsidP="00D10596">
      <w:pPr>
        <w:pStyle w:val="Newparagraph"/>
      </w:pPr>
      <w:r w:rsidRPr="00DF29D0">
        <w:t xml:space="preserve">Thus, following others (Da Rosa et al. 2021; </w:t>
      </w:r>
      <w:proofErr w:type="spellStart"/>
      <w:r w:rsidRPr="00DF29D0">
        <w:t>Desoete</w:t>
      </w:r>
      <w:proofErr w:type="spellEnd"/>
      <w:r w:rsidRPr="00DF29D0">
        <w:t xml:space="preserve"> </w:t>
      </w:r>
      <w:r w:rsidR="009551A7" w:rsidRPr="00DF29D0">
        <w:t xml:space="preserve">and </w:t>
      </w:r>
      <w:proofErr w:type="spellStart"/>
      <w:r w:rsidR="009551A7" w:rsidRPr="00DF29D0">
        <w:t>Ö</w:t>
      </w:r>
      <w:r w:rsidRPr="00DF29D0">
        <w:t>zsoy</w:t>
      </w:r>
      <w:proofErr w:type="spellEnd"/>
      <w:r w:rsidRPr="00DF29D0">
        <w:t xml:space="preserve"> 2009; </w:t>
      </w:r>
      <w:proofErr w:type="spellStart"/>
      <w:r w:rsidRPr="00DF29D0">
        <w:t>Efklides</w:t>
      </w:r>
      <w:proofErr w:type="spellEnd"/>
      <w:r w:rsidRPr="00DF29D0">
        <w:t xml:space="preserve"> 200</w:t>
      </w:r>
      <w:r w:rsidR="00A36B05" w:rsidRPr="00DF29D0">
        <w:t>8</w:t>
      </w:r>
      <w:r w:rsidRPr="00DF29D0">
        <w:t>; Jiang</w:t>
      </w:r>
      <w:r w:rsidR="00FE6881" w:rsidRPr="00DF29D0">
        <w:t xml:space="preserve">, </w:t>
      </w:r>
      <w:r w:rsidR="00FE6881" w:rsidRPr="0005484A">
        <w:rPr>
          <w:highlight w:val="yellow"/>
        </w:rPr>
        <w:t>Ma and Gao</w:t>
      </w:r>
      <w:r w:rsidRPr="00DF29D0">
        <w:t xml:space="preserve"> 2016; Zohar </w:t>
      </w:r>
      <w:r w:rsidR="009551A7" w:rsidRPr="00DF29D0">
        <w:t xml:space="preserve">and </w:t>
      </w:r>
      <w:r w:rsidRPr="00DF29D0">
        <w:t>Barzilai 2013), we consider metacognition as a multifaceted concept (</w:t>
      </w:r>
      <w:proofErr w:type="spellStart"/>
      <w:r w:rsidRPr="00DF29D0">
        <w:t>Efklides</w:t>
      </w:r>
      <w:proofErr w:type="spellEnd"/>
      <w:r w:rsidRPr="00DF29D0">
        <w:t xml:space="preserve"> 200</w:t>
      </w:r>
      <w:r w:rsidR="00A36B05" w:rsidRPr="00DF29D0">
        <w:t>8</w:t>
      </w:r>
      <w:r w:rsidRPr="00DF29D0">
        <w:t xml:space="preserve">) bringing together three dimensions: metacognitive knowledge, metacognitive experiences, and metacognitive </w:t>
      </w:r>
      <w:r w:rsidR="00097991" w:rsidRPr="00DF29D0">
        <w:t>strategies</w:t>
      </w:r>
      <w:r w:rsidRPr="00DF29D0">
        <w:t>.</w:t>
      </w:r>
    </w:p>
    <w:p w14:paraId="7AAE1B7F" w14:textId="4D884674" w:rsidR="0019037F" w:rsidRPr="00DF29D0" w:rsidRDefault="0019037F" w:rsidP="00EC2CEF">
      <w:pPr>
        <w:pStyle w:val="Newparagraph"/>
        <w:rPr>
          <w:rFonts w:cstheme="minorHAnsi"/>
        </w:rPr>
      </w:pPr>
      <w:r w:rsidRPr="00DF29D0">
        <w:rPr>
          <w:rFonts w:cstheme="minorHAnsi"/>
        </w:rPr>
        <w:t>The first dimension</w:t>
      </w:r>
      <w:r w:rsidR="004F4DF3" w:rsidRPr="00DF29D0">
        <w:rPr>
          <w:rFonts w:cstheme="minorHAnsi"/>
        </w:rPr>
        <w:t>,</w:t>
      </w:r>
      <w:r w:rsidRPr="00DF29D0">
        <w:rPr>
          <w:rFonts w:cstheme="minorHAnsi"/>
        </w:rPr>
        <w:t xml:space="preserve"> </w:t>
      </w:r>
      <w:r w:rsidRPr="00DF29D0">
        <w:rPr>
          <w:rFonts w:cstheme="minorHAnsi"/>
          <w:i/>
          <w:iCs/>
        </w:rPr>
        <w:t>metacognitive knowledge</w:t>
      </w:r>
      <w:r w:rsidR="004F4DF3" w:rsidRPr="00DF29D0">
        <w:rPr>
          <w:rFonts w:cstheme="minorHAnsi"/>
        </w:rPr>
        <w:t>, has been defined as</w:t>
      </w:r>
      <w:r w:rsidRPr="00DF29D0">
        <w:rPr>
          <w:rFonts w:cstheme="minorHAnsi"/>
        </w:rPr>
        <w:t xml:space="preserve"> "a person's declarative knowledge about interactions between a person, the task and the characteristics of the strategy"</w:t>
      </w:r>
      <w:r w:rsidR="00FF1471" w:rsidRPr="00DF29D0">
        <w:rPr>
          <w:rFonts w:cstheme="minorHAnsi"/>
        </w:rPr>
        <w:t xml:space="preserve"> </w:t>
      </w:r>
      <w:r w:rsidR="00FF1471" w:rsidRPr="00DF29D0">
        <w:t>that is being considered for use</w:t>
      </w:r>
      <w:r w:rsidR="004F4DF3" w:rsidRPr="00DF29D0">
        <w:rPr>
          <w:rFonts w:cstheme="minorHAnsi"/>
        </w:rPr>
        <w:t xml:space="preserve"> (Flavell 1976, 19)</w:t>
      </w:r>
      <w:r w:rsidRPr="00DF29D0">
        <w:rPr>
          <w:rFonts w:cstheme="minorHAnsi"/>
        </w:rPr>
        <w:t xml:space="preserve">. </w:t>
      </w:r>
      <w:r w:rsidR="004F4DF3" w:rsidRPr="00DF29D0">
        <w:rPr>
          <w:rFonts w:cstheme="minorHAnsi"/>
        </w:rPr>
        <w:t>Flavell</w:t>
      </w:r>
      <w:r w:rsidRPr="00DF29D0">
        <w:rPr>
          <w:rFonts w:cstheme="minorHAnsi"/>
        </w:rPr>
        <w:t xml:space="preserve"> </w:t>
      </w:r>
      <w:r w:rsidR="00544DD0" w:rsidRPr="00DF29D0">
        <w:rPr>
          <w:rFonts w:cstheme="minorHAnsi"/>
        </w:rPr>
        <w:t xml:space="preserve">explained </w:t>
      </w:r>
      <w:r w:rsidRPr="00DF29D0">
        <w:rPr>
          <w:rFonts w:cstheme="minorHAnsi"/>
        </w:rPr>
        <w:t xml:space="preserve">that metacognition then refers to an individual's knowledge of their own cognitive processes. This metacognitive knowledge </w:t>
      </w:r>
      <w:r w:rsidR="004F4DF3" w:rsidRPr="00DF29D0">
        <w:rPr>
          <w:rFonts w:cstheme="minorHAnsi"/>
        </w:rPr>
        <w:t>encompasses</w:t>
      </w:r>
      <w:r w:rsidRPr="00DF29D0">
        <w:rPr>
          <w:rFonts w:cstheme="minorHAnsi"/>
        </w:rPr>
        <w:t xml:space="preserve"> cognitive and metacognitive strategies (what?), the way to implement them (how?), the type of task </w:t>
      </w:r>
      <w:r w:rsidR="004F4DF3" w:rsidRPr="00DF29D0">
        <w:rPr>
          <w:rFonts w:cstheme="minorHAnsi"/>
        </w:rPr>
        <w:t xml:space="preserve">for </w:t>
      </w:r>
      <w:r w:rsidRPr="00DF29D0">
        <w:rPr>
          <w:rFonts w:cstheme="minorHAnsi"/>
        </w:rPr>
        <w:t xml:space="preserve">which it is relevant to </w:t>
      </w:r>
      <w:r w:rsidR="006D4EC4" w:rsidRPr="0005484A">
        <w:rPr>
          <w:rFonts w:cstheme="minorHAnsi"/>
          <w:highlight w:val="yellow"/>
        </w:rPr>
        <w:t>mobilise</w:t>
      </w:r>
      <w:r w:rsidR="006D4EC4" w:rsidRPr="00DF29D0">
        <w:rPr>
          <w:rFonts w:cstheme="minorHAnsi"/>
        </w:rPr>
        <w:t xml:space="preserve"> </w:t>
      </w:r>
      <w:r w:rsidRPr="00DF29D0">
        <w:rPr>
          <w:rFonts w:cstheme="minorHAnsi"/>
        </w:rPr>
        <w:t>them and the most appropriate time to do so (when?), as well as the usefulness of these strategies (why?)</w:t>
      </w:r>
      <w:r w:rsidR="004F4DF3" w:rsidRPr="00DF29D0">
        <w:rPr>
          <w:rFonts w:cstheme="minorHAnsi"/>
        </w:rPr>
        <w:t>.</w:t>
      </w:r>
      <w:r w:rsidRPr="00DF29D0">
        <w:rPr>
          <w:rFonts w:cstheme="minorHAnsi"/>
        </w:rPr>
        <w:t xml:space="preserve"> </w:t>
      </w:r>
    </w:p>
    <w:p w14:paraId="3DE87976" w14:textId="129E78C7" w:rsidR="00606741" w:rsidRPr="00DF29D0" w:rsidRDefault="0019037F" w:rsidP="00EC2CEF">
      <w:pPr>
        <w:pStyle w:val="Newparagraph"/>
        <w:rPr>
          <w:color w:val="000000" w:themeColor="text1"/>
        </w:rPr>
      </w:pPr>
      <w:r w:rsidRPr="00DF29D0">
        <w:rPr>
          <w:rFonts w:cstheme="minorHAnsi"/>
        </w:rPr>
        <w:t>The second dimension</w:t>
      </w:r>
      <w:r w:rsidR="004F4DF3" w:rsidRPr="00DF29D0">
        <w:rPr>
          <w:rFonts w:cstheme="minorHAnsi"/>
        </w:rPr>
        <w:t xml:space="preserve">, </w:t>
      </w:r>
      <w:r w:rsidRPr="00DF29D0">
        <w:rPr>
          <w:rFonts w:cstheme="minorHAnsi"/>
          <w:i/>
          <w:iCs/>
        </w:rPr>
        <w:t>metacognitive experiences</w:t>
      </w:r>
      <w:r w:rsidR="004F4DF3" w:rsidRPr="00DF29D0">
        <w:rPr>
          <w:rFonts w:cstheme="minorHAnsi"/>
        </w:rPr>
        <w:t>,</w:t>
      </w:r>
      <w:r w:rsidRPr="00DF29D0">
        <w:rPr>
          <w:rFonts w:cstheme="minorHAnsi"/>
        </w:rPr>
        <w:t xml:space="preserve"> refers to "the judgments and feelings that an individual has about their learning and thinking" (</w:t>
      </w:r>
      <w:proofErr w:type="spellStart"/>
      <w:r w:rsidRPr="00DF29D0">
        <w:rPr>
          <w:rFonts w:cstheme="minorHAnsi"/>
        </w:rPr>
        <w:t>Braund</w:t>
      </w:r>
      <w:proofErr w:type="spellEnd"/>
      <w:r w:rsidRPr="00DF29D0">
        <w:rPr>
          <w:rFonts w:cstheme="minorHAnsi"/>
        </w:rPr>
        <w:t xml:space="preserve"> </w:t>
      </w:r>
      <w:r w:rsidR="00544DD0" w:rsidRPr="00DF29D0">
        <w:rPr>
          <w:rFonts w:cstheme="minorHAnsi"/>
        </w:rPr>
        <w:t xml:space="preserve">and </w:t>
      </w:r>
      <w:proofErr w:type="spellStart"/>
      <w:r w:rsidRPr="00DF29D0">
        <w:rPr>
          <w:rFonts w:cstheme="minorHAnsi"/>
        </w:rPr>
        <w:t>Soleas</w:t>
      </w:r>
      <w:proofErr w:type="spellEnd"/>
      <w:r w:rsidRPr="00DF29D0">
        <w:rPr>
          <w:rFonts w:cstheme="minorHAnsi"/>
        </w:rPr>
        <w:t xml:space="preserve"> </w:t>
      </w:r>
      <w:r w:rsidR="00544DD0" w:rsidRPr="00DF29D0">
        <w:rPr>
          <w:rFonts w:cstheme="minorHAnsi"/>
        </w:rPr>
        <w:t>2016</w:t>
      </w:r>
      <w:r w:rsidRPr="00DF29D0">
        <w:rPr>
          <w:rFonts w:cstheme="minorHAnsi"/>
        </w:rPr>
        <w:t xml:space="preserve">, 107). This refers to all </w:t>
      </w:r>
      <w:r w:rsidR="001C413A" w:rsidRPr="00DF29D0">
        <w:rPr>
          <w:rFonts w:cstheme="minorHAnsi"/>
        </w:rPr>
        <w:t xml:space="preserve">of </w:t>
      </w:r>
      <w:r w:rsidRPr="00DF29D0">
        <w:rPr>
          <w:rFonts w:cstheme="minorHAnsi"/>
        </w:rPr>
        <w:t xml:space="preserve">the awareness and feelings that an individual may have </w:t>
      </w:r>
      <w:r w:rsidRPr="00DF29D0">
        <w:rPr>
          <w:rFonts w:cstheme="minorHAnsi"/>
        </w:rPr>
        <w:lastRenderedPageBreak/>
        <w:t>when performing a task and processing the information related to it (</w:t>
      </w:r>
      <w:proofErr w:type="spellStart"/>
      <w:r w:rsidRPr="00DF29D0">
        <w:rPr>
          <w:rFonts w:cstheme="minorHAnsi"/>
        </w:rPr>
        <w:t>Efklides</w:t>
      </w:r>
      <w:proofErr w:type="spellEnd"/>
      <w:r w:rsidRPr="00DF29D0">
        <w:rPr>
          <w:rFonts w:cstheme="minorHAnsi"/>
        </w:rPr>
        <w:t xml:space="preserve"> 2008). These include feelings of difficulty, confidence, </w:t>
      </w:r>
      <w:r w:rsidR="00ED0636" w:rsidRPr="00DF29D0">
        <w:rPr>
          <w:rFonts w:cstheme="minorHAnsi"/>
        </w:rPr>
        <w:t>and so forth</w:t>
      </w:r>
      <w:r w:rsidRPr="00DF29D0">
        <w:rPr>
          <w:rFonts w:cstheme="minorHAnsi"/>
        </w:rPr>
        <w:t xml:space="preserve"> (Ben-David </w:t>
      </w:r>
      <w:r w:rsidR="00544DD0" w:rsidRPr="00DF29D0">
        <w:rPr>
          <w:rFonts w:cstheme="minorHAnsi"/>
        </w:rPr>
        <w:t xml:space="preserve">and </w:t>
      </w:r>
      <w:r w:rsidRPr="00DF29D0">
        <w:rPr>
          <w:rFonts w:cstheme="minorHAnsi"/>
        </w:rPr>
        <w:t xml:space="preserve">Orion 2013; </w:t>
      </w:r>
      <w:proofErr w:type="spellStart"/>
      <w:r w:rsidRPr="00DF29D0">
        <w:rPr>
          <w:rFonts w:cstheme="minorHAnsi"/>
        </w:rPr>
        <w:t>Efklides</w:t>
      </w:r>
      <w:proofErr w:type="spellEnd"/>
      <w:r w:rsidRPr="00DF29D0">
        <w:rPr>
          <w:rFonts w:cstheme="minorHAnsi"/>
        </w:rPr>
        <w:t xml:space="preserve"> 2006). Judgments </w:t>
      </w:r>
      <w:r w:rsidR="00ED0636" w:rsidRPr="00DF29D0">
        <w:rPr>
          <w:rFonts w:cstheme="minorHAnsi"/>
        </w:rPr>
        <w:t xml:space="preserve">derived </w:t>
      </w:r>
      <w:r w:rsidRPr="00DF29D0">
        <w:rPr>
          <w:rFonts w:cstheme="minorHAnsi"/>
        </w:rPr>
        <w:t xml:space="preserve">from these metacognitive experiences lead to the development of metacognitive </w:t>
      </w:r>
      <w:r w:rsidR="00C37D16" w:rsidRPr="00DF29D0">
        <w:rPr>
          <w:rFonts w:cstheme="minorHAnsi"/>
        </w:rPr>
        <w:t xml:space="preserve">strategies </w:t>
      </w:r>
      <w:r w:rsidRPr="00DF29D0">
        <w:rPr>
          <w:rFonts w:cstheme="minorHAnsi"/>
        </w:rPr>
        <w:t>(</w:t>
      </w:r>
      <w:proofErr w:type="spellStart"/>
      <w:r w:rsidRPr="00DF29D0">
        <w:rPr>
          <w:rFonts w:cstheme="minorHAnsi"/>
        </w:rPr>
        <w:t>Efklides</w:t>
      </w:r>
      <w:proofErr w:type="spellEnd"/>
      <w:r w:rsidRPr="00DF29D0">
        <w:rPr>
          <w:rFonts w:cstheme="minorHAnsi"/>
        </w:rPr>
        <w:t xml:space="preserve"> 2008)</w:t>
      </w:r>
      <w:r w:rsidR="00606741" w:rsidRPr="00DF29D0">
        <w:t>.</w:t>
      </w:r>
    </w:p>
    <w:p w14:paraId="1A88862D" w14:textId="0003A5F0" w:rsidR="00606741" w:rsidRPr="00DF29D0" w:rsidRDefault="0019037F" w:rsidP="00606741">
      <w:pPr>
        <w:pStyle w:val="Newparagraph"/>
        <w:rPr>
          <w:rFonts w:cstheme="minorHAnsi"/>
          <w:color w:val="000000" w:themeColor="text1"/>
          <w:lang w:eastAsia="fr-BE"/>
        </w:rPr>
      </w:pPr>
      <w:r w:rsidRPr="00DF29D0">
        <w:rPr>
          <w:rFonts w:cstheme="minorHAnsi"/>
        </w:rPr>
        <w:t>The third dimension</w:t>
      </w:r>
      <w:r w:rsidR="00ED0636" w:rsidRPr="00DF29D0">
        <w:rPr>
          <w:rFonts w:cstheme="minorHAnsi"/>
        </w:rPr>
        <w:t>,</w:t>
      </w:r>
      <w:r w:rsidRPr="00DF29D0">
        <w:rPr>
          <w:rFonts w:cstheme="minorHAnsi"/>
        </w:rPr>
        <w:t xml:space="preserve"> </w:t>
      </w:r>
      <w:r w:rsidRPr="00DF29D0">
        <w:rPr>
          <w:rFonts w:cstheme="minorHAnsi"/>
          <w:i/>
          <w:iCs/>
        </w:rPr>
        <w:t xml:space="preserve">metacognitive </w:t>
      </w:r>
      <w:r w:rsidR="00C37D16" w:rsidRPr="00DF29D0">
        <w:rPr>
          <w:rFonts w:cstheme="minorHAnsi"/>
          <w:i/>
          <w:iCs/>
        </w:rPr>
        <w:t>strategies</w:t>
      </w:r>
      <w:r w:rsidR="00ED0636" w:rsidRPr="00DF29D0">
        <w:rPr>
          <w:rFonts w:cstheme="minorHAnsi"/>
        </w:rPr>
        <w:t>, concerns</w:t>
      </w:r>
      <w:r w:rsidRPr="00DF29D0">
        <w:rPr>
          <w:rFonts w:cstheme="minorHAnsi"/>
        </w:rPr>
        <w:t xml:space="preserve"> knowledge of the procedure</w:t>
      </w:r>
      <w:r w:rsidR="00ED0636" w:rsidRPr="00DF29D0">
        <w:rPr>
          <w:rFonts w:cstheme="minorHAnsi"/>
        </w:rPr>
        <w:t>s</w:t>
      </w:r>
      <w:r w:rsidRPr="00DF29D0">
        <w:rPr>
          <w:rFonts w:cstheme="minorHAnsi"/>
        </w:rPr>
        <w:t xml:space="preserve"> that allow an individual to regulate </w:t>
      </w:r>
      <w:r w:rsidR="00ED0636" w:rsidRPr="00DF29D0">
        <w:rPr>
          <w:rFonts w:cstheme="minorHAnsi"/>
        </w:rPr>
        <w:t>their</w:t>
      </w:r>
      <w:r w:rsidRPr="00DF29D0">
        <w:rPr>
          <w:rFonts w:cstheme="minorHAnsi"/>
        </w:rPr>
        <w:t xml:space="preserve"> problem-solving and learning activities (Authors 2016; Brown </w:t>
      </w:r>
      <w:r w:rsidR="00106678" w:rsidRPr="00DF29D0">
        <w:rPr>
          <w:rFonts w:cstheme="minorHAnsi"/>
        </w:rPr>
        <w:t xml:space="preserve">and </w:t>
      </w:r>
      <w:proofErr w:type="spellStart"/>
      <w:r w:rsidRPr="00DF29D0">
        <w:rPr>
          <w:rFonts w:cstheme="minorHAnsi"/>
        </w:rPr>
        <w:t>Deloache</w:t>
      </w:r>
      <w:proofErr w:type="spellEnd"/>
      <w:r w:rsidRPr="00DF29D0">
        <w:rPr>
          <w:rFonts w:cstheme="minorHAnsi"/>
        </w:rPr>
        <w:t xml:space="preserve"> 1978; </w:t>
      </w:r>
      <w:proofErr w:type="spellStart"/>
      <w:r w:rsidRPr="00DF29D0">
        <w:rPr>
          <w:rFonts w:cstheme="minorHAnsi"/>
        </w:rPr>
        <w:t>Veenman</w:t>
      </w:r>
      <w:proofErr w:type="spellEnd"/>
      <w:r w:rsidRPr="00DF29D0">
        <w:rPr>
          <w:rFonts w:cstheme="minorHAnsi"/>
        </w:rPr>
        <w:t xml:space="preserve"> 2005). In this sense, metacognition leads </w:t>
      </w:r>
      <w:r w:rsidR="00FD6BE9" w:rsidRPr="00DF29D0">
        <w:rPr>
          <w:rFonts w:cstheme="minorHAnsi"/>
        </w:rPr>
        <w:t>individuals</w:t>
      </w:r>
      <w:r w:rsidRPr="00DF29D0">
        <w:rPr>
          <w:rFonts w:cstheme="minorHAnsi"/>
        </w:rPr>
        <w:t xml:space="preserve"> to reflect on </w:t>
      </w:r>
      <w:r w:rsidR="00ED0636" w:rsidRPr="00DF29D0">
        <w:rPr>
          <w:rFonts w:cstheme="minorHAnsi"/>
        </w:rPr>
        <w:t>their</w:t>
      </w:r>
      <w:r w:rsidRPr="00DF29D0">
        <w:rPr>
          <w:rFonts w:cstheme="minorHAnsi"/>
        </w:rPr>
        <w:t xml:space="preserve"> own action</w:t>
      </w:r>
      <w:r w:rsidR="00ED0636" w:rsidRPr="00DF29D0">
        <w:rPr>
          <w:rFonts w:cstheme="minorHAnsi"/>
        </w:rPr>
        <w:t>s</w:t>
      </w:r>
      <w:r w:rsidRPr="00DF29D0">
        <w:rPr>
          <w:rFonts w:cstheme="minorHAnsi"/>
        </w:rPr>
        <w:t xml:space="preserve">, to become aware of the path that led </w:t>
      </w:r>
      <w:r w:rsidR="00ED0636" w:rsidRPr="00DF29D0">
        <w:rPr>
          <w:rFonts w:cstheme="minorHAnsi"/>
        </w:rPr>
        <w:t>them</w:t>
      </w:r>
      <w:r w:rsidRPr="00DF29D0">
        <w:rPr>
          <w:rFonts w:cstheme="minorHAnsi"/>
        </w:rPr>
        <w:t xml:space="preserve"> to the results obtained, to see </w:t>
      </w:r>
      <w:r w:rsidR="00ED0636" w:rsidRPr="00DF29D0">
        <w:rPr>
          <w:rFonts w:cstheme="minorHAnsi"/>
        </w:rPr>
        <w:t>their</w:t>
      </w:r>
      <w:r w:rsidRPr="00DF29D0">
        <w:rPr>
          <w:rFonts w:cstheme="minorHAnsi"/>
        </w:rPr>
        <w:t xml:space="preserve"> mistakes for themselves, to discover the reasoning that led them to their errors, and to look for adequate solutions (</w:t>
      </w:r>
      <w:proofErr w:type="spellStart"/>
      <w:r w:rsidRPr="00DF29D0">
        <w:rPr>
          <w:rFonts w:cstheme="minorHAnsi"/>
        </w:rPr>
        <w:t>Veenman</w:t>
      </w:r>
      <w:proofErr w:type="spellEnd"/>
      <w:r w:rsidRPr="00DF29D0">
        <w:rPr>
          <w:rFonts w:cstheme="minorHAnsi"/>
        </w:rPr>
        <w:t xml:space="preserve"> 2012</w:t>
      </w:r>
      <w:r w:rsidR="00106678" w:rsidRPr="00DF29D0">
        <w:rPr>
          <w:rFonts w:cstheme="minorHAnsi"/>
        </w:rPr>
        <w:t xml:space="preserve">, </w:t>
      </w:r>
      <w:proofErr w:type="spellStart"/>
      <w:r w:rsidR="00106678" w:rsidRPr="00DF29D0">
        <w:rPr>
          <w:rFonts w:cstheme="minorHAnsi"/>
        </w:rPr>
        <w:t>Veenman</w:t>
      </w:r>
      <w:proofErr w:type="spellEnd"/>
      <w:r w:rsidR="00106678" w:rsidRPr="00DF29D0">
        <w:rPr>
          <w:rFonts w:cstheme="minorHAnsi"/>
        </w:rPr>
        <w:t xml:space="preserve">, Van </w:t>
      </w:r>
      <w:proofErr w:type="spellStart"/>
      <w:r w:rsidR="00106678" w:rsidRPr="00DF29D0">
        <w:rPr>
          <w:rFonts w:cstheme="minorHAnsi"/>
        </w:rPr>
        <w:t>Hout</w:t>
      </w:r>
      <w:proofErr w:type="spellEnd"/>
      <w:r w:rsidR="00106678" w:rsidRPr="00DF29D0">
        <w:rPr>
          <w:rFonts w:cstheme="minorHAnsi"/>
        </w:rPr>
        <w:t xml:space="preserve">-Wolters, and </w:t>
      </w:r>
      <w:proofErr w:type="spellStart"/>
      <w:r w:rsidR="00106678" w:rsidRPr="00DF29D0">
        <w:rPr>
          <w:rFonts w:cstheme="minorHAnsi"/>
        </w:rPr>
        <w:t>Afflerbach</w:t>
      </w:r>
      <w:proofErr w:type="spellEnd"/>
      <w:r w:rsidR="00106678" w:rsidRPr="00DF29D0">
        <w:rPr>
          <w:rFonts w:cstheme="minorHAnsi"/>
        </w:rPr>
        <w:t xml:space="preserve"> 2006</w:t>
      </w:r>
      <w:r w:rsidRPr="00DF29D0">
        <w:rPr>
          <w:rFonts w:cstheme="minorHAnsi"/>
        </w:rPr>
        <w:t xml:space="preserve">). In the end, </w:t>
      </w:r>
      <w:r w:rsidR="00FD6BE9" w:rsidRPr="00DF29D0">
        <w:rPr>
          <w:rFonts w:cstheme="minorHAnsi"/>
        </w:rPr>
        <w:t xml:space="preserve">the result is </w:t>
      </w:r>
      <w:r w:rsidRPr="00DF29D0">
        <w:rPr>
          <w:rFonts w:cstheme="minorHAnsi"/>
        </w:rPr>
        <w:t>self-regulation (</w:t>
      </w:r>
      <w:proofErr w:type="spellStart"/>
      <w:r w:rsidRPr="00DF29D0">
        <w:rPr>
          <w:rFonts w:cstheme="minorHAnsi"/>
        </w:rPr>
        <w:t>Houart</w:t>
      </w:r>
      <w:proofErr w:type="spellEnd"/>
      <w:r w:rsidRPr="00DF29D0">
        <w:rPr>
          <w:rFonts w:cstheme="minorHAnsi"/>
        </w:rPr>
        <w:t xml:space="preserve"> 2017; Noël 1997)</w:t>
      </w:r>
      <w:r w:rsidR="00D10596" w:rsidRPr="00DF29D0">
        <w:rPr>
          <w:rFonts w:cstheme="minorHAnsi"/>
          <w:color w:val="000000" w:themeColor="text1"/>
          <w:lang w:eastAsia="fr-BE"/>
        </w:rPr>
        <w:t>.</w:t>
      </w:r>
      <w:r w:rsidR="002B0563" w:rsidRPr="00DF29D0">
        <w:rPr>
          <w:rFonts w:cstheme="minorHAnsi"/>
          <w:color w:val="000000" w:themeColor="text1"/>
          <w:lang w:eastAsia="fr-BE"/>
        </w:rPr>
        <w:t xml:space="preserve"> </w:t>
      </w:r>
    </w:p>
    <w:p w14:paraId="02902BD1" w14:textId="34689980" w:rsidR="00506BA8" w:rsidRPr="00DF29D0" w:rsidRDefault="003F7D23" w:rsidP="00506BA8">
      <w:pPr>
        <w:pStyle w:val="Titre2"/>
      </w:pPr>
      <w:r w:rsidRPr="00DF29D0">
        <w:t>Involving metacognition at three different times</w:t>
      </w:r>
    </w:p>
    <w:p w14:paraId="6FED9EA1" w14:textId="7D0CDB88" w:rsidR="00BE4479" w:rsidRPr="00DF29D0" w:rsidRDefault="003F7D23" w:rsidP="000B0B20">
      <w:pPr>
        <w:pStyle w:val="Newparagraph"/>
      </w:pPr>
      <w:r w:rsidRPr="00DF29D0">
        <w:t xml:space="preserve">Berger and </w:t>
      </w:r>
      <w:proofErr w:type="spellStart"/>
      <w:r w:rsidRPr="00DF29D0">
        <w:t>Büchel</w:t>
      </w:r>
      <w:proofErr w:type="spellEnd"/>
      <w:r w:rsidRPr="00DF29D0">
        <w:t xml:space="preserve"> (2012) explain</w:t>
      </w:r>
      <w:r w:rsidR="00AF0604" w:rsidRPr="00DF29D0">
        <w:t>ed</w:t>
      </w:r>
      <w:r w:rsidRPr="00DF29D0">
        <w:t xml:space="preserve"> that metacognitive </w:t>
      </w:r>
      <w:r w:rsidR="00C37D16" w:rsidRPr="00DF29D0">
        <w:t>strategies</w:t>
      </w:r>
      <w:r w:rsidRPr="00DF29D0">
        <w:t xml:space="preserve"> can be divided into two groups. On the one hand, there are "anticipation and planning activities performed before solving a task" (179). On the other hand,</w:t>
      </w:r>
      <w:r w:rsidR="00FD6BE9" w:rsidRPr="00DF29D0">
        <w:t xml:space="preserve"> there are</w:t>
      </w:r>
      <w:r w:rsidRPr="00DF29D0">
        <w:t xml:space="preserve"> "verification activities during and after the resolution of a task" (179). </w:t>
      </w:r>
      <w:proofErr w:type="spellStart"/>
      <w:r w:rsidRPr="00DF29D0">
        <w:t>Efklides</w:t>
      </w:r>
      <w:proofErr w:type="spellEnd"/>
      <w:r w:rsidRPr="00DF29D0">
        <w:t xml:space="preserve"> (2008) </w:t>
      </w:r>
      <w:r w:rsidR="00AF0604" w:rsidRPr="00DF29D0">
        <w:t xml:space="preserve">listed </w:t>
      </w:r>
      <w:r w:rsidRPr="00DF29D0">
        <w:t xml:space="preserve">the different strategies to be adopted: "orientation strategies, planning strategies, strategies for regulating cognitive processing, strategies for monitoring the execution of the planned action, and strategies for evaluating the outcome of task processing" (280). Ultimately, these strategies can be activated before, during and after the completion of a task (Authors </w:t>
      </w:r>
      <w:r w:rsidR="00AF0604" w:rsidRPr="00DF29D0">
        <w:t>201</w:t>
      </w:r>
      <w:r w:rsidR="009A2DBA" w:rsidRPr="00DF29D0">
        <w:t>9</w:t>
      </w:r>
      <w:r w:rsidR="001F1994" w:rsidRPr="00DF29D0">
        <w:t>,</w:t>
      </w:r>
      <w:r w:rsidR="00F34717" w:rsidRPr="00DF29D0">
        <w:t xml:space="preserve"> </w:t>
      </w:r>
      <w:r w:rsidRPr="00DF29D0">
        <w:t>2020). And since metacognition is not automatic</w:t>
      </w:r>
      <w:r w:rsidR="00EB1FFE" w:rsidRPr="00DF29D0">
        <w:t xml:space="preserve"> for students</w:t>
      </w:r>
      <w:r w:rsidRPr="00DF29D0">
        <w:t xml:space="preserve"> (</w:t>
      </w:r>
      <w:proofErr w:type="spellStart"/>
      <w:r w:rsidRPr="00DF29D0">
        <w:t>Büchel</w:t>
      </w:r>
      <w:proofErr w:type="spellEnd"/>
      <w:r w:rsidRPr="00DF29D0">
        <w:t xml:space="preserve"> 2015; Schunk 2001), in order to get students to </w:t>
      </w:r>
      <w:r w:rsidR="00A061EC" w:rsidRPr="00DF29D0">
        <w:t xml:space="preserve">make use of </w:t>
      </w:r>
      <w:r w:rsidRPr="00DF29D0">
        <w:t xml:space="preserve">these </w:t>
      </w:r>
      <w:r w:rsidR="00C37D16" w:rsidRPr="00DF29D0">
        <w:t>strategies</w:t>
      </w:r>
      <w:r w:rsidRPr="00DF29D0">
        <w:t>, the teacher can ask different types of questions at different times during the completion of a task</w:t>
      </w:r>
      <w:r w:rsidR="001D5919" w:rsidRPr="00DF29D0">
        <w:t>.</w:t>
      </w:r>
    </w:p>
    <w:p w14:paraId="08A5424D" w14:textId="77777777" w:rsidR="003E7FCE" w:rsidRPr="00DF29D0" w:rsidRDefault="003E7FCE" w:rsidP="005F7629"/>
    <w:p w14:paraId="6985A022" w14:textId="7DBAFBD3" w:rsidR="00F41B14" w:rsidRPr="00DF29D0" w:rsidRDefault="00F41B14" w:rsidP="00086982">
      <w:pPr>
        <w:pStyle w:val="Newparagraph"/>
      </w:pPr>
      <w:r w:rsidRPr="00DF29D0">
        <w:t>Before the task, orientation refers to clarification of the goals to be achieved (e.g.</w:t>
      </w:r>
      <w:r w:rsidR="00D14ACB">
        <w:t>,</w:t>
      </w:r>
      <w:r w:rsidRPr="00DF29D0">
        <w:t xml:space="preserve"> </w:t>
      </w:r>
      <w:r w:rsidR="008C522A" w:rsidRPr="00DF29D0">
        <w:t>Can you e</w:t>
      </w:r>
      <w:r w:rsidRPr="00DF29D0">
        <w:t>xplain what you understood about the proposed task</w:t>
      </w:r>
      <w:r w:rsidR="008C522A" w:rsidRPr="00DF29D0">
        <w:t>?</w:t>
      </w:r>
      <w:r w:rsidR="002A5D24" w:rsidRPr="00DF29D0">
        <w:t xml:space="preserve"> </w:t>
      </w:r>
      <w:r w:rsidRPr="00DF29D0">
        <w:t>What are your personal goals in relation to the task?)</w:t>
      </w:r>
      <w:r w:rsidR="002A5D24" w:rsidRPr="00DF29D0">
        <w:t>.</w:t>
      </w:r>
      <w:r w:rsidRPr="00DF29D0">
        <w:t xml:space="preserve"> Planning enables the requirements of the task to be considered and the procedures and steps to be carried out to be envisaged (e.g.</w:t>
      </w:r>
      <w:r w:rsidR="00D14ACB">
        <w:t>,</w:t>
      </w:r>
      <w:r w:rsidRPr="00DF29D0">
        <w:t xml:space="preserve"> How are you going to proceed? What steps do you think you will take?). </w:t>
      </w:r>
      <w:r w:rsidR="006B2D30" w:rsidRPr="0005484A">
        <w:rPr>
          <w:highlight w:val="yellow"/>
        </w:rPr>
        <w:t>This</w:t>
      </w:r>
      <w:r w:rsidR="006B2D30" w:rsidRPr="00DF29D0">
        <w:t xml:space="preserve"> </w:t>
      </w:r>
      <w:r w:rsidRPr="00DF29D0">
        <w:t xml:space="preserve">can also appear in the form of </w:t>
      </w:r>
      <w:r w:rsidR="006B2D30" w:rsidRPr="0005484A">
        <w:rPr>
          <w:highlight w:val="yellow"/>
        </w:rPr>
        <w:t>statements</w:t>
      </w:r>
      <w:r w:rsidR="006B2D30" w:rsidRPr="00DF29D0">
        <w:t xml:space="preserve"> </w:t>
      </w:r>
      <w:r w:rsidRPr="00DF29D0">
        <w:t>to oneself, such as "</w:t>
      </w:r>
      <w:r w:rsidR="002A5D24" w:rsidRPr="00DF29D0">
        <w:t xml:space="preserve">This </w:t>
      </w:r>
      <w:r w:rsidRPr="00DF29D0">
        <w:t>is difficult for me, let's do it step by step" (</w:t>
      </w:r>
      <w:proofErr w:type="spellStart"/>
      <w:r w:rsidRPr="00DF29D0">
        <w:t>Veenman</w:t>
      </w:r>
      <w:proofErr w:type="spellEnd"/>
      <w:r w:rsidR="002A5D24" w:rsidRPr="00DF29D0">
        <w:t xml:space="preserve">, Van </w:t>
      </w:r>
      <w:proofErr w:type="spellStart"/>
      <w:r w:rsidR="002A5D24" w:rsidRPr="00DF29D0">
        <w:t>Hout</w:t>
      </w:r>
      <w:proofErr w:type="spellEnd"/>
      <w:r w:rsidR="002A5D24" w:rsidRPr="00DF29D0">
        <w:t xml:space="preserve">-Wolters, and </w:t>
      </w:r>
      <w:proofErr w:type="spellStart"/>
      <w:r w:rsidR="002A5D24" w:rsidRPr="00DF29D0">
        <w:t>Afflerbach</w:t>
      </w:r>
      <w:proofErr w:type="spellEnd"/>
      <w:r w:rsidR="002A5D24" w:rsidRPr="00DF29D0" w:rsidDel="002A5D24">
        <w:t xml:space="preserve"> </w:t>
      </w:r>
      <w:r w:rsidRPr="00DF29D0">
        <w:t>2006, 6) or "I don't know what this word means" (</w:t>
      </w:r>
      <w:proofErr w:type="spellStart"/>
      <w:r w:rsidRPr="00DF29D0">
        <w:t>Veenman</w:t>
      </w:r>
      <w:proofErr w:type="spellEnd"/>
      <w:r w:rsidR="00423D52" w:rsidRPr="00DF29D0">
        <w:t xml:space="preserve">, Van </w:t>
      </w:r>
      <w:proofErr w:type="spellStart"/>
      <w:r w:rsidR="00423D52" w:rsidRPr="00DF29D0">
        <w:t>Hout</w:t>
      </w:r>
      <w:proofErr w:type="spellEnd"/>
      <w:r w:rsidR="00423D52" w:rsidRPr="00DF29D0">
        <w:t xml:space="preserve">-Wolters, and </w:t>
      </w:r>
      <w:proofErr w:type="spellStart"/>
      <w:r w:rsidR="00423D52" w:rsidRPr="00DF29D0">
        <w:t>Afflerbach</w:t>
      </w:r>
      <w:proofErr w:type="spellEnd"/>
      <w:r w:rsidRPr="00DF29D0">
        <w:t xml:space="preserve"> 2006, 6). </w:t>
      </w:r>
    </w:p>
    <w:p w14:paraId="72B9D8ED" w14:textId="66AB1CC8" w:rsidR="0078152C" w:rsidRPr="00DF29D0" w:rsidRDefault="0078152C" w:rsidP="00086982">
      <w:pPr>
        <w:pStyle w:val="Newparagraph"/>
      </w:pPr>
      <w:r w:rsidRPr="00DF29D0">
        <w:t xml:space="preserve">During the task, monitoring refers to going back over what has been done and checking it to identify elements that are outside the plan or that are </w:t>
      </w:r>
      <w:r w:rsidR="002A5D24" w:rsidRPr="00DF29D0">
        <w:t xml:space="preserve">wrong </w:t>
      </w:r>
      <w:r w:rsidRPr="00DF29D0">
        <w:t>(e.g</w:t>
      </w:r>
      <w:r w:rsidR="005D7028" w:rsidRPr="00DF29D0">
        <w:t>.</w:t>
      </w:r>
      <w:r w:rsidR="005D7028">
        <w:t>,</w:t>
      </w:r>
      <w:r w:rsidR="005D7028" w:rsidRPr="00DF29D0">
        <w:t xml:space="preserve"> </w:t>
      </w:r>
      <w:r w:rsidRPr="00DF29D0">
        <w:t xml:space="preserve">What led you to make this choice?). </w:t>
      </w:r>
      <w:r w:rsidR="00D60622" w:rsidRPr="00DF29D0">
        <w:t>V</w:t>
      </w:r>
      <w:r w:rsidRPr="00DF29D0">
        <w:t>erification</w:t>
      </w:r>
      <w:r w:rsidR="00D60622" w:rsidRPr="00DF29D0">
        <w:t xml:space="preserve"> monitoring</w:t>
      </w:r>
      <w:r w:rsidRPr="00DF29D0">
        <w:t xml:space="preserve"> consists of observing one's method, </w:t>
      </w:r>
      <w:r w:rsidR="006D4EC4" w:rsidRPr="0005484A">
        <w:rPr>
          <w:highlight w:val="yellow"/>
        </w:rPr>
        <w:t>criticising</w:t>
      </w:r>
      <w:r w:rsidR="006D4EC4" w:rsidRPr="00DF29D0">
        <w:t xml:space="preserve"> </w:t>
      </w:r>
      <w:r w:rsidRPr="00DF29D0">
        <w:t>it, justifying it and modifying it, correcting it if necessary (e.g</w:t>
      </w:r>
      <w:r w:rsidR="005D7028" w:rsidRPr="00DF29D0">
        <w:t>.</w:t>
      </w:r>
      <w:r w:rsidR="005D7028">
        <w:t>,</w:t>
      </w:r>
      <w:r w:rsidR="005D7028" w:rsidRPr="00DF29D0">
        <w:t xml:space="preserve"> </w:t>
      </w:r>
      <w:r w:rsidR="007561BE" w:rsidRPr="00DF29D0">
        <w:t xml:space="preserve">Is there anything in your plan that needs to be </w:t>
      </w:r>
      <w:r w:rsidR="0073790C" w:rsidRPr="00DF29D0">
        <w:t>changed?</w:t>
      </w:r>
      <w:r w:rsidRPr="00DF29D0">
        <w:t xml:space="preserve">). </w:t>
      </w:r>
    </w:p>
    <w:p w14:paraId="46ED2CCF" w14:textId="4D7C0A55" w:rsidR="00086982" w:rsidRPr="00DF29D0" w:rsidRDefault="006931EC" w:rsidP="00086982">
      <w:pPr>
        <w:pStyle w:val="Newparagraph"/>
      </w:pPr>
      <w:r w:rsidRPr="00DF29D0">
        <w:t xml:space="preserve">Post-task evaluation of </w:t>
      </w:r>
      <w:r w:rsidR="008251A1" w:rsidRPr="00DF29D0">
        <w:t xml:space="preserve">the </w:t>
      </w:r>
      <w:r w:rsidRPr="00DF29D0">
        <w:t xml:space="preserve">product refers to taking inventory of the </w:t>
      </w:r>
      <w:r w:rsidR="0081025A" w:rsidRPr="0005484A">
        <w:rPr>
          <w:highlight w:val="yellow"/>
        </w:rPr>
        <w:t>completed</w:t>
      </w:r>
      <w:r w:rsidR="0081025A">
        <w:t xml:space="preserve"> </w:t>
      </w:r>
      <w:r w:rsidRPr="00DF29D0">
        <w:t xml:space="preserve">task. This is done by </w:t>
      </w:r>
      <w:r w:rsidR="008251A1" w:rsidRPr="00DF29D0">
        <w:t xml:space="preserve">considering </w:t>
      </w:r>
      <w:r w:rsidRPr="00DF29D0">
        <w:t xml:space="preserve">the goal, processes, strategies, planning, and skills (e.g., Did you achieve the goal and why?). And the process evaluation allows for a look back at the entire </w:t>
      </w:r>
      <w:r w:rsidR="008251A1" w:rsidRPr="00DF29D0">
        <w:t xml:space="preserve">process, </w:t>
      </w:r>
      <w:r w:rsidRPr="00DF29D0">
        <w:t>to bring out the strengths and weaknesses of the method</w:t>
      </w:r>
      <w:r w:rsidR="008251A1" w:rsidRPr="00DF29D0">
        <w:t xml:space="preserve"> that was used</w:t>
      </w:r>
      <w:r w:rsidRPr="00DF29D0">
        <w:t xml:space="preserve"> in order to improve it (</w:t>
      </w:r>
      <w:proofErr w:type="spellStart"/>
      <w:r w:rsidRPr="00DF29D0">
        <w:t>Gagnière</w:t>
      </w:r>
      <w:proofErr w:type="spellEnd"/>
      <w:r w:rsidRPr="00DF29D0">
        <w:t xml:space="preserve"> 2010</w:t>
      </w:r>
      <w:r w:rsidR="00AF2619" w:rsidRPr="00DF29D0">
        <w:t>;</w:t>
      </w:r>
      <w:r w:rsidRPr="00DF29D0">
        <w:t xml:space="preserve"> e.g., If you do the same activity again tomorrow, what strategies will you adopt to be more effective?)</w:t>
      </w:r>
      <w:r w:rsidR="00863ECD" w:rsidRPr="00DF29D0">
        <w:rPr>
          <w:color w:val="000000"/>
        </w:rPr>
        <w:t>.</w:t>
      </w:r>
    </w:p>
    <w:p w14:paraId="13DCDAD1" w14:textId="63E1FCE9" w:rsidR="000B0B20" w:rsidRPr="00DF29D0" w:rsidRDefault="00F96F29" w:rsidP="000B0B20">
      <w:pPr>
        <w:pStyle w:val="Titre2"/>
      </w:pPr>
      <w:r w:rsidRPr="00DF29D0">
        <w:t>Metacognition, age and student profiles</w:t>
      </w:r>
    </w:p>
    <w:p w14:paraId="15A737A3" w14:textId="6D14818E" w:rsidR="001562FF" w:rsidRPr="00DF29D0" w:rsidRDefault="00DC52A4" w:rsidP="00D466E3">
      <w:r w:rsidRPr="00DF29D0">
        <w:t>T</w:t>
      </w:r>
      <w:r w:rsidR="001562FF" w:rsidRPr="00DF29D0">
        <w:t>he first metacognitive abilities and thinking begin to emerge</w:t>
      </w:r>
      <w:r w:rsidRPr="00DF29D0">
        <w:t xml:space="preserve"> between the ages of </w:t>
      </w:r>
      <w:r w:rsidR="009C608B" w:rsidRPr="00DF29D0">
        <w:t>3</w:t>
      </w:r>
      <w:r w:rsidRPr="00DF29D0">
        <w:t xml:space="preserve"> and </w:t>
      </w:r>
      <w:r w:rsidR="009C608B" w:rsidRPr="00DF29D0">
        <w:t>5</w:t>
      </w:r>
      <w:r w:rsidRPr="00DF29D0">
        <w:t xml:space="preserve"> </w:t>
      </w:r>
      <w:r w:rsidR="001562FF" w:rsidRPr="00DF29D0">
        <w:t xml:space="preserve">(Flavell 2004). After that, knowledge about memory and metacognition emerges (Alexander, </w:t>
      </w:r>
      <w:proofErr w:type="spellStart"/>
      <w:r w:rsidR="001562FF" w:rsidRPr="00DF29D0">
        <w:t>Carr</w:t>
      </w:r>
      <w:proofErr w:type="spellEnd"/>
      <w:r w:rsidR="00554689" w:rsidRPr="00DF29D0">
        <w:t>, and</w:t>
      </w:r>
      <w:r w:rsidR="001562FF" w:rsidRPr="00DF29D0">
        <w:t xml:space="preserve"> </w:t>
      </w:r>
      <w:proofErr w:type="spellStart"/>
      <w:r w:rsidR="001562FF" w:rsidRPr="00DF29D0">
        <w:t>Schwanenflugel</w:t>
      </w:r>
      <w:proofErr w:type="spellEnd"/>
      <w:r w:rsidR="001562FF" w:rsidRPr="00DF29D0">
        <w:t xml:space="preserve"> 1995). Although it has been shown that young students in early elementary school (age 6) can already answer metacognitive questions </w:t>
      </w:r>
      <w:r w:rsidR="001562FF" w:rsidRPr="00DF29D0">
        <w:lastRenderedPageBreak/>
        <w:t>(Author</w:t>
      </w:r>
      <w:r w:rsidR="00554689" w:rsidRPr="00DF29D0">
        <w:t>s</w:t>
      </w:r>
      <w:r w:rsidR="001562FF" w:rsidRPr="00DF29D0">
        <w:t xml:space="preserve"> 2021), it is only between the ages of </w:t>
      </w:r>
      <w:r w:rsidR="009C608B" w:rsidRPr="00DF29D0">
        <w:t xml:space="preserve">8 </w:t>
      </w:r>
      <w:r w:rsidR="001562FF" w:rsidRPr="00DF29D0">
        <w:t xml:space="preserve">and </w:t>
      </w:r>
      <w:r w:rsidR="009C608B" w:rsidRPr="00DF29D0">
        <w:t xml:space="preserve">10 </w:t>
      </w:r>
      <w:r w:rsidR="001562FF" w:rsidRPr="00DF29D0">
        <w:t xml:space="preserve">that metacognitive </w:t>
      </w:r>
      <w:r w:rsidR="00C37D16" w:rsidRPr="00DF29D0">
        <w:t>strategies</w:t>
      </w:r>
      <w:r w:rsidR="001562FF" w:rsidRPr="00DF29D0">
        <w:t xml:space="preserve"> are acquired (</w:t>
      </w:r>
      <w:proofErr w:type="spellStart"/>
      <w:r w:rsidR="001562FF" w:rsidRPr="00DF29D0">
        <w:t>Veenman</w:t>
      </w:r>
      <w:proofErr w:type="spellEnd"/>
      <w:r w:rsidR="00554689" w:rsidRPr="00DF29D0">
        <w:t xml:space="preserve">, Wilhelm, and </w:t>
      </w:r>
      <w:proofErr w:type="spellStart"/>
      <w:r w:rsidR="00554689" w:rsidRPr="00DF29D0">
        <w:t>Beishuizen</w:t>
      </w:r>
      <w:proofErr w:type="spellEnd"/>
      <w:r w:rsidR="001562FF" w:rsidRPr="00DF29D0">
        <w:t xml:space="preserve"> 2004). Flavell (1992</w:t>
      </w:r>
      <w:r w:rsidR="00554689" w:rsidRPr="00DF29D0">
        <w:t>,</w:t>
      </w:r>
      <w:r w:rsidR="001562FF" w:rsidRPr="00DF29D0">
        <w:t xml:space="preserve"> cited by </w:t>
      </w:r>
      <w:proofErr w:type="spellStart"/>
      <w:r w:rsidR="001562FF" w:rsidRPr="00DF29D0">
        <w:t>Veenman</w:t>
      </w:r>
      <w:proofErr w:type="spellEnd"/>
      <w:r w:rsidR="00554689" w:rsidRPr="00DF29D0">
        <w:t>,</w:t>
      </w:r>
      <w:r w:rsidR="001562FF" w:rsidRPr="00DF29D0">
        <w:t xml:space="preserve"> </w:t>
      </w:r>
      <w:r w:rsidR="00554689" w:rsidRPr="00DF29D0">
        <w:t xml:space="preserve">Wilhelm, and </w:t>
      </w:r>
      <w:proofErr w:type="spellStart"/>
      <w:r w:rsidR="00554689" w:rsidRPr="00DF29D0">
        <w:t>Beishuizen</w:t>
      </w:r>
      <w:proofErr w:type="spellEnd"/>
      <w:r w:rsidR="00554689" w:rsidRPr="00DF29D0">
        <w:t xml:space="preserve"> 2004</w:t>
      </w:r>
      <w:r w:rsidR="001562FF" w:rsidRPr="00DF29D0">
        <w:t xml:space="preserve">) </w:t>
      </w:r>
      <w:r w:rsidR="00554689" w:rsidRPr="00DF29D0">
        <w:t xml:space="preserve">explained </w:t>
      </w:r>
      <w:r w:rsidR="001562FF" w:rsidRPr="00DF29D0">
        <w:t xml:space="preserve">that metacognition is fully involved in the "formal stage", </w:t>
      </w:r>
      <w:r w:rsidR="009C608B" w:rsidRPr="00DF29D0">
        <w:t xml:space="preserve">starting </w:t>
      </w:r>
      <w:r w:rsidR="001562FF" w:rsidRPr="00DF29D0">
        <w:t xml:space="preserve">from the age of 12 (the average age of the </w:t>
      </w:r>
      <w:r w:rsidR="009C608B" w:rsidRPr="00DF29D0">
        <w:t>participants</w:t>
      </w:r>
      <w:r w:rsidR="001562FF" w:rsidRPr="00DF29D0">
        <w:t xml:space="preserve"> in our research). During this stage, the child develops hypothetico-deductive reasoning</w:t>
      </w:r>
      <w:r w:rsidR="009C608B" w:rsidRPr="00DF29D0">
        <w:t>,</w:t>
      </w:r>
      <w:r w:rsidR="001562FF" w:rsidRPr="00DF29D0">
        <w:t xml:space="preserve"> which involves the monitoring function of metacognition. However, during the previous developmental stages, elements of metacognition </w:t>
      </w:r>
      <w:r w:rsidR="009C608B" w:rsidRPr="00DF29D0">
        <w:t xml:space="preserve">have </w:t>
      </w:r>
      <w:r w:rsidR="001562FF" w:rsidRPr="00DF29D0">
        <w:t>already appear</w:t>
      </w:r>
      <w:r w:rsidR="009C608B" w:rsidRPr="00DF29D0">
        <w:t>ed</w:t>
      </w:r>
      <w:r w:rsidR="001562FF" w:rsidRPr="00DF29D0">
        <w:t>, such as the awareness that not everyone sees things in the same way (</w:t>
      </w:r>
      <w:proofErr w:type="spellStart"/>
      <w:r w:rsidR="001562FF" w:rsidRPr="00DF29D0">
        <w:t>Veenman</w:t>
      </w:r>
      <w:proofErr w:type="spellEnd"/>
      <w:r w:rsidR="00554689" w:rsidRPr="00DF29D0">
        <w:t>,</w:t>
      </w:r>
      <w:r w:rsidR="001562FF" w:rsidRPr="00DF29D0">
        <w:t xml:space="preserve"> </w:t>
      </w:r>
      <w:r w:rsidR="00554689" w:rsidRPr="00DF29D0">
        <w:t xml:space="preserve">Wilhelm, and </w:t>
      </w:r>
      <w:proofErr w:type="spellStart"/>
      <w:r w:rsidR="00554689" w:rsidRPr="00DF29D0">
        <w:t>Beishuizen</w:t>
      </w:r>
      <w:proofErr w:type="spellEnd"/>
      <w:r w:rsidR="00554689" w:rsidRPr="00DF29D0">
        <w:t xml:space="preserve"> 2004</w:t>
      </w:r>
      <w:r w:rsidR="001562FF" w:rsidRPr="00DF29D0">
        <w:t>).</w:t>
      </w:r>
      <w:r w:rsidR="001562FF" w:rsidRPr="00DF29D0">
        <w:tab/>
      </w:r>
    </w:p>
    <w:p w14:paraId="2CDDD482" w14:textId="5563B266" w:rsidR="001562FF" w:rsidRPr="00DF29D0" w:rsidRDefault="001562FF" w:rsidP="00D466E3">
      <w:r w:rsidRPr="00DF29D0">
        <w:tab/>
        <w:t xml:space="preserve">Furthermore, a study by Schneider and </w:t>
      </w:r>
      <w:proofErr w:type="spellStart"/>
      <w:r w:rsidRPr="00DF29D0">
        <w:t>Lockl</w:t>
      </w:r>
      <w:proofErr w:type="spellEnd"/>
      <w:r w:rsidRPr="00DF29D0">
        <w:t xml:space="preserve"> (2006) found that an individual's metacognitive knowledge will develop over the school years</w:t>
      </w:r>
      <w:r w:rsidR="009C608B" w:rsidRPr="00DF29D0">
        <w:t>,</w:t>
      </w:r>
      <w:r w:rsidRPr="00DF29D0">
        <w:t xml:space="preserve"> in addition to </w:t>
      </w:r>
      <w:r w:rsidR="009C608B" w:rsidRPr="00DF29D0">
        <w:t xml:space="preserve">their </w:t>
      </w:r>
      <w:r w:rsidRPr="00DF29D0">
        <w:t>intellectual development.</w:t>
      </w:r>
      <w:r w:rsidR="00B66CF7" w:rsidRPr="00DF29D0">
        <w:t xml:space="preserve"> </w:t>
      </w:r>
      <w:proofErr w:type="spellStart"/>
      <w:r w:rsidR="00B66CF7" w:rsidRPr="00DF29D0">
        <w:t>Veenman</w:t>
      </w:r>
      <w:proofErr w:type="spellEnd"/>
      <w:r w:rsidR="009C608B" w:rsidRPr="00DF29D0">
        <w:t xml:space="preserve">, Wilhelm, and </w:t>
      </w:r>
      <w:proofErr w:type="spellStart"/>
      <w:r w:rsidR="009C608B" w:rsidRPr="00DF29D0">
        <w:t>Beishuizen</w:t>
      </w:r>
      <w:proofErr w:type="spellEnd"/>
      <w:r w:rsidR="00B66CF7" w:rsidRPr="00DF29D0">
        <w:t xml:space="preserve"> (2004) explain</w:t>
      </w:r>
      <w:r w:rsidR="009C608B" w:rsidRPr="00DF29D0">
        <w:t>ed</w:t>
      </w:r>
      <w:r w:rsidR="00B66CF7" w:rsidRPr="00DF29D0">
        <w:t xml:space="preserve"> that a person's metacognition changes over time.</w:t>
      </w:r>
    </w:p>
    <w:p w14:paraId="3B898E0A" w14:textId="77777777" w:rsidR="00FD564D" w:rsidRPr="00DF29D0" w:rsidRDefault="00B66CF7" w:rsidP="00FD564D">
      <w:r w:rsidRPr="00DF29D0">
        <w:tab/>
        <w:t xml:space="preserve">Although metacognitive </w:t>
      </w:r>
      <w:r w:rsidR="00C37D16" w:rsidRPr="00DF29D0">
        <w:t>strategies</w:t>
      </w:r>
      <w:r w:rsidRPr="00DF29D0">
        <w:t xml:space="preserve"> are related to our cognitive system, they do not determine our intellectual abilities (Sternberg 1990</w:t>
      </w:r>
      <w:r w:rsidR="0002233E" w:rsidRPr="00DF29D0">
        <w:t>,</w:t>
      </w:r>
      <w:r w:rsidRPr="00DF29D0">
        <w:t xml:space="preserve"> cited in </w:t>
      </w:r>
      <w:proofErr w:type="spellStart"/>
      <w:r w:rsidRPr="00DF29D0">
        <w:t>Veenman</w:t>
      </w:r>
      <w:proofErr w:type="spellEnd"/>
      <w:r w:rsidR="0002233E" w:rsidRPr="00DF29D0">
        <w:t xml:space="preserve">, Van </w:t>
      </w:r>
      <w:proofErr w:type="spellStart"/>
      <w:r w:rsidR="0002233E" w:rsidRPr="00DF29D0">
        <w:t>Hout</w:t>
      </w:r>
      <w:proofErr w:type="spellEnd"/>
      <w:r w:rsidR="0002233E" w:rsidRPr="00DF29D0">
        <w:t xml:space="preserve">-Wolters, and </w:t>
      </w:r>
      <w:proofErr w:type="spellStart"/>
      <w:r w:rsidR="0002233E" w:rsidRPr="00DF29D0">
        <w:t>Afflerbach</w:t>
      </w:r>
      <w:proofErr w:type="spellEnd"/>
      <w:r w:rsidRPr="00DF29D0">
        <w:t xml:space="preserve"> 2006). For example, the study by </w:t>
      </w:r>
      <w:proofErr w:type="spellStart"/>
      <w:r w:rsidR="00003CD4" w:rsidRPr="00DF29D0">
        <w:t>Veenman</w:t>
      </w:r>
      <w:proofErr w:type="spellEnd"/>
      <w:r w:rsidR="00003CD4" w:rsidRPr="00DF29D0">
        <w:t xml:space="preserve">, Wilhelm, and </w:t>
      </w:r>
      <w:proofErr w:type="spellStart"/>
      <w:r w:rsidR="00003CD4" w:rsidRPr="00DF29D0">
        <w:t>Beishuizen</w:t>
      </w:r>
      <w:proofErr w:type="spellEnd"/>
      <w:r w:rsidR="00003CD4" w:rsidRPr="00DF29D0">
        <w:t xml:space="preserve"> (2004) </w:t>
      </w:r>
      <w:r w:rsidRPr="00DF29D0">
        <w:t xml:space="preserve">showed that with a fairly high metacognitive background, a person with lower </w:t>
      </w:r>
      <w:r w:rsidR="00EE2DB7" w:rsidRPr="00DF29D0">
        <w:t xml:space="preserve">intellectual </w:t>
      </w:r>
      <w:r w:rsidRPr="00DF29D0">
        <w:t xml:space="preserve">abilities could compensate for their deficits and learn. </w:t>
      </w:r>
    </w:p>
    <w:p w14:paraId="43F5EE91" w14:textId="549919AF" w:rsidR="00FD564D" w:rsidRPr="00DF29D0" w:rsidRDefault="00935BB6" w:rsidP="00FD564D">
      <w:pPr>
        <w:ind w:firstLine="720"/>
      </w:pPr>
      <w:r w:rsidRPr="00DF29D0">
        <w:rPr>
          <w:highlight w:val="yellow"/>
        </w:rPr>
        <w:t>The transversal or discipline-specific nature of metacognition can also be questioned. The initial assumption was that metacognition was a general, transversal ability that applies to all domains (Brown 1987). But since then, several studies have been carried out that contest this assertion. They show that metacognition is domain and discipline specific in young students</w:t>
      </w:r>
      <w:r w:rsidR="009E4448">
        <w:rPr>
          <w:highlight w:val="yellow"/>
        </w:rPr>
        <w:t>,</w:t>
      </w:r>
      <w:r w:rsidRPr="00DF29D0">
        <w:rPr>
          <w:highlight w:val="yellow"/>
        </w:rPr>
        <w:t xml:space="preserve"> </w:t>
      </w:r>
      <w:r w:rsidR="009E4448">
        <w:rPr>
          <w:highlight w:val="yellow"/>
        </w:rPr>
        <w:t>a</w:t>
      </w:r>
      <w:r w:rsidRPr="00DF29D0">
        <w:rPr>
          <w:highlight w:val="yellow"/>
        </w:rPr>
        <w:t>nd that a gradual shift from discipline-specific to general metacognition occurs between the ages of 10 and 13 (</w:t>
      </w:r>
      <w:proofErr w:type="spellStart"/>
      <w:r w:rsidR="00E466A9" w:rsidRPr="00DF29D0">
        <w:rPr>
          <w:highlight w:val="yellow"/>
        </w:rPr>
        <w:t>Geurten</w:t>
      </w:r>
      <w:proofErr w:type="spellEnd"/>
      <w:r w:rsidR="00A30A5F" w:rsidRPr="00DF29D0">
        <w:rPr>
          <w:highlight w:val="yellow"/>
        </w:rPr>
        <w:t xml:space="preserve">, </w:t>
      </w:r>
      <w:proofErr w:type="spellStart"/>
      <w:r w:rsidR="00A30A5F" w:rsidRPr="00DF29D0">
        <w:rPr>
          <w:highlight w:val="yellow"/>
        </w:rPr>
        <w:t>Meulemans</w:t>
      </w:r>
      <w:proofErr w:type="spellEnd"/>
      <w:r w:rsidR="00A30A5F" w:rsidRPr="00DF29D0">
        <w:rPr>
          <w:highlight w:val="yellow"/>
        </w:rPr>
        <w:t xml:space="preserve">, and </w:t>
      </w:r>
      <w:r w:rsidR="00A30A5F" w:rsidRPr="00DF29D0">
        <w:rPr>
          <w:highlight w:val="yellow"/>
        </w:rPr>
        <w:lastRenderedPageBreak/>
        <w:t>Lemaire</w:t>
      </w:r>
      <w:r w:rsidR="00E466A9" w:rsidRPr="00DF29D0">
        <w:rPr>
          <w:highlight w:val="yellow"/>
        </w:rPr>
        <w:t xml:space="preserve"> 2018; </w:t>
      </w:r>
      <w:proofErr w:type="spellStart"/>
      <w:r w:rsidRPr="00DF29D0">
        <w:rPr>
          <w:highlight w:val="yellow"/>
        </w:rPr>
        <w:t>Veeman</w:t>
      </w:r>
      <w:proofErr w:type="spellEnd"/>
      <w:r w:rsidRPr="00DF29D0">
        <w:rPr>
          <w:highlight w:val="yellow"/>
        </w:rPr>
        <w:t xml:space="preserve"> </w:t>
      </w:r>
      <w:r w:rsidR="00A30A5F" w:rsidRPr="00DF29D0">
        <w:rPr>
          <w:highlight w:val="yellow"/>
        </w:rPr>
        <w:t>and</w:t>
      </w:r>
      <w:r w:rsidRPr="00DF29D0">
        <w:rPr>
          <w:highlight w:val="yellow"/>
        </w:rPr>
        <w:t xml:space="preserve"> </w:t>
      </w:r>
      <w:proofErr w:type="spellStart"/>
      <w:r w:rsidRPr="00DF29D0">
        <w:rPr>
          <w:highlight w:val="yellow"/>
        </w:rPr>
        <w:t>Verheij</w:t>
      </w:r>
      <w:proofErr w:type="spellEnd"/>
      <w:r w:rsidRPr="00DF29D0">
        <w:rPr>
          <w:highlight w:val="yellow"/>
        </w:rPr>
        <w:t xml:space="preserve"> 2003; </w:t>
      </w:r>
      <w:proofErr w:type="spellStart"/>
      <w:r w:rsidRPr="00DF29D0">
        <w:rPr>
          <w:highlight w:val="yellow"/>
        </w:rPr>
        <w:t>Veenman</w:t>
      </w:r>
      <w:proofErr w:type="spellEnd"/>
      <w:r w:rsidRPr="00DF29D0">
        <w:rPr>
          <w:highlight w:val="yellow"/>
        </w:rPr>
        <w:t xml:space="preserve"> </w:t>
      </w:r>
      <w:r w:rsidR="00A30A5F" w:rsidRPr="00DF29D0">
        <w:rPr>
          <w:highlight w:val="yellow"/>
        </w:rPr>
        <w:t>and</w:t>
      </w:r>
      <w:r w:rsidRPr="00DF29D0">
        <w:rPr>
          <w:highlight w:val="yellow"/>
        </w:rPr>
        <w:t xml:space="preserve"> </w:t>
      </w:r>
      <w:proofErr w:type="spellStart"/>
      <w:r w:rsidRPr="00DF29D0">
        <w:rPr>
          <w:highlight w:val="yellow"/>
        </w:rPr>
        <w:t>Spaans</w:t>
      </w:r>
      <w:proofErr w:type="spellEnd"/>
      <w:r w:rsidRPr="00DF29D0">
        <w:rPr>
          <w:highlight w:val="yellow"/>
        </w:rPr>
        <w:t xml:space="preserve"> 2005). Thus, the students in our sample, aged 12-13, </w:t>
      </w:r>
      <w:r w:rsidR="009E4448">
        <w:rPr>
          <w:highlight w:val="yellow"/>
        </w:rPr>
        <w:t>we</w:t>
      </w:r>
      <w:r w:rsidR="009E4448" w:rsidRPr="00DF29D0">
        <w:rPr>
          <w:highlight w:val="yellow"/>
        </w:rPr>
        <w:t xml:space="preserve">re </w:t>
      </w:r>
      <w:r w:rsidRPr="00DF29D0">
        <w:rPr>
          <w:highlight w:val="yellow"/>
        </w:rPr>
        <w:t>in this transitional stage.</w:t>
      </w:r>
    </w:p>
    <w:p w14:paraId="7621A1C0" w14:textId="77E8D172" w:rsidR="00D37B85" w:rsidRPr="00DF29D0" w:rsidRDefault="00935BB6" w:rsidP="00FD564D">
      <w:pPr>
        <w:pStyle w:val="Titre1"/>
      </w:pPr>
      <w:r w:rsidRPr="00DF29D0">
        <w:rPr>
          <w:rFonts w:cs="Times New Roman"/>
          <w:b w:val="0"/>
          <w:bCs w:val="0"/>
          <w:kern w:val="0"/>
          <w:szCs w:val="24"/>
        </w:rPr>
        <w:br/>
      </w:r>
      <w:r w:rsidRPr="00DF29D0">
        <w:rPr>
          <w:b w:val="0"/>
          <w:bCs w:val="0"/>
        </w:rPr>
        <w:br/>
      </w:r>
      <w:r w:rsidR="00D37B85" w:rsidRPr="00DF29D0">
        <w:t>Method</w:t>
      </w:r>
    </w:p>
    <w:p w14:paraId="027785D1" w14:textId="5D28E20A" w:rsidR="00F877F8" w:rsidRPr="00DF29D0" w:rsidRDefault="007561BE" w:rsidP="00F877F8">
      <w:pPr>
        <w:pStyle w:val="Newparagraph"/>
        <w:ind w:firstLine="0"/>
      </w:pPr>
      <w:r w:rsidRPr="00DF29D0">
        <w:t>W</w:t>
      </w:r>
      <w:r w:rsidR="00F877F8" w:rsidRPr="00DF29D0">
        <w:t>e formulate</w:t>
      </w:r>
      <w:r w:rsidR="00CB64FF" w:rsidRPr="0005484A">
        <w:rPr>
          <w:highlight w:val="yellow"/>
        </w:rPr>
        <w:t>d</w:t>
      </w:r>
      <w:r w:rsidR="00F877F8" w:rsidRPr="00DF29D0">
        <w:t xml:space="preserve"> two research questions: </w:t>
      </w:r>
    </w:p>
    <w:p w14:paraId="3E554A57" w14:textId="5E0DD029" w:rsidR="00F877F8" w:rsidRPr="00DF29D0" w:rsidRDefault="00F877F8" w:rsidP="00F877F8">
      <w:pPr>
        <w:pStyle w:val="Newparagraph"/>
        <w:ind w:firstLine="0"/>
      </w:pPr>
      <w:r w:rsidRPr="00DF29D0">
        <w:t>Q1: How do 12-</w:t>
      </w:r>
      <w:r w:rsidR="00972F28" w:rsidRPr="00DF29D0">
        <w:t xml:space="preserve"> to 13-year-</w:t>
      </w:r>
      <w:r w:rsidRPr="00DF29D0">
        <w:t xml:space="preserve">old students respond to metacognitive questions posed to them during </w:t>
      </w:r>
      <w:r w:rsidR="00237D1E" w:rsidRPr="00DF29D0">
        <w:t xml:space="preserve">a </w:t>
      </w:r>
      <w:r w:rsidRPr="00DF29D0">
        <w:t xml:space="preserve">complex </w:t>
      </w:r>
      <w:r w:rsidR="00237D1E" w:rsidRPr="00DF29D0">
        <w:t xml:space="preserve">task in </w:t>
      </w:r>
      <w:r w:rsidRPr="00DF29D0">
        <w:t xml:space="preserve">math </w:t>
      </w:r>
      <w:r w:rsidR="00267E65" w:rsidRPr="00DF29D0">
        <w:t xml:space="preserve">or </w:t>
      </w:r>
      <w:r w:rsidR="00237D1E" w:rsidRPr="00DF29D0">
        <w:t xml:space="preserve">in </w:t>
      </w:r>
      <w:r w:rsidRPr="00DF29D0">
        <w:t>science?</w:t>
      </w:r>
    </w:p>
    <w:p w14:paraId="6CE1ED2B" w14:textId="027E422F" w:rsidR="00F877F8" w:rsidRPr="00DF29D0" w:rsidRDefault="00F877F8" w:rsidP="00F877F8">
      <w:pPr>
        <w:pStyle w:val="Newparagraph"/>
        <w:ind w:firstLine="0"/>
      </w:pPr>
      <w:r w:rsidRPr="00DF29D0">
        <w:t xml:space="preserve">Q2: </w:t>
      </w:r>
      <w:r w:rsidR="00972F28" w:rsidRPr="00DF29D0">
        <w:t xml:space="preserve">Do </w:t>
      </w:r>
      <w:r w:rsidRPr="00DF29D0">
        <w:t>these reactions differ depending on the discipline?</w:t>
      </w:r>
    </w:p>
    <w:p w14:paraId="342383B5" w14:textId="107B1FE0" w:rsidR="00641A55" w:rsidRPr="00DF29D0" w:rsidRDefault="00641A55" w:rsidP="00F877F8">
      <w:pPr>
        <w:pStyle w:val="Newparagraph"/>
      </w:pPr>
      <w:r w:rsidRPr="00DF29D0">
        <w:t>A qua</w:t>
      </w:r>
      <w:r w:rsidR="00180ABA" w:rsidRPr="00DF29D0">
        <w:t>l</w:t>
      </w:r>
      <w:r w:rsidRPr="00DF29D0">
        <w:t>itative approach was chosen to answer these questions</w:t>
      </w:r>
      <w:r w:rsidR="00D66FE8" w:rsidRPr="00DF29D0">
        <w:t>,</w:t>
      </w:r>
      <w:r w:rsidRPr="00DF29D0">
        <w:t xml:space="preserve"> because </w:t>
      </w:r>
      <w:r w:rsidR="00D66FE8" w:rsidRPr="00DF29D0">
        <w:t xml:space="preserve">such an approach </w:t>
      </w:r>
      <w:r w:rsidRPr="00DF29D0">
        <w:t>provides access to reality in order to understand it (Van der Maren 2004). The research was based on the investigation of activities in a natural environment (Denzin and Lincoln 1994). Specifically, mathematics and science c</w:t>
      </w:r>
      <w:r w:rsidR="00D66FE8" w:rsidRPr="00DF29D0">
        <w:t>lasses</w:t>
      </w:r>
      <w:r w:rsidRPr="00DF29D0">
        <w:t xml:space="preserve"> were the focus of our study. </w:t>
      </w:r>
      <w:r w:rsidR="00F81999" w:rsidRPr="00DF29D0">
        <w:t>We chose them</w:t>
      </w:r>
      <w:r w:rsidRPr="00DF29D0">
        <w:t xml:space="preserve"> because </w:t>
      </w:r>
      <w:r w:rsidR="00F81999" w:rsidRPr="00DF29D0">
        <w:t xml:space="preserve">in </w:t>
      </w:r>
      <w:r w:rsidRPr="00DF29D0">
        <w:t>these disciplines</w:t>
      </w:r>
      <w:r w:rsidR="00F81999" w:rsidRPr="00DF29D0">
        <w:t>, learners</w:t>
      </w:r>
      <w:r w:rsidRPr="00DF29D0">
        <w:t xml:space="preserve"> can work through problem</w:t>
      </w:r>
      <w:r w:rsidR="00F81999" w:rsidRPr="00DF29D0">
        <w:t xml:space="preserve"> </w:t>
      </w:r>
      <w:r w:rsidRPr="00DF29D0">
        <w:t>situations that provide a link between the discipline and reality (Greer 1997</w:t>
      </w:r>
      <w:r w:rsidR="00114CAB" w:rsidRPr="00DF29D0">
        <w:t>,</w:t>
      </w:r>
      <w:r w:rsidRPr="00DF29D0">
        <w:t xml:space="preserve"> cited in </w:t>
      </w:r>
      <w:proofErr w:type="spellStart"/>
      <w:r w:rsidRPr="00DF29D0">
        <w:t>Depaepe</w:t>
      </w:r>
      <w:proofErr w:type="spellEnd"/>
      <w:r w:rsidR="00114CAB" w:rsidRPr="00DF29D0">
        <w:t xml:space="preserve">, </w:t>
      </w:r>
      <w:proofErr w:type="spellStart"/>
      <w:r w:rsidR="00114CAB" w:rsidRPr="00DF29D0">
        <w:t>DeCorte</w:t>
      </w:r>
      <w:proofErr w:type="spellEnd"/>
      <w:r w:rsidR="005C7137" w:rsidRPr="00DF29D0">
        <w:t>,</w:t>
      </w:r>
      <w:r w:rsidR="00114CAB" w:rsidRPr="00DF29D0">
        <w:t xml:space="preserve"> and </w:t>
      </w:r>
      <w:proofErr w:type="spellStart"/>
      <w:r w:rsidR="00114CAB" w:rsidRPr="00DF29D0">
        <w:t>Verschaffel</w:t>
      </w:r>
      <w:proofErr w:type="spellEnd"/>
      <w:r w:rsidRPr="00DF29D0">
        <w:t xml:space="preserve"> 2015)</w:t>
      </w:r>
      <w:r w:rsidR="00F81999" w:rsidRPr="00DF29D0">
        <w:t>, a</w:t>
      </w:r>
      <w:r w:rsidRPr="00DF29D0">
        <w:t xml:space="preserve">nd it is known that metacognition is a characteristic </w:t>
      </w:r>
      <w:r w:rsidR="00F81999" w:rsidRPr="00DF29D0">
        <w:t xml:space="preserve">part </w:t>
      </w:r>
      <w:r w:rsidRPr="00DF29D0">
        <w:t xml:space="preserve">of </w:t>
      </w:r>
      <w:r w:rsidR="00F81999" w:rsidRPr="00DF29D0">
        <w:t xml:space="preserve">working through </w:t>
      </w:r>
      <w:r w:rsidRPr="00DF29D0">
        <w:t>problem situations (</w:t>
      </w:r>
      <w:r w:rsidR="00114CAB" w:rsidRPr="00DF29D0">
        <w:t xml:space="preserve">De </w:t>
      </w:r>
      <w:proofErr w:type="spellStart"/>
      <w:r w:rsidRPr="00DF29D0">
        <w:t>Vecchi</w:t>
      </w:r>
      <w:proofErr w:type="spellEnd"/>
      <w:r w:rsidRPr="00DF29D0">
        <w:t xml:space="preserve"> </w:t>
      </w:r>
      <w:r w:rsidR="00114CAB" w:rsidRPr="00DF29D0">
        <w:t xml:space="preserve">and </w:t>
      </w:r>
      <w:r w:rsidRPr="00DF29D0">
        <w:t>Carmona-</w:t>
      </w:r>
      <w:proofErr w:type="spellStart"/>
      <w:r w:rsidRPr="00DF29D0">
        <w:t>Magnaldi</w:t>
      </w:r>
      <w:proofErr w:type="spellEnd"/>
      <w:r w:rsidRPr="00DF29D0">
        <w:t xml:space="preserve"> 2015). Developing metacognitive </w:t>
      </w:r>
      <w:r w:rsidR="00C37D16" w:rsidRPr="00DF29D0">
        <w:t>strategies</w:t>
      </w:r>
      <w:r w:rsidRPr="00DF29D0">
        <w:t xml:space="preserve"> will allow students to improve the</w:t>
      </w:r>
      <w:r w:rsidR="00F81999" w:rsidRPr="00DF29D0">
        <w:t>ir</w:t>
      </w:r>
      <w:r w:rsidRPr="00DF29D0">
        <w:t xml:space="preserve"> monitoring and regulation of problem</w:t>
      </w:r>
      <w:r w:rsidR="00F81999" w:rsidRPr="00DF29D0">
        <w:t xml:space="preserve"> </w:t>
      </w:r>
      <w:r w:rsidRPr="00DF29D0">
        <w:t xml:space="preserve">situation </w:t>
      </w:r>
      <w:r w:rsidR="00F81999" w:rsidRPr="00DF29D0">
        <w:t xml:space="preserve">solution </w:t>
      </w:r>
      <w:r w:rsidRPr="00DF29D0">
        <w:t>processes (</w:t>
      </w:r>
      <w:proofErr w:type="spellStart"/>
      <w:r w:rsidRPr="00DF29D0">
        <w:t>Mevarech</w:t>
      </w:r>
      <w:proofErr w:type="spellEnd"/>
      <w:r w:rsidRPr="00DF29D0">
        <w:t xml:space="preserve"> </w:t>
      </w:r>
      <w:r w:rsidR="005C7137" w:rsidRPr="00DF29D0">
        <w:t xml:space="preserve">and </w:t>
      </w:r>
      <w:proofErr w:type="spellStart"/>
      <w:r w:rsidRPr="00DF29D0">
        <w:t>Amrany</w:t>
      </w:r>
      <w:proofErr w:type="spellEnd"/>
      <w:r w:rsidRPr="00DF29D0">
        <w:t xml:space="preserve"> 2008</w:t>
      </w:r>
      <w:r w:rsidR="005C7137" w:rsidRPr="00DF29D0">
        <w:t>,</w:t>
      </w:r>
      <w:r w:rsidRPr="00DF29D0">
        <w:t xml:space="preserve"> cited </w:t>
      </w:r>
      <w:r w:rsidR="00FC2433" w:rsidRPr="0005484A">
        <w:rPr>
          <w:highlight w:val="yellow"/>
        </w:rPr>
        <w:t>in</w:t>
      </w:r>
      <w:r w:rsidR="00FC2433" w:rsidRPr="00DF29D0">
        <w:t xml:space="preserve"> </w:t>
      </w:r>
      <w:proofErr w:type="spellStart"/>
      <w:r w:rsidRPr="00DF29D0">
        <w:t>Depaepe</w:t>
      </w:r>
      <w:proofErr w:type="spellEnd"/>
      <w:r w:rsidR="005C7137" w:rsidRPr="00DF29D0">
        <w:t xml:space="preserve">, </w:t>
      </w:r>
      <w:proofErr w:type="spellStart"/>
      <w:r w:rsidR="005C7137" w:rsidRPr="00DF29D0">
        <w:t>DeCorte</w:t>
      </w:r>
      <w:proofErr w:type="spellEnd"/>
      <w:r w:rsidR="005C7137" w:rsidRPr="00DF29D0">
        <w:t xml:space="preserve">, and </w:t>
      </w:r>
      <w:proofErr w:type="spellStart"/>
      <w:r w:rsidR="005C7137" w:rsidRPr="00DF29D0">
        <w:t>Verschaffel</w:t>
      </w:r>
      <w:proofErr w:type="spellEnd"/>
      <w:r w:rsidRPr="00DF29D0">
        <w:t xml:space="preserve"> 2010). </w:t>
      </w:r>
    </w:p>
    <w:p w14:paraId="466AC537" w14:textId="5E828AEC" w:rsidR="005875B9" w:rsidRPr="00DF29D0" w:rsidRDefault="00641A55" w:rsidP="00F877F8">
      <w:pPr>
        <w:pStyle w:val="Newparagraph"/>
      </w:pPr>
      <w:r w:rsidRPr="00DF29D0">
        <w:t xml:space="preserve">In addition, we chose to focus on students between the ages of 12 and 13. </w:t>
      </w:r>
      <w:r w:rsidR="00F25A31" w:rsidRPr="0005484A">
        <w:rPr>
          <w:highlight w:val="yellow"/>
        </w:rPr>
        <w:t>Starting at</w:t>
      </w:r>
      <w:r w:rsidR="00F25A31" w:rsidRPr="00DF29D0">
        <w:t xml:space="preserve"> </w:t>
      </w:r>
      <w:r w:rsidRPr="00DF29D0">
        <w:t>this age</w:t>
      </w:r>
      <w:r w:rsidR="00F81999" w:rsidRPr="00DF29D0">
        <w:t>,</w:t>
      </w:r>
      <w:r w:rsidRPr="00DF29D0">
        <w:t xml:space="preserve"> students' metacognitive </w:t>
      </w:r>
      <w:r w:rsidR="00C37D16" w:rsidRPr="00DF29D0">
        <w:t>strategies</w:t>
      </w:r>
      <w:r w:rsidRPr="00DF29D0">
        <w:t xml:space="preserve"> are fully present (</w:t>
      </w:r>
      <w:proofErr w:type="spellStart"/>
      <w:r w:rsidR="00D35CAF" w:rsidRPr="00DF29D0">
        <w:t>Veenman</w:t>
      </w:r>
      <w:proofErr w:type="spellEnd"/>
      <w:r w:rsidR="00D35CAF" w:rsidRPr="00DF29D0">
        <w:t xml:space="preserve">, Wilhelm, and </w:t>
      </w:r>
      <w:proofErr w:type="spellStart"/>
      <w:r w:rsidR="00D35CAF" w:rsidRPr="00DF29D0">
        <w:t>Beishuizen</w:t>
      </w:r>
      <w:proofErr w:type="spellEnd"/>
      <w:r w:rsidR="00D35CAF" w:rsidRPr="00DF29D0">
        <w:t xml:space="preserve"> 2004</w:t>
      </w:r>
      <w:r w:rsidRPr="00DF29D0">
        <w:t xml:space="preserve">). Furthermore, research on metacognition and mathematics has focused mainly on students at the end of primary school and not, to our knowledge, on the metacognitive </w:t>
      </w:r>
      <w:r w:rsidR="00C37D16" w:rsidRPr="00DF29D0">
        <w:t>strategies</w:t>
      </w:r>
      <w:r w:rsidRPr="00DF29D0">
        <w:t xml:space="preserve"> of secondary school students. </w:t>
      </w:r>
      <w:r w:rsidR="00267E65" w:rsidRPr="00DF29D0">
        <w:t>I</w:t>
      </w:r>
      <w:r w:rsidRPr="00DF29D0">
        <w:t xml:space="preserve">n science, we </w:t>
      </w:r>
      <w:r w:rsidR="00267E65" w:rsidRPr="00DF29D0">
        <w:lastRenderedPageBreak/>
        <w:t xml:space="preserve">also found </w:t>
      </w:r>
      <w:r w:rsidRPr="00DF29D0">
        <w:t>very little research related to metacognition in primary or early secondary education</w:t>
      </w:r>
      <w:r w:rsidR="005875B9" w:rsidRPr="00DF29D0">
        <w:t xml:space="preserve">. </w:t>
      </w:r>
    </w:p>
    <w:p w14:paraId="7AE699C4" w14:textId="77777777" w:rsidR="009C1318" w:rsidRPr="00DF29D0" w:rsidRDefault="009C1318" w:rsidP="00D37B85">
      <w:pPr>
        <w:pStyle w:val="Titre2"/>
      </w:pPr>
    </w:p>
    <w:p w14:paraId="091C9BA3" w14:textId="5ED05F58" w:rsidR="00D37B85" w:rsidRPr="00DF29D0" w:rsidRDefault="00D37B85" w:rsidP="00D37B85">
      <w:pPr>
        <w:pStyle w:val="Titre2"/>
      </w:pPr>
      <w:r w:rsidRPr="00DF29D0">
        <w:t>Participants</w:t>
      </w:r>
    </w:p>
    <w:p w14:paraId="643D56FF" w14:textId="6034D94B" w:rsidR="00D37B85" w:rsidRPr="00DF29D0" w:rsidRDefault="002D6D6D" w:rsidP="00A47B10">
      <w:pPr>
        <w:pStyle w:val="Newparagraph"/>
        <w:ind w:firstLine="0"/>
      </w:pPr>
      <w:r w:rsidRPr="00DF29D0">
        <w:rPr>
          <w:highlight w:val="yellow"/>
        </w:rPr>
        <w:t xml:space="preserve">Secondary education in Belgium is </w:t>
      </w:r>
      <w:r w:rsidR="006D4EC4" w:rsidRPr="00DF29D0">
        <w:rPr>
          <w:highlight w:val="yellow"/>
        </w:rPr>
        <w:t>organi</w:t>
      </w:r>
      <w:r w:rsidR="006D4EC4">
        <w:rPr>
          <w:highlight w:val="yellow"/>
        </w:rPr>
        <w:t>s</w:t>
      </w:r>
      <w:r w:rsidR="006D4EC4" w:rsidRPr="00DF29D0">
        <w:rPr>
          <w:highlight w:val="yellow"/>
        </w:rPr>
        <w:t xml:space="preserve">ed </w:t>
      </w:r>
      <w:r w:rsidR="00DE115F" w:rsidRPr="00DF29D0">
        <w:rPr>
          <w:highlight w:val="yellow"/>
        </w:rPr>
        <w:t>in three degrees: first degree (</w:t>
      </w:r>
      <w:r w:rsidR="003E65C5">
        <w:rPr>
          <w:highlight w:val="yellow"/>
        </w:rPr>
        <w:t xml:space="preserve">ages </w:t>
      </w:r>
      <w:r w:rsidR="00DE115F" w:rsidRPr="00DF29D0">
        <w:rPr>
          <w:highlight w:val="yellow"/>
        </w:rPr>
        <w:t>12-14), second degree (</w:t>
      </w:r>
      <w:r w:rsidR="003E65C5">
        <w:rPr>
          <w:highlight w:val="yellow"/>
        </w:rPr>
        <w:t xml:space="preserve">ages </w:t>
      </w:r>
      <w:r w:rsidR="00DE115F" w:rsidRPr="00DF29D0">
        <w:rPr>
          <w:highlight w:val="yellow"/>
        </w:rPr>
        <w:t>14-16) and the third degree (</w:t>
      </w:r>
      <w:r w:rsidR="003E65C5">
        <w:rPr>
          <w:highlight w:val="yellow"/>
        </w:rPr>
        <w:t xml:space="preserve">ages </w:t>
      </w:r>
      <w:r w:rsidR="00DE115F" w:rsidRPr="00DF29D0">
        <w:rPr>
          <w:highlight w:val="yellow"/>
        </w:rPr>
        <w:t xml:space="preserve">16-18). </w:t>
      </w:r>
      <w:r w:rsidR="003B6603" w:rsidRPr="00DF29D0">
        <w:rPr>
          <w:highlight w:val="yellow"/>
        </w:rPr>
        <w:t xml:space="preserve">The students participating in this research </w:t>
      </w:r>
      <w:r w:rsidR="003E65C5">
        <w:rPr>
          <w:highlight w:val="yellow"/>
        </w:rPr>
        <w:t>were in</w:t>
      </w:r>
      <w:r w:rsidR="00DE115F" w:rsidRPr="00DF29D0">
        <w:rPr>
          <w:highlight w:val="yellow"/>
        </w:rPr>
        <w:t xml:space="preserve"> the first degree. They </w:t>
      </w:r>
      <w:r w:rsidR="003B6603" w:rsidRPr="00DF29D0">
        <w:rPr>
          <w:highlight w:val="yellow"/>
        </w:rPr>
        <w:t>came from the same school</w:t>
      </w:r>
      <w:r w:rsidR="00DE115F" w:rsidRPr="00DF29D0">
        <w:rPr>
          <w:highlight w:val="yellow"/>
        </w:rPr>
        <w:t>: a general education school</w:t>
      </w:r>
      <w:r w:rsidR="00DE115F" w:rsidRPr="00DF29D0">
        <w:t xml:space="preserve"> </w:t>
      </w:r>
      <w:r w:rsidR="003B6603" w:rsidRPr="00DF29D0">
        <w:t xml:space="preserve">with a </w:t>
      </w:r>
      <w:r w:rsidR="007561BE" w:rsidRPr="00DF29D0">
        <w:t xml:space="preserve">high </w:t>
      </w:r>
      <w:r w:rsidR="003B6603" w:rsidRPr="00DF29D0">
        <w:t xml:space="preserve">socio-economic index in the capital of Belgium. All </w:t>
      </w:r>
      <w:r w:rsidR="00267E65" w:rsidRPr="00DF29D0">
        <w:t xml:space="preserve">secondary </w:t>
      </w:r>
      <w:r w:rsidR="003B6603" w:rsidRPr="00DF29D0">
        <w:t xml:space="preserve">1 (12-year-old students) and </w:t>
      </w:r>
      <w:r w:rsidR="00267E65" w:rsidRPr="00DF29D0">
        <w:t xml:space="preserve">secondary </w:t>
      </w:r>
      <w:r w:rsidR="003B6603" w:rsidRPr="00DF29D0">
        <w:t xml:space="preserve">2 (13-year-old students) classes of the school were </w:t>
      </w:r>
      <w:r w:rsidR="00267E65" w:rsidRPr="00DF29D0">
        <w:t>involved</w:t>
      </w:r>
      <w:r w:rsidR="003B6603" w:rsidRPr="00DF29D0">
        <w:t>.</w:t>
      </w:r>
      <w:r w:rsidR="003A24D2" w:rsidRPr="00DF29D0">
        <w:t xml:space="preserve"> Thus, f</w:t>
      </w:r>
      <w:r w:rsidR="00267E65" w:rsidRPr="00DF29D0">
        <w:t xml:space="preserve">ive </w:t>
      </w:r>
      <w:r w:rsidR="002D22C5" w:rsidRPr="00DF29D0">
        <w:t xml:space="preserve">secondary </w:t>
      </w:r>
      <w:r w:rsidR="003A5658" w:rsidRPr="00DF29D0">
        <w:t xml:space="preserve">1 </w:t>
      </w:r>
      <w:r w:rsidR="003B6603" w:rsidRPr="00DF29D0">
        <w:t xml:space="preserve">and </w:t>
      </w:r>
      <w:r w:rsidR="003A5658" w:rsidRPr="00DF29D0">
        <w:t xml:space="preserve">six </w:t>
      </w:r>
      <w:r w:rsidR="002D22C5" w:rsidRPr="00DF29D0">
        <w:t xml:space="preserve">secondary </w:t>
      </w:r>
      <w:r w:rsidR="003A5658" w:rsidRPr="00DF29D0">
        <w:t xml:space="preserve">2 </w:t>
      </w:r>
      <w:r w:rsidR="003B6603" w:rsidRPr="00DF29D0">
        <w:t xml:space="preserve">classes experienced an activity in mathematics. </w:t>
      </w:r>
      <w:r w:rsidR="003A5658" w:rsidRPr="00DF29D0">
        <w:t xml:space="preserve">Six </w:t>
      </w:r>
      <w:r w:rsidR="002D22C5" w:rsidRPr="00DF29D0">
        <w:t xml:space="preserve">secondary </w:t>
      </w:r>
      <w:r w:rsidR="003A5658" w:rsidRPr="00DF29D0">
        <w:t xml:space="preserve">1 </w:t>
      </w:r>
      <w:r w:rsidR="003B6603" w:rsidRPr="00DF29D0">
        <w:t xml:space="preserve">and </w:t>
      </w:r>
      <w:r w:rsidR="003A5658" w:rsidRPr="00DF29D0">
        <w:t xml:space="preserve">six </w:t>
      </w:r>
      <w:r w:rsidR="002D22C5" w:rsidRPr="00DF29D0">
        <w:t xml:space="preserve">secondary </w:t>
      </w:r>
      <w:r w:rsidR="003A5658" w:rsidRPr="00DF29D0">
        <w:t xml:space="preserve">2 </w:t>
      </w:r>
      <w:proofErr w:type="gramStart"/>
      <w:r w:rsidR="003B6603" w:rsidRPr="00DF29D0">
        <w:t>classes  experienced</w:t>
      </w:r>
      <w:proofErr w:type="gramEnd"/>
      <w:r w:rsidR="003B6603" w:rsidRPr="00DF29D0">
        <w:t xml:space="preserve"> a science activity. These tasks are presented below. In each class, 4 student volunteers were orally questioned with metacognitive prompts</w:t>
      </w:r>
      <w:r w:rsidR="00D37B85" w:rsidRPr="00DF29D0">
        <w:t>.</w:t>
      </w:r>
      <w:r w:rsidR="00FD0E01" w:rsidRPr="00DF29D0">
        <w:t xml:space="preserve"> </w:t>
      </w:r>
      <w:r w:rsidR="003A24D2" w:rsidRPr="00DF29D0">
        <w:t>These four student volunteers were randomly selected from the pool of student volunteers in each class.</w:t>
      </w:r>
      <w:r w:rsidR="00957FFA" w:rsidRPr="00DF29D0">
        <w:t xml:space="preserve"> </w:t>
      </w:r>
      <w:r w:rsidR="00A47B10" w:rsidRPr="00DF29D0">
        <w:t xml:space="preserve">This </w:t>
      </w:r>
      <w:r w:rsidR="002602C4" w:rsidRPr="00DF29D0">
        <w:t xml:space="preserve">constituted </w:t>
      </w:r>
      <w:r w:rsidR="00A47B10" w:rsidRPr="00DF29D0">
        <w:t>a sample of 92 students</w:t>
      </w:r>
      <w:r w:rsidR="003A5658" w:rsidRPr="00DF29D0">
        <w:t xml:space="preserve">: </w:t>
      </w:r>
      <w:r w:rsidR="00A47B10" w:rsidRPr="00DF29D0">
        <w:t xml:space="preserve">20 </w:t>
      </w:r>
      <w:r w:rsidR="002D22C5" w:rsidRPr="00DF29D0">
        <w:t xml:space="preserve">secondary 1 </w:t>
      </w:r>
      <w:r w:rsidR="00A47B10" w:rsidRPr="00DF29D0">
        <w:t xml:space="preserve">and 24 </w:t>
      </w:r>
      <w:r w:rsidR="002D22C5" w:rsidRPr="00DF29D0">
        <w:t xml:space="preserve">secondary 2 </w:t>
      </w:r>
      <w:r w:rsidR="00A47B10" w:rsidRPr="00DF29D0">
        <w:t>students in math</w:t>
      </w:r>
      <w:r w:rsidR="003A5658" w:rsidRPr="00DF29D0">
        <w:t xml:space="preserve">, </w:t>
      </w:r>
      <w:r w:rsidR="00A47B10" w:rsidRPr="00DF29D0">
        <w:t xml:space="preserve">and another 24 </w:t>
      </w:r>
      <w:r w:rsidR="002D22C5" w:rsidRPr="00DF29D0">
        <w:t xml:space="preserve">secondary 1 </w:t>
      </w:r>
      <w:r w:rsidR="00A47B10" w:rsidRPr="00DF29D0">
        <w:t xml:space="preserve">and 24 </w:t>
      </w:r>
      <w:r w:rsidR="002D22C5" w:rsidRPr="00DF29D0">
        <w:t xml:space="preserve">secondary 2 </w:t>
      </w:r>
      <w:r w:rsidR="00A47B10" w:rsidRPr="00DF29D0">
        <w:t xml:space="preserve">students in science. </w:t>
      </w:r>
      <w:r w:rsidR="00957FFA" w:rsidRPr="00DF29D0">
        <w:t>The ethical conditions were met.</w:t>
      </w:r>
    </w:p>
    <w:p w14:paraId="203F7404" w14:textId="77777777" w:rsidR="00D37B85" w:rsidRPr="00DF29D0" w:rsidRDefault="00D37B85" w:rsidP="00D37B85">
      <w:pPr>
        <w:pStyle w:val="Titre2"/>
      </w:pPr>
      <w:r w:rsidRPr="00DF29D0">
        <w:t>Procedure and data collection</w:t>
      </w:r>
    </w:p>
    <w:p w14:paraId="3D528F33" w14:textId="7E57B258" w:rsidR="00D37B85" w:rsidRPr="00DF29D0" w:rsidRDefault="00342108" w:rsidP="00D37B85">
      <w:pPr>
        <w:pStyle w:val="Newparagraph"/>
        <w:ind w:firstLine="0"/>
      </w:pPr>
      <w:r w:rsidRPr="00DF29D0">
        <w:t xml:space="preserve">Each class completed a complex math or science task during a 50-minute session. The tasks were chosen based on the </w:t>
      </w:r>
      <w:r w:rsidR="00E8564F" w:rsidRPr="00DF29D0">
        <w:t xml:space="preserve">criteria </w:t>
      </w:r>
      <w:r w:rsidR="00F86A7D" w:rsidRPr="0005484A">
        <w:rPr>
          <w:highlight w:val="yellow"/>
        </w:rPr>
        <w:t>for</w:t>
      </w:r>
      <w:r w:rsidR="00F86A7D" w:rsidRPr="00DF29D0">
        <w:t xml:space="preserve"> </w:t>
      </w:r>
      <w:r w:rsidR="00736394" w:rsidRPr="00DF29D0">
        <w:t xml:space="preserve">a complex task </w:t>
      </w:r>
      <w:r w:rsidR="00C32197" w:rsidRPr="00DF29D0">
        <w:t xml:space="preserve">identified by </w:t>
      </w:r>
      <w:r w:rsidRPr="00DF29D0">
        <w:t xml:space="preserve">De </w:t>
      </w:r>
      <w:proofErr w:type="spellStart"/>
      <w:r w:rsidRPr="00DF29D0">
        <w:t>Vecchi</w:t>
      </w:r>
      <w:proofErr w:type="spellEnd"/>
      <w:r w:rsidRPr="00DF29D0">
        <w:t xml:space="preserve"> and Carmona-</w:t>
      </w:r>
      <w:proofErr w:type="spellStart"/>
      <w:r w:rsidRPr="00DF29D0">
        <w:t>Magnaldi</w:t>
      </w:r>
      <w:proofErr w:type="spellEnd"/>
      <w:r w:rsidRPr="00DF29D0">
        <w:t xml:space="preserve"> (2015). This was to ensure that they were complex tasks that allowed students to activate their metacognitive </w:t>
      </w:r>
      <w:r w:rsidR="00C37D16" w:rsidRPr="00DF29D0">
        <w:t>strategies</w:t>
      </w:r>
      <w:r w:rsidRPr="00DF29D0">
        <w:t xml:space="preserve"> (</w:t>
      </w:r>
      <w:proofErr w:type="spellStart"/>
      <w:r w:rsidRPr="00DF29D0">
        <w:t>Efklides</w:t>
      </w:r>
      <w:proofErr w:type="spellEnd"/>
      <w:r w:rsidRPr="00DF29D0">
        <w:t xml:space="preserve"> 2008). In mathematics, students had to solve a problem related to the Fibonacci chain. In science, the task was related to </w:t>
      </w:r>
      <w:r w:rsidR="00C32197" w:rsidRPr="00DF29D0">
        <w:t xml:space="preserve">identification of an </w:t>
      </w:r>
      <w:r w:rsidRPr="00DF29D0">
        <w:t xml:space="preserve">animal </w:t>
      </w:r>
      <w:r w:rsidR="00C32197" w:rsidRPr="00DF29D0">
        <w:t>jawbone</w:t>
      </w:r>
      <w:r w:rsidRPr="00DF29D0">
        <w:t>. These two tasks are available in Appendix 1</w:t>
      </w:r>
      <w:r w:rsidR="00D37B85" w:rsidRPr="00DF29D0">
        <w:t>.</w:t>
      </w:r>
    </w:p>
    <w:p w14:paraId="234C77E3" w14:textId="17E445C0" w:rsidR="00D37B85" w:rsidRPr="00DF29D0" w:rsidRDefault="00234478" w:rsidP="00D37B85">
      <w:pPr>
        <w:pStyle w:val="Newparagraph"/>
      </w:pPr>
      <w:r w:rsidRPr="00DF29D0">
        <w:lastRenderedPageBreak/>
        <w:t xml:space="preserve">The same teacher implemented the activities in all classes </w:t>
      </w:r>
      <w:r w:rsidR="00C055BC" w:rsidRPr="00DF29D0">
        <w:t xml:space="preserve">for the same subject at </w:t>
      </w:r>
      <w:r w:rsidRPr="00DF29D0">
        <w:t xml:space="preserve">the same grade </w:t>
      </w:r>
      <w:r w:rsidR="00627737" w:rsidRPr="00DF29D0">
        <w:t>level</w:t>
      </w:r>
      <w:r w:rsidR="009112FD" w:rsidRPr="00DF29D0">
        <w:t xml:space="preserve">. </w:t>
      </w:r>
      <w:r w:rsidR="00F86A7D" w:rsidRPr="0005484A">
        <w:rPr>
          <w:highlight w:val="yellow"/>
        </w:rPr>
        <w:t>Thus</w:t>
      </w:r>
      <w:r w:rsidR="009112FD" w:rsidRPr="00DF29D0">
        <w:t xml:space="preserve">, there were four </w:t>
      </w:r>
      <w:r w:rsidR="00E8564F" w:rsidRPr="00DF29D0">
        <w:t>teachers:</w:t>
      </w:r>
      <w:r w:rsidR="009112FD" w:rsidRPr="00DF29D0">
        <w:t xml:space="preserve"> S1 math, S1 science, S2 math, and S2 science</w:t>
      </w:r>
      <w:r w:rsidR="00E830CC" w:rsidRPr="00DF29D0">
        <w:t>.</w:t>
      </w:r>
      <w:r w:rsidR="009112FD" w:rsidRPr="00DF29D0">
        <w:t> </w:t>
      </w:r>
      <w:r w:rsidRPr="00DF29D0">
        <w:t>The researcher was present in the classrooms to ensure that the activities were carried out identically, and to collect data. Several questions (</w:t>
      </w:r>
      <w:r w:rsidR="00FD0E01" w:rsidRPr="00DF29D0">
        <w:t>Authors</w:t>
      </w:r>
      <w:r w:rsidRPr="00DF29D0">
        <w:t xml:space="preserve"> 2016) were asked of </w:t>
      </w:r>
      <w:r w:rsidR="00C055BC" w:rsidRPr="00DF29D0">
        <w:t xml:space="preserve">the participating </w:t>
      </w:r>
      <w:r w:rsidRPr="00DF29D0">
        <w:t xml:space="preserve">students before, during, and after the task. These are listed in Table 1. </w:t>
      </w:r>
      <w:r w:rsidR="00C055BC" w:rsidRPr="00DF29D0">
        <w:t xml:space="preserve">The teacher asked all 4 participating students in each class the </w:t>
      </w:r>
      <w:r w:rsidRPr="00DF29D0">
        <w:t xml:space="preserve">pre- and post-task questions. </w:t>
      </w:r>
      <w:r w:rsidR="002F78FB" w:rsidRPr="00DF29D0">
        <w:t xml:space="preserve">Each one answered </w:t>
      </w:r>
      <w:r w:rsidRPr="00DF29D0">
        <w:t xml:space="preserve">orally in front of the entire student group. The questions during the task </w:t>
      </w:r>
      <w:r w:rsidR="00AB0E73" w:rsidRPr="0005484A">
        <w:rPr>
          <w:highlight w:val="yellow"/>
        </w:rPr>
        <w:t>were</w:t>
      </w:r>
      <w:r w:rsidR="00AB0E73" w:rsidRPr="00DF29D0">
        <w:t xml:space="preserve"> </w:t>
      </w:r>
      <w:r w:rsidRPr="00DF29D0">
        <w:t>asked by the teacher or the researcher. The</w:t>
      </w:r>
      <w:r w:rsidR="00C055BC" w:rsidRPr="00DF29D0">
        <w:t xml:space="preserve"> answers to these questions</w:t>
      </w:r>
      <w:r w:rsidRPr="00DF29D0">
        <w:t xml:space="preserve"> </w:t>
      </w:r>
      <w:r w:rsidR="00C055BC" w:rsidRPr="00DF29D0">
        <w:t xml:space="preserve">were made </w:t>
      </w:r>
      <w:r w:rsidRPr="00DF29D0">
        <w:t xml:space="preserve">directly to the interviewer, </w:t>
      </w:r>
      <w:r w:rsidR="00C055BC" w:rsidRPr="00DF29D0">
        <w:t>one-to-</w:t>
      </w:r>
      <w:r w:rsidRPr="00DF29D0">
        <w:t>one in an individual way.</w:t>
      </w:r>
    </w:p>
    <w:p w14:paraId="47A00992" w14:textId="77777777" w:rsidR="00853A8E" w:rsidRPr="00DF29D0" w:rsidRDefault="00853A8E" w:rsidP="00D37B85">
      <w:pPr>
        <w:pStyle w:val="Newparagraph"/>
      </w:pPr>
    </w:p>
    <w:p w14:paraId="619BF22A" w14:textId="5E0EDBF7" w:rsidR="00853A8E" w:rsidRPr="00DF29D0" w:rsidRDefault="00765053" w:rsidP="009E7522">
      <w:pPr>
        <w:pStyle w:val="Lgende"/>
        <w:keepNext/>
        <w:rPr>
          <w:i w:val="0"/>
          <w:sz w:val="24"/>
          <w:szCs w:val="24"/>
        </w:rPr>
      </w:pPr>
      <w:r w:rsidRPr="00DF29D0">
        <w:rPr>
          <w:i w:val="0"/>
          <w:sz w:val="24"/>
          <w:szCs w:val="24"/>
        </w:rPr>
        <w:t xml:space="preserve">Table 1 - Questions asked at different moments </w:t>
      </w:r>
      <w:r w:rsidR="00543A9F" w:rsidRPr="00DF29D0">
        <w:rPr>
          <w:i w:val="0"/>
          <w:sz w:val="24"/>
          <w:szCs w:val="24"/>
        </w:rPr>
        <w:t xml:space="preserve">in </w:t>
      </w:r>
      <w:r w:rsidRPr="00DF29D0">
        <w:rPr>
          <w:i w:val="0"/>
          <w:sz w:val="24"/>
          <w:szCs w:val="24"/>
        </w:rPr>
        <w:t>the task</w:t>
      </w:r>
      <w:r w:rsidR="00E445C3" w:rsidRPr="00DF29D0">
        <w:rPr>
          <w:i w:val="0"/>
          <w:sz w:val="24"/>
          <w:szCs w:val="24"/>
        </w:rPr>
        <w:t xml:space="preserve"> (translated from French)</w:t>
      </w:r>
    </w:p>
    <w:tbl>
      <w:tblPr>
        <w:tblStyle w:val="Grilledutableau"/>
        <w:tblW w:w="0" w:type="auto"/>
        <w:tblLook w:val="04A0" w:firstRow="1" w:lastRow="0" w:firstColumn="1" w:lastColumn="0" w:noHBand="0" w:noVBand="1"/>
      </w:tblPr>
      <w:tblGrid>
        <w:gridCol w:w="1838"/>
        <w:gridCol w:w="6651"/>
      </w:tblGrid>
      <w:tr w:rsidR="00BD13B0" w:rsidRPr="00DF29D0" w14:paraId="3506ADE4" w14:textId="77777777" w:rsidTr="00BD13B0">
        <w:tc>
          <w:tcPr>
            <w:tcW w:w="1838" w:type="dxa"/>
            <w:tcBorders>
              <w:left w:val="single" w:sz="4" w:space="0" w:color="FFFFFF" w:themeColor="background1"/>
              <w:right w:val="single" w:sz="4" w:space="0" w:color="FFFFFF" w:themeColor="background1"/>
            </w:tcBorders>
          </w:tcPr>
          <w:p w14:paraId="36A62414" w14:textId="74BD181A" w:rsidR="00BD13B0" w:rsidRPr="00DF29D0" w:rsidRDefault="00F93629" w:rsidP="009E7522">
            <w:pPr>
              <w:pStyle w:val="Newparagraph"/>
              <w:spacing w:line="240" w:lineRule="auto"/>
              <w:ind w:firstLine="0"/>
              <w:contextualSpacing/>
            </w:pPr>
            <w:r w:rsidRPr="00DF29D0">
              <w:t xml:space="preserve">Timing </w:t>
            </w:r>
            <w:r w:rsidR="00765053" w:rsidRPr="00DF29D0">
              <w:t>of the question</w:t>
            </w:r>
          </w:p>
        </w:tc>
        <w:tc>
          <w:tcPr>
            <w:tcW w:w="6651" w:type="dxa"/>
            <w:tcBorders>
              <w:left w:val="single" w:sz="4" w:space="0" w:color="FFFFFF" w:themeColor="background1"/>
              <w:right w:val="single" w:sz="4" w:space="0" w:color="FFFFFF" w:themeColor="background1"/>
            </w:tcBorders>
          </w:tcPr>
          <w:p w14:paraId="1EC2DF8C" w14:textId="1552A572" w:rsidR="00BD13B0" w:rsidRPr="00DF29D0" w:rsidRDefault="00765053" w:rsidP="009E7522">
            <w:pPr>
              <w:pBdr>
                <w:top w:val="nil"/>
                <w:left w:val="nil"/>
                <w:bottom w:val="nil"/>
                <w:right w:val="nil"/>
                <w:between w:val="nil"/>
              </w:pBdr>
              <w:spacing w:line="240" w:lineRule="auto"/>
              <w:ind w:left="720"/>
              <w:contextualSpacing/>
              <w:jc w:val="both"/>
              <w:rPr>
                <w:color w:val="000000"/>
              </w:rPr>
            </w:pPr>
            <w:r w:rsidRPr="00DF29D0">
              <w:rPr>
                <w:color w:val="000000"/>
              </w:rPr>
              <w:t xml:space="preserve">Questions asked </w:t>
            </w:r>
            <w:r w:rsidR="00F93629" w:rsidRPr="00DF29D0">
              <w:rPr>
                <w:color w:val="000000"/>
              </w:rPr>
              <w:t xml:space="preserve">of </w:t>
            </w:r>
            <w:r w:rsidRPr="00DF29D0">
              <w:rPr>
                <w:color w:val="000000"/>
              </w:rPr>
              <w:t>students</w:t>
            </w:r>
          </w:p>
        </w:tc>
      </w:tr>
      <w:tr w:rsidR="00D37B85" w:rsidRPr="00DF29D0" w14:paraId="50FDFCEF" w14:textId="77777777" w:rsidTr="009E7522">
        <w:trPr>
          <w:trHeight w:val="1411"/>
        </w:trPr>
        <w:tc>
          <w:tcPr>
            <w:tcW w:w="1838" w:type="dxa"/>
            <w:tcBorders>
              <w:left w:val="single" w:sz="4" w:space="0" w:color="FFFFFF" w:themeColor="background1"/>
              <w:bottom w:val="single" w:sz="4" w:space="0" w:color="FFFFFF" w:themeColor="background1"/>
              <w:right w:val="single" w:sz="4" w:space="0" w:color="FFFFFF" w:themeColor="background1"/>
            </w:tcBorders>
          </w:tcPr>
          <w:p w14:paraId="5C49C7DD" w14:textId="0ED0BBFA" w:rsidR="00D37B85" w:rsidRPr="00DF29D0" w:rsidRDefault="00765053" w:rsidP="009E7522">
            <w:pPr>
              <w:pStyle w:val="Newparagraph"/>
              <w:spacing w:line="240" w:lineRule="auto"/>
              <w:ind w:firstLine="0"/>
              <w:contextualSpacing/>
            </w:pPr>
            <w:r w:rsidRPr="00DF29D0">
              <w:t>Before the task</w:t>
            </w:r>
          </w:p>
        </w:tc>
        <w:tc>
          <w:tcPr>
            <w:tcW w:w="6651" w:type="dxa"/>
            <w:tcBorders>
              <w:left w:val="single" w:sz="4" w:space="0" w:color="FFFFFF" w:themeColor="background1"/>
              <w:bottom w:val="single" w:sz="4" w:space="0" w:color="FFFFFF" w:themeColor="background1"/>
              <w:right w:val="single" w:sz="4" w:space="0" w:color="FFFFFF" w:themeColor="background1"/>
            </w:tcBorders>
          </w:tcPr>
          <w:p w14:paraId="0C280AA1" w14:textId="4036272B" w:rsidR="00765053" w:rsidRPr="00DF29D0" w:rsidRDefault="007561BE" w:rsidP="00765053">
            <w:pPr>
              <w:numPr>
                <w:ilvl w:val="0"/>
                <w:numId w:val="32"/>
              </w:numPr>
              <w:pBdr>
                <w:top w:val="nil"/>
                <w:left w:val="nil"/>
                <w:bottom w:val="nil"/>
                <w:right w:val="nil"/>
                <w:between w:val="nil"/>
              </w:pBdr>
              <w:spacing w:line="240" w:lineRule="auto"/>
              <w:contextualSpacing/>
              <w:jc w:val="both"/>
              <w:rPr>
                <w:color w:val="000000"/>
              </w:rPr>
            </w:pPr>
            <w:r w:rsidRPr="00DF29D0">
              <w:t xml:space="preserve">What do you understand about the </w:t>
            </w:r>
            <w:r w:rsidR="00E8564F" w:rsidRPr="00DF29D0">
              <w:t>task?</w:t>
            </w:r>
            <w:r w:rsidR="00F93629" w:rsidRPr="00DF29D0">
              <w:rPr>
                <w:color w:val="000000"/>
              </w:rPr>
              <w:t xml:space="preserve"> </w:t>
            </w:r>
            <w:r w:rsidR="00765053" w:rsidRPr="00DF29D0">
              <w:rPr>
                <w:color w:val="000000"/>
              </w:rPr>
              <w:t>What are your personal goals in relation to the task?</w:t>
            </w:r>
          </w:p>
          <w:p w14:paraId="340578F4" w14:textId="7FC14804" w:rsidR="00D37B85" w:rsidRPr="00DF29D0" w:rsidRDefault="00765053" w:rsidP="00765053">
            <w:pPr>
              <w:numPr>
                <w:ilvl w:val="0"/>
                <w:numId w:val="32"/>
              </w:numPr>
              <w:pBdr>
                <w:top w:val="nil"/>
                <w:left w:val="nil"/>
                <w:bottom w:val="nil"/>
                <w:right w:val="nil"/>
                <w:between w:val="nil"/>
              </w:pBdr>
              <w:spacing w:line="240" w:lineRule="auto"/>
              <w:contextualSpacing/>
              <w:jc w:val="both"/>
              <w:rPr>
                <w:color w:val="000000"/>
              </w:rPr>
            </w:pPr>
            <w:r w:rsidRPr="00DF29D0">
              <w:rPr>
                <w:color w:val="000000"/>
              </w:rPr>
              <w:t>How will you proceed: what steps do you think you will go through?</w:t>
            </w:r>
          </w:p>
        </w:tc>
      </w:tr>
      <w:tr w:rsidR="00765053" w:rsidRPr="00DF29D0" w14:paraId="1D1590D0" w14:textId="77777777" w:rsidTr="00765053">
        <w:trPr>
          <w:trHeight w:val="1103"/>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DD43ED" w14:textId="060E8A28" w:rsidR="00765053" w:rsidRPr="00DF29D0" w:rsidRDefault="00765053" w:rsidP="00765053">
            <w:pPr>
              <w:pStyle w:val="Newparagraph"/>
              <w:spacing w:line="240" w:lineRule="auto"/>
              <w:ind w:firstLine="0"/>
              <w:contextualSpacing/>
            </w:pPr>
            <w:r w:rsidRPr="00DF29D0">
              <w:t>During the task</w:t>
            </w:r>
          </w:p>
        </w:tc>
        <w:tc>
          <w:tcPr>
            <w:tcW w:w="66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55A9F6" w14:textId="2FA357CB" w:rsidR="00765053" w:rsidRPr="00DF29D0" w:rsidRDefault="00765053" w:rsidP="00765053">
            <w:pPr>
              <w:numPr>
                <w:ilvl w:val="0"/>
                <w:numId w:val="32"/>
              </w:numPr>
              <w:pBdr>
                <w:top w:val="nil"/>
                <w:left w:val="nil"/>
                <w:bottom w:val="nil"/>
                <w:right w:val="nil"/>
                <w:between w:val="nil"/>
              </w:pBdr>
              <w:spacing w:line="240" w:lineRule="auto"/>
              <w:contextualSpacing/>
              <w:jc w:val="both"/>
              <w:rPr>
                <w:color w:val="000000"/>
              </w:rPr>
            </w:pPr>
            <w:r w:rsidRPr="00DF29D0">
              <w:rPr>
                <w:color w:val="000000"/>
              </w:rPr>
              <w:t>I see that you have just modified, deleted, added, moved... Can you describe what you are doing?</w:t>
            </w:r>
          </w:p>
          <w:p w14:paraId="38653100" w14:textId="3EFD5F23" w:rsidR="00765053" w:rsidRPr="00DF29D0" w:rsidRDefault="00765053" w:rsidP="00765053">
            <w:pPr>
              <w:numPr>
                <w:ilvl w:val="0"/>
                <w:numId w:val="32"/>
              </w:numPr>
              <w:pBdr>
                <w:top w:val="nil"/>
                <w:left w:val="nil"/>
                <w:bottom w:val="nil"/>
                <w:right w:val="nil"/>
                <w:between w:val="nil"/>
              </w:pBdr>
              <w:spacing w:line="240" w:lineRule="auto"/>
              <w:contextualSpacing/>
              <w:jc w:val="both"/>
              <w:rPr>
                <w:color w:val="000000"/>
              </w:rPr>
            </w:pPr>
            <w:r w:rsidRPr="00DF29D0">
              <w:rPr>
                <w:color w:val="000000"/>
              </w:rPr>
              <w:t xml:space="preserve">And now, how do you plan to continue </w:t>
            </w:r>
            <w:r w:rsidR="00F93629" w:rsidRPr="00DF29D0">
              <w:rPr>
                <w:color w:val="000000"/>
              </w:rPr>
              <w:t xml:space="preserve">completing </w:t>
            </w:r>
            <w:r w:rsidRPr="00DF29D0">
              <w:rPr>
                <w:color w:val="000000"/>
              </w:rPr>
              <w:t>the task?</w:t>
            </w:r>
          </w:p>
        </w:tc>
      </w:tr>
      <w:tr w:rsidR="00765053" w:rsidRPr="00DF29D0" w14:paraId="66CAAEBD" w14:textId="77777777" w:rsidTr="00BD13B0">
        <w:tc>
          <w:tcPr>
            <w:tcW w:w="1838" w:type="dxa"/>
            <w:tcBorders>
              <w:top w:val="single" w:sz="4" w:space="0" w:color="FFFFFF" w:themeColor="background1"/>
              <w:left w:val="single" w:sz="4" w:space="0" w:color="FFFFFF" w:themeColor="background1"/>
              <w:right w:val="single" w:sz="4" w:space="0" w:color="FFFFFF" w:themeColor="background1"/>
            </w:tcBorders>
          </w:tcPr>
          <w:p w14:paraId="5F613DCC" w14:textId="4E6F692C" w:rsidR="00765053" w:rsidRPr="00DF29D0" w:rsidRDefault="00765053" w:rsidP="00765053">
            <w:pPr>
              <w:pStyle w:val="Newparagraph"/>
              <w:spacing w:line="240" w:lineRule="auto"/>
              <w:ind w:firstLine="0"/>
              <w:contextualSpacing/>
            </w:pPr>
            <w:r w:rsidRPr="00DF29D0">
              <w:t>After the task</w:t>
            </w:r>
          </w:p>
        </w:tc>
        <w:tc>
          <w:tcPr>
            <w:tcW w:w="6651" w:type="dxa"/>
            <w:tcBorders>
              <w:top w:val="single" w:sz="4" w:space="0" w:color="FFFFFF" w:themeColor="background1"/>
              <w:left w:val="single" w:sz="4" w:space="0" w:color="FFFFFF" w:themeColor="background1"/>
              <w:right w:val="single" w:sz="4" w:space="0" w:color="FFFFFF" w:themeColor="background1"/>
            </w:tcBorders>
          </w:tcPr>
          <w:p w14:paraId="5053ED7A" w14:textId="5C774C12" w:rsidR="00765053" w:rsidRPr="00DF29D0" w:rsidRDefault="00765053" w:rsidP="00765053">
            <w:pPr>
              <w:pStyle w:val="Paragraphedeliste"/>
              <w:numPr>
                <w:ilvl w:val="0"/>
                <w:numId w:val="32"/>
              </w:numPr>
              <w:pBdr>
                <w:top w:val="nil"/>
                <w:left w:val="nil"/>
                <w:bottom w:val="nil"/>
                <w:right w:val="nil"/>
                <w:between w:val="nil"/>
              </w:pBdr>
              <w:spacing w:line="240" w:lineRule="auto"/>
              <w:rPr>
                <w:color w:val="000000"/>
                <w:lang w:val="en-GB"/>
              </w:rPr>
            </w:pPr>
            <w:r w:rsidRPr="00DF29D0">
              <w:rPr>
                <w:color w:val="000000"/>
                <w:lang w:val="en-GB"/>
              </w:rPr>
              <w:t>Did you achieve the goal</w:t>
            </w:r>
            <w:r w:rsidR="00AB0E73">
              <w:rPr>
                <w:color w:val="000000"/>
                <w:lang w:val="en-GB"/>
              </w:rPr>
              <w:t>,</w:t>
            </w:r>
            <w:r w:rsidRPr="00DF29D0">
              <w:rPr>
                <w:color w:val="000000"/>
                <w:lang w:val="en-GB"/>
              </w:rPr>
              <w:t xml:space="preserve"> and why? </w:t>
            </w:r>
          </w:p>
          <w:p w14:paraId="1F825A30" w14:textId="07AA6F6D" w:rsidR="00765053" w:rsidRPr="00DF29D0" w:rsidRDefault="00765053" w:rsidP="00765053">
            <w:pPr>
              <w:pStyle w:val="Paragraphedeliste"/>
              <w:numPr>
                <w:ilvl w:val="0"/>
                <w:numId w:val="32"/>
              </w:numPr>
              <w:pBdr>
                <w:top w:val="nil"/>
                <w:left w:val="nil"/>
                <w:bottom w:val="nil"/>
                <w:right w:val="nil"/>
                <w:between w:val="nil"/>
              </w:pBdr>
              <w:spacing w:before="0" w:after="0" w:line="240" w:lineRule="auto"/>
              <w:rPr>
                <w:rFonts w:eastAsia="Times New Roman"/>
                <w:color w:val="000000"/>
                <w:lang w:val="en-GB"/>
              </w:rPr>
            </w:pPr>
            <w:r w:rsidRPr="00DF29D0">
              <w:rPr>
                <w:color w:val="000000"/>
                <w:lang w:val="en-GB"/>
              </w:rPr>
              <w:t>If you do the same activity again tomorrow, what strategies will you adopt to be more effective?</w:t>
            </w:r>
          </w:p>
        </w:tc>
      </w:tr>
    </w:tbl>
    <w:p w14:paraId="089E778F" w14:textId="77777777" w:rsidR="00D37B85" w:rsidRPr="00DF29D0" w:rsidRDefault="00D37B85" w:rsidP="00D37B85">
      <w:pPr>
        <w:pStyle w:val="Newparagraph"/>
      </w:pPr>
    </w:p>
    <w:p w14:paraId="425D55D5" w14:textId="7EF97B4E" w:rsidR="00D37B85" w:rsidRPr="00DF29D0" w:rsidRDefault="00677B0E" w:rsidP="00D37B85">
      <w:pPr>
        <w:pBdr>
          <w:top w:val="nil"/>
          <w:left w:val="nil"/>
          <w:bottom w:val="nil"/>
          <w:right w:val="nil"/>
          <w:between w:val="nil"/>
        </w:pBdr>
        <w:ind w:firstLine="720"/>
        <w:rPr>
          <w:color w:val="000000"/>
        </w:rPr>
      </w:pPr>
      <w:r w:rsidRPr="00DF29D0">
        <w:rPr>
          <w:color w:val="000000"/>
        </w:rPr>
        <w:t xml:space="preserve">All responses were recorded and transcribed. This </w:t>
      </w:r>
      <w:r w:rsidR="00795BBC" w:rsidRPr="00DF29D0">
        <w:rPr>
          <w:color w:val="000000"/>
        </w:rPr>
        <w:t xml:space="preserve">corresponded </w:t>
      </w:r>
      <w:r w:rsidRPr="00DF29D0">
        <w:rPr>
          <w:color w:val="000000"/>
        </w:rPr>
        <w:t>to a total of 158 pages, or 84</w:t>
      </w:r>
      <w:r w:rsidR="00795BBC" w:rsidRPr="00DF29D0">
        <w:rPr>
          <w:color w:val="000000"/>
        </w:rPr>
        <w:t>,</w:t>
      </w:r>
      <w:r w:rsidRPr="00DF29D0">
        <w:rPr>
          <w:color w:val="000000"/>
        </w:rPr>
        <w:t>688 words in total</w:t>
      </w:r>
      <w:r w:rsidR="00D37B85" w:rsidRPr="00DF29D0">
        <w:rPr>
          <w:color w:val="000000"/>
        </w:rPr>
        <w:t>.</w:t>
      </w:r>
      <w:r w:rsidR="00E445C3" w:rsidRPr="00DF29D0">
        <w:rPr>
          <w:color w:val="000000"/>
        </w:rPr>
        <w:t xml:space="preserve"> </w:t>
      </w:r>
    </w:p>
    <w:p w14:paraId="11B29EA7" w14:textId="77777777" w:rsidR="00D37B85" w:rsidRPr="00DF29D0" w:rsidRDefault="00D37B85" w:rsidP="00D37B85">
      <w:pPr>
        <w:pStyle w:val="Titre2"/>
      </w:pPr>
      <w:r w:rsidRPr="00DF29D0">
        <w:t>Data analysis</w:t>
      </w:r>
    </w:p>
    <w:p w14:paraId="0C7D3115" w14:textId="527A20FD" w:rsidR="00D37B85" w:rsidRPr="00DF29D0" w:rsidRDefault="00FF30A3" w:rsidP="009E7522">
      <w:pPr>
        <w:pBdr>
          <w:top w:val="nil"/>
          <w:left w:val="nil"/>
          <w:bottom w:val="nil"/>
          <w:right w:val="nil"/>
          <w:between w:val="nil"/>
        </w:pBdr>
        <w:rPr>
          <w:color w:val="000000"/>
        </w:rPr>
      </w:pPr>
      <w:r w:rsidRPr="00DF29D0">
        <w:rPr>
          <w:color w:val="000000"/>
        </w:rPr>
        <w:t>C</w:t>
      </w:r>
      <w:r w:rsidR="00677B0E" w:rsidRPr="00DF29D0">
        <w:rPr>
          <w:color w:val="000000"/>
        </w:rPr>
        <w:t xml:space="preserve">ontent analysis was applied to the data collected (Miles </w:t>
      </w:r>
      <w:r w:rsidR="00FD0E01" w:rsidRPr="00DF29D0">
        <w:rPr>
          <w:color w:val="000000"/>
        </w:rPr>
        <w:t xml:space="preserve">and </w:t>
      </w:r>
      <w:r w:rsidR="00677B0E" w:rsidRPr="00DF29D0">
        <w:rPr>
          <w:color w:val="000000"/>
        </w:rPr>
        <w:t xml:space="preserve">Huberman 2004). A mixed model was chosen. </w:t>
      </w:r>
      <w:r w:rsidRPr="00DF29D0">
        <w:rPr>
          <w:color w:val="000000"/>
        </w:rPr>
        <w:t xml:space="preserve">This allowed </w:t>
      </w:r>
      <w:r w:rsidR="00677B0E" w:rsidRPr="00DF29D0">
        <w:rPr>
          <w:color w:val="000000"/>
        </w:rPr>
        <w:t xml:space="preserve">us to base </w:t>
      </w:r>
      <w:r w:rsidRPr="00DF29D0">
        <w:rPr>
          <w:color w:val="000000"/>
        </w:rPr>
        <w:t xml:space="preserve">our coding </w:t>
      </w:r>
      <w:r w:rsidR="00677B0E" w:rsidRPr="00DF29D0">
        <w:rPr>
          <w:color w:val="000000"/>
        </w:rPr>
        <w:t>on categories predefined by the theoretical framework</w:t>
      </w:r>
      <w:r w:rsidRPr="00DF29D0">
        <w:rPr>
          <w:color w:val="000000"/>
        </w:rPr>
        <w:t>,</w:t>
      </w:r>
      <w:r w:rsidR="00677B0E" w:rsidRPr="00DF29D0">
        <w:rPr>
          <w:color w:val="000000"/>
        </w:rPr>
        <w:t xml:space="preserve"> but also to </w:t>
      </w:r>
      <w:r w:rsidRPr="00DF29D0">
        <w:rPr>
          <w:color w:val="000000"/>
        </w:rPr>
        <w:t>develop</w:t>
      </w:r>
      <w:r w:rsidR="00677B0E" w:rsidRPr="00DF29D0">
        <w:rPr>
          <w:color w:val="000000"/>
        </w:rPr>
        <w:t xml:space="preserve"> new ones (</w:t>
      </w:r>
      <w:proofErr w:type="spellStart"/>
      <w:r w:rsidR="00677B0E" w:rsidRPr="00DF29D0">
        <w:rPr>
          <w:color w:val="000000"/>
        </w:rPr>
        <w:t>l'Ecuyer</w:t>
      </w:r>
      <w:proofErr w:type="spellEnd"/>
      <w:r w:rsidR="00677B0E" w:rsidRPr="00DF29D0">
        <w:rPr>
          <w:color w:val="000000"/>
        </w:rPr>
        <w:t xml:space="preserve"> 1990). </w:t>
      </w:r>
      <w:r w:rsidRPr="00DF29D0">
        <w:rPr>
          <w:color w:val="000000"/>
        </w:rPr>
        <w:lastRenderedPageBreak/>
        <w:t>T</w:t>
      </w:r>
      <w:r w:rsidR="00677B0E" w:rsidRPr="00DF29D0">
        <w:rPr>
          <w:color w:val="000000"/>
        </w:rPr>
        <w:t>riangulation of researchers was established by involving three researchers in the data analysis process (Creswell 2007). They read the verbatim</w:t>
      </w:r>
      <w:r w:rsidRPr="00DF29D0">
        <w:rPr>
          <w:color w:val="000000"/>
        </w:rPr>
        <w:t xml:space="preserve"> transcript</w:t>
      </w:r>
      <w:r w:rsidR="00677B0E" w:rsidRPr="00DF29D0">
        <w:rPr>
          <w:color w:val="000000"/>
        </w:rPr>
        <w:t>s several times, carried out the coding individually, and then discussed the</w:t>
      </w:r>
      <w:r w:rsidRPr="00DF29D0">
        <w:rPr>
          <w:color w:val="000000"/>
        </w:rPr>
        <w:t xml:space="preserve">ir </w:t>
      </w:r>
      <w:proofErr w:type="spellStart"/>
      <w:r w:rsidRPr="00DF29D0">
        <w:rPr>
          <w:color w:val="000000"/>
        </w:rPr>
        <w:t>codings</w:t>
      </w:r>
      <w:proofErr w:type="spellEnd"/>
      <w:r w:rsidR="00677B0E" w:rsidRPr="00DF29D0">
        <w:rPr>
          <w:color w:val="000000"/>
        </w:rPr>
        <w:t xml:space="preserve"> until a consensus was reached</w:t>
      </w:r>
      <w:r w:rsidR="00D37B85" w:rsidRPr="00DF29D0">
        <w:rPr>
          <w:color w:val="000000"/>
        </w:rPr>
        <w:t>.</w:t>
      </w:r>
    </w:p>
    <w:p w14:paraId="35A14F32" w14:textId="64C08AD2" w:rsidR="00A425F2" w:rsidRPr="00DF29D0" w:rsidRDefault="00677B0E" w:rsidP="00D37B85">
      <w:pPr>
        <w:pBdr>
          <w:top w:val="nil"/>
          <w:left w:val="nil"/>
          <w:bottom w:val="nil"/>
          <w:right w:val="nil"/>
          <w:between w:val="nil"/>
        </w:pBdr>
        <w:ind w:firstLine="720"/>
        <w:rPr>
          <w:color w:val="000000"/>
        </w:rPr>
      </w:pPr>
      <w:r w:rsidRPr="00DF29D0">
        <w:rPr>
          <w:color w:val="000000"/>
        </w:rPr>
        <w:t xml:space="preserve">First, the data set was broken down into units of meaning. This resulted in 1733 units of meaning: 1104 for mathematics and 620 for science. It should be noted that more than 50% of the meaning units in mathematics </w:t>
      </w:r>
      <w:r w:rsidR="00251A58" w:rsidRPr="00DF29D0">
        <w:rPr>
          <w:color w:val="000000"/>
        </w:rPr>
        <w:t xml:space="preserve">were </w:t>
      </w:r>
      <w:r w:rsidRPr="00DF29D0">
        <w:rPr>
          <w:color w:val="000000"/>
        </w:rPr>
        <w:t xml:space="preserve">identified </w:t>
      </w:r>
      <w:r w:rsidR="00251A58" w:rsidRPr="00DF29D0">
        <w:rPr>
          <w:color w:val="000000"/>
        </w:rPr>
        <w:t xml:space="preserve">as occurring </w:t>
      </w:r>
      <w:r w:rsidRPr="00DF29D0">
        <w:rPr>
          <w:color w:val="000000"/>
        </w:rPr>
        <w:t xml:space="preserve">during the activity. The other half </w:t>
      </w:r>
      <w:r w:rsidR="00251A58" w:rsidRPr="00DF29D0">
        <w:rPr>
          <w:color w:val="000000"/>
        </w:rPr>
        <w:t xml:space="preserve">were </w:t>
      </w:r>
      <w:r w:rsidRPr="00DF29D0">
        <w:rPr>
          <w:color w:val="000000"/>
        </w:rPr>
        <w:t xml:space="preserve">equally divided between the two other moments. In science, the </w:t>
      </w:r>
      <w:r w:rsidR="00251A58" w:rsidRPr="00DF29D0">
        <w:rPr>
          <w:color w:val="000000"/>
        </w:rPr>
        <w:t>units of meaning</w:t>
      </w:r>
      <w:r w:rsidRPr="00DF29D0">
        <w:rPr>
          <w:color w:val="000000"/>
        </w:rPr>
        <w:t xml:space="preserve"> </w:t>
      </w:r>
      <w:r w:rsidR="00251A58" w:rsidRPr="00DF29D0">
        <w:rPr>
          <w:color w:val="000000"/>
        </w:rPr>
        <w:t xml:space="preserve">were </w:t>
      </w:r>
      <w:r w:rsidRPr="00DF29D0">
        <w:rPr>
          <w:color w:val="000000"/>
        </w:rPr>
        <w:t xml:space="preserve">also largely </w:t>
      </w:r>
      <w:r w:rsidR="00251A58" w:rsidRPr="00DF29D0">
        <w:rPr>
          <w:color w:val="000000"/>
        </w:rPr>
        <w:t xml:space="preserve">present </w:t>
      </w:r>
      <w:r w:rsidRPr="00DF29D0">
        <w:rPr>
          <w:color w:val="000000"/>
        </w:rPr>
        <w:t>during the task (about 40%)</w:t>
      </w:r>
      <w:r w:rsidR="008E35D1">
        <w:rPr>
          <w:color w:val="000000"/>
        </w:rPr>
        <w:t xml:space="preserve">, </w:t>
      </w:r>
      <w:r w:rsidR="008E35D1" w:rsidRPr="0005484A">
        <w:rPr>
          <w:color w:val="000000"/>
          <w:highlight w:val="yellow"/>
        </w:rPr>
        <w:t>with</w:t>
      </w:r>
      <w:r w:rsidR="00A425F2" w:rsidRPr="00DF29D0">
        <w:rPr>
          <w:color w:val="000000"/>
        </w:rPr>
        <w:t xml:space="preserve"> about 30% before the task and about 30% after the task.</w:t>
      </w:r>
    </w:p>
    <w:p w14:paraId="2775D161" w14:textId="499A758D" w:rsidR="005A0D02" w:rsidRPr="00DF29D0" w:rsidRDefault="00CC249F" w:rsidP="00182093">
      <w:pPr>
        <w:pBdr>
          <w:top w:val="nil"/>
          <w:left w:val="nil"/>
          <w:bottom w:val="nil"/>
          <w:right w:val="nil"/>
          <w:between w:val="nil"/>
        </w:pBdr>
        <w:ind w:firstLine="720"/>
        <w:rPr>
          <w:color w:val="000000"/>
        </w:rPr>
      </w:pPr>
      <w:r w:rsidRPr="00DF29D0">
        <w:rPr>
          <w:color w:val="000000"/>
        </w:rPr>
        <w:t xml:space="preserve">Second, these units of meaning were coded according to broad </w:t>
      </w:r>
      <w:r w:rsidR="00B61317" w:rsidRPr="00DF29D0">
        <w:rPr>
          <w:color w:val="000000"/>
        </w:rPr>
        <w:t>themes</w:t>
      </w:r>
      <w:r w:rsidRPr="00DF29D0">
        <w:rPr>
          <w:color w:val="000000"/>
        </w:rPr>
        <w:t xml:space="preserve"> (related to the three dimensions of metacognition presented in the theoretical framework) and categories. </w:t>
      </w:r>
      <w:r w:rsidR="00586981" w:rsidRPr="0005484A">
        <w:rPr>
          <w:color w:val="000000"/>
          <w:highlight w:val="yellow"/>
        </w:rPr>
        <w:t>E</w:t>
      </w:r>
      <w:r w:rsidR="005A0D02" w:rsidRPr="00DF29D0">
        <w:rPr>
          <w:color w:val="000000"/>
        </w:rPr>
        <w:t>ach unit of meaning could get exactly one code.</w:t>
      </w:r>
    </w:p>
    <w:p w14:paraId="13929638" w14:textId="20AEF3B5" w:rsidR="00A034B6" w:rsidRPr="00DF29D0" w:rsidRDefault="00CC249F" w:rsidP="00CC249F">
      <w:pPr>
        <w:pBdr>
          <w:top w:val="nil"/>
          <w:left w:val="nil"/>
          <w:bottom w:val="nil"/>
          <w:right w:val="nil"/>
          <w:between w:val="nil"/>
        </w:pBdr>
        <w:ind w:firstLine="720"/>
      </w:pPr>
      <w:r w:rsidRPr="00DF29D0">
        <w:rPr>
          <w:color w:val="000000"/>
        </w:rPr>
        <w:t xml:space="preserve">Finally, once the different units of meaning were listed </w:t>
      </w:r>
      <w:r w:rsidR="00802A4B" w:rsidRPr="00DF29D0">
        <w:rPr>
          <w:color w:val="000000"/>
        </w:rPr>
        <w:t xml:space="preserve">under </w:t>
      </w:r>
      <w:r w:rsidRPr="00DF29D0">
        <w:rPr>
          <w:color w:val="000000"/>
        </w:rPr>
        <w:t xml:space="preserve">the </w:t>
      </w:r>
      <w:r w:rsidR="007D124D" w:rsidRPr="00DF29D0">
        <w:rPr>
          <w:color w:val="000000"/>
        </w:rPr>
        <w:t>themes</w:t>
      </w:r>
      <w:r w:rsidRPr="00DF29D0">
        <w:rPr>
          <w:color w:val="000000"/>
        </w:rPr>
        <w:t xml:space="preserve"> and categories, a count of occurrences was made, </w:t>
      </w:r>
      <w:r w:rsidR="007A64E9" w:rsidRPr="00DF29D0">
        <w:rPr>
          <w:color w:val="000000"/>
        </w:rPr>
        <w:t xml:space="preserve">in relation </w:t>
      </w:r>
      <w:r w:rsidRPr="00DF29D0">
        <w:rPr>
          <w:color w:val="000000"/>
        </w:rPr>
        <w:t xml:space="preserve">to the </w:t>
      </w:r>
      <w:r w:rsidR="00EC1138" w:rsidRPr="00DF29D0">
        <w:rPr>
          <w:color w:val="000000"/>
        </w:rPr>
        <w:t xml:space="preserve">meaning </w:t>
      </w:r>
      <w:r w:rsidRPr="00DF29D0">
        <w:rPr>
          <w:color w:val="000000"/>
        </w:rPr>
        <w:t xml:space="preserve">units from the mathematics and science activities. We decided </w:t>
      </w:r>
      <w:r w:rsidR="007A64E9" w:rsidRPr="00DF29D0">
        <w:rPr>
          <w:color w:val="000000"/>
        </w:rPr>
        <w:t>not</w:t>
      </w:r>
      <w:r w:rsidR="00C95A39" w:rsidRPr="00C95A39">
        <w:rPr>
          <w:color w:val="000000"/>
        </w:rPr>
        <w:t xml:space="preserve"> </w:t>
      </w:r>
      <w:r w:rsidR="00C95A39" w:rsidRPr="0005484A">
        <w:rPr>
          <w:color w:val="000000"/>
          <w:highlight w:val="yellow"/>
        </w:rPr>
        <w:t>to</w:t>
      </w:r>
      <w:r w:rsidR="007A64E9" w:rsidRPr="00DF29D0">
        <w:rPr>
          <w:color w:val="000000"/>
        </w:rPr>
        <w:t xml:space="preserve"> break out the verbatim quotes from secondary 1 and secondary 2 students and </w:t>
      </w:r>
      <w:r w:rsidR="00C95A39" w:rsidRPr="0005484A">
        <w:rPr>
          <w:color w:val="000000"/>
          <w:highlight w:val="yellow"/>
        </w:rPr>
        <w:t>did</w:t>
      </w:r>
      <w:r w:rsidR="00C95A39">
        <w:rPr>
          <w:color w:val="000000"/>
        </w:rPr>
        <w:t xml:space="preserve"> </w:t>
      </w:r>
      <w:r w:rsidR="007A64E9" w:rsidRPr="00DF29D0">
        <w:rPr>
          <w:color w:val="000000"/>
        </w:rPr>
        <w:t>not count them separately.</w:t>
      </w:r>
      <w:r w:rsidR="005C15E1">
        <w:rPr>
          <w:color w:val="000000"/>
        </w:rPr>
        <w:t xml:space="preserve"> </w:t>
      </w:r>
      <w:r w:rsidRPr="00DF29D0">
        <w:rPr>
          <w:color w:val="000000"/>
        </w:rPr>
        <w:t>This is because after a first attempt to compare the two groups, no major difference emerged in the type of answers given by the participants</w:t>
      </w:r>
      <w:r w:rsidR="00D37B85" w:rsidRPr="00DF29D0">
        <w:t xml:space="preserve">. </w:t>
      </w:r>
    </w:p>
    <w:p w14:paraId="79999225" w14:textId="77777777" w:rsidR="00D37B85" w:rsidRPr="00DF29D0" w:rsidRDefault="00D37B85" w:rsidP="00D37B85">
      <w:pPr>
        <w:pStyle w:val="Titre1"/>
      </w:pPr>
      <w:r w:rsidRPr="00DF29D0">
        <w:t>Findings</w:t>
      </w:r>
    </w:p>
    <w:p w14:paraId="43B86BEC" w14:textId="28240415" w:rsidR="00F275A8" w:rsidRPr="00DF29D0" w:rsidRDefault="00BD2D75" w:rsidP="009E7522">
      <w:pPr>
        <w:pStyle w:val="Newparagraph"/>
        <w:ind w:firstLine="0"/>
      </w:pPr>
      <w:r w:rsidRPr="00DF29D0">
        <w:t>In this section, we present the main findings from the analysis of the students' responses.</w:t>
      </w:r>
      <w:r w:rsidR="00F25BA2" w:rsidRPr="00DF29D0">
        <w:t xml:space="preserve"> Categories emerged for each theme that had been selected based on the three dimensions from </w:t>
      </w:r>
      <w:r w:rsidR="00B12B56" w:rsidRPr="00DF29D0">
        <w:t>our</w:t>
      </w:r>
      <w:r w:rsidR="00F25BA2" w:rsidRPr="00DF29D0">
        <w:t xml:space="preserve"> theoretical framework</w:t>
      </w:r>
      <w:r w:rsidRPr="00DF29D0">
        <w:t xml:space="preserve">: strategies, feelings and knowledge. The theme of strategies </w:t>
      </w:r>
      <w:r w:rsidR="00C47F69" w:rsidRPr="00DF29D0">
        <w:t xml:space="preserve">was </w:t>
      </w:r>
      <w:r w:rsidRPr="00DF29D0">
        <w:t xml:space="preserve">subdivided into four categories: explaining one's action, justifying one's choice, self-evaluation and projecting oneself. The theme of feelings </w:t>
      </w:r>
      <w:r w:rsidR="0014565C" w:rsidRPr="00DF29D0">
        <w:lastRenderedPageBreak/>
        <w:t xml:space="preserve">was </w:t>
      </w:r>
      <w:r w:rsidRPr="00DF29D0">
        <w:t>subdivided into two categories: insecurit</w:t>
      </w:r>
      <w:r w:rsidR="0014565C" w:rsidRPr="00DF29D0">
        <w:t>y</w:t>
      </w:r>
      <w:r w:rsidRPr="00DF29D0">
        <w:t xml:space="preserve"> and </w:t>
      </w:r>
      <w:r w:rsidR="00AE15DB" w:rsidRPr="00DF29D0">
        <w:t>security</w:t>
      </w:r>
      <w:r w:rsidRPr="00DF29D0">
        <w:t xml:space="preserve">. The theme of knowledge </w:t>
      </w:r>
      <w:r w:rsidR="0014565C" w:rsidRPr="00DF29D0">
        <w:t xml:space="preserve">was </w:t>
      </w:r>
      <w:r w:rsidRPr="00DF29D0">
        <w:t xml:space="preserve">subdivided into two categories: </w:t>
      </w:r>
      <w:r w:rsidR="00F275A8" w:rsidRPr="00DF29D0">
        <w:t xml:space="preserve">prior knowledge and </w:t>
      </w:r>
      <w:r w:rsidR="00F275A8" w:rsidRPr="00DF29D0">
        <w:rPr>
          <w:rFonts w:cs="Arial (Corps CS)"/>
        </w:rPr>
        <w:t>knowledge from identified tasks already performed.</w:t>
      </w:r>
    </w:p>
    <w:p w14:paraId="1388914D" w14:textId="72C83C18" w:rsidR="008846F5" w:rsidRPr="00DF29D0" w:rsidRDefault="00223A63" w:rsidP="00BD2D75">
      <w:pPr>
        <w:pStyle w:val="Newparagraph"/>
      </w:pPr>
      <w:r w:rsidRPr="00DF29D0">
        <w:rPr>
          <w:color w:val="000000"/>
        </w:rPr>
        <w:t>Figure 2, inspired by a proposal by Authors (2018), gives an overview of these themes</w:t>
      </w:r>
      <w:r w:rsidR="0014565C" w:rsidRPr="00DF29D0">
        <w:rPr>
          <w:color w:val="000000"/>
        </w:rPr>
        <w:t xml:space="preserve"> and </w:t>
      </w:r>
      <w:r w:rsidRPr="00DF29D0">
        <w:rPr>
          <w:color w:val="000000"/>
        </w:rPr>
        <w:t xml:space="preserve">categories, </w:t>
      </w:r>
      <w:r w:rsidR="0014565C" w:rsidRPr="00DF29D0">
        <w:rPr>
          <w:color w:val="000000"/>
        </w:rPr>
        <w:t xml:space="preserve">and </w:t>
      </w:r>
      <w:r w:rsidRPr="00DF29D0">
        <w:rPr>
          <w:color w:val="000000"/>
        </w:rPr>
        <w:t>also of the</w:t>
      </w:r>
      <w:r w:rsidR="0014565C" w:rsidRPr="00DF29D0">
        <w:rPr>
          <w:color w:val="000000"/>
        </w:rPr>
        <w:t>ir relative frequency of</w:t>
      </w:r>
      <w:r w:rsidRPr="00DF29D0">
        <w:rPr>
          <w:color w:val="000000"/>
        </w:rPr>
        <w:t xml:space="preserve"> occurrence, both in mathematics classes </w:t>
      </w:r>
      <w:r w:rsidR="0014565C" w:rsidRPr="00DF29D0">
        <w:rPr>
          <w:color w:val="000000"/>
        </w:rPr>
        <w:t xml:space="preserve">(blue box, </w:t>
      </w:r>
      <w:r w:rsidRPr="00DF29D0">
        <w:rPr>
          <w:color w:val="000000"/>
        </w:rPr>
        <w:t xml:space="preserve">on the left) and in science classes </w:t>
      </w:r>
      <w:r w:rsidR="0014565C" w:rsidRPr="00DF29D0">
        <w:rPr>
          <w:color w:val="000000"/>
        </w:rPr>
        <w:t xml:space="preserve">(green box, </w:t>
      </w:r>
      <w:r w:rsidRPr="00DF29D0">
        <w:rPr>
          <w:color w:val="000000"/>
        </w:rPr>
        <w:t xml:space="preserve">on the right). For the sake of clarity, percentages </w:t>
      </w:r>
      <w:r w:rsidR="00887AA3" w:rsidRPr="00DF29D0">
        <w:rPr>
          <w:color w:val="000000"/>
        </w:rPr>
        <w:t>are</w:t>
      </w:r>
      <w:r w:rsidRPr="00DF29D0">
        <w:rPr>
          <w:color w:val="000000"/>
        </w:rPr>
        <w:t xml:space="preserve"> based on the </w:t>
      </w:r>
      <w:r w:rsidR="00887AA3" w:rsidRPr="00DF29D0">
        <w:rPr>
          <w:color w:val="000000"/>
        </w:rPr>
        <w:t xml:space="preserve">total </w:t>
      </w:r>
      <w:r w:rsidRPr="00DF29D0">
        <w:rPr>
          <w:color w:val="000000"/>
        </w:rPr>
        <w:t>number of units of meaning</w:t>
      </w:r>
      <w:r w:rsidR="009F51BF" w:rsidRPr="00DF29D0">
        <w:rPr>
          <w:color w:val="000000"/>
        </w:rPr>
        <w:t>, overall or per subject</w:t>
      </w:r>
      <w:r w:rsidR="003F0EFF">
        <w:rPr>
          <w:color w:val="000000"/>
        </w:rPr>
        <w:t>,</w:t>
      </w:r>
      <w:r w:rsidR="002F2726" w:rsidRPr="00DF29D0">
        <w:rPr>
          <w:color w:val="000000"/>
        </w:rPr>
        <w:t xml:space="preserve"> a total of 1733 units (1104 units in mathematics and 629 in science).</w:t>
      </w:r>
      <w:r w:rsidRPr="00DF29D0">
        <w:rPr>
          <w:color w:val="000000"/>
        </w:rPr>
        <w:t xml:space="preserve"> </w:t>
      </w:r>
      <w:r w:rsidR="00972FEB" w:rsidRPr="00DF29D0">
        <w:rPr>
          <w:color w:val="000000"/>
        </w:rPr>
        <w:t>T</w:t>
      </w:r>
      <w:r w:rsidRPr="00DF29D0">
        <w:rPr>
          <w:color w:val="000000"/>
        </w:rPr>
        <w:t>he students most often answer</w:t>
      </w:r>
      <w:r w:rsidR="00614BAA" w:rsidRPr="00DF29D0">
        <w:rPr>
          <w:color w:val="000000"/>
        </w:rPr>
        <w:t>ed</w:t>
      </w:r>
      <w:r w:rsidRPr="00DF29D0">
        <w:rPr>
          <w:color w:val="000000"/>
        </w:rPr>
        <w:t xml:space="preserve"> the metacognitive questions by </w:t>
      </w:r>
      <w:r w:rsidR="005D2A29" w:rsidRPr="00DF29D0">
        <w:rPr>
          <w:color w:val="000000"/>
        </w:rPr>
        <w:t xml:space="preserve">referring </w:t>
      </w:r>
      <w:r w:rsidRPr="00DF29D0">
        <w:rPr>
          <w:color w:val="000000"/>
        </w:rPr>
        <w:t xml:space="preserve">to strategies (theme 1: 66.8% </w:t>
      </w:r>
      <w:r w:rsidR="00614BAA" w:rsidRPr="00DF29D0">
        <w:rPr>
          <w:color w:val="000000"/>
        </w:rPr>
        <w:t xml:space="preserve">of the total </w:t>
      </w:r>
      <w:r w:rsidR="009F51BF" w:rsidRPr="00DF29D0">
        <w:rPr>
          <w:color w:val="000000"/>
        </w:rPr>
        <w:t xml:space="preserve">units of </w:t>
      </w:r>
      <w:r w:rsidR="00614BAA" w:rsidRPr="00DF29D0">
        <w:rPr>
          <w:color w:val="000000"/>
        </w:rPr>
        <w:t xml:space="preserve">meaning </w:t>
      </w:r>
      <w:r w:rsidRPr="00DF29D0">
        <w:rPr>
          <w:color w:val="000000"/>
        </w:rPr>
        <w:t xml:space="preserve">in mathematics and 67.3% in science). </w:t>
      </w:r>
      <w:r w:rsidR="00614BAA" w:rsidRPr="00DF29D0">
        <w:rPr>
          <w:color w:val="000000"/>
        </w:rPr>
        <w:t>T</w:t>
      </w:r>
      <w:r w:rsidRPr="00DF29D0">
        <w:rPr>
          <w:color w:val="000000"/>
        </w:rPr>
        <w:t xml:space="preserve">hey </w:t>
      </w:r>
      <w:r w:rsidR="00614BAA" w:rsidRPr="00DF29D0">
        <w:rPr>
          <w:color w:val="000000"/>
        </w:rPr>
        <w:t xml:space="preserve">mentioned </w:t>
      </w:r>
      <w:r w:rsidRPr="00DF29D0">
        <w:rPr>
          <w:color w:val="000000"/>
        </w:rPr>
        <w:t>aspects relating to feelings (theme 2)</w:t>
      </w:r>
      <w:r w:rsidR="00614BAA" w:rsidRPr="00DF29D0">
        <w:rPr>
          <w:color w:val="000000"/>
        </w:rPr>
        <w:t xml:space="preserve"> next most frequently; this occurred relatively more often</w:t>
      </w:r>
      <w:r w:rsidRPr="00DF29D0">
        <w:rPr>
          <w:color w:val="000000"/>
        </w:rPr>
        <w:t xml:space="preserve"> in science (25.9%</w:t>
      </w:r>
      <w:r w:rsidR="00614BAA" w:rsidRPr="00DF29D0">
        <w:rPr>
          <w:color w:val="000000"/>
        </w:rPr>
        <w:t xml:space="preserve"> of the total meaning units</w:t>
      </w:r>
      <w:r w:rsidRPr="00DF29D0">
        <w:rPr>
          <w:color w:val="000000"/>
        </w:rPr>
        <w:t xml:space="preserve">) than in mathematics (19.6%). Finally, the students </w:t>
      </w:r>
      <w:r w:rsidR="00614BAA" w:rsidRPr="00DF29D0">
        <w:rPr>
          <w:color w:val="000000"/>
        </w:rPr>
        <w:t xml:space="preserve">talked about </w:t>
      </w:r>
      <w:r w:rsidRPr="00DF29D0">
        <w:rPr>
          <w:color w:val="000000"/>
        </w:rPr>
        <w:t>knowledge (theme 3) in their answers to metacognitive questions</w:t>
      </w:r>
      <w:r w:rsidR="00614BAA" w:rsidRPr="00DF29D0">
        <w:rPr>
          <w:color w:val="000000"/>
        </w:rPr>
        <w:t xml:space="preserve">, </w:t>
      </w:r>
      <w:r w:rsidRPr="00DF29D0">
        <w:rPr>
          <w:color w:val="000000"/>
        </w:rPr>
        <w:t>more in mathematics (13.6%</w:t>
      </w:r>
      <w:r w:rsidR="00614BAA" w:rsidRPr="00DF29D0">
        <w:rPr>
          <w:color w:val="000000"/>
        </w:rPr>
        <w:t xml:space="preserve"> of the total meaning units</w:t>
      </w:r>
      <w:r w:rsidRPr="00DF29D0">
        <w:rPr>
          <w:color w:val="000000"/>
        </w:rPr>
        <w:t xml:space="preserve">) than in science (6.8%). Each theme is </w:t>
      </w:r>
      <w:r w:rsidR="00614BAA" w:rsidRPr="00DF29D0">
        <w:rPr>
          <w:color w:val="000000"/>
        </w:rPr>
        <w:t xml:space="preserve">discussed </w:t>
      </w:r>
      <w:r w:rsidRPr="00DF29D0">
        <w:rPr>
          <w:color w:val="000000"/>
        </w:rPr>
        <w:t xml:space="preserve">below, and </w:t>
      </w:r>
      <w:r w:rsidR="001E6FFE" w:rsidRPr="00DF29D0">
        <w:rPr>
          <w:color w:val="000000"/>
        </w:rPr>
        <w:t>examples of quotes</w:t>
      </w:r>
      <w:r w:rsidRPr="00DF29D0">
        <w:rPr>
          <w:color w:val="000000"/>
        </w:rPr>
        <w:t xml:space="preserve"> are pro</w:t>
      </w:r>
      <w:r w:rsidR="001E6FFE" w:rsidRPr="00DF29D0">
        <w:rPr>
          <w:color w:val="000000"/>
        </w:rPr>
        <w:t>vided</w:t>
      </w:r>
      <w:r w:rsidRPr="00DF29D0">
        <w:rPr>
          <w:color w:val="000000"/>
        </w:rPr>
        <w:t xml:space="preserve"> to illustrate the point</w:t>
      </w:r>
      <w:r w:rsidR="001E6FFE" w:rsidRPr="00DF29D0">
        <w:rPr>
          <w:color w:val="000000"/>
        </w:rPr>
        <w:t>s;</w:t>
      </w:r>
      <w:r w:rsidR="00A01D82" w:rsidRPr="00DF29D0">
        <w:rPr>
          <w:color w:val="000000"/>
        </w:rPr>
        <w:t xml:space="preserve"> </w:t>
      </w:r>
      <w:r w:rsidR="001E6FFE" w:rsidRPr="00DF29D0">
        <w:rPr>
          <w:color w:val="000000"/>
        </w:rPr>
        <w:t xml:space="preserve">these </w:t>
      </w:r>
      <w:r w:rsidR="00A01D82" w:rsidRPr="00DF29D0">
        <w:rPr>
          <w:color w:val="000000"/>
        </w:rPr>
        <w:t>have been translated</w:t>
      </w:r>
      <w:r w:rsidR="00F35FE4" w:rsidRPr="00DF29D0">
        <w:t>.</w:t>
      </w:r>
    </w:p>
    <w:p w14:paraId="793AF430" w14:textId="5BFE93EC" w:rsidR="009D010B" w:rsidRPr="00DF29D0" w:rsidRDefault="009D010B" w:rsidP="009E7522">
      <w:pPr>
        <w:pStyle w:val="Titre2"/>
        <w:tabs>
          <w:tab w:val="right" w:pos="7932"/>
        </w:tabs>
        <w:rPr>
          <w:i w:val="0"/>
        </w:rPr>
      </w:pPr>
      <w:r w:rsidRPr="00DF29D0">
        <w:rPr>
          <w:i w:val="0"/>
        </w:rPr>
        <w:lastRenderedPageBreak/>
        <w:t xml:space="preserve">Figure 2: </w:t>
      </w:r>
      <w:r w:rsidR="00EF7693" w:rsidRPr="00DF29D0">
        <w:rPr>
          <w:i w:val="0"/>
        </w:rPr>
        <w:t xml:space="preserve">Overview of types of student responses to metacognitive </w:t>
      </w:r>
      <w:commentRangeStart w:id="2"/>
      <w:r w:rsidR="00EF7693" w:rsidRPr="00DF29D0">
        <w:rPr>
          <w:i w:val="0"/>
        </w:rPr>
        <w:t>questions</w:t>
      </w:r>
      <w:commentRangeEnd w:id="2"/>
      <w:r w:rsidR="003F0EFF">
        <w:rPr>
          <w:rStyle w:val="Marquedecommentaire"/>
          <w:rFonts w:asciiTheme="minorHAnsi" w:eastAsiaTheme="minorHAnsi" w:hAnsiTheme="minorHAnsi" w:cstheme="minorBidi"/>
          <w:b w:val="0"/>
          <w:bCs w:val="0"/>
          <w:i w:val="0"/>
          <w:iCs w:val="0"/>
          <w:lang w:val="fr-BE" w:eastAsia="en-US"/>
        </w:rPr>
        <w:commentReference w:id="2"/>
      </w:r>
      <w:r w:rsidRPr="00DF29D0">
        <w:rPr>
          <w:i w:val="0"/>
        </w:rPr>
        <w:tab/>
      </w:r>
    </w:p>
    <w:p w14:paraId="65B6BEA3" w14:textId="2953B028" w:rsidR="00D136BA" w:rsidRPr="00DF29D0" w:rsidRDefault="00213958" w:rsidP="00DA343C">
      <w:pPr>
        <w:pBdr>
          <w:top w:val="nil"/>
          <w:left w:val="nil"/>
          <w:bottom w:val="nil"/>
          <w:right w:val="nil"/>
          <w:between w:val="nil"/>
        </w:pBdr>
      </w:pPr>
      <w:r w:rsidRPr="00DF29D0">
        <w:rPr>
          <w:noProof/>
        </w:rPr>
        <w:drawing>
          <wp:inline distT="0" distB="0" distL="0" distR="0" wp14:anchorId="0A99C441" wp14:editId="5E50D7F6">
            <wp:extent cx="5396865" cy="3057525"/>
            <wp:effectExtent l="0" t="0" r="635"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22-02-02 à 08.44.24.png"/>
                    <pic:cNvPicPr/>
                  </pic:nvPicPr>
                  <pic:blipFill>
                    <a:blip r:embed="rId11">
                      <a:extLst>
                        <a:ext uri="{28A0092B-C50C-407E-A947-70E740481C1C}">
                          <a14:useLocalDpi xmlns:a14="http://schemas.microsoft.com/office/drawing/2010/main" val="0"/>
                        </a:ext>
                      </a:extLst>
                    </a:blip>
                    <a:stretch>
                      <a:fillRect/>
                    </a:stretch>
                  </pic:blipFill>
                  <pic:spPr>
                    <a:xfrm>
                      <a:off x="0" y="0"/>
                      <a:ext cx="5396865" cy="3057525"/>
                    </a:xfrm>
                    <a:prstGeom prst="rect">
                      <a:avLst/>
                    </a:prstGeom>
                  </pic:spPr>
                </pic:pic>
              </a:graphicData>
            </a:graphic>
          </wp:inline>
        </w:drawing>
      </w:r>
    </w:p>
    <w:p w14:paraId="2EBC4DF4" w14:textId="77777777" w:rsidR="009D010B" w:rsidRPr="00DF29D0" w:rsidRDefault="009D010B" w:rsidP="009E7522">
      <w:pPr>
        <w:pStyle w:val="Newparagraph"/>
      </w:pPr>
    </w:p>
    <w:p w14:paraId="7B4F598D" w14:textId="7C5CF652" w:rsidR="00197FB2" w:rsidRPr="00DF29D0" w:rsidRDefault="00B6790F" w:rsidP="009E7522">
      <w:pPr>
        <w:pStyle w:val="Titre2"/>
        <w:rPr>
          <w:lang w:eastAsia="ja-JP"/>
        </w:rPr>
      </w:pPr>
      <w:r w:rsidRPr="00DF29D0">
        <w:t>Theme 1: Strategy-related responses</w:t>
      </w:r>
    </w:p>
    <w:p w14:paraId="2E2B6F4F" w14:textId="1DA6AAEE" w:rsidR="00DB6712" w:rsidRPr="00DF29D0" w:rsidRDefault="00B6790F" w:rsidP="00DB6712">
      <w:r w:rsidRPr="00DF29D0">
        <w:t xml:space="preserve">This theme includes all types of strategies </w:t>
      </w:r>
      <w:r w:rsidR="006D4EC4" w:rsidRPr="0005484A">
        <w:rPr>
          <w:highlight w:val="yellow"/>
        </w:rPr>
        <w:t>verbalised</w:t>
      </w:r>
      <w:r w:rsidR="006D4EC4" w:rsidRPr="00DF29D0">
        <w:t xml:space="preserve"> </w:t>
      </w:r>
      <w:r w:rsidRPr="00DF29D0">
        <w:t xml:space="preserve">by the students. It </w:t>
      </w:r>
      <w:r w:rsidR="009F51BF" w:rsidRPr="00DF29D0">
        <w:t xml:space="preserve">was </w:t>
      </w:r>
      <w:r w:rsidRPr="00DF29D0">
        <w:t xml:space="preserve">the richest theme in terms of </w:t>
      </w:r>
      <w:r w:rsidR="009F51BF" w:rsidRPr="00DF29D0">
        <w:t xml:space="preserve">its presence in the students’ responses </w:t>
      </w:r>
      <w:r w:rsidRPr="00DF29D0">
        <w:t>in both subjects</w:t>
      </w:r>
      <w:r w:rsidR="009F51BF" w:rsidRPr="00DF29D0">
        <w:t>, occurring in</w:t>
      </w:r>
      <w:r w:rsidRPr="00DF29D0">
        <w:t xml:space="preserve"> 66.8% of the </w:t>
      </w:r>
      <w:r w:rsidR="004836B8" w:rsidRPr="00DF29D0">
        <w:t xml:space="preserve">total </w:t>
      </w:r>
      <w:r w:rsidRPr="00DF29D0">
        <w:t xml:space="preserve">units of meaning in mathematics </w:t>
      </w:r>
      <w:r w:rsidR="003C215A" w:rsidRPr="00DF29D0">
        <w:t xml:space="preserve">and </w:t>
      </w:r>
      <w:r w:rsidRPr="00DF29D0">
        <w:t xml:space="preserve">67.3% in science. And when the students expressed themselves </w:t>
      </w:r>
      <w:r w:rsidR="005D2A29" w:rsidRPr="00DF29D0">
        <w:t xml:space="preserve">about </w:t>
      </w:r>
      <w:r w:rsidRPr="00DF29D0">
        <w:t>their strategies, both before, during and after the tasks, the</w:t>
      </w:r>
      <w:r w:rsidR="008A55CB" w:rsidRPr="00DF29D0">
        <w:t>ir responses fell into</w:t>
      </w:r>
      <w:r w:rsidRPr="00DF29D0">
        <w:t xml:space="preserve"> four categories: they explained their actions (how they did it), they justified their choice (why they did it), they evaluated themselves (judged the strategies they used), and they made plans (how they would do it again when faced with a similar task)</w:t>
      </w:r>
      <w:r w:rsidR="00DB6712" w:rsidRPr="00DF29D0">
        <w:t xml:space="preserve">. </w:t>
      </w:r>
    </w:p>
    <w:p w14:paraId="7D3B2CA9" w14:textId="77777777" w:rsidR="00E528BA" w:rsidRPr="00DF29D0" w:rsidRDefault="00E528BA" w:rsidP="00DB6712"/>
    <w:p w14:paraId="7304A793" w14:textId="20F1549F" w:rsidR="00E528BA" w:rsidRPr="00DF29D0" w:rsidRDefault="00E528BA" w:rsidP="00DB6712">
      <w:pPr>
        <w:rPr>
          <w:b/>
          <w:i/>
        </w:rPr>
      </w:pPr>
      <w:r w:rsidRPr="00DF29D0">
        <w:rPr>
          <w:b/>
          <w:i/>
        </w:rPr>
        <w:t>Explanation of actions</w:t>
      </w:r>
    </w:p>
    <w:p w14:paraId="5359F18E" w14:textId="06897B2F" w:rsidR="00AA3DDF" w:rsidRPr="00DF29D0" w:rsidRDefault="00B6790F" w:rsidP="009E7522">
      <w:pPr>
        <w:ind w:firstLine="720"/>
      </w:pPr>
      <w:r w:rsidRPr="00DF29D0">
        <w:t xml:space="preserve">The </w:t>
      </w:r>
      <w:r w:rsidR="00EE12D0" w:rsidRPr="00DF29D0">
        <w:t xml:space="preserve">highest number of units of meaning addressing strategies was in the </w:t>
      </w:r>
      <w:r w:rsidRPr="00DF29D0">
        <w:t xml:space="preserve">first category, explanation of actions. This </w:t>
      </w:r>
      <w:r w:rsidR="00EE12D0" w:rsidRPr="00DF29D0">
        <w:t xml:space="preserve">was </w:t>
      </w:r>
      <w:r w:rsidRPr="00DF29D0">
        <w:t>true for both mathematics (60.4%</w:t>
      </w:r>
      <w:r w:rsidR="00EE12D0" w:rsidRPr="00DF29D0">
        <w:t xml:space="preserve"> of </w:t>
      </w:r>
      <w:r w:rsidR="00C662A4" w:rsidRPr="00DF29D0">
        <w:t xml:space="preserve">the </w:t>
      </w:r>
      <w:r w:rsidR="00EE12D0" w:rsidRPr="00DF29D0">
        <w:t xml:space="preserve">units </w:t>
      </w:r>
      <w:r w:rsidR="00EE12D0" w:rsidRPr="00DF29D0">
        <w:lastRenderedPageBreak/>
        <w:t>of meaning</w:t>
      </w:r>
      <w:r w:rsidR="00C662A4" w:rsidRPr="00DF29D0">
        <w:t xml:space="preserve"> related to strategies</w:t>
      </w:r>
      <w:r w:rsidRPr="00DF29D0">
        <w:t>) and science (52.7%). The students explained the</w:t>
      </w:r>
      <w:r w:rsidR="00EE12D0" w:rsidRPr="00DF29D0">
        <w:t>ir</w:t>
      </w:r>
      <w:r w:rsidRPr="00DF29D0">
        <w:t xml:space="preserve"> actions in several ways</w:t>
      </w:r>
      <w:r w:rsidR="008412FB" w:rsidRPr="00DF29D0">
        <w:t xml:space="preserve">. </w:t>
      </w:r>
    </w:p>
    <w:p w14:paraId="3C94B5D8" w14:textId="79397C8F" w:rsidR="00111929" w:rsidRPr="00DF29D0" w:rsidRDefault="004F0118" w:rsidP="009E7522">
      <w:pPr>
        <w:ind w:firstLine="720"/>
      </w:pPr>
      <w:r w:rsidRPr="00DF29D0">
        <w:t xml:space="preserve">First, they </w:t>
      </w:r>
      <w:r w:rsidR="00EE12D0" w:rsidRPr="00DF29D0">
        <w:t xml:space="preserve">specified </w:t>
      </w:r>
      <w:r w:rsidRPr="00DF29D0">
        <w:t>the objectives they set for themselves. They then refer</w:t>
      </w:r>
      <w:r w:rsidR="00EE12D0" w:rsidRPr="00DF29D0">
        <w:t>red</w:t>
      </w:r>
      <w:r w:rsidRPr="00DF29D0">
        <w:t xml:space="preserve"> to simple actions that they </w:t>
      </w:r>
      <w:r w:rsidR="00EE12D0" w:rsidRPr="00DF29D0">
        <w:t xml:space="preserve">would </w:t>
      </w:r>
      <w:r w:rsidRPr="00DF29D0">
        <w:t>take to respond to the instruction</w:t>
      </w:r>
      <w:r w:rsidR="00EE12D0" w:rsidRPr="00DF29D0">
        <w:t>s</w:t>
      </w:r>
      <w:r w:rsidRPr="00DF29D0">
        <w:t xml:space="preserve"> given to them. These actions </w:t>
      </w:r>
      <w:r w:rsidR="00EE12D0" w:rsidRPr="00DF29D0">
        <w:t xml:space="preserve">were </w:t>
      </w:r>
      <w:r w:rsidRPr="00DF29D0">
        <w:t xml:space="preserve">all taken before the task </w:t>
      </w:r>
      <w:r w:rsidR="00EE12D0" w:rsidRPr="00DF29D0">
        <w:t xml:space="preserve">was </w:t>
      </w:r>
      <w:r w:rsidRPr="00DF29D0">
        <w:t xml:space="preserve">carried out. The learners thus </w:t>
      </w:r>
      <w:r w:rsidR="006D4EC4" w:rsidRPr="0005484A">
        <w:rPr>
          <w:highlight w:val="yellow"/>
        </w:rPr>
        <w:t>formalised</w:t>
      </w:r>
      <w:r w:rsidR="006D4EC4" w:rsidRPr="00DF29D0">
        <w:t xml:space="preserve"> </w:t>
      </w:r>
      <w:r w:rsidRPr="00DF29D0">
        <w:t>the instruction</w:t>
      </w:r>
      <w:r w:rsidR="00FF18A8">
        <w:t>s</w:t>
      </w:r>
      <w:r w:rsidRPr="00DF29D0">
        <w:t xml:space="preserve"> with an action verb when they </w:t>
      </w:r>
      <w:r w:rsidR="00EE12D0" w:rsidRPr="00DF29D0">
        <w:t xml:space="preserve">were </w:t>
      </w:r>
      <w:r w:rsidRPr="00DF29D0">
        <w:t xml:space="preserve">asked to explain what they </w:t>
      </w:r>
      <w:r w:rsidR="00FF18A8" w:rsidRPr="0005484A">
        <w:rPr>
          <w:highlight w:val="yellow"/>
        </w:rPr>
        <w:t>had</w:t>
      </w:r>
      <w:r w:rsidR="00FF18A8" w:rsidRPr="00DF29D0">
        <w:t xml:space="preserve"> </w:t>
      </w:r>
      <w:r w:rsidRPr="00DF29D0">
        <w:t>understood about the task</w:t>
      </w:r>
      <w:r w:rsidR="00EA4BF4" w:rsidRPr="00DF29D0">
        <w:t>.</w:t>
      </w:r>
      <w:r w:rsidR="00AA3DDF" w:rsidRPr="00DF29D0">
        <w:t xml:space="preserve"> </w:t>
      </w:r>
      <w:r w:rsidR="00492147" w:rsidRPr="00DF29D0">
        <w:t>And these types of explanations were in response to questions before working on the task.</w:t>
      </w:r>
    </w:p>
    <w:p w14:paraId="3010F078" w14:textId="271ACAC8" w:rsidR="00111929" w:rsidRPr="00DF29D0" w:rsidRDefault="004F0118" w:rsidP="00111929">
      <w:pPr>
        <w:pStyle w:val="Citation"/>
        <w:ind w:left="720"/>
        <w:jc w:val="left"/>
        <w:rPr>
          <w:rFonts w:eastAsia="Times New Roman"/>
          <w:lang w:val="en-GB"/>
        </w:rPr>
      </w:pPr>
      <w:r w:rsidRPr="00DF29D0">
        <w:rPr>
          <w:rFonts w:eastAsia="Times New Roman"/>
          <w:lang w:val="en-GB"/>
        </w:rPr>
        <w:t>They made excavations in a region called Ostia. And it is necessary to explain, finally to find to which animal it belongs</w:t>
      </w:r>
      <w:r w:rsidR="00111929" w:rsidRPr="00DF29D0">
        <w:rPr>
          <w:rFonts w:eastAsia="Times New Roman"/>
          <w:lang w:val="en-GB"/>
        </w:rPr>
        <w:t xml:space="preserve">. </w:t>
      </w:r>
      <w:r w:rsidR="00111929" w:rsidRPr="00DF29D0">
        <w:rPr>
          <w:rFonts w:eastAsia="Times New Roman"/>
          <w:i w:val="0"/>
          <w:iCs/>
          <w:lang w:val="en-GB"/>
        </w:rPr>
        <w:t>(S2–</w:t>
      </w:r>
      <w:r w:rsidRPr="00DF29D0">
        <w:rPr>
          <w:rFonts w:eastAsia="Times New Roman"/>
          <w:i w:val="0"/>
          <w:iCs/>
          <w:lang w:val="en-GB"/>
        </w:rPr>
        <w:t>before</w:t>
      </w:r>
      <w:r w:rsidR="00EE12D0" w:rsidRPr="00DF29D0">
        <w:rPr>
          <w:rFonts w:eastAsia="Times New Roman"/>
          <w:i w:val="0"/>
          <w:iCs/>
          <w:lang w:val="en-GB"/>
        </w:rPr>
        <w:t>)</w:t>
      </w:r>
      <w:r w:rsidRPr="00DF29D0">
        <w:rPr>
          <w:rStyle w:val="Appelnotedebasdep"/>
          <w:rFonts w:eastAsia="Times New Roman"/>
          <w:i w:val="0"/>
          <w:iCs/>
          <w:lang w:val="en-GB"/>
        </w:rPr>
        <w:footnoteReference w:id="1"/>
      </w:r>
    </w:p>
    <w:p w14:paraId="14E5ECA2" w14:textId="3D3DA21C" w:rsidR="00C542FE" w:rsidRPr="00DF29D0" w:rsidRDefault="004F0118" w:rsidP="009E7522">
      <w:pPr>
        <w:ind w:firstLine="720"/>
      </w:pPr>
      <w:r w:rsidRPr="00DF29D0">
        <w:t xml:space="preserve">Then, in order to explain what they planned, </w:t>
      </w:r>
      <w:r w:rsidR="00EE12D0" w:rsidRPr="00DF29D0">
        <w:t xml:space="preserve">were </w:t>
      </w:r>
      <w:r w:rsidRPr="00DF29D0">
        <w:t xml:space="preserve">doing or </w:t>
      </w:r>
      <w:r w:rsidR="00EE12D0" w:rsidRPr="00DF29D0">
        <w:t xml:space="preserve">had </w:t>
      </w:r>
      <w:r w:rsidRPr="00DF29D0">
        <w:t xml:space="preserve">done, the students </w:t>
      </w:r>
      <w:r w:rsidR="00EE12D0" w:rsidRPr="00DF29D0">
        <w:t xml:space="preserve">specified </w:t>
      </w:r>
      <w:r w:rsidRPr="00DF29D0">
        <w:t xml:space="preserve">actions. Most of them </w:t>
      </w:r>
      <w:r w:rsidR="00EE12D0" w:rsidRPr="00DF29D0">
        <w:t xml:space="preserve">did </w:t>
      </w:r>
      <w:r w:rsidRPr="00DF29D0">
        <w:t xml:space="preserve">so by mentioning a single action. </w:t>
      </w:r>
      <w:r w:rsidR="00EE12D0" w:rsidRPr="00DF29D0">
        <w:t xml:space="preserve">This type of response </w:t>
      </w:r>
      <w:r w:rsidRPr="00DF29D0">
        <w:t>can be described as not very elaborate. They simply link</w:t>
      </w:r>
      <w:r w:rsidR="009F0C35" w:rsidRPr="00DF29D0">
        <w:t>ed</w:t>
      </w:r>
      <w:r w:rsidRPr="00DF29D0">
        <w:t xml:space="preserve"> </w:t>
      </w:r>
      <w:r w:rsidR="009F0C35" w:rsidRPr="00DF29D0">
        <w:t xml:space="preserve">the action </w:t>
      </w:r>
      <w:r w:rsidRPr="00DF29D0">
        <w:t>with information found in the instructions or the objective</w:t>
      </w:r>
      <w:r w:rsidR="003A4350" w:rsidRPr="00DF29D0">
        <w:t>.</w:t>
      </w:r>
    </w:p>
    <w:p w14:paraId="53B3CFCD" w14:textId="5F3C9405" w:rsidR="00C542FE" w:rsidRPr="00DF29D0" w:rsidRDefault="004F0118" w:rsidP="009E7522">
      <w:pPr>
        <w:pStyle w:val="Citation"/>
        <w:ind w:left="720"/>
        <w:jc w:val="left"/>
        <w:rPr>
          <w:rFonts w:eastAsia="Times New Roman"/>
          <w:i w:val="0"/>
          <w:iCs/>
          <w:lang w:val="en-GB"/>
        </w:rPr>
      </w:pPr>
      <w:r w:rsidRPr="00DF29D0">
        <w:rPr>
          <w:rFonts w:eastAsia="Times New Roman"/>
          <w:lang w:val="en-GB"/>
        </w:rPr>
        <w:t>Well, I'm..., I'm eliminating in steps</w:t>
      </w:r>
      <w:r w:rsidR="00C542FE" w:rsidRPr="00DF29D0">
        <w:rPr>
          <w:rFonts w:eastAsia="Times New Roman"/>
          <w:lang w:val="en-GB"/>
        </w:rPr>
        <w:t xml:space="preserve">. </w:t>
      </w:r>
      <w:r w:rsidR="00C542FE" w:rsidRPr="00DF29D0">
        <w:rPr>
          <w:rFonts w:eastAsia="Times New Roman"/>
          <w:i w:val="0"/>
          <w:iCs/>
          <w:lang w:val="en-GB"/>
        </w:rPr>
        <w:t>(S1–</w:t>
      </w:r>
      <w:r w:rsidRPr="00DF29D0">
        <w:rPr>
          <w:rFonts w:eastAsia="Times New Roman"/>
          <w:i w:val="0"/>
          <w:iCs/>
          <w:lang w:val="en-GB"/>
        </w:rPr>
        <w:t>during</w:t>
      </w:r>
      <w:r w:rsidR="00C542FE" w:rsidRPr="00DF29D0">
        <w:rPr>
          <w:rFonts w:eastAsia="Times New Roman"/>
          <w:i w:val="0"/>
          <w:iCs/>
          <w:lang w:val="en-GB"/>
        </w:rPr>
        <w:t>)</w:t>
      </w:r>
      <w:r w:rsidR="00C542FE" w:rsidRPr="00DF29D0">
        <w:rPr>
          <w:rFonts w:eastAsia="Times New Roman"/>
          <w:lang w:val="en-GB"/>
        </w:rPr>
        <w:br/>
      </w:r>
      <w:r w:rsidRPr="00DF29D0">
        <w:rPr>
          <w:rFonts w:eastAsia="Times New Roman"/>
          <w:lang w:val="en-GB"/>
        </w:rPr>
        <w:t>But uh I delete the ones I don't believe who, well whose jaw doesn't belong</w:t>
      </w:r>
      <w:r w:rsidR="00C542FE" w:rsidRPr="00DF29D0">
        <w:rPr>
          <w:rFonts w:eastAsia="Times New Roman"/>
          <w:lang w:val="en-GB"/>
        </w:rPr>
        <w:t xml:space="preserve">. </w:t>
      </w:r>
      <w:r w:rsidR="00C542FE" w:rsidRPr="00DF29D0">
        <w:rPr>
          <w:rFonts w:eastAsia="Times New Roman"/>
          <w:i w:val="0"/>
          <w:iCs/>
          <w:lang w:val="en-GB"/>
        </w:rPr>
        <w:t>(S2–</w:t>
      </w:r>
      <w:r w:rsidRPr="00DF29D0">
        <w:rPr>
          <w:rFonts w:eastAsia="Times New Roman"/>
          <w:i w:val="0"/>
          <w:iCs/>
          <w:lang w:val="en-GB"/>
        </w:rPr>
        <w:t>during</w:t>
      </w:r>
      <w:r w:rsidR="00C542FE" w:rsidRPr="00DF29D0">
        <w:rPr>
          <w:rFonts w:eastAsia="Times New Roman"/>
          <w:i w:val="0"/>
          <w:iCs/>
          <w:lang w:val="en-GB"/>
        </w:rPr>
        <w:t>)</w:t>
      </w:r>
    </w:p>
    <w:p w14:paraId="3437DA38" w14:textId="49E38C14" w:rsidR="00FF1DDF" w:rsidRPr="00DF29D0" w:rsidRDefault="004F0118" w:rsidP="009E7522">
      <w:pPr>
        <w:ind w:firstLine="720"/>
      </w:pPr>
      <w:r w:rsidRPr="00DF29D0">
        <w:t xml:space="preserve">Much more rarely, some students </w:t>
      </w:r>
      <w:r w:rsidR="009F0C35" w:rsidRPr="00DF29D0">
        <w:t xml:space="preserve">described </w:t>
      </w:r>
      <w:r w:rsidRPr="00DF29D0">
        <w:t xml:space="preserve">hierarchical actions. These </w:t>
      </w:r>
      <w:r w:rsidR="009F0C35" w:rsidRPr="00DF29D0">
        <w:t xml:space="preserve">were </w:t>
      </w:r>
      <w:r w:rsidRPr="00DF29D0">
        <w:t xml:space="preserve">multiple actions that </w:t>
      </w:r>
      <w:r w:rsidR="009F0C35" w:rsidRPr="00DF29D0">
        <w:t xml:space="preserve">were </w:t>
      </w:r>
      <w:r w:rsidRPr="00DF29D0">
        <w:t>found in the student's reasoning and</w:t>
      </w:r>
      <w:r w:rsidR="009F0C35" w:rsidRPr="00DF29D0">
        <w:t xml:space="preserve"> were</w:t>
      </w:r>
      <w:r w:rsidRPr="00DF29D0">
        <w:t xml:space="preserve"> connected by linking words such as "and", "then", "and then", "therefore", </w:t>
      </w:r>
      <w:r w:rsidR="009F0C35" w:rsidRPr="00DF29D0">
        <w:t>and so forth.</w:t>
      </w:r>
      <w:r w:rsidR="00FF1DDF" w:rsidRPr="00DF29D0">
        <w:t xml:space="preserve"> </w:t>
      </w:r>
    </w:p>
    <w:p w14:paraId="5DBB5BA7" w14:textId="55F52822" w:rsidR="002525D4" w:rsidRPr="00DF29D0" w:rsidRDefault="0056622A" w:rsidP="009E7522">
      <w:pPr>
        <w:pStyle w:val="Citation"/>
        <w:ind w:left="720"/>
        <w:jc w:val="left"/>
        <w:rPr>
          <w:lang w:val="en-GB"/>
        </w:rPr>
      </w:pPr>
      <w:r w:rsidRPr="00DF29D0" w:rsidDel="0056622A">
        <w:rPr>
          <w:lang w:val="en-GB"/>
        </w:rPr>
        <w:t xml:space="preserve"> </w:t>
      </w:r>
      <w:r w:rsidR="004F0118" w:rsidRPr="00DF29D0">
        <w:rPr>
          <w:lang w:val="en-GB"/>
        </w:rPr>
        <w:t>I highlighted for me what was important. So, I highlighted how many pairs of rabbits. And I also highlighted "breed at two months of age</w:t>
      </w:r>
      <w:r w:rsidR="009F0C35" w:rsidRPr="00DF29D0">
        <w:rPr>
          <w:lang w:val="en-GB"/>
        </w:rPr>
        <w:t>”</w:t>
      </w:r>
      <w:r w:rsidR="006923DF" w:rsidRPr="00DF29D0">
        <w:rPr>
          <w:lang w:val="en-GB"/>
        </w:rPr>
        <w:t>.</w:t>
      </w:r>
      <w:r w:rsidR="002525D4" w:rsidRPr="00DF29D0">
        <w:rPr>
          <w:lang w:val="en-GB"/>
        </w:rPr>
        <w:t xml:space="preserve"> </w:t>
      </w:r>
      <w:r w:rsidR="002525D4" w:rsidRPr="00DF29D0">
        <w:rPr>
          <w:i w:val="0"/>
          <w:iCs/>
          <w:lang w:val="en-GB"/>
        </w:rPr>
        <w:t>(M2–</w:t>
      </w:r>
      <w:r w:rsidR="00A86CCB" w:rsidRPr="00DF29D0">
        <w:rPr>
          <w:i w:val="0"/>
          <w:iCs/>
          <w:lang w:val="en-GB"/>
        </w:rPr>
        <w:t>during</w:t>
      </w:r>
      <w:r w:rsidR="002525D4" w:rsidRPr="00DF29D0">
        <w:rPr>
          <w:i w:val="0"/>
          <w:iCs/>
          <w:lang w:val="en-GB"/>
        </w:rPr>
        <w:t>)</w:t>
      </w:r>
    </w:p>
    <w:p w14:paraId="77B7F02E" w14:textId="0D750E0C" w:rsidR="00432D3B" w:rsidRPr="00DF29D0" w:rsidRDefault="00762370" w:rsidP="009E7522">
      <w:pPr>
        <w:pStyle w:val="Citation"/>
        <w:ind w:left="720"/>
        <w:jc w:val="left"/>
        <w:rPr>
          <w:rFonts w:eastAsia="Times New Roman"/>
          <w:i w:val="0"/>
          <w:iCs/>
          <w:lang w:val="en-GB"/>
        </w:rPr>
      </w:pPr>
      <w:r w:rsidRPr="00DF29D0" w:rsidDel="00762370">
        <w:rPr>
          <w:lang w:val="en-GB" w:eastAsia="fr-BE"/>
        </w:rPr>
        <w:lastRenderedPageBreak/>
        <w:t xml:space="preserve"> </w:t>
      </w:r>
      <w:r w:rsidR="00A53921" w:rsidRPr="00DF29D0">
        <w:rPr>
          <w:rFonts w:eastAsia="Times New Roman"/>
          <w:lang w:val="en-GB"/>
        </w:rPr>
        <w:t>Uh, actually, I said what animal I was thinking of, who the skull belonged to. And so, I try to justify why by different elements present in the documents</w:t>
      </w:r>
      <w:r w:rsidR="000E46AB" w:rsidRPr="00DF29D0">
        <w:rPr>
          <w:rFonts w:eastAsia="Times New Roman"/>
          <w:lang w:val="en-GB"/>
        </w:rPr>
        <w:t xml:space="preserve">. </w:t>
      </w:r>
      <w:r w:rsidR="00432D3B" w:rsidRPr="00DF29D0">
        <w:rPr>
          <w:rFonts w:eastAsia="Times New Roman"/>
          <w:i w:val="0"/>
          <w:iCs/>
          <w:lang w:val="en-GB"/>
        </w:rPr>
        <w:t>(S2–</w:t>
      </w:r>
      <w:r w:rsidR="00A53921" w:rsidRPr="00DF29D0">
        <w:rPr>
          <w:rFonts w:eastAsia="Times New Roman"/>
          <w:i w:val="0"/>
          <w:iCs/>
          <w:lang w:val="en-GB"/>
        </w:rPr>
        <w:t>during</w:t>
      </w:r>
      <w:r w:rsidR="00432D3B" w:rsidRPr="00DF29D0">
        <w:rPr>
          <w:rFonts w:eastAsia="Times New Roman"/>
          <w:i w:val="0"/>
          <w:iCs/>
          <w:lang w:val="en-GB"/>
        </w:rPr>
        <w:t>)</w:t>
      </w:r>
    </w:p>
    <w:p w14:paraId="7FF9DCC0" w14:textId="77777777" w:rsidR="00E528BA" w:rsidRPr="00DF29D0" w:rsidRDefault="00E528BA" w:rsidP="00E528BA">
      <w:pPr>
        <w:rPr>
          <w:b/>
          <w:i/>
        </w:rPr>
      </w:pPr>
    </w:p>
    <w:p w14:paraId="5E76D0FB" w14:textId="7774BD9A" w:rsidR="00E528BA" w:rsidRPr="00DF29D0" w:rsidRDefault="00E528BA" w:rsidP="00182093">
      <w:pPr>
        <w:rPr>
          <w:b/>
          <w:i/>
        </w:rPr>
      </w:pPr>
      <w:r w:rsidRPr="00DF29D0">
        <w:rPr>
          <w:b/>
          <w:i/>
        </w:rPr>
        <w:t>Justification of actions</w:t>
      </w:r>
    </w:p>
    <w:p w14:paraId="3D8A4D09" w14:textId="66BC3CD6" w:rsidR="00C6757C" w:rsidRPr="00DF29D0" w:rsidRDefault="00A53921" w:rsidP="009E7522">
      <w:pPr>
        <w:ind w:firstLine="720"/>
        <w:rPr>
          <w:color w:val="000000"/>
          <w:lang w:eastAsia="fr-BE"/>
        </w:rPr>
      </w:pPr>
      <w:r w:rsidRPr="00DF29D0">
        <w:t>The second category</w:t>
      </w:r>
      <w:r w:rsidR="009F0C35" w:rsidRPr="00DF29D0">
        <w:t>,</w:t>
      </w:r>
      <w:r w:rsidRPr="00DF29D0">
        <w:t xml:space="preserve"> justification of actions</w:t>
      </w:r>
      <w:r w:rsidR="009F0C35" w:rsidRPr="00DF29D0">
        <w:t>, appeared</w:t>
      </w:r>
      <w:r w:rsidRPr="00DF29D0">
        <w:t xml:space="preserve"> in exactly the same proportion in both disciplines (22.5%</w:t>
      </w:r>
      <w:r w:rsidR="009F0C35" w:rsidRPr="00DF29D0">
        <w:t xml:space="preserve"> of the units of meaning</w:t>
      </w:r>
      <w:r w:rsidR="00C662A4" w:rsidRPr="00DF29D0">
        <w:t xml:space="preserve"> related to strategies</w:t>
      </w:r>
      <w:r w:rsidR="009F0C35" w:rsidRPr="00DF29D0">
        <w:t xml:space="preserve"> per subject</w:t>
      </w:r>
      <w:r w:rsidRPr="00DF29D0">
        <w:t xml:space="preserve">). </w:t>
      </w:r>
      <w:r w:rsidR="009F0C35" w:rsidRPr="00DF29D0">
        <w:t>Responses falling into this category were</w:t>
      </w:r>
      <w:r w:rsidRPr="00DF29D0">
        <w:t xml:space="preserve"> mostly present before and during the task. Most often, the students justified their choices in a fairly simple manner, without elaborating</w:t>
      </w:r>
      <w:r w:rsidR="009F0C35" w:rsidRPr="00DF29D0">
        <w:t>,</w:t>
      </w:r>
      <w:r w:rsidRPr="00DF29D0">
        <w:t xml:space="preserve"> as if it were obvious</w:t>
      </w:r>
      <w:r w:rsidR="00004730" w:rsidRPr="00DF29D0">
        <w:rPr>
          <w:color w:val="000000"/>
          <w:lang w:eastAsia="fr-BE"/>
        </w:rPr>
        <w:t>.</w:t>
      </w:r>
    </w:p>
    <w:p w14:paraId="7DBA2AD5" w14:textId="5F4A6602" w:rsidR="00C6757C" w:rsidRPr="00DF29D0" w:rsidRDefault="00C6757C" w:rsidP="00C6757C">
      <w:pPr>
        <w:pStyle w:val="Citation"/>
        <w:ind w:left="720"/>
        <w:jc w:val="left"/>
        <w:rPr>
          <w:lang w:val="en-GB"/>
        </w:rPr>
      </w:pPr>
      <w:r w:rsidRPr="00DF29D0" w:rsidDel="00AC62ED">
        <w:rPr>
          <w:lang w:val="en-GB"/>
        </w:rPr>
        <w:t xml:space="preserve"> </w:t>
      </w:r>
      <w:r w:rsidR="00A53921" w:rsidRPr="00DF29D0">
        <w:rPr>
          <w:lang w:val="en-GB"/>
        </w:rPr>
        <w:t>I wrote down the information I know because I read the texts. And then I deduce the answer</w:t>
      </w:r>
      <w:r w:rsidRPr="00DF29D0">
        <w:rPr>
          <w:lang w:val="en-GB"/>
        </w:rPr>
        <w:t xml:space="preserve">. </w:t>
      </w:r>
      <w:r w:rsidRPr="00DF29D0">
        <w:rPr>
          <w:i w:val="0"/>
          <w:iCs/>
          <w:lang w:val="en-GB"/>
        </w:rPr>
        <w:t>(S1–</w:t>
      </w:r>
      <w:r w:rsidR="00A53921" w:rsidRPr="00DF29D0">
        <w:rPr>
          <w:i w:val="0"/>
          <w:iCs/>
          <w:lang w:val="en-GB"/>
        </w:rPr>
        <w:t>during</w:t>
      </w:r>
      <w:r w:rsidRPr="00DF29D0">
        <w:rPr>
          <w:i w:val="0"/>
          <w:iCs/>
          <w:lang w:val="en-GB"/>
        </w:rPr>
        <w:t>)</w:t>
      </w:r>
    </w:p>
    <w:p w14:paraId="6A0A220A" w14:textId="4F0F8782" w:rsidR="00B6590C" w:rsidRPr="00DF29D0" w:rsidRDefault="00A03276" w:rsidP="00B6590C">
      <w:r w:rsidRPr="00DF29D0">
        <w:tab/>
      </w:r>
      <w:r w:rsidR="007A14F7" w:rsidRPr="00DF29D0">
        <w:t xml:space="preserve">Nevertheless, when they </w:t>
      </w:r>
      <w:r w:rsidR="009F0C35" w:rsidRPr="00DF29D0">
        <w:t>did elaborate</w:t>
      </w:r>
      <w:r w:rsidR="00CC4EA8">
        <w:t>,</w:t>
      </w:r>
      <w:r w:rsidR="009F0C35" w:rsidRPr="00DF29D0">
        <w:t xml:space="preserve"> it was by adding details, which </w:t>
      </w:r>
      <w:r w:rsidR="00E54148" w:rsidRPr="00DF29D0">
        <w:t>occurred more</w:t>
      </w:r>
      <w:r w:rsidR="007A14F7" w:rsidRPr="00DF29D0">
        <w:t xml:space="preserve"> </w:t>
      </w:r>
      <w:r w:rsidR="009F0C35" w:rsidRPr="00DF29D0">
        <w:t xml:space="preserve">frequently </w:t>
      </w:r>
      <w:r w:rsidR="007A14F7" w:rsidRPr="00DF29D0">
        <w:t xml:space="preserve">in science (57.9% of all </w:t>
      </w:r>
      <w:r w:rsidR="009F0C35" w:rsidRPr="00DF29D0">
        <w:t>justification-coded units of meaning</w:t>
      </w:r>
      <w:r w:rsidR="007A14F7" w:rsidRPr="00DF29D0">
        <w:t>) than in mathematics (26.5%). This may be a development that seems logical to the student</w:t>
      </w:r>
      <w:r w:rsidR="006214A9" w:rsidRPr="00DF29D0">
        <w:t xml:space="preserve">. </w:t>
      </w:r>
    </w:p>
    <w:p w14:paraId="21C8D2CB" w14:textId="4755D4D1" w:rsidR="00656723" w:rsidRPr="00DF29D0" w:rsidRDefault="007A14F7" w:rsidP="00656723">
      <w:pPr>
        <w:pStyle w:val="Citation"/>
        <w:ind w:left="720"/>
        <w:jc w:val="left"/>
        <w:rPr>
          <w:lang w:val="en-GB"/>
        </w:rPr>
      </w:pPr>
      <w:r w:rsidRPr="00DF29D0">
        <w:rPr>
          <w:lang w:val="en-GB"/>
        </w:rPr>
        <w:t xml:space="preserve"> I draw a heart for a </w:t>
      </w:r>
      <w:r w:rsidR="00F80435" w:rsidRPr="00DF29D0">
        <w:rPr>
          <w:lang w:val="en-GB"/>
        </w:rPr>
        <w:t xml:space="preserve">pair </w:t>
      </w:r>
      <w:r w:rsidRPr="00DF29D0">
        <w:rPr>
          <w:lang w:val="en-GB"/>
        </w:rPr>
        <w:t xml:space="preserve">in the first month and I put nothing in it because they are not yet fertile. For the second month, I put the same heart again and there, I put "2" because it is the second month. And then I </w:t>
      </w:r>
      <w:r w:rsidR="00DF29D0" w:rsidRPr="0005484A">
        <w:rPr>
          <w:highlight w:val="yellow"/>
          <w:lang w:val="en-GB"/>
        </w:rPr>
        <w:t>colour</w:t>
      </w:r>
      <w:r w:rsidRPr="00DF29D0">
        <w:rPr>
          <w:lang w:val="en-GB"/>
        </w:rPr>
        <w:t xml:space="preserve"> it black because they are ready to have children and... uh... I add another white heart because they have had a child. And so on.</w:t>
      </w:r>
      <w:r w:rsidR="00656723" w:rsidRPr="00DF29D0">
        <w:rPr>
          <w:lang w:val="en-GB"/>
        </w:rPr>
        <w:t xml:space="preserve"> </w:t>
      </w:r>
      <w:r w:rsidR="00656723" w:rsidRPr="00DF29D0">
        <w:rPr>
          <w:i w:val="0"/>
          <w:iCs/>
          <w:lang w:val="en-GB"/>
        </w:rPr>
        <w:t>(M2</w:t>
      </w:r>
      <w:r w:rsidR="004276F9" w:rsidRPr="00DF29D0">
        <w:rPr>
          <w:i w:val="0"/>
          <w:iCs/>
          <w:lang w:val="en-GB"/>
        </w:rPr>
        <w:t>–</w:t>
      </w:r>
      <w:r w:rsidRPr="00DF29D0">
        <w:rPr>
          <w:i w:val="0"/>
          <w:iCs/>
          <w:lang w:val="en-GB"/>
        </w:rPr>
        <w:t>during</w:t>
      </w:r>
      <w:r w:rsidR="00656723" w:rsidRPr="00DF29D0">
        <w:rPr>
          <w:i w:val="0"/>
          <w:iCs/>
          <w:lang w:val="en-GB"/>
        </w:rPr>
        <w:t>)</w:t>
      </w:r>
    </w:p>
    <w:p w14:paraId="304B8492" w14:textId="22C55EEA" w:rsidR="003060D2" w:rsidRPr="00DF29D0" w:rsidRDefault="00D0624E" w:rsidP="001D4A52">
      <w:pPr>
        <w:ind w:firstLine="720"/>
      </w:pPr>
      <w:r w:rsidRPr="00DF29D0">
        <w:t xml:space="preserve">In science only, the details came from information found in the documents made available to the students. </w:t>
      </w:r>
      <w:r w:rsidR="007A14F7" w:rsidRPr="00DF29D0">
        <w:t xml:space="preserve">Precision </w:t>
      </w:r>
      <w:r w:rsidRPr="00DF29D0">
        <w:t xml:space="preserve">as a justification for an action </w:t>
      </w:r>
      <w:r w:rsidR="009F0C35" w:rsidRPr="00DF29D0">
        <w:t xml:space="preserve">was </w:t>
      </w:r>
      <w:r w:rsidR="007A14F7" w:rsidRPr="00DF29D0">
        <w:t>sometimes the result of an intuition that the</w:t>
      </w:r>
      <w:r w:rsidR="009F0C35" w:rsidRPr="00DF29D0">
        <w:t>ir</w:t>
      </w:r>
      <w:r w:rsidR="007A14F7" w:rsidRPr="00DF29D0">
        <w:t xml:space="preserve"> way of doing things or the solution </w:t>
      </w:r>
      <w:r w:rsidR="00DF29D0" w:rsidRPr="0005484A">
        <w:rPr>
          <w:highlight w:val="yellow"/>
        </w:rPr>
        <w:t>that</w:t>
      </w:r>
      <w:r w:rsidR="00DF29D0">
        <w:t xml:space="preserve"> </w:t>
      </w:r>
      <w:r w:rsidR="009F0C35" w:rsidRPr="00DF29D0">
        <w:t xml:space="preserve">they </w:t>
      </w:r>
      <w:r w:rsidR="007A14F7" w:rsidRPr="00DF29D0">
        <w:t xml:space="preserve">found </w:t>
      </w:r>
      <w:r w:rsidR="009F0C35" w:rsidRPr="00DF29D0">
        <w:t xml:space="preserve">was </w:t>
      </w:r>
      <w:r w:rsidR="007A14F7" w:rsidRPr="00DF29D0">
        <w:t>not correct</w:t>
      </w:r>
      <w:r w:rsidR="003060D2" w:rsidRPr="00DF29D0">
        <w:t>.</w:t>
      </w:r>
    </w:p>
    <w:p w14:paraId="5C29B22C" w14:textId="3948A5AE" w:rsidR="003060D2" w:rsidRPr="00DF29D0" w:rsidRDefault="007A14F7" w:rsidP="003060D2">
      <w:pPr>
        <w:pStyle w:val="Citation"/>
        <w:ind w:left="720"/>
        <w:jc w:val="left"/>
        <w:rPr>
          <w:lang w:val="en-GB"/>
        </w:rPr>
      </w:pPr>
      <w:r w:rsidRPr="00DF29D0">
        <w:rPr>
          <w:lang w:val="en-GB"/>
        </w:rPr>
        <w:t>I'm going to recalculate because I think that 31 is absolutely not enough because I didn't count the others</w:t>
      </w:r>
      <w:r w:rsidR="00D0624E" w:rsidRPr="00DF29D0">
        <w:rPr>
          <w:lang w:val="en-GB"/>
        </w:rPr>
        <w:t>,</w:t>
      </w:r>
      <w:r w:rsidRPr="00DF29D0">
        <w:rPr>
          <w:lang w:val="en-GB"/>
        </w:rPr>
        <w:t xml:space="preserve"> in fact</w:t>
      </w:r>
      <w:r w:rsidR="003060D2" w:rsidRPr="00DF29D0">
        <w:rPr>
          <w:lang w:val="en-GB"/>
        </w:rPr>
        <w:t xml:space="preserve">. </w:t>
      </w:r>
      <w:r w:rsidR="003060D2" w:rsidRPr="00DF29D0">
        <w:rPr>
          <w:i w:val="0"/>
          <w:iCs/>
          <w:lang w:val="en-GB"/>
        </w:rPr>
        <w:t>(M1–</w:t>
      </w:r>
      <w:r w:rsidRPr="00DF29D0">
        <w:rPr>
          <w:i w:val="0"/>
          <w:iCs/>
          <w:lang w:val="en-GB"/>
        </w:rPr>
        <w:t>during</w:t>
      </w:r>
      <w:r w:rsidR="003060D2" w:rsidRPr="00DF29D0">
        <w:rPr>
          <w:i w:val="0"/>
          <w:iCs/>
          <w:lang w:val="en-GB"/>
        </w:rPr>
        <w:t>)</w:t>
      </w:r>
    </w:p>
    <w:p w14:paraId="46A539B8" w14:textId="30F567F2" w:rsidR="00A74D39" w:rsidRPr="00DF29D0" w:rsidRDefault="007A14F7" w:rsidP="009E7522">
      <w:pPr>
        <w:pStyle w:val="Citation"/>
        <w:ind w:left="720"/>
        <w:jc w:val="both"/>
        <w:rPr>
          <w:lang w:val="en-GB"/>
        </w:rPr>
      </w:pPr>
      <w:r w:rsidRPr="00DF29D0">
        <w:rPr>
          <w:lang w:val="en-GB"/>
        </w:rPr>
        <w:lastRenderedPageBreak/>
        <w:t xml:space="preserve">I have listened to all the others speak and I will </w:t>
      </w:r>
      <w:proofErr w:type="gramStart"/>
      <w:r w:rsidRPr="00DF29D0">
        <w:rPr>
          <w:lang w:val="en-GB"/>
        </w:rPr>
        <w:t>take into account</w:t>
      </w:r>
      <w:proofErr w:type="gramEnd"/>
      <w:r w:rsidRPr="00DF29D0">
        <w:rPr>
          <w:lang w:val="en-GB"/>
        </w:rPr>
        <w:t xml:space="preserve"> the methods of others to see... Because I believe that my method is not very good</w:t>
      </w:r>
      <w:r w:rsidR="00A74D39" w:rsidRPr="00DF29D0">
        <w:rPr>
          <w:lang w:val="en-GB"/>
        </w:rPr>
        <w:t>.</w:t>
      </w:r>
      <w:r w:rsidRPr="00DF29D0">
        <w:rPr>
          <w:lang w:val="en-GB"/>
        </w:rPr>
        <w:t xml:space="preserve"> </w:t>
      </w:r>
      <w:r w:rsidR="00A74D39" w:rsidRPr="00DF29D0">
        <w:rPr>
          <w:i w:val="0"/>
          <w:lang w:val="en-GB"/>
        </w:rPr>
        <w:t>(M1</w:t>
      </w:r>
      <w:r w:rsidR="00765F5C" w:rsidRPr="00DF29D0">
        <w:rPr>
          <w:i w:val="0"/>
          <w:iCs/>
          <w:lang w:val="en-GB"/>
        </w:rPr>
        <w:t>–</w:t>
      </w:r>
      <w:r w:rsidRPr="00DF29D0">
        <w:rPr>
          <w:i w:val="0"/>
          <w:lang w:val="en-GB"/>
        </w:rPr>
        <w:t>after</w:t>
      </w:r>
      <w:r w:rsidR="00A74D39" w:rsidRPr="00DF29D0">
        <w:rPr>
          <w:i w:val="0"/>
          <w:lang w:val="en-GB"/>
        </w:rPr>
        <w:t>)</w:t>
      </w:r>
      <w:r w:rsidR="00A74D39" w:rsidRPr="00DF29D0">
        <w:rPr>
          <w:lang w:val="en-GB"/>
        </w:rPr>
        <w:t xml:space="preserve"> </w:t>
      </w:r>
    </w:p>
    <w:p w14:paraId="2BCE1E71" w14:textId="6383DD98" w:rsidR="00E528BA" w:rsidRPr="00DF29D0" w:rsidRDefault="00E528BA" w:rsidP="00E528BA"/>
    <w:p w14:paraId="54D8F406" w14:textId="40BAC0DD" w:rsidR="00E528BA" w:rsidRPr="00DF29D0" w:rsidRDefault="00E528BA" w:rsidP="00182093">
      <w:pPr>
        <w:rPr>
          <w:b/>
          <w:i/>
        </w:rPr>
      </w:pPr>
      <w:r w:rsidRPr="00DF29D0">
        <w:rPr>
          <w:b/>
          <w:i/>
        </w:rPr>
        <w:t>Self-Evaluation</w:t>
      </w:r>
    </w:p>
    <w:p w14:paraId="3BE19744" w14:textId="67EA8A72" w:rsidR="00E856CD" w:rsidRPr="00DF29D0" w:rsidRDefault="0080564E" w:rsidP="009E7522">
      <w:pPr>
        <w:ind w:firstLine="720"/>
      </w:pPr>
      <w:r w:rsidRPr="00DF29D0">
        <w:t>The third category</w:t>
      </w:r>
      <w:r w:rsidR="00D0624E" w:rsidRPr="00DF29D0">
        <w:t>, self-evaluation, includes</w:t>
      </w:r>
      <w:r w:rsidRPr="00DF29D0">
        <w:t xml:space="preserve"> all </w:t>
      </w:r>
      <w:r w:rsidR="00D0624E" w:rsidRPr="00DF29D0">
        <w:t xml:space="preserve">of </w:t>
      </w:r>
      <w:r w:rsidRPr="00DF29D0">
        <w:t xml:space="preserve">the moments when the students </w:t>
      </w:r>
      <w:r w:rsidR="00D0624E" w:rsidRPr="00DF29D0">
        <w:t xml:space="preserve">said </w:t>
      </w:r>
      <w:r w:rsidRPr="00DF29D0">
        <w:t xml:space="preserve">what they </w:t>
      </w:r>
      <w:r w:rsidR="00D0624E" w:rsidRPr="00DF29D0">
        <w:t>thought about</w:t>
      </w:r>
      <w:r w:rsidRPr="00DF29D0">
        <w:t xml:space="preserve"> the way they </w:t>
      </w:r>
      <w:r w:rsidR="00D0624E" w:rsidRPr="00DF29D0">
        <w:t xml:space="preserve">had </w:t>
      </w:r>
      <w:r w:rsidRPr="00DF29D0">
        <w:t xml:space="preserve">performed (8.4% </w:t>
      </w:r>
      <w:r w:rsidR="00D0624E" w:rsidRPr="00DF29D0">
        <w:t xml:space="preserve">of the units of meaning </w:t>
      </w:r>
      <w:r w:rsidR="00C662A4" w:rsidRPr="00DF29D0">
        <w:t xml:space="preserve">related to strategies </w:t>
      </w:r>
      <w:r w:rsidRPr="00DF29D0">
        <w:t xml:space="preserve">in mathematics, 12.5% in science). </w:t>
      </w:r>
      <w:r w:rsidR="00CE5377" w:rsidRPr="00DF29D0">
        <w:t>Comments falling into this category occurred mostly</w:t>
      </w:r>
      <w:r w:rsidRPr="00DF29D0">
        <w:t xml:space="preserve"> after the task </w:t>
      </w:r>
      <w:r w:rsidR="00CE5377" w:rsidRPr="00DF29D0">
        <w:t xml:space="preserve">had </w:t>
      </w:r>
      <w:r w:rsidRPr="00DF29D0">
        <w:t xml:space="preserve">been completed. It was at this point that they were asked to express their point of view in terms of whether or not they had achieved their objectives. Only a few students gave explanations for their self-evaluation. The majority </w:t>
      </w:r>
      <w:r w:rsidR="00CE5377" w:rsidRPr="00DF29D0">
        <w:t xml:space="preserve">did </w:t>
      </w:r>
      <w:r w:rsidRPr="00DF29D0">
        <w:t xml:space="preserve">not. Indeed, the students </w:t>
      </w:r>
      <w:r w:rsidR="00CE5377" w:rsidRPr="00DF29D0">
        <w:t xml:space="preserve">did </w:t>
      </w:r>
      <w:r w:rsidRPr="00DF29D0">
        <w:t>not seem to know how to justify why they fe</w:t>
      </w:r>
      <w:r w:rsidR="00CE5377" w:rsidRPr="00DF29D0">
        <w:t>lt</w:t>
      </w:r>
      <w:r w:rsidRPr="00DF29D0">
        <w:t xml:space="preserve"> they </w:t>
      </w:r>
      <w:r w:rsidR="00CE5377" w:rsidRPr="00DF29D0">
        <w:t xml:space="preserve">had </w:t>
      </w:r>
      <w:r w:rsidRPr="00DF29D0">
        <w:t>successfully completed the task</w:t>
      </w:r>
      <w:r w:rsidR="00E72A05" w:rsidRPr="00DF29D0">
        <w:t>.</w:t>
      </w:r>
    </w:p>
    <w:p w14:paraId="5874D2E2" w14:textId="50A91156" w:rsidR="00E72A05" w:rsidRPr="00DF29D0" w:rsidRDefault="002A5978" w:rsidP="009E7522">
      <w:pPr>
        <w:pStyle w:val="Citation"/>
        <w:ind w:left="720"/>
        <w:jc w:val="left"/>
        <w:rPr>
          <w:rFonts w:eastAsia="Times New Roman"/>
          <w:lang w:val="en-GB"/>
        </w:rPr>
      </w:pPr>
      <w:r w:rsidRPr="00DF29D0">
        <w:rPr>
          <w:rFonts w:eastAsia="Times New Roman"/>
          <w:lang w:val="en-GB"/>
        </w:rPr>
        <w:t>Uh no</w:t>
      </w:r>
      <w:r w:rsidR="00CE5377" w:rsidRPr="00DF29D0">
        <w:rPr>
          <w:rFonts w:eastAsia="Times New Roman"/>
          <w:lang w:val="en-GB"/>
        </w:rPr>
        <w:t>,</w:t>
      </w:r>
      <w:r w:rsidRPr="00DF29D0">
        <w:rPr>
          <w:rFonts w:eastAsia="Times New Roman"/>
          <w:lang w:val="en-GB"/>
        </w:rPr>
        <w:t xml:space="preserve"> I didn't get it. - No... well almost.</w:t>
      </w:r>
      <w:r w:rsidR="00E72A05" w:rsidRPr="00DF29D0">
        <w:rPr>
          <w:rFonts w:eastAsia="Times New Roman"/>
          <w:lang w:val="en-GB"/>
        </w:rPr>
        <w:t xml:space="preserve"> </w:t>
      </w:r>
      <w:r w:rsidR="00E72A05" w:rsidRPr="00DF29D0">
        <w:rPr>
          <w:rFonts w:eastAsia="Times New Roman"/>
          <w:i w:val="0"/>
          <w:iCs/>
          <w:lang w:val="en-GB"/>
        </w:rPr>
        <w:t>(S1–</w:t>
      </w:r>
      <w:r w:rsidRPr="00DF29D0">
        <w:rPr>
          <w:rFonts w:eastAsia="Times New Roman"/>
          <w:i w:val="0"/>
          <w:iCs/>
          <w:lang w:val="en-GB"/>
        </w:rPr>
        <w:t>after</w:t>
      </w:r>
      <w:r w:rsidR="00E72A05" w:rsidRPr="00DF29D0">
        <w:rPr>
          <w:rFonts w:eastAsia="Times New Roman"/>
          <w:i w:val="0"/>
          <w:iCs/>
          <w:lang w:val="en-GB"/>
        </w:rPr>
        <w:t>)</w:t>
      </w:r>
    </w:p>
    <w:p w14:paraId="14CB175F" w14:textId="42D23E4D" w:rsidR="00E72A05" w:rsidRPr="00DF29D0" w:rsidRDefault="002A5978" w:rsidP="009E7522">
      <w:pPr>
        <w:spacing w:line="240" w:lineRule="auto"/>
        <w:ind w:left="720"/>
      </w:pPr>
      <w:r w:rsidRPr="00DF29D0">
        <w:rPr>
          <w:i/>
        </w:rPr>
        <w:t xml:space="preserve">I think I got it right because I </w:t>
      </w:r>
      <w:r w:rsidR="00CE5377" w:rsidRPr="00DF29D0">
        <w:rPr>
          <w:i/>
        </w:rPr>
        <w:t>double-</w:t>
      </w:r>
      <w:r w:rsidRPr="00DF29D0">
        <w:rPr>
          <w:i/>
        </w:rPr>
        <w:t xml:space="preserve">checked it and I had circled each pair of rabbits with each </w:t>
      </w:r>
      <w:r w:rsidR="00DF29D0" w:rsidRPr="0005484A">
        <w:rPr>
          <w:i/>
          <w:highlight w:val="yellow"/>
        </w:rPr>
        <w:t>colour</w:t>
      </w:r>
      <w:r w:rsidRPr="00DF29D0">
        <w:rPr>
          <w:i/>
        </w:rPr>
        <w:t xml:space="preserve"> and it matched</w:t>
      </w:r>
      <w:r w:rsidR="00E72A05" w:rsidRPr="00DF29D0">
        <w:rPr>
          <w:i/>
        </w:rPr>
        <w:t>.</w:t>
      </w:r>
      <w:r w:rsidR="00765F5C" w:rsidRPr="00DF29D0">
        <w:rPr>
          <w:i/>
        </w:rPr>
        <w:t xml:space="preserve"> </w:t>
      </w:r>
      <w:r w:rsidR="00E72A05" w:rsidRPr="00DF29D0">
        <w:t>(M2–</w:t>
      </w:r>
      <w:r w:rsidRPr="00DF29D0">
        <w:t>after</w:t>
      </w:r>
      <w:r w:rsidR="00E72A05" w:rsidRPr="00DF29D0">
        <w:t>)</w:t>
      </w:r>
    </w:p>
    <w:p w14:paraId="4E4C673C" w14:textId="77777777" w:rsidR="00C07EFF" w:rsidRPr="00DF29D0" w:rsidRDefault="00C07EFF" w:rsidP="00A03276">
      <w:pPr>
        <w:ind w:firstLine="720"/>
      </w:pPr>
    </w:p>
    <w:p w14:paraId="64214CD3" w14:textId="67FA11C3" w:rsidR="007F352D" w:rsidRPr="00DF29D0" w:rsidRDefault="002A5978" w:rsidP="009E7522">
      <w:pPr>
        <w:ind w:firstLine="720"/>
      </w:pPr>
      <w:r w:rsidRPr="00DF29D0">
        <w:t>The majority of students fe</w:t>
      </w:r>
      <w:r w:rsidR="00CE5377" w:rsidRPr="00DF29D0">
        <w:t>lt</w:t>
      </w:r>
      <w:r w:rsidRPr="00DF29D0">
        <w:t xml:space="preserve"> </w:t>
      </w:r>
      <w:r w:rsidR="000A1457" w:rsidRPr="0005484A">
        <w:rPr>
          <w:highlight w:val="yellow"/>
        </w:rPr>
        <w:t>that</w:t>
      </w:r>
      <w:r w:rsidR="000A1457">
        <w:t xml:space="preserve"> </w:t>
      </w:r>
      <w:r w:rsidRPr="00DF29D0">
        <w:t xml:space="preserve">they </w:t>
      </w:r>
      <w:r w:rsidR="00CE5377" w:rsidRPr="00DF29D0">
        <w:t xml:space="preserve">had </w:t>
      </w:r>
      <w:r w:rsidRPr="00DF29D0">
        <w:t>probably met the goals in science</w:t>
      </w:r>
      <w:r w:rsidR="000D0455" w:rsidRPr="00DF29D0">
        <w:t xml:space="preserve"> (</w:t>
      </w:r>
      <w:r w:rsidR="00246BDA" w:rsidRPr="00DF29D0">
        <w:t>40</w:t>
      </w:r>
      <w:r w:rsidR="000D0455" w:rsidRPr="00DF29D0">
        <w:t xml:space="preserve"> students </w:t>
      </w:r>
      <w:r w:rsidR="000A1457" w:rsidRPr="0005484A">
        <w:rPr>
          <w:highlight w:val="yellow"/>
        </w:rPr>
        <w:t>of</w:t>
      </w:r>
      <w:r w:rsidR="000A1457" w:rsidRPr="00DF29D0">
        <w:t xml:space="preserve"> </w:t>
      </w:r>
      <w:r w:rsidR="000D0455" w:rsidRPr="00DF29D0">
        <w:t>4</w:t>
      </w:r>
      <w:r w:rsidR="007426A5" w:rsidRPr="00DF29D0">
        <w:t>6</w:t>
      </w:r>
      <w:r w:rsidR="000D0455" w:rsidRPr="00DF29D0">
        <w:t>)</w:t>
      </w:r>
      <w:r w:rsidR="00CE5377" w:rsidRPr="00DF29D0">
        <w:t>, but only</w:t>
      </w:r>
      <w:r w:rsidRPr="00DF29D0">
        <w:t xml:space="preserve"> half </w:t>
      </w:r>
      <w:r w:rsidR="000A1457" w:rsidRPr="0005484A">
        <w:rPr>
          <w:highlight w:val="yellow"/>
        </w:rPr>
        <w:t>of them</w:t>
      </w:r>
      <w:r w:rsidR="000A1457">
        <w:t xml:space="preserve"> </w:t>
      </w:r>
      <w:r w:rsidRPr="00DF29D0">
        <w:t>in math</w:t>
      </w:r>
      <w:r w:rsidR="000D0455" w:rsidRPr="00DF29D0">
        <w:t xml:space="preserve"> (</w:t>
      </w:r>
      <w:r w:rsidR="00A600B5" w:rsidRPr="00DF29D0">
        <w:t>22</w:t>
      </w:r>
      <w:r w:rsidR="000D0455" w:rsidRPr="00DF29D0">
        <w:t xml:space="preserve"> students </w:t>
      </w:r>
      <w:r w:rsidR="000A1457" w:rsidRPr="0005484A">
        <w:rPr>
          <w:highlight w:val="yellow"/>
        </w:rPr>
        <w:t>of</w:t>
      </w:r>
      <w:r w:rsidR="000A1457" w:rsidRPr="00DF29D0">
        <w:t xml:space="preserve"> </w:t>
      </w:r>
      <w:r w:rsidR="000D0455" w:rsidRPr="00DF29D0">
        <w:t>44)</w:t>
      </w:r>
      <w:r w:rsidR="007F352D" w:rsidRPr="00DF29D0">
        <w:t xml:space="preserve">. </w:t>
      </w:r>
    </w:p>
    <w:p w14:paraId="6C8D274C" w14:textId="77777777" w:rsidR="00DB6712" w:rsidRPr="00DF29D0" w:rsidRDefault="00DB6712" w:rsidP="00DB6712">
      <w:pPr>
        <w:spacing w:line="240" w:lineRule="auto"/>
        <w:jc w:val="center"/>
        <w:rPr>
          <w:i/>
          <w:color w:val="000000" w:themeColor="text1"/>
        </w:rPr>
      </w:pPr>
    </w:p>
    <w:p w14:paraId="5527F9E9" w14:textId="77777777" w:rsidR="00A600B5" w:rsidRPr="00DF29D0" w:rsidRDefault="00A600B5">
      <w:pPr>
        <w:spacing w:line="240" w:lineRule="auto"/>
        <w:rPr>
          <w:b/>
          <w:i/>
        </w:rPr>
      </w:pPr>
      <w:r w:rsidRPr="00DF29D0">
        <w:rPr>
          <w:b/>
          <w:i/>
        </w:rPr>
        <w:br w:type="page"/>
      </w:r>
    </w:p>
    <w:p w14:paraId="0CDD0523" w14:textId="30B61A9E" w:rsidR="00E528BA" w:rsidRPr="00DF29D0" w:rsidRDefault="00E528BA" w:rsidP="00182093">
      <w:pPr>
        <w:rPr>
          <w:b/>
          <w:i/>
          <w:color w:val="000000" w:themeColor="text1"/>
        </w:rPr>
      </w:pPr>
      <w:r w:rsidRPr="00DF29D0">
        <w:rPr>
          <w:b/>
          <w:i/>
        </w:rPr>
        <w:lastRenderedPageBreak/>
        <w:t>Self-projecting</w:t>
      </w:r>
    </w:p>
    <w:p w14:paraId="7E2976FB" w14:textId="227F689D" w:rsidR="00DF1DEF" w:rsidRPr="00DF29D0" w:rsidRDefault="002A5978" w:rsidP="009E7522">
      <w:pPr>
        <w:ind w:firstLine="720"/>
        <w:rPr>
          <w:color w:val="000000" w:themeColor="text1"/>
        </w:rPr>
      </w:pPr>
      <w:r w:rsidRPr="00DF29D0">
        <w:rPr>
          <w:color w:val="000000" w:themeColor="text1"/>
        </w:rPr>
        <w:t xml:space="preserve">The fourth category </w:t>
      </w:r>
      <w:r w:rsidR="00CE5377" w:rsidRPr="00DF29D0">
        <w:rPr>
          <w:color w:val="000000" w:themeColor="text1"/>
        </w:rPr>
        <w:t>includes</w:t>
      </w:r>
      <w:r w:rsidRPr="00DF29D0">
        <w:rPr>
          <w:color w:val="000000" w:themeColor="text1"/>
        </w:rPr>
        <w:t xml:space="preserve"> statements in which students mention</w:t>
      </w:r>
      <w:r w:rsidR="00CE5377" w:rsidRPr="00DF29D0">
        <w:rPr>
          <w:color w:val="000000" w:themeColor="text1"/>
        </w:rPr>
        <w:t>ed</w:t>
      </w:r>
      <w:r w:rsidRPr="00DF29D0">
        <w:rPr>
          <w:color w:val="000000" w:themeColor="text1"/>
        </w:rPr>
        <w:t xml:space="preserve"> anticipated strategies</w:t>
      </w:r>
      <w:r w:rsidR="00CE5377" w:rsidRPr="00DF29D0">
        <w:rPr>
          <w:color w:val="000000" w:themeColor="text1"/>
        </w:rPr>
        <w:t>,</w:t>
      </w:r>
      <w:r w:rsidRPr="00DF29D0">
        <w:rPr>
          <w:color w:val="000000" w:themeColor="text1"/>
        </w:rPr>
        <w:t xml:space="preserve"> </w:t>
      </w:r>
      <w:r w:rsidR="00CE5377" w:rsidRPr="00DF29D0">
        <w:rPr>
          <w:color w:val="000000" w:themeColor="text1"/>
        </w:rPr>
        <w:t xml:space="preserve">that </w:t>
      </w:r>
      <w:r w:rsidRPr="00DF29D0">
        <w:rPr>
          <w:color w:val="000000" w:themeColor="text1"/>
        </w:rPr>
        <w:t>is, when they " project</w:t>
      </w:r>
      <w:r w:rsidR="00CE5377" w:rsidRPr="00DF29D0">
        <w:rPr>
          <w:color w:val="000000" w:themeColor="text1"/>
        </w:rPr>
        <w:t>ed</w:t>
      </w:r>
      <w:r w:rsidRPr="00DF29D0">
        <w:rPr>
          <w:color w:val="000000" w:themeColor="text1"/>
        </w:rPr>
        <w:t xml:space="preserve"> themselves" </w:t>
      </w:r>
      <w:r w:rsidR="005D2A29" w:rsidRPr="00DF29D0">
        <w:rPr>
          <w:color w:val="000000" w:themeColor="text1"/>
        </w:rPr>
        <w:t xml:space="preserve">into </w:t>
      </w:r>
      <w:r w:rsidRPr="00DF29D0">
        <w:rPr>
          <w:color w:val="000000" w:themeColor="text1"/>
        </w:rPr>
        <w:t xml:space="preserve">the eventual </w:t>
      </w:r>
      <w:r w:rsidR="00CE5377" w:rsidRPr="00DF29D0">
        <w:rPr>
          <w:color w:val="000000" w:themeColor="text1"/>
        </w:rPr>
        <w:t xml:space="preserve">completion </w:t>
      </w:r>
      <w:r w:rsidRPr="00DF29D0">
        <w:rPr>
          <w:color w:val="000000" w:themeColor="text1"/>
        </w:rPr>
        <w:t xml:space="preserve">of a similar task (12.3% </w:t>
      </w:r>
      <w:r w:rsidR="00CE5377" w:rsidRPr="00DF29D0">
        <w:rPr>
          <w:color w:val="000000" w:themeColor="text1"/>
        </w:rPr>
        <w:t xml:space="preserve">of </w:t>
      </w:r>
      <w:r w:rsidR="00C662A4" w:rsidRPr="00DF29D0">
        <w:rPr>
          <w:color w:val="000000" w:themeColor="text1"/>
        </w:rPr>
        <w:t xml:space="preserve">the </w:t>
      </w:r>
      <w:r w:rsidR="00CE5377" w:rsidRPr="00DF29D0">
        <w:rPr>
          <w:color w:val="000000" w:themeColor="text1"/>
        </w:rPr>
        <w:t xml:space="preserve">units of meaning </w:t>
      </w:r>
      <w:r w:rsidR="00C662A4" w:rsidRPr="00DF29D0">
        <w:rPr>
          <w:color w:val="000000" w:themeColor="text1"/>
        </w:rPr>
        <w:t xml:space="preserve">related to strategies </w:t>
      </w:r>
      <w:r w:rsidRPr="00DF29D0">
        <w:rPr>
          <w:color w:val="000000" w:themeColor="text1"/>
        </w:rPr>
        <w:t xml:space="preserve">in mathematics versus 8.7% in science). This projecting </w:t>
      </w:r>
      <w:r w:rsidR="00CE5377" w:rsidRPr="00DF29D0">
        <w:rPr>
          <w:color w:val="000000" w:themeColor="text1"/>
        </w:rPr>
        <w:t xml:space="preserve">was </w:t>
      </w:r>
      <w:r w:rsidRPr="00DF29D0">
        <w:rPr>
          <w:color w:val="000000" w:themeColor="text1"/>
        </w:rPr>
        <w:t>carried out in two ways</w:t>
      </w:r>
      <w:r w:rsidR="00CE5377" w:rsidRPr="00DF29D0">
        <w:rPr>
          <w:color w:val="000000" w:themeColor="text1"/>
        </w:rPr>
        <w:t>:</w:t>
      </w:r>
      <w:r w:rsidRPr="00DF29D0">
        <w:rPr>
          <w:color w:val="000000" w:themeColor="text1"/>
        </w:rPr>
        <w:t xml:space="preserve"> </w:t>
      </w:r>
      <w:r w:rsidR="00CE5377" w:rsidRPr="00DF29D0">
        <w:rPr>
          <w:color w:val="000000" w:themeColor="text1"/>
        </w:rPr>
        <w:t>T</w:t>
      </w:r>
      <w:r w:rsidRPr="00DF29D0">
        <w:rPr>
          <w:color w:val="000000" w:themeColor="text1"/>
        </w:rPr>
        <w:t xml:space="preserve">he students </w:t>
      </w:r>
      <w:r w:rsidR="00CE5377" w:rsidRPr="00DF29D0">
        <w:rPr>
          <w:color w:val="000000" w:themeColor="text1"/>
        </w:rPr>
        <w:t xml:space="preserve">either </w:t>
      </w:r>
      <w:r w:rsidRPr="00DF29D0">
        <w:rPr>
          <w:color w:val="000000" w:themeColor="text1"/>
        </w:rPr>
        <w:t>express</w:t>
      </w:r>
      <w:r w:rsidR="00CE5377" w:rsidRPr="00DF29D0">
        <w:rPr>
          <w:color w:val="000000" w:themeColor="text1"/>
        </w:rPr>
        <w:t>ed</w:t>
      </w:r>
      <w:r w:rsidRPr="00DF29D0">
        <w:rPr>
          <w:color w:val="000000" w:themeColor="text1"/>
        </w:rPr>
        <w:t xml:space="preserve"> that they </w:t>
      </w:r>
      <w:r w:rsidR="00CE5377" w:rsidRPr="00DF29D0">
        <w:rPr>
          <w:color w:val="000000" w:themeColor="text1"/>
        </w:rPr>
        <w:t xml:space="preserve">would </w:t>
      </w:r>
      <w:r w:rsidRPr="00DF29D0">
        <w:rPr>
          <w:color w:val="000000" w:themeColor="text1"/>
        </w:rPr>
        <w:t>keep one or more strategies</w:t>
      </w:r>
      <w:r w:rsidR="00CE5377" w:rsidRPr="00DF29D0">
        <w:rPr>
          <w:color w:val="000000" w:themeColor="text1"/>
        </w:rPr>
        <w:t>, or</w:t>
      </w:r>
      <w:r w:rsidRPr="00DF29D0">
        <w:rPr>
          <w:color w:val="000000" w:themeColor="text1"/>
        </w:rPr>
        <w:t xml:space="preserve"> they mention</w:t>
      </w:r>
      <w:r w:rsidR="00CE5377" w:rsidRPr="00DF29D0">
        <w:rPr>
          <w:color w:val="000000" w:themeColor="text1"/>
        </w:rPr>
        <w:t>ed</w:t>
      </w:r>
      <w:r w:rsidRPr="00DF29D0">
        <w:rPr>
          <w:color w:val="000000" w:themeColor="text1"/>
        </w:rPr>
        <w:t xml:space="preserve"> planned changes</w:t>
      </w:r>
      <w:r w:rsidR="00CE5377" w:rsidRPr="00DF29D0">
        <w:rPr>
          <w:color w:val="000000" w:themeColor="text1"/>
        </w:rPr>
        <w:t>. However, those</w:t>
      </w:r>
      <w:r w:rsidRPr="00DF29D0">
        <w:rPr>
          <w:color w:val="000000" w:themeColor="text1"/>
        </w:rPr>
        <w:t xml:space="preserve"> changes remain</w:t>
      </w:r>
      <w:r w:rsidR="00CE5377" w:rsidRPr="00DF29D0">
        <w:rPr>
          <w:color w:val="000000" w:themeColor="text1"/>
        </w:rPr>
        <w:t>ed</w:t>
      </w:r>
      <w:r w:rsidRPr="00DF29D0">
        <w:rPr>
          <w:color w:val="000000" w:themeColor="text1"/>
        </w:rPr>
        <w:t xml:space="preserve"> simple and </w:t>
      </w:r>
      <w:r w:rsidR="00CE5377" w:rsidRPr="00DF29D0">
        <w:rPr>
          <w:color w:val="000000" w:themeColor="text1"/>
        </w:rPr>
        <w:t xml:space="preserve">were </w:t>
      </w:r>
      <w:r w:rsidRPr="00DF29D0">
        <w:rPr>
          <w:color w:val="000000" w:themeColor="text1"/>
        </w:rPr>
        <w:t xml:space="preserve">not, in our opinion, strategies </w:t>
      </w:r>
      <w:r w:rsidR="00D15EEC" w:rsidRPr="00DF29D0">
        <w:rPr>
          <w:color w:val="000000" w:themeColor="text1"/>
        </w:rPr>
        <w:t xml:space="preserve">that were specifically effective </w:t>
      </w:r>
      <w:r w:rsidRPr="00DF29D0">
        <w:rPr>
          <w:color w:val="000000" w:themeColor="text1"/>
        </w:rPr>
        <w:t>for the tasks in question (e.g., writing, better reading)</w:t>
      </w:r>
      <w:r w:rsidR="00771E33" w:rsidRPr="00DF29D0">
        <w:rPr>
          <w:color w:val="000000" w:themeColor="text1"/>
        </w:rPr>
        <w:t xml:space="preserve">. </w:t>
      </w:r>
      <w:r w:rsidR="006C070D" w:rsidRPr="00DF29D0">
        <w:rPr>
          <w:color w:val="000000" w:themeColor="text1"/>
        </w:rPr>
        <w:t xml:space="preserve"> </w:t>
      </w:r>
      <w:r w:rsidR="009E78F4" w:rsidRPr="00DF29D0">
        <w:rPr>
          <w:color w:val="000000" w:themeColor="text1"/>
        </w:rPr>
        <w:t xml:space="preserve"> </w:t>
      </w:r>
    </w:p>
    <w:p w14:paraId="17C67C70" w14:textId="15BF4142" w:rsidR="00DF1DEF" w:rsidRPr="00DF29D0" w:rsidRDefault="002A5978" w:rsidP="009E7522">
      <w:pPr>
        <w:pStyle w:val="Citation"/>
        <w:ind w:left="720"/>
        <w:jc w:val="left"/>
        <w:rPr>
          <w:rFonts w:eastAsia="Times New Roman"/>
          <w:lang w:val="en-GB"/>
        </w:rPr>
      </w:pPr>
      <w:r w:rsidRPr="00DF29D0">
        <w:rPr>
          <w:rFonts w:eastAsia="Times New Roman"/>
          <w:lang w:val="en-GB"/>
        </w:rPr>
        <w:t>I think I would keep the same strategy, because I think I was effective and I don't know how else to do it</w:t>
      </w:r>
      <w:r w:rsidR="00DF1DEF" w:rsidRPr="00DF29D0">
        <w:rPr>
          <w:rFonts w:eastAsia="Times New Roman"/>
          <w:lang w:val="en-GB"/>
        </w:rPr>
        <w:t xml:space="preserve">. </w:t>
      </w:r>
      <w:r w:rsidR="00DF1DEF" w:rsidRPr="00DF29D0">
        <w:rPr>
          <w:rFonts w:eastAsia="Times New Roman"/>
          <w:i w:val="0"/>
          <w:iCs/>
          <w:lang w:val="en-GB"/>
        </w:rPr>
        <w:t>(</w:t>
      </w:r>
      <w:r w:rsidRPr="00DF29D0">
        <w:rPr>
          <w:rFonts w:eastAsia="Times New Roman"/>
          <w:i w:val="0"/>
          <w:iCs/>
          <w:lang w:val="en-GB"/>
        </w:rPr>
        <w:t>M</w:t>
      </w:r>
      <w:r w:rsidR="00DF1DEF" w:rsidRPr="00DF29D0">
        <w:rPr>
          <w:rFonts w:eastAsia="Times New Roman"/>
          <w:i w:val="0"/>
          <w:iCs/>
          <w:lang w:val="en-GB"/>
        </w:rPr>
        <w:t>2–</w:t>
      </w:r>
      <w:r w:rsidR="0093144F" w:rsidRPr="00DF29D0">
        <w:rPr>
          <w:rFonts w:eastAsia="Times New Roman"/>
          <w:i w:val="0"/>
          <w:iCs/>
          <w:lang w:val="en-GB"/>
        </w:rPr>
        <w:t>after</w:t>
      </w:r>
      <w:r w:rsidR="00DF1DEF" w:rsidRPr="00DF29D0">
        <w:rPr>
          <w:rFonts w:eastAsia="Times New Roman"/>
          <w:i w:val="0"/>
          <w:iCs/>
          <w:lang w:val="en-GB"/>
        </w:rPr>
        <w:t>)</w:t>
      </w:r>
    </w:p>
    <w:p w14:paraId="34A094E7" w14:textId="5BA20095" w:rsidR="00DF1DEF" w:rsidRPr="00DF29D0" w:rsidRDefault="002A5978" w:rsidP="009E7522">
      <w:pPr>
        <w:pStyle w:val="Citation"/>
        <w:ind w:left="720"/>
        <w:jc w:val="left"/>
        <w:rPr>
          <w:rFonts w:eastAsia="Times New Roman"/>
          <w:lang w:val="en-GB"/>
        </w:rPr>
      </w:pPr>
      <w:r w:rsidRPr="00DF29D0">
        <w:rPr>
          <w:rFonts w:eastAsia="Times New Roman"/>
          <w:lang w:val="en-GB"/>
        </w:rPr>
        <w:t>I think I'm going to find the animal first and then I'm going to write everything down. I think that's more what I'm going to do</w:t>
      </w:r>
      <w:r w:rsidR="00DF1DEF" w:rsidRPr="00DF29D0">
        <w:rPr>
          <w:rFonts w:eastAsia="Times New Roman"/>
          <w:lang w:val="en-GB"/>
        </w:rPr>
        <w:t>.</w:t>
      </w:r>
      <w:r w:rsidRPr="00DF29D0">
        <w:rPr>
          <w:rFonts w:eastAsia="Times New Roman"/>
          <w:lang w:val="en-GB"/>
        </w:rPr>
        <w:t> </w:t>
      </w:r>
      <w:r w:rsidR="00DF1DEF" w:rsidRPr="00DF29D0">
        <w:rPr>
          <w:rFonts w:eastAsia="Times New Roman"/>
          <w:i w:val="0"/>
          <w:iCs/>
          <w:lang w:val="en-GB"/>
        </w:rPr>
        <w:t>(S1–</w:t>
      </w:r>
      <w:r w:rsidRPr="00DF29D0">
        <w:rPr>
          <w:rFonts w:eastAsia="Times New Roman"/>
          <w:i w:val="0"/>
          <w:iCs/>
          <w:lang w:val="en-GB"/>
        </w:rPr>
        <w:t>after</w:t>
      </w:r>
      <w:r w:rsidR="00DF1DEF" w:rsidRPr="00DF29D0">
        <w:rPr>
          <w:rFonts w:eastAsia="Times New Roman"/>
          <w:i w:val="0"/>
          <w:iCs/>
          <w:lang w:val="en-GB"/>
        </w:rPr>
        <w:t>)</w:t>
      </w:r>
    </w:p>
    <w:p w14:paraId="0F7D2EF3" w14:textId="77777777" w:rsidR="00BF75E2" w:rsidRPr="00DF29D0" w:rsidRDefault="00BF75E2" w:rsidP="009E7522">
      <w:pPr>
        <w:pStyle w:val="Paragraph"/>
      </w:pPr>
    </w:p>
    <w:p w14:paraId="507EC943" w14:textId="19C4CE62" w:rsidR="00DA343C" w:rsidRPr="00DF29D0" w:rsidRDefault="002A5978" w:rsidP="00DA343C">
      <w:pPr>
        <w:pStyle w:val="Titre2"/>
      </w:pPr>
      <w:r w:rsidRPr="00DF29D0">
        <w:t>Theme 2: responses related to feelings</w:t>
      </w:r>
    </w:p>
    <w:p w14:paraId="3F1D45C3" w14:textId="18407BDF" w:rsidR="00276A97" w:rsidRPr="00DF29D0" w:rsidRDefault="002D2B3C" w:rsidP="006A317F">
      <w:bookmarkStart w:id="3" w:name="_Hlk77345666"/>
      <w:r w:rsidRPr="00DF29D0">
        <w:t xml:space="preserve">When students </w:t>
      </w:r>
      <w:r w:rsidR="00D51A19" w:rsidRPr="00DF29D0">
        <w:t xml:space="preserve">responded to </w:t>
      </w:r>
      <w:r w:rsidRPr="00DF29D0">
        <w:t>metacognitive questions, the</w:t>
      </w:r>
      <w:r w:rsidR="00D51A19" w:rsidRPr="00DF29D0">
        <w:t xml:space="preserve">y also talked about their </w:t>
      </w:r>
      <w:r w:rsidRPr="00DF29D0">
        <w:t>feelings</w:t>
      </w:r>
      <w:r w:rsidR="00CB5094" w:rsidRPr="00DF29D0">
        <w:t xml:space="preserve"> (22.5% of </w:t>
      </w:r>
      <w:r w:rsidR="00462DB2" w:rsidRPr="0005484A">
        <w:rPr>
          <w:highlight w:val="yellow"/>
        </w:rPr>
        <w:t xml:space="preserve">the total units of </w:t>
      </w:r>
      <w:r w:rsidR="00837940" w:rsidRPr="0005484A">
        <w:rPr>
          <w:highlight w:val="yellow"/>
        </w:rPr>
        <w:t>meaning</w:t>
      </w:r>
      <w:r w:rsidR="00004A17" w:rsidRPr="00DF29D0">
        <w:t>:</w:t>
      </w:r>
      <w:r w:rsidR="0079786E" w:rsidRPr="00DF29D0">
        <w:t xml:space="preserve"> 19.6% in mathematics and 25.9</w:t>
      </w:r>
      <w:r w:rsidR="00837940">
        <w:t>%</w:t>
      </w:r>
      <w:r w:rsidR="0079786E" w:rsidRPr="00DF29D0">
        <w:t xml:space="preserve"> in science)</w:t>
      </w:r>
      <w:r w:rsidRPr="00DF29D0">
        <w:t xml:space="preserve">. </w:t>
      </w:r>
    </w:p>
    <w:p w14:paraId="041B9B82" w14:textId="42479218" w:rsidR="00D51A19" w:rsidRPr="00DF29D0" w:rsidRDefault="002D2B3C" w:rsidP="006A317F">
      <w:r w:rsidRPr="00DF29D0">
        <w:t xml:space="preserve">These feelings </w:t>
      </w:r>
      <w:r w:rsidR="00D51A19" w:rsidRPr="00DF29D0">
        <w:t>were</w:t>
      </w:r>
      <w:r w:rsidR="00B61317" w:rsidRPr="00DF29D0">
        <w:t xml:space="preserve"> most</w:t>
      </w:r>
      <w:r w:rsidR="00D51A19" w:rsidRPr="00DF29D0">
        <w:t xml:space="preserve"> </w:t>
      </w:r>
      <w:r w:rsidRPr="00DF29D0">
        <w:t xml:space="preserve">related to insecurity (79.9% </w:t>
      </w:r>
      <w:r w:rsidR="00D51A19" w:rsidRPr="00DF29D0">
        <w:t xml:space="preserve">of the units of meaning </w:t>
      </w:r>
      <w:r w:rsidR="004836B8" w:rsidRPr="00DF29D0">
        <w:t xml:space="preserve">related to </w:t>
      </w:r>
      <w:r w:rsidR="00E215E8" w:rsidRPr="0005484A">
        <w:rPr>
          <w:highlight w:val="yellow"/>
        </w:rPr>
        <w:t>feelings</w:t>
      </w:r>
      <w:r w:rsidR="00E215E8" w:rsidRPr="00DF29D0">
        <w:t xml:space="preserve"> </w:t>
      </w:r>
      <w:r w:rsidRPr="00DF29D0">
        <w:t xml:space="preserve">in mathematics and 76.3% in science) </w:t>
      </w:r>
      <w:r w:rsidR="00B61317" w:rsidRPr="00DF29D0">
        <w:t>and somewhat less to</w:t>
      </w:r>
      <w:r w:rsidRPr="00DF29D0">
        <w:t xml:space="preserve"> </w:t>
      </w:r>
      <w:r w:rsidR="00901A21" w:rsidRPr="00DF29D0">
        <w:t xml:space="preserve">security </w:t>
      </w:r>
      <w:r w:rsidRPr="00DF29D0">
        <w:t xml:space="preserve">(20.1% </w:t>
      </w:r>
      <w:r w:rsidR="00D51A19" w:rsidRPr="00DF29D0">
        <w:t xml:space="preserve">of the units of meaning </w:t>
      </w:r>
      <w:r w:rsidR="004836B8" w:rsidRPr="00DF29D0">
        <w:t xml:space="preserve">related to </w:t>
      </w:r>
      <w:r w:rsidR="00E215E8" w:rsidRPr="0005484A">
        <w:rPr>
          <w:highlight w:val="yellow"/>
        </w:rPr>
        <w:t>feelings</w:t>
      </w:r>
      <w:r w:rsidR="00E215E8" w:rsidRPr="00DF29D0">
        <w:t xml:space="preserve"> </w:t>
      </w:r>
      <w:r w:rsidRPr="00DF29D0">
        <w:t xml:space="preserve">in mathematics and 23.7% in science).  </w:t>
      </w:r>
    </w:p>
    <w:p w14:paraId="426735D4" w14:textId="29BD660E" w:rsidR="00567C2D" w:rsidRPr="00DF29D0" w:rsidRDefault="00567C2D" w:rsidP="00FF1D8D">
      <w:pPr>
        <w:ind w:firstLine="720"/>
      </w:pPr>
    </w:p>
    <w:p w14:paraId="6200E86C" w14:textId="54E206BF" w:rsidR="00567C2D" w:rsidRPr="00DF29D0" w:rsidRDefault="00567C2D" w:rsidP="00182093">
      <w:pPr>
        <w:rPr>
          <w:b/>
          <w:i/>
        </w:rPr>
      </w:pPr>
      <w:r w:rsidRPr="00DF29D0">
        <w:rPr>
          <w:b/>
        </w:rPr>
        <w:t xml:space="preserve">Feeling of </w:t>
      </w:r>
      <w:r w:rsidRPr="0005484A">
        <w:rPr>
          <w:b/>
          <w:iCs/>
        </w:rPr>
        <w:t>insecurity</w:t>
      </w:r>
    </w:p>
    <w:p w14:paraId="446D49FC" w14:textId="5D41BD0D" w:rsidR="006C1C0D" w:rsidRPr="00DF29D0" w:rsidRDefault="002D2B3C" w:rsidP="00FF1D8D">
      <w:pPr>
        <w:ind w:firstLine="720"/>
      </w:pPr>
      <w:r w:rsidRPr="00DF29D0">
        <w:t xml:space="preserve">Feelings of insecurity took on a very important role, almost identical in both disciplines. This insecurity </w:t>
      </w:r>
      <w:r w:rsidR="00D51A19" w:rsidRPr="00DF29D0">
        <w:t xml:space="preserve">was </w:t>
      </w:r>
      <w:r w:rsidRPr="00DF29D0">
        <w:t xml:space="preserve">related to the task, </w:t>
      </w:r>
      <w:r w:rsidR="00460158" w:rsidRPr="00DF29D0">
        <w:t>the students themselves</w:t>
      </w:r>
      <w:r w:rsidRPr="00DF29D0">
        <w:t xml:space="preserve">, or the </w:t>
      </w:r>
      <w:r w:rsidRPr="00DF29D0">
        <w:lastRenderedPageBreak/>
        <w:t xml:space="preserve">conditions under which the task </w:t>
      </w:r>
      <w:r w:rsidR="00D51A19" w:rsidRPr="00DF29D0">
        <w:t xml:space="preserve">was </w:t>
      </w:r>
      <w:r w:rsidRPr="00DF29D0">
        <w:t>performed.</w:t>
      </w:r>
      <w:bookmarkStart w:id="4" w:name="_Hlk77348153"/>
      <w:bookmarkEnd w:id="3"/>
      <w:r w:rsidR="00D51A19" w:rsidRPr="00DF29D0">
        <w:rPr>
          <w:lang w:eastAsia="fr-FR"/>
        </w:rPr>
        <w:t xml:space="preserve"> </w:t>
      </w:r>
      <w:r w:rsidRPr="00DF29D0">
        <w:rPr>
          <w:lang w:eastAsia="fr-FR"/>
        </w:rPr>
        <w:t xml:space="preserve">Task insecurity </w:t>
      </w:r>
      <w:r w:rsidR="00D51A19" w:rsidRPr="00DF29D0">
        <w:rPr>
          <w:lang w:eastAsia="fr-FR"/>
        </w:rPr>
        <w:t xml:space="preserve">was </w:t>
      </w:r>
      <w:r w:rsidRPr="00DF29D0">
        <w:rPr>
          <w:lang w:eastAsia="fr-FR"/>
        </w:rPr>
        <w:t>present in relatively high proportions in both mathematics (46.9%</w:t>
      </w:r>
      <w:r w:rsidR="00D51A19" w:rsidRPr="00DF29D0">
        <w:rPr>
          <w:lang w:eastAsia="fr-FR"/>
        </w:rPr>
        <w:t xml:space="preserve"> of the </w:t>
      </w:r>
      <w:r w:rsidR="004836B8" w:rsidRPr="00DF29D0">
        <w:rPr>
          <w:lang w:eastAsia="fr-FR"/>
        </w:rPr>
        <w:t>insecurity-coded</w:t>
      </w:r>
      <w:r w:rsidR="00D51A19" w:rsidRPr="00DF29D0">
        <w:rPr>
          <w:lang w:eastAsia="fr-FR"/>
        </w:rPr>
        <w:t xml:space="preserve"> units of meaning</w:t>
      </w:r>
      <w:r w:rsidRPr="00DF29D0">
        <w:rPr>
          <w:lang w:eastAsia="fr-FR"/>
        </w:rPr>
        <w:t xml:space="preserve">) and science (39.6%). Aspects related to incomprehension </w:t>
      </w:r>
      <w:r w:rsidR="00D51A19" w:rsidRPr="00DF29D0">
        <w:rPr>
          <w:lang w:eastAsia="fr-FR"/>
        </w:rPr>
        <w:t xml:space="preserve">were </w:t>
      </w:r>
      <w:r w:rsidRPr="00DF29D0">
        <w:rPr>
          <w:lang w:eastAsia="fr-FR"/>
        </w:rPr>
        <w:t>found</w:t>
      </w:r>
      <w:r w:rsidR="00A45526">
        <w:rPr>
          <w:lang w:eastAsia="fr-FR"/>
        </w:rPr>
        <w:t>,</w:t>
      </w:r>
      <w:r w:rsidRPr="00DF29D0">
        <w:rPr>
          <w:lang w:eastAsia="fr-FR"/>
        </w:rPr>
        <w:t xml:space="preserve"> where students </w:t>
      </w:r>
      <w:r w:rsidR="00D51A19" w:rsidRPr="00DF29D0">
        <w:rPr>
          <w:lang w:eastAsia="fr-FR"/>
        </w:rPr>
        <w:t xml:space="preserve">said </w:t>
      </w:r>
      <w:r w:rsidRPr="00DF29D0">
        <w:rPr>
          <w:lang w:eastAsia="fr-FR"/>
        </w:rPr>
        <w:t xml:space="preserve">that they </w:t>
      </w:r>
      <w:r w:rsidR="00D51A19" w:rsidRPr="00DF29D0">
        <w:rPr>
          <w:lang w:eastAsia="fr-FR"/>
        </w:rPr>
        <w:t xml:space="preserve">did </w:t>
      </w:r>
      <w:r w:rsidRPr="00DF29D0">
        <w:rPr>
          <w:lang w:eastAsia="fr-FR"/>
        </w:rPr>
        <w:t xml:space="preserve">not understand the terms used in the wording of the task, or the way in which the information </w:t>
      </w:r>
      <w:r w:rsidR="00D51A19" w:rsidRPr="00DF29D0">
        <w:rPr>
          <w:lang w:eastAsia="fr-FR"/>
        </w:rPr>
        <w:t>was presented</w:t>
      </w:r>
      <w:r w:rsidR="00B7003F" w:rsidRPr="00DF29D0">
        <w:rPr>
          <w:lang w:eastAsia="fr-FR"/>
        </w:rPr>
        <w:t>.</w:t>
      </w:r>
    </w:p>
    <w:p w14:paraId="2FBC0E9B" w14:textId="3A8A110C" w:rsidR="00D82C7D" w:rsidRPr="00DF29D0" w:rsidRDefault="002D2B3C" w:rsidP="00230C16">
      <w:pPr>
        <w:pStyle w:val="Citation"/>
        <w:ind w:left="720"/>
        <w:jc w:val="left"/>
        <w:rPr>
          <w:rFonts w:eastAsia="Times New Roman"/>
          <w:lang w:val="en-GB"/>
        </w:rPr>
      </w:pPr>
      <w:r w:rsidRPr="00DF29D0">
        <w:rPr>
          <w:rFonts w:eastAsia="Times New Roman"/>
          <w:lang w:val="en-GB"/>
        </w:rPr>
        <w:t xml:space="preserve">I don't understand because we are told: every month, a new </w:t>
      </w:r>
      <w:r w:rsidR="00F80435" w:rsidRPr="00DF29D0">
        <w:rPr>
          <w:rFonts w:eastAsia="Times New Roman"/>
          <w:lang w:val="en-GB"/>
        </w:rPr>
        <w:t>pair</w:t>
      </w:r>
      <w:r w:rsidRPr="00DF29D0">
        <w:rPr>
          <w:rFonts w:eastAsia="Times New Roman"/>
          <w:lang w:val="en-GB"/>
        </w:rPr>
        <w:t xml:space="preserve">, whereas we are told that in fact it's two months before there can be a new </w:t>
      </w:r>
      <w:r w:rsidR="00F80435" w:rsidRPr="00DF29D0">
        <w:rPr>
          <w:rFonts w:eastAsia="Times New Roman"/>
          <w:lang w:val="en-GB"/>
        </w:rPr>
        <w:t>pair</w:t>
      </w:r>
      <w:r w:rsidRPr="00DF29D0">
        <w:rPr>
          <w:rFonts w:eastAsia="Times New Roman"/>
          <w:lang w:val="en-GB"/>
        </w:rPr>
        <w:t xml:space="preserve">... so we have to wait two months before there is a new </w:t>
      </w:r>
      <w:r w:rsidR="00F80435" w:rsidRPr="00DF29D0">
        <w:rPr>
          <w:rFonts w:eastAsia="Times New Roman"/>
          <w:lang w:val="en-GB"/>
        </w:rPr>
        <w:t>pair</w:t>
      </w:r>
      <w:r w:rsidRPr="00DF29D0">
        <w:rPr>
          <w:rFonts w:eastAsia="Times New Roman"/>
          <w:lang w:val="en-GB"/>
        </w:rPr>
        <w:t>. But there, we are told that it is every month</w:t>
      </w:r>
      <w:r w:rsidR="00E50801" w:rsidRPr="00DF29D0">
        <w:rPr>
          <w:rFonts w:eastAsia="Times New Roman"/>
          <w:lang w:val="en-GB"/>
        </w:rPr>
        <w:t>,</w:t>
      </w:r>
      <w:r w:rsidRPr="00DF29D0">
        <w:rPr>
          <w:rFonts w:eastAsia="Times New Roman"/>
          <w:lang w:val="en-GB"/>
        </w:rPr>
        <w:t xml:space="preserve"> so I don't understand.</w:t>
      </w:r>
      <w:r w:rsidR="00D82C7D" w:rsidRPr="00DF29D0">
        <w:rPr>
          <w:rFonts w:eastAsia="Times New Roman"/>
          <w:lang w:val="en-GB"/>
        </w:rPr>
        <w:t xml:space="preserve"> </w:t>
      </w:r>
      <w:r w:rsidR="00D82C7D" w:rsidRPr="00DF29D0">
        <w:rPr>
          <w:rFonts w:eastAsia="Times New Roman"/>
          <w:i w:val="0"/>
          <w:iCs/>
          <w:lang w:val="en-GB"/>
        </w:rPr>
        <w:t>(M2–</w:t>
      </w:r>
      <w:r w:rsidR="00765F5C" w:rsidRPr="00DF29D0">
        <w:rPr>
          <w:rFonts w:eastAsia="Times New Roman"/>
          <w:i w:val="0"/>
          <w:iCs/>
          <w:lang w:val="en-GB"/>
        </w:rPr>
        <w:t>b</w:t>
      </w:r>
      <w:r w:rsidRPr="00DF29D0">
        <w:rPr>
          <w:rFonts w:eastAsia="Times New Roman"/>
          <w:i w:val="0"/>
          <w:iCs/>
          <w:lang w:val="en-GB"/>
        </w:rPr>
        <w:t>efore</w:t>
      </w:r>
      <w:r w:rsidR="00D82C7D" w:rsidRPr="00DF29D0">
        <w:rPr>
          <w:rFonts w:eastAsia="Times New Roman"/>
          <w:i w:val="0"/>
          <w:iCs/>
          <w:lang w:val="en-GB"/>
        </w:rPr>
        <w:t>)</w:t>
      </w:r>
    </w:p>
    <w:p w14:paraId="5C8923C7" w14:textId="61449DA3" w:rsidR="001E203E" w:rsidRPr="00DF29D0" w:rsidRDefault="002D2B3C" w:rsidP="00230C16">
      <w:pPr>
        <w:pStyle w:val="Citation"/>
        <w:ind w:left="720"/>
        <w:jc w:val="left"/>
        <w:rPr>
          <w:rFonts w:eastAsia="Times New Roman"/>
          <w:lang w:val="en-GB"/>
        </w:rPr>
      </w:pPr>
      <w:r w:rsidRPr="00DF29D0">
        <w:rPr>
          <w:rFonts w:eastAsia="Times New Roman"/>
          <w:lang w:val="en-GB"/>
        </w:rPr>
        <w:t>But the problem is that I've been thinking a bit and I don't understand how to turn this into a simpler calculation</w:t>
      </w:r>
      <w:r w:rsidR="001E203E" w:rsidRPr="00DF29D0">
        <w:rPr>
          <w:rFonts w:eastAsia="Times New Roman"/>
          <w:lang w:val="en-GB"/>
        </w:rPr>
        <w:t xml:space="preserve">. </w:t>
      </w:r>
      <w:r w:rsidR="001E203E" w:rsidRPr="00DF29D0">
        <w:rPr>
          <w:rFonts w:eastAsia="Times New Roman"/>
          <w:i w:val="0"/>
          <w:iCs/>
          <w:lang w:val="en-GB"/>
        </w:rPr>
        <w:t>(M2–</w:t>
      </w:r>
      <w:r w:rsidR="00765F5C" w:rsidRPr="00DF29D0">
        <w:rPr>
          <w:rFonts w:eastAsia="Times New Roman"/>
          <w:i w:val="0"/>
          <w:iCs/>
          <w:lang w:val="en-GB"/>
        </w:rPr>
        <w:t>after</w:t>
      </w:r>
      <w:r w:rsidR="001E203E" w:rsidRPr="00DF29D0">
        <w:rPr>
          <w:rFonts w:eastAsia="Times New Roman"/>
          <w:i w:val="0"/>
          <w:iCs/>
          <w:lang w:val="en-GB"/>
        </w:rPr>
        <w:t>)</w:t>
      </w:r>
    </w:p>
    <w:p w14:paraId="142E7079" w14:textId="704FE7B0" w:rsidR="00CC08C3" w:rsidRPr="00DF29D0" w:rsidRDefault="00460158" w:rsidP="009E7522">
      <w:pPr>
        <w:ind w:firstLine="720"/>
        <w:rPr>
          <w:lang w:eastAsia="fr-FR"/>
        </w:rPr>
      </w:pPr>
      <w:r w:rsidRPr="00DF29D0">
        <w:rPr>
          <w:lang w:eastAsia="fr-FR"/>
        </w:rPr>
        <w:t>Some comments also refer</w:t>
      </w:r>
      <w:r w:rsidR="00580956" w:rsidRPr="00DF29D0">
        <w:rPr>
          <w:lang w:eastAsia="fr-FR"/>
        </w:rPr>
        <w:t>red</w:t>
      </w:r>
      <w:r w:rsidRPr="00DF29D0">
        <w:rPr>
          <w:lang w:eastAsia="fr-FR"/>
        </w:rPr>
        <w:t xml:space="preserve"> to </w:t>
      </w:r>
      <w:r w:rsidR="005138D7" w:rsidRPr="00DF29D0">
        <w:rPr>
          <w:lang w:eastAsia="fr-FR"/>
        </w:rPr>
        <w:t>insecurity</w:t>
      </w:r>
      <w:r w:rsidRPr="00DF29D0">
        <w:rPr>
          <w:lang w:eastAsia="fr-FR"/>
        </w:rPr>
        <w:t xml:space="preserve"> related to the students themselves</w:t>
      </w:r>
      <w:r w:rsidR="00580956" w:rsidRPr="00DF29D0">
        <w:rPr>
          <w:lang w:eastAsia="fr-FR"/>
        </w:rPr>
        <w:t>, expressing a feeling of low confidence about success, and also the emotions felt, mainly stress, anger, and irritation</w:t>
      </w:r>
      <w:r w:rsidRPr="00DF29D0">
        <w:rPr>
          <w:lang w:eastAsia="fr-FR"/>
        </w:rPr>
        <w:t xml:space="preserve">. This type of uncertainty </w:t>
      </w:r>
      <w:r w:rsidR="00580956" w:rsidRPr="00DF29D0">
        <w:rPr>
          <w:lang w:eastAsia="fr-FR"/>
        </w:rPr>
        <w:t xml:space="preserve">was </w:t>
      </w:r>
      <w:r w:rsidRPr="00DF29D0">
        <w:rPr>
          <w:lang w:eastAsia="fr-FR"/>
        </w:rPr>
        <w:t xml:space="preserve">present in 29.3% of </w:t>
      </w:r>
      <w:r w:rsidR="00580956" w:rsidRPr="00DF29D0">
        <w:rPr>
          <w:lang w:eastAsia="fr-FR"/>
        </w:rPr>
        <w:t xml:space="preserve">the </w:t>
      </w:r>
      <w:r w:rsidR="004836B8" w:rsidRPr="00DF29D0">
        <w:rPr>
          <w:lang w:eastAsia="fr-FR"/>
        </w:rPr>
        <w:t>insecurity-coded</w:t>
      </w:r>
      <w:r w:rsidR="00580956" w:rsidRPr="00DF29D0">
        <w:rPr>
          <w:lang w:eastAsia="fr-FR"/>
        </w:rPr>
        <w:t xml:space="preserve"> units of meaning in </w:t>
      </w:r>
      <w:r w:rsidRPr="00DF29D0">
        <w:rPr>
          <w:lang w:eastAsia="fr-FR"/>
        </w:rPr>
        <w:t xml:space="preserve">mathematics and 29% </w:t>
      </w:r>
      <w:r w:rsidR="00580956" w:rsidRPr="00DF29D0">
        <w:rPr>
          <w:lang w:eastAsia="fr-FR"/>
        </w:rPr>
        <w:t xml:space="preserve">in </w:t>
      </w:r>
      <w:r w:rsidRPr="00DF29D0">
        <w:rPr>
          <w:lang w:eastAsia="fr-FR"/>
        </w:rPr>
        <w:t xml:space="preserve">science. </w:t>
      </w:r>
    </w:p>
    <w:p w14:paraId="549D8A01" w14:textId="39FA970D" w:rsidR="00CC08C3" w:rsidRPr="00DF29D0" w:rsidRDefault="00BB4DCD" w:rsidP="00CC08C3">
      <w:pPr>
        <w:pStyle w:val="Citation"/>
        <w:ind w:left="720"/>
        <w:jc w:val="left"/>
        <w:rPr>
          <w:rFonts w:eastAsia="Times New Roman"/>
          <w:lang w:val="en-GB"/>
        </w:rPr>
      </w:pPr>
      <w:r w:rsidRPr="00DF29D0">
        <w:rPr>
          <w:rFonts w:eastAsia="Times New Roman"/>
          <w:lang w:val="en-GB"/>
        </w:rPr>
        <w:t xml:space="preserve"> I'll never make it. </w:t>
      </w:r>
      <w:r w:rsidR="00CC08C3" w:rsidRPr="00DF29D0">
        <w:rPr>
          <w:rFonts w:eastAsia="Times New Roman"/>
          <w:i w:val="0"/>
          <w:iCs/>
          <w:lang w:val="en-GB"/>
        </w:rPr>
        <w:t>(M2–</w:t>
      </w:r>
      <w:r w:rsidR="00B67465" w:rsidRPr="00DF29D0">
        <w:rPr>
          <w:rFonts w:eastAsia="Times New Roman"/>
          <w:i w:val="0"/>
          <w:iCs/>
          <w:lang w:val="en-GB"/>
        </w:rPr>
        <w:t>during</w:t>
      </w:r>
      <w:r w:rsidR="00CC08C3" w:rsidRPr="00DF29D0">
        <w:rPr>
          <w:rFonts w:eastAsia="Times New Roman"/>
          <w:i w:val="0"/>
          <w:iCs/>
          <w:lang w:val="en-GB"/>
        </w:rPr>
        <w:t>)</w:t>
      </w:r>
    </w:p>
    <w:p w14:paraId="3AC41D1C" w14:textId="2071E669" w:rsidR="00CC08C3" w:rsidRPr="00DF29D0" w:rsidRDefault="000D5929" w:rsidP="00CC08C3">
      <w:pPr>
        <w:pStyle w:val="Citation"/>
        <w:ind w:left="720"/>
        <w:jc w:val="left"/>
        <w:rPr>
          <w:rFonts w:eastAsia="Times New Roman"/>
          <w:lang w:val="en-GB"/>
        </w:rPr>
      </w:pPr>
      <w:r w:rsidRPr="00DF29D0">
        <w:rPr>
          <w:rFonts w:eastAsia="Times New Roman"/>
          <w:lang w:val="en-GB"/>
        </w:rPr>
        <w:t xml:space="preserve"> </w:t>
      </w:r>
      <w:r w:rsidR="00BB4DCD" w:rsidRPr="00DF29D0">
        <w:rPr>
          <w:rFonts w:eastAsia="Times New Roman"/>
          <w:lang w:val="en-GB"/>
        </w:rPr>
        <w:t xml:space="preserve">I actually tried something at first, but it pissed me off. </w:t>
      </w:r>
      <w:r w:rsidR="00CC08C3" w:rsidRPr="00DF29D0">
        <w:rPr>
          <w:rFonts w:eastAsia="Times New Roman"/>
          <w:lang w:val="en-GB"/>
        </w:rPr>
        <w:t>(…)</w:t>
      </w:r>
      <w:r w:rsidR="00B67465" w:rsidRPr="00DF29D0">
        <w:rPr>
          <w:rFonts w:eastAsia="Times New Roman"/>
          <w:lang w:val="en-GB"/>
        </w:rPr>
        <w:t>.</w:t>
      </w:r>
      <w:r w:rsidR="00CC08C3" w:rsidRPr="00DF29D0">
        <w:rPr>
          <w:rFonts w:eastAsia="Times New Roman"/>
          <w:lang w:val="en-GB"/>
        </w:rPr>
        <w:t xml:space="preserve"> </w:t>
      </w:r>
      <w:r w:rsidR="00CC08C3" w:rsidRPr="00DF29D0">
        <w:rPr>
          <w:rFonts w:eastAsia="Times New Roman"/>
          <w:i w:val="0"/>
          <w:iCs/>
          <w:lang w:val="en-GB"/>
        </w:rPr>
        <w:t>(M2–</w:t>
      </w:r>
      <w:r w:rsidR="00B67465" w:rsidRPr="00DF29D0">
        <w:rPr>
          <w:rFonts w:eastAsia="Times New Roman"/>
          <w:i w:val="0"/>
          <w:iCs/>
          <w:lang w:val="en-GB"/>
        </w:rPr>
        <w:t>during</w:t>
      </w:r>
      <w:r w:rsidR="00CC08C3" w:rsidRPr="00DF29D0">
        <w:rPr>
          <w:rFonts w:eastAsia="Times New Roman"/>
          <w:i w:val="0"/>
          <w:iCs/>
          <w:lang w:val="en-GB"/>
        </w:rPr>
        <w:t>)</w:t>
      </w:r>
    </w:p>
    <w:p w14:paraId="109D7F5C" w14:textId="77777777" w:rsidR="001E203E" w:rsidRPr="00DF29D0" w:rsidRDefault="002170FE" w:rsidP="001E203E">
      <w:pPr>
        <w:rPr>
          <w:lang w:eastAsia="fr-FR"/>
        </w:rPr>
      </w:pPr>
      <w:r w:rsidRPr="00DF29D0" w:rsidDel="002170FE">
        <w:rPr>
          <w:lang w:eastAsia="fr-FR"/>
        </w:rPr>
        <w:t xml:space="preserve"> </w:t>
      </w:r>
    </w:p>
    <w:p w14:paraId="052BAB24" w14:textId="640F0C94" w:rsidR="007775B9" w:rsidRPr="00DF29D0" w:rsidRDefault="001B7EB4" w:rsidP="009E7522">
      <w:pPr>
        <w:ind w:firstLine="720"/>
      </w:pPr>
      <w:r w:rsidRPr="00DF29D0">
        <w:rPr>
          <w:lang w:eastAsia="fr-FR"/>
        </w:rPr>
        <w:t xml:space="preserve">Insecurity </w:t>
      </w:r>
      <w:r w:rsidR="0015225D" w:rsidRPr="00DF29D0">
        <w:t xml:space="preserve">was also related to the conditions of the task (3.6% </w:t>
      </w:r>
      <w:r w:rsidR="00580956" w:rsidRPr="00DF29D0">
        <w:t xml:space="preserve">of the </w:t>
      </w:r>
      <w:r w:rsidR="004836B8" w:rsidRPr="00DF29D0">
        <w:t>insecurity-coded units</w:t>
      </w:r>
      <w:r w:rsidR="00580956" w:rsidRPr="00DF29D0">
        <w:t xml:space="preserve"> of meaning </w:t>
      </w:r>
      <w:r w:rsidR="0015225D" w:rsidRPr="00DF29D0">
        <w:t>in mathematics; 7.6% in science)</w:t>
      </w:r>
      <w:r w:rsidR="00580956" w:rsidRPr="00DF29D0">
        <w:t>, expressing</w:t>
      </w:r>
      <w:r w:rsidR="0015225D" w:rsidRPr="00DF29D0">
        <w:t xml:space="preserve"> the feeling of lack</w:t>
      </w:r>
      <w:r w:rsidR="00580956" w:rsidRPr="00DF29D0">
        <w:t>ing</w:t>
      </w:r>
      <w:r w:rsidR="0015225D" w:rsidRPr="00DF29D0">
        <w:t xml:space="preserve"> time and lack</w:t>
      </w:r>
      <w:r w:rsidR="00580956" w:rsidRPr="00DF29D0">
        <w:t>ing available</w:t>
      </w:r>
      <w:r w:rsidR="0015225D" w:rsidRPr="00DF29D0">
        <w:t xml:space="preserve"> information</w:t>
      </w:r>
      <w:r w:rsidR="00E10930" w:rsidRPr="00DF29D0">
        <w:t xml:space="preserve">. </w:t>
      </w:r>
    </w:p>
    <w:p w14:paraId="775138D3" w14:textId="2EE3D88E" w:rsidR="007775B9" w:rsidRPr="00DF29D0" w:rsidRDefault="00303086" w:rsidP="007775B9">
      <w:pPr>
        <w:pStyle w:val="Citation"/>
        <w:ind w:left="720"/>
        <w:jc w:val="left"/>
        <w:rPr>
          <w:lang w:val="en-GB"/>
        </w:rPr>
      </w:pPr>
      <w:r w:rsidRPr="00DF29D0">
        <w:rPr>
          <w:lang w:val="en-GB"/>
        </w:rPr>
        <w:t xml:space="preserve">I didn't have time to finish but... because I only just </w:t>
      </w:r>
      <w:r w:rsidR="006D4EC4" w:rsidRPr="0005484A">
        <w:rPr>
          <w:highlight w:val="yellow"/>
          <w:lang w:val="en-GB"/>
        </w:rPr>
        <w:t>realised</w:t>
      </w:r>
      <w:r w:rsidR="006D4EC4" w:rsidRPr="00DF29D0">
        <w:rPr>
          <w:lang w:val="en-GB"/>
        </w:rPr>
        <w:t xml:space="preserve"> </w:t>
      </w:r>
      <w:r w:rsidRPr="00DF29D0">
        <w:rPr>
          <w:lang w:val="en-GB"/>
        </w:rPr>
        <w:t xml:space="preserve">a mistake I made. I didn't do enough at all because the first </w:t>
      </w:r>
      <w:r w:rsidR="00F80435" w:rsidRPr="00DF29D0">
        <w:rPr>
          <w:lang w:val="en-GB"/>
        </w:rPr>
        <w:t xml:space="preserve">pair </w:t>
      </w:r>
      <w:r w:rsidRPr="00DF29D0">
        <w:rPr>
          <w:lang w:val="en-GB"/>
        </w:rPr>
        <w:t xml:space="preserve">of rabbits, I forgot that the </w:t>
      </w:r>
      <w:r w:rsidR="00F80435" w:rsidRPr="00DF29D0">
        <w:rPr>
          <w:lang w:val="en-GB"/>
        </w:rPr>
        <w:t xml:space="preserve">pairs </w:t>
      </w:r>
      <w:r w:rsidRPr="00DF29D0">
        <w:rPr>
          <w:lang w:val="en-GB"/>
        </w:rPr>
        <w:t xml:space="preserve">of rabbits were still having children each time. </w:t>
      </w:r>
      <w:proofErr w:type="gramStart"/>
      <w:r w:rsidRPr="00DF29D0">
        <w:rPr>
          <w:lang w:val="en-GB"/>
        </w:rPr>
        <w:t>So</w:t>
      </w:r>
      <w:proofErr w:type="gramEnd"/>
      <w:r w:rsidRPr="00DF29D0">
        <w:rPr>
          <w:lang w:val="en-GB"/>
        </w:rPr>
        <w:t xml:space="preserve"> I didn't have time to finish</w:t>
      </w:r>
      <w:r w:rsidR="00B67465" w:rsidRPr="00DF29D0">
        <w:rPr>
          <w:lang w:val="en-GB"/>
        </w:rPr>
        <w:t>.</w:t>
      </w:r>
      <w:r w:rsidR="007775B9" w:rsidRPr="00DF29D0">
        <w:rPr>
          <w:lang w:val="en-GB"/>
        </w:rPr>
        <w:t xml:space="preserve"> </w:t>
      </w:r>
      <w:r w:rsidR="007775B9" w:rsidRPr="00DF29D0">
        <w:rPr>
          <w:i w:val="0"/>
          <w:iCs/>
          <w:lang w:val="en-GB"/>
        </w:rPr>
        <w:t>(M2–</w:t>
      </w:r>
      <w:r w:rsidRPr="00DF29D0">
        <w:rPr>
          <w:i w:val="0"/>
          <w:iCs/>
          <w:lang w:val="en-GB"/>
        </w:rPr>
        <w:t>after</w:t>
      </w:r>
      <w:r w:rsidR="007775B9" w:rsidRPr="00DF29D0">
        <w:rPr>
          <w:i w:val="0"/>
          <w:iCs/>
          <w:lang w:val="en-GB"/>
        </w:rPr>
        <w:t>)</w:t>
      </w:r>
    </w:p>
    <w:p w14:paraId="01FDF210" w14:textId="1B0D09C2" w:rsidR="007775B9" w:rsidRPr="00DF29D0" w:rsidRDefault="00303086" w:rsidP="00303086">
      <w:pPr>
        <w:pStyle w:val="Citation"/>
        <w:ind w:left="720"/>
        <w:jc w:val="left"/>
        <w:rPr>
          <w:rFonts w:eastAsia="Times New Roman"/>
          <w:lang w:val="en-GB"/>
        </w:rPr>
      </w:pPr>
      <w:r w:rsidRPr="00DF29D0">
        <w:rPr>
          <w:rFonts w:eastAsia="Times New Roman"/>
          <w:lang w:val="en-GB"/>
        </w:rPr>
        <w:t>Well, I'm still hesitating between a few animals because we could have had a little more time, I think. And... well, there you go</w:t>
      </w:r>
      <w:r w:rsidR="00B67465" w:rsidRPr="00DF29D0">
        <w:rPr>
          <w:rFonts w:eastAsia="Times New Roman"/>
          <w:lang w:val="en-GB"/>
        </w:rPr>
        <w:t>.</w:t>
      </w:r>
      <w:r w:rsidR="007775B9" w:rsidRPr="00DF29D0">
        <w:rPr>
          <w:rFonts w:eastAsia="Times New Roman"/>
          <w:lang w:val="en-GB"/>
        </w:rPr>
        <w:t xml:space="preserve"> </w:t>
      </w:r>
      <w:r w:rsidR="007775B9" w:rsidRPr="00DF29D0">
        <w:rPr>
          <w:rFonts w:eastAsia="Times New Roman"/>
          <w:i w:val="0"/>
          <w:iCs/>
          <w:lang w:val="en-GB"/>
        </w:rPr>
        <w:t>(S1–</w:t>
      </w:r>
      <w:r w:rsidRPr="00DF29D0">
        <w:rPr>
          <w:rFonts w:eastAsia="Times New Roman"/>
          <w:i w:val="0"/>
          <w:iCs/>
          <w:lang w:val="en-GB"/>
        </w:rPr>
        <w:t>after</w:t>
      </w:r>
      <w:r w:rsidR="00147CCE" w:rsidRPr="00DF29D0">
        <w:rPr>
          <w:rFonts w:eastAsia="Times New Roman"/>
          <w:i w:val="0"/>
          <w:iCs/>
          <w:lang w:val="en-GB"/>
        </w:rPr>
        <w:t>)</w:t>
      </w:r>
    </w:p>
    <w:p w14:paraId="063C0996" w14:textId="1A8BBB43" w:rsidR="007775B9" w:rsidRPr="00DF29D0" w:rsidRDefault="00303086" w:rsidP="007775B9">
      <w:pPr>
        <w:pStyle w:val="Citation"/>
        <w:ind w:left="720"/>
        <w:jc w:val="left"/>
        <w:rPr>
          <w:lang w:val="en-GB"/>
        </w:rPr>
      </w:pPr>
      <w:r w:rsidRPr="00DF29D0">
        <w:rPr>
          <w:lang w:val="en-GB"/>
        </w:rPr>
        <w:lastRenderedPageBreak/>
        <w:t>I would like to have a more precise description to know what it looks like the most...</w:t>
      </w:r>
      <w:r w:rsidR="007775B9" w:rsidRPr="00DF29D0">
        <w:rPr>
          <w:lang w:val="en-GB"/>
        </w:rPr>
        <w:t xml:space="preserve"> </w:t>
      </w:r>
      <w:r w:rsidR="007775B9" w:rsidRPr="00DF29D0">
        <w:rPr>
          <w:i w:val="0"/>
          <w:iCs/>
          <w:lang w:val="en-GB"/>
        </w:rPr>
        <w:t>(S1</w:t>
      </w:r>
      <w:r w:rsidR="00B67465" w:rsidRPr="00DF29D0">
        <w:rPr>
          <w:i w:val="0"/>
          <w:iCs/>
          <w:lang w:val="en-GB"/>
        </w:rPr>
        <w:t>–</w:t>
      </w:r>
      <w:r w:rsidRPr="00DF29D0">
        <w:rPr>
          <w:i w:val="0"/>
          <w:iCs/>
          <w:lang w:val="en-GB"/>
        </w:rPr>
        <w:t>during</w:t>
      </w:r>
      <w:r w:rsidR="007775B9" w:rsidRPr="00DF29D0">
        <w:rPr>
          <w:i w:val="0"/>
          <w:iCs/>
          <w:lang w:val="en-GB"/>
        </w:rPr>
        <w:t>)</w:t>
      </w:r>
    </w:p>
    <w:p w14:paraId="13AF8714" w14:textId="77777777" w:rsidR="00540B38" w:rsidRPr="00DF29D0" w:rsidRDefault="00540B38" w:rsidP="006A317F">
      <w:pPr>
        <w:rPr>
          <w:b/>
        </w:rPr>
      </w:pPr>
    </w:p>
    <w:p w14:paraId="484874B2" w14:textId="237D3C5E" w:rsidR="00CC08C3" w:rsidRPr="00DF29D0" w:rsidRDefault="00567C2D" w:rsidP="006A317F">
      <w:pPr>
        <w:rPr>
          <w:b/>
        </w:rPr>
      </w:pPr>
      <w:r w:rsidRPr="00DF29D0">
        <w:rPr>
          <w:b/>
        </w:rPr>
        <w:t xml:space="preserve">Feeling of </w:t>
      </w:r>
      <w:r w:rsidR="00370A68" w:rsidRPr="00DF29D0">
        <w:rPr>
          <w:b/>
        </w:rPr>
        <w:t>security</w:t>
      </w:r>
    </w:p>
    <w:bookmarkEnd w:id="4"/>
    <w:p w14:paraId="1F29FCDE" w14:textId="69C0E982" w:rsidR="00303086" w:rsidRPr="00DF29D0" w:rsidRDefault="00303086" w:rsidP="00303086">
      <w:pPr>
        <w:ind w:firstLine="720"/>
      </w:pPr>
      <w:r w:rsidRPr="00DF29D0">
        <w:t xml:space="preserve">As for the feeling of </w:t>
      </w:r>
      <w:r w:rsidR="00370A68" w:rsidRPr="00DF29D0">
        <w:t>security</w:t>
      </w:r>
      <w:r w:rsidRPr="00DF29D0">
        <w:t xml:space="preserve">, which was the same overall in mathematics as in science (20.1% </w:t>
      </w:r>
      <w:r w:rsidR="0059391B" w:rsidRPr="00DF29D0">
        <w:t xml:space="preserve">of the </w:t>
      </w:r>
      <w:r w:rsidR="004836B8" w:rsidRPr="00DF29D0">
        <w:t>feelings-related</w:t>
      </w:r>
      <w:r w:rsidR="0059391B" w:rsidRPr="00DF29D0">
        <w:t xml:space="preserve"> units of meaning </w:t>
      </w:r>
      <w:r w:rsidR="00A45526" w:rsidRPr="0005484A">
        <w:rPr>
          <w:highlight w:val="yellow"/>
        </w:rPr>
        <w:t>in mathematics</w:t>
      </w:r>
      <w:r w:rsidR="00A45526">
        <w:t xml:space="preserve"> </w:t>
      </w:r>
      <w:r w:rsidRPr="00DF29D0">
        <w:t>vs. 23.7</w:t>
      </w:r>
      <w:r w:rsidRPr="0005484A">
        <w:rPr>
          <w:highlight w:val="yellow"/>
        </w:rPr>
        <w:t>%</w:t>
      </w:r>
      <w:r w:rsidR="00A45526" w:rsidRPr="0005484A">
        <w:rPr>
          <w:highlight w:val="yellow"/>
        </w:rPr>
        <w:t xml:space="preserve"> in science</w:t>
      </w:r>
      <w:r w:rsidRPr="00DF29D0">
        <w:t xml:space="preserve">), there were two aspects that appeared in the students' responses: confidence </w:t>
      </w:r>
      <w:r w:rsidR="0059391B" w:rsidRPr="00DF29D0">
        <w:t xml:space="preserve">about </w:t>
      </w:r>
      <w:r w:rsidRPr="00DF29D0">
        <w:t>carrying out the task and confidence in oneself</w:t>
      </w:r>
      <w:r w:rsidR="00746284" w:rsidRPr="00DF29D0">
        <w:t>.</w:t>
      </w:r>
      <w:r w:rsidR="003A1028" w:rsidRPr="00DF29D0">
        <w:t xml:space="preserve"> </w:t>
      </w:r>
    </w:p>
    <w:p w14:paraId="5C9DF6DF" w14:textId="3B7223FB" w:rsidR="00303086" w:rsidRPr="00DF29D0" w:rsidRDefault="00303086" w:rsidP="00FF1D8D">
      <w:pPr>
        <w:spacing w:line="240" w:lineRule="auto"/>
        <w:ind w:firstLine="720"/>
      </w:pPr>
      <w:r w:rsidRPr="00DF29D0">
        <w:rPr>
          <w:i/>
          <w:iCs/>
          <w:color w:val="000000"/>
        </w:rPr>
        <w:t xml:space="preserve">I understood that one person </w:t>
      </w:r>
      <w:r w:rsidR="0059391B" w:rsidRPr="00DF29D0">
        <w:rPr>
          <w:i/>
          <w:iCs/>
          <w:color w:val="000000"/>
        </w:rPr>
        <w:t xml:space="preserve">put in </w:t>
      </w:r>
      <w:r w:rsidRPr="00DF29D0">
        <w:rPr>
          <w:i/>
          <w:iCs/>
          <w:color w:val="000000"/>
        </w:rPr>
        <w:t>two rabbits</w:t>
      </w:r>
      <w:r w:rsidR="00D27A5A" w:rsidRPr="00DF29D0">
        <w:rPr>
          <w:color w:val="000000"/>
        </w:rPr>
        <w:t>.</w:t>
      </w:r>
      <w:r w:rsidRPr="00DF29D0">
        <w:rPr>
          <w:color w:val="000000"/>
        </w:rPr>
        <w:t xml:space="preserve"> (M1</w:t>
      </w:r>
      <w:r w:rsidR="00D27A5A" w:rsidRPr="00DF29D0">
        <w:rPr>
          <w:i/>
          <w:iCs/>
        </w:rPr>
        <w:t>–</w:t>
      </w:r>
      <w:r w:rsidR="00D27A5A" w:rsidRPr="00DF29D0">
        <w:rPr>
          <w:color w:val="000000"/>
        </w:rPr>
        <w:t>before</w:t>
      </w:r>
      <w:r w:rsidRPr="00DF29D0">
        <w:rPr>
          <w:color w:val="000000"/>
        </w:rPr>
        <w:t>)</w:t>
      </w:r>
    </w:p>
    <w:p w14:paraId="1E65895D" w14:textId="2A86754B" w:rsidR="006A317F" w:rsidRPr="00DF29D0" w:rsidRDefault="00303086" w:rsidP="0059391B">
      <w:pPr>
        <w:pStyle w:val="Citation"/>
        <w:ind w:left="720"/>
        <w:jc w:val="left"/>
        <w:rPr>
          <w:rFonts w:eastAsia="Times New Roman"/>
          <w:color w:val="000000"/>
          <w:position w:val="0"/>
          <w:lang w:val="en-GB"/>
        </w:rPr>
      </w:pPr>
      <w:r w:rsidRPr="00DF29D0">
        <w:rPr>
          <w:rFonts w:eastAsia="Times New Roman"/>
          <w:color w:val="000000"/>
          <w:position w:val="0"/>
          <w:lang w:val="en-GB"/>
        </w:rPr>
        <w:t>We know that the youngest pair of rabbits cannot have babies in the first month, so when they are two months old, they can have babies</w:t>
      </w:r>
      <w:r w:rsidR="006A317F" w:rsidRPr="00DF29D0">
        <w:rPr>
          <w:lang w:val="en-GB"/>
        </w:rPr>
        <w:t xml:space="preserve">. </w:t>
      </w:r>
      <w:r w:rsidR="006A317F" w:rsidRPr="00DF29D0">
        <w:rPr>
          <w:i w:val="0"/>
          <w:iCs/>
          <w:lang w:val="en-GB"/>
        </w:rPr>
        <w:t>(M1–</w:t>
      </w:r>
      <w:r w:rsidRPr="00DF29D0">
        <w:rPr>
          <w:i w:val="0"/>
          <w:iCs/>
          <w:lang w:val="en-GB"/>
        </w:rPr>
        <w:t>before</w:t>
      </w:r>
      <w:r w:rsidR="00147CCE" w:rsidRPr="00DF29D0">
        <w:rPr>
          <w:i w:val="0"/>
          <w:iCs/>
          <w:lang w:val="en-GB"/>
        </w:rPr>
        <w:t>)</w:t>
      </w:r>
    </w:p>
    <w:p w14:paraId="38538A5B" w14:textId="3E586814" w:rsidR="006A317F" w:rsidRPr="00DF29D0" w:rsidRDefault="00746284" w:rsidP="00031A67">
      <w:pPr>
        <w:pStyle w:val="Citation"/>
        <w:ind w:left="720"/>
        <w:jc w:val="left"/>
        <w:rPr>
          <w:rFonts w:eastAsia="Times New Roman"/>
          <w:i w:val="0"/>
          <w:iCs/>
          <w:lang w:val="en-GB"/>
        </w:rPr>
      </w:pPr>
      <w:r w:rsidRPr="00DF29D0">
        <w:rPr>
          <w:rFonts w:eastAsia="Times New Roman"/>
          <w:lang w:val="en-GB"/>
        </w:rPr>
        <w:t xml:space="preserve"> </w:t>
      </w:r>
      <w:r w:rsidR="00303086" w:rsidRPr="00DF29D0">
        <w:rPr>
          <w:rFonts w:eastAsia="Times New Roman"/>
          <w:lang w:val="en-GB"/>
        </w:rPr>
        <w:t>After two months, the first rabbits can reproduce</w:t>
      </w:r>
      <w:r w:rsidR="00A45526">
        <w:rPr>
          <w:rFonts w:eastAsia="Times New Roman"/>
          <w:lang w:val="en-GB"/>
        </w:rPr>
        <w:t>,</w:t>
      </w:r>
      <w:r w:rsidR="00303086" w:rsidRPr="00DF29D0">
        <w:rPr>
          <w:rFonts w:eastAsia="Times New Roman"/>
          <w:lang w:val="en-GB"/>
        </w:rPr>
        <w:t xml:space="preserve"> if I am not mistaken.</w:t>
      </w:r>
      <w:r w:rsidR="006A317F" w:rsidRPr="00DF29D0">
        <w:rPr>
          <w:rFonts w:eastAsia="Times New Roman"/>
          <w:lang w:val="en-GB"/>
        </w:rPr>
        <w:t xml:space="preserve"> </w:t>
      </w:r>
      <w:r w:rsidR="006A317F" w:rsidRPr="00DF29D0">
        <w:rPr>
          <w:rFonts w:eastAsia="Times New Roman"/>
          <w:i w:val="0"/>
          <w:iCs/>
          <w:lang w:val="en-GB"/>
        </w:rPr>
        <w:t>(M2–</w:t>
      </w:r>
      <w:r w:rsidR="00303086" w:rsidRPr="00DF29D0">
        <w:rPr>
          <w:rFonts w:eastAsia="Times New Roman"/>
          <w:i w:val="0"/>
          <w:iCs/>
          <w:lang w:val="en-GB"/>
        </w:rPr>
        <w:t>before</w:t>
      </w:r>
      <w:r w:rsidR="00147CCE" w:rsidRPr="00DF29D0">
        <w:rPr>
          <w:rFonts w:eastAsia="Times New Roman"/>
          <w:i w:val="0"/>
          <w:iCs/>
          <w:lang w:val="en-GB"/>
        </w:rPr>
        <w:t>)</w:t>
      </w:r>
    </w:p>
    <w:p w14:paraId="77EF892A" w14:textId="5512825D" w:rsidR="006A317F" w:rsidRPr="00DF29D0" w:rsidRDefault="00303086" w:rsidP="00031A67">
      <w:pPr>
        <w:pStyle w:val="Citation"/>
        <w:ind w:left="720"/>
        <w:jc w:val="left"/>
        <w:rPr>
          <w:rFonts w:eastAsia="Times New Roman"/>
          <w:i w:val="0"/>
          <w:iCs/>
          <w:lang w:val="en-GB"/>
        </w:rPr>
      </w:pPr>
      <w:r w:rsidRPr="00DF29D0">
        <w:rPr>
          <w:rFonts w:eastAsia="Times New Roman"/>
          <w:lang w:val="en-GB"/>
        </w:rPr>
        <w:t xml:space="preserve">Now I understood that those who were born to other </w:t>
      </w:r>
      <w:r w:rsidR="00F80435" w:rsidRPr="00DF29D0">
        <w:rPr>
          <w:rFonts w:eastAsia="Times New Roman"/>
          <w:lang w:val="en-GB"/>
        </w:rPr>
        <w:t xml:space="preserve">pairs </w:t>
      </w:r>
      <w:r w:rsidRPr="00DF29D0">
        <w:rPr>
          <w:rFonts w:eastAsia="Times New Roman"/>
          <w:lang w:val="en-GB"/>
        </w:rPr>
        <w:t xml:space="preserve">also still do. </w:t>
      </w:r>
      <w:r w:rsidR="006A317F" w:rsidRPr="00DF29D0">
        <w:rPr>
          <w:rFonts w:eastAsia="Times New Roman"/>
          <w:i w:val="0"/>
          <w:iCs/>
          <w:lang w:val="en-GB"/>
        </w:rPr>
        <w:t>(M2–</w:t>
      </w:r>
      <w:r w:rsidRPr="00DF29D0">
        <w:rPr>
          <w:rFonts w:eastAsia="Times New Roman"/>
          <w:i w:val="0"/>
          <w:iCs/>
          <w:lang w:val="en-GB"/>
        </w:rPr>
        <w:t>after</w:t>
      </w:r>
      <w:r w:rsidR="00147CCE" w:rsidRPr="00DF29D0">
        <w:rPr>
          <w:rFonts w:eastAsia="Times New Roman"/>
          <w:i w:val="0"/>
          <w:iCs/>
          <w:lang w:val="en-GB"/>
        </w:rPr>
        <w:t>)</w:t>
      </w:r>
    </w:p>
    <w:p w14:paraId="57602C62" w14:textId="77777777" w:rsidR="00303086" w:rsidRPr="00DF29D0" w:rsidRDefault="00303086" w:rsidP="00DA343C">
      <w:pPr>
        <w:pStyle w:val="Titre2"/>
      </w:pPr>
    </w:p>
    <w:p w14:paraId="091E292C" w14:textId="6B89D95D" w:rsidR="00DA343C" w:rsidRPr="00DF29D0" w:rsidRDefault="007C26F8" w:rsidP="00DA343C">
      <w:pPr>
        <w:pStyle w:val="Titre2"/>
      </w:pPr>
      <w:r w:rsidRPr="00DF29D0">
        <w:t>Theme 3: Knowledge-based responses</w:t>
      </w:r>
    </w:p>
    <w:p w14:paraId="1840344D" w14:textId="6FA58037" w:rsidR="00301A92" w:rsidRPr="00DF29D0" w:rsidRDefault="00475ADB" w:rsidP="00B5750B">
      <w:pPr>
        <w:pBdr>
          <w:top w:val="nil"/>
          <w:left w:val="nil"/>
          <w:bottom w:val="nil"/>
          <w:right w:val="nil"/>
          <w:between w:val="nil"/>
        </w:pBdr>
        <w:rPr>
          <w:color w:val="000000"/>
        </w:rPr>
      </w:pPr>
      <w:bookmarkStart w:id="5" w:name="_Hlk81749507"/>
      <w:r w:rsidRPr="00DF29D0">
        <w:rPr>
          <w:color w:val="000000"/>
        </w:rPr>
        <w:t>When students answer</w:t>
      </w:r>
      <w:r w:rsidR="00E13C7D" w:rsidRPr="00DF29D0">
        <w:rPr>
          <w:color w:val="000000"/>
        </w:rPr>
        <w:t>ed</w:t>
      </w:r>
      <w:r w:rsidRPr="00DF29D0">
        <w:rPr>
          <w:color w:val="000000"/>
        </w:rPr>
        <w:t xml:space="preserve"> the metacognitive questions, </w:t>
      </w:r>
      <w:r w:rsidR="00301A92" w:rsidRPr="00DF29D0">
        <w:rPr>
          <w:rFonts w:cs="Arial (Corps CS)"/>
        </w:rPr>
        <w:t xml:space="preserve">they also reported calling upon </w:t>
      </w:r>
    </w:p>
    <w:p w14:paraId="651E2B4A" w14:textId="21A6CE97" w:rsidR="00F34C50" w:rsidRPr="00DF29D0" w:rsidRDefault="00A04308" w:rsidP="00B5750B">
      <w:pPr>
        <w:pBdr>
          <w:top w:val="nil"/>
          <w:left w:val="nil"/>
          <w:bottom w:val="nil"/>
          <w:right w:val="nil"/>
          <w:between w:val="nil"/>
        </w:pBdr>
        <w:rPr>
          <w:rFonts w:cs="Arial (Corps CS)"/>
        </w:rPr>
      </w:pPr>
      <w:r w:rsidRPr="00DF29D0">
        <w:rPr>
          <w:rFonts w:cs="Arial (Corps CS)"/>
        </w:rPr>
        <w:t>prior</w:t>
      </w:r>
      <w:r w:rsidR="00301A92" w:rsidRPr="00DF29D0">
        <w:rPr>
          <w:rFonts w:cs="Arial (Corps CS)"/>
        </w:rPr>
        <w:t xml:space="preserve"> knowledge and knowledge from identified tasks already performed</w:t>
      </w:r>
      <w:r w:rsidR="00475ADB" w:rsidRPr="00DF29D0">
        <w:rPr>
          <w:color w:val="000000"/>
        </w:rPr>
        <w:t xml:space="preserve">. Even though </w:t>
      </w:r>
      <w:r w:rsidR="00001045" w:rsidRPr="00DF29D0">
        <w:rPr>
          <w:color w:val="000000"/>
        </w:rPr>
        <w:t xml:space="preserve">that </w:t>
      </w:r>
      <w:r w:rsidR="00475ADB" w:rsidRPr="00DF29D0">
        <w:rPr>
          <w:color w:val="000000"/>
        </w:rPr>
        <w:t>t</w:t>
      </w:r>
      <w:r w:rsidR="00C662A4" w:rsidRPr="00DF29D0">
        <w:rPr>
          <w:color w:val="000000"/>
        </w:rPr>
        <w:t>ype of response was</w:t>
      </w:r>
      <w:r w:rsidR="00475ADB" w:rsidRPr="00DF29D0">
        <w:rPr>
          <w:color w:val="000000"/>
        </w:rPr>
        <w:t xml:space="preserve"> not very common overall (about 10% of the total</w:t>
      </w:r>
      <w:r w:rsidR="00C662A4" w:rsidRPr="00DF29D0">
        <w:rPr>
          <w:color w:val="000000"/>
        </w:rPr>
        <w:t xml:space="preserve"> units of meaning</w:t>
      </w:r>
      <w:r w:rsidR="00475ADB" w:rsidRPr="00DF29D0">
        <w:rPr>
          <w:color w:val="000000"/>
        </w:rPr>
        <w:t xml:space="preserve">), appealing to knowledge </w:t>
      </w:r>
      <w:r w:rsidR="00C662A4" w:rsidRPr="00DF29D0">
        <w:rPr>
          <w:color w:val="000000"/>
        </w:rPr>
        <w:t xml:space="preserve">was </w:t>
      </w:r>
      <w:r w:rsidR="00475ADB" w:rsidRPr="00DF29D0">
        <w:rPr>
          <w:color w:val="000000"/>
        </w:rPr>
        <w:t>more frequent in mathematics than in science</w:t>
      </w:r>
      <w:r w:rsidR="00067BCE" w:rsidRPr="00DF29D0">
        <w:rPr>
          <w:color w:val="000000"/>
        </w:rPr>
        <w:t>.</w:t>
      </w:r>
    </w:p>
    <w:bookmarkEnd w:id="5"/>
    <w:p w14:paraId="04528C53" w14:textId="36D86661" w:rsidR="00540B38" w:rsidRPr="00DF29D0" w:rsidRDefault="00540B38" w:rsidP="00067BCE">
      <w:pPr>
        <w:pBdr>
          <w:top w:val="nil"/>
          <w:left w:val="nil"/>
          <w:bottom w:val="nil"/>
          <w:right w:val="nil"/>
          <w:between w:val="nil"/>
        </w:pBdr>
        <w:ind w:firstLine="720"/>
        <w:rPr>
          <w:color w:val="000000"/>
        </w:rPr>
      </w:pPr>
    </w:p>
    <w:p w14:paraId="03464306" w14:textId="3C38A18D" w:rsidR="00C51C2A" w:rsidRPr="00DF29D0" w:rsidRDefault="00C51C2A" w:rsidP="00182093">
      <w:pPr>
        <w:pBdr>
          <w:top w:val="nil"/>
          <w:left w:val="nil"/>
          <w:bottom w:val="nil"/>
          <w:right w:val="nil"/>
          <w:between w:val="nil"/>
        </w:pBdr>
        <w:rPr>
          <w:b/>
          <w:i/>
          <w:color w:val="000000"/>
        </w:rPr>
      </w:pPr>
      <w:r w:rsidRPr="00DF29D0">
        <w:rPr>
          <w:b/>
          <w:i/>
          <w:color w:val="000000"/>
        </w:rPr>
        <w:t>Prior knowledge</w:t>
      </w:r>
    </w:p>
    <w:p w14:paraId="6A963905" w14:textId="69FC7C24" w:rsidR="00CA3E61" w:rsidRPr="00DF29D0" w:rsidRDefault="00A9180D" w:rsidP="00B5750B">
      <w:pPr>
        <w:pBdr>
          <w:top w:val="nil"/>
          <w:left w:val="nil"/>
          <w:bottom w:val="nil"/>
          <w:right w:val="nil"/>
          <w:between w:val="nil"/>
        </w:pBdr>
        <w:ind w:firstLine="720"/>
        <w:rPr>
          <w:color w:val="000000"/>
        </w:rPr>
      </w:pPr>
      <w:r w:rsidRPr="00DF29D0">
        <w:rPr>
          <w:color w:val="000000"/>
        </w:rPr>
        <w:t>Responses concerning</w:t>
      </w:r>
      <w:r w:rsidR="00ED720A" w:rsidRPr="00DF29D0">
        <w:rPr>
          <w:color w:val="000000"/>
        </w:rPr>
        <w:t xml:space="preserve"> prior</w:t>
      </w:r>
      <w:r w:rsidRPr="00DF29D0">
        <w:rPr>
          <w:color w:val="000000"/>
        </w:rPr>
        <w:t xml:space="preserve"> </w:t>
      </w:r>
      <w:r w:rsidR="005D4767" w:rsidRPr="00DF29D0">
        <w:rPr>
          <w:color w:val="000000"/>
        </w:rPr>
        <w:t xml:space="preserve">knowledge </w:t>
      </w:r>
      <w:r w:rsidR="00CA3E61" w:rsidRPr="00DF29D0">
        <w:rPr>
          <w:color w:val="000000"/>
        </w:rPr>
        <w:t>represent</w:t>
      </w:r>
      <w:r w:rsidR="003D3BE9" w:rsidRPr="0005484A">
        <w:rPr>
          <w:color w:val="000000"/>
          <w:highlight w:val="yellow"/>
        </w:rPr>
        <w:t>ed</w:t>
      </w:r>
      <w:r w:rsidR="00CA3E61" w:rsidRPr="00DF29D0">
        <w:rPr>
          <w:color w:val="000000"/>
        </w:rPr>
        <w:t xml:space="preserve"> </w:t>
      </w:r>
      <w:r w:rsidRPr="00DF29D0">
        <w:rPr>
          <w:color w:val="000000"/>
        </w:rPr>
        <w:t xml:space="preserve">99.3% of the </w:t>
      </w:r>
      <w:r w:rsidR="003D3BE9" w:rsidRPr="0005484A">
        <w:rPr>
          <w:color w:val="000000"/>
          <w:highlight w:val="yellow"/>
        </w:rPr>
        <w:t>knowledge-related</w:t>
      </w:r>
      <w:r w:rsidR="003D3BE9">
        <w:rPr>
          <w:color w:val="000000"/>
        </w:rPr>
        <w:t xml:space="preserve"> </w:t>
      </w:r>
      <w:r w:rsidRPr="00DF29D0">
        <w:rPr>
          <w:color w:val="000000"/>
        </w:rPr>
        <w:t>units of meaning in mathematics and 93.3% in science</w:t>
      </w:r>
      <w:r w:rsidR="005D4767" w:rsidRPr="00DF29D0">
        <w:rPr>
          <w:color w:val="000000"/>
        </w:rPr>
        <w:t>. In both mathematics and science, a large majority of the units of meaning that address</w:t>
      </w:r>
      <w:r w:rsidR="00001045" w:rsidRPr="00DF29D0">
        <w:rPr>
          <w:color w:val="000000"/>
        </w:rPr>
        <w:t>ed</w:t>
      </w:r>
      <w:r w:rsidR="005D4767" w:rsidRPr="00DF29D0">
        <w:rPr>
          <w:color w:val="000000"/>
        </w:rPr>
        <w:t xml:space="preserve"> knowledge </w:t>
      </w:r>
      <w:r w:rsidR="00001045" w:rsidRPr="00DF29D0">
        <w:rPr>
          <w:color w:val="000000"/>
        </w:rPr>
        <w:t>occurred in responses to</w:t>
      </w:r>
      <w:r w:rsidR="005D4767" w:rsidRPr="00DF29D0">
        <w:rPr>
          <w:color w:val="000000"/>
        </w:rPr>
        <w:t xml:space="preserve"> metacognitive questions before and during task completion</w:t>
      </w:r>
      <w:r w:rsidR="00542FBC" w:rsidRPr="00DF29D0">
        <w:t xml:space="preserve">. </w:t>
      </w:r>
      <w:r w:rsidR="00CA3E61" w:rsidRPr="00DF29D0">
        <w:rPr>
          <w:color w:val="000000"/>
        </w:rPr>
        <w:t xml:space="preserve">This </w:t>
      </w:r>
      <w:r w:rsidR="003D3BE9" w:rsidRPr="0005484A">
        <w:rPr>
          <w:color w:val="000000"/>
          <w:highlight w:val="yellow"/>
        </w:rPr>
        <w:t>included</w:t>
      </w:r>
      <w:r w:rsidR="003D3BE9" w:rsidRPr="00DF29D0">
        <w:rPr>
          <w:color w:val="000000"/>
        </w:rPr>
        <w:t xml:space="preserve"> </w:t>
      </w:r>
      <w:r w:rsidR="00CA3E61" w:rsidRPr="00DF29D0">
        <w:rPr>
          <w:color w:val="000000"/>
        </w:rPr>
        <w:lastRenderedPageBreak/>
        <w:t xml:space="preserve">both rather general knowledge, and knowledge that </w:t>
      </w:r>
      <w:r w:rsidR="003D3BE9" w:rsidRPr="0005484A">
        <w:rPr>
          <w:color w:val="000000"/>
          <w:highlight w:val="yellow"/>
        </w:rPr>
        <w:t>was</w:t>
      </w:r>
      <w:r w:rsidR="003D3BE9" w:rsidRPr="00DF29D0">
        <w:rPr>
          <w:color w:val="000000"/>
        </w:rPr>
        <w:t xml:space="preserve"> </w:t>
      </w:r>
      <w:r w:rsidR="00CA3E61" w:rsidRPr="00DF29D0">
        <w:rPr>
          <w:color w:val="000000"/>
        </w:rPr>
        <w:t>directly related to the discipline of mathematics or science.</w:t>
      </w:r>
    </w:p>
    <w:p w14:paraId="63DF4C92" w14:textId="39EF73DA" w:rsidR="00251920" w:rsidRPr="00DF29D0" w:rsidRDefault="00A22688" w:rsidP="008E3433">
      <w:pPr>
        <w:pStyle w:val="Citation"/>
        <w:ind w:left="720"/>
        <w:jc w:val="left"/>
        <w:rPr>
          <w:rFonts w:eastAsia="Times New Roman"/>
          <w:lang w:val="en-GB"/>
        </w:rPr>
      </w:pPr>
      <w:r w:rsidRPr="00DF29D0">
        <w:rPr>
          <w:rFonts w:eastAsia="Times New Roman"/>
          <w:lang w:val="en-GB"/>
        </w:rPr>
        <w:t xml:space="preserve">As he has 12 months in a year, that every two months, he will have new rabbits, then I decided to divide </w:t>
      </w:r>
      <w:r w:rsidR="00DA0D15" w:rsidRPr="00DF29D0">
        <w:rPr>
          <w:rFonts w:eastAsia="Times New Roman"/>
          <w:lang w:val="en-GB"/>
        </w:rPr>
        <w:t xml:space="preserve">by </w:t>
      </w:r>
      <w:r w:rsidRPr="00DF29D0">
        <w:rPr>
          <w:rFonts w:eastAsia="Times New Roman"/>
          <w:lang w:val="en-GB"/>
        </w:rPr>
        <w:t>two</w:t>
      </w:r>
      <w:r w:rsidR="00251920" w:rsidRPr="00DF29D0">
        <w:rPr>
          <w:rFonts w:eastAsia="Times New Roman"/>
          <w:lang w:val="en-GB"/>
        </w:rPr>
        <w:t xml:space="preserve">. </w:t>
      </w:r>
      <w:r w:rsidR="00251920" w:rsidRPr="00DF29D0">
        <w:rPr>
          <w:rFonts w:eastAsia="Times New Roman"/>
          <w:i w:val="0"/>
          <w:iCs/>
          <w:lang w:val="en-GB"/>
        </w:rPr>
        <w:t>(M1</w:t>
      </w:r>
      <w:r w:rsidR="008E3433" w:rsidRPr="00DF29D0">
        <w:rPr>
          <w:rFonts w:eastAsia="Times New Roman"/>
          <w:i w:val="0"/>
          <w:iCs/>
          <w:lang w:val="en-GB"/>
        </w:rPr>
        <w:t>-</w:t>
      </w:r>
      <w:r w:rsidRPr="00DF29D0">
        <w:rPr>
          <w:rFonts w:eastAsia="Times New Roman"/>
          <w:i w:val="0"/>
          <w:iCs/>
          <w:lang w:val="en-GB"/>
        </w:rPr>
        <w:t>during</w:t>
      </w:r>
      <w:r w:rsidR="00251920" w:rsidRPr="00DF29D0">
        <w:rPr>
          <w:rFonts w:eastAsia="Times New Roman"/>
          <w:i w:val="0"/>
          <w:iCs/>
          <w:lang w:val="en-GB"/>
        </w:rPr>
        <w:t>)</w:t>
      </w:r>
    </w:p>
    <w:p w14:paraId="088971DB" w14:textId="133EA850" w:rsidR="00C40DE5" w:rsidRPr="00DF29D0" w:rsidRDefault="00A22688" w:rsidP="008E3433">
      <w:pPr>
        <w:pStyle w:val="Citation"/>
        <w:ind w:left="720"/>
        <w:jc w:val="left"/>
        <w:rPr>
          <w:rFonts w:eastAsia="Times New Roman"/>
          <w:color w:val="000000"/>
          <w:position w:val="0"/>
          <w:lang w:val="en-GB"/>
        </w:rPr>
      </w:pPr>
      <w:r w:rsidRPr="00DF29D0">
        <w:rPr>
          <w:lang w:val="en-GB"/>
        </w:rPr>
        <w:t>First of all, they say that the city of Ostia is 3 km from Rome. There are animals that don't live in Rome. Then, there is his dental formula and their diet that will help me</w:t>
      </w:r>
      <w:r w:rsidR="00C40DE5" w:rsidRPr="00DF29D0">
        <w:rPr>
          <w:rFonts w:eastAsia="Times New Roman"/>
          <w:lang w:val="en-GB"/>
        </w:rPr>
        <w:t xml:space="preserve">. </w:t>
      </w:r>
      <w:r w:rsidR="00C40DE5" w:rsidRPr="00DF29D0">
        <w:rPr>
          <w:rFonts w:eastAsia="Times New Roman"/>
          <w:i w:val="0"/>
          <w:iCs/>
          <w:lang w:val="en-GB"/>
        </w:rPr>
        <w:t>(S1–</w:t>
      </w:r>
      <w:r w:rsidRPr="00DF29D0">
        <w:rPr>
          <w:rFonts w:eastAsia="Times New Roman"/>
          <w:i w:val="0"/>
          <w:iCs/>
          <w:lang w:val="en-GB"/>
        </w:rPr>
        <w:t>before</w:t>
      </w:r>
      <w:r w:rsidR="00C40DE5" w:rsidRPr="00DF29D0">
        <w:rPr>
          <w:rFonts w:eastAsia="Times New Roman"/>
          <w:i w:val="0"/>
          <w:iCs/>
          <w:color w:val="000000"/>
          <w:position w:val="0"/>
          <w:lang w:val="en-GB"/>
        </w:rPr>
        <w:t>)</w:t>
      </w:r>
    </w:p>
    <w:p w14:paraId="177F7EFE" w14:textId="7027CBB2" w:rsidR="00251920" w:rsidRPr="00DF29D0" w:rsidRDefault="00E1364C" w:rsidP="00626C13">
      <w:pPr>
        <w:pStyle w:val="Citation"/>
        <w:spacing w:before="0" w:after="0"/>
        <w:ind w:left="737"/>
        <w:jc w:val="left"/>
        <w:rPr>
          <w:lang w:val="en-GB"/>
        </w:rPr>
      </w:pPr>
      <w:r w:rsidRPr="00DF29D0">
        <w:rPr>
          <w:lang w:val="en-GB"/>
        </w:rPr>
        <w:t xml:space="preserve">It is to </w:t>
      </w:r>
      <w:r w:rsidR="00242E71" w:rsidRPr="00DF29D0">
        <w:rPr>
          <w:lang w:val="en-GB"/>
        </w:rPr>
        <w:t>do</w:t>
      </w:r>
      <w:r w:rsidRPr="00DF29D0">
        <w:rPr>
          <w:lang w:val="en-GB"/>
        </w:rPr>
        <w:t xml:space="preserve"> multiplication</w:t>
      </w:r>
      <w:r w:rsidR="00251920" w:rsidRPr="00DF29D0">
        <w:rPr>
          <w:lang w:val="en-GB"/>
        </w:rPr>
        <w:t xml:space="preserve">: </w:t>
      </w:r>
      <w:r w:rsidR="00251920" w:rsidRPr="00DF29D0">
        <w:rPr>
          <w:lang w:val="en-GB"/>
        </w:rPr>
        <w:fldChar w:fldCharType="begin"/>
      </w:r>
      <w:r w:rsidR="00251920" w:rsidRPr="00DF29D0">
        <w:rPr>
          <w:lang w:val="en-GB"/>
        </w:rPr>
        <w:instrText xml:space="preserve"> QUOTE </w:instrText>
      </w:r>
      <w:r w:rsidR="00E22DE0">
        <w:rPr>
          <w:i w:val="0"/>
          <w:noProof/>
          <w:lang w:val="en-GB"/>
        </w:rPr>
        <w:pict w14:anchorId="54386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9pt;height:30.1pt;mso-width-percent:0;mso-height-percent:0;mso-width-percent:0;mso-height-percent:0"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mirrorMargins/&gt;&lt;w:defaultTabStop w:val=&quot;708&quot;/&gt;&lt;w:hyphenationZone w:val=&quot;425&quot;/&gt;&lt;w:punctuationKerning/&gt;&lt;w:characterSpacingControl w:val=&quot;DontCompress&quot;/&gt;&lt;w:webPageEncoding w:val=&quot;macintosh&quot;/&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3A1AC3&quot;/&gt;&lt;wsp:rsid wsp:val=&quot;00016972&quot;/&gt;&lt;wsp:rsid wsp:val=&quot;00025F1E&quot;/&gt;&lt;wsp:rsid wsp:val=&quot;00025FF5&quot;/&gt;&lt;wsp:rsid wsp:val=&quot;0007286A&quot;/&gt;&lt;wsp:rsid wsp:val=&quot;00073177&quot;/&gt;&lt;wsp:rsid wsp:val=&quot;000B55F7&quot;/&gt;&lt;wsp:rsid wsp:val=&quot;001A712C&quot;/&gt;&lt;wsp:rsid wsp:val=&quot;001B7DEC&quot;/&gt;&lt;wsp:rsid wsp:val=&quot;00213CB6&quot;/&gt;&lt;wsp:rsid wsp:val=&quot;00237B64&quot;/&gt;&lt;wsp:rsid wsp:val=&quot;002563FF&quot;/&gt;&lt;wsp:rsid wsp:val=&quot;00263EA6&quot;/&gt;&lt;wsp:rsid wsp:val=&quot;00282891&quot;/&gt;&lt;wsp:rsid wsp:val=&quot;00293218&quot;/&gt;&lt;wsp:rsid wsp:val=&quot;002A44E9&quot;/&gt;&lt;wsp:rsid wsp:val=&quot;002B2932&quot;/&gt;&lt;wsp:rsid wsp:val=&quot;002B3AA6&quot;/&gt;&lt;wsp:rsid wsp:val=&quot;002B54AB&quot;/&gt;&lt;wsp:rsid wsp:val=&quot;003128E0&quot;/&gt;&lt;wsp:rsid wsp:val=&quot;00326852&quot;/&gt;&lt;wsp:rsid wsp:val=&quot;00330A23&quot;/&gt;&lt;wsp:rsid wsp:val=&quot;003322CC&quot;/&gt;&lt;wsp:rsid wsp:val=&quot;00341BE2&quot;/&gt;&lt;wsp:rsid wsp:val=&quot;00353E92&quot;/&gt;&lt;wsp:rsid wsp:val=&quot;003768E1&quot;/&gt;&lt;wsp:rsid wsp:val=&quot;00376D70&quot;/&gt;&lt;wsp:rsid wsp:val=&quot;003821A0&quot;/&gt;&lt;wsp:rsid wsp:val=&quot;003A1AC3&quot;/&gt;&lt;wsp:rsid wsp:val=&quot;003A4AD6&quot;/&gt;&lt;wsp:rsid wsp:val=&quot;003D14EB&quot;/&gt;&lt;wsp:rsid wsp:val=&quot;003D1AE5&quot;/&gt;&lt;wsp:rsid wsp:val=&quot;003D3A2B&quot;/&gt;&lt;wsp:rsid wsp:val=&quot;003D72A0&quot;/&gt;&lt;wsp:rsid wsp:val=&quot;003F1D21&quot;/&gt;&lt;wsp:rsid wsp:val=&quot;00411152&quot;/&gt;&lt;wsp:rsid wsp:val=&quot;00447052&quot;/&gt;&lt;wsp:rsid wsp:val=&quot;00483A63&quot;/&gt;&lt;wsp:rsid wsp:val=&quot;00493485&quot;/&gt;&lt;wsp:rsid wsp:val=&quot;004C2691&quot;/&gt;&lt;wsp:rsid wsp:val=&quot;00523A55&quot;/&gt;&lt;wsp:rsid wsp:val=&quot;00596878&quot;/&gt;&lt;wsp:rsid wsp:val=&quot;005C3261&quot;/&gt;&lt;wsp:rsid wsp:val=&quot;005C71DA&quot;/&gt;&lt;wsp:rsid wsp:val=&quot;006249CB&quot;/&gt;&lt;wsp:rsid wsp:val=&quot;00652E8A&quot;/&gt;&lt;wsp:rsid wsp:val=&quot;00675FD1&quot;/&gt;&lt;wsp:rsid wsp:val=&quot;00693935&quot;/&gt;&lt;wsp:rsid wsp:val=&quot;006A583D&quot;/&gt;&lt;wsp:rsid wsp:val=&quot;006C4451&quot;/&gt;&lt;wsp:rsid wsp:val=&quot;006F17BD&quot;/&gt;&lt;wsp:rsid wsp:val=&quot;006F1AC3&quot;/&gt;&lt;wsp:rsid wsp:val=&quot;0070602D&quot;/&gt;&lt;wsp:rsid wsp:val=&quot;00730A70&quot;/&gt;&lt;wsp:rsid wsp:val=&quot;00754C19&quot;/&gt;&lt;wsp:rsid wsp:val=&quot;007B68B4&quot;/&gt;&lt;wsp:rsid wsp:val=&quot;007D7FA1&quot;/&gt;&lt;wsp:rsid wsp:val=&quot;007F7B2D&quot;/&gt;&lt;wsp:rsid wsp:val=&quot;00824CA6&quot;/&gt;&lt;wsp:rsid wsp:val=&quot;00824DF1&quot;/&gt;&lt;wsp:rsid wsp:val=&quot;00845EC5&quot;/&gt;&lt;wsp:rsid wsp:val=&quot;0089105E&quot;/&gt;&lt;wsp:rsid wsp:val=&quot;008B315F&quot;/&gt;&lt;wsp:rsid wsp:val=&quot;008B73E7&quot;/&gt;&lt;wsp:rsid wsp:val=&quot;008E05E0&quot;/&gt;&lt;wsp:rsid wsp:val=&quot;009D6049&quot;/&gt;&lt;wsp:rsid wsp:val=&quot;009E2F96&quot;/&gt;&lt;wsp:rsid wsp:val=&quot;009F4BD5&quot;/&gt;&lt;wsp:rsid wsp:val=&quot;00A314A4&quot;/&gt;&lt;wsp:rsid wsp:val=&quot;00A64A27&quot;/&gt;&lt;wsp:rsid wsp:val=&quot;00A64E84&quot;/&gt;&lt;wsp:rsid wsp:val=&quot;00A7174F&quot;/&gt;&lt;wsp:rsid wsp:val=&quot;00A829FD&quot;/&gt;&lt;wsp:rsid wsp:val=&quot;00A93E79&quot;/&gt;&lt;wsp:rsid wsp:val=&quot;00A965D3&quot;/&gt;&lt;wsp:rsid wsp:val=&quot;00B04C6F&quot;/&gt;&lt;wsp:rsid wsp:val=&quot;00B06558&quot;/&gt;&lt;wsp:rsid wsp:val=&quot;00B20B75&quot;/&gt;&lt;wsp:rsid wsp:val=&quot;00B74118&quot;/&gt;&lt;wsp:rsid wsp:val=&quot;00B94AD4&quot;/&gt;&lt;wsp:rsid wsp:val=&quot;00BA7AAE&quot;/&gt;&lt;wsp:rsid wsp:val=&quot;00BC1A5D&quot;/&gt;&lt;wsp:rsid wsp:val=&quot;00C010FC&quot;/&gt;&lt;wsp:rsid wsp:val=&quot;00C15FFA&quot;/&gt;&lt;wsp:rsid wsp:val=&quot;00C1628C&quot;/&gt;&lt;wsp:rsid wsp:val=&quot;00C356E8&quot;/&gt;&lt;wsp:rsid wsp:val=&quot;00C47859&quot;/&gt;&lt;wsp:rsid wsp:val=&quot;00C505DB&quot;/&gt;&lt;wsp:rsid wsp:val=&quot;00C54E61&quot;/&gt;&lt;wsp:rsid wsp:val=&quot;00C662A8&quot;/&gt;&lt;wsp:rsid wsp:val=&quot;00C75405&quot;/&gt;&lt;wsp:rsid wsp:val=&quot;00C807FE&quot;/&gt;&lt;wsp:rsid wsp:val=&quot;00CC22C8&quot;/&gt;&lt;wsp:rsid wsp:val=&quot;00CD2459&quot;/&gt;&lt;wsp:rsid wsp:val=&quot;00CD2913&quot;/&gt;&lt;wsp:rsid wsp:val=&quot;00CF51AA&quot;/&gt;&lt;wsp:rsid wsp:val=&quot;00D41A93&quot;/&gt;&lt;wsp:rsid wsp:val=&quot;00D525A1&quot;/&gt;&lt;wsp:rsid wsp:val=&quot;00E26435&quot;/&gt;&lt;wsp:rsid wsp:val=&quot;00E440C9&quot;/&gt;&lt;wsp:rsid wsp:val=&quot;00E5115E&quot;/&gt;&lt;wsp:rsid wsp:val=&quot;00E559A8&quot;/&gt;&lt;wsp:rsid wsp:val=&quot;00E8233A&quot;/&gt;&lt;wsp:rsid wsp:val=&quot;00E85261&quot;/&gt;&lt;wsp:rsid wsp:val=&quot;00EC0FEB&quot;/&gt;&lt;wsp:rsid wsp:val=&quot;00F07FFD&quot;/&gt;&lt;wsp:rsid wsp:val=&quot;00F20AB0&quot;/&gt;&lt;wsp:rsid wsp:val=&quot;00F36792&quot;/&gt;&lt;wsp:rsid wsp:val=&quot;00FC45B6&quot;/&gt;&lt;/wsp:rsids&gt;&lt;/w:docPr&gt;&lt;w:body&gt;&lt;wx:sect&gt;&lt;w:p wsp:rsidR=&quot;00000000&quot; wsp:rsidRDefault=&quot;003768E1&quot; wsp:rsidP=&quot;003768E1&quot;&gt;&lt;m:oMathPara&gt;&lt;m:oMath&gt;&lt;m:r&gt;&lt;m:rPr&gt;&lt;m:nor/&gt;&lt;/m:rPr&gt;&lt;w:rPr&gt;&lt;w:rFonts w:fareast=&quot;Times New Roman&quot; w:hint=&quot;fareast&quot;/&gt;&lt;/w:rPr&gt;&lt;m:t&gt;vó&lt;/m:t&gt;&lt;/m:r&gt;&lt;m:r&gt;&lt;m:rPr&gt;&lt;m:nor/&gt;&lt;/m:rPr&gt;&lt;w:rPr&gt;&lt;w:rFonts w:fareast=&quot;Times New Roman&quot;/&gt;&lt;/w:rPr&gt;&lt;m:t&gt;2 &lt;/m:t&gt;&lt;/m:r&gt;&lt;m:r&gt;&lt;m:rPr&gt;&lt;m:nor/&gt;&lt;/m:rPr&gt;&lt;w:rPr&gt;&lt;w:rFonts w:fareast=&quot;Times New Roman&quot; w:hint=&quot;fareast&quot;/&gt;&lt;/w:rPr&gt;&lt;m:t&gt;vó&lt;/m:t&gt;&lt;/m:r&gt;&lt;m:r&gt;&lt;m:rPr&gt;&lt;m:nor/&gt;&lt;/m:rPr&gt;&lt;w:rPr&gt;&lt;w:rFonts w:fareast=&quot;Times New Roman&quot;/&gt;&lt;/w:rPr&gt;&lt;m:t&gt;2 &lt;/m:t&gt;&lt;/m:r&gt;&lt;m:r&gt;&lt;m:rPr&gt;&lt;m:nor/&gt;&lt;/m:rPr&gt;&lt;w:rPr&gt;&lt;w:rFonts w:fareast=&quot;Times New Roman&quot; w:hint=&quot;fareast&quot;/&gt;&lt;/w:rPr&gt;&lt;m:t&gt;vó&lt;/m:t&gt;&lt;/m:r&gt;&lt;m:r&gt;&lt;m:rPr&gt;&lt;m:nor/&gt;&lt;/m:rPr&gt;&lt;w:rPr&gt;&lt;w:rFonts w:fareast=&quot;Times New Roman&quot;/&gt;&lt;/w:rPr&gt;&lt;m:t&gt;2&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12" o:title="" chromakey="white"/>
          </v:shape>
        </w:pict>
      </w:r>
      <w:r w:rsidR="00251920" w:rsidRPr="00DF29D0">
        <w:rPr>
          <w:lang w:val="en-GB"/>
        </w:rPr>
        <w:instrText xml:space="preserve"> </w:instrText>
      </w:r>
      <w:r w:rsidR="00251920" w:rsidRPr="00DF29D0">
        <w:rPr>
          <w:lang w:val="en-GB"/>
        </w:rPr>
        <w:fldChar w:fldCharType="separate"/>
      </w:r>
      <w:r w:rsidR="00E22DE0">
        <w:rPr>
          <w:i w:val="0"/>
          <w:noProof/>
          <w:lang w:val="en-GB"/>
        </w:rPr>
        <w:pict w14:anchorId="56A138AC">
          <v:shape id="_x0000_i1026" type="#_x0000_t75" alt="" style="width:48.9pt;height:30.1pt;mso-width-percent:0;mso-height-percent:0;mso-width-percent:0;mso-height-percent:0"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mirrorMargins/&gt;&lt;w:defaultTabStop w:val=&quot;708&quot;/&gt;&lt;w:hyphenationZone w:val=&quot;425&quot;/&gt;&lt;w:punctuationKerning/&gt;&lt;w:characterSpacingControl w:val=&quot;DontCompress&quot;/&gt;&lt;w:webPageEncoding w:val=&quot;macintosh&quot;/&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3A1AC3&quot;/&gt;&lt;wsp:rsid wsp:val=&quot;00016972&quot;/&gt;&lt;wsp:rsid wsp:val=&quot;00025F1E&quot;/&gt;&lt;wsp:rsid wsp:val=&quot;00025FF5&quot;/&gt;&lt;wsp:rsid wsp:val=&quot;0007286A&quot;/&gt;&lt;wsp:rsid wsp:val=&quot;00073177&quot;/&gt;&lt;wsp:rsid wsp:val=&quot;000B55F7&quot;/&gt;&lt;wsp:rsid wsp:val=&quot;001A712C&quot;/&gt;&lt;wsp:rsid wsp:val=&quot;001B7DEC&quot;/&gt;&lt;wsp:rsid wsp:val=&quot;00213CB6&quot;/&gt;&lt;wsp:rsid wsp:val=&quot;00237B64&quot;/&gt;&lt;wsp:rsid wsp:val=&quot;002563FF&quot;/&gt;&lt;wsp:rsid wsp:val=&quot;00263EA6&quot;/&gt;&lt;wsp:rsid wsp:val=&quot;00282891&quot;/&gt;&lt;wsp:rsid wsp:val=&quot;00293218&quot;/&gt;&lt;wsp:rsid wsp:val=&quot;002A44E9&quot;/&gt;&lt;wsp:rsid wsp:val=&quot;002B2932&quot;/&gt;&lt;wsp:rsid wsp:val=&quot;002B3AA6&quot;/&gt;&lt;wsp:rsid wsp:val=&quot;002B54AB&quot;/&gt;&lt;wsp:rsid wsp:val=&quot;003128E0&quot;/&gt;&lt;wsp:rsid wsp:val=&quot;00326852&quot;/&gt;&lt;wsp:rsid wsp:val=&quot;00330A23&quot;/&gt;&lt;wsp:rsid wsp:val=&quot;003322CC&quot;/&gt;&lt;wsp:rsid wsp:val=&quot;00341BE2&quot;/&gt;&lt;wsp:rsid wsp:val=&quot;00353E92&quot;/&gt;&lt;wsp:rsid wsp:val=&quot;003768E1&quot;/&gt;&lt;wsp:rsid wsp:val=&quot;00376D70&quot;/&gt;&lt;wsp:rsid wsp:val=&quot;003821A0&quot;/&gt;&lt;wsp:rsid wsp:val=&quot;003A1AC3&quot;/&gt;&lt;wsp:rsid wsp:val=&quot;003A4AD6&quot;/&gt;&lt;wsp:rsid wsp:val=&quot;003D14EB&quot;/&gt;&lt;wsp:rsid wsp:val=&quot;003D1AE5&quot;/&gt;&lt;wsp:rsid wsp:val=&quot;003D3A2B&quot;/&gt;&lt;wsp:rsid wsp:val=&quot;003D72A0&quot;/&gt;&lt;wsp:rsid wsp:val=&quot;003F1D21&quot;/&gt;&lt;wsp:rsid wsp:val=&quot;00411152&quot;/&gt;&lt;wsp:rsid wsp:val=&quot;00447052&quot;/&gt;&lt;wsp:rsid wsp:val=&quot;00483A63&quot;/&gt;&lt;wsp:rsid wsp:val=&quot;00493485&quot;/&gt;&lt;wsp:rsid wsp:val=&quot;004C2691&quot;/&gt;&lt;wsp:rsid wsp:val=&quot;00523A55&quot;/&gt;&lt;wsp:rsid wsp:val=&quot;00596878&quot;/&gt;&lt;wsp:rsid wsp:val=&quot;005C3261&quot;/&gt;&lt;wsp:rsid wsp:val=&quot;005C71DA&quot;/&gt;&lt;wsp:rsid wsp:val=&quot;006249CB&quot;/&gt;&lt;wsp:rsid wsp:val=&quot;00652E8A&quot;/&gt;&lt;wsp:rsid wsp:val=&quot;00675FD1&quot;/&gt;&lt;wsp:rsid wsp:val=&quot;00693935&quot;/&gt;&lt;wsp:rsid wsp:val=&quot;006A583D&quot;/&gt;&lt;wsp:rsid wsp:val=&quot;006C4451&quot;/&gt;&lt;wsp:rsid wsp:val=&quot;006F17BD&quot;/&gt;&lt;wsp:rsid wsp:val=&quot;006F1AC3&quot;/&gt;&lt;wsp:rsid wsp:val=&quot;0070602D&quot;/&gt;&lt;wsp:rsid wsp:val=&quot;00730A70&quot;/&gt;&lt;wsp:rsid wsp:val=&quot;00754C19&quot;/&gt;&lt;wsp:rsid wsp:val=&quot;007B68B4&quot;/&gt;&lt;wsp:rsid wsp:val=&quot;007D7FA1&quot;/&gt;&lt;wsp:rsid wsp:val=&quot;007F7B2D&quot;/&gt;&lt;wsp:rsid wsp:val=&quot;00824CA6&quot;/&gt;&lt;wsp:rsid wsp:val=&quot;00824DF1&quot;/&gt;&lt;wsp:rsid wsp:val=&quot;00845EC5&quot;/&gt;&lt;wsp:rsid wsp:val=&quot;0089105E&quot;/&gt;&lt;wsp:rsid wsp:val=&quot;008B315F&quot;/&gt;&lt;wsp:rsid wsp:val=&quot;008B73E7&quot;/&gt;&lt;wsp:rsid wsp:val=&quot;008E05E0&quot;/&gt;&lt;wsp:rsid wsp:val=&quot;009D6049&quot;/&gt;&lt;wsp:rsid wsp:val=&quot;009E2F96&quot;/&gt;&lt;wsp:rsid wsp:val=&quot;009F4BD5&quot;/&gt;&lt;wsp:rsid wsp:val=&quot;00A314A4&quot;/&gt;&lt;wsp:rsid wsp:val=&quot;00A64A27&quot;/&gt;&lt;wsp:rsid wsp:val=&quot;00A64E84&quot;/&gt;&lt;wsp:rsid wsp:val=&quot;00A7174F&quot;/&gt;&lt;wsp:rsid wsp:val=&quot;00A829FD&quot;/&gt;&lt;wsp:rsid wsp:val=&quot;00A93E79&quot;/&gt;&lt;wsp:rsid wsp:val=&quot;00A965D3&quot;/&gt;&lt;wsp:rsid wsp:val=&quot;00B04C6F&quot;/&gt;&lt;wsp:rsid wsp:val=&quot;00B06558&quot;/&gt;&lt;wsp:rsid wsp:val=&quot;00B20B75&quot;/&gt;&lt;wsp:rsid wsp:val=&quot;00B74118&quot;/&gt;&lt;wsp:rsid wsp:val=&quot;00B94AD4&quot;/&gt;&lt;wsp:rsid wsp:val=&quot;00BA7AAE&quot;/&gt;&lt;wsp:rsid wsp:val=&quot;00BC1A5D&quot;/&gt;&lt;wsp:rsid wsp:val=&quot;00C010FC&quot;/&gt;&lt;wsp:rsid wsp:val=&quot;00C15FFA&quot;/&gt;&lt;wsp:rsid wsp:val=&quot;00C1628C&quot;/&gt;&lt;wsp:rsid wsp:val=&quot;00C356E8&quot;/&gt;&lt;wsp:rsid wsp:val=&quot;00C47859&quot;/&gt;&lt;wsp:rsid wsp:val=&quot;00C505DB&quot;/&gt;&lt;wsp:rsid wsp:val=&quot;00C54E61&quot;/&gt;&lt;wsp:rsid wsp:val=&quot;00C662A8&quot;/&gt;&lt;wsp:rsid wsp:val=&quot;00C75405&quot;/&gt;&lt;wsp:rsid wsp:val=&quot;00C807FE&quot;/&gt;&lt;wsp:rsid wsp:val=&quot;00CC22C8&quot;/&gt;&lt;wsp:rsid wsp:val=&quot;00CD2459&quot;/&gt;&lt;wsp:rsid wsp:val=&quot;00CD2913&quot;/&gt;&lt;wsp:rsid wsp:val=&quot;00CF51AA&quot;/&gt;&lt;wsp:rsid wsp:val=&quot;00D41A93&quot;/&gt;&lt;wsp:rsid wsp:val=&quot;00D525A1&quot;/&gt;&lt;wsp:rsid wsp:val=&quot;00E26435&quot;/&gt;&lt;wsp:rsid wsp:val=&quot;00E440C9&quot;/&gt;&lt;wsp:rsid wsp:val=&quot;00E5115E&quot;/&gt;&lt;wsp:rsid wsp:val=&quot;00E559A8&quot;/&gt;&lt;wsp:rsid wsp:val=&quot;00E8233A&quot;/&gt;&lt;wsp:rsid wsp:val=&quot;00E85261&quot;/&gt;&lt;wsp:rsid wsp:val=&quot;00EC0FEB&quot;/&gt;&lt;wsp:rsid wsp:val=&quot;00F07FFD&quot;/&gt;&lt;wsp:rsid wsp:val=&quot;00F20AB0&quot;/&gt;&lt;wsp:rsid wsp:val=&quot;00F36792&quot;/&gt;&lt;wsp:rsid wsp:val=&quot;00FC45B6&quot;/&gt;&lt;/wsp:rsids&gt;&lt;/w:docPr&gt;&lt;w:body&gt;&lt;wx:sect&gt;&lt;w:p wsp:rsidR=&quot;00000000&quot; wsp:rsidRDefault=&quot;003768E1&quot; wsp:rsidP=&quot;003768E1&quot;&gt;&lt;m:oMathPara&gt;&lt;m:oMath&gt;&lt;m:r&gt;&lt;m:rPr&gt;&lt;m:nor/&gt;&lt;/m:rPr&gt;&lt;w:rPr&gt;&lt;w:rFonts w:fareast=&quot;Times New Roman&quot; w:hint=&quot;fareast&quot;/&gt;&lt;/w:rPr&gt;&lt;m:t&gt;vó&lt;/m:t&gt;&lt;/m:r&gt;&lt;m:r&gt;&lt;m:rPr&gt;&lt;m:nor/&gt;&lt;/m:rPr&gt;&lt;w:rPr&gt;&lt;w:rFonts w:fareast=&quot;Times New Roman&quot;/&gt;&lt;/w:rPr&gt;&lt;m:t&gt;2 &lt;/m:t&gt;&lt;/m:r&gt;&lt;m:r&gt;&lt;m:rPr&gt;&lt;m:nor/&gt;&lt;/m:rPr&gt;&lt;w:rPr&gt;&lt;w:rFonts w:fareast=&quot;Times New Roman&quot; w:hint=&quot;fareast&quot;/&gt;&lt;/w:rPr&gt;&lt;m:t&gt;vó&lt;/m:t&gt;&lt;/m:r&gt;&lt;m:r&gt;&lt;m:rPr&gt;&lt;m:nor/&gt;&lt;/m:rPr&gt;&lt;w:rPr&gt;&lt;w:rFonts w:fareast=&quot;Times New Roman&quot;/&gt;&lt;/w:rPr&gt;&lt;m:t&gt;2 &lt;/m:t&gt;&lt;/m:r&gt;&lt;m:r&gt;&lt;m:rPr&gt;&lt;m:nor/&gt;&lt;/m:rPr&gt;&lt;w:rPr&gt;&lt;w:rFonts w:fareast=&quot;Times New Roman&quot; w:hint=&quot;fareast&quot;/&gt;&lt;/w:rPr&gt;&lt;m:t&gt;vó&lt;/m:t&gt;&lt;/m:r&gt;&lt;m:r&gt;&lt;m:rPr&gt;&lt;m:nor/&gt;&lt;/m:rPr&gt;&lt;w:rPr&gt;&lt;w:rFonts w:fareast=&quot;Times New Roman&quot;/&gt;&lt;/w:rPr&gt;&lt;m:t&gt;2&lt;/m:t&gt;&lt;/m:r&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x:sect&gt;&lt;/w:body&gt;&lt;/w:wordDocument&gt;">
            <v:imagedata r:id="rId12" o:title="" chromakey="white"/>
          </v:shape>
        </w:pict>
      </w:r>
      <w:r w:rsidR="00251920" w:rsidRPr="00DF29D0">
        <w:rPr>
          <w:lang w:val="en-GB"/>
        </w:rPr>
        <w:fldChar w:fldCharType="end"/>
      </w:r>
      <w:r w:rsidR="00251920" w:rsidRPr="00DF29D0">
        <w:rPr>
          <w:lang w:val="en-GB"/>
        </w:rPr>
        <w:t xml:space="preserve">. </w:t>
      </w:r>
      <w:r w:rsidR="00251920" w:rsidRPr="00DF29D0">
        <w:rPr>
          <w:i w:val="0"/>
          <w:iCs/>
          <w:lang w:val="en-GB"/>
        </w:rPr>
        <w:t>(M1–</w:t>
      </w:r>
      <w:r w:rsidRPr="00DF29D0">
        <w:rPr>
          <w:i w:val="0"/>
          <w:iCs/>
          <w:lang w:val="en-GB"/>
        </w:rPr>
        <w:t>before</w:t>
      </w:r>
      <w:r w:rsidR="00251920" w:rsidRPr="00DF29D0">
        <w:rPr>
          <w:i w:val="0"/>
          <w:iCs/>
          <w:lang w:val="en-GB"/>
        </w:rPr>
        <w:t>)</w:t>
      </w:r>
    </w:p>
    <w:p w14:paraId="1137A03B" w14:textId="3947609D" w:rsidR="00E02F8C" w:rsidRPr="00DF29D0" w:rsidRDefault="00E1364C" w:rsidP="00CD42EF">
      <w:pPr>
        <w:pStyle w:val="Citation"/>
        <w:ind w:left="720"/>
        <w:jc w:val="left"/>
        <w:rPr>
          <w:rFonts w:eastAsia="Times New Roman"/>
          <w:lang w:val="en-GB"/>
        </w:rPr>
      </w:pPr>
      <w:r w:rsidRPr="00DF29D0">
        <w:rPr>
          <w:rFonts w:eastAsia="Times New Roman"/>
          <w:lang w:val="en-GB"/>
        </w:rPr>
        <w:t>Uh yes</w:t>
      </w:r>
      <w:r w:rsidR="00242E71" w:rsidRPr="00DF29D0">
        <w:rPr>
          <w:rFonts w:eastAsia="Times New Roman"/>
          <w:lang w:val="en-GB"/>
        </w:rPr>
        <w:t>,</w:t>
      </w:r>
      <w:r w:rsidRPr="00DF29D0">
        <w:rPr>
          <w:rFonts w:eastAsia="Times New Roman"/>
          <w:lang w:val="en-GB"/>
        </w:rPr>
        <w:t xml:space="preserve"> because I trusted my basic knowledge and what was in the documents, well</w:t>
      </w:r>
      <w:r w:rsidR="00242E71" w:rsidRPr="00DF29D0">
        <w:rPr>
          <w:rFonts w:eastAsia="Times New Roman"/>
          <w:lang w:val="en-GB"/>
        </w:rPr>
        <w:t>,</w:t>
      </w:r>
      <w:r w:rsidRPr="00DF29D0">
        <w:rPr>
          <w:rFonts w:eastAsia="Times New Roman"/>
          <w:lang w:val="en-GB"/>
        </w:rPr>
        <w:t xml:space="preserve"> putting my knowledge, rather the size of the animal, for example. And uh, I compared the size of the jaw, so there you go. I think that I was not mistaken on that.</w:t>
      </w:r>
      <w:r w:rsidR="00E02F8C" w:rsidRPr="00DF29D0">
        <w:rPr>
          <w:rFonts w:eastAsia="Times New Roman"/>
          <w:lang w:val="en-GB"/>
        </w:rPr>
        <w:t xml:space="preserve"> </w:t>
      </w:r>
      <w:r w:rsidR="00E02F8C" w:rsidRPr="00DF29D0">
        <w:rPr>
          <w:rFonts w:eastAsia="Times New Roman"/>
          <w:i w:val="0"/>
          <w:iCs/>
          <w:lang w:val="en-GB"/>
        </w:rPr>
        <w:t>(S2–</w:t>
      </w:r>
      <w:r w:rsidRPr="00DF29D0">
        <w:rPr>
          <w:rFonts w:eastAsia="Times New Roman"/>
          <w:i w:val="0"/>
          <w:iCs/>
          <w:lang w:val="en-GB"/>
        </w:rPr>
        <w:t>after</w:t>
      </w:r>
      <w:r w:rsidR="00E02F8C" w:rsidRPr="00DF29D0">
        <w:rPr>
          <w:rFonts w:eastAsia="Times New Roman"/>
          <w:i w:val="0"/>
          <w:iCs/>
          <w:lang w:val="en-GB"/>
        </w:rPr>
        <w:t>)</w:t>
      </w:r>
    </w:p>
    <w:p w14:paraId="3684EB1B" w14:textId="77777777" w:rsidR="00540B38" w:rsidRPr="00DF29D0" w:rsidRDefault="00540B38" w:rsidP="009E7522">
      <w:pPr>
        <w:pBdr>
          <w:top w:val="nil"/>
          <w:left w:val="nil"/>
          <w:bottom w:val="nil"/>
          <w:right w:val="nil"/>
          <w:between w:val="nil"/>
        </w:pBdr>
        <w:rPr>
          <w:b/>
          <w:i/>
        </w:rPr>
      </w:pPr>
    </w:p>
    <w:p w14:paraId="7440E581" w14:textId="26761B3C" w:rsidR="00A04308" w:rsidRPr="00DF29D0" w:rsidRDefault="00A04308" w:rsidP="009E7522">
      <w:pPr>
        <w:pBdr>
          <w:top w:val="nil"/>
          <w:left w:val="nil"/>
          <w:bottom w:val="nil"/>
          <w:right w:val="nil"/>
          <w:between w:val="nil"/>
        </w:pBdr>
        <w:rPr>
          <w:b/>
          <w:i/>
        </w:rPr>
      </w:pPr>
      <w:r w:rsidRPr="00DF29D0">
        <w:rPr>
          <w:rFonts w:cs="Arial (Corps CS)"/>
          <w:b/>
        </w:rPr>
        <w:t>Knowledge from identified tasks already performed</w:t>
      </w:r>
    </w:p>
    <w:p w14:paraId="1E0AB5A0" w14:textId="163359D5" w:rsidR="00F23CE2" w:rsidRPr="00DF29D0" w:rsidRDefault="00E1364C" w:rsidP="0005484A">
      <w:pPr>
        <w:pBdr>
          <w:top w:val="nil"/>
          <w:left w:val="nil"/>
          <w:bottom w:val="nil"/>
          <w:right w:val="nil"/>
          <w:between w:val="nil"/>
        </w:pBdr>
        <w:ind w:firstLine="720"/>
        <w:rPr>
          <w:i/>
        </w:rPr>
      </w:pPr>
      <w:r w:rsidRPr="00DF29D0">
        <w:t>The second category in this theme is knowledge from students' experiences</w:t>
      </w:r>
      <w:r w:rsidR="00242E71" w:rsidRPr="00DF29D0">
        <w:t>,</w:t>
      </w:r>
      <w:r w:rsidRPr="00DF29D0">
        <w:t xml:space="preserve"> making connections with tasks that </w:t>
      </w:r>
      <w:r w:rsidR="00242E71" w:rsidRPr="00DF29D0">
        <w:t xml:space="preserve">were </w:t>
      </w:r>
      <w:r w:rsidRPr="00DF29D0">
        <w:t xml:space="preserve">similar that they </w:t>
      </w:r>
      <w:r w:rsidR="00ED542F" w:rsidRPr="0005484A">
        <w:rPr>
          <w:highlight w:val="yellow"/>
        </w:rPr>
        <w:t>had</w:t>
      </w:r>
      <w:r w:rsidR="00ED542F" w:rsidRPr="00DF29D0">
        <w:t xml:space="preserve"> </w:t>
      </w:r>
      <w:r w:rsidRPr="00DF29D0">
        <w:t xml:space="preserve">had to </w:t>
      </w:r>
      <w:r w:rsidR="00242E71" w:rsidRPr="00DF29D0">
        <w:t>complete</w:t>
      </w:r>
      <w:r w:rsidRPr="00DF29D0">
        <w:t xml:space="preserve"> before. </w:t>
      </w:r>
      <w:r w:rsidR="00235E29" w:rsidRPr="00DF29D0">
        <w:t xml:space="preserve">This link </w:t>
      </w:r>
      <w:r w:rsidR="00242E71" w:rsidRPr="00DF29D0">
        <w:t xml:space="preserve">was </w:t>
      </w:r>
      <w:r w:rsidR="00235E29" w:rsidRPr="00DF29D0">
        <w:t xml:space="preserve">explicit and mentioned by the student. </w:t>
      </w:r>
      <w:r w:rsidRPr="00DF29D0">
        <w:t>Very few students referred to this: only one in mathematics (0.7%</w:t>
      </w:r>
      <w:r w:rsidR="00242E71" w:rsidRPr="00DF29D0">
        <w:t xml:space="preserve"> of the knowledge-related units of meaning</w:t>
      </w:r>
      <w:r w:rsidRPr="00DF29D0">
        <w:t xml:space="preserve">) and three in science (6.8%). This shows that this </w:t>
      </w:r>
      <w:r w:rsidR="00242E71" w:rsidRPr="00DF29D0">
        <w:t xml:space="preserve">was </w:t>
      </w:r>
      <w:r w:rsidRPr="00DF29D0">
        <w:t>a new situation for the students.</w:t>
      </w:r>
    </w:p>
    <w:p w14:paraId="1BE68BD3" w14:textId="474E4B9C" w:rsidR="00251920" w:rsidRPr="00DF29D0" w:rsidRDefault="00E1364C" w:rsidP="00626C13">
      <w:pPr>
        <w:spacing w:line="240" w:lineRule="auto"/>
        <w:ind w:left="720"/>
        <w:rPr>
          <w:i/>
          <w:color w:val="000000"/>
        </w:rPr>
      </w:pPr>
      <w:r w:rsidRPr="00DF29D0">
        <w:rPr>
          <w:i/>
          <w:color w:val="000000"/>
        </w:rPr>
        <w:t>I actually remember doing this this summer</w:t>
      </w:r>
      <w:r w:rsidR="00242E71" w:rsidRPr="00DF29D0">
        <w:rPr>
          <w:i/>
          <w:color w:val="000000"/>
        </w:rPr>
        <w:t>,</w:t>
      </w:r>
      <w:r w:rsidRPr="00DF29D0">
        <w:rPr>
          <w:i/>
          <w:color w:val="000000"/>
        </w:rPr>
        <w:t xml:space="preserve"> I think. So, well, actually, I'm doing it again</w:t>
      </w:r>
      <w:r w:rsidR="002B78C4" w:rsidRPr="00DF29D0">
        <w:rPr>
          <w:i/>
          <w:color w:val="000000"/>
        </w:rPr>
        <w:t>.</w:t>
      </w:r>
      <w:r w:rsidRPr="00DF29D0">
        <w:rPr>
          <w:i/>
          <w:color w:val="000000"/>
        </w:rPr>
        <w:t xml:space="preserve"> </w:t>
      </w:r>
      <w:r w:rsidR="00FF240E" w:rsidRPr="00DF29D0">
        <w:rPr>
          <w:iCs/>
          <w:color w:val="000000"/>
        </w:rPr>
        <w:t>(</w:t>
      </w:r>
      <w:r w:rsidR="00251920" w:rsidRPr="00DF29D0">
        <w:rPr>
          <w:iCs/>
          <w:color w:val="000000"/>
        </w:rPr>
        <w:t>M2–</w:t>
      </w:r>
      <w:r w:rsidRPr="00DF29D0">
        <w:rPr>
          <w:iCs/>
          <w:color w:val="000000"/>
        </w:rPr>
        <w:t>during</w:t>
      </w:r>
      <w:r w:rsidR="00251920" w:rsidRPr="00DF29D0">
        <w:rPr>
          <w:iCs/>
          <w:color w:val="000000"/>
        </w:rPr>
        <w:t>)</w:t>
      </w:r>
    </w:p>
    <w:p w14:paraId="768EE92D" w14:textId="197AC8B5" w:rsidR="00E02F8C" w:rsidRPr="00DF29D0" w:rsidRDefault="00E1364C" w:rsidP="00626C13">
      <w:pPr>
        <w:pStyle w:val="Citation"/>
        <w:ind w:left="720"/>
        <w:jc w:val="left"/>
        <w:rPr>
          <w:rFonts w:eastAsia="Times New Roman"/>
          <w:lang w:val="en-GB"/>
        </w:rPr>
      </w:pPr>
      <w:r w:rsidRPr="00DF29D0">
        <w:rPr>
          <w:rFonts w:eastAsia="Times New Roman"/>
          <w:lang w:val="en-GB"/>
        </w:rPr>
        <w:t>Thanks to the lessons we have learned in the course. We have already had a task of classifying the animals on the map: all the animals are in the same country</w:t>
      </w:r>
      <w:r w:rsidR="00E02F8C" w:rsidRPr="00DF29D0">
        <w:rPr>
          <w:rFonts w:eastAsia="Times New Roman"/>
          <w:lang w:val="en-GB"/>
        </w:rPr>
        <w:t xml:space="preserve">. </w:t>
      </w:r>
      <w:r w:rsidR="00E02F8C" w:rsidRPr="00DF29D0">
        <w:rPr>
          <w:rFonts w:eastAsia="Times New Roman"/>
          <w:i w:val="0"/>
          <w:iCs/>
          <w:lang w:val="en-GB"/>
        </w:rPr>
        <w:t>(S1–</w:t>
      </w:r>
      <w:r w:rsidRPr="00DF29D0">
        <w:rPr>
          <w:rFonts w:eastAsia="Times New Roman"/>
          <w:i w:val="0"/>
          <w:iCs/>
          <w:lang w:val="en-GB"/>
        </w:rPr>
        <w:t>before</w:t>
      </w:r>
      <w:r w:rsidR="00E02F8C" w:rsidRPr="00DF29D0">
        <w:rPr>
          <w:rFonts w:eastAsia="Times New Roman"/>
          <w:i w:val="0"/>
          <w:iCs/>
          <w:lang w:val="en-GB"/>
        </w:rPr>
        <w:t>)</w:t>
      </w:r>
    </w:p>
    <w:p w14:paraId="63946725" w14:textId="77777777" w:rsidR="007319C2" w:rsidRPr="00DF29D0" w:rsidRDefault="007319C2" w:rsidP="00F23CE2">
      <w:pPr>
        <w:pStyle w:val="Newparagraph"/>
        <w:rPr>
          <w:color w:val="000000"/>
        </w:rPr>
      </w:pPr>
    </w:p>
    <w:p w14:paraId="4F45E3C3" w14:textId="77777777" w:rsidR="00BD6FC0" w:rsidRPr="00DF29D0" w:rsidRDefault="00BD6FC0" w:rsidP="00BD6FC0">
      <w:pPr>
        <w:rPr>
          <w:b/>
          <w:lang w:eastAsia="ja-JP"/>
        </w:rPr>
      </w:pPr>
      <w:r w:rsidRPr="00DF29D0">
        <w:rPr>
          <w:b/>
          <w:lang w:eastAsia="ja-JP"/>
        </w:rPr>
        <w:t xml:space="preserve">Discussion </w:t>
      </w:r>
    </w:p>
    <w:p w14:paraId="473F8A34" w14:textId="577B2EA0" w:rsidR="00007F14" w:rsidRPr="00DF29D0" w:rsidRDefault="000A33A1" w:rsidP="00EE0525">
      <w:pPr>
        <w:jc w:val="both"/>
      </w:pPr>
      <w:r w:rsidRPr="00DF29D0">
        <w:t>The purpose of this study was to answer two research questions</w:t>
      </w:r>
      <w:r w:rsidR="00F076AB" w:rsidRPr="00DF29D0">
        <w:t>,</w:t>
      </w:r>
      <w:r w:rsidRPr="00DF29D0">
        <w:t xml:space="preserve"> as follows: (1) </w:t>
      </w:r>
      <w:r w:rsidR="00D51F69" w:rsidRPr="0005484A">
        <w:rPr>
          <w:highlight w:val="yellow"/>
        </w:rPr>
        <w:t>How</w:t>
      </w:r>
      <w:r w:rsidR="00D51F69" w:rsidRPr="00DF29D0">
        <w:t xml:space="preserve"> </w:t>
      </w:r>
      <w:r w:rsidRPr="00DF29D0">
        <w:t>do 12-</w:t>
      </w:r>
      <w:r w:rsidR="007E3C86" w:rsidRPr="00DF29D0">
        <w:t xml:space="preserve"> and 13-year-</w:t>
      </w:r>
      <w:r w:rsidRPr="00DF29D0">
        <w:t xml:space="preserve">old students respond to metacognitive questions posed to them when </w:t>
      </w:r>
      <w:r w:rsidRPr="00DF29D0">
        <w:lastRenderedPageBreak/>
        <w:t xml:space="preserve">performing a complex task in mathematics </w:t>
      </w:r>
      <w:r w:rsidR="00F80435" w:rsidRPr="00DF29D0">
        <w:t xml:space="preserve">or </w:t>
      </w:r>
      <w:r w:rsidRPr="00DF29D0">
        <w:t xml:space="preserve">science? and, (2) </w:t>
      </w:r>
      <w:r w:rsidR="00D51F69" w:rsidRPr="0005484A">
        <w:rPr>
          <w:highlight w:val="yellow"/>
        </w:rPr>
        <w:t>Do</w:t>
      </w:r>
      <w:r w:rsidR="00D51F69" w:rsidRPr="00DF29D0">
        <w:t xml:space="preserve"> </w:t>
      </w:r>
      <w:r w:rsidRPr="00DF29D0">
        <w:t>these responses differ by discipline? To answer these questions, we looked at the re</w:t>
      </w:r>
      <w:r w:rsidR="002D0A4B" w:rsidRPr="00DF29D0">
        <w:t>sponses</w:t>
      </w:r>
      <w:r w:rsidRPr="00DF29D0">
        <w:t xml:space="preserve"> of 92 secondary 1 and 2 students to metacognitive questions asked before, during, and after the task</w:t>
      </w:r>
      <w:r w:rsidR="00EE0525" w:rsidRPr="00DF29D0">
        <w:t xml:space="preserve">. </w:t>
      </w:r>
    </w:p>
    <w:p w14:paraId="6BA5C8FA" w14:textId="2BB8A28B" w:rsidR="00E32911" w:rsidRPr="00DF29D0" w:rsidRDefault="0074200D" w:rsidP="00D13A9D">
      <w:pPr>
        <w:ind w:firstLine="720"/>
        <w:jc w:val="both"/>
      </w:pPr>
      <w:r w:rsidRPr="00DF29D0">
        <w:t xml:space="preserve">In relation to the first question, it appears that the students interviewed were generally able to </w:t>
      </w:r>
      <w:r w:rsidR="002D0A4B" w:rsidRPr="00DF29D0">
        <w:t xml:space="preserve">say </w:t>
      </w:r>
      <w:r w:rsidRPr="00DF29D0">
        <w:t xml:space="preserve">something </w:t>
      </w:r>
      <w:r w:rsidR="002D0A4B" w:rsidRPr="00DF29D0">
        <w:t xml:space="preserve">in response </w:t>
      </w:r>
      <w:r w:rsidRPr="00DF29D0">
        <w:t xml:space="preserve">to the questions asked of them. This tends to support what </w:t>
      </w:r>
      <w:r w:rsidR="002D0A4B" w:rsidRPr="00DF29D0">
        <w:t xml:space="preserve">was stated </w:t>
      </w:r>
      <w:r w:rsidRPr="00DF29D0">
        <w:t xml:space="preserve">in the work of Flavell (1992): metacognition can be fully activated at age 12. We </w:t>
      </w:r>
      <w:r w:rsidR="00DD545D" w:rsidRPr="00DF29D0">
        <w:t xml:space="preserve">found </w:t>
      </w:r>
      <w:r w:rsidRPr="00DF29D0">
        <w:t xml:space="preserve">that participants responded to the questions by mentioning three different types of elements: strategies, feelings and/or knowledge. These broad aspects are not unlike the three dimensions of the concept of metacognition (Da Rosa et al. 2021; </w:t>
      </w:r>
      <w:proofErr w:type="spellStart"/>
      <w:r w:rsidRPr="00DF29D0">
        <w:t>Desoete</w:t>
      </w:r>
      <w:proofErr w:type="spellEnd"/>
      <w:r w:rsidRPr="00DF29D0">
        <w:t xml:space="preserve"> </w:t>
      </w:r>
      <w:r w:rsidR="00281E9A" w:rsidRPr="00DF29D0">
        <w:t xml:space="preserve">and </w:t>
      </w:r>
      <w:proofErr w:type="spellStart"/>
      <w:r w:rsidR="00281E9A" w:rsidRPr="00DF29D0">
        <w:t>Ö</w:t>
      </w:r>
      <w:r w:rsidRPr="00DF29D0">
        <w:t>zsoy</w:t>
      </w:r>
      <w:proofErr w:type="spellEnd"/>
      <w:r w:rsidRPr="00DF29D0">
        <w:t xml:space="preserve"> 2017; </w:t>
      </w:r>
      <w:proofErr w:type="spellStart"/>
      <w:r w:rsidRPr="00DF29D0">
        <w:t>Efklides</w:t>
      </w:r>
      <w:proofErr w:type="spellEnd"/>
      <w:r w:rsidRPr="00DF29D0">
        <w:t xml:space="preserve"> 200</w:t>
      </w:r>
      <w:r w:rsidR="00FD7E5A" w:rsidRPr="00DF29D0">
        <w:t>8</w:t>
      </w:r>
      <w:r w:rsidRPr="00DF29D0">
        <w:t xml:space="preserve"> Jiang et al. 2016; Zohar </w:t>
      </w:r>
      <w:r w:rsidR="00281E9A" w:rsidRPr="00DF29D0">
        <w:t xml:space="preserve">and </w:t>
      </w:r>
      <w:r w:rsidRPr="00DF29D0">
        <w:t>Barzilai 2013)</w:t>
      </w:r>
      <w:r w:rsidR="00BB6500" w:rsidRPr="00DF29D0">
        <w:rPr>
          <w:color w:val="000000"/>
        </w:rPr>
        <w:t>.</w:t>
      </w:r>
    </w:p>
    <w:p w14:paraId="521C01BA" w14:textId="1BFF8333" w:rsidR="0068021A" w:rsidRPr="00DF29D0" w:rsidRDefault="0074200D" w:rsidP="003D0B8A">
      <w:pPr>
        <w:ind w:firstLine="720"/>
      </w:pPr>
      <w:r w:rsidRPr="00DF29D0">
        <w:t xml:space="preserve">Responses related to the theme of strategies </w:t>
      </w:r>
      <w:r w:rsidR="00DD545D" w:rsidRPr="00DF29D0">
        <w:t xml:space="preserve">did </w:t>
      </w:r>
      <w:r w:rsidRPr="00DF29D0">
        <w:t>show that metacogniti</w:t>
      </w:r>
      <w:r w:rsidR="00CD4700" w:rsidRPr="00DF29D0">
        <w:t>ve questions</w:t>
      </w:r>
      <w:r w:rsidRPr="00DF29D0">
        <w:t xml:space="preserve"> prompted students to reflect on their actions, become aware of their path, see their mistakes</w:t>
      </w:r>
      <w:r w:rsidR="00DD545D" w:rsidRPr="00DF29D0">
        <w:t xml:space="preserve"> for themselves</w:t>
      </w:r>
      <w:r w:rsidRPr="00DF29D0">
        <w:t>, and seek appropriate solutions (</w:t>
      </w:r>
      <w:proofErr w:type="spellStart"/>
      <w:r w:rsidRPr="00DF29D0">
        <w:t>Veenman</w:t>
      </w:r>
      <w:proofErr w:type="spellEnd"/>
      <w:r w:rsidRPr="00DF29D0">
        <w:t xml:space="preserve"> 2012</w:t>
      </w:r>
      <w:r w:rsidR="00281E9A" w:rsidRPr="00DF29D0">
        <w:t xml:space="preserve">; </w:t>
      </w:r>
      <w:proofErr w:type="spellStart"/>
      <w:r w:rsidR="00281E9A" w:rsidRPr="00DF29D0">
        <w:t>Veenman</w:t>
      </w:r>
      <w:proofErr w:type="spellEnd"/>
      <w:r w:rsidR="00281E9A" w:rsidRPr="00DF29D0">
        <w:t xml:space="preserve">, Van </w:t>
      </w:r>
      <w:proofErr w:type="spellStart"/>
      <w:r w:rsidR="00281E9A" w:rsidRPr="00DF29D0">
        <w:t>Hout</w:t>
      </w:r>
      <w:proofErr w:type="spellEnd"/>
      <w:r w:rsidR="00281E9A" w:rsidRPr="00DF29D0">
        <w:t xml:space="preserve">-Wolters, and </w:t>
      </w:r>
      <w:proofErr w:type="spellStart"/>
      <w:r w:rsidR="00281E9A" w:rsidRPr="00DF29D0">
        <w:t>Afflerbach</w:t>
      </w:r>
      <w:proofErr w:type="spellEnd"/>
      <w:r w:rsidR="00281E9A" w:rsidRPr="00DF29D0">
        <w:t xml:space="preserve"> 2006</w:t>
      </w:r>
      <w:r w:rsidRPr="00DF29D0">
        <w:t xml:space="preserve">). This </w:t>
      </w:r>
      <w:r w:rsidR="00DD545D" w:rsidRPr="00DF29D0">
        <w:t xml:space="preserve">can be </w:t>
      </w:r>
      <w:r w:rsidRPr="00DF29D0">
        <w:t xml:space="preserve">done by anticipating/planning before the task and checking during and after the task (Authors 2016, 2020; Berger </w:t>
      </w:r>
      <w:r w:rsidR="00281E9A" w:rsidRPr="00DF29D0">
        <w:t xml:space="preserve">and </w:t>
      </w:r>
      <w:proofErr w:type="spellStart"/>
      <w:r w:rsidRPr="00DF29D0">
        <w:t>Büchel</w:t>
      </w:r>
      <w:proofErr w:type="spellEnd"/>
      <w:r w:rsidRPr="00DF29D0">
        <w:t xml:space="preserve"> 2012)</w:t>
      </w:r>
      <w:r w:rsidR="00DD545D" w:rsidRPr="00DF29D0">
        <w:t>, as was shown</w:t>
      </w:r>
      <w:r w:rsidRPr="00DF29D0">
        <w:t xml:space="preserve"> in responses where students </w:t>
      </w:r>
      <w:r w:rsidR="00DD545D" w:rsidRPr="00DF29D0">
        <w:t xml:space="preserve">tried </w:t>
      </w:r>
      <w:r w:rsidRPr="00DF29D0">
        <w:t xml:space="preserve">to make their anticipated or </w:t>
      </w:r>
      <w:r w:rsidR="00DD545D" w:rsidRPr="00DF29D0">
        <w:t>completed</w:t>
      </w:r>
      <w:r w:rsidRPr="00DF29D0">
        <w:t xml:space="preserve"> actions explicit, justify their choices, self-assess, and project themselves </w:t>
      </w:r>
      <w:r w:rsidR="0074092D" w:rsidRPr="00DF29D0">
        <w:t>into</w:t>
      </w:r>
      <w:r w:rsidR="00DD545D" w:rsidRPr="00DF29D0">
        <w:t xml:space="preserve"> </w:t>
      </w:r>
      <w:r w:rsidRPr="00DF29D0">
        <w:t xml:space="preserve">another </w:t>
      </w:r>
      <w:r w:rsidR="00DD545D" w:rsidRPr="00DF29D0">
        <w:t>go-round with</w:t>
      </w:r>
      <w:r w:rsidRPr="00DF29D0">
        <w:t xml:space="preserve"> a similar task</w:t>
      </w:r>
      <w:r w:rsidR="00EE0525" w:rsidRPr="00DF29D0">
        <w:t xml:space="preserve">. </w:t>
      </w:r>
    </w:p>
    <w:p w14:paraId="177B0D6C" w14:textId="65406FFB" w:rsidR="00EE0525" w:rsidRPr="00DF29D0" w:rsidRDefault="0074200D" w:rsidP="009E7522">
      <w:pPr>
        <w:ind w:firstLine="720"/>
      </w:pPr>
      <w:r w:rsidRPr="00DF29D0">
        <w:t xml:space="preserve">One could therefore be delighted to read these lines. </w:t>
      </w:r>
      <w:r w:rsidR="0074092D" w:rsidRPr="00DF29D0">
        <w:t xml:space="preserve">However, </w:t>
      </w:r>
      <w:r w:rsidRPr="00DF29D0">
        <w:t xml:space="preserve">this </w:t>
      </w:r>
      <w:r w:rsidR="00956DB1" w:rsidRPr="0005484A">
        <w:rPr>
          <w:highlight w:val="yellow"/>
        </w:rPr>
        <w:t>was</w:t>
      </w:r>
      <w:r w:rsidR="00956DB1" w:rsidRPr="00DF29D0">
        <w:t xml:space="preserve"> </w:t>
      </w:r>
      <w:r w:rsidRPr="00DF29D0">
        <w:t xml:space="preserve">not the case. </w:t>
      </w:r>
      <w:r w:rsidR="0074092D" w:rsidRPr="00DF29D0">
        <w:t>Instead</w:t>
      </w:r>
      <w:r w:rsidRPr="00DF29D0">
        <w:t>, our results show</w:t>
      </w:r>
      <w:r w:rsidR="0074092D" w:rsidRPr="00DF29D0">
        <w:t>ed</w:t>
      </w:r>
      <w:r w:rsidRPr="00DF29D0">
        <w:t xml:space="preserve"> that the students' answers </w:t>
      </w:r>
      <w:r w:rsidR="0074092D" w:rsidRPr="00DF29D0">
        <w:t xml:space="preserve">were </w:t>
      </w:r>
      <w:r w:rsidRPr="00DF29D0">
        <w:t>not very elaborate. They explain</w:t>
      </w:r>
      <w:r w:rsidR="0074092D" w:rsidRPr="00DF29D0">
        <w:t>ed</w:t>
      </w:r>
      <w:r w:rsidRPr="00DF29D0">
        <w:t xml:space="preserve"> their actions in a very simple way</w:t>
      </w:r>
      <w:r w:rsidR="0074092D" w:rsidRPr="00DF29D0">
        <w:t>, and</w:t>
      </w:r>
      <w:r w:rsidRPr="00DF29D0">
        <w:t xml:space="preserve"> </w:t>
      </w:r>
      <w:r w:rsidR="0074092D" w:rsidRPr="00DF29D0">
        <w:t xml:space="preserve">were </w:t>
      </w:r>
      <w:r w:rsidRPr="00DF29D0">
        <w:t xml:space="preserve">not able to develop why they </w:t>
      </w:r>
      <w:r w:rsidR="0074092D" w:rsidRPr="00DF29D0">
        <w:t xml:space="preserve">did </w:t>
      </w:r>
      <w:r w:rsidRPr="00DF29D0">
        <w:t>this or that action. They evaluate</w:t>
      </w:r>
      <w:r w:rsidR="0074092D" w:rsidRPr="00DF29D0">
        <w:t>d</w:t>
      </w:r>
      <w:r w:rsidRPr="00DF29D0">
        <w:t xml:space="preserve"> themselves in a vague, weakly argued or unfounded way. They project</w:t>
      </w:r>
      <w:r w:rsidR="0074092D" w:rsidRPr="00DF29D0">
        <w:t>ed</w:t>
      </w:r>
      <w:r w:rsidRPr="00DF29D0">
        <w:t xml:space="preserve"> themselves into a similar task either by believing that </w:t>
      </w:r>
      <w:r w:rsidRPr="00DF29D0">
        <w:lastRenderedPageBreak/>
        <w:t>they should keep the same way of doing things, or by mentioning strategies that are not very effective (better reading, writing information)</w:t>
      </w:r>
      <w:r w:rsidR="00DA778A" w:rsidRPr="00DF29D0">
        <w:t>.</w:t>
      </w:r>
    </w:p>
    <w:p w14:paraId="5FDA5AE4" w14:textId="7414E6F1" w:rsidR="00D6074C" w:rsidRPr="00DF29D0" w:rsidRDefault="005A0E92" w:rsidP="00EE0525">
      <w:r w:rsidRPr="00DF29D0">
        <w:tab/>
      </w:r>
      <w:r w:rsidR="00493706" w:rsidRPr="00DF29D0">
        <w:t>Th</w:t>
      </w:r>
      <w:r w:rsidR="0074092D" w:rsidRPr="00DF29D0">
        <w:t>e fragility observed</w:t>
      </w:r>
      <w:r w:rsidR="00493706" w:rsidRPr="00DF29D0">
        <w:t xml:space="preserve"> in the responses relating to strategies </w:t>
      </w:r>
      <w:r w:rsidR="0074092D" w:rsidRPr="00DF29D0">
        <w:t xml:space="preserve">was </w:t>
      </w:r>
      <w:r w:rsidR="00493706" w:rsidRPr="00DF29D0">
        <w:t xml:space="preserve">not </w:t>
      </w:r>
      <w:r w:rsidR="0074092D" w:rsidRPr="00DF29D0">
        <w:t xml:space="preserve">evident </w:t>
      </w:r>
      <w:r w:rsidR="00493706" w:rsidRPr="00DF29D0">
        <w:t>when the students respond</w:t>
      </w:r>
      <w:r w:rsidR="0074092D" w:rsidRPr="00DF29D0">
        <w:t>ed</w:t>
      </w:r>
      <w:r w:rsidR="00493706" w:rsidRPr="00DF29D0">
        <w:t xml:space="preserve"> by addressing their feelings. They </w:t>
      </w:r>
      <w:r w:rsidR="0074092D" w:rsidRPr="00DF29D0">
        <w:t>were</w:t>
      </w:r>
      <w:r w:rsidR="00493706" w:rsidRPr="00DF29D0">
        <w:t xml:space="preserve">, in fact, able to </w:t>
      </w:r>
      <w:r w:rsidR="006D4EC4" w:rsidRPr="0005484A">
        <w:rPr>
          <w:highlight w:val="yellow"/>
        </w:rPr>
        <w:t>verbalise</w:t>
      </w:r>
      <w:r w:rsidR="006D4EC4" w:rsidRPr="00DF29D0">
        <w:t xml:space="preserve"> </w:t>
      </w:r>
      <w:r w:rsidR="00493706" w:rsidRPr="00DF29D0">
        <w:t xml:space="preserve">what </w:t>
      </w:r>
      <w:r w:rsidR="0074092D" w:rsidRPr="00DF29D0">
        <w:t xml:space="preserve">made </w:t>
      </w:r>
      <w:r w:rsidR="00493706" w:rsidRPr="00DF29D0">
        <w:t xml:space="preserve">them feel insecure (whether it </w:t>
      </w:r>
      <w:r w:rsidR="0074092D" w:rsidRPr="00DF29D0">
        <w:t xml:space="preserve">was </w:t>
      </w:r>
      <w:r w:rsidR="00493706" w:rsidRPr="00DF29D0">
        <w:t xml:space="preserve">the task, the conditions under which it was performed or their feelings of competence or emotions) or </w:t>
      </w:r>
      <w:r w:rsidR="001E4052" w:rsidRPr="00DF29D0">
        <w:t>secure</w:t>
      </w:r>
      <w:r w:rsidR="00493706" w:rsidRPr="00DF29D0">
        <w:t xml:space="preserve">. It </w:t>
      </w:r>
      <w:r w:rsidR="0029652F" w:rsidRPr="00DF29D0">
        <w:t xml:space="preserve">was </w:t>
      </w:r>
      <w:r w:rsidR="00493706" w:rsidRPr="00DF29D0">
        <w:t xml:space="preserve">as if they were more familiar with </w:t>
      </w:r>
      <w:r w:rsidR="0029652F" w:rsidRPr="00DF29D0">
        <w:t xml:space="preserve">feelings related </w:t>
      </w:r>
      <w:r w:rsidR="00493706" w:rsidRPr="00DF29D0">
        <w:t xml:space="preserve">to metacognitive experiences, with being able to put into words, for example, feelings of difficulty, confidence, </w:t>
      </w:r>
      <w:r w:rsidR="0029652F" w:rsidRPr="00DF29D0">
        <w:t>and the like</w:t>
      </w:r>
      <w:r w:rsidR="00493706" w:rsidRPr="00DF29D0">
        <w:t xml:space="preserve"> (Ben-David </w:t>
      </w:r>
      <w:r w:rsidR="00281E9A" w:rsidRPr="00DF29D0">
        <w:t xml:space="preserve">and </w:t>
      </w:r>
      <w:r w:rsidR="00493706" w:rsidRPr="00DF29D0">
        <w:t xml:space="preserve">Orion 2013; </w:t>
      </w:r>
      <w:proofErr w:type="spellStart"/>
      <w:r w:rsidR="00493706" w:rsidRPr="00DF29D0">
        <w:t>Efklides</w:t>
      </w:r>
      <w:proofErr w:type="spellEnd"/>
      <w:r w:rsidR="00493706" w:rsidRPr="00DF29D0">
        <w:t xml:space="preserve"> 2006, 2008). And to a lesser extent, this </w:t>
      </w:r>
      <w:r w:rsidR="0029652F" w:rsidRPr="00DF29D0">
        <w:t xml:space="preserve">was </w:t>
      </w:r>
      <w:r w:rsidR="00493706" w:rsidRPr="00DF29D0">
        <w:t>also the case when some students</w:t>
      </w:r>
      <w:r w:rsidR="00955378" w:rsidRPr="00DF29D0">
        <w:t xml:space="preserve"> </w:t>
      </w:r>
      <w:r w:rsidR="00D6074C" w:rsidRPr="00DF29D0">
        <w:t>said they drew on knowledge in working on the task.</w:t>
      </w:r>
    </w:p>
    <w:p w14:paraId="395A0770" w14:textId="19420631" w:rsidR="005C66E7" w:rsidRPr="00DF29D0" w:rsidRDefault="00E0710B" w:rsidP="00BD3189">
      <w:pPr>
        <w:ind w:firstLine="720"/>
      </w:pPr>
      <w:r w:rsidRPr="00DF29D0">
        <w:t xml:space="preserve">The second question focused on comparing student responses in the </w:t>
      </w:r>
      <w:r w:rsidR="00286832" w:rsidRPr="00DF29D0">
        <w:t>mathematics </w:t>
      </w:r>
      <w:r w:rsidR="00286832" w:rsidRPr="00DF29D0" w:rsidDel="002661FF">
        <w:t>and</w:t>
      </w:r>
      <w:r w:rsidRPr="00DF29D0">
        <w:t xml:space="preserve"> science classroom</w:t>
      </w:r>
      <w:r w:rsidR="0029652F" w:rsidRPr="00DF29D0">
        <w:t>s</w:t>
      </w:r>
      <w:r w:rsidRPr="00DF29D0">
        <w:t>. The results showed that a large majority of the difficulties students had in developing their responses to the questions were the same regardless of the discipline</w:t>
      </w:r>
      <w:r w:rsidR="00A3492D" w:rsidRPr="00DF29D0">
        <w:t xml:space="preserve"> </w:t>
      </w:r>
      <w:r w:rsidR="00A3492D" w:rsidRPr="00DF29D0">
        <w:rPr>
          <w:highlight w:val="yellow"/>
        </w:rPr>
        <w:t>(</w:t>
      </w:r>
      <w:proofErr w:type="spellStart"/>
      <w:r w:rsidR="00A3492D" w:rsidRPr="00DF29D0">
        <w:rPr>
          <w:highlight w:val="yellow"/>
        </w:rPr>
        <w:t>Geurten</w:t>
      </w:r>
      <w:proofErr w:type="spellEnd"/>
      <w:r w:rsidR="00A3492D" w:rsidRPr="00DF29D0">
        <w:rPr>
          <w:highlight w:val="yellow"/>
        </w:rPr>
        <w:t xml:space="preserve"> et al. 2018; </w:t>
      </w:r>
      <w:proofErr w:type="spellStart"/>
      <w:r w:rsidR="00A3492D" w:rsidRPr="00DF29D0">
        <w:rPr>
          <w:highlight w:val="yellow"/>
        </w:rPr>
        <w:t>Veeman</w:t>
      </w:r>
      <w:proofErr w:type="spellEnd"/>
      <w:r w:rsidR="00A3492D" w:rsidRPr="00DF29D0">
        <w:rPr>
          <w:highlight w:val="yellow"/>
        </w:rPr>
        <w:t xml:space="preserve"> </w:t>
      </w:r>
      <w:r w:rsidR="00EC0152" w:rsidRPr="00DF29D0">
        <w:rPr>
          <w:highlight w:val="yellow"/>
        </w:rPr>
        <w:t xml:space="preserve">and </w:t>
      </w:r>
      <w:proofErr w:type="spellStart"/>
      <w:r w:rsidR="00A3492D" w:rsidRPr="00DF29D0">
        <w:rPr>
          <w:highlight w:val="yellow"/>
        </w:rPr>
        <w:t>Verheij</w:t>
      </w:r>
      <w:proofErr w:type="spellEnd"/>
      <w:r w:rsidR="00A3492D" w:rsidRPr="00DF29D0">
        <w:rPr>
          <w:highlight w:val="yellow"/>
        </w:rPr>
        <w:t xml:space="preserve"> 2003; </w:t>
      </w:r>
      <w:proofErr w:type="spellStart"/>
      <w:r w:rsidR="00A3492D" w:rsidRPr="00DF29D0">
        <w:rPr>
          <w:highlight w:val="yellow"/>
        </w:rPr>
        <w:t>Veenman</w:t>
      </w:r>
      <w:proofErr w:type="spellEnd"/>
      <w:r w:rsidR="00A3492D" w:rsidRPr="00DF29D0">
        <w:rPr>
          <w:highlight w:val="yellow"/>
        </w:rPr>
        <w:t xml:space="preserve"> </w:t>
      </w:r>
      <w:r w:rsidR="00EC0152" w:rsidRPr="00DF29D0">
        <w:rPr>
          <w:highlight w:val="yellow"/>
        </w:rPr>
        <w:t xml:space="preserve">and </w:t>
      </w:r>
      <w:proofErr w:type="spellStart"/>
      <w:r w:rsidR="00A3492D" w:rsidRPr="00DF29D0">
        <w:rPr>
          <w:highlight w:val="yellow"/>
        </w:rPr>
        <w:t>Spaans</w:t>
      </w:r>
      <w:proofErr w:type="spellEnd"/>
      <w:r w:rsidR="00A3492D" w:rsidRPr="00DF29D0">
        <w:rPr>
          <w:highlight w:val="yellow"/>
        </w:rPr>
        <w:t xml:space="preserve"> 2005)</w:t>
      </w:r>
      <w:r w:rsidRPr="00DF29D0">
        <w:t xml:space="preserve">. This leads to the hypothesis that these difficulties are not inherent </w:t>
      </w:r>
      <w:r w:rsidR="00B570B5" w:rsidRPr="00DF29D0">
        <w:t xml:space="preserve">in </w:t>
      </w:r>
      <w:r w:rsidRPr="00DF29D0">
        <w:t xml:space="preserve">a particular discipline, but </w:t>
      </w:r>
      <w:r w:rsidR="00B570B5" w:rsidRPr="00DF29D0">
        <w:t xml:space="preserve">lie </w:t>
      </w:r>
      <w:r w:rsidRPr="00DF29D0">
        <w:t xml:space="preserve">rather </w:t>
      </w:r>
      <w:r w:rsidR="0029652F" w:rsidRPr="00DF29D0">
        <w:t>in the students’</w:t>
      </w:r>
      <w:r w:rsidRPr="00DF29D0">
        <w:t xml:space="preserve"> lack of practice or training</w:t>
      </w:r>
      <w:r w:rsidR="00B570B5" w:rsidRPr="00DF29D0">
        <w:t>;</w:t>
      </w:r>
      <w:r w:rsidR="0029652F" w:rsidRPr="00DF29D0">
        <w:t xml:space="preserve"> at least,</w:t>
      </w:r>
      <w:r w:rsidRPr="00DF29D0">
        <w:t xml:space="preserve"> as far as mathematics and science are concerned</w:t>
      </w:r>
      <w:r w:rsidR="00BD3189" w:rsidRPr="00DF29D0">
        <w:t xml:space="preserve">. </w:t>
      </w:r>
    </w:p>
    <w:p w14:paraId="4DDC1B52" w14:textId="77777777" w:rsidR="00A65651" w:rsidRPr="00DF29D0" w:rsidRDefault="00A65651" w:rsidP="009E7522">
      <w:pPr>
        <w:ind w:firstLine="720"/>
      </w:pPr>
    </w:p>
    <w:p w14:paraId="1010E525" w14:textId="3A9612B8" w:rsidR="00F74705" w:rsidRPr="00DF29D0" w:rsidRDefault="00F74705" w:rsidP="00EE0525">
      <w:pPr>
        <w:rPr>
          <w:b/>
          <w:i/>
        </w:rPr>
      </w:pPr>
      <w:r w:rsidRPr="00DF29D0">
        <w:rPr>
          <w:b/>
          <w:i/>
        </w:rPr>
        <w:t>Limi</w:t>
      </w:r>
      <w:r w:rsidR="00EE39E9" w:rsidRPr="00DF29D0">
        <w:rPr>
          <w:b/>
          <w:i/>
        </w:rPr>
        <w:t>t</w:t>
      </w:r>
      <w:r w:rsidR="00266518" w:rsidRPr="00DF29D0">
        <w:rPr>
          <w:b/>
          <w:i/>
        </w:rPr>
        <w:t>ation</w:t>
      </w:r>
      <w:r w:rsidRPr="00DF29D0">
        <w:rPr>
          <w:b/>
          <w:i/>
        </w:rPr>
        <w:t>s</w:t>
      </w:r>
    </w:p>
    <w:p w14:paraId="7281EDA6" w14:textId="7737F69E" w:rsidR="00235ADA" w:rsidRPr="00DF29D0" w:rsidRDefault="00DE4062" w:rsidP="00EE0525">
      <w:r w:rsidRPr="00DF29D0">
        <w:t>T</w:t>
      </w:r>
      <w:r w:rsidR="00250475" w:rsidRPr="00DF29D0">
        <w:t>his research is not exempt from limitations. First, the adult ask</w:t>
      </w:r>
      <w:r w:rsidR="0056566C" w:rsidRPr="00DF29D0">
        <w:t>ed</w:t>
      </w:r>
      <w:r w:rsidR="00250475" w:rsidRPr="00DF29D0">
        <w:t xml:space="preserve"> the questions </w:t>
      </w:r>
      <w:r w:rsidR="0056566C" w:rsidRPr="00DF29D0">
        <w:t xml:space="preserve">of </w:t>
      </w:r>
      <w:r w:rsidR="00250475" w:rsidRPr="00DF29D0">
        <w:t xml:space="preserve">the student. The student had to answer in front of the whole class for the before and after questions, and in an individual interview for the "during" questions. </w:t>
      </w:r>
      <w:r w:rsidR="00D6074C" w:rsidRPr="00DF29D0">
        <w:t xml:space="preserve">There were therefore two modalities of response: in front of peers, which can be embarrassing, and </w:t>
      </w:r>
      <w:r w:rsidR="0038054E" w:rsidRPr="0005484A">
        <w:rPr>
          <w:highlight w:val="yellow"/>
        </w:rPr>
        <w:t>face-to-</w:t>
      </w:r>
      <w:r w:rsidR="00D6074C" w:rsidRPr="00DF29D0">
        <w:t xml:space="preserve">face with the </w:t>
      </w:r>
      <w:r w:rsidR="00C662FE" w:rsidRPr="00DF29D0">
        <w:t>adult</w:t>
      </w:r>
      <w:r w:rsidR="00D6074C" w:rsidRPr="00DF29D0">
        <w:t xml:space="preserve">. </w:t>
      </w:r>
      <w:r w:rsidR="00250475" w:rsidRPr="00DF29D0">
        <w:t xml:space="preserve">It </w:t>
      </w:r>
      <w:r w:rsidR="0056566C" w:rsidRPr="00DF29D0">
        <w:t>would be</w:t>
      </w:r>
      <w:r w:rsidR="00250475" w:rsidRPr="00DF29D0">
        <w:t xml:space="preserve"> interesting to replicate the study with other </w:t>
      </w:r>
      <w:r w:rsidR="0056566C" w:rsidRPr="00DF29D0">
        <w:t>ways of responding</w:t>
      </w:r>
      <w:r w:rsidR="00250475" w:rsidRPr="00DF29D0">
        <w:t xml:space="preserve">: allowing students to respond in writing in a personal journal, for </w:t>
      </w:r>
      <w:r w:rsidR="00250475" w:rsidRPr="00DF29D0">
        <w:lastRenderedPageBreak/>
        <w:t>example, or to a classmate. Second, only two disciplines, science</w:t>
      </w:r>
      <w:r w:rsidR="0056566C" w:rsidRPr="00DF29D0">
        <w:t xml:space="preserve"> and mathematics</w:t>
      </w:r>
      <w:r w:rsidR="00250475" w:rsidRPr="00DF29D0">
        <w:t xml:space="preserve">, were considered. It seems appropriate to broaden the questioning to other disciplines, such as geography and language arts. </w:t>
      </w:r>
      <w:r w:rsidR="00250475" w:rsidRPr="00DF29D0">
        <w:rPr>
          <w:lang w:eastAsia="ja-JP"/>
        </w:rPr>
        <w:t xml:space="preserve">Third, despite the fact that the same teacher </w:t>
      </w:r>
      <w:r w:rsidR="0056566C" w:rsidRPr="00DF29D0">
        <w:rPr>
          <w:lang w:eastAsia="ja-JP"/>
        </w:rPr>
        <w:t>presented</w:t>
      </w:r>
      <w:r w:rsidR="00250475" w:rsidRPr="00DF29D0">
        <w:rPr>
          <w:lang w:eastAsia="ja-JP"/>
        </w:rPr>
        <w:t xml:space="preserve"> the activity in </w:t>
      </w:r>
      <w:r w:rsidR="0056566C" w:rsidRPr="00DF29D0">
        <w:rPr>
          <w:lang w:eastAsia="ja-JP"/>
        </w:rPr>
        <w:t xml:space="preserve">the </w:t>
      </w:r>
      <w:r w:rsidR="00250475" w:rsidRPr="00DF29D0">
        <w:rPr>
          <w:lang w:eastAsia="ja-JP"/>
        </w:rPr>
        <w:t xml:space="preserve">classes </w:t>
      </w:r>
      <w:r w:rsidR="0056566C" w:rsidRPr="00DF29D0">
        <w:rPr>
          <w:lang w:eastAsia="ja-JP"/>
        </w:rPr>
        <w:t xml:space="preserve">for </w:t>
      </w:r>
      <w:r w:rsidR="00250475" w:rsidRPr="00DF29D0">
        <w:rPr>
          <w:lang w:eastAsia="ja-JP"/>
        </w:rPr>
        <w:t xml:space="preserve">the same grade and discipline, and that we checked that the </w:t>
      </w:r>
      <w:r w:rsidR="0056566C" w:rsidRPr="00DF29D0">
        <w:rPr>
          <w:lang w:eastAsia="ja-JP"/>
        </w:rPr>
        <w:t xml:space="preserve">activity’s implementation </w:t>
      </w:r>
      <w:r w:rsidR="00250475" w:rsidRPr="00DF29D0">
        <w:rPr>
          <w:lang w:eastAsia="ja-JP"/>
        </w:rPr>
        <w:t xml:space="preserve">was in line with what </w:t>
      </w:r>
      <w:r w:rsidR="0056566C" w:rsidRPr="00DF29D0">
        <w:rPr>
          <w:lang w:eastAsia="ja-JP"/>
        </w:rPr>
        <w:t xml:space="preserve">had been </w:t>
      </w:r>
      <w:r w:rsidR="00250475" w:rsidRPr="00DF29D0">
        <w:rPr>
          <w:lang w:eastAsia="ja-JP"/>
        </w:rPr>
        <w:t>planned, differences may have existed</w:t>
      </w:r>
      <w:r w:rsidR="00D260BE" w:rsidRPr="00DF29D0">
        <w:rPr>
          <w:lang w:eastAsia="ja-JP"/>
        </w:rPr>
        <w:t xml:space="preserve"> between classes</w:t>
      </w:r>
      <w:r w:rsidR="00250475" w:rsidRPr="00DF29D0">
        <w:rPr>
          <w:lang w:eastAsia="ja-JP"/>
        </w:rPr>
        <w:t xml:space="preserve"> depending on </w:t>
      </w:r>
      <w:r w:rsidR="00D260BE" w:rsidRPr="00DF29D0">
        <w:rPr>
          <w:lang w:eastAsia="ja-JP"/>
        </w:rPr>
        <w:t>whether the participating students trusted their classmates enough</w:t>
      </w:r>
      <w:r w:rsidR="00250475" w:rsidRPr="00DF29D0">
        <w:rPr>
          <w:lang w:eastAsia="ja-JP"/>
        </w:rPr>
        <w:t xml:space="preserve"> to dare to answer this kind of question</w:t>
      </w:r>
      <w:r w:rsidR="00D260BE" w:rsidRPr="00DF29D0">
        <w:rPr>
          <w:lang w:eastAsia="ja-JP"/>
        </w:rPr>
        <w:t xml:space="preserve"> publicly</w:t>
      </w:r>
      <w:r w:rsidR="00DF151A" w:rsidRPr="00DF29D0">
        <w:rPr>
          <w:lang w:eastAsia="ja-JP"/>
        </w:rPr>
        <w:t>.</w:t>
      </w:r>
    </w:p>
    <w:p w14:paraId="39A6B572" w14:textId="77777777" w:rsidR="00235ADA" w:rsidRPr="00DF29D0" w:rsidRDefault="00235ADA" w:rsidP="00EE0525">
      <w:pPr>
        <w:rPr>
          <w:b/>
          <w:i/>
        </w:rPr>
      </w:pPr>
    </w:p>
    <w:p w14:paraId="191A5C53" w14:textId="16A26C2B" w:rsidR="00F74705" w:rsidRPr="00DF29D0" w:rsidRDefault="00D260BE" w:rsidP="00EE0525">
      <w:r w:rsidRPr="00DF29D0">
        <w:rPr>
          <w:b/>
          <w:i/>
        </w:rPr>
        <w:t>Practical implications</w:t>
      </w:r>
    </w:p>
    <w:p w14:paraId="23549C98" w14:textId="729A8D25" w:rsidR="00901511" w:rsidRPr="00DF29D0" w:rsidRDefault="00404A1F" w:rsidP="009E7522">
      <w:pPr>
        <w:jc w:val="both"/>
      </w:pPr>
      <w:r w:rsidRPr="00DF29D0">
        <w:t>Metacognition is not automatic</w:t>
      </w:r>
      <w:r w:rsidR="00CD4700" w:rsidRPr="00DF29D0">
        <w:t xml:space="preserve"> for students</w:t>
      </w:r>
      <w:r w:rsidRPr="00DF29D0">
        <w:t>; it requires teacher intervention (</w:t>
      </w:r>
      <w:proofErr w:type="spellStart"/>
      <w:r w:rsidRPr="00DF29D0">
        <w:t>Büchel</w:t>
      </w:r>
      <w:proofErr w:type="spellEnd"/>
      <w:r w:rsidRPr="00DF29D0">
        <w:t xml:space="preserve"> 2015; Schunk 2001). And while studies have shown that </w:t>
      </w:r>
      <w:r w:rsidR="003A05CC" w:rsidRPr="00DF29D0">
        <w:t xml:space="preserve">teachers do not necessarily prompt </w:t>
      </w:r>
      <w:r w:rsidR="000704EC" w:rsidRPr="00DF29D0">
        <w:t>metacognition</w:t>
      </w:r>
      <w:r w:rsidR="003A05CC" w:rsidRPr="00DF29D0">
        <w:t xml:space="preserve"> in</w:t>
      </w:r>
      <w:r w:rsidRPr="00DF29D0">
        <w:t xml:space="preserve"> their students (</w:t>
      </w:r>
      <w:proofErr w:type="spellStart"/>
      <w:r w:rsidRPr="00DF29D0">
        <w:t>Depaepe</w:t>
      </w:r>
      <w:proofErr w:type="spellEnd"/>
      <w:r w:rsidR="00281E9A" w:rsidRPr="00DF29D0">
        <w:t xml:space="preserve">, </w:t>
      </w:r>
      <w:proofErr w:type="spellStart"/>
      <w:r w:rsidR="00281E9A" w:rsidRPr="00DF29D0">
        <w:t>DeCorte</w:t>
      </w:r>
      <w:proofErr w:type="spellEnd"/>
      <w:r w:rsidR="00281E9A" w:rsidRPr="00DF29D0">
        <w:t xml:space="preserve">, and </w:t>
      </w:r>
      <w:proofErr w:type="spellStart"/>
      <w:r w:rsidR="00281E9A" w:rsidRPr="00DF29D0">
        <w:t>Verschaffel</w:t>
      </w:r>
      <w:proofErr w:type="spellEnd"/>
      <w:r w:rsidRPr="00DF29D0">
        <w:t xml:space="preserve"> 2010, 2015; </w:t>
      </w:r>
      <w:proofErr w:type="spellStart"/>
      <w:r w:rsidRPr="00DF29D0">
        <w:t>Vlassis</w:t>
      </w:r>
      <w:proofErr w:type="spellEnd"/>
      <w:r w:rsidRPr="00DF29D0">
        <w:t>, Mancuso</w:t>
      </w:r>
      <w:r w:rsidR="00866ADA" w:rsidRPr="00DF29D0">
        <w:t>,</w:t>
      </w:r>
      <w:r w:rsidRPr="00DF29D0">
        <w:t xml:space="preserve"> </w:t>
      </w:r>
      <w:r w:rsidR="00281E9A" w:rsidRPr="00DF29D0">
        <w:t xml:space="preserve">and </w:t>
      </w:r>
      <w:r w:rsidRPr="00DF29D0">
        <w:t>Poncelet 2014), our study showed that when it is</w:t>
      </w:r>
      <w:r w:rsidR="003A05CC" w:rsidRPr="00DF29D0">
        <w:t xml:space="preserve"> prompted</w:t>
      </w:r>
      <w:r w:rsidRPr="00DF29D0">
        <w:t>, students have weak responses to metacognitive questioning</w:t>
      </w:r>
      <w:r w:rsidR="003A05CC" w:rsidRPr="00DF29D0">
        <w:t>, a</w:t>
      </w:r>
      <w:r w:rsidRPr="00DF29D0">
        <w:t>t least</w:t>
      </w:r>
      <w:r w:rsidR="003A05CC" w:rsidRPr="00DF29D0">
        <w:t>,</w:t>
      </w:r>
      <w:r w:rsidRPr="00DF29D0">
        <w:t xml:space="preserve"> with respect to strategies. </w:t>
      </w:r>
      <w:r w:rsidR="000704EC" w:rsidRPr="00DF29D0">
        <w:t>A</w:t>
      </w:r>
      <w:r w:rsidRPr="00DF29D0">
        <w:t xml:space="preserve">n important practical implication </w:t>
      </w:r>
      <w:r w:rsidR="000704EC" w:rsidRPr="00DF29D0">
        <w:t>therefore concerns</w:t>
      </w:r>
      <w:r w:rsidRPr="00DF29D0">
        <w:t xml:space="preserve"> being able to offer students training on these metacognitive aspects</w:t>
      </w:r>
      <w:r w:rsidR="00901511" w:rsidRPr="00DF29D0">
        <w:t xml:space="preserve">. </w:t>
      </w:r>
      <w:r w:rsidRPr="00DF29D0">
        <w:t xml:space="preserve">There are several issues at stake. On the one hand, </w:t>
      </w:r>
      <w:r w:rsidR="00A556E4" w:rsidRPr="00DF29D0">
        <w:t xml:space="preserve">it is necessary to </w:t>
      </w:r>
      <w:r w:rsidRPr="00DF29D0">
        <w:t xml:space="preserve">get them to understand why they are asked to </w:t>
      </w:r>
      <w:r w:rsidR="00A556E4" w:rsidRPr="00DF29D0">
        <w:t xml:space="preserve">engage in </w:t>
      </w:r>
      <w:r w:rsidRPr="00DF29D0">
        <w:t>such reflection</w:t>
      </w:r>
      <w:r w:rsidR="00A556E4" w:rsidRPr="00DF29D0">
        <w:t xml:space="preserve">, which requires bringing </w:t>
      </w:r>
      <w:r w:rsidRPr="00DF29D0">
        <w:t>them to understand the usefulness and relevance of metacogniti</w:t>
      </w:r>
      <w:r w:rsidR="00972F28" w:rsidRPr="00DF29D0">
        <w:t>ve</w:t>
      </w:r>
      <w:r w:rsidRPr="00DF29D0">
        <w:t xml:space="preserve"> questions in terms of learning. </w:t>
      </w:r>
      <w:r w:rsidR="00A556E4" w:rsidRPr="00DF29D0">
        <w:t>I</w:t>
      </w:r>
      <w:r w:rsidRPr="00DF29D0">
        <w:t>f students think that these questions are useless, they will not get involved to any great extent</w:t>
      </w:r>
      <w:r w:rsidR="005E18A8" w:rsidRPr="00DF29D0">
        <w:t>.</w:t>
      </w:r>
      <w:r w:rsidRPr="00DF29D0">
        <w:t xml:space="preserve"> On the other hand, students </w:t>
      </w:r>
      <w:r w:rsidR="00A556E4" w:rsidRPr="00DF29D0">
        <w:t xml:space="preserve">also need </w:t>
      </w:r>
      <w:r w:rsidRPr="00DF29D0">
        <w:t xml:space="preserve">to have the words to respond </w:t>
      </w:r>
      <w:r w:rsidR="00A556E4" w:rsidRPr="00DF29D0">
        <w:t xml:space="preserve">appropriately </w:t>
      </w:r>
      <w:r w:rsidRPr="00DF29D0">
        <w:t>to metacognitive questioning. This would undoubtedly involve work on how to access the strategies, including explicit teaching of them (Ko</w:t>
      </w:r>
      <w:r w:rsidR="00866ADA" w:rsidRPr="00DF29D0">
        <w:t xml:space="preserve">, Sammons, and </w:t>
      </w:r>
      <w:proofErr w:type="spellStart"/>
      <w:r w:rsidR="00866ADA" w:rsidRPr="00DF29D0">
        <w:t>Bakkum</w:t>
      </w:r>
      <w:proofErr w:type="spellEnd"/>
      <w:r w:rsidRPr="00DF29D0">
        <w:t xml:space="preserve"> 2014)</w:t>
      </w:r>
      <w:r w:rsidR="00A556E4" w:rsidRPr="00DF29D0">
        <w:t>,</w:t>
      </w:r>
      <w:r w:rsidRPr="00DF29D0">
        <w:t xml:space="preserve"> </w:t>
      </w:r>
      <w:r w:rsidR="00A556E4" w:rsidRPr="00DF29D0">
        <w:t>b</w:t>
      </w:r>
      <w:r w:rsidRPr="00DF29D0">
        <w:t>ut also on the specific vocabulary</w:t>
      </w:r>
      <w:r w:rsidR="00A556E4" w:rsidRPr="00DF29D0">
        <w:t xml:space="preserve"> needed</w:t>
      </w:r>
      <w:r w:rsidRPr="00DF29D0">
        <w:t xml:space="preserve"> to "say what is in one's head". In our current Belgian context, the "Pact for Excellence in Teaching" reform </w:t>
      </w:r>
      <w:r w:rsidR="00A556E4" w:rsidRPr="00DF29D0">
        <w:t>has defined</w:t>
      </w:r>
      <w:r w:rsidRPr="00DF29D0">
        <w:t xml:space="preserve">, among the seven learning domains, that of "learning to </w:t>
      </w:r>
      <w:r w:rsidRPr="00DF29D0">
        <w:lastRenderedPageBreak/>
        <w:t>learn and to make choices" (</w:t>
      </w:r>
      <w:proofErr w:type="spellStart"/>
      <w:r w:rsidR="008269E7" w:rsidRPr="00DF29D0">
        <w:rPr>
          <w:color w:val="000000" w:themeColor="text1"/>
        </w:rPr>
        <w:t>Socles</w:t>
      </w:r>
      <w:proofErr w:type="spellEnd"/>
      <w:r w:rsidR="008269E7" w:rsidRPr="00DF29D0">
        <w:rPr>
          <w:color w:val="000000" w:themeColor="text1"/>
        </w:rPr>
        <w:t xml:space="preserve"> des </w:t>
      </w:r>
      <w:proofErr w:type="spellStart"/>
      <w:r w:rsidR="008269E7" w:rsidRPr="00DF29D0">
        <w:rPr>
          <w:color w:val="000000" w:themeColor="text1"/>
        </w:rPr>
        <w:t>savoirs</w:t>
      </w:r>
      <w:proofErr w:type="spellEnd"/>
      <w:r w:rsidR="008269E7" w:rsidRPr="00DF29D0">
        <w:rPr>
          <w:color w:val="000000" w:themeColor="text1"/>
        </w:rPr>
        <w:t xml:space="preserve"> et de </w:t>
      </w:r>
      <w:proofErr w:type="spellStart"/>
      <w:r w:rsidR="008269E7" w:rsidRPr="00DF29D0">
        <w:rPr>
          <w:color w:val="000000" w:themeColor="text1"/>
        </w:rPr>
        <w:t>compétences</w:t>
      </w:r>
      <w:proofErr w:type="spellEnd"/>
      <w:r w:rsidR="008269E7" w:rsidRPr="00DF29D0">
        <w:rPr>
          <w:color w:val="000000" w:themeColor="text1"/>
        </w:rPr>
        <w:t xml:space="preserve"> du </w:t>
      </w:r>
      <w:proofErr w:type="spellStart"/>
      <w:r w:rsidR="008269E7" w:rsidRPr="00DF29D0">
        <w:rPr>
          <w:color w:val="000000" w:themeColor="text1"/>
        </w:rPr>
        <w:t>tronc</w:t>
      </w:r>
      <w:proofErr w:type="spellEnd"/>
      <w:r w:rsidR="008269E7" w:rsidRPr="00DF29D0">
        <w:rPr>
          <w:color w:val="000000" w:themeColor="text1"/>
        </w:rPr>
        <w:t xml:space="preserve"> </w:t>
      </w:r>
      <w:proofErr w:type="spellStart"/>
      <w:proofErr w:type="gramStart"/>
      <w:r w:rsidR="008269E7" w:rsidRPr="00DF29D0">
        <w:rPr>
          <w:color w:val="000000" w:themeColor="text1"/>
        </w:rPr>
        <w:t>commun</w:t>
      </w:r>
      <w:proofErr w:type="spellEnd"/>
      <w:r w:rsidR="008269E7" w:rsidRPr="00DF29D0">
        <w:rPr>
          <w:color w:val="000000" w:themeColor="text1"/>
        </w:rPr>
        <w:t xml:space="preserve"> :</w:t>
      </w:r>
      <w:proofErr w:type="gramEnd"/>
      <w:r w:rsidR="008269E7" w:rsidRPr="00DF29D0">
        <w:rPr>
          <w:color w:val="000000" w:themeColor="text1"/>
        </w:rPr>
        <w:t xml:space="preserve"> </w:t>
      </w:r>
      <w:proofErr w:type="spellStart"/>
      <w:r w:rsidR="008269E7" w:rsidRPr="00DF29D0">
        <w:rPr>
          <w:color w:val="000000" w:themeColor="text1"/>
        </w:rPr>
        <w:t>Chartes</w:t>
      </w:r>
      <w:proofErr w:type="spellEnd"/>
      <w:r w:rsidR="008269E7" w:rsidRPr="00DF29D0">
        <w:rPr>
          <w:color w:val="000000" w:themeColor="text1"/>
        </w:rPr>
        <w:t xml:space="preserve"> des </w:t>
      </w:r>
      <w:proofErr w:type="spellStart"/>
      <w:r w:rsidR="008269E7" w:rsidRPr="00DF29D0">
        <w:rPr>
          <w:color w:val="000000" w:themeColor="text1"/>
        </w:rPr>
        <w:t>référentiels</w:t>
      </w:r>
      <w:proofErr w:type="spellEnd"/>
      <w:r w:rsidR="008269E7" w:rsidRPr="00DF29D0">
        <w:rPr>
          <w:color w:val="000000" w:themeColor="text1"/>
        </w:rPr>
        <w:t xml:space="preserve"> </w:t>
      </w:r>
      <w:r w:rsidRPr="00DF29D0">
        <w:t>2017</w:t>
      </w:r>
      <w:r w:rsidR="00866ADA" w:rsidRPr="00DF29D0">
        <w:t>, 5</w:t>
      </w:r>
      <w:r w:rsidRPr="00DF29D0">
        <w:t xml:space="preserve">). </w:t>
      </w:r>
      <w:r w:rsidR="00A556E4" w:rsidRPr="00DF29D0">
        <w:t>T</w:t>
      </w:r>
      <w:r w:rsidRPr="00DF29D0">
        <w:t xml:space="preserve">his will indeed be an area in its own right that teachers will need to address in the classroom. </w:t>
      </w:r>
      <w:r w:rsidR="00A556E4" w:rsidRPr="00DF29D0">
        <w:t>F</w:t>
      </w:r>
      <w:r w:rsidRPr="00DF29D0">
        <w:t xml:space="preserve">or this to happen, metacognition should </w:t>
      </w:r>
      <w:r w:rsidR="00A556E4" w:rsidRPr="00DF29D0">
        <w:t xml:space="preserve">also </w:t>
      </w:r>
      <w:r w:rsidRPr="00DF29D0">
        <w:t>take a more prominent place in pre-service teacher education (Authors 2020; Ko</w:t>
      </w:r>
      <w:r w:rsidR="00866ADA" w:rsidRPr="00DF29D0">
        <w:t>, Samm</w:t>
      </w:r>
      <w:r w:rsidR="009B1427" w:rsidRPr="00DF29D0">
        <w:t>o</w:t>
      </w:r>
      <w:r w:rsidR="00866ADA" w:rsidRPr="00DF29D0">
        <w:t xml:space="preserve">ns, and </w:t>
      </w:r>
      <w:proofErr w:type="spellStart"/>
      <w:r w:rsidR="00866ADA" w:rsidRPr="00DF29D0">
        <w:t>Bakkum</w:t>
      </w:r>
      <w:proofErr w:type="spellEnd"/>
      <w:r w:rsidRPr="00DF29D0">
        <w:t xml:space="preserve"> 2014)</w:t>
      </w:r>
      <w:r w:rsidR="005E18A8" w:rsidRPr="00DF29D0">
        <w:t xml:space="preserve"> </w:t>
      </w:r>
      <w:r w:rsidRPr="00DF29D0">
        <w:t xml:space="preserve"> </w:t>
      </w:r>
    </w:p>
    <w:p w14:paraId="00082ECA" w14:textId="77777777" w:rsidR="005C66E7" w:rsidRPr="00DF29D0" w:rsidRDefault="005C66E7" w:rsidP="00EE0525"/>
    <w:p w14:paraId="54F7BE5E" w14:textId="77777777" w:rsidR="0027481A" w:rsidRPr="00DF29D0" w:rsidRDefault="00094A3F" w:rsidP="003112E2">
      <w:pPr>
        <w:rPr>
          <w:b/>
          <w:lang w:eastAsia="ja-JP"/>
        </w:rPr>
      </w:pPr>
      <w:r w:rsidRPr="00DF29D0">
        <w:rPr>
          <w:b/>
          <w:lang w:eastAsia="ja-JP"/>
        </w:rPr>
        <w:t>Conclusion</w:t>
      </w:r>
    </w:p>
    <w:p w14:paraId="6BD00C68" w14:textId="5F315F00" w:rsidR="00600B1C" w:rsidRPr="00DF29D0" w:rsidRDefault="00E56AD2" w:rsidP="00C31DE6">
      <w:r w:rsidRPr="00DF29D0">
        <w:t xml:space="preserve">It is now </w:t>
      </w:r>
      <w:r w:rsidR="00741AAB" w:rsidRPr="00DF29D0">
        <w:t>well-</w:t>
      </w:r>
      <w:r w:rsidRPr="00DF29D0">
        <w:t>established that</w:t>
      </w:r>
      <w:r w:rsidR="00437C42" w:rsidRPr="00DF29D0">
        <w:t xml:space="preserve"> engagement in </w:t>
      </w:r>
      <w:r w:rsidRPr="00DF29D0">
        <w:t>metacognition improves academic achievement (Authors 2020; Ko</w:t>
      </w:r>
      <w:r w:rsidR="005A5745" w:rsidRPr="00DF29D0">
        <w:t xml:space="preserve">, Sammons, and </w:t>
      </w:r>
      <w:proofErr w:type="spellStart"/>
      <w:r w:rsidR="005A5745" w:rsidRPr="00DF29D0">
        <w:t>Bakkum</w:t>
      </w:r>
      <w:proofErr w:type="spellEnd"/>
      <w:r w:rsidR="005A5745" w:rsidRPr="00DF29D0">
        <w:t xml:space="preserve"> </w:t>
      </w:r>
      <w:r w:rsidRPr="00DF29D0">
        <w:t xml:space="preserve">2014; </w:t>
      </w:r>
      <w:proofErr w:type="spellStart"/>
      <w:r w:rsidRPr="00DF29D0">
        <w:t>Rérat</w:t>
      </w:r>
      <w:proofErr w:type="spellEnd"/>
      <w:r w:rsidRPr="00DF29D0">
        <w:t xml:space="preserve"> </w:t>
      </w:r>
      <w:r w:rsidR="005A5745" w:rsidRPr="00DF29D0">
        <w:t xml:space="preserve">and </w:t>
      </w:r>
      <w:r w:rsidRPr="00DF29D0">
        <w:t xml:space="preserve">Berger 2020; </w:t>
      </w:r>
      <w:proofErr w:type="spellStart"/>
      <w:r w:rsidR="005A5745" w:rsidRPr="00DF29D0">
        <w:t>Veenman</w:t>
      </w:r>
      <w:proofErr w:type="spellEnd"/>
      <w:r w:rsidR="005A5745" w:rsidRPr="00DF29D0">
        <w:t xml:space="preserve"> 2012; </w:t>
      </w:r>
      <w:proofErr w:type="spellStart"/>
      <w:r w:rsidR="005A5745" w:rsidRPr="00DF29D0">
        <w:t>Veenman</w:t>
      </w:r>
      <w:proofErr w:type="spellEnd"/>
      <w:r w:rsidR="005A5745" w:rsidRPr="00DF29D0">
        <w:t xml:space="preserve">, Van </w:t>
      </w:r>
      <w:proofErr w:type="spellStart"/>
      <w:r w:rsidR="005A5745" w:rsidRPr="00DF29D0">
        <w:t>Hout</w:t>
      </w:r>
      <w:proofErr w:type="spellEnd"/>
      <w:r w:rsidR="005A5745" w:rsidRPr="00DF29D0">
        <w:t xml:space="preserve">-Wolters, and </w:t>
      </w:r>
      <w:proofErr w:type="spellStart"/>
      <w:r w:rsidR="005A5745" w:rsidRPr="00DF29D0">
        <w:t>Afflerbach</w:t>
      </w:r>
      <w:proofErr w:type="spellEnd"/>
      <w:r w:rsidR="005A5745" w:rsidRPr="00DF29D0">
        <w:t xml:space="preserve"> 2006</w:t>
      </w:r>
      <w:r w:rsidRPr="00DF29D0">
        <w:t>; Zimmerman</w:t>
      </w:r>
      <w:r w:rsidR="00EC0152" w:rsidRPr="00DF29D0">
        <w:t xml:space="preserve">, </w:t>
      </w:r>
      <w:r w:rsidR="00EC0152" w:rsidRPr="0005484A">
        <w:rPr>
          <w:highlight w:val="yellow"/>
        </w:rPr>
        <w:t>Bonner, and Kovach</w:t>
      </w:r>
      <w:r w:rsidRPr="00DF29D0">
        <w:t xml:space="preserve"> 2000). Yet, our study showed that when students are asked to respond to metacognitive questions before, during, and after a complex task, they do so in a </w:t>
      </w:r>
      <w:r w:rsidR="00741AAB" w:rsidRPr="00DF29D0">
        <w:t>simplified way</w:t>
      </w:r>
      <w:r w:rsidRPr="00DF29D0">
        <w:t xml:space="preserve">, without elaborating </w:t>
      </w:r>
      <w:r w:rsidR="00741AAB" w:rsidRPr="00DF29D0">
        <w:t xml:space="preserve">upon </w:t>
      </w:r>
      <w:r w:rsidRPr="00DF29D0">
        <w:t xml:space="preserve">or </w:t>
      </w:r>
      <w:r w:rsidR="00741AAB" w:rsidRPr="00DF29D0">
        <w:t xml:space="preserve">justifying </w:t>
      </w:r>
      <w:r w:rsidRPr="00DF29D0">
        <w:t xml:space="preserve">what they say. And this is true for </w:t>
      </w:r>
      <w:r w:rsidR="00741AAB" w:rsidRPr="00DF29D0">
        <w:t xml:space="preserve">both </w:t>
      </w:r>
      <w:r w:rsidRPr="00DF29D0">
        <w:t xml:space="preserve">subjects. This raises the question of training students in </w:t>
      </w:r>
      <w:r w:rsidR="00741AAB" w:rsidRPr="00DF29D0">
        <w:t xml:space="preserve">activating </w:t>
      </w:r>
      <w:r w:rsidRPr="00DF29D0">
        <w:t>metacognition, in addition to training teachers</w:t>
      </w:r>
      <w:r w:rsidR="00C31DE6" w:rsidRPr="00DF29D0">
        <w:t xml:space="preserve">. </w:t>
      </w:r>
    </w:p>
    <w:p w14:paraId="61507743" w14:textId="77777777" w:rsidR="00600B1C" w:rsidRPr="00DF29D0" w:rsidRDefault="00600B1C" w:rsidP="00C31DE6"/>
    <w:p w14:paraId="1EA04E8B" w14:textId="71723B45" w:rsidR="00644C18" w:rsidRPr="00DF29D0" w:rsidRDefault="00644C18" w:rsidP="00644C18">
      <w:pPr>
        <w:rPr>
          <w:b/>
        </w:rPr>
      </w:pPr>
      <w:r w:rsidRPr="00DF29D0">
        <w:rPr>
          <w:b/>
        </w:rPr>
        <w:t xml:space="preserve">References </w:t>
      </w:r>
    </w:p>
    <w:p w14:paraId="4AED6067" w14:textId="05EBC4F6" w:rsidR="00742A5F" w:rsidRPr="00DF29D0" w:rsidRDefault="00742A5F" w:rsidP="0005484A">
      <w:pPr>
        <w:pStyle w:val="Bibliographie"/>
        <w:ind w:left="567" w:hanging="567"/>
        <w:jc w:val="both"/>
      </w:pPr>
      <w:r w:rsidRPr="00DF29D0">
        <w:t>Authors</w:t>
      </w:r>
      <w:r w:rsidR="00552185" w:rsidRPr="00DF29D0">
        <w:t>.</w:t>
      </w:r>
      <w:r w:rsidRPr="00DF29D0">
        <w:t xml:space="preserve"> 2016</w:t>
      </w:r>
      <w:r w:rsidR="00552185" w:rsidRPr="00DF29D0">
        <w:t>.</w:t>
      </w:r>
    </w:p>
    <w:p w14:paraId="0F9838D8" w14:textId="343A727C" w:rsidR="00742A5F" w:rsidRPr="00DF29D0" w:rsidRDefault="00742A5F" w:rsidP="00EC0152">
      <w:pPr>
        <w:jc w:val="both"/>
      </w:pPr>
      <w:r w:rsidRPr="00DF29D0">
        <w:t>Authors</w:t>
      </w:r>
      <w:r w:rsidR="00552185" w:rsidRPr="00DF29D0">
        <w:t>.</w:t>
      </w:r>
      <w:r w:rsidRPr="00DF29D0">
        <w:t xml:space="preserve"> 2018</w:t>
      </w:r>
      <w:r w:rsidR="00552185" w:rsidRPr="00DF29D0">
        <w:t>.</w:t>
      </w:r>
    </w:p>
    <w:p w14:paraId="4146D66A" w14:textId="0A747958" w:rsidR="009A2DBA" w:rsidRPr="00DF29D0" w:rsidRDefault="009A2DBA" w:rsidP="00742A5F">
      <w:pPr>
        <w:jc w:val="both"/>
      </w:pPr>
      <w:r w:rsidRPr="00DF29D0">
        <w:t>Authors. 2019</w:t>
      </w:r>
      <w:r w:rsidR="00EC0152" w:rsidRPr="00DF29D0">
        <w:t>.</w:t>
      </w:r>
    </w:p>
    <w:p w14:paraId="5DC97FBF" w14:textId="4AA155A8" w:rsidR="00742A5F" w:rsidRPr="00DF29D0" w:rsidRDefault="00742A5F" w:rsidP="00742A5F">
      <w:pPr>
        <w:jc w:val="both"/>
      </w:pPr>
      <w:r w:rsidRPr="00DF29D0">
        <w:t>Authors</w:t>
      </w:r>
      <w:r w:rsidR="00552185" w:rsidRPr="00DF29D0">
        <w:t>.</w:t>
      </w:r>
      <w:r w:rsidRPr="00DF29D0">
        <w:t xml:space="preserve"> 2020</w:t>
      </w:r>
      <w:r w:rsidR="00552185" w:rsidRPr="00DF29D0">
        <w:t>.</w:t>
      </w:r>
    </w:p>
    <w:p w14:paraId="1636B4F4" w14:textId="2A5FE639" w:rsidR="00742A5F" w:rsidRPr="00DF29D0" w:rsidRDefault="00742A5F" w:rsidP="00742A5F">
      <w:pPr>
        <w:jc w:val="both"/>
      </w:pPr>
      <w:r w:rsidRPr="00DF29D0">
        <w:t>Authors</w:t>
      </w:r>
      <w:r w:rsidR="00552185" w:rsidRPr="00DF29D0">
        <w:t xml:space="preserve">. </w:t>
      </w:r>
      <w:r w:rsidRPr="00DF29D0">
        <w:t>2021</w:t>
      </w:r>
      <w:r w:rsidR="00552185" w:rsidRPr="00DF29D0">
        <w:t>.</w:t>
      </w:r>
    </w:p>
    <w:p w14:paraId="4BC8C410" w14:textId="49A5245E" w:rsidR="00742A5F" w:rsidRPr="00DF29D0" w:rsidRDefault="00742A5F" w:rsidP="00742A5F">
      <w:pPr>
        <w:jc w:val="both"/>
      </w:pPr>
      <w:r w:rsidRPr="00DF29D0">
        <w:t>Authors</w:t>
      </w:r>
      <w:r w:rsidR="00552185" w:rsidRPr="00DF29D0">
        <w:t>.</w:t>
      </w:r>
      <w:r w:rsidRPr="00DF29D0">
        <w:t xml:space="preserve"> </w:t>
      </w:r>
      <w:r w:rsidR="00552185" w:rsidRPr="00DF29D0">
        <w:t>Submitted</w:t>
      </w:r>
      <w:r w:rsidRPr="00DF29D0">
        <w:t>.</w:t>
      </w:r>
    </w:p>
    <w:p w14:paraId="70168854" w14:textId="04166DDA" w:rsidR="00742A5F" w:rsidRPr="00DF29D0" w:rsidRDefault="00742A5F" w:rsidP="00742A5F">
      <w:pPr>
        <w:spacing w:line="240" w:lineRule="auto"/>
        <w:ind w:left="284" w:hanging="284"/>
        <w:jc w:val="both"/>
        <w:rPr>
          <w:rStyle w:val="Lienhypertexte"/>
        </w:rPr>
      </w:pPr>
      <w:r w:rsidRPr="00DF29D0">
        <w:rPr>
          <w:shd w:val="clear" w:color="auto" w:fill="FFFFFF"/>
        </w:rPr>
        <w:t xml:space="preserve">Alexander, J. M., M. </w:t>
      </w:r>
      <w:proofErr w:type="spellStart"/>
      <w:r w:rsidRPr="00DF29D0">
        <w:rPr>
          <w:shd w:val="clear" w:color="auto" w:fill="FFFFFF"/>
        </w:rPr>
        <w:t>Carr</w:t>
      </w:r>
      <w:proofErr w:type="spellEnd"/>
      <w:r w:rsidRPr="00DF29D0">
        <w:rPr>
          <w:shd w:val="clear" w:color="auto" w:fill="FFFFFF"/>
        </w:rPr>
        <w:t xml:space="preserve">, and P. J. </w:t>
      </w:r>
      <w:proofErr w:type="spellStart"/>
      <w:r w:rsidRPr="00DF29D0">
        <w:rPr>
          <w:shd w:val="clear" w:color="auto" w:fill="FFFFFF"/>
        </w:rPr>
        <w:t>Schwanenflugel</w:t>
      </w:r>
      <w:proofErr w:type="spellEnd"/>
      <w:r w:rsidRPr="00DF29D0">
        <w:rPr>
          <w:shd w:val="clear" w:color="auto" w:fill="FFFFFF"/>
        </w:rPr>
        <w:t xml:space="preserve">. 1995. </w:t>
      </w:r>
      <w:r w:rsidRPr="00DF29D0">
        <w:rPr>
          <w:rFonts w:ascii="MS Mincho" w:eastAsia="MS Mincho" w:hAnsi="MS Mincho" w:cs="MS Mincho"/>
          <w:shd w:val="clear" w:color="auto" w:fill="FFFFFF"/>
        </w:rPr>
        <w:t>‶</w:t>
      </w:r>
      <w:r w:rsidRPr="00DF29D0">
        <w:rPr>
          <w:shd w:val="clear" w:color="auto" w:fill="FFFFFF"/>
        </w:rPr>
        <w:t xml:space="preserve">Development of </w:t>
      </w:r>
      <w:r w:rsidR="00552185" w:rsidRPr="00DF29D0">
        <w:rPr>
          <w:shd w:val="clear" w:color="auto" w:fill="FFFFFF"/>
        </w:rPr>
        <w:t xml:space="preserve">Metacognition </w:t>
      </w:r>
      <w:r w:rsidRPr="00DF29D0">
        <w:rPr>
          <w:shd w:val="clear" w:color="auto" w:fill="FFFFFF"/>
        </w:rPr>
        <w:t xml:space="preserve">in </w:t>
      </w:r>
      <w:r w:rsidR="00552185" w:rsidRPr="00DF29D0">
        <w:rPr>
          <w:shd w:val="clear" w:color="auto" w:fill="FFFFFF"/>
        </w:rPr>
        <w:t>Gifted Children</w:t>
      </w:r>
      <w:r w:rsidRPr="00DF29D0">
        <w:rPr>
          <w:shd w:val="clear" w:color="auto" w:fill="FFFFFF"/>
        </w:rPr>
        <w:t xml:space="preserve">: Directions for </w:t>
      </w:r>
      <w:r w:rsidR="00552185" w:rsidRPr="00DF29D0">
        <w:rPr>
          <w:shd w:val="clear" w:color="auto" w:fill="FFFFFF"/>
        </w:rPr>
        <w:t xml:space="preserve">Future </w:t>
      </w:r>
      <w:proofErr w:type="gramStart"/>
      <w:r w:rsidR="00E172A7" w:rsidRPr="00DF29D0">
        <w:rPr>
          <w:shd w:val="clear" w:color="auto" w:fill="FFFFFF"/>
        </w:rPr>
        <w:t>Research.″</w:t>
      </w:r>
      <w:proofErr w:type="gramEnd"/>
      <w:r w:rsidRPr="00DF29D0">
        <w:rPr>
          <w:rStyle w:val="apple-converted-space"/>
          <w:shd w:val="clear" w:color="auto" w:fill="FFFFFF"/>
        </w:rPr>
        <w:t xml:space="preserve"> </w:t>
      </w:r>
      <w:r w:rsidRPr="00DF29D0">
        <w:rPr>
          <w:rStyle w:val="Accentuation"/>
        </w:rPr>
        <w:t xml:space="preserve">Developmental Review </w:t>
      </w:r>
      <w:r w:rsidRPr="00DF29D0">
        <w:rPr>
          <w:rStyle w:val="Accentuation"/>
          <w:i w:val="0"/>
          <w:iCs w:val="0"/>
        </w:rPr>
        <w:t>15</w:t>
      </w:r>
      <w:r w:rsidRPr="00DF29D0">
        <w:rPr>
          <w:shd w:val="clear" w:color="auto" w:fill="FFFFFF"/>
        </w:rPr>
        <w:t xml:space="preserve"> (1): 1-37. </w:t>
      </w:r>
      <w:hyperlink r:id="rId13" w:tgtFrame="_blank" w:history="1">
        <w:r w:rsidRPr="00DF29D0">
          <w:rPr>
            <w:rStyle w:val="Lienhypertexte"/>
          </w:rPr>
          <w:t>doi:10.1006/drev.1995.1001</w:t>
        </w:r>
      </w:hyperlink>
      <w:r w:rsidR="00552185" w:rsidRPr="00DF29D0">
        <w:rPr>
          <w:rStyle w:val="Lienhypertexte"/>
        </w:rPr>
        <w:t>.</w:t>
      </w:r>
    </w:p>
    <w:p w14:paraId="45E92D91" w14:textId="77777777" w:rsidR="00742A5F" w:rsidRPr="00DF29D0" w:rsidRDefault="00742A5F" w:rsidP="007143E3">
      <w:pPr>
        <w:tabs>
          <w:tab w:val="left" w:pos="1290"/>
        </w:tabs>
        <w:spacing w:line="259" w:lineRule="auto"/>
        <w:jc w:val="both"/>
      </w:pPr>
    </w:p>
    <w:p w14:paraId="11E9D648" w14:textId="6B80F86B" w:rsidR="007806F0" w:rsidRPr="00DF29D0" w:rsidRDefault="00742A5F" w:rsidP="007806F0">
      <w:pPr>
        <w:spacing w:line="276" w:lineRule="auto"/>
        <w:ind w:left="284" w:hanging="284"/>
        <w:jc w:val="both"/>
      </w:pPr>
      <w:r w:rsidRPr="00DF29D0">
        <w:lastRenderedPageBreak/>
        <w:t xml:space="preserve">Ben-David, A., and N. Orion. 2013. </w:t>
      </w:r>
      <w:r w:rsidRPr="00DF29D0">
        <w:rPr>
          <w:rFonts w:ascii="MS Mincho" w:eastAsia="MS Mincho" w:hAnsi="MS Mincho" w:cs="MS Mincho"/>
          <w:shd w:val="clear" w:color="auto" w:fill="FFFFFF"/>
        </w:rPr>
        <w:t>‶</w:t>
      </w:r>
      <w:r w:rsidRPr="00DF29D0">
        <w:t xml:space="preserve">Teachers’ </w:t>
      </w:r>
      <w:r w:rsidR="00582083" w:rsidRPr="00DF29D0">
        <w:t xml:space="preserve">Voices </w:t>
      </w:r>
      <w:r w:rsidRPr="00DF29D0">
        <w:t xml:space="preserve">on </w:t>
      </w:r>
      <w:r w:rsidR="00582083" w:rsidRPr="00DF29D0">
        <w:t xml:space="preserve">Integrating Metacognition </w:t>
      </w:r>
      <w:r w:rsidRPr="00DF29D0">
        <w:t xml:space="preserve">into </w:t>
      </w:r>
      <w:r w:rsidR="00582083" w:rsidRPr="00DF29D0">
        <w:t xml:space="preserve">Science </w:t>
      </w:r>
      <w:proofErr w:type="gramStart"/>
      <w:r w:rsidR="00E172A7" w:rsidRPr="00DF29D0">
        <w:t>Education.</w:t>
      </w:r>
      <w:r w:rsidR="00E172A7" w:rsidRPr="00DF29D0">
        <w:rPr>
          <w:shd w:val="clear" w:color="auto" w:fill="FFFFFF"/>
        </w:rPr>
        <w:t>″</w:t>
      </w:r>
      <w:proofErr w:type="gramEnd"/>
      <w:r w:rsidRPr="00DF29D0">
        <w:t xml:space="preserve"> </w:t>
      </w:r>
      <w:r w:rsidRPr="00DF29D0">
        <w:rPr>
          <w:i/>
        </w:rPr>
        <w:t>International Journal of Science Education</w:t>
      </w:r>
      <w:r w:rsidRPr="00DF29D0">
        <w:t xml:space="preserve"> 35 (18): 31613193. doi:10.1080/09500693.2012.697208.</w:t>
      </w:r>
    </w:p>
    <w:p w14:paraId="4F5F0A2A" w14:textId="77777777" w:rsidR="007806F0" w:rsidRPr="00DF29D0" w:rsidRDefault="007806F0" w:rsidP="007806F0">
      <w:pPr>
        <w:spacing w:line="276" w:lineRule="auto"/>
        <w:ind w:left="284" w:hanging="284"/>
        <w:jc w:val="both"/>
        <w:rPr>
          <w:color w:val="8DB3E2" w:themeColor="text2" w:themeTint="66"/>
        </w:rPr>
      </w:pPr>
    </w:p>
    <w:p w14:paraId="455FDCEC" w14:textId="3D8F8185" w:rsidR="00742A5F" w:rsidRPr="00E22DE0" w:rsidRDefault="00742A5F" w:rsidP="007806F0">
      <w:pPr>
        <w:spacing w:line="276" w:lineRule="auto"/>
        <w:ind w:left="284" w:hanging="284"/>
        <w:jc w:val="both"/>
        <w:rPr>
          <w:color w:val="000000" w:themeColor="text1"/>
          <w:lang w:val="fr-BE"/>
        </w:rPr>
      </w:pPr>
      <w:r w:rsidRPr="00DF29D0">
        <w:rPr>
          <w:color w:val="000000" w:themeColor="text1"/>
        </w:rPr>
        <w:t xml:space="preserve">Berger, J. L., and F. P. </w:t>
      </w:r>
      <w:proofErr w:type="spellStart"/>
      <w:r w:rsidRPr="00DF29D0">
        <w:rPr>
          <w:color w:val="000000" w:themeColor="text1"/>
        </w:rPr>
        <w:t>Büchel</w:t>
      </w:r>
      <w:proofErr w:type="spellEnd"/>
      <w:r w:rsidRPr="00DF29D0">
        <w:rPr>
          <w:color w:val="000000" w:themeColor="text1"/>
        </w:rPr>
        <w:t xml:space="preserve">. </w:t>
      </w:r>
      <w:r w:rsidRPr="0005484A">
        <w:rPr>
          <w:color w:val="000000" w:themeColor="text1"/>
          <w:lang w:val="fr-BE"/>
        </w:rPr>
        <w:t xml:space="preserve">2012. </w:t>
      </w:r>
      <w:r w:rsidRPr="0005484A">
        <w:rPr>
          <w:rFonts w:ascii="MS Mincho" w:eastAsia="MS Mincho" w:hAnsi="MS Mincho" w:cs="MS Mincho"/>
          <w:color w:val="000000" w:themeColor="text1"/>
          <w:shd w:val="clear" w:color="auto" w:fill="FFFFFF"/>
          <w:lang w:val="fr-BE"/>
        </w:rPr>
        <w:t>‶</w:t>
      </w:r>
      <w:r w:rsidRPr="0005484A">
        <w:rPr>
          <w:color w:val="000000" w:themeColor="text1"/>
          <w:lang w:val="fr-BE"/>
        </w:rPr>
        <w:t xml:space="preserve">Métacognition et croyances motivationnelles : un mariage de raison </w:t>
      </w:r>
      <w:r w:rsidR="00BF212B" w:rsidRPr="0005484A">
        <w:rPr>
          <w:color w:val="000000" w:themeColor="text1"/>
          <w:lang w:val="fr-BE"/>
        </w:rPr>
        <w:t>[</w:t>
      </w:r>
      <w:proofErr w:type="spellStart"/>
      <w:r w:rsidR="00BF212B" w:rsidRPr="0005484A">
        <w:rPr>
          <w:color w:val="000000" w:themeColor="text1"/>
          <w:lang w:val="fr-BE"/>
        </w:rPr>
        <w:t>Metacognition</w:t>
      </w:r>
      <w:proofErr w:type="spellEnd"/>
      <w:r w:rsidR="00BF212B" w:rsidRPr="0005484A">
        <w:rPr>
          <w:color w:val="000000" w:themeColor="text1"/>
          <w:lang w:val="fr-BE"/>
        </w:rPr>
        <w:t xml:space="preserve"> and </w:t>
      </w:r>
      <w:proofErr w:type="spellStart"/>
      <w:r w:rsidR="007F4616" w:rsidRPr="0005484A">
        <w:rPr>
          <w:color w:val="000000" w:themeColor="text1"/>
          <w:lang w:val="fr-BE"/>
        </w:rPr>
        <w:t>Motivational</w:t>
      </w:r>
      <w:proofErr w:type="spellEnd"/>
      <w:r w:rsidR="007F4616" w:rsidRPr="0005484A">
        <w:rPr>
          <w:color w:val="000000" w:themeColor="text1"/>
          <w:lang w:val="fr-BE"/>
        </w:rPr>
        <w:t xml:space="preserve"> </w:t>
      </w:r>
      <w:proofErr w:type="spellStart"/>
      <w:r w:rsidR="007F4616" w:rsidRPr="0005484A">
        <w:rPr>
          <w:color w:val="000000" w:themeColor="text1"/>
          <w:lang w:val="fr-BE"/>
        </w:rPr>
        <w:t>Beliefs</w:t>
      </w:r>
      <w:proofErr w:type="spellEnd"/>
      <w:r w:rsidR="00BF212B" w:rsidRPr="0005484A">
        <w:rPr>
          <w:color w:val="000000" w:themeColor="text1"/>
          <w:lang w:val="fr-BE"/>
        </w:rPr>
        <w:t xml:space="preserve">: </w:t>
      </w:r>
      <w:r w:rsidR="007F4616" w:rsidRPr="0005484A">
        <w:rPr>
          <w:color w:val="000000" w:themeColor="text1"/>
          <w:lang w:val="fr-BE"/>
        </w:rPr>
        <w:t xml:space="preserve">A </w:t>
      </w:r>
      <w:proofErr w:type="spellStart"/>
      <w:r w:rsidR="007F4616" w:rsidRPr="0005484A">
        <w:rPr>
          <w:color w:val="000000" w:themeColor="text1"/>
          <w:lang w:val="fr-BE"/>
        </w:rPr>
        <w:t>Marriage</w:t>
      </w:r>
      <w:proofErr w:type="spellEnd"/>
      <w:r w:rsidR="007F4616" w:rsidRPr="0005484A">
        <w:rPr>
          <w:color w:val="000000" w:themeColor="text1"/>
          <w:lang w:val="fr-BE"/>
        </w:rPr>
        <w:t xml:space="preserve"> </w:t>
      </w:r>
      <w:r w:rsidR="00BF212B" w:rsidRPr="0005484A">
        <w:rPr>
          <w:color w:val="000000" w:themeColor="text1"/>
          <w:lang w:val="fr-BE"/>
        </w:rPr>
        <w:t xml:space="preserve">of </w:t>
      </w:r>
      <w:proofErr w:type="spellStart"/>
      <w:r w:rsidR="007F4616" w:rsidRPr="0005484A">
        <w:rPr>
          <w:color w:val="000000" w:themeColor="text1"/>
          <w:lang w:val="fr-BE"/>
        </w:rPr>
        <w:t>Convenience</w:t>
      </w:r>
      <w:proofErr w:type="spellEnd"/>
      <w:r w:rsidR="00BF212B" w:rsidRPr="0005484A">
        <w:rPr>
          <w:color w:val="000000" w:themeColor="text1"/>
          <w:lang w:val="fr-BE"/>
        </w:rPr>
        <w:t>].</w:t>
      </w:r>
      <w:r w:rsidR="00EC0152" w:rsidRPr="0005484A">
        <w:rPr>
          <w:color w:val="000000" w:themeColor="text1"/>
          <w:lang w:val="fr-BE"/>
        </w:rPr>
        <w:t>"</w:t>
      </w:r>
      <w:r w:rsidR="00BF212B" w:rsidRPr="0005484A">
        <w:rPr>
          <w:color w:val="000000" w:themeColor="text1"/>
          <w:lang w:val="fr-BE"/>
        </w:rPr>
        <w:t xml:space="preserve"> </w:t>
      </w:r>
      <w:r w:rsidRPr="00E22DE0">
        <w:rPr>
          <w:i/>
          <w:color w:val="000000" w:themeColor="text1"/>
          <w:lang w:val="fr-BE"/>
        </w:rPr>
        <w:t xml:space="preserve">Revue française de pédagogie </w:t>
      </w:r>
      <w:r w:rsidR="00BF212B" w:rsidRPr="00E22DE0">
        <w:rPr>
          <w:color w:val="000000" w:themeColor="text1"/>
          <w:lang w:val="fr-BE"/>
        </w:rPr>
        <w:t>179:</w:t>
      </w:r>
      <w:r w:rsidRPr="00E22DE0">
        <w:rPr>
          <w:i/>
          <w:color w:val="000000" w:themeColor="text1"/>
          <w:lang w:val="fr-BE"/>
        </w:rPr>
        <w:t xml:space="preserve"> </w:t>
      </w:r>
      <w:r w:rsidRPr="00E22DE0">
        <w:rPr>
          <w:color w:val="000000" w:themeColor="text1"/>
          <w:lang w:val="fr-BE"/>
        </w:rPr>
        <w:t>95-128.</w:t>
      </w:r>
    </w:p>
    <w:p w14:paraId="09AB27B3" w14:textId="77777777" w:rsidR="00742A5F" w:rsidRPr="00E22DE0" w:rsidRDefault="00742A5F" w:rsidP="00742A5F">
      <w:pPr>
        <w:spacing w:line="240" w:lineRule="auto"/>
        <w:ind w:left="284" w:hanging="284"/>
        <w:jc w:val="both"/>
        <w:rPr>
          <w:rStyle w:val="Lienhypertexte"/>
          <w:lang w:val="fr-BE"/>
        </w:rPr>
      </w:pPr>
    </w:p>
    <w:p w14:paraId="061EA8F7" w14:textId="4568AA2D" w:rsidR="00742A5F" w:rsidRPr="00DF29D0" w:rsidRDefault="00742A5F" w:rsidP="00742A5F">
      <w:pPr>
        <w:pStyle w:val="Bibliographie"/>
        <w:spacing w:line="240" w:lineRule="auto"/>
        <w:ind w:left="284" w:hanging="284"/>
        <w:jc w:val="both"/>
      </w:pPr>
      <w:proofErr w:type="spellStart"/>
      <w:r w:rsidRPr="00E22DE0">
        <w:rPr>
          <w:lang w:val="fr-BE"/>
        </w:rPr>
        <w:t>Boekaerts</w:t>
      </w:r>
      <w:proofErr w:type="spellEnd"/>
      <w:r w:rsidRPr="00E22DE0">
        <w:rPr>
          <w:lang w:val="fr-BE"/>
        </w:rPr>
        <w:t xml:space="preserve">, M., E. Koning, and P. </w:t>
      </w:r>
      <w:proofErr w:type="spellStart"/>
      <w:r w:rsidRPr="00E22DE0">
        <w:rPr>
          <w:lang w:val="fr-BE"/>
        </w:rPr>
        <w:t>Vedder</w:t>
      </w:r>
      <w:proofErr w:type="spellEnd"/>
      <w:r w:rsidRPr="00E22DE0">
        <w:rPr>
          <w:lang w:val="fr-BE"/>
        </w:rPr>
        <w:t xml:space="preserve">. </w:t>
      </w:r>
      <w:r w:rsidRPr="00DF29D0">
        <w:t xml:space="preserve">2006. </w:t>
      </w:r>
      <w:r w:rsidRPr="00DF29D0">
        <w:rPr>
          <w:rFonts w:ascii="MS Mincho" w:eastAsia="MS Mincho" w:hAnsi="MS Mincho" w:cs="MS Mincho"/>
          <w:shd w:val="clear" w:color="auto" w:fill="FFFFFF"/>
        </w:rPr>
        <w:t>‶</w:t>
      </w:r>
      <w:r w:rsidRPr="00DF29D0">
        <w:t xml:space="preserve">Goal-Directed </w:t>
      </w:r>
      <w:proofErr w:type="spellStart"/>
      <w:r w:rsidRPr="00DF29D0">
        <w:t>Behavior</w:t>
      </w:r>
      <w:proofErr w:type="spellEnd"/>
      <w:r w:rsidRPr="00DF29D0">
        <w:t xml:space="preserve"> and Contextual Factors in the Classroom: An Innovative Approach to the Study of Multiple </w:t>
      </w:r>
      <w:proofErr w:type="gramStart"/>
      <w:r w:rsidR="00EF3BE0" w:rsidRPr="00DF29D0">
        <w:t>Goals.</w:t>
      </w:r>
      <w:r w:rsidR="00EF3BE0" w:rsidRPr="00DF29D0">
        <w:rPr>
          <w:shd w:val="clear" w:color="auto" w:fill="FFFFFF"/>
        </w:rPr>
        <w:t>″</w:t>
      </w:r>
      <w:proofErr w:type="gramEnd"/>
      <w:r w:rsidRPr="00DF29D0">
        <w:t xml:space="preserve"> </w:t>
      </w:r>
      <w:r w:rsidRPr="00DF29D0">
        <w:rPr>
          <w:i/>
          <w:iCs/>
        </w:rPr>
        <w:t xml:space="preserve">Educational Psychologist </w:t>
      </w:r>
      <w:r w:rsidRPr="00DF29D0">
        <w:rPr>
          <w:iCs/>
        </w:rPr>
        <w:t>41</w:t>
      </w:r>
      <w:r w:rsidRPr="00DF29D0">
        <w:rPr>
          <w:i/>
          <w:iCs/>
        </w:rPr>
        <w:t xml:space="preserve"> </w:t>
      </w:r>
      <w:r w:rsidRPr="00DF29D0">
        <w:rPr>
          <w:iCs/>
        </w:rPr>
        <w:t>(1): 33-51.</w:t>
      </w:r>
      <w:r w:rsidRPr="00DF29D0">
        <w:rPr>
          <w:i/>
          <w:iCs/>
        </w:rPr>
        <w:t xml:space="preserve"> </w:t>
      </w:r>
      <w:hyperlink r:id="rId14" w:history="1">
        <w:r w:rsidRPr="00DF29D0">
          <w:rPr>
            <w:rStyle w:val="Lienhypertexte"/>
          </w:rPr>
          <w:t>doi:10.1207/s15326985ep4101_5</w:t>
        </w:r>
      </w:hyperlink>
      <w:r w:rsidR="00582083" w:rsidRPr="00DF29D0">
        <w:rPr>
          <w:rStyle w:val="Lienhypertexte"/>
        </w:rPr>
        <w:t>.</w:t>
      </w:r>
    </w:p>
    <w:p w14:paraId="6144C247" w14:textId="77777777" w:rsidR="00742A5F" w:rsidRPr="00DF29D0" w:rsidRDefault="00742A5F" w:rsidP="00742A5F">
      <w:pPr>
        <w:spacing w:line="240" w:lineRule="auto"/>
        <w:ind w:left="284" w:hanging="284"/>
        <w:jc w:val="both"/>
        <w:rPr>
          <w:rStyle w:val="Lienhypertexte"/>
        </w:rPr>
      </w:pPr>
    </w:p>
    <w:p w14:paraId="24945A67" w14:textId="743277F4" w:rsidR="00DE422F" w:rsidRPr="00DF29D0" w:rsidRDefault="00DE422F" w:rsidP="00DE422F">
      <w:pPr>
        <w:pStyle w:val="NormalWeb"/>
        <w:spacing w:before="0" w:beforeAutospacing="0" w:after="0" w:afterAutospacing="0" w:line="276" w:lineRule="auto"/>
        <w:ind w:left="284" w:hanging="284"/>
        <w:jc w:val="both"/>
        <w:rPr>
          <w:lang w:val="en-GB"/>
        </w:rPr>
      </w:pPr>
      <w:proofErr w:type="spellStart"/>
      <w:r w:rsidRPr="00DF29D0">
        <w:rPr>
          <w:lang w:val="en-GB"/>
        </w:rPr>
        <w:t>Braund</w:t>
      </w:r>
      <w:proofErr w:type="spellEnd"/>
      <w:r w:rsidRPr="00DF29D0">
        <w:rPr>
          <w:lang w:val="en-GB"/>
        </w:rPr>
        <w:t xml:space="preserve">, H. 2019. </w:t>
      </w:r>
      <w:r w:rsidRPr="00DF29D0">
        <w:rPr>
          <w:rFonts w:ascii="MS Mincho" w:eastAsia="MS Mincho" w:hAnsi="MS Mincho" w:cs="MS Mincho"/>
          <w:shd w:val="clear" w:color="auto" w:fill="FFFFFF"/>
          <w:lang w:val="en-GB"/>
        </w:rPr>
        <w:t>‶</w:t>
      </w:r>
      <w:r w:rsidRPr="00DF29D0">
        <w:rPr>
          <w:lang w:val="en-GB"/>
        </w:rPr>
        <w:t xml:space="preserve">Science </w:t>
      </w:r>
      <w:r w:rsidR="00E172A7" w:rsidRPr="00DF29D0">
        <w:rPr>
          <w:lang w:val="en-GB"/>
        </w:rPr>
        <w:t>Education:</w:t>
      </w:r>
      <w:r w:rsidRPr="00DF29D0">
        <w:rPr>
          <w:lang w:val="en-GB"/>
        </w:rPr>
        <w:t xml:space="preserve"> Exploring Ontario Elementary Teachers’ Beliefs and Practices in </w:t>
      </w:r>
      <w:proofErr w:type="gramStart"/>
      <w:r w:rsidR="00EF3BE0" w:rsidRPr="00DF29D0">
        <w:rPr>
          <w:lang w:val="en-GB"/>
        </w:rPr>
        <w:t>Metacognition.</w:t>
      </w:r>
      <w:r w:rsidR="00EF3BE0" w:rsidRPr="00DF29D0">
        <w:rPr>
          <w:shd w:val="clear" w:color="auto" w:fill="FFFFFF"/>
          <w:lang w:val="en-GB"/>
        </w:rPr>
        <w:t>″</w:t>
      </w:r>
      <w:proofErr w:type="gramEnd"/>
      <w:r w:rsidRPr="00DF29D0">
        <w:rPr>
          <w:lang w:val="en-GB"/>
        </w:rPr>
        <w:t xml:space="preserve"> </w:t>
      </w:r>
      <w:r w:rsidRPr="00DF29D0">
        <w:rPr>
          <w:i/>
          <w:lang w:val="en-GB"/>
        </w:rPr>
        <w:t>Alberta Science Education Journal</w:t>
      </w:r>
      <w:r w:rsidRPr="00DF29D0">
        <w:rPr>
          <w:lang w:val="en-GB"/>
        </w:rPr>
        <w:t xml:space="preserve"> 46 (1): 10-21.</w:t>
      </w:r>
    </w:p>
    <w:p w14:paraId="2CEAD11A" w14:textId="77777777" w:rsidR="00DE422F" w:rsidRPr="00DF29D0" w:rsidRDefault="00DE422F" w:rsidP="00742A5F">
      <w:pPr>
        <w:spacing w:line="240" w:lineRule="auto"/>
        <w:ind w:left="284" w:hanging="284"/>
        <w:jc w:val="both"/>
      </w:pPr>
    </w:p>
    <w:p w14:paraId="3EDA220E" w14:textId="4F30B2F7" w:rsidR="001A1D6B" w:rsidRPr="00DF29D0" w:rsidRDefault="00742A5F" w:rsidP="00742A5F">
      <w:pPr>
        <w:spacing w:line="240" w:lineRule="auto"/>
        <w:ind w:left="284" w:hanging="284"/>
        <w:jc w:val="both"/>
      </w:pPr>
      <w:proofErr w:type="spellStart"/>
      <w:r w:rsidRPr="00DF29D0">
        <w:t>Braund</w:t>
      </w:r>
      <w:proofErr w:type="spellEnd"/>
      <w:r w:rsidRPr="00DF29D0">
        <w:t xml:space="preserve">, H., and E. </w:t>
      </w:r>
      <w:proofErr w:type="spellStart"/>
      <w:r w:rsidRPr="00DF29D0">
        <w:t>Soleas</w:t>
      </w:r>
      <w:proofErr w:type="spellEnd"/>
      <w:r w:rsidRPr="00DF29D0">
        <w:t xml:space="preserve">. 2016. </w:t>
      </w:r>
      <w:r w:rsidRPr="00DF29D0">
        <w:rPr>
          <w:rFonts w:ascii="MS Mincho" w:eastAsia="MS Mincho" w:hAnsi="MS Mincho" w:cs="MS Mincho"/>
          <w:shd w:val="clear" w:color="auto" w:fill="FFFFFF"/>
        </w:rPr>
        <w:t>‶</w:t>
      </w:r>
      <w:r w:rsidRPr="00DF29D0">
        <w:t xml:space="preserve">The Struggle is Real: Metacognitive Conceptualizations, Actions, and Beliefs of Pre-Service and In-Service </w:t>
      </w:r>
      <w:proofErr w:type="gramStart"/>
      <w:r w:rsidR="00EF3BE0" w:rsidRPr="00DF29D0">
        <w:t>Teachers.</w:t>
      </w:r>
      <w:r w:rsidR="00EF3BE0" w:rsidRPr="00DF29D0">
        <w:rPr>
          <w:shd w:val="clear" w:color="auto" w:fill="FFFFFF"/>
        </w:rPr>
        <w:t>″</w:t>
      </w:r>
      <w:proofErr w:type="gramEnd"/>
      <w:r w:rsidRPr="00DF29D0">
        <w:t xml:space="preserve"> In </w:t>
      </w:r>
      <w:r w:rsidRPr="00DF29D0">
        <w:rPr>
          <w:i/>
          <w:iCs/>
        </w:rPr>
        <w:t>Teachers’ Professional Development in Global Contexts</w:t>
      </w:r>
      <w:r w:rsidRPr="00DF29D0">
        <w:t>, edited by J. Mena, A.</w:t>
      </w:r>
      <w:r w:rsidR="00EC0C76" w:rsidRPr="00DF29D0">
        <w:t xml:space="preserve"> García-</w:t>
      </w:r>
      <w:proofErr w:type="spellStart"/>
      <w:r w:rsidR="00EC0C76" w:rsidRPr="00DF29D0">
        <w:t>Valcarel</w:t>
      </w:r>
      <w:proofErr w:type="spellEnd"/>
      <w:r w:rsidR="00EC0C76" w:rsidRPr="00DF29D0">
        <w:t xml:space="preserve">, and F. J. García </w:t>
      </w:r>
      <w:proofErr w:type="spellStart"/>
      <w:r w:rsidR="00EC0C76" w:rsidRPr="00DF29D0">
        <w:t>Peñalvo</w:t>
      </w:r>
      <w:proofErr w:type="spellEnd"/>
      <w:r w:rsidR="00EC0C76" w:rsidRPr="00DF29D0">
        <w:t>, 105-124. Leiden, The Netherlands: Brill.</w:t>
      </w:r>
    </w:p>
    <w:p w14:paraId="3B453A19" w14:textId="0C532891" w:rsidR="00742A5F" w:rsidRPr="00DF29D0" w:rsidRDefault="00742A5F" w:rsidP="000A40E1">
      <w:pPr>
        <w:spacing w:line="240" w:lineRule="auto"/>
        <w:jc w:val="both"/>
      </w:pPr>
    </w:p>
    <w:p w14:paraId="02C7946A" w14:textId="1A4E9A28" w:rsidR="00DE422F" w:rsidRPr="00DF29D0" w:rsidRDefault="00DE422F" w:rsidP="00DE422F">
      <w:pPr>
        <w:pStyle w:val="Bibliographie"/>
        <w:spacing w:line="240" w:lineRule="auto"/>
        <w:ind w:left="284" w:hanging="284"/>
        <w:jc w:val="both"/>
      </w:pPr>
      <w:r w:rsidRPr="00DF29D0">
        <w:t xml:space="preserve">Brown, A. 1987. </w:t>
      </w:r>
      <w:r w:rsidRPr="00DF29D0">
        <w:rPr>
          <w:rFonts w:ascii="MS Mincho" w:eastAsia="MS Mincho" w:hAnsi="MS Mincho" w:cs="MS Mincho"/>
          <w:shd w:val="clear" w:color="auto" w:fill="FFFFFF"/>
        </w:rPr>
        <w:t>‶</w:t>
      </w:r>
      <w:r w:rsidRPr="00DF29D0">
        <w:t xml:space="preserve">Metacognition, Executive Control, Self-regulation and Other More Mysterious </w:t>
      </w:r>
      <w:proofErr w:type="gramStart"/>
      <w:r w:rsidRPr="00DF29D0">
        <w:t>Mechanisms.</w:t>
      </w:r>
      <w:r w:rsidRPr="00DF29D0">
        <w:rPr>
          <w:shd w:val="clear" w:color="auto" w:fill="FFFFFF"/>
        </w:rPr>
        <w:t>″</w:t>
      </w:r>
      <w:proofErr w:type="gramEnd"/>
      <w:r w:rsidRPr="00DF29D0">
        <w:t xml:space="preserve"> In </w:t>
      </w:r>
      <w:r w:rsidRPr="00DF29D0">
        <w:rPr>
          <w:i/>
          <w:iCs/>
        </w:rPr>
        <w:t>Metacognition, Motivation and Understanding</w:t>
      </w:r>
      <w:r w:rsidRPr="00DF29D0">
        <w:rPr>
          <w:iCs/>
        </w:rPr>
        <w:t>, edited by F. E. Weinert and R. H.</w:t>
      </w:r>
      <w:r w:rsidRPr="00DF29D0">
        <w:t xml:space="preserve"> </w:t>
      </w:r>
      <w:r w:rsidRPr="00DF29D0">
        <w:rPr>
          <w:iCs/>
        </w:rPr>
        <w:t xml:space="preserve">Kluwe, </w:t>
      </w:r>
      <w:r w:rsidRPr="00DF29D0">
        <w:t>65</w:t>
      </w:r>
      <w:r w:rsidRPr="00DF29D0">
        <w:rPr>
          <w:rFonts w:ascii="Cambria Math" w:hAnsi="Cambria Math" w:cs="Cambria Math"/>
        </w:rPr>
        <w:t>‑</w:t>
      </w:r>
      <w:r w:rsidRPr="00DF29D0">
        <w:t>116.</w:t>
      </w:r>
      <w:r w:rsidRPr="00DF29D0">
        <w:rPr>
          <w:shd w:val="clear" w:color="auto" w:fill="FFFFFF"/>
          <w:lang w:eastAsia="fr-FR"/>
        </w:rPr>
        <w:t xml:space="preserve"> Hillsdale, NJ: Lawrence Erlbaum</w:t>
      </w:r>
      <w:r w:rsidRPr="00DF29D0">
        <w:t>.</w:t>
      </w:r>
    </w:p>
    <w:p w14:paraId="1992EE57" w14:textId="77777777" w:rsidR="00DE422F" w:rsidRPr="00DF29D0" w:rsidRDefault="00DE422F" w:rsidP="00742A5F">
      <w:pPr>
        <w:spacing w:line="240" w:lineRule="auto"/>
        <w:ind w:left="284" w:hanging="284"/>
        <w:jc w:val="both"/>
        <w:rPr>
          <w:shd w:val="clear" w:color="auto" w:fill="FFFFFF"/>
          <w:lang w:eastAsia="fr-FR"/>
        </w:rPr>
      </w:pPr>
    </w:p>
    <w:p w14:paraId="4FF49CB7" w14:textId="4BB85D64" w:rsidR="001A1D6B" w:rsidRPr="00DF29D0" w:rsidRDefault="00742A5F" w:rsidP="001A1D6B">
      <w:pPr>
        <w:spacing w:line="240" w:lineRule="auto"/>
        <w:ind w:left="284" w:hanging="284"/>
        <w:jc w:val="both"/>
        <w:rPr>
          <w:lang w:eastAsia="fr-FR"/>
        </w:rPr>
      </w:pPr>
      <w:r w:rsidRPr="00DF29D0">
        <w:rPr>
          <w:shd w:val="clear" w:color="auto" w:fill="FFFFFF"/>
          <w:lang w:eastAsia="fr-FR"/>
        </w:rPr>
        <w:t xml:space="preserve">Brown, A. L., and J. S. </w:t>
      </w:r>
      <w:proofErr w:type="spellStart"/>
      <w:r w:rsidRPr="00DF29D0">
        <w:rPr>
          <w:shd w:val="clear" w:color="auto" w:fill="FFFFFF"/>
          <w:lang w:eastAsia="fr-FR"/>
        </w:rPr>
        <w:t>DeLoache</w:t>
      </w:r>
      <w:proofErr w:type="spellEnd"/>
      <w:r w:rsidRPr="00DF29D0">
        <w:rPr>
          <w:shd w:val="clear" w:color="auto" w:fill="FFFFFF"/>
          <w:lang w:eastAsia="fr-FR"/>
        </w:rPr>
        <w:t xml:space="preserve">. 1978. </w:t>
      </w:r>
      <w:r w:rsidRPr="00DF29D0">
        <w:rPr>
          <w:rFonts w:ascii="MS Mincho" w:eastAsia="MS Mincho" w:hAnsi="MS Mincho" w:cs="MS Mincho"/>
          <w:shd w:val="clear" w:color="auto" w:fill="FFFFFF"/>
        </w:rPr>
        <w:t>‶</w:t>
      </w:r>
      <w:r w:rsidRPr="00DF29D0">
        <w:rPr>
          <w:shd w:val="clear" w:color="auto" w:fill="FFFFFF"/>
          <w:lang w:eastAsia="fr-FR"/>
        </w:rPr>
        <w:t xml:space="preserve">Skills, </w:t>
      </w:r>
      <w:r w:rsidR="00582083" w:rsidRPr="00DF29D0">
        <w:rPr>
          <w:shd w:val="clear" w:color="auto" w:fill="FFFFFF"/>
          <w:lang w:eastAsia="fr-FR"/>
        </w:rPr>
        <w:t>Plans</w:t>
      </w:r>
      <w:r w:rsidRPr="00DF29D0">
        <w:rPr>
          <w:shd w:val="clear" w:color="auto" w:fill="FFFFFF"/>
          <w:lang w:eastAsia="fr-FR"/>
        </w:rPr>
        <w:t xml:space="preserve">, and </w:t>
      </w:r>
      <w:r w:rsidR="00582083" w:rsidRPr="00DF29D0">
        <w:rPr>
          <w:shd w:val="clear" w:color="auto" w:fill="FFFFFF"/>
          <w:lang w:eastAsia="fr-FR"/>
        </w:rPr>
        <w:t>Self</w:t>
      </w:r>
      <w:r w:rsidRPr="00DF29D0">
        <w:rPr>
          <w:shd w:val="clear" w:color="auto" w:fill="FFFFFF"/>
          <w:lang w:eastAsia="fr-FR"/>
        </w:rPr>
        <w:t>-</w:t>
      </w:r>
      <w:proofErr w:type="gramStart"/>
      <w:r w:rsidR="00E172A7" w:rsidRPr="00DF29D0">
        <w:rPr>
          <w:shd w:val="clear" w:color="auto" w:fill="FFFFFF"/>
          <w:lang w:eastAsia="fr-FR"/>
        </w:rPr>
        <w:t>regulation.</w:t>
      </w:r>
      <w:r w:rsidR="00E172A7" w:rsidRPr="00DF29D0">
        <w:rPr>
          <w:shd w:val="clear" w:color="auto" w:fill="FFFFFF"/>
        </w:rPr>
        <w:t>″</w:t>
      </w:r>
      <w:proofErr w:type="gramEnd"/>
      <w:r w:rsidRPr="00DF29D0">
        <w:rPr>
          <w:shd w:val="clear" w:color="auto" w:fill="FFFFFF"/>
          <w:lang w:eastAsia="fr-FR"/>
        </w:rPr>
        <w:t xml:space="preserve"> In </w:t>
      </w:r>
      <w:r w:rsidRPr="00DF29D0">
        <w:rPr>
          <w:i/>
          <w:iCs/>
          <w:lang w:eastAsia="fr-FR"/>
        </w:rPr>
        <w:t xml:space="preserve">Children's </w:t>
      </w:r>
      <w:r w:rsidR="00582083" w:rsidRPr="00DF29D0">
        <w:rPr>
          <w:i/>
          <w:iCs/>
          <w:lang w:eastAsia="fr-FR"/>
        </w:rPr>
        <w:t>Thinking</w:t>
      </w:r>
      <w:r w:rsidRPr="00DF29D0">
        <w:rPr>
          <w:i/>
          <w:iCs/>
          <w:lang w:eastAsia="fr-FR"/>
        </w:rPr>
        <w:t xml:space="preserve">: What </w:t>
      </w:r>
      <w:r w:rsidR="00E172A7" w:rsidRPr="00DF29D0">
        <w:rPr>
          <w:i/>
          <w:iCs/>
          <w:lang w:eastAsia="fr-FR"/>
        </w:rPr>
        <w:t>Develops?</w:t>
      </w:r>
      <w:r w:rsidRPr="00DF29D0">
        <w:rPr>
          <w:i/>
          <w:iCs/>
          <w:lang w:eastAsia="fr-FR"/>
        </w:rPr>
        <w:t xml:space="preserve"> </w:t>
      </w:r>
      <w:r w:rsidRPr="00DF29D0">
        <w:rPr>
          <w:iCs/>
          <w:lang w:eastAsia="fr-FR"/>
        </w:rPr>
        <w:t>edited by</w:t>
      </w:r>
      <w:r w:rsidRPr="00DF29D0">
        <w:rPr>
          <w:i/>
          <w:iCs/>
          <w:lang w:eastAsia="fr-FR"/>
        </w:rPr>
        <w:t xml:space="preserve"> </w:t>
      </w:r>
      <w:r w:rsidRPr="00DF29D0">
        <w:rPr>
          <w:shd w:val="clear" w:color="auto" w:fill="FFFFFF"/>
          <w:lang w:eastAsia="fr-FR"/>
        </w:rPr>
        <w:t xml:space="preserve">R. S. </w:t>
      </w:r>
      <w:proofErr w:type="spellStart"/>
      <w:r w:rsidRPr="00DF29D0">
        <w:rPr>
          <w:shd w:val="clear" w:color="auto" w:fill="FFFFFF"/>
          <w:lang w:eastAsia="fr-FR"/>
        </w:rPr>
        <w:t>Siegle</w:t>
      </w:r>
      <w:proofErr w:type="spellEnd"/>
      <w:r w:rsidRPr="00DF29D0">
        <w:rPr>
          <w:shd w:val="clear" w:color="auto" w:fill="FFFFFF"/>
          <w:lang w:eastAsia="fr-FR"/>
        </w:rPr>
        <w:t xml:space="preserve">, 3-35. Hillsdale, </w:t>
      </w:r>
      <w:r w:rsidR="001A1D6B" w:rsidRPr="00DF29D0">
        <w:rPr>
          <w:shd w:val="clear" w:color="auto" w:fill="FFFFFF"/>
          <w:lang w:eastAsia="fr-FR"/>
        </w:rPr>
        <w:t>NJ:</w:t>
      </w:r>
      <w:r w:rsidRPr="00DF29D0">
        <w:rPr>
          <w:shd w:val="clear" w:color="auto" w:fill="FFFFFF"/>
          <w:lang w:eastAsia="fr-FR"/>
        </w:rPr>
        <w:t xml:space="preserve"> Lawrence Erlbaum.</w:t>
      </w:r>
    </w:p>
    <w:p w14:paraId="38920BCF" w14:textId="77777777" w:rsidR="001A1D6B" w:rsidRPr="00DF29D0" w:rsidRDefault="001A1D6B" w:rsidP="001A1D6B">
      <w:pPr>
        <w:spacing w:line="240" w:lineRule="auto"/>
        <w:ind w:left="284" w:hanging="284"/>
        <w:jc w:val="both"/>
        <w:rPr>
          <w:color w:val="8DB3E2" w:themeColor="text2" w:themeTint="66"/>
        </w:rPr>
      </w:pPr>
    </w:p>
    <w:p w14:paraId="2871E90C" w14:textId="338B28F8" w:rsidR="00742A5F" w:rsidRPr="00DF29D0" w:rsidRDefault="00742A5F" w:rsidP="001A1D6B">
      <w:pPr>
        <w:spacing w:line="240" w:lineRule="auto"/>
        <w:ind w:left="284" w:hanging="284"/>
        <w:jc w:val="both"/>
        <w:rPr>
          <w:color w:val="000000" w:themeColor="text1"/>
          <w:lang w:eastAsia="fr-FR"/>
        </w:rPr>
      </w:pPr>
      <w:proofErr w:type="spellStart"/>
      <w:r w:rsidRPr="00DF29D0">
        <w:rPr>
          <w:color w:val="000000" w:themeColor="text1"/>
        </w:rPr>
        <w:t>Büchel</w:t>
      </w:r>
      <w:proofErr w:type="spellEnd"/>
      <w:r w:rsidRPr="00DF29D0">
        <w:rPr>
          <w:color w:val="000000" w:themeColor="text1"/>
        </w:rPr>
        <w:t xml:space="preserve">, F. P. 2015. </w:t>
      </w:r>
      <w:r w:rsidRPr="00DF29D0">
        <w:rPr>
          <w:rFonts w:eastAsia="MS Mincho"/>
          <w:color w:val="000000" w:themeColor="text1"/>
          <w:shd w:val="clear" w:color="auto" w:fill="FFFFFF"/>
        </w:rPr>
        <w:t>‶</w:t>
      </w:r>
      <w:r w:rsidRPr="00DF29D0">
        <w:rPr>
          <w:color w:val="000000" w:themeColor="text1"/>
        </w:rPr>
        <w:t xml:space="preserve">De la </w:t>
      </w:r>
      <w:proofErr w:type="spellStart"/>
      <w:r w:rsidRPr="00DF29D0">
        <w:rPr>
          <w:color w:val="000000" w:themeColor="text1"/>
        </w:rPr>
        <w:t>métacognition</w:t>
      </w:r>
      <w:proofErr w:type="spellEnd"/>
      <w:r w:rsidRPr="00DF29D0">
        <w:rPr>
          <w:color w:val="000000" w:themeColor="text1"/>
        </w:rPr>
        <w:t xml:space="preserve"> à </w:t>
      </w:r>
      <w:proofErr w:type="spellStart"/>
      <w:r w:rsidRPr="00DF29D0">
        <w:rPr>
          <w:color w:val="000000" w:themeColor="text1"/>
        </w:rPr>
        <w:t>l’éducabilité</w:t>
      </w:r>
      <w:proofErr w:type="spellEnd"/>
      <w:r w:rsidRPr="00DF29D0">
        <w:rPr>
          <w:color w:val="000000" w:themeColor="text1"/>
        </w:rPr>
        <w:t xml:space="preserve"> </w:t>
      </w:r>
      <w:r w:rsidR="00E172A7" w:rsidRPr="00DF29D0">
        <w:rPr>
          <w:color w:val="000000" w:themeColor="text1"/>
        </w:rPr>
        <w:t>cognitive</w:t>
      </w:r>
      <w:r w:rsidR="00A86B73" w:rsidRPr="00DF29D0">
        <w:rPr>
          <w:color w:val="000000" w:themeColor="text1"/>
        </w:rPr>
        <w:t xml:space="preserve"> [From </w:t>
      </w:r>
      <w:r w:rsidR="00C641FA" w:rsidRPr="00DF29D0">
        <w:rPr>
          <w:color w:val="000000" w:themeColor="text1"/>
        </w:rPr>
        <w:t>M</w:t>
      </w:r>
      <w:r w:rsidR="00A86B73" w:rsidRPr="00DF29D0">
        <w:rPr>
          <w:color w:val="000000" w:themeColor="text1"/>
        </w:rPr>
        <w:t xml:space="preserve">etacognition to </w:t>
      </w:r>
      <w:r w:rsidR="00C641FA" w:rsidRPr="00DF29D0">
        <w:rPr>
          <w:color w:val="000000" w:themeColor="text1"/>
        </w:rPr>
        <w:t>C</w:t>
      </w:r>
      <w:r w:rsidR="00A86B73" w:rsidRPr="00DF29D0">
        <w:rPr>
          <w:color w:val="000000" w:themeColor="text1"/>
        </w:rPr>
        <w:t xml:space="preserve">ognitive </w:t>
      </w:r>
      <w:r w:rsidR="00C641FA" w:rsidRPr="00DF29D0">
        <w:rPr>
          <w:color w:val="000000" w:themeColor="text1"/>
        </w:rPr>
        <w:t>E</w:t>
      </w:r>
      <w:r w:rsidR="00A86B73" w:rsidRPr="00DF29D0">
        <w:rPr>
          <w:color w:val="000000" w:themeColor="text1"/>
        </w:rPr>
        <w:t>ducability</w:t>
      </w:r>
      <w:proofErr w:type="gramStart"/>
      <w:r w:rsidR="00A86B73" w:rsidRPr="00DF29D0">
        <w:rPr>
          <w:color w:val="000000" w:themeColor="text1"/>
        </w:rPr>
        <w:t>]</w:t>
      </w:r>
      <w:r w:rsidR="00E172A7" w:rsidRPr="00DF29D0">
        <w:rPr>
          <w:color w:val="000000" w:themeColor="text1"/>
        </w:rPr>
        <w:t>.</w:t>
      </w:r>
      <w:r w:rsidR="00E172A7" w:rsidRPr="00DF29D0">
        <w:rPr>
          <w:color w:val="000000" w:themeColor="text1"/>
          <w:shd w:val="clear" w:color="auto" w:fill="FFFFFF"/>
        </w:rPr>
        <w:t>″</w:t>
      </w:r>
      <w:proofErr w:type="gramEnd"/>
      <w:r w:rsidRPr="00DF29D0">
        <w:rPr>
          <w:color w:val="000000" w:themeColor="text1"/>
        </w:rPr>
        <w:t xml:space="preserve"> In</w:t>
      </w:r>
      <w:r w:rsidRPr="00DF29D0">
        <w:rPr>
          <w:i/>
          <w:color w:val="000000" w:themeColor="text1"/>
        </w:rPr>
        <w:t xml:space="preserve"> </w:t>
      </w:r>
      <w:proofErr w:type="spellStart"/>
      <w:r w:rsidRPr="00DF29D0">
        <w:rPr>
          <w:i/>
          <w:color w:val="000000" w:themeColor="text1"/>
        </w:rPr>
        <w:t>L’éducation</w:t>
      </w:r>
      <w:proofErr w:type="spellEnd"/>
      <w:r w:rsidRPr="00DF29D0">
        <w:rPr>
          <w:i/>
          <w:color w:val="000000" w:themeColor="text1"/>
        </w:rPr>
        <w:t xml:space="preserve"> cognitive, le </w:t>
      </w:r>
      <w:proofErr w:type="spellStart"/>
      <w:r w:rsidRPr="00DF29D0">
        <w:rPr>
          <w:i/>
          <w:color w:val="000000" w:themeColor="text1"/>
        </w:rPr>
        <w:t>développement</w:t>
      </w:r>
      <w:proofErr w:type="spellEnd"/>
      <w:r w:rsidRPr="00DF29D0">
        <w:rPr>
          <w:i/>
          <w:color w:val="000000" w:themeColor="text1"/>
        </w:rPr>
        <w:t xml:space="preserve"> de la </w:t>
      </w:r>
      <w:proofErr w:type="spellStart"/>
      <w:r w:rsidRPr="00DF29D0">
        <w:rPr>
          <w:i/>
          <w:color w:val="000000" w:themeColor="text1"/>
        </w:rPr>
        <w:t>capacité</w:t>
      </w:r>
      <w:proofErr w:type="spellEnd"/>
      <w:r w:rsidRPr="00DF29D0">
        <w:rPr>
          <w:i/>
          <w:color w:val="000000" w:themeColor="text1"/>
        </w:rPr>
        <w:t xml:space="preserve"> </w:t>
      </w:r>
      <w:proofErr w:type="spellStart"/>
      <w:r w:rsidRPr="00DF29D0">
        <w:rPr>
          <w:i/>
          <w:color w:val="000000" w:themeColor="text1"/>
        </w:rPr>
        <w:t>d’apprentissage</w:t>
      </w:r>
      <w:proofErr w:type="spellEnd"/>
      <w:r w:rsidRPr="00DF29D0">
        <w:rPr>
          <w:i/>
          <w:color w:val="000000" w:themeColor="text1"/>
        </w:rPr>
        <w:t xml:space="preserve"> et son </w:t>
      </w:r>
      <w:proofErr w:type="spellStart"/>
      <w:r w:rsidRPr="00DF29D0">
        <w:rPr>
          <w:i/>
          <w:color w:val="000000" w:themeColor="text1"/>
        </w:rPr>
        <w:t>évaluation</w:t>
      </w:r>
      <w:proofErr w:type="spellEnd"/>
      <w:r w:rsidR="00A86B73" w:rsidRPr="00DF29D0">
        <w:rPr>
          <w:i/>
          <w:color w:val="000000" w:themeColor="text1"/>
        </w:rPr>
        <w:t xml:space="preserve"> </w:t>
      </w:r>
      <w:r w:rsidR="00A86B73" w:rsidRPr="00DF29D0">
        <w:rPr>
          <w:color w:val="000000" w:themeColor="text1"/>
        </w:rPr>
        <w:t xml:space="preserve">[Cognitive </w:t>
      </w:r>
      <w:r w:rsidR="00C641FA" w:rsidRPr="00DF29D0">
        <w:rPr>
          <w:color w:val="000000" w:themeColor="text1"/>
        </w:rPr>
        <w:t>E</w:t>
      </w:r>
      <w:r w:rsidR="00A86B73" w:rsidRPr="00DF29D0">
        <w:rPr>
          <w:color w:val="000000" w:themeColor="text1"/>
        </w:rPr>
        <w:t xml:space="preserve">ducation, the </w:t>
      </w:r>
      <w:r w:rsidR="00C641FA" w:rsidRPr="00DF29D0">
        <w:rPr>
          <w:color w:val="000000" w:themeColor="text1"/>
        </w:rPr>
        <w:t>D</w:t>
      </w:r>
      <w:r w:rsidR="00A86B73" w:rsidRPr="00DF29D0">
        <w:rPr>
          <w:color w:val="000000" w:themeColor="text1"/>
        </w:rPr>
        <w:t xml:space="preserve">evelopment of </w:t>
      </w:r>
      <w:r w:rsidR="00C641FA" w:rsidRPr="00DF29D0">
        <w:rPr>
          <w:color w:val="000000" w:themeColor="text1"/>
        </w:rPr>
        <w:t>L</w:t>
      </w:r>
      <w:r w:rsidR="00A86B73" w:rsidRPr="00DF29D0">
        <w:rPr>
          <w:color w:val="000000" w:themeColor="text1"/>
        </w:rPr>
        <w:t xml:space="preserve">earning </w:t>
      </w:r>
      <w:r w:rsidR="00C641FA" w:rsidRPr="00DF29D0">
        <w:rPr>
          <w:color w:val="000000" w:themeColor="text1"/>
        </w:rPr>
        <w:t>C</w:t>
      </w:r>
      <w:r w:rsidR="00A86B73" w:rsidRPr="00DF29D0">
        <w:rPr>
          <w:color w:val="000000" w:themeColor="text1"/>
        </w:rPr>
        <w:t xml:space="preserve">apacity and </w:t>
      </w:r>
      <w:r w:rsidR="00C641FA" w:rsidRPr="00DF29D0">
        <w:rPr>
          <w:color w:val="000000" w:themeColor="text1"/>
        </w:rPr>
        <w:t>I</w:t>
      </w:r>
      <w:r w:rsidR="00A86B73" w:rsidRPr="00DF29D0">
        <w:rPr>
          <w:color w:val="000000" w:themeColor="text1"/>
        </w:rPr>
        <w:t xml:space="preserve">ts </w:t>
      </w:r>
      <w:r w:rsidR="00C641FA" w:rsidRPr="00DF29D0">
        <w:rPr>
          <w:color w:val="000000" w:themeColor="text1"/>
        </w:rPr>
        <w:t>E</w:t>
      </w:r>
      <w:r w:rsidR="00A86B73" w:rsidRPr="00DF29D0">
        <w:rPr>
          <w:color w:val="000000" w:themeColor="text1"/>
        </w:rPr>
        <w:t>valuation]</w:t>
      </w:r>
      <w:r w:rsidRPr="00DF29D0">
        <w:rPr>
          <w:color w:val="000000" w:themeColor="text1"/>
        </w:rPr>
        <w:t xml:space="preserve">, edited by F. P. </w:t>
      </w:r>
      <w:proofErr w:type="spellStart"/>
      <w:r w:rsidRPr="00DF29D0">
        <w:rPr>
          <w:color w:val="000000" w:themeColor="text1"/>
        </w:rPr>
        <w:t>Büchel</w:t>
      </w:r>
      <w:proofErr w:type="spellEnd"/>
      <w:r w:rsidRPr="00DF29D0">
        <w:rPr>
          <w:color w:val="000000" w:themeColor="text1"/>
        </w:rPr>
        <w:t>, 9-44</w:t>
      </w:r>
      <w:r w:rsidR="00895814" w:rsidRPr="00DF29D0">
        <w:rPr>
          <w:color w:val="000000" w:themeColor="text1"/>
        </w:rPr>
        <w:t xml:space="preserve">. </w:t>
      </w:r>
      <w:r w:rsidRPr="00DF29D0">
        <w:rPr>
          <w:color w:val="000000" w:themeColor="text1"/>
        </w:rPr>
        <w:t xml:space="preserve">Lausanne, </w:t>
      </w:r>
      <w:r w:rsidR="00B806D0" w:rsidRPr="00DF29D0">
        <w:rPr>
          <w:color w:val="000000" w:themeColor="text1"/>
        </w:rPr>
        <w:t>Switzerland</w:t>
      </w:r>
      <w:r w:rsidRPr="00DF29D0">
        <w:rPr>
          <w:color w:val="000000" w:themeColor="text1"/>
        </w:rPr>
        <w:t xml:space="preserve">: </w:t>
      </w:r>
      <w:proofErr w:type="spellStart"/>
      <w:r w:rsidRPr="00DF29D0">
        <w:rPr>
          <w:color w:val="000000" w:themeColor="text1"/>
        </w:rPr>
        <w:t>Delachaux</w:t>
      </w:r>
      <w:proofErr w:type="spellEnd"/>
      <w:r w:rsidRPr="00DF29D0">
        <w:rPr>
          <w:color w:val="000000" w:themeColor="text1"/>
        </w:rPr>
        <w:t xml:space="preserve"> et </w:t>
      </w:r>
      <w:proofErr w:type="spellStart"/>
      <w:r w:rsidRPr="00DF29D0">
        <w:rPr>
          <w:color w:val="000000" w:themeColor="text1"/>
        </w:rPr>
        <w:t>Niestlé</w:t>
      </w:r>
      <w:proofErr w:type="spellEnd"/>
      <w:r w:rsidRPr="00DF29D0">
        <w:rPr>
          <w:color w:val="000000" w:themeColor="text1"/>
        </w:rPr>
        <w:t xml:space="preserve">. </w:t>
      </w:r>
    </w:p>
    <w:p w14:paraId="54F6A1D6" w14:textId="77777777" w:rsidR="00742A5F" w:rsidRPr="00DF29D0" w:rsidRDefault="00742A5F" w:rsidP="00E172A7">
      <w:pPr>
        <w:spacing w:line="276" w:lineRule="auto"/>
        <w:jc w:val="both"/>
        <w:rPr>
          <w:shd w:val="clear" w:color="auto" w:fill="FFFFFF"/>
        </w:rPr>
      </w:pPr>
    </w:p>
    <w:p w14:paraId="4A18E898" w14:textId="077BA2B1" w:rsidR="004B225A" w:rsidRPr="00DF29D0" w:rsidRDefault="00742A5F" w:rsidP="006C0A7D">
      <w:pPr>
        <w:spacing w:line="276" w:lineRule="auto"/>
        <w:ind w:left="284" w:hanging="284"/>
        <w:jc w:val="both"/>
        <w:rPr>
          <w:shd w:val="clear" w:color="auto" w:fill="FFFFFF"/>
        </w:rPr>
      </w:pPr>
      <w:r w:rsidRPr="00DF29D0">
        <w:rPr>
          <w:shd w:val="clear" w:color="auto" w:fill="FFFFFF"/>
        </w:rPr>
        <w:t xml:space="preserve">Creswell, J. W. </w:t>
      </w:r>
      <w:r w:rsidRPr="00DF29D0">
        <w:rPr>
          <w:rStyle w:val="nlmyear"/>
          <w:shd w:val="clear" w:color="auto" w:fill="FFFFFF"/>
        </w:rPr>
        <w:t>2007</w:t>
      </w:r>
      <w:r w:rsidRPr="00DF29D0">
        <w:rPr>
          <w:shd w:val="clear" w:color="auto" w:fill="FFFFFF"/>
        </w:rPr>
        <w:t xml:space="preserve">. </w:t>
      </w:r>
      <w:r w:rsidRPr="00DF29D0">
        <w:rPr>
          <w:i/>
          <w:shd w:val="clear" w:color="auto" w:fill="FFFFFF"/>
        </w:rPr>
        <w:t xml:space="preserve">Qualitative </w:t>
      </w:r>
      <w:r w:rsidR="00533D71" w:rsidRPr="00DF29D0">
        <w:rPr>
          <w:i/>
          <w:shd w:val="clear" w:color="auto" w:fill="FFFFFF"/>
        </w:rPr>
        <w:t xml:space="preserve">Inquiry </w:t>
      </w:r>
      <w:r w:rsidRPr="00DF29D0">
        <w:rPr>
          <w:i/>
          <w:shd w:val="clear" w:color="auto" w:fill="FFFFFF"/>
        </w:rPr>
        <w:t xml:space="preserve">and </w:t>
      </w:r>
      <w:r w:rsidR="00533D71" w:rsidRPr="00DF29D0">
        <w:rPr>
          <w:i/>
          <w:shd w:val="clear" w:color="auto" w:fill="FFFFFF"/>
        </w:rPr>
        <w:t>Research Design</w:t>
      </w:r>
      <w:r w:rsidRPr="00DF29D0">
        <w:rPr>
          <w:i/>
          <w:shd w:val="clear" w:color="auto" w:fill="FFFFFF"/>
        </w:rPr>
        <w:t xml:space="preserve">: Choosing among </w:t>
      </w:r>
      <w:r w:rsidR="00533D71" w:rsidRPr="00DF29D0">
        <w:rPr>
          <w:i/>
          <w:shd w:val="clear" w:color="auto" w:fill="FFFFFF"/>
        </w:rPr>
        <w:t>Five Approaches</w:t>
      </w:r>
      <w:r w:rsidRPr="00DF29D0">
        <w:rPr>
          <w:shd w:val="clear" w:color="auto" w:fill="FFFFFF"/>
        </w:rPr>
        <w:t xml:space="preserve">. </w:t>
      </w:r>
      <w:r w:rsidRPr="00DF29D0">
        <w:rPr>
          <w:rStyle w:val="nlmpublisher-loc"/>
          <w:shd w:val="clear" w:color="auto" w:fill="FFFFFF"/>
        </w:rPr>
        <w:t>Thousand Oaks, CA</w:t>
      </w:r>
      <w:r w:rsidRPr="00DF29D0">
        <w:rPr>
          <w:shd w:val="clear" w:color="auto" w:fill="FFFFFF"/>
        </w:rPr>
        <w:t xml:space="preserve">: </w:t>
      </w:r>
      <w:r w:rsidRPr="00DF29D0">
        <w:rPr>
          <w:rStyle w:val="nlmpublisher-name"/>
          <w:shd w:val="clear" w:color="auto" w:fill="FFFFFF"/>
        </w:rPr>
        <w:t>Sage</w:t>
      </w:r>
      <w:r w:rsidRPr="00DF29D0">
        <w:rPr>
          <w:shd w:val="clear" w:color="auto" w:fill="FFFFFF"/>
        </w:rPr>
        <w:t>.</w:t>
      </w:r>
    </w:p>
    <w:p w14:paraId="7FE242A2" w14:textId="77777777" w:rsidR="004B225A" w:rsidRPr="00DF29D0" w:rsidRDefault="004B225A" w:rsidP="004B225A">
      <w:pPr>
        <w:spacing w:line="276" w:lineRule="auto"/>
        <w:ind w:left="284" w:hanging="284"/>
        <w:jc w:val="both"/>
        <w:rPr>
          <w:color w:val="000000" w:themeColor="text1"/>
          <w:shd w:val="clear" w:color="auto" w:fill="FFFFFF"/>
        </w:rPr>
      </w:pPr>
    </w:p>
    <w:p w14:paraId="52F8D2BE" w14:textId="38E9A540" w:rsidR="00C641FA" w:rsidRPr="00DF29D0" w:rsidRDefault="00C641FA" w:rsidP="00C641FA">
      <w:pPr>
        <w:spacing w:line="276" w:lineRule="auto"/>
        <w:ind w:left="284" w:hanging="284"/>
        <w:jc w:val="both"/>
        <w:rPr>
          <w:color w:val="000000" w:themeColor="text1"/>
          <w:shd w:val="clear" w:color="auto" w:fill="FFFFFF"/>
        </w:rPr>
      </w:pPr>
      <w:r w:rsidRPr="00DF29D0">
        <w:rPr>
          <w:color w:val="333333"/>
          <w:highlight w:val="yellow"/>
        </w:rPr>
        <w:t xml:space="preserve">Darling-Hammond, L., L. </w:t>
      </w:r>
      <w:proofErr w:type="spellStart"/>
      <w:r w:rsidRPr="00DF29D0">
        <w:rPr>
          <w:color w:val="333333"/>
          <w:highlight w:val="yellow"/>
        </w:rPr>
        <w:t>Flook</w:t>
      </w:r>
      <w:proofErr w:type="spellEnd"/>
      <w:r w:rsidRPr="00DF29D0">
        <w:rPr>
          <w:color w:val="333333"/>
          <w:highlight w:val="yellow"/>
        </w:rPr>
        <w:t>, C. Cook-Harvey, B. Barron</w:t>
      </w:r>
      <w:r w:rsidR="00B96485" w:rsidRPr="00DF29D0">
        <w:rPr>
          <w:color w:val="333333"/>
          <w:highlight w:val="yellow"/>
        </w:rPr>
        <w:t>,</w:t>
      </w:r>
      <w:r w:rsidRPr="00DF29D0">
        <w:rPr>
          <w:color w:val="333333"/>
          <w:highlight w:val="yellow"/>
        </w:rPr>
        <w:t xml:space="preserve"> and D. </w:t>
      </w:r>
      <w:proofErr w:type="spellStart"/>
      <w:r w:rsidRPr="00DF29D0">
        <w:rPr>
          <w:color w:val="333333"/>
          <w:highlight w:val="yellow"/>
        </w:rPr>
        <w:t>Osher</w:t>
      </w:r>
      <w:proofErr w:type="spellEnd"/>
      <w:r w:rsidR="00B96485" w:rsidRPr="00DF29D0">
        <w:rPr>
          <w:color w:val="333333"/>
          <w:highlight w:val="yellow"/>
        </w:rPr>
        <w:t>.</w:t>
      </w:r>
      <w:r w:rsidR="00AF219B" w:rsidRPr="00DF29D0">
        <w:rPr>
          <w:color w:val="333333"/>
          <w:highlight w:val="yellow"/>
          <w:shd w:val="clear" w:color="auto" w:fill="FFFFFF"/>
        </w:rPr>
        <w:t xml:space="preserve"> </w:t>
      </w:r>
      <w:r w:rsidRPr="00DF29D0">
        <w:rPr>
          <w:color w:val="333333"/>
          <w:highlight w:val="yellow"/>
        </w:rPr>
        <w:t>(2020)</w:t>
      </w:r>
      <w:r w:rsidR="00B96485" w:rsidRPr="00DF29D0">
        <w:rPr>
          <w:color w:val="333333"/>
          <w:highlight w:val="yellow"/>
        </w:rPr>
        <w:t>.</w:t>
      </w:r>
      <w:r w:rsidRPr="00DF29D0">
        <w:rPr>
          <w:color w:val="333333"/>
          <w:highlight w:val="yellow"/>
        </w:rPr>
        <w:t xml:space="preserve"> “Implications for </w:t>
      </w:r>
      <w:r w:rsidR="00B96485" w:rsidRPr="00DF29D0">
        <w:rPr>
          <w:color w:val="333333"/>
          <w:highlight w:val="yellow"/>
        </w:rPr>
        <w:t>E</w:t>
      </w:r>
      <w:r w:rsidRPr="00DF29D0">
        <w:rPr>
          <w:color w:val="333333"/>
          <w:highlight w:val="yellow"/>
        </w:rPr>
        <w:t xml:space="preserve">ducational </w:t>
      </w:r>
      <w:r w:rsidR="00B96485" w:rsidRPr="00DF29D0">
        <w:rPr>
          <w:color w:val="333333"/>
          <w:highlight w:val="yellow"/>
        </w:rPr>
        <w:t>P</w:t>
      </w:r>
      <w:r w:rsidRPr="00DF29D0">
        <w:rPr>
          <w:color w:val="333333"/>
          <w:highlight w:val="yellow"/>
        </w:rPr>
        <w:t xml:space="preserve">ractice of the </w:t>
      </w:r>
      <w:r w:rsidR="00B96485" w:rsidRPr="00DF29D0">
        <w:rPr>
          <w:color w:val="333333"/>
          <w:highlight w:val="yellow"/>
        </w:rPr>
        <w:t>S</w:t>
      </w:r>
      <w:r w:rsidRPr="00DF29D0">
        <w:rPr>
          <w:color w:val="333333"/>
          <w:highlight w:val="yellow"/>
        </w:rPr>
        <w:t xml:space="preserve">cience of </w:t>
      </w:r>
      <w:r w:rsidR="00B96485" w:rsidRPr="00DF29D0">
        <w:rPr>
          <w:color w:val="333333"/>
          <w:highlight w:val="yellow"/>
        </w:rPr>
        <w:t>L</w:t>
      </w:r>
      <w:r w:rsidRPr="00DF29D0">
        <w:rPr>
          <w:color w:val="333333"/>
          <w:highlight w:val="yellow"/>
        </w:rPr>
        <w:t xml:space="preserve">earning and </w:t>
      </w:r>
      <w:r w:rsidR="00B96485" w:rsidRPr="00DF29D0">
        <w:rPr>
          <w:color w:val="333333"/>
          <w:highlight w:val="yellow"/>
        </w:rPr>
        <w:t>D</w:t>
      </w:r>
      <w:r w:rsidRPr="00DF29D0">
        <w:rPr>
          <w:color w:val="333333"/>
          <w:highlight w:val="yellow"/>
        </w:rPr>
        <w:t>evelopment</w:t>
      </w:r>
      <w:r w:rsidR="00B96485" w:rsidRPr="00DF29D0">
        <w:rPr>
          <w:color w:val="333333"/>
          <w:highlight w:val="yellow"/>
        </w:rPr>
        <w:t>.</w:t>
      </w:r>
      <w:r w:rsidRPr="00DF29D0">
        <w:rPr>
          <w:color w:val="333333"/>
          <w:highlight w:val="yellow"/>
        </w:rPr>
        <w:t>”</w:t>
      </w:r>
      <w:r w:rsidR="00AF219B" w:rsidRPr="00DF29D0">
        <w:rPr>
          <w:color w:val="333333"/>
          <w:highlight w:val="yellow"/>
          <w:shd w:val="clear" w:color="auto" w:fill="FFFFFF"/>
        </w:rPr>
        <w:t xml:space="preserve"> </w:t>
      </w:r>
      <w:r w:rsidRPr="00DF29D0">
        <w:rPr>
          <w:i/>
          <w:iCs/>
          <w:color w:val="333333"/>
          <w:highlight w:val="yellow"/>
        </w:rPr>
        <w:t>Applied Developmental Science</w:t>
      </w:r>
      <w:r w:rsidR="00AF219B" w:rsidRPr="00DF29D0">
        <w:rPr>
          <w:color w:val="333333"/>
          <w:highlight w:val="yellow"/>
          <w:shd w:val="clear" w:color="auto" w:fill="FFFFFF"/>
        </w:rPr>
        <w:t xml:space="preserve"> </w:t>
      </w:r>
      <w:r w:rsidRPr="00DF29D0">
        <w:rPr>
          <w:color w:val="333333"/>
          <w:highlight w:val="yellow"/>
        </w:rPr>
        <w:t>24</w:t>
      </w:r>
      <w:r w:rsidR="004C508B" w:rsidRPr="00DF29D0">
        <w:rPr>
          <w:color w:val="333333"/>
          <w:highlight w:val="yellow"/>
        </w:rPr>
        <w:t xml:space="preserve"> (</w:t>
      </w:r>
      <w:r w:rsidRPr="00DF29D0">
        <w:rPr>
          <w:color w:val="333333"/>
          <w:highlight w:val="yellow"/>
        </w:rPr>
        <w:t>2</w:t>
      </w:r>
      <w:r w:rsidR="004C508B" w:rsidRPr="00DF29D0">
        <w:rPr>
          <w:color w:val="333333"/>
          <w:highlight w:val="yellow"/>
        </w:rPr>
        <w:t>):</w:t>
      </w:r>
      <w:r w:rsidR="00AF219B" w:rsidRPr="00DF29D0">
        <w:rPr>
          <w:color w:val="333333"/>
          <w:highlight w:val="yellow"/>
          <w:shd w:val="clear" w:color="auto" w:fill="FFFFFF"/>
        </w:rPr>
        <w:t xml:space="preserve"> </w:t>
      </w:r>
      <w:r w:rsidRPr="00DF29D0">
        <w:rPr>
          <w:color w:val="333333"/>
          <w:highlight w:val="yellow"/>
        </w:rPr>
        <w:t>97-140,</w:t>
      </w:r>
      <w:r w:rsidR="00AF219B" w:rsidRPr="00DF29D0">
        <w:rPr>
          <w:color w:val="333333"/>
          <w:highlight w:val="yellow"/>
          <w:shd w:val="clear" w:color="auto" w:fill="FFFFFF"/>
        </w:rPr>
        <w:t xml:space="preserve"> </w:t>
      </w:r>
      <w:r w:rsidRPr="00DF29D0">
        <w:rPr>
          <w:color w:val="333333"/>
          <w:highlight w:val="yellow"/>
        </w:rPr>
        <w:t>DOI:</w:t>
      </w:r>
      <w:r w:rsidR="00AF219B" w:rsidRPr="00DF29D0">
        <w:rPr>
          <w:color w:val="333333"/>
        </w:rPr>
        <w:t xml:space="preserve"> </w:t>
      </w:r>
      <w:hyperlink r:id="rId15" w:history="1">
        <w:r w:rsidRPr="00DF29D0">
          <w:rPr>
            <w:color w:val="333333"/>
            <w:highlight w:val="yellow"/>
            <w:u w:val="single"/>
          </w:rPr>
          <w:t>10.1080/10888691.2018.1537791</w:t>
        </w:r>
      </w:hyperlink>
      <w:r w:rsidR="004C508B" w:rsidRPr="00DF29D0">
        <w:rPr>
          <w:color w:val="333333"/>
          <w:u w:val="single"/>
        </w:rPr>
        <w:t>.</w:t>
      </w:r>
    </w:p>
    <w:p w14:paraId="25762EC3" w14:textId="77777777" w:rsidR="00B96485" w:rsidRPr="00DF29D0" w:rsidRDefault="00B96485" w:rsidP="004B225A">
      <w:pPr>
        <w:spacing w:line="276" w:lineRule="auto"/>
        <w:ind w:left="284" w:hanging="284"/>
        <w:jc w:val="both"/>
        <w:rPr>
          <w:color w:val="000000" w:themeColor="text1"/>
          <w:shd w:val="clear" w:color="auto" w:fill="FFFFFF"/>
        </w:rPr>
      </w:pPr>
    </w:p>
    <w:p w14:paraId="2FCA4A65" w14:textId="2494CD4F" w:rsidR="003110E2" w:rsidRPr="0005484A" w:rsidRDefault="003110E2" w:rsidP="004B225A">
      <w:pPr>
        <w:spacing w:line="276" w:lineRule="auto"/>
        <w:ind w:left="284" w:hanging="284"/>
        <w:jc w:val="both"/>
        <w:rPr>
          <w:color w:val="000000" w:themeColor="text1"/>
          <w:shd w:val="clear" w:color="auto" w:fill="FFFFFF"/>
          <w:lang w:val="fr-BE"/>
        </w:rPr>
      </w:pPr>
      <w:r w:rsidRPr="00DF29D0">
        <w:rPr>
          <w:color w:val="000000" w:themeColor="text1"/>
          <w:shd w:val="clear" w:color="auto" w:fill="FFFFFF"/>
        </w:rPr>
        <w:t xml:space="preserve">Da Rosa, C. T. W., </w:t>
      </w:r>
      <w:r w:rsidR="00C641FA" w:rsidRPr="00DF29D0">
        <w:rPr>
          <w:color w:val="000000" w:themeColor="text1"/>
          <w:shd w:val="clear" w:color="auto" w:fill="FFFFFF"/>
        </w:rPr>
        <w:t xml:space="preserve">N. N. G. </w:t>
      </w:r>
      <w:proofErr w:type="spellStart"/>
      <w:r w:rsidRPr="00DF29D0">
        <w:rPr>
          <w:color w:val="000000" w:themeColor="text1"/>
          <w:shd w:val="clear" w:color="auto" w:fill="FFFFFF"/>
        </w:rPr>
        <w:t>Corrêa</w:t>
      </w:r>
      <w:proofErr w:type="spellEnd"/>
      <w:r w:rsidRPr="00DF29D0">
        <w:rPr>
          <w:color w:val="000000" w:themeColor="text1"/>
          <w:shd w:val="clear" w:color="auto" w:fill="FFFFFF"/>
        </w:rPr>
        <w:t xml:space="preserve">, </w:t>
      </w:r>
      <w:r w:rsidR="00C641FA" w:rsidRPr="00DF29D0">
        <w:rPr>
          <w:color w:val="000000" w:themeColor="text1"/>
          <w:shd w:val="clear" w:color="auto" w:fill="FFFFFF"/>
        </w:rPr>
        <w:t xml:space="preserve">M. M. </w:t>
      </w:r>
      <w:proofErr w:type="spellStart"/>
      <w:r w:rsidRPr="00DF29D0">
        <w:rPr>
          <w:color w:val="000000" w:themeColor="text1"/>
          <w:shd w:val="clear" w:color="auto" w:fill="FFFFFF"/>
        </w:rPr>
        <w:t>Passos</w:t>
      </w:r>
      <w:proofErr w:type="spellEnd"/>
      <w:r w:rsidRPr="00DF29D0">
        <w:rPr>
          <w:color w:val="000000" w:themeColor="text1"/>
          <w:shd w:val="clear" w:color="auto" w:fill="FFFFFF"/>
        </w:rPr>
        <w:t xml:space="preserve">, </w:t>
      </w:r>
      <w:r w:rsidR="00C641FA" w:rsidRPr="00DF29D0">
        <w:rPr>
          <w:color w:val="000000" w:themeColor="text1"/>
          <w:shd w:val="clear" w:color="auto" w:fill="FFFFFF"/>
        </w:rPr>
        <w:t xml:space="preserve">and S. </w:t>
      </w:r>
      <w:r w:rsidRPr="00DF29D0">
        <w:rPr>
          <w:color w:val="000000" w:themeColor="text1"/>
          <w:shd w:val="clear" w:color="auto" w:fill="FFFFFF"/>
        </w:rPr>
        <w:t xml:space="preserve">de Mello Arruda. </w:t>
      </w:r>
      <w:r w:rsidRPr="0005484A">
        <w:rPr>
          <w:color w:val="000000" w:themeColor="text1"/>
          <w:shd w:val="clear" w:color="auto" w:fill="FFFFFF"/>
          <w:lang w:val="fr-BE"/>
        </w:rPr>
        <w:t xml:space="preserve">2021. </w:t>
      </w:r>
      <w:r w:rsidR="00C641FA" w:rsidRPr="0005484A">
        <w:rPr>
          <w:color w:val="000000" w:themeColor="text1"/>
          <w:shd w:val="clear" w:color="auto" w:fill="FFFFFF"/>
          <w:lang w:val="fr-BE"/>
        </w:rPr>
        <w:t>“</w:t>
      </w:r>
      <w:proofErr w:type="spellStart"/>
      <w:r w:rsidRPr="0005484A">
        <w:rPr>
          <w:color w:val="000000" w:themeColor="text1"/>
          <w:shd w:val="clear" w:color="auto" w:fill="FFFFFF"/>
          <w:lang w:val="fr-BE"/>
        </w:rPr>
        <w:t>Metacognição</w:t>
      </w:r>
      <w:proofErr w:type="spellEnd"/>
      <w:r w:rsidRPr="0005484A">
        <w:rPr>
          <w:color w:val="000000" w:themeColor="text1"/>
          <w:shd w:val="clear" w:color="auto" w:fill="FFFFFF"/>
          <w:lang w:val="fr-BE"/>
        </w:rPr>
        <w:t xml:space="preserve"> e </w:t>
      </w:r>
      <w:proofErr w:type="spellStart"/>
      <w:r w:rsidRPr="0005484A">
        <w:rPr>
          <w:color w:val="000000" w:themeColor="text1"/>
          <w:shd w:val="clear" w:color="auto" w:fill="FFFFFF"/>
          <w:lang w:val="fr-BE"/>
        </w:rPr>
        <w:t>seus</w:t>
      </w:r>
      <w:proofErr w:type="spellEnd"/>
      <w:r w:rsidRPr="0005484A">
        <w:rPr>
          <w:color w:val="000000" w:themeColor="text1"/>
          <w:shd w:val="clear" w:color="auto" w:fill="FFFFFF"/>
          <w:lang w:val="fr-BE"/>
        </w:rPr>
        <w:t xml:space="preserve"> 50 </w:t>
      </w:r>
      <w:proofErr w:type="spellStart"/>
      <w:r w:rsidRPr="0005484A">
        <w:rPr>
          <w:color w:val="000000" w:themeColor="text1"/>
          <w:shd w:val="clear" w:color="auto" w:fill="FFFFFF"/>
          <w:lang w:val="fr-BE"/>
        </w:rPr>
        <w:t>anos</w:t>
      </w:r>
      <w:proofErr w:type="spellEnd"/>
      <w:r w:rsidRPr="0005484A">
        <w:rPr>
          <w:color w:val="000000" w:themeColor="text1"/>
          <w:shd w:val="clear" w:color="auto" w:fill="FFFFFF"/>
          <w:lang w:val="fr-BE"/>
        </w:rPr>
        <w:t xml:space="preserve">: </w:t>
      </w:r>
      <w:proofErr w:type="spellStart"/>
      <w:r w:rsidRPr="0005484A">
        <w:rPr>
          <w:color w:val="000000" w:themeColor="text1"/>
          <w:shd w:val="clear" w:color="auto" w:fill="FFFFFF"/>
          <w:lang w:val="fr-BE"/>
        </w:rPr>
        <w:t>cenários</w:t>
      </w:r>
      <w:proofErr w:type="spellEnd"/>
      <w:r w:rsidRPr="0005484A">
        <w:rPr>
          <w:color w:val="000000" w:themeColor="text1"/>
          <w:shd w:val="clear" w:color="auto" w:fill="FFFFFF"/>
          <w:lang w:val="fr-BE"/>
        </w:rPr>
        <w:t xml:space="preserve"> e </w:t>
      </w:r>
      <w:proofErr w:type="spellStart"/>
      <w:r w:rsidRPr="0005484A">
        <w:rPr>
          <w:color w:val="000000" w:themeColor="text1"/>
          <w:shd w:val="clear" w:color="auto" w:fill="FFFFFF"/>
          <w:lang w:val="fr-BE"/>
        </w:rPr>
        <w:t>perspectivas</w:t>
      </w:r>
      <w:proofErr w:type="spellEnd"/>
      <w:r w:rsidRPr="0005484A">
        <w:rPr>
          <w:color w:val="000000" w:themeColor="text1"/>
          <w:shd w:val="clear" w:color="auto" w:fill="FFFFFF"/>
          <w:lang w:val="fr-BE"/>
        </w:rPr>
        <w:t xml:space="preserve"> para o </w:t>
      </w:r>
      <w:proofErr w:type="spellStart"/>
      <w:r w:rsidRPr="0005484A">
        <w:rPr>
          <w:color w:val="000000" w:themeColor="text1"/>
          <w:shd w:val="clear" w:color="auto" w:fill="FFFFFF"/>
          <w:lang w:val="fr-BE"/>
        </w:rPr>
        <w:t>Ensino</w:t>
      </w:r>
      <w:proofErr w:type="spellEnd"/>
      <w:r w:rsidRPr="0005484A">
        <w:rPr>
          <w:color w:val="000000" w:themeColor="text1"/>
          <w:shd w:val="clear" w:color="auto" w:fill="FFFFFF"/>
          <w:lang w:val="fr-BE"/>
        </w:rPr>
        <w:t xml:space="preserve"> de </w:t>
      </w:r>
      <w:proofErr w:type="spellStart"/>
      <w:r w:rsidRPr="0005484A">
        <w:rPr>
          <w:color w:val="000000" w:themeColor="text1"/>
          <w:shd w:val="clear" w:color="auto" w:fill="FFFFFF"/>
          <w:lang w:val="fr-BE"/>
        </w:rPr>
        <w:t>Ciências</w:t>
      </w:r>
      <w:proofErr w:type="spellEnd"/>
      <w:r w:rsidRPr="0005484A">
        <w:rPr>
          <w:color w:val="000000" w:themeColor="text1"/>
          <w:shd w:val="clear" w:color="auto" w:fill="FFFFFF"/>
          <w:lang w:val="fr-BE"/>
        </w:rPr>
        <w:t>.</w:t>
      </w:r>
      <w:r w:rsidR="00C641FA" w:rsidRPr="0005484A">
        <w:rPr>
          <w:color w:val="000000" w:themeColor="text1"/>
          <w:shd w:val="clear" w:color="auto" w:fill="FFFFFF"/>
          <w:lang w:val="fr-BE"/>
        </w:rPr>
        <w:t>”</w:t>
      </w:r>
      <w:r w:rsidRPr="0005484A">
        <w:rPr>
          <w:color w:val="000000" w:themeColor="text1"/>
          <w:shd w:val="clear" w:color="auto" w:fill="FFFFFF"/>
          <w:lang w:val="fr-BE"/>
        </w:rPr>
        <w:t> </w:t>
      </w:r>
      <w:proofErr w:type="spellStart"/>
      <w:r w:rsidRPr="0005484A">
        <w:rPr>
          <w:i/>
          <w:iCs/>
          <w:color w:val="000000" w:themeColor="text1"/>
          <w:lang w:val="fr-BE"/>
        </w:rPr>
        <w:t>Revista</w:t>
      </w:r>
      <w:proofErr w:type="spellEnd"/>
      <w:r w:rsidRPr="0005484A">
        <w:rPr>
          <w:i/>
          <w:iCs/>
          <w:color w:val="000000" w:themeColor="text1"/>
          <w:lang w:val="fr-BE"/>
        </w:rPr>
        <w:t xml:space="preserve"> </w:t>
      </w:r>
      <w:proofErr w:type="spellStart"/>
      <w:r w:rsidRPr="0005484A">
        <w:rPr>
          <w:i/>
          <w:iCs/>
          <w:color w:val="000000" w:themeColor="text1"/>
          <w:lang w:val="fr-BE"/>
        </w:rPr>
        <w:t>Brasileira</w:t>
      </w:r>
      <w:proofErr w:type="spellEnd"/>
      <w:r w:rsidRPr="0005484A">
        <w:rPr>
          <w:i/>
          <w:iCs/>
          <w:color w:val="000000" w:themeColor="text1"/>
          <w:lang w:val="fr-BE"/>
        </w:rPr>
        <w:t xml:space="preserve"> de </w:t>
      </w:r>
      <w:proofErr w:type="spellStart"/>
      <w:r w:rsidRPr="0005484A">
        <w:rPr>
          <w:i/>
          <w:iCs/>
          <w:color w:val="000000" w:themeColor="text1"/>
          <w:lang w:val="fr-BE"/>
        </w:rPr>
        <w:t>Ensino</w:t>
      </w:r>
      <w:proofErr w:type="spellEnd"/>
      <w:r w:rsidRPr="0005484A">
        <w:rPr>
          <w:i/>
          <w:iCs/>
          <w:color w:val="000000" w:themeColor="text1"/>
          <w:lang w:val="fr-BE"/>
        </w:rPr>
        <w:t xml:space="preserve"> de </w:t>
      </w:r>
      <w:proofErr w:type="spellStart"/>
      <w:r w:rsidRPr="0005484A">
        <w:rPr>
          <w:i/>
          <w:iCs/>
          <w:color w:val="000000" w:themeColor="text1"/>
          <w:lang w:val="fr-BE"/>
        </w:rPr>
        <w:t>Ciências</w:t>
      </w:r>
      <w:proofErr w:type="spellEnd"/>
      <w:r w:rsidRPr="0005484A">
        <w:rPr>
          <w:i/>
          <w:iCs/>
          <w:color w:val="000000" w:themeColor="text1"/>
          <w:lang w:val="fr-BE"/>
        </w:rPr>
        <w:t xml:space="preserve"> e </w:t>
      </w:r>
      <w:proofErr w:type="spellStart"/>
      <w:r w:rsidRPr="0005484A">
        <w:rPr>
          <w:i/>
          <w:iCs/>
          <w:color w:val="000000" w:themeColor="text1"/>
          <w:lang w:val="fr-BE"/>
        </w:rPr>
        <w:t>Matemática</w:t>
      </w:r>
      <w:proofErr w:type="spellEnd"/>
      <w:r w:rsidRPr="0005484A">
        <w:rPr>
          <w:color w:val="000000" w:themeColor="text1"/>
          <w:shd w:val="clear" w:color="auto" w:fill="FFFFFF"/>
          <w:lang w:val="fr-BE"/>
        </w:rPr>
        <w:t> </w:t>
      </w:r>
      <w:r w:rsidRPr="0005484A">
        <w:rPr>
          <w:color w:val="000000" w:themeColor="text1"/>
          <w:lang w:val="fr-BE"/>
        </w:rPr>
        <w:t>4</w:t>
      </w:r>
      <w:r w:rsidR="00C641FA" w:rsidRPr="0005484A">
        <w:rPr>
          <w:color w:val="000000" w:themeColor="text1"/>
          <w:shd w:val="clear" w:color="auto" w:fill="FFFFFF"/>
          <w:lang w:val="fr-BE"/>
        </w:rPr>
        <w:t xml:space="preserve"> </w:t>
      </w:r>
      <w:r w:rsidRPr="0005484A">
        <w:rPr>
          <w:color w:val="000000" w:themeColor="text1"/>
          <w:shd w:val="clear" w:color="auto" w:fill="FFFFFF"/>
          <w:lang w:val="fr-BE"/>
        </w:rPr>
        <w:t>(1).</w:t>
      </w:r>
    </w:p>
    <w:p w14:paraId="53C17B96" w14:textId="1CA3BC51" w:rsidR="004B225A" w:rsidRPr="0005484A" w:rsidRDefault="004B225A" w:rsidP="006C0A7D">
      <w:pPr>
        <w:spacing w:line="276" w:lineRule="auto"/>
        <w:ind w:left="284" w:hanging="284"/>
        <w:jc w:val="both"/>
        <w:rPr>
          <w:color w:val="000000" w:themeColor="text1"/>
          <w:shd w:val="clear" w:color="auto" w:fill="FFFFFF"/>
          <w:lang w:val="fr-BE"/>
        </w:rPr>
      </w:pPr>
    </w:p>
    <w:p w14:paraId="10535CBC" w14:textId="3BC7DD79" w:rsidR="00742A5F" w:rsidRPr="00DF29D0" w:rsidRDefault="00742A5F" w:rsidP="00742A5F">
      <w:pPr>
        <w:spacing w:before="100" w:beforeAutospacing="1" w:after="100" w:afterAutospacing="1" w:line="276" w:lineRule="auto"/>
        <w:ind w:left="284" w:hanging="284"/>
        <w:jc w:val="both"/>
      </w:pPr>
      <w:proofErr w:type="spellStart"/>
      <w:r w:rsidRPr="0005484A">
        <w:rPr>
          <w:lang w:val="fr-BE"/>
        </w:rPr>
        <w:lastRenderedPageBreak/>
        <w:t>Denzin</w:t>
      </w:r>
      <w:proofErr w:type="spellEnd"/>
      <w:r w:rsidRPr="0005484A">
        <w:rPr>
          <w:lang w:val="fr-BE"/>
        </w:rPr>
        <w:t xml:space="preserve">, N. K., and Y. S. Lincoln. </w:t>
      </w:r>
      <w:r w:rsidRPr="00DF29D0">
        <w:t xml:space="preserve">1994. </w:t>
      </w:r>
      <w:r w:rsidRPr="00DF29D0">
        <w:rPr>
          <w:rFonts w:ascii="MS Mincho" w:eastAsia="MS Mincho" w:hAnsi="MS Mincho" w:cs="MS Mincho"/>
          <w:shd w:val="clear" w:color="auto" w:fill="FFFFFF"/>
        </w:rPr>
        <w:t>‶</w:t>
      </w:r>
      <w:r w:rsidRPr="00DF29D0">
        <w:t xml:space="preserve">Introduction: Entering the Field of Qualitative </w:t>
      </w:r>
      <w:proofErr w:type="gramStart"/>
      <w:r w:rsidR="00E172A7" w:rsidRPr="00DF29D0">
        <w:t>Research.</w:t>
      </w:r>
      <w:r w:rsidR="00E172A7" w:rsidRPr="00DF29D0">
        <w:rPr>
          <w:shd w:val="clear" w:color="auto" w:fill="FFFFFF"/>
        </w:rPr>
        <w:t>″</w:t>
      </w:r>
      <w:proofErr w:type="gramEnd"/>
      <w:r w:rsidRPr="00DF29D0">
        <w:t xml:space="preserve"> In </w:t>
      </w:r>
      <w:r w:rsidRPr="00DF29D0">
        <w:rPr>
          <w:i/>
          <w:iCs/>
        </w:rPr>
        <w:t>Handbook of Qualitative Research</w:t>
      </w:r>
      <w:r w:rsidRPr="00DF29D0">
        <w:t xml:space="preserve">, edited by N. K. Denzin and Y. S. Lincoln, 1-17. </w:t>
      </w:r>
      <w:r w:rsidRPr="00DF29D0">
        <w:rPr>
          <w:rStyle w:val="nlmpublisher-loc"/>
          <w:shd w:val="clear" w:color="auto" w:fill="FFFFFF"/>
        </w:rPr>
        <w:t>Thousand Oaks, CA</w:t>
      </w:r>
      <w:r w:rsidRPr="00DF29D0">
        <w:t xml:space="preserve">: Sage. </w:t>
      </w:r>
    </w:p>
    <w:p w14:paraId="6919446D" w14:textId="7D883F66" w:rsidR="00742A5F" w:rsidRPr="00DF29D0" w:rsidRDefault="00742A5F" w:rsidP="00742A5F">
      <w:pPr>
        <w:shd w:val="clear" w:color="auto" w:fill="FFFFFF"/>
        <w:spacing w:line="240" w:lineRule="auto"/>
        <w:ind w:left="284" w:hanging="284"/>
        <w:jc w:val="both"/>
        <w:textAlignment w:val="center"/>
      </w:pPr>
      <w:proofErr w:type="spellStart"/>
      <w:r w:rsidRPr="00DF29D0">
        <w:t>Depaepe</w:t>
      </w:r>
      <w:proofErr w:type="spellEnd"/>
      <w:r w:rsidRPr="00DF29D0">
        <w:t xml:space="preserve">, F., E. De Corte, and L. </w:t>
      </w:r>
      <w:proofErr w:type="spellStart"/>
      <w:r w:rsidRPr="00DF29D0">
        <w:t>Verschaffel</w:t>
      </w:r>
      <w:proofErr w:type="spellEnd"/>
      <w:r w:rsidRPr="00DF29D0">
        <w:t xml:space="preserve">. 2010. </w:t>
      </w:r>
      <w:r w:rsidRPr="00DF29D0">
        <w:rPr>
          <w:rFonts w:ascii="MS Mincho" w:eastAsia="MS Mincho" w:hAnsi="MS Mincho" w:cs="MS Mincho"/>
          <w:shd w:val="clear" w:color="auto" w:fill="FFFFFF"/>
        </w:rPr>
        <w:t>‶</w:t>
      </w:r>
      <w:r w:rsidRPr="00DF29D0">
        <w:t xml:space="preserve">Teachers’ </w:t>
      </w:r>
      <w:r w:rsidR="00533D71" w:rsidRPr="00DF29D0">
        <w:t xml:space="preserve">Approaches </w:t>
      </w:r>
      <w:r w:rsidRPr="00DF29D0">
        <w:t xml:space="preserve">towards </w:t>
      </w:r>
      <w:r w:rsidR="00DE422F" w:rsidRPr="00DF29D0">
        <w:t>Word Problem Solving</w:t>
      </w:r>
      <w:r w:rsidRPr="00DF29D0">
        <w:t xml:space="preserve">: Elaborating or </w:t>
      </w:r>
      <w:r w:rsidR="00DE422F" w:rsidRPr="00DF29D0">
        <w:t xml:space="preserve">Restricting </w:t>
      </w:r>
      <w:r w:rsidRPr="00DF29D0">
        <w:t xml:space="preserve">the </w:t>
      </w:r>
      <w:r w:rsidR="00DE422F" w:rsidRPr="00DF29D0">
        <w:t xml:space="preserve">Problem </w:t>
      </w:r>
      <w:proofErr w:type="gramStart"/>
      <w:r w:rsidR="005601F7" w:rsidRPr="00DF29D0">
        <w:t>Context.</w:t>
      </w:r>
      <w:r w:rsidR="005601F7" w:rsidRPr="00DF29D0">
        <w:rPr>
          <w:shd w:val="clear" w:color="auto" w:fill="FFFFFF"/>
        </w:rPr>
        <w:t>″</w:t>
      </w:r>
      <w:proofErr w:type="gramEnd"/>
      <w:r w:rsidRPr="00DF29D0">
        <w:t xml:space="preserve"> </w:t>
      </w:r>
      <w:r w:rsidRPr="00DF29D0">
        <w:rPr>
          <w:i/>
        </w:rPr>
        <w:t xml:space="preserve">Teaching and Teacher </w:t>
      </w:r>
      <w:r w:rsidR="00DE422F" w:rsidRPr="00DF29D0">
        <w:rPr>
          <w:i/>
        </w:rPr>
        <w:t xml:space="preserve">Education </w:t>
      </w:r>
      <w:r w:rsidRPr="00DF29D0">
        <w:t xml:space="preserve">26 (2): 152-160.  </w:t>
      </w:r>
    </w:p>
    <w:p w14:paraId="09630947" w14:textId="77777777" w:rsidR="00742A5F" w:rsidRPr="00DF29D0" w:rsidRDefault="00742A5F" w:rsidP="00742A5F">
      <w:pPr>
        <w:shd w:val="clear" w:color="auto" w:fill="FFFFFF"/>
        <w:spacing w:line="240" w:lineRule="auto"/>
        <w:ind w:left="284" w:hanging="284"/>
        <w:jc w:val="both"/>
        <w:textAlignment w:val="center"/>
        <w:rPr>
          <w:lang w:eastAsia="fr-BE"/>
        </w:rPr>
      </w:pPr>
    </w:p>
    <w:p w14:paraId="3767B00D" w14:textId="164924CE" w:rsidR="00742A5F" w:rsidRPr="00DF29D0" w:rsidRDefault="00742A5F" w:rsidP="00742A5F">
      <w:pPr>
        <w:tabs>
          <w:tab w:val="left" w:pos="1290"/>
        </w:tabs>
        <w:spacing w:line="259" w:lineRule="auto"/>
        <w:ind w:left="284" w:hanging="284"/>
        <w:jc w:val="both"/>
      </w:pPr>
      <w:proofErr w:type="spellStart"/>
      <w:r w:rsidRPr="00DF29D0">
        <w:t>Depaepe</w:t>
      </w:r>
      <w:proofErr w:type="spellEnd"/>
      <w:r w:rsidRPr="00DF29D0">
        <w:t xml:space="preserve">, F., E. De Corte, and L. </w:t>
      </w:r>
      <w:proofErr w:type="spellStart"/>
      <w:r w:rsidRPr="00DF29D0">
        <w:t>Verschaffel</w:t>
      </w:r>
      <w:proofErr w:type="spellEnd"/>
      <w:r w:rsidRPr="00DF29D0">
        <w:t xml:space="preserve">. 2015. </w:t>
      </w:r>
      <w:r w:rsidRPr="00DF29D0">
        <w:rPr>
          <w:rFonts w:ascii="MS Mincho" w:eastAsia="MS Mincho" w:hAnsi="MS Mincho" w:cs="MS Mincho"/>
          <w:shd w:val="clear" w:color="auto" w:fill="FFFFFF"/>
        </w:rPr>
        <w:t>‶</w:t>
      </w:r>
      <w:r w:rsidRPr="00DF29D0">
        <w:t xml:space="preserve">Students’ </w:t>
      </w:r>
      <w:r w:rsidR="00ED2223" w:rsidRPr="00DF29D0">
        <w:t>Non</w:t>
      </w:r>
      <w:r w:rsidRPr="00DF29D0">
        <w:t xml:space="preserve">-realistic </w:t>
      </w:r>
      <w:r w:rsidR="00ED2223" w:rsidRPr="00DF29D0">
        <w:t xml:space="preserve">Mathematical </w:t>
      </w:r>
      <w:proofErr w:type="spellStart"/>
      <w:r w:rsidR="00ED2223" w:rsidRPr="00DF29D0">
        <w:t>Modeling</w:t>
      </w:r>
      <w:proofErr w:type="spellEnd"/>
      <w:r w:rsidR="00ED2223" w:rsidRPr="00DF29D0">
        <w:t xml:space="preserve"> </w:t>
      </w:r>
      <w:r w:rsidRPr="00DF29D0">
        <w:t xml:space="preserve">as </w:t>
      </w:r>
      <w:r w:rsidR="00ED2223" w:rsidRPr="00DF29D0">
        <w:t xml:space="preserve">a Drawback </w:t>
      </w:r>
      <w:r w:rsidRPr="00DF29D0">
        <w:t xml:space="preserve">of </w:t>
      </w:r>
      <w:r w:rsidR="00ED2223" w:rsidRPr="00DF29D0">
        <w:t xml:space="preserve">Teachers’ Beliefs </w:t>
      </w:r>
      <w:r w:rsidRPr="00DF29D0">
        <w:t xml:space="preserve">about and </w:t>
      </w:r>
      <w:r w:rsidR="00ED2223" w:rsidRPr="00DF29D0">
        <w:t xml:space="preserve">Approaches </w:t>
      </w:r>
      <w:r w:rsidRPr="00DF29D0">
        <w:t xml:space="preserve">to </w:t>
      </w:r>
      <w:r w:rsidR="00ED2223" w:rsidRPr="00DF29D0">
        <w:t xml:space="preserve">Word Problem </w:t>
      </w:r>
      <w:proofErr w:type="gramStart"/>
      <w:r w:rsidR="00E172A7" w:rsidRPr="00DF29D0">
        <w:t>Solving.</w:t>
      </w:r>
      <w:r w:rsidR="00E172A7" w:rsidRPr="00DF29D0">
        <w:rPr>
          <w:shd w:val="clear" w:color="auto" w:fill="FFFFFF"/>
        </w:rPr>
        <w:t>″</w:t>
      </w:r>
      <w:proofErr w:type="gramEnd"/>
      <w:r w:rsidRPr="00DF29D0">
        <w:t xml:space="preserve"> In </w:t>
      </w:r>
      <w:r w:rsidR="00AF219B" w:rsidRPr="00DF29D0">
        <w:rPr>
          <w:i/>
        </w:rPr>
        <w:t xml:space="preserve">From </w:t>
      </w:r>
      <w:r w:rsidR="00ED2223" w:rsidRPr="00DF29D0">
        <w:rPr>
          <w:i/>
        </w:rPr>
        <w:t xml:space="preserve">Beliefs </w:t>
      </w:r>
      <w:r w:rsidRPr="00DF29D0">
        <w:rPr>
          <w:i/>
        </w:rPr>
        <w:t xml:space="preserve">to </w:t>
      </w:r>
      <w:r w:rsidR="00ED2223" w:rsidRPr="00DF29D0">
        <w:rPr>
          <w:i/>
        </w:rPr>
        <w:t xml:space="preserve">Dynamic Affect Systems </w:t>
      </w:r>
      <w:r w:rsidRPr="00DF29D0">
        <w:rPr>
          <w:i/>
        </w:rPr>
        <w:t xml:space="preserve">in </w:t>
      </w:r>
      <w:r w:rsidR="00ED2223" w:rsidRPr="00DF29D0">
        <w:rPr>
          <w:i/>
        </w:rPr>
        <w:t>Mathematics Education</w:t>
      </w:r>
      <w:r w:rsidRPr="00DF29D0">
        <w:t xml:space="preserve">, edited by B. </w:t>
      </w:r>
      <w:proofErr w:type="spellStart"/>
      <w:r w:rsidRPr="00DF29D0">
        <w:t>Roesken</w:t>
      </w:r>
      <w:proofErr w:type="spellEnd"/>
      <w:r w:rsidRPr="00DF29D0">
        <w:t>-Winter, 137-156. Springer International Publishing.</w:t>
      </w:r>
    </w:p>
    <w:p w14:paraId="1FD9B299" w14:textId="77777777" w:rsidR="00742A5F" w:rsidRPr="00DF29D0" w:rsidRDefault="00742A5F" w:rsidP="00742A5F">
      <w:pPr>
        <w:pStyle w:val="Paragraphedeliste"/>
        <w:tabs>
          <w:tab w:val="left" w:pos="1290"/>
        </w:tabs>
        <w:spacing w:before="0" w:after="0" w:line="259" w:lineRule="auto"/>
        <w:ind w:left="284" w:hanging="284"/>
        <w:rPr>
          <w:lang w:val="en-GB"/>
        </w:rPr>
      </w:pPr>
    </w:p>
    <w:p w14:paraId="7DA5632E" w14:textId="4DCDAEE5" w:rsidR="00742A5F" w:rsidRPr="00DF29D0" w:rsidRDefault="00742A5F" w:rsidP="00742A5F">
      <w:pPr>
        <w:tabs>
          <w:tab w:val="left" w:pos="1290"/>
        </w:tabs>
        <w:spacing w:line="259" w:lineRule="auto"/>
        <w:ind w:left="284" w:hanging="284"/>
        <w:jc w:val="both"/>
      </w:pPr>
      <w:proofErr w:type="spellStart"/>
      <w:r w:rsidRPr="00DF29D0">
        <w:t>Desoete</w:t>
      </w:r>
      <w:proofErr w:type="spellEnd"/>
      <w:r w:rsidRPr="00DF29D0">
        <w:t xml:space="preserve">, A., and G. </w:t>
      </w:r>
      <w:proofErr w:type="spellStart"/>
      <w:r w:rsidRPr="00DF29D0">
        <w:t>Özsoy</w:t>
      </w:r>
      <w:proofErr w:type="spellEnd"/>
      <w:r w:rsidRPr="00DF29D0">
        <w:t xml:space="preserve">. 2009. </w:t>
      </w:r>
      <w:r w:rsidRPr="00DF29D0">
        <w:rPr>
          <w:rFonts w:ascii="MS Mincho" w:eastAsia="MS Mincho" w:hAnsi="MS Mincho" w:cs="MS Mincho"/>
          <w:shd w:val="clear" w:color="auto" w:fill="FFFFFF"/>
        </w:rPr>
        <w:t>‶</w:t>
      </w:r>
      <w:r w:rsidRPr="00DF29D0">
        <w:t xml:space="preserve">Introduction: Metacognition, </w:t>
      </w:r>
      <w:r w:rsidR="00ED2223" w:rsidRPr="00DF29D0">
        <w:t xml:space="preserve">More </w:t>
      </w:r>
      <w:r w:rsidRPr="00DF29D0">
        <w:t xml:space="preserve">than the Loch Ness </w:t>
      </w:r>
      <w:proofErr w:type="gramStart"/>
      <w:r w:rsidR="00E172A7" w:rsidRPr="00DF29D0">
        <w:t>Monster?</w:t>
      </w:r>
      <w:r w:rsidR="00E172A7" w:rsidRPr="00DF29D0">
        <w:rPr>
          <w:shd w:val="clear" w:color="auto" w:fill="FFFFFF"/>
        </w:rPr>
        <w:t>″</w:t>
      </w:r>
      <w:proofErr w:type="gramEnd"/>
      <w:r w:rsidRPr="00DF29D0">
        <w:t xml:space="preserve"> </w:t>
      </w:r>
      <w:r w:rsidRPr="00DF29D0">
        <w:rPr>
          <w:i/>
        </w:rPr>
        <w:t>International Electronic Journal of Elementary Education</w:t>
      </w:r>
      <w:r w:rsidRPr="00DF29D0">
        <w:t xml:space="preserve"> 2 (1): 1-6. https://www.iejee.com/index.php/IEJEE/ article/view/266</w:t>
      </w:r>
      <w:r w:rsidR="005D0905" w:rsidRPr="00DF29D0">
        <w:t>.</w:t>
      </w:r>
    </w:p>
    <w:p w14:paraId="4CDAE67A" w14:textId="14BE809C" w:rsidR="00742A5F" w:rsidRPr="00DF29D0" w:rsidRDefault="00742A5F" w:rsidP="00742A5F">
      <w:pPr>
        <w:pStyle w:val="NormalWeb"/>
        <w:spacing w:line="276" w:lineRule="auto"/>
        <w:ind w:left="284" w:hanging="284"/>
        <w:jc w:val="both"/>
        <w:rPr>
          <w:lang w:val="en-GB"/>
        </w:rPr>
      </w:pPr>
      <w:r w:rsidRPr="0005484A">
        <w:t xml:space="preserve">De </w:t>
      </w:r>
      <w:proofErr w:type="spellStart"/>
      <w:r w:rsidRPr="0005484A">
        <w:t>Vecchi</w:t>
      </w:r>
      <w:proofErr w:type="spellEnd"/>
      <w:r w:rsidRPr="0005484A">
        <w:t>, G</w:t>
      </w:r>
      <w:r w:rsidR="00C40AA9" w:rsidRPr="0005484A">
        <w:t>.</w:t>
      </w:r>
      <w:r w:rsidRPr="0005484A">
        <w:t>, and N. Carmona-</w:t>
      </w:r>
      <w:proofErr w:type="spellStart"/>
      <w:r w:rsidRPr="0005484A">
        <w:t>Magnaldi</w:t>
      </w:r>
      <w:proofErr w:type="spellEnd"/>
      <w:r w:rsidRPr="0005484A">
        <w:t xml:space="preserve">. 2015. </w:t>
      </w:r>
      <w:r w:rsidRPr="0005484A">
        <w:rPr>
          <w:i/>
          <w:iCs/>
        </w:rPr>
        <w:t>Faire vivre de véritables situations- problèmes</w:t>
      </w:r>
      <w:r w:rsidRPr="0005484A">
        <w:t xml:space="preserve"> </w:t>
      </w:r>
      <w:r w:rsidR="00EF3BE0" w:rsidRPr="0005484A">
        <w:t>[</w:t>
      </w:r>
      <w:proofErr w:type="spellStart"/>
      <w:r w:rsidR="005601F7" w:rsidRPr="0005484A">
        <w:t>Bring</w:t>
      </w:r>
      <w:proofErr w:type="spellEnd"/>
      <w:r w:rsidR="005601F7" w:rsidRPr="0005484A">
        <w:t xml:space="preserve"> </w:t>
      </w:r>
      <w:r w:rsidR="00B45F81" w:rsidRPr="0005484A">
        <w:t xml:space="preserve">Real </w:t>
      </w:r>
      <w:proofErr w:type="spellStart"/>
      <w:r w:rsidR="00B45F81" w:rsidRPr="0005484A">
        <w:t>Problem</w:t>
      </w:r>
      <w:proofErr w:type="spellEnd"/>
      <w:r w:rsidR="00B45F81" w:rsidRPr="0005484A">
        <w:t xml:space="preserve"> Situations </w:t>
      </w:r>
      <w:r w:rsidR="005601F7" w:rsidRPr="0005484A">
        <w:t xml:space="preserve">to </w:t>
      </w:r>
      <w:r w:rsidR="00B45F81" w:rsidRPr="0005484A">
        <w:t>Life</w:t>
      </w:r>
      <w:r w:rsidR="00EF3BE0" w:rsidRPr="0005484A">
        <w:t>].</w:t>
      </w:r>
      <w:r w:rsidR="005601F7" w:rsidRPr="0005484A">
        <w:t xml:space="preserve"> </w:t>
      </w:r>
      <w:r w:rsidR="00EF3BE0" w:rsidRPr="00DF29D0">
        <w:rPr>
          <w:lang w:val="en-GB"/>
        </w:rPr>
        <w:t>Paris:</w:t>
      </w:r>
      <w:r w:rsidRPr="00DF29D0">
        <w:rPr>
          <w:lang w:val="en-GB"/>
        </w:rPr>
        <w:t xml:space="preserve"> Hachette Education.</w:t>
      </w:r>
    </w:p>
    <w:p w14:paraId="04C8BF73" w14:textId="42CA89DC" w:rsidR="00742A5F" w:rsidRPr="00DF29D0" w:rsidRDefault="00742A5F" w:rsidP="0005484A">
      <w:pPr>
        <w:pStyle w:val="NormalWeb"/>
        <w:ind w:left="284" w:hanging="284"/>
        <w:jc w:val="both"/>
        <w:rPr>
          <w:lang w:val="en-GB"/>
        </w:rPr>
      </w:pPr>
      <w:proofErr w:type="spellStart"/>
      <w:r w:rsidRPr="00DF29D0">
        <w:rPr>
          <w:lang w:val="en-GB"/>
        </w:rPr>
        <w:t>Dignath</w:t>
      </w:r>
      <w:proofErr w:type="spellEnd"/>
      <w:r w:rsidRPr="00DF29D0">
        <w:rPr>
          <w:lang w:val="en-GB"/>
        </w:rPr>
        <w:t xml:space="preserve">-van </w:t>
      </w:r>
      <w:proofErr w:type="spellStart"/>
      <w:r w:rsidRPr="00DF29D0">
        <w:rPr>
          <w:lang w:val="en-GB"/>
        </w:rPr>
        <w:t>Ewijk</w:t>
      </w:r>
      <w:proofErr w:type="spellEnd"/>
      <w:r w:rsidRPr="00DF29D0">
        <w:rPr>
          <w:lang w:val="en-GB"/>
        </w:rPr>
        <w:t xml:space="preserve">, C. 2016. </w:t>
      </w:r>
      <w:r w:rsidRPr="00DF29D0">
        <w:rPr>
          <w:rFonts w:ascii="MS Mincho" w:eastAsia="MS Mincho" w:hAnsi="MS Mincho" w:cs="MS Mincho"/>
          <w:shd w:val="clear" w:color="auto" w:fill="FFFFFF"/>
          <w:lang w:val="en-GB"/>
        </w:rPr>
        <w:t>‶</w:t>
      </w:r>
      <w:r w:rsidRPr="00DF29D0">
        <w:rPr>
          <w:lang w:val="en-GB"/>
        </w:rPr>
        <w:t xml:space="preserve">Which </w:t>
      </w:r>
      <w:r w:rsidR="00C40AA9" w:rsidRPr="00DF29D0">
        <w:rPr>
          <w:lang w:val="en-GB"/>
        </w:rPr>
        <w:t xml:space="preserve">Components </w:t>
      </w:r>
      <w:r w:rsidRPr="00DF29D0">
        <w:rPr>
          <w:lang w:val="en-GB"/>
        </w:rPr>
        <w:t xml:space="preserve">of </w:t>
      </w:r>
      <w:r w:rsidR="00C40AA9" w:rsidRPr="00DF29D0">
        <w:rPr>
          <w:lang w:val="en-GB"/>
        </w:rPr>
        <w:t>Teacher Competence Determine Whether Teachers Enhance Self</w:t>
      </w:r>
      <w:r w:rsidRPr="00DF29D0">
        <w:rPr>
          <w:lang w:val="en-GB"/>
        </w:rPr>
        <w:t>-</w:t>
      </w:r>
      <w:proofErr w:type="gramStart"/>
      <w:r w:rsidRPr="00DF29D0">
        <w:rPr>
          <w:lang w:val="en-GB"/>
        </w:rPr>
        <w:t>regulated</w:t>
      </w:r>
      <w:proofErr w:type="gramEnd"/>
      <w:r w:rsidRPr="00DF29D0">
        <w:rPr>
          <w:lang w:val="en-GB"/>
        </w:rPr>
        <w:t xml:space="preserve"> </w:t>
      </w:r>
      <w:r w:rsidR="005601F7" w:rsidRPr="00DF29D0">
        <w:rPr>
          <w:lang w:val="en-GB"/>
        </w:rPr>
        <w:t>Learning?</w:t>
      </w:r>
      <w:r w:rsidRPr="00DF29D0">
        <w:rPr>
          <w:lang w:val="en-GB"/>
        </w:rPr>
        <w:t xml:space="preserve"> Predicting </w:t>
      </w:r>
      <w:r w:rsidR="00C40AA9" w:rsidRPr="00DF29D0">
        <w:rPr>
          <w:lang w:val="en-GB"/>
        </w:rPr>
        <w:t>Teachers’ Self</w:t>
      </w:r>
      <w:r w:rsidRPr="00DF29D0">
        <w:rPr>
          <w:lang w:val="en-GB"/>
        </w:rPr>
        <w:t xml:space="preserve">-reported </w:t>
      </w:r>
      <w:r w:rsidR="00C40AA9" w:rsidRPr="00DF29D0">
        <w:rPr>
          <w:lang w:val="en-GB"/>
        </w:rPr>
        <w:t xml:space="preserve">Promotion </w:t>
      </w:r>
      <w:r w:rsidRPr="00DF29D0">
        <w:rPr>
          <w:lang w:val="en-GB"/>
        </w:rPr>
        <w:t xml:space="preserve">of </w:t>
      </w:r>
      <w:r w:rsidR="00C40AA9" w:rsidRPr="00DF29D0">
        <w:rPr>
          <w:lang w:val="en-GB"/>
        </w:rPr>
        <w:t>Self</w:t>
      </w:r>
      <w:r w:rsidRPr="00DF29D0">
        <w:rPr>
          <w:lang w:val="en-GB"/>
        </w:rPr>
        <w:t xml:space="preserve">-regulated </w:t>
      </w:r>
      <w:r w:rsidR="00C40AA9" w:rsidRPr="00DF29D0">
        <w:rPr>
          <w:lang w:val="en-GB"/>
        </w:rPr>
        <w:t xml:space="preserve">Learning </w:t>
      </w:r>
      <w:r w:rsidRPr="00DF29D0">
        <w:rPr>
          <w:lang w:val="en-GB"/>
        </w:rPr>
        <w:t xml:space="preserve">by </w:t>
      </w:r>
      <w:r w:rsidR="00C40AA9" w:rsidRPr="00DF29D0">
        <w:rPr>
          <w:lang w:val="en-GB"/>
        </w:rPr>
        <w:t xml:space="preserve">Means </w:t>
      </w:r>
      <w:r w:rsidRPr="00DF29D0">
        <w:rPr>
          <w:lang w:val="en-GB"/>
        </w:rPr>
        <w:t xml:space="preserve">of </w:t>
      </w:r>
      <w:r w:rsidR="00C40AA9" w:rsidRPr="00DF29D0">
        <w:rPr>
          <w:lang w:val="en-GB"/>
        </w:rPr>
        <w:t>Teacher Beliefs</w:t>
      </w:r>
      <w:r w:rsidRPr="00DF29D0">
        <w:rPr>
          <w:lang w:val="en-GB"/>
        </w:rPr>
        <w:t xml:space="preserve">, </w:t>
      </w:r>
      <w:r w:rsidR="00C40AA9" w:rsidRPr="00DF29D0">
        <w:rPr>
          <w:lang w:val="en-GB"/>
        </w:rPr>
        <w:t>Knowledge</w:t>
      </w:r>
      <w:r w:rsidRPr="00DF29D0">
        <w:rPr>
          <w:lang w:val="en-GB"/>
        </w:rPr>
        <w:t xml:space="preserve">, and </w:t>
      </w:r>
      <w:r w:rsidR="00C40AA9" w:rsidRPr="00DF29D0">
        <w:rPr>
          <w:lang w:val="en-GB"/>
        </w:rPr>
        <w:t>Self</w:t>
      </w:r>
      <w:r w:rsidRPr="00DF29D0">
        <w:rPr>
          <w:lang w:val="en-GB"/>
        </w:rPr>
        <w:t>-</w:t>
      </w:r>
      <w:proofErr w:type="gramStart"/>
      <w:r w:rsidR="005601F7" w:rsidRPr="00DF29D0">
        <w:rPr>
          <w:lang w:val="en-GB"/>
        </w:rPr>
        <w:t>efficacy.</w:t>
      </w:r>
      <w:r w:rsidR="005601F7" w:rsidRPr="00DF29D0">
        <w:rPr>
          <w:shd w:val="clear" w:color="auto" w:fill="FFFFFF"/>
          <w:lang w:val="en-GB"/>
        </w:rPr>
        <w:t>″</w:t>
      </w:r>
      <w:proofErr w:type="gramEnd"/>
      <w:r w:rsidRPr="00DF29D0">
        <w:rPr>
          <w:lang w:val="en-GB"/>
        </w:rPr>
        <w:t xml:space="preserve"> </w:t>
      </w:r>
      <w:r w:rsidRPr="00DF29D0">
        <w:rPr>
          <w:i/>
          <w:lang w:val="en-GB"/>
        </w:rPr>
        <w:t>Frontline Learning Research</w:t>
      </w:r>
      <w:r w:rsidRPr="00DF29D0">
        <w:rPr>
          <w:lang w:val="en-GB"/>
        </w:rPr>
        <w:t xml:space="preserve"> 4 (5): 83-105. </w:t>
      </w:r>
      <w:hyperlink r:id="rId16" w:history="1">
        <w:r w:rsidRPr="00DF29D0">
          <w:rPr>
            <w:rStyle w:val="Lienhypertexte"/>
            <w:lang w:val="en-GB"/>
          </w:rPr>
          <w:t>doi:10. 14786/</w:t>
        </w:r>
        <w:proofErr w:type="gramStart"/>
        <w:r w:rsidRPr="00DF29D0">
          <w:rPr>
            <w:rStyle w:val="Lienhypertexte"/>
            <w:lang w:val="en-GB"/>
          </w:rPr>
          <w:t>flr.v</w:t>
        </w:r>
        <w:proofErr w:type="gramEnd"/>
        <w:r w:rsidRPr="00DF29D0">
          <w:rPr>
            <w:rStyle w:val="Lienhypertexte"/>
            <w:lang w:val="en-GB"/>
          </w:rPr>
          <w:t>4i5.247</w:t>
        </w:r>
      </w:hyperlink>
      <w:r w:rsidRPr="00DF29D0">
        <w:rPr>
          <w:lang w:val="en-GB"/>
        </w:rPr>
        <w:t xml:space="preserve">. </w:t>
      </w:r>
    </w:p>
    <w:p w14:paraId="5D2883C2" w14:textId="6F17A5BE" w:rsidR="00742A5F" w:rsidRPr="00DF29D0" w:rsidRDefault="00742A5F" w:rsidP="006C0A7D">
      <w:pPr>
        <w:pStyle w:val="Bibliographie"/>
        <w:spacing w:line="240" w:lineRule="auto"/>
        <w:ind w:left="284" w:hanging="284"/>
        <w:jc w:val="both"/>
      </w:pPr>
      <w:r w:rsidRPr="00DF29D0">
        <w:t>Dinsmore, D. L., P.</w:t>
      </w:r>
      <w:r w:rsidR="00F05077" w:rsidRPr="00DF29D0">
        <w:t xml:space="preserve"> </w:t>
      </w:r>
      <w:r w:rsidRPr="00DF29D0">
        <w:t xml:space="preserve">A. Alexander, and S. M. Loughlin. 2008. </w:t>
      </w:r>
      <w:r w:rsidRPr="00DF29D0">
        <w:rPr>
          <w:rFonts w:ascii="MS Mincho" w:eastAsia="MS Mincho" w:hAnsi="MS Mincho" w:cs="MS Mincho"/>
          <w:shd w:val="clear" w:color="auto" w:fill="FFFFFF"/>
        </w:rPr>
        <w:t>‶</w:t>
      </w:r>
      <w:r w:rsidRPr="00DF29D0">
        <w:t xml:space="preserve">Focusing the </w:t>
      </w:r>
      <w:r w:rsidR="00F05077" w:rsidRPr="00DF29D0">
        <w:t xml:space="preserve">Conceptual Lens </w:t>
      </w:r>
      <w:r w:rsidRPr="00DF29D0">
        <w:t xml:space="preserve">on </w:t>
      </w:r>
      <w:r w:rsidR="00F05077" w:rsidRPr="00DF29D0">
        <w:t>Metacognition</w:t>
      </w:r>
      <w:r w:rsidRPr="00DF29D0">
        <w:t xml:space="preserve">, </w:t>
      </w:r>
      <w:r w:rsidR="00F05077" w:rsidRPr="00DF29D0">
        <w:t>Self</w:t>
      </w:r>
      <w:r w:rsidRPr="00DF29D0">
        <w:t xml:space="preserve">-regulation, and </w:t>
      </w:r>
      <w:r w:rsidR="00F05077" w:rsidRPr="00DF29D0">
        <w:t>Self</w:t>
      </w:r>
      <w:r w:rsidRPr="00DF29D0">
        <w:t xml:space="preserve">-regulated </w:t>
      </w:r>
      <w:proofErr w:type="gramStart"/>
      <w:r w:rsidR="005601F7" w:rsidRPr="00DF29D0">
        <w:t>Learning.</w:t>
      </w:r>
      <w:r w:rsidR="005601F7" w:rsidRPr="00DF29D0">
        <w:rPr>
          <w:shd w:val="clear" w:color="auto" w:fill="FFFFFF"/>
        </w:rPr>
        <w:t>″</w:t>
      </w:r>
      <w:proofErr w:type="gramEnd"/>
      <w:r w:rsidRPr="00DF29D0">
        <w:t xml:space="preserve"> </w:t>
      </w:r>
      <w:r w:rsidRPr="00DF29D0">
        <w:rPr>
          <w:i/>
          <w:iCs/>
        </w:rPr>
        <w:t>Educational Psychology Review</w:t>
      </w:r>
      <w:r w:rsidRPr="00DF29D0">
        <w:t xml:space="preserve"> </w:t>
      </w:r>
      <w:r w:rsidRPr="00DF29D0">
        <w:rPr>
          <w:iCs/>
        </w:rPr>
        <w:t>20</w:t>
      </w:r>
      <w:r w:rsidRPr="00DF29D0">
        <w:rPr>
          <w:i/>
          <w:iCs/>
        </w:rPr>
        <w:t xml:space="preserve"> </w:t>
      </w:r>
      <w:r w:rsidRPr="00DF29D0">
        <w:t>(4): 391</w:t>
      </w:r>
      <w:r w:rsidRPr="00DF29D0">
        <w:rPr>
          <w:rFonts w:ascii="Cambria Math" w:hAnsi="Cambria Math" w:cs="Cambria Math"/>
        </w:rPr>
        <w:t>‑</w:t>
      </w:r>
      <w:r w:rsidRPr="00DF29D0">
        <w:t>409.</w:t>
      </w:r>
    </w:p>
    <w:p w14:paraId="67A967DD" w14:textId="77777777" w:rsidR="006C0A7D" w:rsidRPr="00DF29D0" w:rsidRDefault="006C0A7D" w:rsidP="0005484A">
      <w:pPr>
        <w:spacing w:line="240" w:lineRule="auto"/>
      </w:pPr>
    </w:p>
    <w:p w14:paraId="76539DC3" w14:textId="793E6EA5" w:rsidR="00742A5F" w:rsidRPr="00DF29D0" w:rsidRDefault="00742A5F" w:rsidP="0005484A">
      <w:pPr>
        <w:tabs>
          <w:tab w:val="left" w:pos="1290"/>
        </w:tabs>
        <w:spacing w:line="240" w:lineRule="auto"/>
        <w:ind w:left="284" w:hanging="284"/>
        <w:jc w:val="both"/>
      </w:pPr>
      <w:proofErr w:type="spellStart"/>
      <w:r w:rsidRPr="00DF29D0">
        <w:rPr>
          <w:lang w:eastAsia="fr-BE"/>
        </w:rPr>
        <w:t>Efklides</w:t>
      </w:r>
      <w:proofErr w:type="spellEnd"/>
      <w:r w:rsidR="0009705B" w:rsidRPr="00DF29D0">
        <w:rPr>
          <w:lang w:eastAsia="fr-BE"/>
        </w:rPr>
        <w:t>,</w:t>
      </w:r>
      <w:r w:rsidRPr="00DF29D0">
        <w:rPr>
          <w:lang w:eastAsia="fr-BE"/>
        </w:rPr>
        <w:t xml:space="preserve"> A. 2006. </w:t>
      </w:r>
      <w:r w:rsidRPr="00DF29D0">
        <w:rPr>
          <w:rFonts w:ascii="MS Mincho" w:eastAsia="MS Mincho" w:hAnsi="MS Mincho" w:cs="MS Mincho"/>
          <w:shd w:val="clear" w:color="auto" w:fill="FFFFFF"/>
        </w:rPr>
        <w:t>‶</w:t>
      </w:r>
      <w:r w:rsidRPr="00DF29D0">
        <w:rPr>
          <w:lang w:eastAsia="fr-BE"/>
        </w:rPr>
        <w:t xml:space="preserve">Metacognition and </w:t>
      </w:r>
      <w:r w:rsidR="0009705B" w:rsidRPr="00DF29D0">
        <w:rPr>
          <w:lang w:eastAsia="fr-BE"/>
        </w:rPr>
        <w:t>Affect</w:t>
      </w:r>
      <w:r w:rsidRPr="00DF29D0">
        <w:rPr>
          <w:lang w:eastAsia="fr-BE"/>
        </w:rPr>
        <w:t xml:space="preserve">: What </w:t>
      </w:r>
      <w:r w:rsidR="0009705B" w:rsidRPr="00DF29D0">
        <w:rPr>
          <w:lang w:eastAsia="fr-BE"/>
        </w:rPr>
        <w:t xml:space="preserve">Can Metacognitive Experiences Tell Us </w:t>
      </w:r>
      <w:r w:rsidRPr="00DF29D0">
        <w:rPr>
          <w:lang w:eastAsia="fr-BE"/>
        </w:rPr>
        <w:t xml:space="preserve">about the </w:t>
      </w:r>
      <w:r w:rsidR="0009705B" w:rsidRPr="00DF29D0">
        <w:rPr>
          <w:lang w:eastAsia="fr-BE"/>
        </w:rPr>
        <w:t xml:space="preserve">Learning </w:t>
      </w:r>
      <w:proofErr w:type="gramStart"/>
      <w:r w:rsidR="008B09C9" w:rsidRPr="00DF29D0">
        <w:rPr>
          <w:lang w:eastAsia="fr-BE"/>
        </w:rPr>
        <w:t>Process?</w:t>
      </w:r>
      <w:r w:rsidR="008B09C9" w:rsidRPr="00DF29D0">
        <w:rPr>
          <w:shd w:val="clear" w:color="auto" w:fill="FFFFFF"/>
        </w:rPr>
        <w:t>″</w:t>
      </w:r>
      <w:proofErr w:type="gramEnd"/>
      <w:r w:rsidRPr="00DF29D0">
        <w:rPr>
          <w:lang w:eastAsia="fr-BE"/>
        </w:rPr>
        <w:t xml:space="preserve"> </w:t>
      </w:r>
      <w:r w:rsidRPr="00DF29D0">
        <w:rPr>
          <w:i/>
          <w:iCs/>
          <w:lang w:eastAsia="fr-BE"/>
        </w:rPr>
        <w:t>Educational Research Review</w:t>
      </w:r>
      <w:r w:rsidRPr="00DF29D0">
        <w:rPr>
          <w:lang w:eastAsia="fr-BE"/>
        </w:rPr>
        <w:t xml:space="preserve"> 1</w:t>
      </w:r>
      <w:r w:rsidR="00C03532" w:rsidRPr="00DF29D0">
        <w:rPr>
          <w:lang w:eastAsia="fr-BE"/>
        </w:rPr>
        <w:t xml:space="preserve"> (1)</w:t>
      </w:r>
      <w:r w:rsidRPr="00DF29D0">
        <w:rPr>
          <w:lang w:eastAsia="fr-BE"/>
        </w:rPr>
        <w:t xml:space="preserve">: 3-14. </w:t>
      </w:r>
      <w:proofErr w:type="spellStart"/>
      <w:r w:rsidR="008B09C9" w:rsidRPr="00DF29D0">
        <w:rPr>
          <w:lang w:eastAsia="fr-BE"/>
        </w:rPr>
        <w:t>doi</w:t>
      </w:r>
      <w:proofErr w:type="spellEnd"/>
      <w:r w:rsidR="008B09C9" w:rsidRPr="00DF29D0">
        <w:rPr>
          <w:lang w:eastAsia="fr-BE"/>
        </w:rPr>
        <w:t>: 10.1016/j.edurev</w:t>
      </w:r>
      <w:r w:rsidRPr="00DF29D0">
        <w:rPr>
          <w:lang w:eastAsia="fr-BE"/>
        </w:rPr>
        <w:t>.2005.11.001.</w:t>
      </w:r>
    </w:p>
    <w:p w14:paraId="00D83E73" w14:textId="77777777" w:rsidR="00742A5F" w:rsidRPr="00DF29D0" w:rsidRDefault="00742A5F" w:rsidP="00742A5F">
      <w:pPr>
        <w:tabs>
          <w:tab w:val="left" w:pos="1290"/>
        </w:tabs>
        <w:spacing w:line="259" w:lineRule="auto"/>
        <w:ind w:left="284" w:hanging="284"/>
        <w:jc w:val="both"/>
      </w:pPr>
    </w:p>
    <w:p w14:paraId="02E077F4" w14:textId="6B279D42" w:rsidR="00742A5F" w:rsidRPr="00DF29D0" w:rsidRDefault="00742A5F" w:rsidP="00742A5F">
      <w:pPr>
        <w:tabs>
          <w:tab w:val="left" w:pos="1290"/>
        </w:tabs>
        <w:spacing w:line="259" w:lineRule="auto"/>
        <w:ind w:left="284" w:hanging="284"/>
        <w:jc w:val="both"/>
      </w:pPr>
      <w:proofErr w:type="spellStart"/>
      <w:r w:rsidRPr="00DF29D0">
        <w:rPr>
          <w:lang w:eastAsia="fr-BE"/>
        </w:rPr>
        <w:t>Efklides</w:t>
      </w:r>
      <w:proofErr w:type="spellEnd"/>
      <w:r w:rsidR="00594DA3" w:rsidRPr="00DF29D0">
        <w:rPr>
          <w:lang w:eastAsia="fr-BE"/>
        </w:rPr>
        <w:t>,</w:t>
      </w:r>
      <w:r w:rsidRPr="00DF29D0">
        <w:rPr>
          <w:lang w:eastAsia="fr-BE"/>
        </w:rPr>
        <w:t xml:space="preserve"> A. 2008. </w:t>
      </w:r>
      <w:r w:rsidRPr="00DF29D0">
        <w:rPr>
          <w:rFonts w:ascii="MS Mincho" w:eastAsia="MS Mincho" w:hAnsi="MS Mincho" w:cs="MS Mincho"/>
          <w:shd w:val="clear" w:color="auto" w:fill="FFFFFF"/>
        </w:rPr>
        <w:t>‶</w:t>
      </w:r>
      <w:r w:rsidRPr="00DF29D0">
        <w:rPr>
          <w:lang w:eastAsia="fr-BE"/>
        </w:rPr>
        <w:t xml:space="preserve">Metacognition: Defining </w:t>
      </w:r>
      <w:r w:rsidR="00594DA3" w:rsidRPr="00DF29D0">
        <w:rPr>
          <w:lang w:eastAsia="fr-BE"/>
        </w:rPr>
        <w:t xml:space="preserve">Its Facets </w:t>
      </w:r>
      <w:r w:rsidRPr="00DF29D0">
        <w:rPr>
          <w:lang w:eastAsia="fr-BE"/>
        </w:rPr>
        <w:t xml:space="preserve">and </w:t>
      </w:r>
      <w:r w:rsidR="00594DA3" w:rsidRPr="00DF29D0">
        <w:rPr>
          <w:lang w:eastAsia="fr-BE"/>
        </w:rPr>
        <w:t xml:space="preserve">Levels </w:t>
      </w:r>
      <w:r w:rsidRPr="00DF29D0">
        <w:rPr>
          <w:lang w:eastAsia="fr-BE"/>
        </w:rPr>
        <w:t xml:space="preserve">of </w:t>
      </w:r>
      <w:r w:rsidR="00594DA3" w:rsidRPr="00DF29D0">
        <w:rPr>
          <w:lang w:eastAsia="fr-BE"/>
        </w:rPr>
        <w:t xml:space="preserve">Functioning </w:t>
      </w:r>
      <w:r w:rsidRPr="00DF29D0">
        <w:rPr>
          <w:lang w:eastAsia="fr-BE"/>
        </w:rPr>
        <w:t xml:space="preserve">in </w:t>
      </w:r>
      <w:r w:rsidR="00594DA3" w:rsidRPr="00DF29D0">
        <w:rPr>
          <w:lang w:eastAsia="fr-BE"/>
        </w:rPr>
        <w:t xml:space="preserve">Relation </w:t>
      </w:r>
      <w:r w:rsidRPr="00DF29D0">
        <w:rPr>
          <w:lang w:eastAsia="fr-BE"/>
        </w:rPr>
        <w:t xml:space="preserve">to </w:t>
      </w:r>
      <w:r w:rsidR="00594DA3" w:rsidRPr="00DF29D0">
        <w:rPr>
          <w:lang w:eastAsia="fr-BE"/>
        </w:rPr>
        <w:t>Self</w:t>
      </w:r>
      <w:r w:rsidRPr="00DF29D0">
        <w:rPr>
          <w:lang w:eastAsia="fr-BE"/>
        </w:rPr>
        <w:t xml:space="preserve">-regulation and </w:t>
      </w:r>
      <w:r w:rsidR="00594DA3" w:rsidRPr="00DF29D0">
        <w:rPr>
          <w:lang w:eastAsia="fr-BE"/>
        </w:rPr>
        <w:t>Co</w:t>
      </w:r>
      <w:r w:rsidRPr="00DF29D0">
        <w:rPr>
          <w:lang w:eastAsia="fr-BE"/>
        </w:rPr>
        <w:t>-</w:t>
      </w:r>
      <w:proofErr w:type="gramStart"/>
      <w:r w:rsidR="008B09C9" w:rsidRPr="00DF29D0">
        <w:rPr>
          <w:lang w:eastAsia="fr-BE"/>
        </w:rPr>
        <w:t>regulation.</w:t>
      </w:r>
      <w:r w:rsidR="008B09C9" w:rsidRPr="00DF29D0">
        <w:rPr>
          <w:shd w:val="clear" w:color="auto" w:fill="FFFFFF"/>
        </w:rPr>
        <w:t>″</w:t>
      </w:r>
      <w:proofErr w:type="gramEnd"/>
      <w:r w:rsidRPr="00DF29D0">
        <w:rPr>
          <w:lang w:eastAsia="fr-BE"/>
        </w:rPr>
        <w:t xml:space="preserve"> </w:t>
      </w:r>
      <w:r w:rsidRPr="00DF29D0">
        <w:rPr>
          <w:i/>
          <w:iCs/>
          <w:lang w:eastAsia="fr-BE"/>
        </w:rPr>
        <w:t>European Psychologist</w:t>
      </w:r>
      <w:r w:rsidRPr="00DF29D0">
        <w:rPr>
          <w:lang w:eastAsia="fr-BE"/>
        </w:rPr>
        <w:t xml:space="preserve"> 13 (4): 277-287. doi:10.1027/1016-9040.13.4.277.</w:t>
      </w:r>
    </w:p>
    <w:p w14:paraId="78668BA1" w14:textId="77777777" w:rsidR="00742A5F" w:rsidRPr="00DF29D0" w:rsidRDefault="00742A5F" w:rsidP="00742A5F">
      <w:pPr>
        <w:pStyle w:val="Bibliographie"/>
        <w:spacing w:line="240" w:lineRule="auto"/>
        <w:ind w:left="284" w:hanging="284"/>
        <w:jc w:val="both"/>
      </w:pPr>
    </w:p>
    <w:p w14:paraId="1107897A" w14:textId="69C8EDC7" w:rsidR="00742A5F" w:rsidRPr="00DF29D0" w:rsidRDefault="00742A5F" w:rsidP="00742A5F">
      <w:pPr>
        <w:pStyle w:val="Bibliographie"/>
        <w:spacing w:line="240" w:lineRule="auto"/>
        <w:ind w:left="284" w:hanging="284"/>
        <w:jc w:val="both"/>
      </w:pPr>
      <w:proofErr w:type="spellStart"/>
      <w:r w:rsidRPr="00DF29D0">
        <w:t>Efklides</w:t>
      </w:r>
      <w:proofErr w:type="spellEnd"/>
      <w:r w:rsidRPr="00DF29D0">
        <w:t xml:space="preserve">, A., and P. </w:t>
      </w:r>
      <w:proofErr w:type="spellStart"/>
      <w:r w:rsidRPr="00DF29D0">
        <w:t>Misailidi</w:t>
      </w:r>
      <w:proofErr w:type="spellEnd"/>
      <w:r w:rsidRPr="00DF29D0">
        <w:t xml:space="preserve">. 2010. </w:t>
      </w:r>
      <w:r w:rsidRPr="00DF29D0">
        <w:rPr>
          <w:rFonts w:ascii="MS Mincho" w:eastAsia="MS Mincho" w:hAnsi="MS Mincho" w:cs="MS Mincho"/>
          <w:shd w:val="clear" w:color="auto" w:fill="FFFFFF"/>
        </w:rPr>
        <w:t>‶</w:t>
      </w:r>
      <w:r w:rsidRPr="00DF29D0">
        <w:t xml:space="preserve">Introduction: The </w:t>
      </w:r>
      <w:r w:rsidR="006E1BDE" w:rsidRPr="00DF29D0">
        <w:t xml:space="preserve">Present </w:t>
      </w:r>
      <w:r w:rsidRPr="00DF29D0">
        <w:t xml:space="preserve">and the </w:t>
      </w:r>
      <w:r w:rsidR="006E1BDE" w:rsidRPr="00DF29D0">
        <w:t xml:space="preserve">Future </w:t>
      </w:r>
      <w:r w:rsidRPr="00DF29D0">
        <w:t xml:space="preserve">in </w:t>
      </w:r>
      <w:proofErr w:type="gramStart"/>
      <w:r w:rsidR="008B09C9" w:rsidRPr="00DF29D0">
        <w:t>Metacognition.</w:t>
      </w:r>
      <w:r w:rsidR="008B09C9" w:rsidRPr="00DF29D0">
        <w:rPr>
          <w:shd w:val="clear" w:color="auto" w:fill="FFFFFF"/>
        </w:rPr>
        <w:t>″</w:t>
      </w:r>
      <w:proofErr w:type="gramEnd"/>
      <w:r w:rsidRPr="00DF29D0">
        <w:t xml:space="preserve"> In </w:t>
      </w:r>
      <w:r w:rsidRPr="00DF29D0">
        <w:rPr>
          <w:i/>
          <w:iCs/>
        </w:rPr>
        <w:t xml:space="preserve">Trends and </w:t>
      </w:r>
      <w:r w:rsidR="006E1BDE" w:rsidRPr="00DF29D0">
        <w:rPr>
          <w:i/>
          <w:iCs/>
        </w:rPr>
        <w:t xml:space="preserve">Prospects </w:t>
      </w:r>
      <w:r w:rsidRPr="00DF29D0">
        <w:rPr>
          <w:i/>
          <w:iCs/>
        </w:rPr>
        <w:t xml:space="preserve">in </w:t>
      </w:r>
      <w:r w:rsidR="006E1BDE" w:rsidRPr="00DF29D0">
        <w:rPr>
          <w:i/>
          <w:iCs/>
        </w:rPr>
        <w:t>Metacognition Research</w:t>
      </w:r>
      <w:r w:rsidRPr="00DF29D0">
        <w:rPr>
          <w:iCs/>
        </w:rPr>
        <w:t xml:space="preserve">, edited by </w:t>
      </w:r>
      <w:r w:rsidRPr="00DF29D0">
        <w:t xml:space="preserve">A. </w:t>
      </w:r>
      <w:proofErr w:type="spellStart"/>
      <w:r w:rsidRPr="00DF29D0">
        <w:t>Efklides</w:t>
      </w:r>
      <w:proofErr w:type="spellEnd"/>
      <w:r w:rsidRPr="00DF29D0">
        <w:t xml:space="preserve"> and P. </w:t>
      </w:r>
      <w:proofErr w:type="spellStart"/>
      <w:r w:rsidRPr="00DF29D0">
        <w:t>Misailidi</w:t>
      </w:r>
      <w:proofErr w:type="spellEnd"/>
      <w:r w:rsidRPr="00DF29D0">
        <w:t>, 1</w:t>
      </w:r>
      <w:r w:rsidRPr="00DF29D0">
        <w:rPr>
          <w:rFonts w:ascii="Cambria Math" w:hAnsi="Cambria Math" w:cs="Cambria Math"/>
        </w:rPr>
        <w:t>‑</w:t>
      </w:r>
      <w:r w:rsidRPr="00DF29D0">
        <w:t>18. New York</w:t>
      </w:r>
      <w:r w:rsidR="006E1BDE" w:rsidRPr="00DF29D0">
        <w:t>, NY</w:t>
      </w:r>
      <w:r w:rsidRPr="00DF29D0">
        <w:t>: Springer.</w:t>
      </w:r>
    </w:p>
    <w:p w14:paraId="6931BA5A" w14:textId="77777777" w:rsidR="00742A5F" w:rsidRPr="00DF29D0" w:rsidRDefault="00742A5F" w:rsidP="00742A5F">
      <w:pPr>
        <w:shd w:val="clear" w:color="auto" w:fill="FFFFFF"/>
        <w:spacing w:line="240" w:lineRule="auto"/>
        <w:ind w:left="284" w:hanging="284"/>
        <w:jc w:val="both"/>
        <w:textAlignment w:val="center"/>
        <w:rPr>
          <w:lang w:eastAsia="fr-BE"/>
        </w:rPr>
      </w:pPr>
    </w:p>
    <w:p w14:paraId="33C6EEE8" w14:textId="5C56CE6C" w:rsidR="00742A5F" w:rsidRPr="00DF29D0" w:rsidRDefault="00742A5F" w:rsidP="00742A5F">
      <w:pPr>
        <w:tabs>
          <w:tab w:val="left" w:pos="1290"/>
        </w:tabs>
        <w:spacing w:line="259" w:lineRule="auto"/>
        <w:ind w:left="284" w:hanging="284"/>
        <w:jc w:val="both"/>
        <w:rPr>
          <w:lang w:eastAsia="fr-BE"/>
        </w:rPr>
      </w:pPr>
      <w:r w:rsidRPr="00DF29D0">
        <w:rPr>
          <w:lang w:eastAsia="fr-BE"/>
        </w:rPr>
        <w:t xml:space="preserve">Flavell, J. H. 1976. </w:t>
      </w:r>
      <w:r w:rsidRPr="00DF29D0">
        <w:rPr>
          <w:rFonts w:ascii="MS Mincho" w:eastAsia="MS Mincho" w:hAnsi="MS Mincho" w:cs="MS Mincho"/>
          <w:shd w:val="clear" w:color="auto" w:fill="FFFFFF"/>
        </w:rPr>
        <w:t>‶</w:t>
      </w:r>
      <w:r w:rsidRPr="00DF29D0">
        <w:rPr>
          <w:lang w:eastAsia="fr-BE"/>
        </w:rPr>
        <w:t xml:space="preserve">Metacognitive </w:t>
      </w:r>
      <w:r w:rsidR="00EC0DEB" w:rsidRPr="00DF29D0">
        <w:rPr>
          <w:lang w:eastAsia="fr-BE"/>
        </w:rPr>
        <w:t xml:space="preserve">Aspects </w:t>
      </w:r>
      <w:r w:rsidRPr="00DF29D0">
        <w:rPr>
          <w:lang w:eastAsia="fr-BE"/>
        </w:rPr>
        <w:t xml:space="preserve">of </w:t>
      </w:r>
      <w:r w:rsidR="00EC0DEB" w:rsidRPr="00DF29D0">
        <w:rPr>
          <w:lang w:eastAsia="fr-BE"/>
        </w:rPr>
        <w:t>Problem</w:t>
      </w:r>
      <w:r w:rsidRPr="00DF29D0">
        <w:rPr>
          <w:lang w:eastAsia="fr-BE"/>
        </w:rPr>
        <w:t>-</w:t>
      </w:r>
      <w:proofErr w:type="gramStart"/>
      <w:r w:rsidR="008B09C9" w:rsidRPr="00DF29D0">
        <w:rPr>
          <w:lang w:eastAsia="fr-BE"/>
        </w:rPr>
        <w:t>solving.</w:t>
      </w:r>
      <w:r w:rsidR="008B09C9" w:rsidRPr="00DF29D0">
        <w:rPr>
          <w:shd w:val="clear" w:color="auto" w:fill="FFFFFF"/>
        </w:rPr>
        <w:t>″</w:t>
      </w:r>
      <w:proofErr w:type="gramEnd"/>
      <w:r w:rsidRPr="00DF29D0">
        <w:rPr>
          <w:lang w:eastAsia="fr-BE"/>
        </w:rPr>
        <w:t xml:space="preserve"> In </w:t>
      </w:r>
      <w:r w:rsidRPr="00DF29D0">
        <w:rPr>
          <w:i/>
          <w:lang w:eastAsia="fr-BE"/>
        </w:rPr>
        <w:t xml:space="preserve">The </w:t>
      </w:r>
      <w:r w:rsidR="00EC0DEB" w:rsidRPr="00DF29D0">
        <w:rPr>
          <w:i/>
          <w:lang w:eastAsia="fr-BE"/>
        </w:rPr>
        <w:t xml:space="preserve">Nature </w:t>
      </w:r>
      <w:r w:rsidRPr="00DF29D0">
        <w:rPr>
          <w:i/>
          <w:lang w:eastAsia="fr-BE"/>
        </w:rPr>
        <w:t xml:space="preserve">of </w:t>
      </w:r>
      <w:r w:rsidR="00EC0DEB" w:rsidRPr="00DF29D0">
        <w:rPr>
          <w:i/>
          <w:lang w:eastAsia="fr-BE"/>
        </w:rPr>
        <w:t>Intelligence</w:t>
      </w:r>
      <w:r w:rsidRPr="00DF29D0">
        <w:rPr>
          <w:lang w:eastAsia="fr-BE"/>
        </w:rPr>
        <w:t>, edited by L. B. Resnick, 231-235. Hillsdale, NJ: Lawrence Erlbaum</w:t>
      </w:r>
    </w:p>
    <w:p w14:paraId="27D481E8" w14:textId="77777777" w:rsidR="00A53CF2" w:rsidRPr="00DF29D0" w:rsidRDefault="00A53CF2" w:rsidP="00742A5F">
      <w:pPr>
        <w:tabs>
          <w:tab w:val="left" w:pos="1290"/>
        </w:tabs>
        <w:spacing w:line="259" w:lineRule="auto"/>
        <w:ind w:left="284" w:hanging="284"/>
        <w:jc w:val="both"/>
        <w:rPr>
          <w:lang w:eastAsia="fr-BE"/>
        </w:rPr>
      </w:pPr>
    </w:p>
    <w:p w14:paraId="11D88D65" w14:textId="127B99AA" w:rsidR="00A53CF2" w:rsidRPr="00DF29D0" w:rsidRDefault="00A53CF2" w:rsidP="00742A5F">
      <w:pPr>
        <w:tabs>
          <w:tab w:val="left" w:pos="1290"/>
        </w:tabs>
        <w:spacing w:line="259" w:lineRule="auto"/>
        <w:ind w:left="284" w:hanging="284"/>
        <w:jc w:val="both"/>
        <w:rPr>
          <w:i/>
        </w:rPr>
      </w:pPr>
      <w:r w:rsidRPr="00DF29D0">
        <w:rPr>
          <w:color w:val="333333"/>
          <w:shd w:val="clear" w:color="auto" w:fill="FFFFFF"/>
        </w:rPr>
        <w:t xml:space="preserve">Flavell, J. H. 1992. </w:t>
      </w:r>
      <w:r w:rsidRPr="00DF29D0">
        <w:rPr>
          <w:rFonts w:ascii="MS Mincho" w:eastAsia="MS Mincho" w:hAnsi="MS Mincho" w:cs="MS Mincho"/>
          <w:shd w:val="clear" w:color="auto" w:fill="FFFFFF"/>
        </w:rPr>
        <w:t>‶</w:t>
      </w:r>
      <w:r w:rsidRPr="00DF29D0">
        <w:rPr>
          <w:color w:val="333333"/>
          <w:shd w:val="clear" w:color="auto" w:fill="FFFFFF"/>
        </w:rPr>
        <w:t xml:space="preserve">Cognitive </w:t>
      </w:r>
      <w:r w:rsidR="003C6E4C" w:rsidRPr="00DF29D0">
        <w:rPr>
          <w:color w:val="333333"/>
          <w:shd w:val="clear" w:color="auto" w:fill="FFFFFF"/>
        </w:rPr>
        <w:t>Development</w:t>
      </w:r>
      <w:r w:rsidRPr="00DF29D0">
        <w:rPr>
          <w:color w:val="333333"/>
          <w:shd w:val="clear" w:color="auto" w:fill="FFFFFF"/>
        </w:rPr>
        <w:t xml:space="preserve">: Past, </w:t>
      </w:r>
      <w:r w:rsidR="003C6E4C" w:rsidRPr="00DF29D0">
        <w:rPr>
          <w:color w:val="333333"/>
          <w:shd w:val="clear" w:color="auto" w:fill="FFFFFF"/>
        </w:rPr>
        <w:t>Present</w:t>
      </w:r>
      <w:r w:rsidRPr="00DF29D0">
        <w:rPr>
          <w:color w:val="333333"/>
          <w:shd w:val="clear" w:color="auto" w:fill="FFFFFF"/>
        </w:rPr>
        <w:t xml:space="preserve">, and </w:t>
      </w:r>
      <w:proofErr w:type="gramStart"/>
      <w:r w:rsidR="003C6E4C" w:rsidRPr="00DF29D0">
        <w:rPr>
          <w:color w:val="333333"/>
          <w:shd w:val="clear" w:color="auto" w:fill="FFFFFF"/>
        </w:rPr>
        <w:t>Future</w:t>
      </w:r>
      <w:r w:rsidRPr="00DF29D0">
        <w:rPr>
          <w:color w:val="333333"/>
          <w:shd w:val="clear" w:color="auto" w:fill="FFFFFF"/>
        </w:rPr>
        <w:t>.</w:t>
      </w:r>
      <w:r w:rsidRPr="00DF29D0">
        <w:rPr>
          <w:i/>
          <w:shd w:val="clear" w:color="auto" w:fill="FFFFFF"/>
        </w:rPr>
        <w:t>″</w:t>
      </w:r>
      <w:proofErr w:type="gramEnd"/>
      <w:r w:rsidRPr="00DF29D0">
        <w:rPr>
          <w:i/>
          <w:color w:val="333333"/>
          <w:shd w:val="clear" w:color="auto" w:fill="FFFFFF"/>
        </w:rPr>
        <w:t> </w:t>
      </w:r>
      <w:r w:rsidRPr="0005484A">
        <w:rPr>
          <w:rStyle w:val="Accentuation"/>
          <w:iCs w:val="0"/>
          <w:color w:val="333333"/>
          <w:shd w:val="clear" w:color="auto" w:fill="FFFFFF"/>
        </w:rPr>
        <w:t>Developmental Psychology</w:t>
      </w:r>
      <w:r w:rsidRPr="00DF29D0">
        <w:rPr>
          <w:rStyle w:val="Accentuation"/>
          <w:i w:val="0"/>
          <w:color w:val="333333"/>
          <w:shd w:val="clear" w:color="auto" w:fill="FFFFFF"/>
        </w:rPr>
        <w:t xml:space="preserve"> 28</w:t>
      </w:r>
      <w:r w:rsidR="003C6E4C" w:rsidRPr="00DF29D0">
        <w:rPr>
          <w:rStyle w:val="Accentuation"/>
          <w:i w:val="0"/>
          <w:color w:val="333333"/>
          <w:shd w:val="clear" w:color="auto" w:fill="FFFFFF"/>
        </w:rPr>
        <w:t xml:space="preserve"> </w:t>
      </w:r>
      <w:r w:rsidRPr="0005484A">
        <w:rPr>
          <w:iCs/>
          <w:color w:val="333333"/>
          <w:shd w:val="clear" w:color="auto" w:fill="FFFFFF"/>
        </w:rPr>
        <w:t>(6</w:t>
      </w:r>
      <w:r w:rsidR="003C6E4C" w:rsidRPr="0005484A">
        <w:rPr>
          <w:iCs/>
          <w:color w:val="333333"/>
          <w:shd w:val="clear" w:color="auto" w:fill="FFFFFF"/>
        </w:rPr>
        <w:t>)</w:t>
      </w:r>
      <w:r w:rsidR="003C6E4C" w:rsidRPr="00DF29D0">
        <w:rPr>
          <w:iCs/>
          <w:color w:val="333333"/>
          <w:shd w:val="clear" w:color="auto" w:fill="FFFFFF"/>
        </w:rPr>
        <w:t>:</w:t>
      </w:r>
      <w:r w:rsidR="003C6E4C" w:rsidRPr="0005484A">
        <w:rPr>
          <w:iCs/>
          <w:color w:val="333333"/>
          <w:shd w:val="clear" w:color="auto" w:fill="FFFFFF"/>
        </w:rPr>
        <w:t xml:space="preserve"> </w:t>
      </w:r>
      <w:r w:rsidRPr="0005484A">
        <w:rPr>
          <w:iCs/>
          <w:color w:val="333333"/>
          <w:shd w:val="clear" w:color="auto" w:fill="FFFFFF"/>
        </w:rPr>
        <w:t>998</w:t>
      </w:r>
      <w:r w:rsidR="003C6E4C" w:rsidRPr="00DF29D0">
        <w:rPr>
          <w:iCs/>
          <w:color w:val="333333"/>
          <w:shd w:val="clear" w:color="auto" w:fill="FFFFFF"/>
        </w:rPr>
        <w:t>-</w:t>
      </w:r>
      <w:r w:rsidRPr="0005484A">
        <w:rPr>
          <w:iCs/>
          <w:color w:val="333333"/>
          <w:shd w:val="clear" w:color="auto" w:fill="FFFFFF"/>
        </w:rPr>
        <w:t>1005</w:t>
      </w:r>
      <w:r w:rsidRPr="00DF29D0">
        <w:rPr>
          <w:i/>
          <w:color w:val="333333"/>
          <w:shd w:val="clear" w:color="auto" w:fill="FFFFFF"/>
        </w:rPr>
        <w:t>. </w:t>
      </w:r>
      <w:hyperlink r:id="rId17" w:tgtFrame="_blank" w:history="1">
        <w:r w:rsidRPr="0005484A">
          <w:rPr>
            <w:rStyle w:val="Lienhypertexte"/>
            <w:color w:val="2C72B7"/>
            <w:shd w:val="clear" w:color="auto" w:fill="FFFFFF"/>
          </w:rPr>
          <w:t>https://doi.org/10.1037/0012-1649.28.6.998</w:t>
        </w:r>
      </w:hyperlink>
      <w:r w:rsidRPr="00DF29D0">
        <w:rPr>
          <w:i/>
        </w:rPr>
        <w:t>.</w:t>
      </w:r>
    </w:p>
    <w:p w14:paraId="71C7F672" w14:textId="77777777" w:rsidR="00742A5F" w:rsidRPr="00DF29D0" w:rsidRDefault="00742A5F" w:rsidP="00742A5F">
      <w:pPr>
        <w:pStyle w:val="Paragraphedeliste"/>
        <w:tabs>
          <w:tab w:val="left" w:pos="1290"/>
        </w:tabs>
        <w:spacing w:before="0" w:after="0" w:line="259" w:lineRule="auto"/>
        <w:ind w:left="284" w:hanging="284"/>
        <w:rPr>
          <w:lang w:val="en-GB"/>
        </w:rPr>
      </w:pPr>
    </w:p>
    <w:p w14:paraId="1F466E26" w14:textId="2AC2BDBD" w:rsidR="00742A5F" w:rsidRPr="00DF29D0" w:rsidRDefault="00742A5F" w:rsidP="00742A5F">
      <w:pPr>
        <w:tabs>
          <w:tab w:val="left" w:pos="1290"/>
        </w:tabs>
        <w:spacing w:line="259" w:lineRule="auto"/>
        <w:ind w:left="284" w:hanging="284"/>
      </w:pPr>
      <w:r w:rsidRPr="00DF29D0">
        <w:rPr>
          <w:shd w:val="clear" w:color="auto" w:fill="FFFFFF"/>
          <w:lang w:eastAsia="fr-FR"/>
        </w:rPr>
        <w:t xml:space="preserve">Flavell, J. H. 2004. </w:t>
      </w:r>
      <w:r w:rsidRPr="00DF29D0">
        <w:rPr>
          <w:rFonts w:ascii="MS Mincho" w:eastAsia="MS Mincho" w:hAnsi="MS Mincho" w:cs="MS Mincho"/>
          <w:shd w:val="clear" w:color="auto" w:fill="FFFFFF"/>
        </w:rPr>
        <w:t>‶</w:t>
      </w:r>
      <w:r w:rsidRPr="00DF29D0">
        <w:rPr>
          <w:shd w:val="clear" w:color="auto" w:fill="FFFFFF"/>
          <w:lang w:eastAsia="fr-FR"/>
        </w:rPr>
        <w:t xml:space="preserve">Theory-of-Mind Development: Retrospect and </w:t>
      </w:r>
      <w:proofErr w:type="gramStart"/>
      <w:r w:rsidR="008B09C9" w:rsidRPr="00DF29D0">
        <w:rPr>
          <w:shd w:val="clear" w:color="auto" w:fill="FFFFFF"/>
          <w:lang w:eastAsia="fr-FR"/>
        </w:rPr>
        <w:t>Prospect.</w:t>
      </w:r>
      <w:r w:rsidR="008B09C9" w:rsidRPr="00DF29D0">
        <w:rPr>
          <w:shd w:val="clear" w:color="auto" w:fill="FFFFFF"/>
        </w:rPr>
        <w:t>″</w:t>
      </w:r>
      <w:proofErr w:type="gramEnd"/>
      <w:r w:rsidRPr="00DF29D0">
        <w:rPr>
          <w:shd w:val="clear" w:color="auto" w:fill="FFFFFF"/>
        </w:rPr>
        <w:t xml:space="preserve"> </w:t>
      </w:r>
      <w:r w:rsidRPr="00DF29D0">
        <w:rPr>
          <w:i/>
          <w:iCs/>
          <w:bdr w:val="none" w:sz="0" w:space="0" w:color="auto" w:frame="1"/>
          <w:lang w:eastAsia="fr-FR"/>
        </w:rPr>
        <w:t>Merrill-Palmer Quarterly</w:t>
      </w:r>
      <w:r w:rsidRPr="00DF29D0">
        <w:rPr>
          <w:shd w:val="clear" w:color="auto" w:fill="FFFFFF"/>
          <w:lang w:eastAsia="fr-FR"/>
        </w:rPr>
        <w:t xml:space="preserve"> 50 (3): 274-290.</w:t>
      </w:r>
    </w:p>
    <w:p w14:paraId="1BE4E2D1" w14:textId="77777777" w:rsidR="00742A5F" w:rsidRPr="00DF29D0" w:rsidRDefault="00742A5F" w:rsidP="001A1D6B">
      <w:pPr>
        <w:tabs>
          <w:tab w:val="left" w:pos="1290"/>
        </w:tabs>
        <w:spacing w:line="259" w:lineRule="auto"/>
        <w:jc w:val="both"/>
        <w:rPr>
          <w:lang w:eastAsia="fr-BE"/>
        </w:rPr>
      </w:pPr>
    </w:p>
    <w:p w14:paraId="469C9713" w14:textId="0BF5D13B" w:rsidR="00DA1EFA" w:rsidRPr="0005484A" w:rsidRDefault="00742A5F" w:rsidP="00DA1EFA">
      <w:pPr>
        <w:tabs>
          <w:tab w:val="left" w:pos="1290"/>
        </w:tabs>
        <w:spacing w:line="259" w:lineRule="auto"/>
        <w:ind w:left="284" w:hanging="284"/>
        <w:jc w:val="both"/>
        <w:rPr>
          <w:lang w:val="fr-BE"/>
        </w:rPr>
      </w:pPr>
      <w:proofErr w:type="spellStart"/>
      <w:r w:rsidRPr="00DF29D0">
        <w:t>Gagnière</w:t>
      </w:r>
      <w:proofErr w:type="spellEnd"/>
      <w:r w:rsidRPr="00DF29D0">
        <w:t xml:space="preserve">, L. 2010. </w:t>
      </w:r>
      <w:r w:rsidRPr="00DF29D0">
        <w:rPr>
          <w:rFonts w:ascii="MS Mincho" w:eastAsia="MS Mincho" w:hAnsi="MS Mincho" w:cs="MS Mincho"/>
          <w:shd w:val="clear" w:color="auto" w:fill="FFFFFF"/>
        </w:rPr>
        <w:t>‶</w:t>
      </w:r>
      <w:r w:rsidRPr="00DF29D0">
        <w:t xml:space="preserve">Comment inciter les </w:t>
      </w:r>
      <w:proofErr w:type="spellStart"/>
      <w:r w:rsidRPr="00DF29D0">
        <w:t>régulations</w:t>
      </w:r>
      <w:proofErr w:type="spellEnd"/>
      <w:r w:rsidRPr="00DF29D0">
        <w:t xml:space="preserve"> </w:t>
      </w:r>
      <w:proofErr w:type="spellStart"/>
      <w:r w:rsidRPr="00DF29D0">
        <w:t>métacognitives</w:t>
      </w:r>
      <w:proofErr w:type="spellEnd"/>
      <w:r w:rsidRPr="00DF29D0">
        <w:t xml:space="preserve"> pour </w:t>
      </w:r>
      <w:proofErr w:type="spellStart"/>
      <w:r w:rsidRPr="00DF29D0">
        <w:t>favoriser</w:t>
      </w:r>
      <w:proofErr w:type="spellEnd"/>
      <w:r w:rsidRPr="00DF29D0">
        <w:t xml:space="preserve"> la </w:t>
      </w:r>
      <w:proofErr w:type="spellStart"/>
      <w:r w:rsidRPr="00DF29D0">
        <w:t>résolution</w:t>
      </w:r>
      <w:proofErr w:type="spellEnd"/>
      <w:r w:rsidRPr="00DF29D0">
        <w:t xml:space="preserve"> de </w:t>
      </w:r>
      <w:proofErr w:type="spellStart"/>
      <w:r w:rsidRPr="00DF29D0">
        <w:t>problèmes</w:t>
      </w:r>
      <w:proofErr w:type="spellEnd"/>
      <w:r w:rsidRPr="00DF29D0">
        <w:t xml:space="preserve"> mal </w:t>
      </w:r>
      <w:proofErr w:type="spellStart"/>
      <w:r w:rsidRPr="00DF29D0">
        <w:t>structurés</w:t>
      </w:r>
      <w:proofErr w:type="spellEnd"/>
      <w:r w:rsidRPr="00DF29D0">
        <w:t xml:space="preserve"> [How to </w:t>
      </w:r>
      <w:r w:rsidR="00C21100" w:rsidRPr="00DF29D0">
        <w:t xml:space="preserve">Encourage Metacognitive Regulation </w:t>
      </w:r>
      <w:r w:rsidRPr="00DF29D0">
        <w:t xml:space="preserve">to </w:t>
      </w:r>
      <w:r w:rsidR="00C21100" w:rsidRPr="00DF29D0">
        <w:t xml:space="preserve">Promote </w:t>
      </w:r>
      <w:r w:rsidRPr="00DF29D0">
        <w:t xml:space="preserve">the </w:t>
      </w:r>
      <w:r w:rsidR="00C21100" w:rsidRPr="00DF29D0">
        <w:t xml:space="preserve">Resolution </w:t>
      </w:r>
      <w:r w:rsidRPr="00DF29D0">
        <w:t xml:space="preserve">of </w:t>
      </w:r>
      <w:r w:rsidR="00C21100" w:rsidRPr="00DF29D0">
        <w:t>Poorly Structured Problems</w:t>
      </w:r>
      <w:proofErr w:type="gramStart"/>
      <w:r w:rsidR="00E172A7" w:rsidRPr="00DF29D0">
        <w:t>]?</w:t>
      </w:r>
      <w:r w:rsidR="00E172A7" w:rsidRPr="0005484A">
        <w:rPr>
          <w:shd w:val="clear" w:color="auto" w:fill="FFFFFF"/>
        </w:rPr>
        <w:t>″</w:t>
      </w:r>
      <w:proofErr w:type="gramEnd"/>
      <w:r w:rsidRPr="0005484A">
        <w:t xml:space="preserve">. </w:t>
      </w:r>
      <w:r w:rsidRPr="0005484A">
        <w:rPr>
          <w:lang w:val="fr-BE" w:eastAsia="fr-BE"/>
        </w:rPr>
        <w:t xml:space="preserve">PhD </w:t>
      </w:r>
      <w:proofErr w:type="spellStart"/>
      <w:r w:rsidRPr="0005484A">
        <w:rPr>
          <w:lang w:val="fr-BE" w:eastAsia="fr-BE"/>
        </w:rPr>
        <w:t>diss</w:t>
      </w:r>
      <w:proofErr w:type="spellEnd"/>
      <w:r w:rsidRPr="0005484A">
        <w:rPr>
          <w:lang w:val="fr-BE" w:eastAsia="fr-BE"/>
        </w:rPr>
        <w:t xml:space="preserve">., </w:t>
      </w:r>
      <w:r w:rsidRPr="0005484A">
        <w:rPr>
          <w:lang w:val="fr-BE"/>
        </w:rPr>
        <w:t>Université de Genève.</w:t>
      </w:r>
    </w:p>
    <w:p w14:paraId="54295288" w14:textId="21954B3E" w:rsidR="006A0D61" w:rsidRPr="0005484A" w:rsidRDefault="006A0D61" w:rsidP="00DA1EFA">
      <w:pPr>
        <w:tabs>
          <w:tab w:val="left" w:pos="1290"/>
        </w:tabs>
        <w:spacing w:line="259" w:lineRule="auto"/>
        <w:ind w:left="284" w:hanging="284"/>
        <w:jc w:val="both"/>
        <w:rPr>
          <w:lang w:val="fr-BE"/>
        </w:rPr>
      </w:pPr>
    </w:p>
    <w:p w14:paraId="777454C0" w14:textId="0DF98A0D" w:rsidR="006A0D61" w:rsidRPr="00DF29D0" w:rsidRDefault="006A0D61" w:rsidP="00DA1EFA">
      <w:pPr>
        <w:tabs>
          <w:tab w:val="left" w:pos="1290"/>
        </w:tabs>
        <w:spacing w:line="259" w:lineRule="auto"/>
        <w:ind w:left="284" w:hanging="284"/>
        <w:jc w:val="both"/>
        <w:rPr>
          <w:highlight w:val="yellow"/>
        </w:rPr>
      </w:pPr>
      <w:r w:rsidRPr="0005484A">
        <w:rPr>
          <w:color w:val="111111"/>
          <w:highlight w:val="yellow"/>
          <w:shd w:val="clear" w:color="auto" w:fill="FFFFFF"/>
          <w:lang w:val="fr-BE"/>
        </w:rPr>
        <w:t>Ge, X., C.</w:t>
      </w:r>
      <w:r w:rsidR="00DF5A19" w:rsidRPr="0005484A">
        <w:rPr>
          <w:color w:val="111111"/>
          <w:highlight w:val="yellow"/>
          <w:shd w:val="clear" w:color="auto" w:fill="FFFFFF"/>
          <w:lang w:val="fr-BE"/>
        </w:rPr>
        <w:t xml:space="preserve"> </w:t>
      </w:r>
      <w:r w:rsidRPr="0005484A">
        <w:rPr>
          <w:color w:val="111111"/>
          <w:highlight w:val="yellow"/>
          <w:shd w:val="clear" w:color="auto" w:fill="FFFFFF"/>
          <w:lang w:val="fr-BE"/>
        </w:rPr>
        <w:t>H. Chen, and K.</w:t>
      </w:r>
      <w:r w:rsidR="00DF5A19" w:rsidRPr="0005484A">
        <w:rPr>
          <w:color w:val="111111"/>
          <w:highlight w:val="yellow"/>
          <w:shd w:val="clear" w:color="auto" w:fill="FFFFFF"/>
          <w:lang w:val="fr-BE"/>
        </w:rPr>
        <w:t xml:space="preserve"> </w:t>
      </w:r>
      <w:r w:rsidRPr="0005484A">
        <w:rPr>
          <w:color w:val="111111"/>
          <w:highlight w:val="yellow"/>
          <w:shd w:val="clear" w:color="auto" w:fill="FFFFFF"/>
          <w:lang w:val="fr-BE"/>
        </w:rPr>
        <w:t>A. Davis</w:t>
      </w:r>
      <w:r w:rsidR="00DF5A19" w:rsidRPr="0005484A">
        <w:rPr>
          <w:color w:val="111111"/>
          <w:highlight w:val="yellow"/>
          <w:shd w:val="clear" w:color="auto" w:fill="FFFFFF"/>
          <w:lang w:val="fr-BE"/>
        </w:rPr>
        <w:t xml:space="preserve">. </w:t>
      </w:r>
      <w:r w:rsidRPr="00DF29D0">
        <w:rPr>
          <w:color w:val="111111"/>
          <w:highlight w:val="yellow"/>
          <w:shd w:val="clear" w:color="auto" w:fill="FFFFFF"/>
        </w:rPr>
        <w:t xml:space="preserve">2005. “Scaffolding </w:t>
      </w:r>
      <w:r w:rsidR="00DF5A19" w:rsidRPr="00DF29D0">
        <w:rPr>
          <w:color w:val="111111"/>
          <w:highlight w:val="yellow"/>
          <w:shd w:val="clear" w:color="auto" w:fill="FFFFFF"/>
        </w:rPr>
        <w:t>Novice Instructional Designers’ Problem</w:t>
      </w:r>
      <w:r w:rsidRPr="00DF29D0">
        <w:rPr>
          <w:color w:val="111111"/>
          <w:highlight w:val="yellow"/>
          <w:shd w:val="clear" w:color="auto" w:fill="FFFFFF"/>
        </w:rPr>
        <w:t xml:space="preserve">-solving </w:t>
      </w:r>
      <w:r w:rsidR="00DF5A19" w:rsidRPr="00DF29D0">
        <w:rPr>
          <w:color w:val="111111"/>
          <w:highlight w:val="yellow"/>
          <w:shd w:val="clear" w:color="auto" w:fill="FFFFFF"/>
        </w:rPr>
        <w:t xml:space="preserve">Processes </w:t>
      </w:r>
      <w:r w:rsidRPr="00DF29D0">
        <w:rPr>
          <w:color w:val="111111"/>
          <w:highlight w:val="yellow"/>
          <w:shd w:val="clear" w:color="auto" w:fill="FFFFFF"/>
        </w:rPr>
        <w:t xml:space="preserve">using </w:t>
      </w:r>
      <w:r w:rsidR="00DF5A19" w:rsidRPr="00DF29D0">
        <w:rPr>
          <w:color w:val="111111"/>
          <w:highlight w:val="yellow"/>
          <w:shd w:val="clear" w:color="auto" w:fill="FFFFFF"/>
        </w:rPr>
        <w:t xml:space="preserve">Question </w:t>
      </w:r>
      <w:r w:rsidR="00FA2913" w:rsidRPr="00DF29D0">
        <w:rPr>
          <w:color w:val="111111"/>
          <w:highlight w:val="yellow"/>
          <w:shd w:val="clear" w:color="auto" w:fill="FFFFFF"/>
        </w:rPr>
        <w:t xml:space="preserve">Prompts </w:t>
      </w:r>
      <w:r w:rsidRPr="00DF29D0">
        <w:rPr>
          <w:color w:val="111111"/>
          <w:highlight w:val="yellow"/>
          <w:shd w:val="clear" w:color="auto" w:fill="FFFFFF"/>
        </w:rPr>
        <w:t xml:space="preserve">in a </w:t>
      </w:r>
      <w:r w:rsidR="00DF5A19" w:rsidRPr="00DF29D0">
        <w:rPr>
          <w:color w:val="111111"/>
          <w:highlight w:val="yellow"/>
          <w:shd w:val="clear" w:color="auto" w:fill="FFFFFF"/>
        </w:rPr>
        <w:t>Web</w:t>
      </w:r>
      <w:r w:rsidRPr="00DF29D0">
        <w:rPr>
          <w:color w:val="111111"/>
          <w:highlight w:val="yellow"/>
          <w:shd w:val="clear" w:color="auto" w:fill="FFFFFF"/>
        </w:rPr>
        <w:t xml:space="preserve">-based </w:t>
      </w:r>
      <w:r w:rsidR="00DF5A19" w:rsidRPr="00DF29D0">
        <w:rPr>
          <w:color w:val="111111"/>
          <w:highlight w:val="yellow"/>
          <w:shd w:val="clear" w:color="auto" w:fill="FFFFFF"/>
        </w:rPr>
        <w:t>Learning Environment.</w:t>
      </w:r>
      <w:r w:rsidRPr="00DF29D0">
        <w:rPr>
          <w:color w:val="111111"/>
          <w:highlight w:val="yellow"/>
          <w:shd w:val="clear" w:color="auto" w:fill="FFFFFF"/>
        </w:rPr>
        <w:t xml:space="preserve">” </w:t>
      </w:r>
      <w:r w:rsidRPr="00DF29D0">
        <w:rPr>
          <w:i/>
          <w:iCs/>
          <w:color w:val="111111"/>
          <w:highlight w:val="yellow"/>
          <w:shd w:val="clear" w:color="auto" w:fill="FFFFFF"/>
        </w:rPr>
        <w:t>Journal of Educational Computing Research</w:t>
      </w:r>
      <w:r w:rsidRPr="00DF29D0">
        <w:rPr>
          <w:color w:val="111111"/>
          <w:highlight w:val="yellow"/>
          <w:shd w:val="clear" w:color="auto" w:fill="FFFFFF"/>
        </w:rPr>
        <w:t xml:space="preserve"> 33</w:t>
      </w:r>
      <w:r w:rsidR="00DF5A19" w:rsidRPr="00DF29D0">
        <w:rPr>
          <w:color w:val="111111"/>
          <w:highlight w:val="yellow"/>
          <w:shd w:val="clear" w:color="auto" w:fill="FFFFFF"/>
        </w:rPr>
        <w:t xml:space="preserve"> </w:t>
      </w:r>
      <w:r w:rsidRPr="00DF29D0">
        <w:rPr>
          <w:color w:val="111111"/>
          <w:highlight w:val="yellow"/>
          <w:shd w:val="clear" w:color="auto" w:fill="FFFFFF"/>
        </w:rPr>
        <w:t>(2): 219-248.</w:t>
      </w:r>
    </w:p>
    <w:p w14:paraId="52A46522" w14:textId="07C8B28E" w:rsidR="00897E74" w:rsidRPr="00DF29D0" w:rsidRDefault="00897E74" w:rsidP="00DA1EFA">
      <w:pPr>
        <w:tabs>
          <w:tab w:val="left" w:pos="1290"/>
        </w:tabs>
        <w:spacing w:line="259" w:lineRule="auto"/>
        <w:ind w:left="284" w:hanging="284"/>
        <w:jc w:val="both"/>
        <w:rPr>
          <w:highlight w:val="yellow"/>
        </w:rPr>
      </w:pPr>
    </w:p>
    <w:p w14:paraId="436C3921" w14:textId="1AFCC14C" w:rsidR="00897E74" w:rsidRPr="00DF29D0" w:rsidRDefault="00897E74" w:rsidP="00897E74">
      <w:pPr>
        <w:tabs>
          <w:tab w:val="left" w:pos="1290"/>
        </w:tabs>
        <w:spacing w:line="259" w:lineRule="auto"/>
        <w:ind w:left="284" w:hanging="284"/>
        <w:jc w:val="both"/>
        <w:rPr>
          <w:highlight w:val="yellow"/>
        </w:rPr>
      </w:pPr>
      <w:proofErr w:type="spellStart"/>
      <w:r w:rsidRPr="00DF29D0">
        <w:rPr>
          <w:color w:val="333333"/>
          <w:highlight w:val="yellow"/>
          <w:shd w:val="clear" w:color="auto" w:fill="FFFFFF"/>
        </w:rPr>
        <w:t>Gersten</w:t>
      </w:r>
      <w:proofErr w:type="spellEnd"/>
      <w:r w:rsidRPr="00DF29D0">
        <w:rPr>
          <w:color w:val="333333"/>
          <w:highlight w:val="yellow"/>
          <w:shd w:val="clear" w:color="auto" w:fill="FFFFFF"/>
        </w:rPr>
        <w:t>, R., D.</w:t>
      </w:r>
      <w:r w:rsidR="008B2390" w:rsidRPr="00DF29D0">
        <w:rPr>
          <w:color w:val="333333"/>
          <w:highlight w:val="yellow"/>
          <w:shd w:val="clear" w:color="auto" w:fill="FFFFFF"/>
        </w:rPr>
        <w:t xml:space="preserve"> </w:t>
      </w:r>
      <w:r w:rsidRPr="00DF29D0">
        <w:rPr>
          <w:color w:val="333333"/>
          <w:highlight w:val="yellow"/>
          <w:shd w:val="clear" w:color="auto" w:fill="FFFFFF"/>
        </w:rPr>
        <w:t>J. Chard, M. Jayanthi, S.</w:t>
      </w:r>
      <w:r w:rsidR="008B2390" w:rsidRPr="00DF29D0">
        <w:rPr>
          <w:color w:val="333333"/>
          <w:highlight w:val="yellow"/>
          <w:shd w:val="clear" w:color="auto" w:fill="FFFFFF"/>
        </w:rPr>
        <w:t xml:space="preserve"> </w:t>
      </w:r>
      <w:r w:rsidRPr="00DF29D0">
        <w:rPr>
          <w:color w:val="333333"/>
          <w:highlight w:val="yellow"/>
          <w:shd w:val="clear" w:color="auto" w:fill="FFFFFF"/>
        </w:rPr>
        <w:t xml:space="preserve">K. Baker, P. </w:t>
      </w:r>
      <w:proofErr w:type="spellStart"/>
      <w:r w:rsidRPr="00DF29D0">
        <w:rPr>
          <w:color w:val="333333"/>
          <w:highlight w:val="yellow"/>
          <w:shd w:val="clear" w:color="auto" w:fill="FFFFFF"/>
        </w:rPr>
        <w:t>Morphy</w:t>
      </w:r>
      <w:proofErr w:type="spellEnd"/>
      <w:r w:rsidRPr="00DF29D0">
        <w:rPr>
          <w:color w:val="333333"/>
          <w:highlight w:val="yellow"/>
          <w:shd w:val="clear" w:color="auto" w:fill="FFFFFF"/>
        </w:rPr>
        <w:t xml:space="preserve">, and J. </w:t>
      </w:r>
      <w:proofErr w:type="spellStart"/>
      <w:r w:rsidRPr="00DF29D0">
        <w:rPr>
          <w:color w:val="333333"/>
          <w:highlight w:val="yellow"/>
          <w:shd w:val="clear" w:color="auto" w:fill="FFFFFF"/>
        </w:rPr>
        <w:t>Flojo</w:t>
      </w:r>
      <w:proofErr w:type="spellEnd"/>
      <w:r w:rsidR="008B2390" w:rsidRPr="00DF29D0">
        <w:rPr>
          <w:color w:val="333333"/>
          <w:highlight w:val="yellow"/>
          <w:shd w:val="clear" w:color="auto" w:fill="FFFFFF"/>
        </w:rPr>
        <w:t xml:space="preserve">. </w:t>
      </w:r>
      <w:r w:rsidRPr="00DF29D0">
        <w:rPr>
          <w:color w:val="333333"/>
          <w:highlight w:val="yellow"/>
          <w:shd w:val="clear" w:color="auto" w:fill="FFFFFF"/>
        </w:rPr>
        <w:t>2009</w:t>
      </w:r>
      <w:r w:rsidR="008B2390" w:rsidRPr="00DF29D0">
        <w:rPr>
          <w:color w:val="333333"/>
          <w:highlight w:val="yellow"/>
          <w:shd w:val="clear" w:color="auto" w:fill="FFFFFF"/>
        </w:rPr>
        <w:t>.</w:t>
      </w:r>
      <w:r w:rsidRPr="00DF29D0">
        <w:rPr>
          <w:color w:val="333333"/>
          <w:highlight w:val="yellow"/>
          <w:shd w:val="clear" w:color="auto" w:fill="FFFFFF"/>
        </w:rPr>
        <w:t xml:space="preserve"> “Mathematics </w:t>
      </w:r>
      <w:r w:rsidR="008B2390" w:rsidRPr="00DF29D0">
        <w:rPr>
          <w:color w:val="333333"/>
          <w:highlight w:val="yellow"/>
          <w:shd w:val="clear" w:color="auto" w:fill="FFFFFF"/>
        </w:rPr>
        <w:t xml:space="preserve">Instruction </w:t>
      </w:r>
      <w:r w:rsidRPr="00DF29D0">
        <w:rPr>
          <w:color w:val="333333"/>
          <w:highlight w:val="yellow"/>
          <w:shd w:val="clear" w:color="auto" w:fill="FFFFFF"/>
        </w:rPr>
        <w:t xml:space="preserve">for </w:t>
      </w:r>
      <w:r w:rsidR="008B2390" w:rsidRPr="00DF29D0">
        <w:rPr>
          <w:color w:val="333333"/>
          <w:highlight w:val="yellow"/>
          <w:shd w:val="clear" w:color="auto" w:fill="FFFFFF"/>
        </w:rPr>
        <w:t xml:space="preserve">Students </w:t>
      </w:r>
      <w:r w:rsidRPr="00DF29D0">
        <w:rPr>
          <w:color w:val="333333"/>
          <w:highlight w:val="yellow"/>
          <w:shd w:val="clear" w:color="auto" w:fill="FFFFFF"/>
        </w:rPr>
        <w:t xml:space="preserve">with </w:t>
      </w:r>
      <w:r w:rsidR="008B2390" w:rsidRPr="00DF29D0">
        <w:rPr>
          <w:color w:val="333333"/>
          <w:highlight w:val="yellow"/>
          <w:shd w:val="clear" w:color="auto" w:fill="FFFFFF"/>
        </w:rPr>
        <w:t>Learning Disabilities</w:t>
      </w:r>
      <w:r w:rsidRPr="00DF29D0">
        <w:rPr>
          <w:color w:val="333333"/>
          <w:highlight w:val="yellow"/>
          <w:shd w:val="clear" w:color="auto" w:fill="FFFFFF"/>
        </w:rPr>
        <w:t xml:space="preserve">: A </w:t>
      </w:r>
      <w:r w:rsidR="008B2390" w:rsidRPr="00DF29D0">
        <w:rPr>
          <w:color w:val="333333"/>
          <w:highlight w:val="yellow"/>
          <w:shd w:val="clear" w:color="auto" w:fill="FFFFFF"/>
        </w:rPr>
        <w:t>Meta</w:t>
      </w:r>
      <w:r w:rsidRPr="00DF29D0">
        <w:rPr>
          <w:color w:val="333333"/>
          <w:highlight w:val="yellow"/>
          <w:shd w:val="clear" w:color="auto" w:fill="FFFFFF"/>
        </w:rPr>
        <w:t xml:space="preserve">-analysis of </w:t>
      </w:r>
      <w:r w:rsidR="008B2390" w:rsidRPr="00DF29D0">
        <w:rPr>
          <w:color w:val="333333"/>
          <w:highlight w:val="yellow"/>
          <w:shd w:val="clear" w:color="auto" w:fill="FFFFFF"/>
        </w:rPr>
        <w:t>Instructional Components.</w:t>
      </w:r>
      <w:r w:rsidRPr="00DF29D0">
        <w:rPr>
          <w:color w:val="333333"/>
          <w:highlight w:val="yellow"/>
          <w:shd w:val="clear" w:color="auto" w:fill="FFFFFF"/>
        </w:rPr>
        <w:t>” </w:t>
      </w:r>
      <w:r w:rsidRPr="00DF29D0">
        <w:rPr>
          <w:i/>
          <w:iCs/>
          <w:color w:val="333333"/>
          <w:highlight w:val="yellow"/>
        </w:rPr>
        <w:t xml:space="preserve">Review of Educational Research </w:t>
      </w:r>
      <w:r w:rsidRPr="0005484A">
        <w:rPr>
          <w:color w:val="333333"/>
          <w:highlight w:val="yellow"/>
        </w:rPr>
        <w:t>79</w:t>
      </w:r>
      <w:r w:rsidR="008B2390" w:rsidRPr="00DF29D0">
        <w:rPr>
          <w:color w:val="333333"/>
          <w:highlight w:val="yellow"/>
          <w:shd w:val="clear" w:color="auto" w:fill="FFFFFF"/>
        </w:rPr>
        <w:t xml:space="preserve"> </w:t>
      </w:r>
      <w:r w:rsidRPr="00DF29D0">
        <w:rPr>
          <w:color w:val="333333"/>
          <w:highlight w:val="yellow"/>
          <w:shd w:val="clear" w:color="auto" w:fill="FFFFFF"/>
        </w:rPr>
        <w:t>(3): 1202</w:t>
      </w:r>
      <w:r w:rsidR="00FA2913" w:rsidRPr="00DF29D0">
        <w:rPr>
          <w:color w:val="333333"/>
          <w:highlight w:val="yellow"/>
          <w:shd w:val="clear" w:color="auto" w:fill="FFFFFF"/>
        </w:rPr>
        <w:t>-</w:t>
      </w:r>
      <w:r w:rsidRPr="00DF29D0">
        <w:rPr>
          <w:color w:val="333333"/>
          <w:highlight w:val="yellow"/>
          <w:shd w:val="clear" w:color="auto" w:fill="FFFFFF"/>
        </w:rPr>
        <w:t>1242. </w:t>
      </w:r>
      <w:hyperlink r:id="rId18" w:tgtFrame="_blank" w:history="1">
        <w:r w:rsidRPr="00DF29D0">
          <w:rPr>
            <w:color w:val="2C72B7"/>
            <w:highlight w:val="yellow"/>
            <w:u w:val="single"/>
          </w:rPr>
          <w:t>https://doi.org/10.3102/0034654309334431</w:t>
        </w:r>
      </w:hyperlink>
      <w:r w:rsidR="008B2390" w:rsidRPr="00DF29D0">
        <w:rPr>
          <w:color w:val="2C72B7"/>
          <w:highlight w:val="yellow"/>
          <w:u w:val="single"/>
        </w:rPr>
        <w:t>.</w:t>
      </w:r>
    </w:p>
    <w:p w14:paraId="0CA557F5" w14:textId="77777777" w:rsidR="00897E74" w:rsidRPr="00DF29D0" w:rsidRDefault="00897E74" w:rsidP="00897E74">
      <w:pPr>
        <w:tabs>
          <w:tab w:val="left" w:pos="1290"/>
        </w:tabs>
        <w:spacing w:line="259" w:lineRule="auto"/>
        <w:ind w:left="284" w:hanging="284"/>
        <w:jc w:val="both"/>
        <w:rPr>
          <w:highlight w:val="yellow"/>
        </w:rPr>
      </w:pPr>
    </w:p>
    <w:p w14:paraId="172A3799" w14:textId="2AB334E2" w:rsidR="00DA1EFA" w:rsidRPr="00DF29D0" w:rsidRDefault="00DA1EFA" w:rsidP="00FD564D">
      <w:pPr>
        <w:tabs>
          <w:tab w:val="left" w:pos="1290"/>
        </w:tabs>
        <w:spacing w:line="259" w:lineRule="auto"/>
        <w:ind w:left="284" w:hanging="284"/>
        <w:jc w:val="both"/>
      </w:pPr>
      <w:proofErr w:type="spellStart"/>
      <w:r w:rsidRPr="00DF29D0">
        <w:rPr>
          <w:rFonts w:ascii="TimesNewRomanPSMT" w:hAnsi="TimesNewRomanPSMT" w:cs="TimesNewRomanPSMT"/>
          <w:highlight w:val="yellow"/>
        </w:rPr>
        <w:t>Geurten</w:t>
      </w:r>
      <w:proofErr w:type="spellEnd"/>
      <w:r w:rsidRPr="00DF29D0">
        <w:rPr>
          <w:rFonts w:ascii="TimesNewRomanPSMT" w:hAnsi="TimesNewRomanPSMT" w:cs="TimesNewRomanPSMT"/>
          <w:highlight w:val="yellow"/>
        </w:rPr>
        <w:t xml:space="preserve">, M., T. </w:t>
      </w:r>
      <w:proofErr w:type="spellStart"/>
      <w:r w:rsidRPr="00DF29D0">
        <w:rPr>
          <w:rFonts w:ascii="TimesNewRomanPSMT" w:hAnsi="TimesNewRomanPSMT" w:cs="TimesNewRomanPSMT"/>
          <w:highlight w:val="yellow"/>
        </w:rPr>
        <w:t>Meulemans</w:t>
      </w:r>
      <w:proofErr w:type="spellEnd"/>
      <w:r w:rsidRPr="00DF29D0">
        <w:rPr>
          <w:rFonts w:ascii="TimesNewRomanPSMT" w:hAnsi="TimesNewRomanPSMT" w:cs="TimesNewRomanPSMT"/>
          <w:highlight w:val="yellow"/>
        </w:rPr>
        <w:t xml:space="preserve">, and P. Lemaire. 2018. </w:t>
      </w:r>
      <w:r w:rsidRPr="00DF29D0">
        <w:rPr>
          <w:rFonts w:ascii="MS Mincho" w:eastAsia="MS Mincho" w:hAnsi="MS Mincho" w:cs="MS Mincho"/>
          <w:highlight w:val="yellow"/>
          <w:shd w:val="clear" w:color="auto" w:fill="FFFFFF"/>
        </w:rPr>
        <w:t>‶</w:t>
      </w:r>
      <w:r w:rsidRPr="00DF29D0">
        <w:rPr>
          <w:rFonts w:ascii="TimesNewRomanPSMT" w:hAnsi="TimesNewRomanPSMT" w:cs="TimesNewRomanPSMT"/>
          <w:highlight w:val="yellow"/>
        </w:rPr>
        <w:t xml:space="preserve">From </w:t>
      </w:r>
      <w:r w:rsidR="00F61558" w:rsidRPr="00DF29D0">
        <w:rPr>
          <w:rFonts w:ascii="TimesNewRomanPSMT" w:hAnsi="TimesNewRomanPSMT" w:cs="TimesNewRomanPSMT"/>
          <w:highlight w:val="yellow"/>
        </w:rPr>
        <w:t>Domain</w:t>
      </w:r>
      <w:r w:rsidRPr="00DF29D0">
        <w:rPr>
          <w:rFonts w:ascii="TimesNewRomanPSMT" w:hAnsi="TimesNewRomanPSMT" w:cs="TimesNewRomanPSMT"/>
          <w:highlight w:val="yellow"/>
        </w:rPr>
        <w:t xml:space="preserve">-specific to </w:t>
      </w:r>
      <w:r w:rsidR="00F61558" w:rsidRPr="00DF29D0">
        <w:rPr>
          <w:rFonts w:ascii="TimesNewRomanPSMT" w:hAnsi="TimesNewRomanPSMT" w:cs="TimesNewRomanPSMT"/>
          <w:highlight w:val="yellow"/>
        </w:rPr>
        <w:t>Domain</w:t>
      </w:r>
      <w:r w:rsidRPr="00DF29D0">
        <w:rPr>
          <w:rFonts w:ascii="TimesNewRomanPSMT" w:hAnsi="TimesNewRomanPSMT" w:cs="TimesNewRomanPSMT"/>
          <w:highlight w:val="yellow"/>
        </w:rPr>
        <w:t xml:space="preserve">-general? The </w:t>
      </w:r>
      <w:r w:rsidR="00F61558" w:rsidRPr="00DF29D0">
        <w:rPr>
          <w:rFonts w:ascii="TimesNewRomanPSMT" w:hAnsi="TimesNewRomanPSMT" w:cs="TimesNewRomanPSMT"/>
          <w:highlight w:val="yellow"/>
        </w:rPr>
        <w:t xml:space="preserve">Developmental Path </w:t>
      </w:r>
      <w:r w:rsidRPr="00DF29D0">
        <w:rPr>
          <w:rFonts w:ascii="TimesNewRomanPSMT" w:hAnsi="TimesNewRomanPSMT" w:cs="TimesNewRomanPSMT"/>
          <w:highlight w:val="yellow"/>
        </w:rPr>
        <w:t xml:space="preserve">of </w:t>
      </w:r>
      <w:r w:rsidR="00F61558" w:rsidRPr="00DF29D0">
        <w:rPr>
          <w:rFonts w:ascii="TimesNewRomanPSMT" w:hAnsi="TimesNewRomanPSMT" w:cs="TimesNewRomanPSMT"/>
          <w:highlight w:val="yellow"/>
        </w:rPr>
        <w:t xml:space="preserve">Metacognition </w:t>
      </w:r>
      <w:r w:rsidRPr="00DF29D0">
        <w:rPr>
          <w:rFonts w:ascii="TimesNewRomanPSMT" w:hAnsi="TimesNewRomanPSMT" w:cs="TimesNewRomanPSMT"/>
          <w:highlight w:val="yellow"/>
        </w:rPr>
        <w:t xml:space="preserve">for </w:t>
      </w:r>
      <w:r w:rsidR="00F61558" w:rsidRPr="00DF29D0">
        <w:rPr>
          <w:rFonts w:ascii="TimesNewRomanPSMT" w:hAnsi="TimesNewRomanPSMT" w:cs="TimesNewRomanPSMT"/>
          <w:highlight w:val="yellow"/>
        </w:rPr>
        <w:t xml:space="preserve">Strategy </w:t>
      </w:r>
      <w:proofErr w:type="gramStart"/>
      <w:r w:rsidR="00F61558" w:rsidRPr="00DF29D0">
        <w:rPr>
          <w:rFonts w:ascii="TimesNewRomanPSMT" w:hAnsi="TimesNewRomanPSMT" w:cs="TimesNewRomanPSMT"/>
          <w:highlight w:val="yellow"/>
        </w:rPr>
        <w:t>Selection</w:t>
      </w:r>
      <w:r w:rsidRPr="00DF29D0">
        <w:rPr>
          <w:rFonts w:ascii="TimesNewRomanPSMT" w:hAnsi="TimesNewRomanPSMT" w:cs="TimesNewRomanPSMT"/>
          <w:highlight w:val="yellow"/>
        </w:rPr>
        <w:t>.</w:t>
      </w:r>
      <w:r w:rsidRPr="00DF29D0">
        <w:rPr>
          <w:highlight w:val="yellow"/>
          <w:shd w:val="clear" w:color="auto" w:fill="FFFFFF"/>
        </w:rPr>
        <w:t>″</w:t>
      </w:r>
      <w:proofErr w:type="gramEnd"/>
      <w:r w:rsidRPr="00DF29D0">
        <w:rPr>
          <w:rFonts w:ascii="TimesNewRomanPSMT" w:hAnsi="TimesNewRomanPSMT" w:cs="TimesNewRomanPSMT"/>
          <w:highlight w:val="yellow"/>
        </w:rPr>
        <w:t xml:space="preserve"> </w:t>
      </w:r>
      <w:r w:rsidRPr="00DF29D0">
        <w:rPr>
          <w:rFonts w:ascii="TimesNewRomanPS" w:hAnsi="TimesNewRomanPS"/>
          <w:i/>
          <w:iCs/>
          <w:highlight w:val="yellow"/>
        </w:rPr>
        <w:t>Cognitive Development</w:t>
      </w:r>
      <w:r w:rsidRPr="00DF29D0">
        <w:rPr>
          <w:rFonts w:ascii="TimesNewRomanPSMT" w:hAnsi="TimesNewRomanPSMT" w:cs="TimesNewRomanPSMT"/>
          <w:highlight w:val="yellow"/>
        </w:rPr>
        <w:t xml:space="preserve"> </w:t>
      </w:r>
      <w:r w:rsidRPr="0005484A">
        <w:rPr>
          <w:rFonts w:ascii="TimesNewRomanPS" w:hAnsi="TimesNewRomanPS"/>
          <w:highlight w:val="yellow"/>
        </w:rPr>
        <w:t>48</w:t>
      </w:r>
      <w:r w:rsidRPr="00DF29D0">
        <w:rPr>
          <w:rFonts w:ascii="TimesNewRomanPSMT" w:hAnsi="TimesNewRomanPSMT" w:cs="TimesNewRomanPSMT"/>
          <w:highlight w:val="yellow"/>
        </w:rPr>
        <w:t>: 62-81. https://doi.org/10.1016/j.cogdev.2018.08.002</w:t>
      </w:r>
      <w:r w:rsidR="00F61558" w:rsidRPr="00DF29D0">
        <w:rPr>
          <w:rFonts w:ascii="TimesNewRomanPSMT" w:hAnsi="TimesNewRomanPSMT" w:cs="TimesNewRomanPSMT"/>
        </w:rPr>
        <w:t>.</w:t>
      </w:r>
      <w:r w:rsidRPr="00DF29D0">
        <w:rPr>
          <w:rFonts w:ascii="TimesNewRomanPSMT" w:hAnsi="TimesNewRomanPSMT" w:cs="TimesNewRomanPSMT"/>
        </w:rPr>
        <w:t xml:space="preserve"> </w:t>
      </w:r>
    </w:p>
    <w:p w14:paraId="61584B07" w14:textId="77777777" w:rsidR="00742A5F" w:rsidRPr="00DF29D0" w:rsidRDefault="00742A5F" w:rsidP="00E172A7">
      <w:pPr>
        <w:tabs>
          <w:tab w:val="left" w:pos="1290"/>
        </w:tabs>
        <w:spacing w:line="259" w:lineRule="auto"/>
        <w:jc w:val="both"/>
        <w:rPr>
          <w:rFonts w:eastAsia="MS Mincho"/>
          <w:position w:val="-2"/>
          <w:lang w:eastAsia="ja-JP"/>
        </w:rPr>
      </w:pPr>
    </w:p>
    <w:p w14:paraId="78D2EF62" w14:textId="38009426" w:rsidR="001A1D6B" w:rsidRPr="00DF29D0" w:rsidRDefault="00742A5F" w:rsidP="001A1D6B">
      <w:pPr>
        <w:tabs>
          <w:tab w:val="left" w:pos="1290"/>
        </w:tabs>
        <w:spacing w:line="259" w:lineRule="auto"/>
        <w:ind w:left="284" w:hanging="284"/>
        <w:jc w:val="both"/>
      </w:pPr>
      <w:r w:rsidRPr="00DF29D0">
        <w:t xml:space="preserve">Hattie, J. 2009. </w:t>
      </w:r>
      <w:r w:rsidRPr="00DF29D0">
        <w:rPr>
          <w:i/>
        </w:rPr>
        <w:t xml:space="preserve">Visible </w:t>
      </w:r>
      <w:r w:rsidR="001D250A" w:rsidRPr="00DF29D0">
        <w:rPr>
          <w:i/>
        </w:rPr>
        <w:t>Learning</w:t>
      </w:r>
      <w:r w:rsidRPr="00DF29D0">
        <w:rPr>
          <w:i/>
        </w:rPr>
        <w:t xml:space="preserve">: A </w:t>
      </w:r>
      <w:r w:rsidR="001D250A" w:rsidRPr="00DF29D0">
        <w:rPr>
          <w:i/>
        </w:rPr>
        <w:t xml:space="preserve">Synthesis </w:t>
      </w:r>
      <w:r w:rsidRPr="00DF29D0">
        <w:rPr>
          <w:i/>
        </w:rPr>
        <w:t xml:space="preserve">of over 800 </w:t>
      </w:r>
      <w:r w:rsidR="001D250A" w:rsidRPr="00DF29D0">
        <w:rPr>
          <w:i/>
        </w:rPr>
        <w:t>Meta</w:t>
      </w:r>
      <w:r w:rsidRPr="00DF29D0">
        <w:rPr>
          <w:i/>
        </w:rPr>
        <w:t xml:space="preserve">-analyses </w:t>
      </w:r>
      <w:r w:rsidR="001D250A" w:rsidRPr="00DF29D0">
        <w:rPr>
          <w:i/>
        </w:rPr>
        <w:t xml:space="preserve">Related </w:t>
      </w:r>
      <w:r w:rsidRPr="00DF29D0">
        <w:rPr>
          <w:i/>
        </w:rPr>
        <w:t xml:space="preserve">to </w:t>
      </w:r>
      <w:r w:rsidR="001D250A" w:rsidRPr="00DF29D0">
        <w:rPr>
          <w:i/>
        </w:rPr>
        <w:t>Achievemen</w:t>
      </w:r>
      <w:r w:rsidR="001D250A" w:rsidRPr="00DF29D0">
        <w:t>t</w:t>
      </w:r>
      <w:r w:rsidRPr="00DF29D0">
        <w:t xml:space="preserve">. </w:t>
      </w:r>
      <w:r w:rsidR="00C10C0B" w:rsidRPr="00DF29D0">
        <w:t>London:</w:t>
      </w:r>
      <w:r w:rsidRPr="00DF29D0">
        <w:t xml:space="preserve"> Routledge. </w:t>
      </w:r>
    </w:p>
    <w:p w14:paraId="76FD64C2" w14:textId="77777777" w:rsidR="001A1D6B" w:rsidRPr="00DF29D0" w:rsidRDefault="001A1D6B" w:rsidP="001A1D6B">
      <w:pPr>
        <w:tabs>
          <w:tab w:val="left" w:pos="1290"/>
        </w:tabs>
        <w:spacing w:line="259" w:lineRule="auto"/>
        <w:ind w:left="284" w:hanging="284"/>
        <w:jc w:val="both"/>
      </w:pPr>
    </w:p>
    <w:p w14:paraId="4690ABE1" w14:textId="64A6FA38" w:rsidR="00742A5F" w:rsidRPr="00E22DE0" w:rsidRDefault="00742A5F" w:rsidP="001A1D6B">
      <w:pPr>
        <w:tabs>
          <w:tab w:val="left" w:pos="1290"/>
        </w:tabs>
        <w:spacing w:line="259" w:lineRule="auto"/>
        <w:ind w:left="284" w:hanging="284"/>
        <w:jc w:val="both"/>
        <w:rPr>
          <w:color w:val="000000" w:themeColor="text1"/>
          <w:lang w:val="en-US"/>
        </w:rPr>
      </w:pPr>
      <w:proofErr w:type="spellStart"/>
      <w:r w:rsidRPr="00DF29D0">
        <w:rPr>
          <w:color w:val="000000" w:themeColor="text1"/>
        </w:rPr>
        <w:t>Houart</w:t>
      </w:r>
      <w:proofErr w:type="spellEnd"/>
      <w:r w:rsidRPr="00DF29D0">
        <w:rPr>
          <w:color w:val="000000" w:themeColor="text1"/>
        </w:rPr>
        <w:t>, M. 2017.</w:t>
      </w:r>
      <w:r w:rsidRPr="00DF29D0">
        <w:rPr>
          <w:i/>
          <w:color w:val="000000" w:themeColor="text1"/>
        </w:rPr>
        <w:t xml:space="preserve"> </w:t>
      </w:r>
      <w:r w:rsidRPr="00DF29D0">
        <w:rPr>
          <w:rFonts w:eastAsia="MS Mincho"/>
          <w:color w:val="000000" w:themeColor="text1"/>
          <w:shd w:val="clear" w:color="auto" w:fill="FFFFFF"/>
        </w:rPr>
        <w:t>‶</w:t>
      </w:r>
      <w:proofErr w:type="spellStart"/>
      <w:r w:rsidRPr="00DF29D0">
        <w:rPr>
          <w:color w:val="000000" w:themeColor="text1"/>
        </w:rPr>
        <w:t>L’apprentissage</w:t>
      </w:r>
      <w:proofErr w:type="spellEnd"/>
      <w:r w:rsidRPr="00DF29D0">
        <w:rPr>
          <w:color w:val="000000" w:themeColor="text1"/>
        </w:rPr>
        <w:t xml:space="preserve"> </w:t>
      </w:r>
      <w:proofErr w:type="spellStart"/>
      <w:r w:rsidR="00C10C0B" w:rsidRPr="00DF29D0">
        <w:rPr>
          <w:color w:val="000000" w:themeColor="text1"/>
        </w:rPr>
        <w:t>autorégulé</w:t>
      </w:r>
      <w:proofErr w:type="spellEnd"/>
      <w:r w:rsidR="00C10C0B" w:rsidRPr="00DF29D0">
        <w:rPr>
          <w:color w:val="000000" w:themeColor="text1"/>
        </w:rPr>
        <w:t>:</w:t>
      </w:r>
      <w:r w:rsidRPr="00DF29D0">
        <w:rPr>
          <w:color w:val="000000" w:themeColor="text1"/>
        </w:rPr>
        <w:t xml:space="preserve"> </w:t>
      </w:r>
      <w:proofErr w:type="spellStart"/>
      <w:r w:rsidRPr="00DF29D0">
        <w:rPr>
          <w:color w:val="000000" w:themeColor="text1"/>
        </w:rPr>
        <w:t>quand</w:t>
      </w:r>
      <w:proofErr w:type="spellEnd"/>
      <w:r w:rsidRPr="00DF29D0">
        <w:rPr>
          <w:color w:val="000000" w:themeColor="text1"/>
        </w:rPr>
        <w:t xml:space="preserve"> la </w:t>
      </w:r>
      <w:proofErr w:type="spellStart"/>
      <w:r w:rsidRPr="00DF29D0">
        <w:rPr>
          <w:color w:val="000000" w:themeColor="text1"/>
        </w:rPr>
        <w:t>métacognition</w:t>
      </w:r>
      <w:proofErr w:type="spellEnd"/>
      <w:r w:rsidRPr="00DF29D0">
        <w:rPr>
          <w:color w:val="000000" w:themeColor="text1"/>
        </w:rPr>
        <w:t xml:space="preserve"> </w:t>
      </w:r>
      <w:proofErr w:type="spellStart"/>
      <w:r w:rsidRPr="00DF29D0">
        <w:rPr>
          <w:color w:val="000000" w:themeColor="text1"/>
        </w:rPr>
        <w:t>orchestre</w:t>
      </w:r>
      <w:proofErr w:type="spellEnd"/>
      <w:r w:rsidRPr="00DF29D0">
        <w:rPr>
          <w:color w:val="000000" w:themeColor="text1"/>
        </w:rPr>
        <w:t xml:space="preserve"> motivation, volition et </w:t>
      </w:r>
      <w:r w:rsidR="00895814" w:rsidRPr="00DF29D0">
        <w:rPr>
          <w:color w:val="000000" w:themeColor="text1"/>
        </w:rPr>
        <w:t>cognition</w:t>
      </w:r>
      <w:r w:rsidR="00EC761D" w:rsidRPr="00DF29D0">
        <w:rPr>
          <w:color w:val="000000" w:themeColor="text1"/>
        </w:rPr>
        <w:t xml:space="preserve"> [Self-regulated Learning: When Metacognition Orchestrates Motivation, Volition and </w:t>
      </w:r>
      <w:proofErr w:type="gramStart"/>
      <w:r w:rsidR="00EC761D" w:rsidRPr="00DF29D0">
        <w:rPr>
          <w:color w:val="000000" w:themeColor="text1"/>
        </w:rPr>
        <w:t>Cognition</w:t>
      </w:r>
      <w:r w:rsidR="00895814" w:rsidRPr="00DF29D0">
        <w:rPr>
          <w:color w:val="000000" w:themeColor="text1"/>
        </w:rPr>
        <w:t>.</w:t>
      </w:r>
      <w:r w:rsidR="00895814" w:rsidRPr="0005484A">
        <w:rPr>
          <w:color w:val="000000" w:themeColor="text1"/>
          <w:shd w:val="clear" w:color="auto" w:fill="FFFFFF"/>
        </w:rPr>
        <w:t>″</w:t>
      </w:r>
      <w:proofErr w:type="gramEnd"/>
      <w:r w:rsidRPr="0005484A">
        <w:rPr>
          <w:color w:val="000000" w:themeColor="text1"/>
        </w:rPr>
        <w:t xml:space="preserve"> </w:t>
      </w:r>
      <w:r w:rsidRPr="0005484A">
        <w:rPr>
          <w:rStyle w:val="Accentuation"/>
          <w:color w:val="000000" w:themeColor="text1"/>
          <w:lang w:val="fr-BE"/>
        </w:rPr>
        <w:t xml:space="preserve">Revue internationale de pédagogie de l’enseignement </w:t>
      </w:r>
      <w:r w:rsidR="00895814" w:rsidRPr="0005484A">
        <w:rPr>
          <w:rStyle w:val="Accentuation"/>
          <w:color w:val="000000" w:themeColor="text1"/>
          <w:lang w:val="fr-BE"/>
        </w:rPr>
        <w:t>supérieur</w:t>
      </w:r>
      <w:r w:rsidR="00895814" w:rsidRPr="0005484A">
        <w:rPr>
          <w:color w:val="000000" w:themeColor="text1"/>
          <w:lang w:val="fr-BE"/>
        </w:rPr>
        <w:t xml:space="preserve"> 33</w:t>
      </w:r>
      <w:r w:rsidRPr="0005484A">
        <w:rPr>
          <w:color w:val="000000" w:themeColor="text1"/>
          <w:lang w:val="fr-BE"/>
        </w:rPr>
        <w:t xml:space="preserve"> (2</w:t>
      </w:r>
      <w:r w:rsidR="00895814" w:rsidRPr="0005484A">
        <w:rPr>
          <w:color w:val="000000" w:themeColor="text1"/>
          <w:lang w:val="fr-BE"/>
        </w:rPr>
        <w:t>).</w:t>
      </w:r>
      <w:r w:rsidRPr="0005484A">
        <w:rPr>
          <w:color w:val="000000" w:themeColor="text1"/>
          <w:lang w:val="fr-BE"/>
        </w:rPr>
        <w:t xml:space="preserve"> </w:t>
      </w:r>
      <w:hyperlink r:id="rId19" w:history="1">
        <w:r w:rsidR="00775347" w:rsidRPr="00E22DE0">
          <w:rPr>
            <w:rStyle w:val="Lienhypertexte"/>
            <w:lang w:val="en-US"/>
          </w:rPr>
          <w:t>https://journals.openedition.org/ripes/1246</w:t>
        </w:r>
      </w:hyperlink>
      <w:r w:rsidR="004A0C08" w:rsidRPr="00E22DE0">
        <w:rPr>
          <w:color w:val="000000" w:themeColor="text1"/>
          <w:lang w:val="en-US"/>
        </w:rPr>
        <w:t>.</w:t>
      </w:r>
    </w:p>
    <w:p w14:paraId="51AE537F" w14:textId="77777777" w:rsidR="00775347" w:rsidRPr="00E22DE0" w:rsidRDefault="00775347" w:rsidP="001A1D6B">
      <w:pPr>
        <w:tabs>
          <w:tab w:val="left" w:pos="1290"/>
        </w:tabs>
        <w:spacing w:line="259" w:lineRule="auto"/>
        <w:ind w:left="284" w:hanging="284"/>
        <w:jc w:val="both"/>
        <w:rPr>
          <w:color w:val="000000" w:themeColor="text1"/>
          <w:lang w:val="en-US"/>
        </w:rPr>
      </w:pPr>
    </w:p>
    <w:p w14:paraId="136075DF" w14:textId="36B43EE5" w:rsidR="00775347" w:rsidRPr="00DF29D0" w:rsidRDefault="00775347" w:rsidP="0005484A">
      <w:pPr>
        <w:pStyle w:val="NormalWeb"/>
        <w:spacing w:before="0" w:beforeAutospacing="0" w:after="0" w:afterAutospacing="0"/>
        <w:ind w:left="709" w:hanging="709"/>
        <w:jc w:val="both"/>
        <w:rPr>
          <w:color w:val="000000" w:themeColor="text1"/>
          <w:lang w:val="en-GB"/>
        </w:rPr>
      </w:pPr>
      <w:r w:rsidRPr="00DF29D0">
        <w:rPr>
          <w:color w:val="000000" w:themeColor="text1"/>
          <w:lang w:val="en-GB"/>
        </w:rPr>
        <w:t xml:space="preserve">Jiang, Y., </w:t>
      </w:r>
      <w:r w:rsidR="00B71B71" w:rsidRPr="00DF29D0">
        <w:rPr>
          <w:color w:val="000000" w:themeColor="text1"/>
          <w:lang w:val="en-GB"/>
        </w:rPr>
        <w:t xml:space="preserve">L. </w:t>
      </w:r>
      <w:r w:rsidRPr="00DF29D0">
        <w:rPr>
          <w:color w:val="000000" w:themeColor="text1"/>
          <w:lang w:val="en-GB"/>
        </w:rPr>
        <w:t xml:space="preserve">Ma, </w:t>
      </w:r>
      <w:r w:rsidR="00B71B71" w:rsidRPr="00DF29D0">
        <w:rPr>
          <w:color w:val="000000" w:themeColor="text1"/>
          <w:lang w:val="en-GB"/>
        </w:rPr>
        <w:t>and L.</w:t>
      </w:r>
      <w:r w:rsidRPr="00DF29D0">
        <w:rPr>
          <w:color w:val="000000" w:themeColor="text1"/>
          <w:lang w:val="en-GB"/>
        </w:rPr>
        <w:t xml:space="preserve"> Gao. (2016). </w:t>
      </w:r>
      <w:r w:rsidR="00B71B71" w:rsidRPr="00DF29D0">
        <w:rPr>
          <w:color w:val="000000" w:themeColor="text1"/>
          <w:lang w:val="en-GB"/>
        </w:rPr>
        <w:t>“</w:t>
      </w:r>
      <w:r w:rsidRPr="00DF29D0">
        <w:rPr>
          <w:color w:val="000000" w:themeColor="text1"/>
          <w:lang w:val="en-GB"/>
        </w:rPr>
        <w:t xml:space="preserve">Assessing </w:t>
      </w:r>
      <w:r w:rsidR="00B71B71" w:rsidRPr="00DF29D0">
        <w:rPr>
          <w:color w:val="000000" w:themeColor="text1"/>
          <w:lang w:val="en-GB"/>
        </w:rPr>
        <w:t xml:space="preserve">Teachers' Metacognition </w:t>
      </w:r>
      <w:r w:rsidRPr="00DF29D0">
        <w:rPr>
          <w:color w:val="000000" w:themeColor="text1"/>
          <w:lang w:val="en-GB"/>
        </w:rPr>
        <w:t xml:space="preserve">in </w:t>
      </w:r>
      <w:r w:rsidR="00B71B71" w:rsidRPr="00DF29D0">
        <w:rPr>
          <w:color w:val="000000" w:themeColor="text1"/>
          <w:lang w:val="en-GB"/>
        </w:rPr>
        <w:t>Teaching</w:t>
      </w:r>
      <w:r w:rsidRPr="00DF29D0">
        <w:rPr>
          <w:color w:val="000000" w:themeColor="text1"/>
          <w:lang w:val="en-GB"/>
        </w:rPr>
        <w:t xml:space="preserve">: The Teacher Metacognition Inventory. </w:t>
      </w:r>
      <w:r w:rsidRPr="0005484A">
        <w:rPr>
          <w:i/>
          <w:iCs/>
          <w:color w:val="000000" w:themeColor="text1"/>
          <w:lang w:val="en-GB"/>
        </w:rPr>
        <w:t>Tea</w:t>
      </w:r>
      <w:r w:rsidRPr="00DF29D0">
        <w:rPr>
          <w:color w:val="000000" w:themeColor="text1"/>
          <w:lang w:val="en-GB"/>
        </w:rPr>
        <w:t>c</w:t>
      </w:r>
      <w:r w:rsidRPr="00DF29D0">
        <w:rPr>
          <w:i/>
          <w:color w:val="000000" w:themeColor="text1"/>
          <w:lang w:val="en-GB"/>
        </w:rPr>
        <w:t>hing and Teacher Education</w:t>
      </w:r>
      <w:r w:rsidRPr="00DF29D0">
        <w:rPr>
          <w:color w:val="000000" w:themeColor="text1"/>
          <w:lang w:val="en-GB"/>
        </w:rPr>
        <w:t xml:space="preserve"> 59</w:t>
      </w:r>
      <w:r w:rsidR="00B71B71" w:rsidRPr="00DF29D0">
        <w:rPr>
          <w:color w:val="000000" w:themeColor="text1"/>
          <w:lang w:val="en-GB"/>
        </w:rPr>
        <w:t xml:space="preserve">: </w:t>
      </w:r>
      <w:r w:rsidRPr="00DF29D0">
        <w:rPr>
          <w:color w:val="000000" w:themeColor="text1"/>
          <w:lang w:val="en-GB"/>
        </w:rPr>
        <w:t>403-413.</w:t>
      </w:r>
    </w:p>
    <w:p w14:paraId="371EC0D6" w14:textId="77777777" w:rsidR="00742A5F" w:rsidRPr="00DF29D0" w:rsidRDefault="00742A5F" w:rsidP="00742A5F">
      <w:pPr>
        <w:tabs>
          <w:tab w:val="left" w:pos="1290"/>
        </w:tabs>
        <w:spacing w:line="259" w:lineRule="auto"/>
        <w:ind w:left="284" w:hanging="284"/>
        <w:jc w:val="both"/>
        <w:rPr>
          <w:bCs/>
        </w:rPr>
      </w:pPr>
    </w:p>
    <w:p w14:paraId="288E4F25" w14:textId="3BDDB0E2" w:rsidR="001A1D6B" w:rsidRPr="0005484A" w:rsidRDefault="00742A5F" w:rsidP="001A1D6B">
      <w:pPr>
        <w:tabs>
          <w:tab w:val="left" w:pos="1290"/>
        </w:tabs>
        <w:spacing w:line="259" w:lineRule="auto"/>
        <w:ind w:left="284" w:hanging="284"/>
        <w:jc w:val="both"/>
        <w:rPr>
          <w:lang w:val="fr-BE"/>
        </w:rPr>
      </w:pPr>
      <w:r w:rsidRPr="00DF29D0">
        <w:rPr>
          <w:bCs/>
        </w:rPr>
        <w:t xml:space="preserve">Ko, J., P. Sammons, and L. </w:t>
      </w:r>
      <w:proofErr w:type="spellStart"/>
      <w:r w:rsidRPr="00DF29D0">
        <w:rPr>
          <w:bCs/>
        </w:rPr>
        <w:t>Bakkum</w:t>
      </w:r>
      <w:proofErr w:type="spellEnd"/>
      <w:r w:rsidRPr="00DF29D0">
        <w:rPr>
          <w:bCs/>
        </w:rPr>
        <w:t xml:space="preserve">. 2014. </w:t>
      </w:r>
      <w:r w:rsidRPr="00DF29D0">
        <w:rPr>
          <w:bCs/>
          <w:i/>
        </w:rPr>
        <w:t xml:space="preserve">Effective </w:t>
      </w:r>
      <w:r w:rsidR="004A0C08" w:rsidRPr="00DF29D0">
        <w:rPr>
          <w:bCs/>
          <w:i/>
        </w:rPr>
        <w:t>Teaching</w:t>
      </w:r>
      <w:r w:rsidRPr="00DF29D0">
        <w:rPr>
          <w:bCs/>
          <w:i/>
        </w:rPr>
        <w:t xml:space="preserve">: A </w:t>
      </w:r>
      <w:r w:rsidR="004A0C08" w:rsidRPr="00DF29D0">
        <w:rPr>
          <w:bCs/>
          <w:i/>
        </w:rPr>
        <w:t xml:space="preserve">Review </w:t>
      </w:r>
      <w:r w:rsidRPr="00DF29D0">
        <w:rPr>
          <w:bCs/>
          <w:i/>
        </w:rPr>
        <w:t xml:space="preserve">of </w:t>
      </w:r>
      <w:r w:rsidR="004A0C08" w:rsidRPr="00DF29D0">
        <w:rPr>
          <w:bCs/>
          <w:i/>
        </w:rPr>
        <w:t xml:space="preserve">Research </w:t>
      </w:r>
      <w:r w:rsidRPr="00DF29D0">
        <w:rPr>
          <w:bCs/>
          <w:i/>
        </w:rPr>
        <w:t xml:space="preserve">and </w:t>
      </w:r>
      <w:r w:rsidR="004A0C08" w:rsidRPr="00DF29D0">
        <w:rPr>
          <w:bCs/>
          <w:i/>
        </w:rPr>
        <w:t>Evidence</w:t>
      </w:r>
      <w:r w:rsidRPr="00DF29D0">
        <w:rPr>
          <w:bCs/>
        </w:rPr>
        <w:t xml:space="preserve">. </w:t>
      </w:r>
      <w:r w:rsidRPr="0005484A">
        <w:rPr>
          <w:bCs/>
          <w:lang w:val="fr-BE"/>
        </w:rPr>
        <w:t xml:space="preserve">Hong </w:t>
      </w:r>
      <w:r w:rsidR="00C10C0B" w:rsidRPr="0005484A">
        <w:rPr>
          <w:bCs/>
          <w:lang w:val="fr-BE"/>
        </w:rPr>
        <w:t>Kong:</w:t>
      </w:r>
      <w:r w:rsidRPr="0005484A">
        <w:rPr>
          <w:bCs/>
          <w:lang w:val="fr-BE"/>
        </w:rPr>
        <w:t xml:space="preserve"> Hong Kong Institute of Education.</w:t>
      </w:r>
      <w:r w:rsidR="001A1D6B" w:rsidRPr="0005484A">
        <w:rPr>
          <w:bCs/>
          <w:lang w:val="fr-BE"/>
        </w:rPr>
        <w:t xml:space="preserve"> </w:t>
      </w:r>
    </w:p>
    <w:p w14:paraId="04045D25" w14:textId="77777777" w:rsidR="001A1D6B" w:rsidRPr="0005484A" w:rsidRDefault="001A1D6B" w:rsidP="001A1D6B">
      <w:pPr>
        <w:tabs>
          <w:tab w:val="left" w:pos="1290"/>
        </w:tabs>
        <w:spacing w:line="259" w:lineRule="auto"/>
        <w:ind w:left="284" w:hanging="284"/>
        <w:jc w:val="both"/>
        <w:rPr>
          <w:color w:val="8DB3E2" w:themeColor="text2" w:themeTint="66"/>
          <w:lang w:val="fr-BE"/>
        </w:rPr>
      </w:pPr>
    </w:p>
    <w:p w14:paraId="29664A7E" w14:textId="6302A05F" w:rsidR="00742A5F" w:rsidRPr="0005484A" w:rsidRDefault="00742A5F" w:rsidP="001A1D6B">
      <w:pPr>
        <w:tabs>
          <w:tab w:val="left" w:pos="1290"/>
        </w:tabs>
        <w:spacing w:line="259" w:lineRule="auto"/>
        <w:ind w:left="284" w:hanging="284"/>
        <w:jc w:val="both"/>
        <w:rPr>
          <w:color w:val="000000" w:themeColor="text1"/>
          <w:lang w:val="fr-BE"/>
        </w:rPr>
      </w:pPr>
      <w:r w:rsidRPr="0005484A">
        <w:rPr>
          <w:color w:val="000000" w:themeColor="text1"/>
          <w:lang w:val="fr-BE"/>
        </w:rPr>
        <w:t>L’</w:t>
      </w:r>
      <w:proofErr w:type="spellStart"/>
      <w:r w:rsidRPr="0005484A">
        <w:rPr>
          <w:color w:val="000000" w:themeColor="text1"/>
          <w:lang w:val="fr-BE"/>
        </w:rPr>
        <w:t>Écuyer</w:t>
      </w:r>
      <w:proofErr w:type="spellEnd"/>
      <w:r w:rsidRPr="0005484A">
        <w:rPr>
          <w:color w:val="000000" w:themeColor="text1"/>
          <w:lang w:val="fr-BE"/>
        </w:rPr>
        <w:t xml:space="preserve">, R. 1990. </w:t>
      </w:r>
      <w:proofErr w:type="spellStart"/>
      <w:r w:rsidRPr="0005484A">
        <w:rPr>
          <w:i/>
          <w:iCs/>
          <w:color w:val="000000" w:themeColor="text1"/>
          <w:lang w:val="fr-BE"/>
        </w:rPr>
        <w:t>Méthodologie</w:t>
      </w:r>
      <w:proofErr w:type="spellEnd"/>
      <w:r w:rsidRPr="0005484A">
        <w:rPr>
          <w:i/>
          <w:iCs/>
          <w:color w:val="000000" w:themeColor="text1"/>
          <w:lang w:val="fr-BE"/>
        </w:rPr>
        <w:t xml:space="preserve"> de l’analyse </w:t>
      </w:r>
      <w:proofErr w:type="spellStart"/>
      <w:r w:rsidRPr="0005484A">
        <w:rPr>
          <w:i/>
          <w:iCs/>
          <w:color w:val="000000" w:themeColor="text1"/>
          <w:lang w:val="fr-BE"/>
        </w:rPr>
        <w:t>développementale</w:t>
      </w:r>
      <w:proofErr w:type="spellEnd"/>
      <w:r w:rsidRPr="0005484A">
        <w:rPr>
          <w:i/>
          <w:iCs/>
          <w:color w:val="000000" w:themeColor="text1"/>
          <w:lang w:val="fr-BE"/>
        </w:rPr>
        <w:t xml:space="preserve"> de contenu : </w:t>
      </w:r>
      <w:proofErr w:type="spellStart"/>
      <w:r w:rsidRPr="0005484A">
        <w:rPr>
          <w:i/>
          <w:iCs/>
          <w:color w:val="000000" w:themeColor="text1"/>
          <w:lang w:val="fr-BE"/>
        </w:rPr>
        <w:t>méthode</w:t>
      </w:r>
      <w:proofErr w:type="spellEnd"/>
      <w:r w:rsidRPr="0005484A">
        <w:rPr>
          <w:i/>
          <w:iCs/>
          <w:color w:val="000000" w:themeColor="text1"/>
          <w:lang w:val="fr-BE"/>
        </w:rPr>
        <w:t xml:space="preserve"> GPS et concept de soi </w:t>
      </w:r>
      <w:r w:rsidR="00954DC6" w:rsidRPr="0005484A">
        <w:rPr>
          <w:color w:val="000000" w:themeColor="text1"/>
          <w:lang w:val="fr-BE"/>
        </w:rPr>
        <w:t>[</w:t>
      </w:r>
      <w:proofErr w:type="spellStart"/>
      <w:r w:rsidR="00954DC6" w:rsidRPr="0005484A">
        <w:rPr>
          <w:color w:val="000000" w:themeColor="text1"/>
          <w:lang w:val="fr-BE"/>
        </w:rPr>
        <w:t>Developmental</w:t>
      </w:r>
      <w:proofErr w:type="spellEnd"/>
      <w:r w:rsidR="00954DC6" w:rsidRPr="0005484A">
        <w:rPr>
          <w:color w:val="000000" w:themeColor="text1"/>
          <w:lang w:val="fr-BE"/>
        </w:rPr>
        <w:t xml:space="preserve"> Content </w:t>
      </w:r>
      <w:proofErr w:type="spellStart"/>
      <w:r w:rsidR="00954DC6" w:rsidRPr="0005484A">
        <w:rPr>
          <w:color w:val="000000" w:themeColor="text1"/>
          <w:lang w:val="fr-BE"/>
        </w:rPr>
        <w:t>Analysis</w:t>
      </w:r>
      <w:proofErr w:type="spellEnd"/>
      <w:r w:rsidR="00954DC6" w:rsidRPr="0005484A">
        <w:rPr>
          <w:color w:val="000000" w:themeColor="text1"/>
          <w:lang w:val="fr-BE"/>
        </w:rPr>
        <w:t xml:space="preserve"> </w:t>
      </w:r>
      <w:proofErr w:type="spellStart"/>
      <w:r w:rsidR="00954DC6" w:rsidRPr="0005484A">
        <w:rPr>
          <w:color w:val="000000" w:themeColor="text1"/>
          <w:lang w:val="fr-BE"/>
        </w:rPr>
        <w:t>Methodology</w:t>
      </w:r>
      <w:proofErr w:type="spellEnd"/>
      <w:r w:rsidR="00954DC6" w:rsidRPr="0005484A">
        <w:rPr>
          <w:color w:val="000000" w:themeColor="text1"/>
          <w:lang w:val="fr-BE"/>
        </w:rPr>
        <w:t xml:space="preserve">: GPS Method and Self-Concept]. </w:t>
      </w:r>
      <w:r w:rsidR="00C10C0B" w:rsidRPr="0005484A">
        <w:rPr>
          <w:color w:val="000000" w:themeColor="text1"/>
          <w:lang w:val="fr-BE"/>
        </w:rPr>
        <w:t>Québec:</w:t>
      </w:r>
      <w:r w:rsidRPr="0005484A">
        <w:rPr>
          <w:color w:val="000000" w:themeColor="text1"/>
          <w:lang w:val="fr-BE"/>
        </w:rPr>
        <w:t xml:space="preserve"> Presses Universitaires du Québec.</w:t>
      </w:r>
    </w:p>
    <w:p w14:paraId="54449299" w14:textId="77777777" w:rsidR="00742A5F" w:rsidRPr="0005484A" w:rsidRDefault="00742A5F" w:rsidP="00742A5F">
      <w:pPr>
        <w:tabs>
          <w:tab w:val="left" w:pos="1290"/>
        </w:tabs>
        <w:spacing w:line="259" w:lineRule="auto"/>
        <w:ind w:left="284" w:hanging="284"/>
        <w:jc w:val="both"/>
        <w:rPr>
          <w:lang w:val="fr-BE"/>
        </w:rPr>
      </w:pPr>
    </w:p>
    <w:p w14:paraId="7A3FD25E" w14:textId="623E33AC" w:rsidR="00B918DA" w:rsidRPr="0005484A" w:rsidRDefault="00742A5F" w:rsidP="00B918DA">
      <w:pPr>
        <w:tabs>
          <w:tab w:val="left" w:pos="1290"/>
        </w:tabs>
        <w:spacing w:line="259" w:lineRule="auto"/>
        <w:ind w:left="284" w:hanging="284"/>
        <w:jc w:val="both"/>
        <w:rPr>
          <w:lang w:val="fr-BE"/>
        </w:rPr>
      </w:pPr>
      <w:r w:rsidRPr="0005484A">
        <w:rPr>
          <w:lang w:val="fr-BE"/>
        </w:rPr>
        <w:t xml:space="preserve">Miles, M. B., and M. A. Huberman. 2004. </w:t>
      </w:r>
      <w:r w:rsidRPr="0005484A">
        <w:rPr>
          <w:i/>
          <w:lang w:val="fr-BE"/>
        </w:rPr>
        <w:t>Analyse des données qualitatives</w:t>
      </w:r>
      <w:r w:rsidR="00C10C0B" w:rsidRPr="0005484A">
        <w:rPr>
          <w:iCs/>
          <w:lang w:val="fr-BE"/>
        </w:rPr>
        <w:t xml:space="preserve"> </w:t>
      </w:r>
      <w:r w:rsidR="00C10C0B" w:rsidRPr="0005484A">
        <w:rPr>
          <w:iCs/>
          <w:color w:val="000000" w:themeColor="text1"/>
          <w:lang w:val="fr-BE"/>
        </w:rPr>
        <w:t>[</w:t>
      </w:r>
      <w:r w:rsidR="00C10C0B" w:rsidRPr="0005484A">
        <w:rPr>
          <w:iCs/>
          <w:lang w:val="fr-BE"/>
        </w:rPr>
        <w:t xml:space="preserve">Qualitative </w:t>
      </w:r>
      <w:r w:rsidR="00CF005E" w:rsidRPr="0005484A">
        <w:rPr>
          <w:iCs/>
          <w:lang w:val="fr-BE"/>
        </w:rPr>
        <w:t xml:space="preserve">Data </w:t>
      </w:r>
      <w:proofErr w:type="spellStart"/>
      <w:r w:rsidR="00CF005E" w:rsidRPr="0005484A">
        <w:rPr>
          <w:iCs/>
          <w:lang w:val="fr-BE"/>
        </w:rPr>
        <w:t>Analysis</w:t>
      </w:r>
      <w:proofErr w:type="spellEnd"/>
      <w:r w:rsidR="00C10C0B" w:rsidRPr="0005484A">
        <w:rPr>
          <w:iCs/>
          <w:color w:val="000000" w:themeColor="text1"/>
          <w:lang w:val="fr-BE"/>
        </w:rPr>
        <w:t>]</w:t>
      </w:r>
      <w:r w:rsidR="001E2A5A" w:rsidRPr="0005484A">
        <w:rPr>
          <w:iCs/>
          <w:color w:val="000000" w:themeColor="text1"/>
          <w:lang w:val="fr-BE"/>
        </w:rPr>
        <w:t>.</w:t>
      </w:r>
      <w:r w:rsidR="00AF34B5" w:rsidRPr="0005484A">
        <w:rPr>
          <w:iCs/>
          <w:lang w:val="fr-BE"/>
        </w:rPr>
        <w:t xml:space="preserve"> 2</w:t>
      </w:r>
      <w:r w:rsidR="00AF34B5" w:rsidRPr="0005484A">
        <w:rPr>
          <w:iCs/>
          <w:vertAlign w:val="superscript"/>
          <w:lang w:val="fr-BE"/>
        </w:rPr>
        <w:t>nd</w:t>
      </w:r>
      <w:r w:rsidR="00AF34B5" w:rsidRPr="0005484A">
        <w:rPr>
          <w:iCs/>
          <w:lang w:val="fr-BE"/>
        </w:rPr>
        <w:t xml:space="preserve"> </w:t>
      </w:r>
      <w:proofErr w:type="spellStart"/>
      <w:r w:rsidR="00AF34B5" w:rsidRPr="0005484A">
        <w:rPr>
          <w:iCs/>
          <w:lang w:val="fr-BE"/>
        </w:rPr>
        <w:t>ed</w:t>
      </w:r>
      <w:proofErr w:type="spellEnd"/>
      <w:r w:rsidRPr="0005484A">
        <w:rPr>
          <w:lang w:val="fr-BE"/>
        </w:rPr>
        <w:t>. Paris: De Boeck.</w:t>
      </w:r>
    </w:p>
    <w:p w14:paraId="3DD776FF" w14:textId="77777777" w:rsidR="00B918DA" w:rsidRPr="0005484A" w:rsidRDefault="00B918DA" w:rsidP="00B918DA">
      <w:pPr>
        <w:tabs>
          <w:tab w:val="left" w:pos="1290"/>
        </w:tabs>
        <w:spacing w:line="259" w:lineRule="auto"/>
        <w:ind w:left="284" w:hanging="284"/>
        <w:jc w:val="both"/>
        <w:rPr>
          <w:color w:val="8DB3E2" w:themeColor="text2" w:themeTint="66"/>
          <w:lang w:val="fr-BE"/>
        </w:rPr>
      </w:pPr>
    </w:p>
    <w:p w14:paraId="3134E5FA" w14:textId="285B1017" w:rsidR="00B918DA" w:rsidRPr="0005484A" w:rsidRDefault="00742A5F" w:rsidP="00B918DA">
      <w:pPr>
        <w:tabs>
          <w:tab w:val="left" w:pos="1290"/>
        </w:tabs>
        <w:spacing w:line="259" w:lineRule="auto"/>
        <w:ind w:left="284" w:hanging="284"/>
        <w:jc w:val="both"/>
        <w:rPr>
          <w:color w:val="000000" w:themeColor="text1"/>
          <w:lang w:val="fr-BE"/>
        </w:rPr>
      </w:pPr>
      <w:r w:rsidRPr="0005484A">
        <w:rPr>
          <w:color w:val="000000" w:themeColor="text1"/>
          <w:lang w:val="fr-BE"/>
        </w:rPr>
        <w:t xml:space="preserve">Noël, B. 1997. </w:t>
      </w:r>
      <w:r w:rsidRPr="0005484A">
        <w:rPr>
          <w:i/>
          <w:color w:val="000000" w:themeColor="text1"/>
          <w:lang w:val="fr-BE"/>
        </w:rPr>
        <w:t>La métacognition</w:t>
      </w:r>
      <w:r w:rsidR="00820D73" w:rsidRPr="0005484A">
        <w:rPr>
          <w:color w:val="000000" w:themeColor="text1"/>
          <w:shd w:val="clear" w:color="auto" w:fill="FFFFFF"/>
          <w:lang w:val="fr-BE"/>
        </w:rPr>
        <w:t xml:space="preserve"> </w:t>
      </w:r>
      <w:r w:rsidR="00820D73" w:rsidRPr="0005484A">
        <w:rPr>
          <w:iCs/>
          <w:color w:val="000000" w:themeColor="text1"/>
          <w:lang w:val="fr-BE"/>
        </w:rPr>
        <w:t>[</w:t>
      </w:r>
      <w:proofErr w:type="spellStart"/>
      <w:r w:rsidR="008D2076" w:rsidRPr="0005484A">
        <w:rPr>
          <w:iCs/>
          <w:color w:val="000000" w:themeColor="text1"/>
          <w:lang w:val="fr-BE"/>
        </w:rPr>
        <w:t>M</w:t>
      </w:r>
      <w:r w:rsidR="00820D73" w:rsidRPr="0005484A">
        <w:rPr>
          <w:iCs/>
          <w:color w:val="000000" w:themeColor="text1"/>
          <w:lang w:val="fr-BE"/>
        </w:rPr>
        <w:t>etacognition</w:t>
      </w:r>
      <w:proofErr w:type="spellEnd"/>
      <w:r w:rsidR="00820D73" w:rsidRPr="0005484A">
        <w:rPr>
          <w:iCs/>
          <w:color w:val="000000" w:themeColor="text1"/>
          <w:lang w:val="fr-BE"/>
        </w:rPr>
        <w:t>]</w:t>
      </w:r>
      <w:r w:rsidR="00820D73" w:rsidRPr="0005484A">
        <w:rPr>
          <w:color w:val="000000" w:themeColor="text1"/>
          <w:lang w:val="fr-BE"/>
        </w:rPr>
        <w:t>.</w:t>
      </w:r>
      <w:r w:rsidRPr="0005484A">
        <w:rPr>
          <w:i/>
          <w:color w:val="000000" w:themeColor="text1"/>
          <w:lang w:val="fr-BE"/>
        </w:rPr>
        <w:t xml:space="preserve"> </w:t>
      </w:r>
      <w:r w:rsidR="00820D73" w:rsidRPr="0005484A">
        <w:rPr>
          <w:color w:val="000000" w:themeColor="text1"/>
          <w:lang w:val="fr-BE"/>
        </w:rPr>
        <w:t>Bruxelles:</w:t>
      </w:r>
      <w:r w:rsidRPr="0005484A">
        <w:rPr>
          <w:color w:val="000000" w:themeColor="text1"/>
          <w:lang w:val="fr-BE"/>
        </w:rPr>
        <w:t xml:space="preserve"> De Boeck.</w:t>
      </w:r>
    </w:p>
    <w:p w14:paraId="7C7BFDDE" w14:textId="77777777" w:rsidR="00B918DA" w:rsidRPr="0005484A" w:rsidRDefault="00B918DA" w:rsidP="00B918DA">
      <w:pPr>
        <w:tabs>
          <w:tab w:val="left" w:pos="1290"/>
        </w:tabs>
        <w:spacing w:line="259" w:lineRule="auto"/>
        <w:ind w:left="284" w:hanging="284"/>
        <w:jc w:val="both"/>
        <w:rPr>
          <w:color w:val="000000" w:themeColor="text1"/>
          <w:lang w:val="fr-BE"/>
        </w:rPr>
      </w:pPr>
    </w:p>
    <w:p w14:paraId="011A7FE8" w14:textId="6418ACE3" w:rsidR="000B094B" w:rsidRPr="00DF29D0" w:rsidRDefault="00F013DA" w:rsidP="000B094B">
      <w:pPr>
        <w:tabs>
          <w:tab w:val="left" w:pos="1290"/>
        </w:tabs>
        <w:spacing w:line="259" w:lineRule="auto"/>
        <w:ind w:left="284" w:hanging="284"/>
        <w:jc w:val="both"/>
        <w:rPr>
          <w:color w:val="000000" w:themeColor="text1"/>
        </w:rPr>
      </w:pPr>
      <w:r w:rsidRPr="0005484A">
        <w:rPr>
          <w:color w:val="000000" w:themeColor="text1"/>
          <w:lang w:val="fr-BE"/>
        </w:rPr>
        <w:lastRenderedPageBreak/>
        <w:t>Noël, B</w:t>
      </w:r>
      <w:r w:rsidR="004518E6" w:rsidRPr="0005484A">
        <w:rPr>
          <w:color w:val="000000" w:themeColor="text1"/>
          <w:lang w:val="fr-BE"/>
        </w:rPr>
        <w:t>.,</w:t>
      </w:r>
      <w:r w:rsidRPr="0005484A">
        <w:rPr>
          <w:color w:val="000000" w:themeColor="text1"/>
          <w:lang w:val="fr-BE"/>
        </w:rPr>
        <w:t xml:space="preserve"> and </w:t>
      </w:r>
      <w:r w:rsidR="00F5369E" w:rsidRPr="0005484A">
        <w:rPr>
          <w:color w:val="000000" w:themeColor="text1"/>
          <w:lang w:val="fr-BE"/>
        </w:rPr>
        <w:t xml:space="preserve">S. C. </w:t>
      </w:r>
      <w:r w:rsidRPr="0005484A">
        <w:rPr>
          <w:color w:val="000000" w:themeColor="text1"/>
          <w:lang w:val="fr-BE"/>
        </w:rPr>
        <w:t xml:space="preserve">Cartier. </w:t>
      </w:r>
      <w:r w:rsidRPr="00DF29D0">
        <w:rPr>
          <w:color w:val="000000" w:themeColor="text1"/>
        </w:rPr>
        <w:t xml:space="preserve">2016. </w:t>
      </w:r>
      <w:r w:rsidRPr="0005484A">
        <w:rPr>
          <w:i/>
          <w:iCs/>
          <w:color w:val="000000" w:themeColor="text1"/>
        </w:rPr>
        <w:t xml:space="preserve">De la </w:t>
      </w:r>
      <w:proofErr w:type="spellStart"/>
      <w:r w:rsidRPr="0005484A">
        <w:rPr>
          <w:i/>
          <w:iCs/>
          <w:color w:val="000000" w:themeColor="text1"/>
        </w:rPr>
        <w:t>métacognition</w:t>
      </w:r>
      <w:proofErr w:type="spellEnd"/>
      <w:r w:rsidRPr="0005484A">
        <w:rPr>
          <w:i/>
          <w:iCs/>
          <w:color w:val="000000" w:themeColor="text1"/>
        </w:rPr>
        <w:t xml:space="preserve"> à </w:t>
      </w:r>
      <w:proofErr w:type="spellStart"/>
      <w:r w:rsidRPr="0005484A">
        <w:rPr>
          <w:i/>
          <w:iCs/>
          <w:color w:val="000000" w:themeColor="text1"/>
        </w:rPr>
        <w:t>l’apprentissage</w:t>
      </w:r>
      <w:proofErr w:type="spellEnd"/>
      <w:r w:rsidRPr="0005484A">
        <w:rPr>
          <w:i/>
          <w:iCs/>
          <w:color w:val="000000" w:themeColor="text1"/>
        </w:rPr>
        <w:t xml:space="preserve"> </w:t>
      </w:r>
      <w:proofErr w:type="spellStart"/>
      <w:r w:rsidR="00B4741D" w:rsidRPr="0005484A">
        <w:rPr>
          <w:i/>
          <w:iCs/>
          <w:color w:val="000000" w:themeColor="text1"/>
        </w:rPr>
        <w:t>autorégulé</w:t>
      </w:r>
      <w:proofErr w:type="spellEnd"/>
      <w:r w:rsidRPr="00DF29D0">
        <w:rPr>
          <w:color w:val="000000" w:themeColor="text1"/>
          <w:shd w:val="clear" w:color="auto" w:fill="FFFFFF"/>
        </w:rPr>
        <w:t xml:space="preserve"> [</w:t>
      </w:r>
      <w:r w:rsidR="00B4741D" w:rsidRPr="00DF29D0">
        <w:rPr>
          <w:color w:val="000000" w:themeColor="text1"/>
        </w:rPr>
        <w:t xml:space="preserve">From </w:t>
      </w:r>
      <w:r w:rsidR="00E046B6" w:rsidRPr="00DF29D0">
        <w:rPr>
          <w:color w:val="000000" w:themeColor="text1"/>
        </w:rPr>
        <w:t xml:space="preserve">Metacognition </w:t>
      </w:r>
      <w:r w:rsidR="00B4741D" w:rsidRPr="00DF29D0">
        <w:rPr>
          <w:color w:val="000000" w:themeColor="text1"/>
        </w:rPr>
        <w:t xml:space="preserve">to </w:t>
      </w:r>
      <w:r w:rsidR="00E046B6" w:rsidRPr="00DF29D0">
        <w:rPr>
          <w:color w:val="000000" w:themeColor="text1"/>
        </w:rPr>
        <w:t>Self</w:t>
      </w:r>
      <w:r w:rsidR="00B4741D" w:rsidRPr="00DF29D0">
        <w:rPr>
          <w:color w:val="000000" w:themeColor="text1"/>
        </w:rPr>
        <w:t xml:space="preserve">-regulated </w:t>
      </w:r>
      <w:r w:rsidR="00E046B6" w:rsidRPr="00DF29D0">
        <w:rPr>
          <w:color w:val="000000" w:themeColor="text1"/>
        </w:rPr>
        <w:t>Learning</w:t>
      </w:r>
      <w:r w:rsidR="00B4741D" w:rsidRPr="00DF29D0">
        <w:rPr>
          <w:color w:val="000000" w:themeColor="text1"/>
        </w:rPr>
        <w:t xml:space="preserve">]. </w:t>
      </w:r>
      <w:proofErr w:type="spellStart"/>
      <w:r w:rsidRPr="00DF29D0">
        <w:rPr>
          <w:color w:val="000000" w:themeColor="text1"/>
        </w:rPr>
        <w:t>Bruxelles</w:t>
      </w:r>
      <w:proofErr w:type="spellEnd"/>
      <w:r w:rsidRPr="00DF29D0">
        <w:rPr>
          <w:color w:val="000000" w:themeColor="text1"/>
        </w:rPr>
        <w:t xml:space="preserve">, </w:t>
      </w:r>
      <w:r w:rsidR="00B4741D" w:rsidRPr="00DF29D0">
        <w:rPr>
          <w:color w:val="000000" w:themeColor="text1"/>
        </w:rPr>
        <w:t>Belgium:</w:t>
      </w:r>
      <w:r w:rsidRPr="00DF29D0">
        <w:rPr>
          <w:color w:val="000000" w:themeColor="text1"/>
        </w:rPr>
        <w:t xml:space="preserve"> De </w:t>
      </w:r>
      <w:proofErr w:type="spellStart"/>
      <w:r w:rsidRPr="00DF29D0">
        <w:rPr>
          <w:color w:val="000000" w:themeColor="text1"/>
        </w:rPr>
        <w:t>Boeck</w:t>
      </w:r>
      <w:proofErr w:type="spellEnd"/>
      <w:r w:rsidR="00B4741D" w:rsidRPr="00DF29D0">
        <w:rPr>
          <w:color w:val="000000" w:themeColor="text1"/>
        </w:rPr>
        <w:t>.</w:t>
      </w:r>
    </w:p>
    <w:p w14:paraId="383E13FD" w14:textId="409196F8" w:rsidR="0088228B" w:rsidRPr="00DF29D0" w:rsidRDefault="0088228B" w:rsidP="000B094B">
      <w:pPr>
        <w:tabs>
          <w:tab w:val="left" w:pos="1290"/>
        </w:tabs>
        <w:spacing w:line="259" w:lineRule="auto"/>
        <w:ind w:left="284" w:hanging="284"/>
        <w:jc w:val="both"/>
        <w:rPr>
          <w:color w:val="000000" w:themeColor="text1"/>
        </w:rPr>
      </w:pPr>
    </w:p>
    <w:p w14:paraId="2C597B91" w14:textId="3875B8F3" w:rsidR="0088228B" w:rsidRPr="00DF29D0" w:rsidRDefault="0088228B" w:rsidP="000B094B">
      <w:pPr>
        <w:tabs>
          <w:tab w:val="left" w:pos="1290"/>
        </w:tabs>
        <w:spacing w:line="259" w:lineRule="auto"/>
        <w:ind w:left="284" w:hanging="284"/>
        <w:jc w:val="both"/>
        <w:rPr>
          <w:color w:val="000000" w:themeColor="text1"/>
        </w:rPr>
      </w:pPr>
      <w:r w:rsidRPr="00DF29D0">
        <w:rPr>
          <w:color w:val="000000" w:themeColor="text1"/>
          <w:highlight w:val="yellow"/>
        </w:rPr>
        <w:t xml:space="preserve">OECD. 2019. </w:t>
      </w:r>
      <w:r w:rsidRPr="0005484A">
        <w:rPr>
          <w:i/>
          <w:iCs/>
          <w:color w:val="000000" w:themeColor="text1"/>
          <w:highlight w:val="yellow"/>
        </w:rPr>
        <w:t>PISA 2018 Results (Volume I): What Students Know and Can Do</w:t>
      </w:r>
      <w:r w:rsidR="001E2A5A" w:rsidRPr="00DF29D0">
        <w:rPr>
          <w:color w:val="000000" w:themeColor="text1"/>
          <w:highlight w:val="yellow"/>
        </w:rPr>
        <w:t xml:space="preserve">. Paris: </w:t>
      </w:r>
      <w:r w:rsidRPr="00DF29D0">
        <w:rPr>
          <w:color w:val="000000" w:themeColor="text1"/>
          <w:highlight w:val="yellow"/>
        </w:rPr>
        <w:t>OECD Publishing</w:t>
      </w:r>
      <w:r w:rsidR="001E2A5A" w:rsidRPr="00DF29D0">
        <w:rPr>
          <w:color w:val="000000" w:themeColor="text1"/>
          <w:highlight w:val="yellow"/>
        </w:rPr>
        <w:t>.</w:t>
      </w:r>
      <w:r w:rsidRPr="00DF29D0">
        <w:rPr>
          <w:color w:val="000000" w:themeColor="text1"/>
          <w:highlight w:val="yellow"/>
        </w:rPr>
        <w:t xml:space="preserve"> https://doi.org/10.1787/5f07c754-en</w:t>
      </w:r>
      <w:r w:rsidR="001E2A5A" w:rsidRPr="00DF29D0">
        <w:rPr>
          <w:color w:val="000000" w:themeColor="text1"/>
        </w:rPr>
        <w:t>.</w:t>
      </w:r>
    </w:p>
    <w:p w14:paraId="3A5C96F3" w14:textId="77777777" w:rsidR="000B094B" w:rsidRPr="00DF29D0" w:rsidRDefault="000B094B" w:rsidP="000B094B">
      <w:pPr>
        <w:tabs>
          <w:tab w:val="left" w:pos="1290"/>
        </w:tabs>
        <w:spacing w:line="259" w:lineRule="auto"/>
        <w:ind w:left="284" w:hanging="284"/>
        <w:jc w:val="both"/>
        <w:rPr>
          <w:color w:val="000000" w:themeColor="text1"/>
        </w:rPr>
      </w:pPr>
    </w:p>
    <w:p w14:paraId="7084CC5E" w14:textId="3246BD0B" w:rsidR="000B094B" w:rsidRPr="00DF29D0" w:rsidRDefault="000B094B" w:rsidP="00FD564D">
      <w:pPr>
        <w:tabs>
          <w:tab w:val="left" w:pos="1290"/>
        </w:tabs>
        <w:spacing w:line="259" w:lineRule="auto"/>
        <w:ind w:left="284" w:hanging="284"/>
        <w:jc w:val="both"/>
        <w:rPr>
          <w:color w:val="000000" w:themeColor="text1"/>
        </w:rPr>
      </w:pPr>
      <w:r w:rsidRPr="00DF29D0">
        <w:rPr>
          <w:highlight w:val="yellow"/>
        </w:rPr>
        <w:t xml:space="preserve">Perry, J., D. </w:t>
      </w:r>
      <w:proofErr w:type="spellStart"/>
      <w:r w:rsidRPr="00DF29D0">
        <w:rPr>
          <w:highlight w:val="yellow"/>
        </w:rPr>
        <w:t>Lundie</w:t>
      </w:r>
      <w:proofErr w:type="spellEnd"/>
      <w:r w:rsidRPr="00DF29D0">
        <w:rPr>
          <w:highlight w:val="yellow"/>
        </w:rPr>
        <w:t xml:space="preserve">, and G. Golder. 2019. “Metacognition in </w:t>
      </w:r>
      <w:r w:rsidR="00CC7A43" w:rsidRPr="00DF29D0">
        <w:rPr>
          <w:highlight w:val="yellow"/>
        </w:rPr>
        <w:t>Schools</w:t>
      </w:r>
      <w:r w:rsidRPr="00DF29D0">
        <w:rPr>
          <w:highlight w:val="yellow"/>
        </w:rPr>
        <w:t xml:space="preserve">: </w:t>
      </w:r>
      <w:r w:rsidR="00CC7A43" w:rsidRPr="00DF29D0">
        <w:rPr>
          <w:highlight w:val="yellow"/>
        </w:rPr>
        <w:t xml:space="preserve">What Does </w:t>
      </w:r>
      <w:r w:rsidRPr="00DF29D0">
        <w:rPr>
          <w:highlight w:val="yellow"/>
        </w:rPr>
        <w:t xml:space="preserve">the </w:t>
      </w:r>
      <w:r w:rsidR="00CC7A43" w:rsidRPr="00DF29D0">
        <w:rPr>
          <w:highlight w:val="yellow"/>
        </w:rPr>
        <w:t xml:space="preserve">Literature Suggest </w:t>
      </w:r>
      <w:r w:rsidRPr="00DF29D0">
        <w:rPr>
          <w:highlight w:val="yellow"/>
        </w:rPr>
        <w:t xml:space="preserve">about the </w:t>
      </w:r>
      <w:r w:rsidR="00CC7A43" w:rsidRPr="00DF29D0">
        <w:rPr>
          <w:highlight w:val="yellow"/>
        </w:rPr>
        <w:t xml:space="preserve">Effectiveness </w:t>
      </w:r>
      <w:r w:rsidRPr="00DF29D0">
        <w:rPr>
          <w:highlight w:val="yellow"/>
        </w:rPr>
        <w:t xml:space="preserve">of </w:t>
      </w:r>
      <w:r w:rsidR="00CC7A43" w:rsidRPr="00DF29D0">
        <w:rPr>
          <w:highlight w:val="yellow"/>
        </w:rPr>
        <w:t xml:space="preserve">Teaching Metacognition </w:t>
      </w:r>
      <w:r w:rsidRPr="00DF29D0">
        <w:rPr>
          <w:highlight w:val="yellow"/>
        </w:rPr>
        <w:t xml:space="preserve">in </w:t>
      </w:r>
      <w:r w:rsidR="004518E6" w:rsidRPr="00DF29D0">
        <w:rPr>
          <w:highlight w:val="yellow"/>
        </w:rPr>
        <w:t>S</w:t>
      </w:r>
      <w:r w:rsidR="00CC7A43" w:rsidRPr="00DF29D0">
        <w:rPr>
          <w:highlight w:val="yellow"/>
        </w:rPr>
        <w:t>chools</w:t>
      </w:r>
      <w:r w:rsidRPr="00DF29D0">
        <w:rPr>
          <w:highlight w:val="yellow"/>
        </w:rPr>
        <w:t>?”</w:t>
      </w:r>
      <w:r w:rsidRPr="00DF29D0">
        <w:rPr>
          <w:rStyle w:val="apple-converted-space"/>
          <w:highlight w:val="yellow"/>
        </w:rPr>
        <w:t> </w:t>
      </w:r>
      <w:r w:rsidRPr="00DF29D0">
        <w:rPr>
          <w:i/>
          <w:iCs/>
          <w:highlight w:val="yellow"/>
        </w:rPr>
        <w:t>Educational Review</w:t>
      </w:r>
      <w:r w:rsidRPr="00DF29D0">
        <w:rPr>
          <w:rStyle w:val="apple-converted-space"/>
          <w:highlight w:val="yellow"/>
        </w:rPr>
        <w:t> </w:t>
      </w:r>
      <w:r w:rsidRPr="00DF29D0">
        <w:rPr>
          <w:highlight w:val="yellow"/>
        </w:rPr>
        <w:t>71</w:t>
      </w:r>
      <w:r w:rsidR="00CC7A43" w:rsidRPr="00DF29D0">
        <w:rPr>
          <w:highlight w:val="yellow"/>
        </w:rPr>
        <w:t xml:space="preserve"> </w:t>
      </w:r>
      <w:r w:rsidRPr="00DF29D0">
        <w:rPr>
          <w:highlight w:val="yellow"/>
        </w:rPr>
        <w:t>(4): 483-500.</w:t>
      </w:r>
    </w:p>
    <w:p w14:paraId="1E285733" w14:textId="77777777" w:rsidR="00B918DA" w:rsidRPr="00DF29D0" w:rsidRDefault="00B918DA" w:rsidP="00B918DA">
      <w:pPr>
        <w:tabs>
          <w:tab w:val="left" w:pos="1290"/>
        </w:tabs>
        <w:spacing w:line="259" w:lineRule="auto"/>
        <w:ind w:left="284" w:hanging="284"/>
        <w:jc w:val="both"/>
        <w:rPr>
          <w:color w:val="000000" w:themeColor="text1"/>
        </w:rPr>
      </w:pPr>
    </w:p>
    <w:p w14:paraId="39EADC92" w14:textId="758FDC9F" w:rsidR="00F013DA" w:rsidRPr="00DF29D0" w:rsidRDefault="00286832" w:rsidP="00B918DA">
      <w:pPr>
        <w:tabs>
          <w:tab w:val="left" w:pos="1290"/>
        </w:tabs>
        <w:spacing w:line="259" w:lineRule="auto"/>
        <w:ind w:left="284" w:hanging="284"/>
        <w:jc w:val="both"/>
        <w:rPr>
          <w:color w:val="000000" w:themeColor="text1"/>
        </w:rPr>
      </w:pPr>
      <w:proofErr w:type="spellStart"/>
      <w:r w:rsidRPr="00DF29D0">
        <w:rPr>
          <w:color w:val="000000" w:themeColor="text1"/>
          <w:kern w:val="36"/>
          <w:lang w:eastAsia="fr-BE"/>
        </w:rPr>
        <w:t>Rérat</w:t>
      </w:r>
      <w:proofErr w:type="spellEnd"/>
      <w:r w:rsidRPr="00DF29D0">
        <w:rPr>
          <w:color w:val="000000" w:themeColor="text1"/>
          <w:kern w:val="36"/>
          <w:lang w:eastAsia="fr-BE"/>
        </w:rPr>
        <w:t xml:space="preserve">, O., and J.-L. Berger. 2020. </w:t>
      </w:r>
      <w:r w:rsidRPr="00DF29D0">
        <w:rPr>
          <w:rFonts w:ascii="MS Mincho" w:eastAsia="MS Mincho" w:hAnsi="MS Mincho" w:cs="MS Mincho"/>
          <w:color w:val="000000" w:themeColor="text1"/>
          <w:shd w:val="clear" w:color="auto" w:fill="FFFFFF"/>
        </w:rPr>
        <w:t>‶</w:t>
      </w:r>
      <w:r w:rsidRPr="00DF29D0">
        <w:rPr>
          <w:color w:val="000000" w:themeColor="text1"/>
          <w:kern w:val="36"/>
          <w:lang w:eastAsia="fr-BE"/>
        </w:rPr>
        <w:t xml:space="preserve">Influence </w:t>
      </w:r>
      <w:proofErr w:type="spellStart"/>
      <w:r w:rsidRPr="00DF29D0">
        <w:rPr>
          <w:color w:val="000000" w:themeColor="text1"/>
          <w:kern w:val="36"/>
          <w:lang w:eastAsia="fr-BE"/>
        </w:rPr>
        <w:t>d’une</w:t>
      </w:r>
      <w:proofErr w:type="spellEnd"/>
      <w:r w:rsidRPr="00DF29D0">
        <w:rPr>
          <w:color w:val="000000" w:themeColor="text1"/>
          <w:kern w:val="36"/>
          <w:lang w:eastAsia="fr-BE"/>
        </w:rPr>
        <w:t xml:space="preserve"> intervention </w:t>
      </w:r>
      <w:proofErr w:type="spellStart"/>
      <w:r w:rsidRPr="00DF29D0">
        <w:rPr>
          <w:color w:val="000000" w:themeColor="text1"/>
          <w:kern w:val="36"/>
          <w:lang w:eastAsia="fr-BE"/>
        </w:rPr>
        <w:t>métacognitive</w:t>
      </w:r>
      <w:proofErr w:type="spellEnd"/>
      <w:r w:rsidRPr="00DF29D0">
        <w:rPr>
          <w:color w:val="000000" w:themeColor="text1"/>
          <w:kern w:val="36"/>
          <w:lang w:eastAsia="fr-BE"/>
        </w:rPr>
        <w:t xml:space="preserve"> sur le </w:t>
      </w:r>
      <w:proofErr w:type="spellStart"/>
      <w:r w:rsidRPr="00DF29D0">
        <w:rPr>
          <w:color w:val="000000" w:themeColor="text1"/>
          <w:kern w:val="36"/>
          <w:lang w:eastAsia="fr-BE"/>
        </w:rPr>
        <w:t>processus</w:t>
      </w:r>
      <w:proofErr w:type="spellEnd"/>
      <w:r w:rsidRPr="00DF29D0">
        <w:rPr>
          <w:color w:val="000000" w:themeColor="text1"/>
          <w:kern w:val="36"/>
          <w:lang w:eastAsia="fr-BE"/>
        </w:rPr>
        <w:t xml:space="preserve"> de </w:t>
      </w:r>
      <w:proofErr w:type="spellStart"/>
      <w:r w:rsidRPr="00DF29D0">
        <w:rPr>
          <w:color w:val="000000" w:themeColor="text1"/>
          <w:kern w:val="36"/>
          <w:lang w:eastAsia="fr-BE"/>
        </w:rPr>
        <w:t>révision</w:t>
      </w:r>
      <w:proofErr w:type="spellEnd"/>
      <w:r w:rsidRPr="00DF29D0">
        <w:rPr>
          <w:color w:val="000000" w:themeColor="text1"/>
          <w:kern w:val="36"/>
          <w:lang w:eastAsia="fr-BE"/>
        </w:rPr>
        <w:t xml:space="preserve"> de productions </w:t>
      </w:r>
      <w:proofErr w:type="spellStart"/>
      <w:r w:rsidRPr="00DF29D0">
        <w:rPr>
          <w:color w:val="000000" w:themeColor="text1"/>
          <w:kern w:val="36"/>
          <w:lang w:eastAsia="fr-BE"/>
        </w:rPr>
        <w:t>écrites</w:t>
      </w:r>
      <w:proofErr w:type="spellEnd"/>
      <w:r w:rsidRPr="00DF29D0">
        <w:rPr>
          <w:color w:val="000000" w:themeColor="text1"/>
          <w:kern w:val="36"/>
          <w:lang w:eastAsia="fr-BE"/>
        </w:rPr>
        <w:t xml:space="preserve"> </w:t>
      </w:r>
      <w:proofErr w:type="spellStart"/>
      <w:r w:rsidRPr="00DF29D0">
        <w:rPr>
          <w:color w:val="000000" w:themeColor="text1"/>
          <w:kern w:val="36"/>
          <w:lang w:eastAsia="fr-BE"/>
        </w:rPr>
        <w:t>d’élèves</w:t>
      </w:r>
      <w:proofErr w:type="spellEnd"/>
      <w:r w:rsidRPr="00DF29D0">
        <w:rPr>
          <w:color w:val="000000" w:themeColor="text1"/>
          <w:kern w:val="36"/>
          <w:lang w:eastAsia="fr-BE"/>
        </w:rPr>
        <w:t xml:space="preserve"> </w:t>
      </w:r>
      <w:proofErr w:type="spellStart"/>
      <w:r w:rsidRPr="00DF29D0">
        <w:rPr>
          <w:color w:val="000000" w:themeColor="text1"/>
          <w:kern w:val="36"/>
          <w:lang w:eastAsia="fr-BE"/>
        </w:rPr>
        <w:t>en</w:t>
      </w:r>
      <w:proofErr w:type="spellEnd"/>
      <w:r w:rsidRPr="00DF29D0">
        <w:rPr>
          <w:color w:val="000000" w:themeColor="text1"/>
          <w:kern w:val="36"/>
          <w:lang w:eastAsia="fr-BE"/>
        </w:rPr>
        <w:t xml:space="preserve"> formation </w:t>
      </w:r>
      <w:proofErr w:type="spellStart"/>
      <w:r w:rsidRPr="00DF29D0">
        <w:rPr>
          <w:color w:val="000000" w:themeColor="text1"/>
          <w:kern w:val="36"/>
          <w:lang w:eastAsia="fr-BE"/>
        </w:rPr>
        <w:t>professionnelle</w:t>
      </w:r>
      <w:proofErr w:type="spellEnd"/>
      <w:r w:rsidRPr="00DF29D0">
        <w:rPr>
          <w:color w:val="000000" w:themeColor="text1"/>
          <w:kern w:val="36"/>
          <w:lang w:eastAsia="fr-BE"/>
        </w:rPr>
        <w:t xml:space="preserve"> </w:t>
      </w:r>
      <w:proofErr w:type="spellStart"/>
      <w:r w:rsidRPr="00DF29D0">
        <w:rPr>
          <w:color w:val="000000" w:themeColor="text1"/>
          <w:kern w:val="36"/>
          <w:lang w:eastAsia="fr-BE"/>
        </w:rPr>
        <w:t>initiale</w:t>
      </w:r>
      <w:proofErr w:type="spellEnd"/>
      <w:r w:rsidRPr="00DF29D0">
        <w:rPr>
          <w:color w:val="000000" w:themeColor="text1"/>
          <w:shd w:val="clear" w:color="auto" w:fill="FFFFFF"/>
        </w:rPr>
        <w:t xml:space="preserve"> [</w:t>
      </w:r>
      <w:r w:rsidRPr="00DF29D0">
        <w:rPr>
          <w:color w:val="000000" w:themeColor="text1"/>
        </w:rPr>
        <w:t xml:space="preserve">Influence of a </w:t>
      </w:r>
      <w:r w:rsidR="00CB05BD" w:rsidRPr="00DF29D0">
        <w:rPr>
          <w:color w:val="000000" w:themeColor="text1"/>
        </w:rPr>
        <w:t xml:space="preserve">Metacognitive Intervention </w:t>
      </w:r>
      <w:r w:rsidRPr="00DF29D0">
        <w:rPr>
          <w:color w:val="000000" w:themeColor="text1"/>
        </w:rPr>
        <w:t xml:space="preserve">on the </w:t>
      </w:r>
      <w:r w:rsidR="00CB05BD" w:rsidRPr="00DF29D0">
        <w:rPr>
          <w:color w:val="000000" w:themeColor="text1"/>
        </w:rPr>
        <w:t xml:space="preserve">Process </w:t>
      </w:r>
      <w:r w:rsidRPr="00DF29D0">
        <w:rPr>
          <w:color w:val="000000" w:themeColor="text1"/>
        </w:rPr>
        <w:t xml:space="preserve">of </w:t>
      </w:r>
      <w:r w:rsidR="00CB05BD" w:rsidRPr="00DF29D0">
        <w:rPr>
          <w:color w:val="000000" w:themeColor="text1"/>
        </w:rPr>
        <w:t xml:space="preserve">Revision </w:t>
      </w:r>
      <w:r w:rsidRPr="00DF29D0">
        <w:rPr>
          <w:color w:val="000000" w:themeColor="text1"/>
        </w:rPr>
        <w:t xml:space="preserve">of </w:t>
      </w:r>
      <w:r w:rsidR="00CB05BD" w:rsidRPr="00DF29D0">
        <w:rPr>
          <w:color w:val="000000" w:themeColor="text1"/>
        </w:rPr>
        <w:t xml:space="preserve">Written Products </w:t>
      </w:r>
      <w:r w:rsidRPr="00DF29D0">
        <w:rPr>
          <w:color w:val="000000" w:themeColor="text1"/>
        </w:rPr>
        <w:t xml:space="preserve">of </w:t>
      </w:r>
      <w:r w:rsidR="00CB05BD" w:rsidRPr="00DF29D0">
        <w:rPr>
          <w:color w:val="000000" w:themeColor="text1"/>
        </w:rPr>
        <w:t xml:space="preserve">Students </w:t>
      </w:r>
      <w:r w:rsidRPr="00DF29D0">
        <w:rPr>
          <w:color w:val="000000" w:themeColor="text1"/>
        </w:rPr>
        <w:t xml:space="preserve">in </w:t>
      </w:r>
      <w:r w:rsidR="00CB05BD" w:rsidRPr="00DF29D0">
        <w:rPr>
          <w:color w:val="000000" w:themeColor="text1"/>
        </w:rPr>
        <w:t>Initial Vocational Training</w:t>
      </w:r>
      <w:r w:rsidR="00EE32A6" w:rsidRPr="00DF29D0">
        <w:rPr>
          <w:color w:val="000000" w:themeColor="text1"/>
        </w:rPr>
        <w:t>]</w:t>
      </w:r>
      <w:r w:rsidR="00914D0B" w:rsidRPr="00DF29D0">
        <w:rPr>
          <w:color w:val="000000" w:themeColor="text1"/>
        </w:rPr>
        <w:t>.</w:t>
      </w:r>
      <w:r w:rsidR="00CB05BD" w:rsidRPr="00DF29D0">
        <w:rPr>
          <w:color w:val="000000" w:themeColor="text1"/>
        </w:rPr>
        <w:t>”</w:t>
      </w:r>
      <w:r w:rsidR="00914D0B" w:rsidRPr="00DF29D0">
        <w:rPr>
          <w:color w:val="000000" w:themeColor="text1"/>
        </w:rPr>
        <w:t xml:space="preserve"> </w:t>
      </w:r>
      <w:r w:rsidR="00914D0B" w:rsidRPr="00DF29D0">
        <w:rPr>
          <w:i/>
          <w:color w:val="000000" w:themeColor="text1"/>
        </w:rPr>
        <w:t xml:space="preserve">La recherche </w:t>
      </w:r>
      <w:proofErr w:type="spellStart"/>
      <w:r w:rsidR="00914D0B" w:rsidRPr="00DF29D0">
        <w:rPr>
          <w:i/>
          <w:color w:val="000000" w:themeColor="text1"/>
        </w:rPr>
        <w:t>en</w:t>
      </w:r>
      <w:proofErr w:type="spellEnd"/>
      <w:r w:rsidR="00914D0B" w:rsidRPr="00DF29D0">
        <w:rPr>
          <w:i/>
          <w:color w:val="000000" w:themeColor="text1"/>
        </w:rPr>
        <w:t xml:space="preserve"> </w:t>
      </w:r>
      <w:r w:rsidR="00E3715D" w:rsidRPr="00DF29D0">
        <w:rPr>
          <w:i/>
          <w:color w:val="000000" w:themeColor="text1"/>
        </w:rPr>
        <w:t xml:space="preserve">education </w:t>
      </w:r>
      <w:r w:rsidR="00E3715D" w:rsidRPr="0005484A">
        <w:rPr>
          <w:iCs/>
          <w:color w:val="000000" w:themeColor="text1"/>
        </w:rPr>
        <w:t>20</w:t>
      </w:r>
      <w:r w:rsidR="00CB05BD" w:rsidRPr="00DF29D0">
        <w:rPr>
          <w:iCs/>
          <w:color w:val="000000" w:themeColor="text1"/>
        </w:rPr>
        <w:t>:</w:t>
      </w:r>
      <w:r w:rsidR="00E3715D" w:rsidRPr="00DF29D0">
        <w:rPr>
          <w:i/>
          <w:color w:val="000000" w:themeColor="text1"/>
        </w:rPr>
        <w:t xml:space="preserve"> </w:t>
      </w:r>
      <w:r w:rsidR="00E3715D" w:rsidRPr="0005484A">
        <w:rPr>
          <w:iCs/>
          <w:color w:val="000000" w:themeColor="text1"/>
        </w:rPr>
        <w:t>1-25</w:t>
      </w:r>
      <w:r w:rsidRPr="00DF29D0">
        <w:rPr>
          <w:color w:val="000000" w:themeColor="text1"/>
        </w:rPr>
        <w:t>.</w:t>
      </w:r>
      <w:r w:rsidR="00914D0B" w:rsidRPr="00DF29D0">
        <w:rPr>
          <w:color w:val="000000" w:themeColor="text1"/>
        </w:rPr>
        <w:t xml:space="preserve"> </w:t>
      </w:r>
    </w:p>
    <w:p w14:paraId="73877BB4" w14:textId="77777777" w:rsidR="00742A5F" w:rsidRPr="00DF29D0" w:rsidRDefault="00742A5F" w:rsidP="00742A5F">
      <w:pPr>
        <w:tabs>
          <w:tab w:val="left" w:pos="1290"/>
        </w:tabs>
        <w:spacing w:line="259" w:lineRule="auto"/>
        <w:ind w:left="284" w:hanging="284"/>
        <w:jc w:val="both"/>
        <w:rPr>
          <w:rFonts w:eastAsia="MS Mincho"/>
          <w:position w:val="-2"/>
          <w:shd w:val="clear" w:color="auto" w:fill="FFFFFF"/>
          <w:lang w:eastAsia="fr-FR"/>
        </w:rPr>
      </w:pPr>
    </w:p>
    <w:p w14:paraId="2FA1A00D" w14:textId="7A604140" w:rsidR="00742A5F" w:rsidRPr="00DF29D0" w:rsidRDefault="00742A5F" w:rsidP="00742A5F">
      <w:pPr>
        <w:tabs>
          <w:tab w:val="left" w:pos="1290"/>
        </w:tabs>
        <w:spacing w:line="259" w:lineRule="auto"/>
        <w:ind w:left="284" w:hanging="284"/>
        <w:jc w:val="both"/>
      </w:pPr>
      <w:r w:rsidRPr="00DF29D0">
        <w:rPr>
          <w:shd w:val="clear" w:color="auto" w:fill="FFFFFF"/>
          <w:lang w:eastAsia="fr-FR"/>
        </w:rPr>
        <w:t xml:space="preserve">Schneider, W., and K. </w:t>
      </w:r>
      <w:proofErr w:type="spellStart"/>
      <w:r w:rsidRPr="00DF29D0">
        <w:rPr>
          <w:shd w:val="clear" w:color="auto" w:fill="FFFFFF"/>
          <w:lang w:eastAsia="fr-FR"/>
        </w:rPr>
        <w:t>Lockl</w:t>
      </w:r>
      <w:proofErr w:type="spellEnd"/>
      <w:r w:rsidRPr="00DF29D0">
        <w:rPr>
          <w:shd w:val="clear" w:color="auto" w:fill="FFFFFF"/>
          <w:lang w:eastAsia="fr-FR"/>
        </w:rPr>
        <w:t xml:space="preserve">. 2006. </w:t>
      </w:r>
      <w:r w:rsidRPr="00DF29D0">
        <w:rPr>
          <w:rFonts w:ascii="MS Mincho" w:eastAsia="MS Mincho" w:hAnsi="MS Mincho" w:cs="MS Mincho"/>
          <w:shd w:val="clear" w:color="auto" w:fill="FFFFFF"/>
        </w:rPr>
        <w:t>‶</w:t>
      </w:r>
      <w:proofErr w:type="spellStart"/>
      <w:r w:rsidRPr="00DF29D0">
        <w:rPr>
          <w:shd w:val="clear" w:color="auto" w:fill="FFFFFF"/>
          <w:lang w:eastAsia="fr-FR"/>
        </w:rPr>
        <w:t>Entwicklung</w:t>
      </w:r>
      <w:proofErr w:type="spellEnd"/>
      <w:r w:rsidRPr="00DF29D0">
        <w:rPr>
          <w:shd w:val="clear" w:color="auto" w:fill="FFFFFF"/>
          <w:lang w:eastAsia="fr-FR"/>
        </w:rPr>
        <w:t xml:space="preserve"> </w:t>
      </w:r>
      <w:proofErr w:type="spellStart"/>
      <w:r w:rsidRPr="00DF29D0">
        <w:rPr>
          <w:shd w:val="clear" w:color="auto" w:fill="FFFFFF"/>
          <w:lang w:eastAsia="fr-FR"/>
        </w:rPr>
        <w:t>metakognitiver</w:t>
      </w:r>
      <w:proofErr w:type="spellEnd"/>
      <w:r w:rsidRPr="00DF29D0">
        <w:rPr>
          <w:shd w:val="clear" w:color="auto" w:fill="FFFFFF"/>
          <w:lang w:eastAsia="fr-FR"/>
        </w:rPr>
        <w:t xml:space="preserve"> </w:t>
      </w:r>
      <w:proofErr w:type="spellStart"/>
      <w:r w:rsidRPr="00DF29D0">
        <w:rPr>
          <w:shd w:val="clear" w:color="auto" w:fill="FFFFFF"/>
          <w:lang w:eastAsia="fr-FR"/>
        </w:rPr>
        <w:t>Kompetenzen</w:t>
      </w:r>
      <w:proofErr w:type="spellEnd"/>
      <w:r w:rsidRPr="00DF29D0">
        <w:rPr>
          <w:shd w:val="clear" w:color="auto" w:fill="FFFFFF"/>
          <w:lang w:eastAsia="fr-FR"/>
        </w:rPr>
        <w:t xml:space="preserve"> </w:t>
      </w:r>
      <w:proofErr w:type="spellStart"/>
      <w:r w:rsidRPr="00DF29D0">
        <w:rPr>
          <w:shd w:val="clear" w:color="auto" w:fill="FFFFFF"/>
          <w:lang w:eastAsia="fr-FR"/>
        </w:rPr>
        <w:t>im</w:t>
      </w:r>
      <w:proofErr w:type="spellEnd"/>
      <w:r w:rsidRPr="00DF29D0">
        <w:rPr>
          <w:shd w:val="clear" w:color="auto" w:fill="FFFFFF"/>
          <w:lang w:eastAsia="fr-FR"/>
        </w:rPr>
        <w:t xml:space="preserve"> </w:t>
      </w:r>
      <w:proofErr w:type="spellStart"/>
      <w:r w:rsidRPr="00DF29D0">
        <w:rPr>
          <w:shd w:val="clear" w:color="auto" w:fill="FFFFFF"/>
          <w:lang w:eastAsia="fr-FR"/>
        </w:rPr>
        <w:t>Kindes</w:t>
      </w:r>
      <w:proofErr w:type="spellEnd"/>
      <w:r w:rsidRPr="00DF29D0">
        <w:rPr>
          <w:shd w:val="clear" w:color="auto" w:fill="FFFFFF"/>
          <w:lang w:eastAsia="fr-FR"/>
        </w:rPr>
        <w:t xml:space="preserve">-und </w:t>
      </w:r>
      <w:proofErr w:type="spellStart"/>
      <w:r w:rsidRPr="00DF29D0">
        <w:rPr>
          <w:shd w:val="clear" w:color="auto" w:fill="FFFFFF"/>
          <w:lang w:eastAsia="fr-FR"/>
        </w:rPr>
        <w:t>Jugendalter</w:t>
      </w:r>
      <w:proofErr w:type="spellEnd"/>
      <w:r w:rsidRPr="00DF29D0">
        <w:rPr>
          <w:shd w:val="clear" w:color="auto" w:fill="FFFFFF"/>
          <w:lang w:eastAsia="fr-FR"/>
        </w:rPr>
        <w:t xml:space="preserve"> [Development of Metacognitive Ability in Children and Adolescents].</w:t>
      </w:r>
      <w:r w:rsidR="004A0C08" w:rsidRPr="00DF29D0">
        <w:rPr>
          <w:shd w:val="clear" w:color="auto" w:fill="FFFFFF"/>
          <w:lang w:eastAsia="fr-FR"/>
        </w:rPr>
        <w:t>”</w:t>
      </w:r>
      <w:r w:rsidRPr="00DF29D0">
        <w:rPr>
          <w:shd w:val="clear" w:color="auto" w:fill="FFFFFF"/>
          <w:lang w:eastAsia="fr-FR"/>
        </w:rPr>
        <w:t xml:space="preserve"> In </w:t>
      </w:r>
      <w:proofErr w:type="spellStart"/>
      <w:r w:rsidRPr="00DF29D0">
        <w:rPr>
          <w:i/>
          <w:shd w:val="clear" w:color="auto" w:fill="FFFFFF"/>
          <w:lang w:eastAsia="fr-FR"/>
        </w:rPr>
        <w:t>Enzyklopädie</w:t>
      </w:r>
      <w:proofErr w:type="spellEnd"/>
      <w:r w:rsidRPr="00DF29D0">
        <w:rPr>
          <w:i/>
          <w:shd w:val="clear" w:color="auto" w:fill="FFFFFF"/>
          <w:lang w:eastAsia="fr-FR"/>
        </w:rPr>
        <w:t xml:space="preserve"> der </w:t>
      </w:r>
      <w:proofErr w:type="spellStart"/>
      <w:r w:rsidRPr="00DF29D0">
        <w:rPr>
          <w:i/>
          <w:shd w:val="clear" w:color="auto" w:fill="FFFFFF"/>
          <w:lang w:eastAsia="fr-FR"/>
        </w:rPr>
        <w:t>Psychologie</w:t>
      </w:r>
      <w:proofErr w:type="spellEnd"/>
      <w:r w:rsidRPr="00DF29D0">
        <w:rPr>
          <w:i/>
          <w:shd w:val="clear" w:color="auto" w:fill="FFFFFF"/>
          <w:lang w:eastAsia="fr-FR"/>
        </w:rPr>
        <w:t xml:space="preserve">: </w:t>
      </w:r>
      <w:proofErr w:type="spellStart"/>
      <w:r w:rsidRPr="00DF29D0">
        <w:rPr>
          <w:i/>
          <w:shd w:val="clear" w:color="auto" w:fill="FFFFFF"/>
          <w:lang w:eastAsia="fr-FR"/>
        </w:rPr>
        <w:t>Entwicklungspsychologie</w:t>
      </w:r>
      <w:proofErr w:type="spellEnd"/>
      <w:r w:rsidRPr="00DF29D0">
        <w:rPr>
          <w:shd w:val="clear" w:color="auto" w:fill="FFFFFF"/>
          <w:lang w:eastAsia="fr-FR"/>
        </w:rPr>
        <w:t xml:space="preserve">, edited by W. Schneider, C. F. </w:t>
      </w:r>
      <w:proofErr w:type="spellStart"/>
      <w:r w:rsidRPr="00DF29D0">
        <w:rPr>
          <w:shd w:val="clear" w:color="auto" w:fill="FFFFFF"/>
          <w:lang w:eastAsia="fr-FR"/>
        </w:rPr>
        <w:t>Graumann</w:t>
      </w:r>
      <w:proofErr w:type="spellEnd"/>
      <w:r w:rsidRPr="00DF29D0">
        <w:rPr>
          <w:shd w:val="clear" w:color="auto" w:fill="FFFFFF"/>
          <w:lang w:eastAsia="fr-FR"/>
        </w:rPr>
        <w:t xml:space="preserve">, N. </w:t>
      </w:r>
      <w:proofErr w:type="spellStart"/>
      <w:r w:rsidRPr="00DF29D0">
        <w:rPr>
          <w:shd w:val="clear" w:color="auto" w:fill="FFFFFF"/>
          <w:lang w:eastAsia="fr-FR"/>
        </w:rPr>
        <w:t>Birbaumer</w:t>
      </w:r>
      <w:proofErr w:type="spellEnd"/>
      <w:r w:rsidRPr="00DF29D0">
        <w:rPr>
          <w:shd w:val="clear" w:color="auto" w:fill="FFFFFF"/>
          <w:lang w:eastAsia="fr-FR"/>
        </w:rPr>
        <w:t xml:space="preserve">, and B. </w:t>
      </w:r>
      <w:proofErr w:type="spellStart"/>
      <w:r w:rsidRPr="00DF29D0">
        <w:rPr>
          <w:shd w:val="clear" w:color="auto" w:fill="FFFFFF"/>
          <w:lang w:eastAsia="fr-FR"/>
        </w:rPr>
        <w:t>Sodian</w:t>
      </w:r>
      <w:proofErr w:type="spellEnd"/>
      <w:r w:rsidRPr="00DF29D0">
        <w:rPr>
          <w:shd w:val="clear" w:color="auto" w:fill="FFFFFF"/>
          <w:lang w:eastAsia="fr-FR"/>
        </w:rPr>
        <w:t xml:space="preserve">, 721-767. Göttingen: </w:t>
      </w:r>
      <w:proofErr w:type="spellStart"/>
      <w:r w:rsidRPr="00DF29D0">
        <w:rPr>
          <w:shd w:val="clear" w:color="auto" w:fill="FFFFFF"/>
          <w:lang w:eastAsia="fr-FR"/>
        </w:rPr>
        <w:t>Hogrefe</w:t>
      </w:r>
      <w:proofErr w:type="spellEnd"/>
      <w:r w:rsidRPr="00DF29D0">
        <w:rPr>
          <w:shd w:val="clear" w:color="auto" w:fill="FFFFFF"/>
          <w:lang w:eastAsia="fr-FR"/>
        </w:rPr>
        <w:t>.</w:t>
      </w:r>
    </w:p>
    <w:p w14:paraId="6685EFB5" w14:textId="77777777" w:rsidR="00742A5F" w:rsidRPr="00DF29D0" w:rsidRDefault="00742A5F" w:rsidP="00742A5F">
      <w:pPr>
        <w:tabs>
          <w:tab w:val="left" w:pos="1290"/>
        </w:tabs>
        <w:spacing w:line="259" w:lineRule="auto"/>
        <w:ind w:left="284" w:hanging="284"/>
        <w:jc w:val="both"/>
      </w:pPr>
    </w:p>
    <w:p w14:paraId="3B49DC8E" w14:textId="17132F2B" w:rsidR="00742A5F" w:rsidRPr="0005484A" w:rsidRDefault="00742A5F" w:rsidP="00742A5F">
      <w:pPr>
        <w:tabs>
          <w:tab w:val="left" w:pos="1290"/>
        </w:tabs>
        <w:spacing w:line="259" w:lineRule="auto"/>
        <w:ind w:left="284" w:hanging="284"/>
        <w:jc w:val="both"/>
        <w:rPr>
          <w:lang w:val="fr-BE"/>
        </w:rPr>
      </w:pPr>
      <w:r w:rsidRPr="00DF29D0">
        <w:t xml:space="preserve">Schunk, D. H. 2001. </w:t>
      </w:r>
      <w:r w:rsidRPr="00DF29D0">
        <w:rPr>
          <w:rFonts w:ascii="MS Mincho" w:eastAsia="MS Mincho" w:hAnsi="MS Mincho" w:cs="MS Mincho"/>
          <w:shd w:val="clear" w:color="auto" w:fill="FFFFFF"/>
        </w:rPr>
        <w:t>‶</w:t>
      </w:r>
      <w:r w:rsidRPr="00DF29D0">
        <w:rPr>
          <w:shd w:val="clear" w:color="auto" w:fill="FFFFFF"/>
        </w:rPr>
        <w:t xml:space="preserve">Social Cognitive Theory and Self-Regulated </w:t>
      </w:r>
      <w:proofErr w:type="gramStart"/>
      <w:r w:rsidR="00820D73" w:rsidRPr="00DF29D0">
        <w:rPr>
          <w:shd w:val="clear" w:color="auto" w:fill="FFFFFF"/>
        </w:rPr>
        <w:t>Learning.″</w:t>
      </w:r>
      <w:proofErr w:type="gramEnd"/>
      <w:r w:rsidRPr="00DF29D0">
        <w:rPr>
          <w:shd w:val="clear" w:color="auto" w:fill="FFFFFF"/>
        </w:rPr>
        <w:t xml:space="preserve"> In </w:t>
      </w:r>
      <w:r w:rsidRPr="00DF29D0">
        <w:rPr>
          <w:i/>
        </w:rPr>
        <w:t xml:space="preserve">Self-regulated </w:t>
      </w:r>
      <w:r w:rsidR="004A0C08" w:rsidRPr="00DF29D0">
        <w:rPr>
          <w:i/>
        </w:rPr>
        <w:t xml:space="preserve">Learning </w:t>
      </w:r>
      <w:r w:rsidRPr="00DF29D0">
        <w:rPr>
          <w:i/>
        </w:rPr>
        <w:t xml:space="preserve">and </w:t>
      </w:r>
      <w:r w:rsidR="004A0C08" w:rsidRPr="00DF29D0">
        <w:rPr>
          <w:i/>
        </w:rPr>
        <w:t>Academic Achievement</w:t>
      </w:r>
      <w:r w:rsidRPr="00DF29D0">
        <w:rPr>
          <w:i/>
        </w:rPr>
        <w:t xml:space="preserve">: Theoretical </w:t>
      </w:r>
      <w:r w:rsidR="004A0C08" w:rsidRPr="00DF29D0">
        <w:rPr>
          <w:i/>
        </w:rPr>
        <w:t>Perspectives</w:t>
      </w:r>
      <w:r w:rsidR="004A0C08" w:rsidRPr="00DF29D0">
        <w:rPr>
          <w:iCs/>
        </w:rPr>
        <w:t>,</w:t>
      </w:r>
      <w:r w:rsidR="004A0C08" w:rsidRPr="00DF29D0">
        <w:t xml:space="preserve"> </w:t>
      </w:r>
      <w:r w:rsidRPr="00DF29D0">
        <w:t>edited by B. J.</w:t>
      </w:r>
      <w:r w:rsidRPr="00DF29D0">
        <w:rPr>
          <w:shd w:val="clear" w:color="auto" w:fill="FFFFFF"/>
        </w:rPr>
        <w:t xml:space="preserve"> Zimmerman and D. H. Schunk, </w:t>
      </w:r>
      <w:r w:rsidRPr="00DF29D0">
        <w:t xml:space="preserve">125-152. </w:t>
      </w:r>
      <w:proofErr w:type="spellStart"/>
      <w:r w:rsidRPr="0005484A">
        <w:rPr>
          <w:lang w:val="fr-BE"/>
        </w:rPr>
        <w:t>Hillsdale</w:t>
      </w:r>
      <w:proofErr w:type="spellEnd"/>
      <w:r w:rsidRPr="0005484A">
        <w:rPr>
          <w:lang w:val="fr-BE"/>
        </w:rPr>
        <w:t xml:space="preserve">, </w:t>
      </w:r>
      <w:r w:rsidR="00820D73" w:rsidRPr="0005484A">
        <w:rPr>
          <w:lang w:val="fr-BE"/>
        </w:rPr>
        <w:t>NJ:</w:t>
      </w:r>
      <w:r w:rsidRPr="0005484A">
        <w:rPr>
          <w:lang w:val="fr-BE"/>
        </w:rPr>
        <w:t xml:space="preserve"> Lawrence </w:t>
      </w:r>
      <w:proofErr w:type="spellStart"/>
      <w:r w:rsidRPr="0005484A">
        <w:rPr>
          <w:lang w:val="fr-BE"/>
        </w:rPr>
        <w:t>Erlbaum</w:t>
      </w:r>
      <w:proofErr w:type="spellEnd"/>
      <w:r w:rsidRPr="0005484A">
        <w:rPr>
          <w:lang w:val="fr-BE"/>
        </w:rPr>
        <w:t>.  </w:t>
      </w:r>
    </w:p>
    <w:p w14:paraId="1B9EF959" w14:textId="77777777" w:rsidR="00742A5F" w:rsidRPr="0005484A" w:rsidRDefault="00742A5F" w:rsidP="00742A5F">
      <w:pPr>
        <w:tabs>
          <w:tab w:val="left" w:pos="1290"/>
        </w:tabs>
        <w:spacing w:line="259" w:lineRule="auto"/>
        <w:ind w:left="284" w:hanging="284"/>
        <w:jc w:val="both"/>
        <w:rPr>
          <w:lang w:val="fr-BE"/>
        </w:rPr>
      </w:pPr>
    </w:p>
    <w:p w14:paraId="3CD082EE" w14:textId="5B81969C" w:rsidR="00742A5F" w:rsidRPr="0005484A" w:rsidRDefault="00742A5F" w:rsidP="00742A5F">
      <w:pPr>
        <w:tabs>
          <w:tab w:val="left" w:pos="1290"/>
        </w:tabs>
        <w:spacing w:line="259" w:lineRule="auto"/>
        <w:ind w:left="284" w:hanging="284"/>
        <w:jc w:val="both"/>
        <w:rPr>
          <w:lang w:val="fr-BE"/>
        </w:rPr>
      </w:pPr>
      <w:r w:rsidRPr="0005484A">
        <w:rPr>
          <w:lang w:val="fr-BE"/>
        </w:rPr>
        <w:t>Socles des savoirs et de compétences du tronc commun : Chartes des référentiels. 2017. www.pactedexcellence.be/wp-content/uploads/2017/10/PACE-Charte-des-referentiels_ApprouveeGCFWB.pdf</w:t>
      </w:r>
      <w:r w:rsidR="004A0C08" w:rsidRPr="0005484A">
        <w:rPr>
          <w:lang w:val="fr-BE"/>
        </w:rPr>
        <w:t>.</w:t>
      </w:r>
    </w:p>
    <w:p w14:paraId="263BB5C3" w14:textId="77777777" w:rsidR="00742A5F" w:rsidRPr="0005484A" w:rsidRDefault="00742A5F" w:rsidP="00742A5F">
      <w:pPr>
        <w:tabs>
          <w:tab w:val="left" w:pos="1290"/>
        </w:tabs>
        <w:spacing w:line="259" w:lineRule="auto"/>
        <w:ind w:left="284" w:hanging="284"/>
        <w:jc w:val="both"/>
        <w:rPr>
          <w:lang w:val="fr-BE"/>
        </w:rPr>
      </w:pPr>
    </w:p>
    <w:p w14:paraId="5BB8B063" w14:textId="560548CE" w:rsidR="00742A5F" w:rsidRPr="00E22DE0" w:rsidRDefault="00742A5F" w:rsidP="00742A5F">
      <w:pPr>
        <w:tabs>
          <w:tab w:val="left" w:pos="1290"/>
        </w:tabs>
        <w:spacing w:line="259" w:lineRule="auto"/>
        <w:ind w:left="284" w:hanging="284"/>
        <w:jc w:val="both"/>
        <w:rPr>
          <w:rStyle w:val="Lienhypertexte"/>
          <w:lang w:val="fr-BE"/>
        </w:rPr>
      </w:pPr>
      <w:r w:rsidRPr="00DF29D0">
        <w:t xml:space="preserve">Spruce, R., and L. Bol. 2015. </w:t>
      </w:r>
      <w:r w:rsidRPr="00DF29D0">
        <w:rPr>
          <w:rFonts w:ascii="MS Mincho" w:eastAsia="MS Mincho" w:hAnsi="MS Mincho" w:cs="MS Mincho"/>
          <w:shd w:val="clear" w:color="auto" w:fill="FFFFFF"/>
        </w:rPr>
        <w:t>‶</w:t>
      </w:r>
      <w:r w:rsidRPr="00DF29D0">
        <w:t xml:space="preserve">Teacher </w:t>
      </w:r>
      <w:r w:rsidR="004A0C08" w:rsidRPr="00DF29D0">
        <w:t>Beliefs</w:t>
      </w:r>
      <w:r w:rsidRPr="00DF29D0">
        <w:t xml:space="preserve">, </w:t>
      </w:r>
      <w:r w:rsidR="004A0C08" w:rsidRPr="00DF29D0">
        <w:t>Knowledge</w:t>
      </w:r>
      <w:r w:rsidRPr="00DF29D0">
        <w:t xml:space="preserve">, and </w:t>
      </w:r>
      <w:r w:rsidR="004A0C08" w:rsidRPr="00DF29D0">
        <w:t xml:space="preserve">Practice </w:t>
      </w:r>
      <w:r w:rsidRPr="00DF29D0">
        <w:t xml:space="preserve">of </w:t>
      </w:r>
      <w:r w:rsidR="004A0C08" w:rsidRPr="00DF29D0">
        <w:t>Self</w:t>
      </w:r>
      <w:r w:rsidRPr="00DF29D0">
        <w:t xml:space="preserve">-regulated </w:t>
      </w:r>
      <w:proofErr w:type="gramStart"/>
      <w:r w:rsidR="00820D73" w:rsidRPr="00DF29D0">
        <w:t>Learning.</w:t>
      </w:r>
      <w:r w:rsidR="00820D73" w:rsidRPr="00DF29D0">
        <w:rPr>
          <w:shd w:val="clear" w:color="auto" w:fill="FFFFFF"/>
        </w:rPr>
        <w:t>″</w:t>
      </w:r>
      <w:proofErr w:type="gramEnd"/>
      <w:r w:rsidRPr="00DF29D0">
        <w:rPr>
          <w:shd w:val="clear" w:color="auto" w:fill="FFFFFF"/>
        </w:rPr>
        <w:t xml:space="preserve"> </w:t>
      </w:r>
      <w:r w:rsidRPr="00DF29D0">
        <w:rPr>
          <w:rStyle w:val="Accentuation"/>
        </w:rPr>
        <w:t xml:space="preserve">Metacognition and Learning </w:t>
      </w:r>
      <w:r w:rsidRPr="00DF29D0">
        <w:rPr>
          <w:rStyle w:val="Accentuation"/>
          <w:i w:val="0"/>
          <w:iCs w:val="0"/>
        </w:rPr>
        <w:t>10</w:t>
      </w:r>
      <w:r w:rsidRPr="00DF29D0">
        <w:rPr>
          <w:i/>
        </w:rPr>
        <w:t xml:space="preserve"> </w:t>
      </w:r>
      <w:r w:rsidRPr="00DF29D0">
        <w:t xml:space="preserve">(2): 245-277. </w:t>
      </w:r>
      <w:hyperlink r:id="rId20" w:tgtFrame="_blank" w:history="1">
        <w:r w:rsidRPr="00E22DE0">
          <w:rPr>
            <w:rStyle w:val="Lienhypertexte"/>
            <w:lang w:val="fr-BE"/>
          </w:rPr>
          <w:t>doi:10.1007/s11409-014-9124-0</w:t>
        </w:r>
      </w:hyperlink>
      <w:r w:rsidR="004A0C08" w:rsidRPr="00E22DE0">
        <w:rPr>
          <w:rStyle w:val="Lienhypertexte"/>
          <w:lang w:val="fr-BE"/>
        </w:rPr>
        <w:t>.</w:t>
      </w:r>
    </w:p>
    <w:p w14:paraId="152BBE80" w14:textId="602FB94E" w:rsidR="00742A5F" w:rsidRPr="0005484A" w:rsidRDefault="00742A5F" w:rsidP="00742A5F">
      <w:pPr>
        <w:pStyle w:val="NormalWeb"/>
        <w:ind w:left="284" w:hanging="284"/>
        <w:jc w:val="both"/>
        <w:rPr>
          <w:color w:val="000000" w:themeColor="text1"/>
        </w:rPr>
      </w:pPr>
      <w:r w:rsidRPr="00E22DE0">
        <w:rPr>
          <w:color w:val="000000" w:themeColor="text1"/>
        </w:rPr>
        <w:t xml:space="preserve">Van der Maren, J. M. 2004. </w:t>
      </w:r>
      <w:proofErr w:type="spellStart"/>
      <w:r w:rsidRPr="00E22DE0">
        <w:rPr>
          <w:i/>
          <w:color w:val="000000" w:themeColor="text1"/>
        </w:rPr>
        <w:t>Méthodes</w:t>
      </w:r>
      <w:proofErr w:type="spellEnd"/>
      <w:r w:rsidRPr="00E22DE0">
        <w:rPr>
          <w:i/>
          <w:color w:val="000000" w:themeColor="text1"/>
        </w:rPr>
        <w:t xml:space="preserve"> de recherche pour l'</w:t>
      </w:r>
      <w:proofErr w:type="spellStart"/>
      <w:r w:rsidRPr="00E22DE0">
        <w:rPr>
          <w:i/>
          <w:color w:val="000000" w:themeColor="text1"/>
        </w:rPr>
        <w:t>éducation</w:t>
      </w:r>
      <w:proofErr w:type="spellEnd"/>
      <w:r w:rsidR="00EA6D60" w:rsidRPr="00E22DE0">
        <w:rPr>
          <w:i/>
          <w:iCs/>
          <w:color w:val="000000" w:themeColor="text1"/>
        </w:rPr>
        <w:t xml:space="preserve"> </w:t>
      </w:r>
      <w:r w:rsidR="00EA6D60" w:rsidRPr="00E22DE0">
        <w:rPr>
          <w:iCs/>
          <w:color w:val="000000" w:themeColor="text1"/>
        </w:rPr>
        <w:t>[</w:t>
      </w:r>
      <w:proofErr w:type="spellStart"/>
      <w:r w:rsidR="00EA6D60" w:rsidRPr="00E22DE0">
        <w:rPr>
          <w:iCs/>
          <w:color w:val="000000" w:themeColor="text1"/>
        </w:rPr>
        <w:t>Research</w:t>
      </w:r>
      <w:proofErr w:type="spellEnd"/>
      <w:r w:rsidR="00EA6D60" w:rsidRPr="00E22DE0">
        <w:rPr>
          <w:iCs/>
          <w:color w:val="000000" w:themeColor="text1"/>
        </w:rPr>
        <w:t xml:space="preserve"> </w:t>
      </w:r>
      <w:r w:rsidR="00A60993" w:rsidRPr="00E22DE0">
        <w:rPr>
          <w:iCs/>
          <w:color w:val="000000" w:themeColor="text1"/>
        </w:rPr>
        <w:t xml:space="preserve">Methods </w:t>
      </w:r>
      <w:r w:rsidR="00EA6D60" w:rsidRPr="00E22DE0">
        <w:rPr>
          <w:iCs/>
          <w:color w:val="000000" w:themeColor="text1"/>
        </w:rPr>
        <w:t xml:space="preserve">for </w:t>
      </w:r>
      <w:r w:rsidR="00A60993" w:rsidRPr="00E22DE0">
        <w:rPr>
          <w:iCs/>
          <w:color w:val="000000" w:themeColor="text1"/>
        </w:rPr>
        <w:t>Education</w:t>
      </w:r>
      <w:r w:rsidR="00EA6D60" w:rsidRPr="00E22DE0">
        <w:rPr>
          <w:iCs/>
          <w:color w:val="000000" w:themeColor="text1"/>
        </w:rPr>
        <w:t>]</w:t>
      </w:r>
      <w:r w:rsidR="004A0C08" w:rsidRPr="00E22DE0">
        <w:rPr>
          <w:color w:val="000000" w:themeColor="text1"/>
        </w:rPr>
        <w:t xml:space="preserve">. </w:t>
      </w:r>
      <w:r w:rsidR="004A0C08" w:rsidRPr="0005484A">
        <w:rPr>
          <w:color w:val="000000" w:themeColor="text1"/>
        </w:rPr>
        <w:t>2</w:t>
      </w:r>
      <w:r w:rsidR="004A0C08" w:rsidRPr="0005484A">
        <w:rPr>
          <w:color w:val="000000" w:themeColor="text1"/>
          <w:vertAlign w:val="superscript"/>
        </w:rPr>
        <w:t>nd</w:t>
      </w:r>
      <w:r w:rsidR="004A0C08" w:rsidRPr="0005484A">
        <w:rPr>
          <w:color w:val="000000" w:themeColor="text1"/>
        </w:rPr>
        <w:t xml:space="preserve"> </w:t>
      </w:r>
      <w:proofErr w:type="spellStart"/>
      <w:r w:rsidR="004A0C08" w:rsidRPr="0005484A">
        <w:rPr>
          <w:color w:val="000000" w:themeColor="text1"/>
        </w:rPr>
        <w:t>ed</w:t>
      </w:r>
      <w:proofErr w:type="spellEnd"/>
      <w:r w:rsidR="004A0C08" w:rsidRPr="0005484A">
        <w:rPr>
          <w:color w:val="000000" w:themeColor="text1"/>
        </w:rPr>
        <w:t>.</w:t>
      </w:r>
      <w:r w:rsidRPr="0005484A">
        <w:rPr>
          <w:color w:val="000000" w:themeColor="text1"/>
        </w:rPr>
        <w:t xml:space="preserve"> </w:t>
      </w:r>
      <w:r w:rsidR="003A29D3" w:rsidRPr="0005484A">
        <w:rPr>
          <w:color w:val="000000" w:themeColor="text1"/>
        </w:rPr>
        <w:t>Montréal:</w:t>
      </w:r>
      <w:r w:rsidRPr="0005484A">
        <w:rPr>
          <w:color w:val="000000" w:themeColor="text1"/>
        </w:rPr>
        <w:t xml:space="preserve"> Presses de l'</w:t>
      </w:r>
      <w:proofErr w:type="spellStart"/>
      <w:r w:rsidRPr="0005484A">
        <w:rPr>
          <w:color w:val="000000" w:themeColor="text1"/>
        </w:rPr>
        <w:t>Universite</w:t>
      </w:r>
      <w:proofErr w:type="spellEnd"/>
      <w:r w:rsidRPr="0005484A">
        <w:rPr>
          <w:color w:val="000000" w:themeColor="text1"/>
        </w:rPr>
        <w:t xml:space="preserve">́ de </w:t>
      </w:r>
      <w:proofErr w:type="spellStart"/>
      <w:r w:rsidRPr="0005484A">
        <w:rPr>
          <w:color w:val="000000" w:themeColor="text1"/>
        </w:rPr>
        <w:t>Montréal</w:t>
      </w:r>
      <w:proofErr w:type="spellEnd"/>
      <w:r w:rsidRPr="0005484A">
        <w:rPr>
          <w:color w:val="000000" w:themeColor="text1"/>
        </w:rPr>
        <w:t>.</w:t>
      </w:r>
    </w:p>
    <w:p w14:paraId="0DED4CE8" w14:textId="21E4C565" w:rsidR="00DE2B6C" w:rsidRPr="00DF29D0" w:rsidRDefault="00A22F22" w:rsidP="00DE2B6C">
      <w:pPr>
        <w:tabs>
          <w:tab w:val="left" w:pos="1290"/>
        </w:tabs>
        <w:spacing w:line="259" w:lineRule="auto"/>
        <w:ind w:left="284" w:hanging="284"/>
        <w:jc w:val="both"/>
        <w:rPr>
          <w:lang w:eastAsia="fr-BE"/>
        </w:rPr>
      </w:pPr>
      <w:proofErr w:type="spellStart"/>
      <w:r w:rsidRPr="00E22DE0">
        <w:rPr>
          <w:lang w:val="en-US" w:eastAsia="fr-BE"/>
        </w:rPr>
        <w:t>Veenman</w:t>
      </w:r>
      <w:proofErr w:type="spellEnd"/>
      <w:r w:rsidRPr="00E22DE0">
        <w:rPr>
          <w:lang w:val="en-US" w:eastAsia="fr-BE"/>
        </w:rPr>
        <w:t xml:space="preserve">, M. 2005. </w:t>
      </w:r>
      <w:r w:rsidRPr="00DF29D0">
        <w:rPr>
          <w:rFonts w:ascii="MS Mincho" w:eastAsia="MS Mincho" w:hAnsi="MS Mincho" w:cs="MS Mincho"/>
          <w:shd w:val="clear" w:color="auto" w:fill="FFFFFF"/>
        </w:rPr>
        <w:t>‶</w:t>
      </w:r>
      <w:r w:rsidRPr="00DF29D0">
        <w:rPr>
          <w:lang w:eastAsia="fr-BE"/>
        </w:rPr>
        <w:t xml:space="preserve">The </w:t>
      </w:r>
      <w:r w:rsidR="004A0C08" w:rsidRPr="00DF29D0">
        <w:rPr>
          <w:lang w:eastAsia="fr-BE"/>
        </w:rPr>
        <w:t>A</w:t>
      </w:r>
      <w:r w:rsidRPr="00DF29D0">
        <w:rPr>
          <w:lang w:eastAsia="fr-BE"/>
        </w:rPr>
        <w:t xml:space="preserve">ssessment of </w:t>
      </w:r>
      <w:r w:rsidR="004A0C08" w:rsidRPr="00DF29D0">
        <w:rPr>
          <w:lang w:eastAsia="fr-BE"/>
        </w:rPr>
        <w:t>M</w:t>
      </w:r>
      <w:r w:rsidRPr="00DF29D0">
        <w:rPr>
          <w:lang w:eastAsia="fr-BE"/>
        </w:rPr>
        <w:t xml:space="preserve">etacognitive </w:t>
      </w:r>
      <w:r w:rsidR="004A0C08" w:rsidRPr="00DF29D0">
        <w:rPr>
          <w:lang w:eastAsia="fr-BE"/>
        </w:rPr>
        <w:t>S</w:t>
      </w:r>
      <w:r w:rsidRPr="00DF29D0">
        <w:rPr>
          <w:lang w:eastAsia="fr-BE"/>
        </w:rPr>
        <w:t xml:space="preserve">kills: What </w:t>
      </w:r>
      <w:r w:rsidR="004A0C08" w:rsidRPr="00DF29D0">
        <w:rPr>
          <w:lang w:eastAsia="fr-BE"/>
        </w:rPr>
        <w:t>C</w:t>
      </w:r>
      <w:r w:rsidRPr="00DF29D0">
        <w:rPr>
          <w:lang w:eastAsia="fr-BE"/>
        </w:rPr>
        <w:t xml:space="preserve">an </w:t>
      </w:r>
      <w:r w:rsidR="004A0C08" w:rsidRPr="00DF29D0">
        <w:rPr>
          <w:lang w:eastAsia="fr-BE"/>
        </w:rPr>
        <w:t>B</w:t>
      </w:r>
      <w:r w:rsidRPr="00DF29D0">
        <w:rPr>
          <w:lang w:eastAsia="fr-BE"/>
        </w:rPr>
        <w:t xml:space="preserve">e </w:t>
      </w:r>
      <w:r w:rsidR="004A0C08" w:rsidRPr="00DF29D0">
        <w:rPr>
          <w:lang w:eastAsia="fr-BE"/>
        </w:rPr>
        <w:t>L</w:t>
      </w:r>
      <w:r w:rsidRPr="00DF29D0">
        <w:rPr>
          <w:lang w:eastAsia="fr-BE"/>
        </w:rPr>
        <w:t xml:space="preserve">earned from </w:t>
      </w:r>
      <w:r w:rsidR="004A0C08" w:rsidRPr="00DF29D0">
        <w:rPr>
          <w:lang w:eastAsia="fr-BE"/>
        </w:rPr>
        <w:t>M</w:t>
      </w:r>
      <w:r w:rsidRPr="00DF29D0">
        <w:rPr>
          <w:lang w:eastAsia="fr-BE"/>
        </w:rPr>
        <w:t xml:space="preserve">ulti-method </w:t>
      </w:r>
      <w:proofErr w:type="gramStart"/>
      <w:r w:rsidR="003A29D3" w:rsidRPr="00DF29D0">
        <w:rPr>
          <w:lang w:eastAsia="fr-BE"/>
        </w:rPr>
        <w:t>Designs?</w:t>
      </w:r>
      <w:r w:rsidR="003A29D3" w:rsidRPr="00DF29D0">
        <w:rPr>
          <w:shd w:val="clear" w:color="auto" w:fill="FFFFFF"/>
        </w:rPr>
        <w:t>″</w:t>
      </w:r>
      <w:proofErr w:type="gramEnd"/>
      <w:r w:rsidRPr="00DF29D0">
        <w:rPr>
          <w:lang w:eastAsia="fr-BE"/>
        </w:rPr>
        <w:t xml:space="preserve"> In </w:t>
      </w:r>
      <w:proofErr w:type="spellStart"/>
      <w:r w:rsidRPr="00DF29D0">
        <w:rPr>
          <w:i/>
          <w:lang w:eastAsia="fr-BE"/>
        </w:rPr>
        <w:t>Lernstrategien</w:t>
      </w:r>
      <w:proofErr w:type="spellEnd"/>
      <w:r w:rsidRPr="00DF29D0">
        <w:rPr>
          <w:i/>
          <w:lang w:eastAsia="fr-BE"/>
        </w:rPr>
        <w:t xml:space="preserve"> und </w:t>
      </w:r>
      <w:proofErr w:type="spellStart"/>
      <w:r w:rsidRPr="00DF29D0">
        <w:rPr>
          <w:i/>
          <w:lang w:eastAsia="fr-BE"/>
        </w:rPr>
        <w:t>Metakognition</w:t>
      </w:r>
      <w:proofErr w:type="spellEnd"/>
      <w:r w:rsidRPr="00DF29D0">
        <w:rPr>
          <w:i/>
          <w:lang w:eastAsia="fr-BE"/>
        </w:rPr>
        <w:t xml:space="preserve">: </w:t>
      </w:r>
      <w:proofErr w:type="spellStart"/>
      <w:r w:rsidRPr="00DF29D0">
        <w:rPr>
          <w:i/>
          <w:lang w:eastAsia="fr-BE"/>
        </w:rPr>
        <w:t>Implikationen</w:t>
      </w:r>
      <w:proofErr w:type="spellEnd"/>
      <w:r w:rsidRPr="00DF29D0">
        <w:rPr>
          <w:i/>
          <w:lang w:eastAsia="fr-BE"/>
        </w:rPr>
        <w:t xml:space="preserve"> </w:t>
      </w:r>
      <w:proofErr w:type="spellStart"/>
      <w:r w:rsidRPr="00DF29D0">
        <w:rPr>
          <w:i/>
          <w:lang w:eastAsia="fr-BE"/>
        </w:rPr>
        <w:t>für</w:t>
      </w:r>
      <w:proofErr w:type="spellEnd"/>
      <w:r w:rsidRPr="00DF29D0">
        <w:rPr>
          <w:i/>
          <w:lang w:eastAsia="fr-BE"/>
        </w:rPr>
        <w:t xml:space="preserve"> </w:t>
      </w:r>
      <w:proofErr w:type="spellStart"/>
      <w:r w:rsidRPr="00DF29D0">
        <w:rPr>
          <w:i/>
          <w:lang w:eastAsia="fr-BE"/>
        </w:rPr>
        <w:t>Forschung</w:t>
      </w:r>
      <w:proofErr w:type="spellEnd"/>
      <w:r w:rsidRPr="00DF29D0">
        <w:rPr>
          <w:i/>
          <w:lang w:eastAsia="fr-BE"/>
        </w:rPr>
        <w:t xml:space="preserve"> und Praxis</w:t>
      </w:r>
      <w:r w:rsidRPr="00DF29D0">
        <w:rPr>
          <w:lang w:eastAsia="fr-BE"/>
        </w:rPr>
        <w:t xml:space="preserve">, edited by C. </w:t>
      </w:r>
      <w:proofErr w:type="spellStart"/>
      <w:r w:rsidRPr="00DF29D0">
        <w:rPr>
          <w:lang w:eastAsia="fr-BE"/>
        </w:rPr>
        <w:t>Artelt</w:t>
      </w:r>
      <w:proofErr w:type="spellEnd"/>
      <w:r w:rsidRPr="00DF29D0">
        <w:rPr>
          <w:lang w:eastAsia="fr-BE"/>
        </w:rPr>
        <w:t xml:space="preserve"> and B. </w:t>
      </w:r>
      <w:proofErr w:type="spellStart"/>
      <w:r w:rsidRPr="00DF29D0">
        <w:rPr>
          <w:lang w:eastAsia="fr-BE"/>
        </w:rPr>
        <w:t>Moschner</w:t>
      </w:r>
      <w:proofErr w:type="spellEnd"/>
      <w:r w:rsidRPr="00DF29D0">
        <w:rPr>
          <w:lang w:eastAsia="fr-BE"/>
        </w:rPr>
        <w:t xml:space="preserve">, 75-97. Berlin: </w:t>
      </w:r>
      <w:proofErr w:type="spellStart"/>
      <w:r w:rsidRPr="00DF29D0">
        <w:rPr>
          <w:lang w:eastAsia="fr-BE"/>
        </w:rPr>
        <w:t>Waxmann</w:t>
      </w:r>
      <w:proofErr w:type="spellEnd"/>
      <w:r w:rsidRPr="00DF29D0">
        <w:rPr>
          <w:lang w:eastAsia="fr-BE"/>
        </w:rPr>
        <w:t>.</w:t>
      </w:r>
    </w:p>
    <w:p w14:paraId="47FEAE8F" w14:textId="77777777" w:rsidR="00EE32A6" w:rsidRPr="00DF29D0" w:rsidRDefault="00EE32A6" w:rsidP="00DE2B6C">
      <w:pPr>
        <w:tabs>
          <w:tab w:val="left" w:pos="1290"/>
        </w:tabs>
        <w:spacing w:line="259" w:lineRule="auto"/>
        <w:ind w:left="284" w:hanging="284"/>
        <w:jc w:val="both"/>
        <w:rPr>
          <w:rFonts w:cstheme="minorHAnsi"/>
        </w:rPr>
      </w:pPr>
    </w:p>
    <w:p w14:paraId="61887C86" w14:textId="60758849" w:rsidR="008C5580" w:rsidRPr="00DF29D0" w:rsidRDefault="00A22F22" w:rsidP="008C5580">
      <w:pPr>
        <w:tabs>
          <w:tab w:val="left" w:pos="1290"/>
        </w:tabs>
        <w:spacing w:line="259" w:lineRule="auto"/>
        <w:ind w:left="284" w:hanging="284"/>
        <w:jc w:val="both"/>
      </w:pPr>
      <w:proofErr w:type="spellStart"/>
      <w:r w:rsidRPr="00DF29D0">
        <w:t>Veenman</w:t>
      </w:r>
      <w:proofErr w:type="spellEnd"/>
      <w:r w:rsidRPr="00DF29D0">
        <w:t xml:space="preserve">, M. 2012. </w:t>
      </w:r>
      <w:r w:rsidRPr="00DF29D0">
        <w:rPr>
          <w:rFonts w:ascii="MS Mincho" w:eastAsia="MS Mincho" w:hAnsi="MS Mincho" w:cs="MS Mincho"/>
          <w:shd w:val="clear" w:color="auto" w:fill="FFFFFF"/>
        </w:rPr>
        <w:t>‶</w:t>
      </w:r>
      <w:r w:rsidRPr="00DF29D0">
        <w:t xml:space="preserve">Metacognition in </w:t>
      </w:r>
      <w:r w:rsidR="004A0C08" w:rsidRPr="00DF29D0">
        <w:t>S</w:t>
      </w:r>
      <w:r w:rsidRPr="00DF29D0">
        <w:t xml:space="preserve">cience </w:t>
      </w:r>
      <w:r w:rsidR="004A0C08" w:rsidRPr="00DF29D0">
        <w:t>E</w:t>
      </w:r>
      <w:r w:rsidRPr="00DF29D0">
        <w:t xml:space="preserve">ducation: Definitions, </w:t>
      </w:r>
      <w:r w:rsidR="004A0C08" w:rsidRPr="00DF29D0">
        <w:t>C</w:t>
      </w:r>
      <w:r w:rsidRPr="00DF29D0">
        <w:t xml:space="preserve">onstituents, and </w:t>
      </w:r>
      <w:r w:rsidR="004A0C08" w:rsidRPr="00DF29D0">
        <w:t>T</w:t>
      </w:r>
      <w:r w:rsidRPr="00DF29D0">
        <w:t xml:space="preserve">heir </w:t>
      </w:r>
      <w:r w:rsidR="004A0C08" w:rsidRPr="00DF29D0">
        <w:t>I</w:t>
      </w:r>
      <w:r w:rsidRPr="00DF29D0">
        <w:t xml:space="preserve">ntricate </w:t>
      </w:r>
      <w:r w:rsidR="004A0C08" w:rsidRPr="00DF29D0">
        <w:t>R</w:t>
      </w:r>
      <w:r w:rsidRPr="00DF29D0">
        <w:t xml:space="preserve">elation with </w:t>
      </w:r>
      <w:proofErr w:type="gramStart"/>
      <w:r w:rsidR="003A29D3" w:rsidRPr="00DF29D0">
        <w:t>Cognition.</w:t>
      </w:r>
      <w:r w:rsidR="003A29D3" w:rsidRPr="00DF29D0">
        <w:rPr>
          <w:shd w:val="clear" w:color="auto" w:fill="FFFFFF"/>
        </w:rPr>
        <w:t>″</w:t>
      </w:r>
      <w:proofErr w:type="gramEnd"/>
      <w:r w:rsidRPr="00DF29D0">
        <w:t xml:space="preserve"> In </w:t>
      </w:r>
      <w:r w:rsidRPr="00DF29D0">
        <w:rPr>
          <w:i/>
        </w:rPr>
        <w:t>Contemporary Trends and Issues in Science Education Metacognition and Learning</w:t>
      </w:r>
      <w:r w:rsidRPr="00DF29D0">
        <w:t>, edited by A. Zohar and Y. J. Dori, 21-36. London: Springer.</w:t>
      </w:r>
    </w:p>
    <w:p w14:paraId="6B5C8ED3" w14:textId="77777777" w:rsidR="008E0E9E" w:rsidRPr="00DF29D0" w:rsidRDefault="008E0E9E" w:rsidP="008C5580">
      <w:pPr>
        <w:tabs>
          <w:tab w:val="left" w:pos="1290"/>
        </w:tabs>
        <w:spacing w:line="259" w:lineRule="auto"/>
        <w:ind w:left="284" w:hanging="284"/>
        <w:jc w:val="both"/>
      </w:pPr>
    </w:p>
    <w:p w14:paraId="13E5AFA4" w14:textId="475E3682" w:rsidR="00B26E96" w:rsidRPr="00DF29D0" w:rsidRDefault="00B26E96" w:rsidP="00FD564D">
      <w:pPr>
        <w:tabs>
          <w:tab w:val="left" w:pos="1290"/>
        </w:tabs>
        <w:spacing w:line="259" w:lineRule="auto"/>
        <w:ind w:left="284" w:hanging="284"/>
        <w:jc w:val="both"/>
      </w:pPr>
      <w:proofErr w:type="spellStart"/>
      <w:r w:rsidRPr="00DF29D0">
        <w:rPr>
          <w:highlight w:val="yellow"/>
        </w:rPr>
        <w:lastRenderedPageBreak/>
        <w:t>Veenman</w:t>
      </w:r>
      <w:proofErr w:type="spellEnd"/>
      <w:r w:rsidRPr="00DF29D0">
        <w:rPr>
          <w:highlight w:val="yellow"/>
        </w:rPr>
        <w:t xml:space="preserve">, M. V., </w:t>
      </w:r>
      <w:r w:rsidR="00A30A5F" w:rsidRPr="00DF29D0">
        <w:rPr>
          <w:highlight w:val="yellow"/>
        </w:rPr>
        <w:t>and</w:t>
      </w:r>
      <w:r w:rsidRPr="00DF29D0">
        <w:rPr>
          <w:highlight w:val="yellow"/>
        </w:rPr>
        <w:t xml:space="preserve"> M.</w:t>
      </w:r>
      <w:r w:rsidR="008E0E9E" w:rsidRPr="00DF29D0">
        <w:rPr>
          <w:highlight w:val="yellow"/>
        </w:rPr>
        <w:t xml:space="preserve"> </w:t>
      </w:r>
      <w:r w:rsidRPr="00DF29D0">
        <w:rPr>
          <w:highlight w:val="yellow"/>
        </w:rPr>
        <w:t xml:space="preserve">A. </w:t>
      </w:r>
      <w:proofErr w:type="spellStart"/>
      <w:r w:rsidRPr="00DF29D0">
        <w:rPr>
          <w:highlight w:val="yellow"/>
        </w:rPr>
        <w:t>Spaans</w:t>
      </w:r>
      <w:proofErr w:type="spellEnd"/>
      <w:r w:rsidRPr="00DF29D0">
        <w:rPr>
          <w:highlight w:val="yellow"/>
        </w:rPr>
        <w:t>. 2005. ‶</w:t>
      </w:r>
      <w:r w:rsidR="008C5580" w:rsidRPr="00DF29D0">
        <w:rPr>
          <w:highlight w:val="yellow"/>
        </w:rPr>
        <w:t xml:space="preserve">Relation between </w:t>
      </w:r>
      <w:r w:rsidR="00800CDF" w:rsidRPr="00DF29D0">
        <w:rPr>
          <w:highlight w:val="yellow"/>
        </w:rPr>
        <w:t xml:space="preserve">Intellectual </w:t>
      </w:r>
      <w:r w:rsidR="008C5580" w:rsidRPr="00DF29D0">
        <w:rPr>
          <w:highlight w:val="yellow"/>
        </w:rPr>
        <w:t xml:space="preserve">and </w:t>
      </w:r>
      <w:r w:rsidR="00800CDF" w:rsidRPr="00DF29D0">
        <w:rPr>
          <w:highlight w:val="yellow"/>
        </w:rPr>
        <w:t>Metacognitive Skills</w:t>
      </w:r>
      <w:r w:rsidR="008C5580" w:rsidRPr="00DF29D0">
        <w:rPr>
          <w:highlight w:val="yellow"/>
        </w:rPr>
        <w:t xml:space="preserve">: Age and </w:t>
      </w:r>
      <w:r w:rsidR="00800CDF" w:rsidRPr="00DF29D0">
        <w:rPr>
          <w:highlight w:val="yellow"/>
        </w:rPr>
        <w:t>Task Differences</w:t>
      </w:r>
      <w:r w:rsidR="008E0E9E" w:rsidRPr="00DF29D0">
        <w:rPr>
          <w:highlight w:val="yellow"/>
        </w:rPr>
        <w:t>.</w:t>
      </w:r>
      <w:r w:rsidR="008C5580" w:rsidRPr="00DF29D0">
        <w:rPr>
          <w:highlight w:val="yellow"/>
        </w:rPr>
        <w:t>”</w:t>
      </w:r>
      <w:r w:rsidRPr="00DF29D0">
        <w:rPr>
          <w:rFonts w:ascii="TimesNewRomanPSMT" w:hAnsi="TimesNewRomanPSMT" w:cs="TimesNewRomanPSMT"/>
          <w:highlight w:val="yellow"/>
        </w:rPr>
        <w:t xml:space="preserve"> </w:t>
      </w:r>
      <w:r w:rsidRPr="00DF29D0">
        <w:rPr>
          <w:rFonts w:ascii="TimesNewRomanPS" w:hAnsi="TimesNewRomanPS"/>
          <w:i/>
          <w:iCs/>
          <w:highlight w:val="yellow"/>
        </w:rPr>
        <w:t xml:space="preserve">Learning and </w:t>
      </w:r>
      <w:r w:rsidR="008E0E9E" w:rsidRPr="00DF29D0">
        <w:rPr>
          <w:rFonts w:ascii="TimesNewRomanPS" w:hAnsi="TimesNewRomanPS"/>
          <w:i/>
          <w:iCs/>
          <w:highlight w:val="yellow"/>
        </w:rPr>
        <w:t>Individual Differences</w:t>
      </w:r>
      <w:r w:rsidR="008E0E9E" w:rsidRPr="00DF29D0">
        <w:rPr>
          <w:rFonts w:ascii="TimesNewRomanPSMT" w:hAnsi="TimesNewRomanPSMT" w:cs="TimesNewRomanPSMT"/>
          <w:highlight w:val="yellow"/>
        </w:rPr>
        <w:t xml:space="preserve"> </w:t>
      </w:r>
      <w:r w:rsidRPr="0005484A">
        <w:rPr>
          <w:rFonts w:ascii="TimesNewRomanPS" w:hAnsi="TimesNewRomanPS"/>
          <w:highlight w:val="yellow"/>
        </w:rPr>
        <w:t>15</w:t>
      </w:r>
      <w:r w:rsidR="00800CDF" w:rsidRPr="00DF29D0">
        <w:rPr>
          <w:rFonts w:ascii="TimesNewRomanPS" w:hAnsi="TimesNewRomanPS"/>
          <w:highlight w:val="yellow"/>
        </w:rPr>
        <w:t xml:space="preserve"> </w:t>
      </w:r>
      <w:r w:rsidRPr="00DF29D0">
        <w:rPr>
          <w:rFonts w:ascii="TimesNewRomanPSMT" w:hAnsi="TimesNewRomanPSMT" w:cs="TimesNewRomanPSMT"/>
          <w:highlight w:val="yellow"/>
        </w:rPr>
        <w:t>(2)</w:t>
      </w:r>
      <w:r w:rsidR="008C5580" w:rsidRPr="00DF29D0">
        <w:rPr>
          <w:rFonts w:ascii="TimesNewRomanPSMT" w:hAnsi="TimesNewRomanPSMT" w:cs="TimesNewRomanPSMT"/>
          <w:highlight w:val="yellow"/>
        </w:rPr>
        <w:t>:</w:t>
      </w:r>
      <w:r w:rsidRPr="00DF29D0">
        <w:rPr>
          <w:rFonts w:ascii="TimesNewRomanPSMT" w:hAnsi="TimesNewRomanPSMT" w:cs="TimesNewRomanPSMT"/>
          <w:highlight w:val="yellow"/>
        </w:rPr>
        <w:t xml:space="preserve"> 159</w:t>
      </w:r>
      <w:r w:rsidR="008C5580" w:rsidRPr="00DF29D0">
        <w:rPr>
          <w:rFonts w:ascii="TimesNewRomanPSMT" w:hAnsi="TimesNewRomanPSMT" w:cs="TimesNewRomanPSMT"/>
          <w:highlight w:val="yellow"/>
        </w:rPr>
        <w:t>-</w:t>
      </w:r>
      <w:r w:rsidRPr="00DF29D0">
        <w:rPr>
          <w:rFonts w:ascii="TimesNewRomanPSMT" w:hAnsi="TimesNewRomanPSMT" w:cs="TimesNewRomanPSMT"/>
          <w:highlight w:val="yellow"/>
        </w:rPr>
        <w:t>176. https://doi.org/10.1016/j.lindif.2004.12.001</w:t>
      </w:r>
      <w:r w:rsidR="008E0E9E" w:rsidRPr="00DF29D0">
        <w:rPr>
          <w:rFonts w:ascii="TimesNewRomanPSMT" w:hAnsi="TimesNewRomanPSMT" w:cs="TimesNewRomanPSMT"/>
        </w:rPr>
        <w:t>.</w:t>
      </w:r>
      <w:r w:rsidRPr="00DF29D0">
        <w:rPr>
          <w:rFonts w:ascii="TimesNewRomanPSMT" w:hAnsi="TimesNewRomanPSMT" w:cs="TimesNewRomanPSMT"/>
        </w:rPr>
        <w:t xml:space="preserve"> </w:t>
      </w:r>
    </w:p>
    <w:p w14:paraId="0437F433" w14:textId="77777777" w:rsidR="00B26E96" w:rsidRPr="00DF29D0" w:rsidRDefault="00B26E96" w:rsidP="00A22F22">
      <w:pPr>
        <w:tabs>
          <w:tab w:val="left" w:pos="1290"/>
        </w:tabs>
        <w:spacing w:line="259" w:lineRule="auto"/>
        <w:ind w:left="284" w:hanging="284"/>
        <w:jc w:val="both"/>
      </w:pPr>
    </w:p>
    <w:p w14:paraId="64D18693" w14:textId="58A81996" w:rsidR="00B26E96" w:rsidRPr="00DF29D0" w:rsidRDefault="00A22F22" w:rsidP="00B26E96">
      <w:pPr>
        <w:tabs>
          <w:tab w:val="left" w:pos="1290"/>
        </w:tabs>
        <w:spacing w:line="259" w:lineRule="auto"/>
        <w:ind w:left="284" w:hanging="284"/>
        <w:jc w:val="both"/>
      </w:pPr>
      <w:proofErr w:type="spellStart"/>
      <w:r w:rsidRPr="00DF29D0">
        <w:t>Veenman</w:t>
      </w:r>
      <w:proofErr w:type="spellEnd"/>
      <w:r w:rsidRPr="00DF29D0">
        <w:t xml:space="preserve">, M., B. H. A. M. Van </w:t>
      </w:r>
      <w:proofErr w:type="spellStart"/>
      <w:r w:rsidRPr="00DF29D0">
        <w:t>Hout</w:t>
      </w:r>
      <w:proofErr w:type="spellEnd"/>
      <w:r w:rsidRPr="00DF29D0">
        <w:t xml:space="preserve">-Wolters, and P. </w:t>
      </w:r>
      <w:proofErr w:type="spellStart"/>
      <w:r w:rsidRPr="00DF29D0">
        <w:t>Afflerbach</w:t>
      </w:r>
      <w:proofErr w:type="spellEnd"/>
      <w:r w:rsidRPr="00DF29D0">
        <w:t xml:space="preserve">. 2006. </w:t>
      </w:r>
      <w:r w:rsidRPr="00DF29D0">
        <w:rPr>
          <w:rFonts w:ascii="MS Mincho" w:eastAsia="MS Mincho" w:hAnsi="MS Mincho" w:cs="MS Mincho"/>
          <w:shd w:val="clear" w:color="auto" w:fill="FFFFFF"/>
        </w:rPr>
        <w:t>‶</w:t>
      </w:r>
      <w:r w:rsidR="00A4113E" w:rsidRPr="00DF29D0">
        <w:t>Metacognition and</w:t>
      </w:r>
      <w:r w:rsidRPr="00DF29D0">
        <w:t xml:space="preserve"> </w:t>
      </w:r>
      <w:r w:rsidR="003C0808" w:rsidRPr="00DF29D0">
        <w:t>L</w:t>
      </w:r>
      <w:r w:rsidRPr="00DF29D0">
        <w:t xml:space="preserve">earning: </w:t>
      </w:r>
      <w:r w:rsidR="003C0808" w:rsidRPr="00DF29D0">
        <w:t>C</w:t>
      </w:r>
      <w:r w:rsidRPr="00DF29D0">
        <w:t xml:space="preserve">onceptual and </w:t>
      </w:r>
      <w:r w:rsidR="003C0808" w:rsidRPr="00DF29D0">
        <w:t>M</w:t>
      </w:r>
      <w:r w:rsidRPr="00DF29D0">
        <w:t xml:space="preserve">ethodological </w:t>
      </w:r>
      <w:proofErr w:type="gramStart"/>
      <w:r w:rsidR="003A29D3" w:rsidRPr="00DF29D0">
        <w:t>Considerations.</w:t>
      </w:r>
      <w:r w:rsidR="003A29D3" w:rsidRPr="00DF29D0">
        <w:rPr>
          <w:shd w:val="clear" w:color="auto" w:fill="FFFFFF"/>
        </w:rPr>
        <w:t>″</w:t>
      </w:r>
      <w:proofErr w:type="gramEnd"/>
      <w:r w:rsidRPr="00DF29D0">
        <w:t xml:space="preserve"> </w:t>
      </w:r>
      <w:r w:rsidRPr="00DF29D0">
        <w:rPr>
          <w:i/>
        </w:rPr>
        <w:t xml:space="preserve">Metacognition and Learning </w:t>
      </w:r>
      <w:r w:rsidRPr="00DF29D0">
        <w:t xml:space="preserve">1: 3-14.  </w:t>
      </w:r>
    </w:p>
    <w:p w14:paraId="5C19329D" w14:textId="77777777" w:rsidR="00800CDF" w:rsidRPr="00DF29D0" w:rsidRDefault="00800CDF" w:rsidP="00FD564D">
      <w:pPr>
        <w:tabs>
          <w:tab w:val="left" w:pos="1290"/>
        </w:tabs>
        <w:spacing w:line="259" w:lineRule="auto"/>
        <w:ind w:left="284" w:hanging="284"/>
        <w:jc w:val="both"/>
        <w:rPr>
          <w:rFonts w:ascii="TimesNewRomanPSMT" w:hAnsi="TimesNewRomanPSMT" w:cs="TimesNewRomanPSMT"/>
          <w:highlight w:val="yellow"/>
        </w:rPr>
      </w:pPr>
    </w:p>
    <w:p w14:paraId="7E53AB1C" w14:textId="4D902CD5" w:rsidR="00B26E96" w:rsidRPr="00DF29D0" w:rsidRDefault="00B26E96" w:rsidP="00FD564D">
      <w:pPr>
        <w:tabs>
          <w:tab w:val="left" w:pos="1290"/>
        </w:tabs>
        <w:spacing w:line="259" w:lineRule="auto"/>
        <w:ind w:left="284" w:hanging="284"/>
        <w:jc w:val="both"/>
      </w:pPr>
      <w:proofErr w:type="spellStart"/>
      <w:r w:rsidRPr="00DF29D0">
        <w:rPr>
          <w:rFonts w:ascii="TimesNewRomanPSMT" w:hAnsi="TimesNewRomanPSMT" w:cs="TimesNewRomanPSMT"/>
          <w:highlight w:val="yellow"/>
        </w:rPr>
        <w:t>Veenman</w:t>
      </w:r>
      <w:proofErr w:type="spellEnd"/>
      <w:r w:rsidRPr="00DF29D0">
        <w:rPr>
          <w:rFonts w:ascii="TimesNewRomanPSMT" w:hAnsi="TimesNewRomanPSMT" w:cs="TimesNewRomanPSMT"/>
          <w:highlight w:val="yellow"/>
        </w:rPr>
        <w:t xml:space="preserve">, M. V., and J. </w:t>
      </w:r>
      <w:proofErr w:type="spellStart"/>
      <w:r w:rsidRPr="00DF29D0">
        <w:rPr>
          <w:rFonts w:ascii="TimesNewRomanPSMT" w:hAnsi="TimesNewRomanPSMT" w:cs="TimesNewRomanPSMT"/>
          <w:highlight w:val="yellow"/>
        </w:rPr>
        <w:t>Verheij</w:t>
      </w:r>
      <w:proofErr w:type="spellEnd"/>
      <w:r w:rsidRPr="00DF29D0">
        <w:rPr>
          <w:rFonts w:ascii="TimesNewRomanPSMT" w:hAnsi="TimesNewRomanPSMT" w:cs="TimesNewRomanPSMT"/>
          <w:highlight w:val="yellow"/>
        </w:rPr>
        <w:t xml:space="preserve">. 2003. </w:t>
      </w:r>
      <w:r w:rsidRPr="00DF29D0">
        <w:rPr>
          <w:rFonts w:ascii="MS Mincho" w:eastAsia="MS Mincho" w:hAnsi="MS Mincho" w:cs="MS Mincho"/>
          <w:highlight w:val="yellow"/>
          <w:shd w:val="clear" w:color="auto" w:fill="FFFFFF"/>
        </w:rPr>
        <w:t>‶</w:t>
      </w:r>
      <w:r w:rsidRPr="00DF29D0">
        <w:rPr>
          <w:rFonts w:ascii="TimesNewRomanPSMT" w:hAnsi="TimesNewRomanPSMT" w:cs="TimesNewRomanPSMT"/>
          <w:highlight w:val="yellow"/>
        </w:rPr>
        <w:t xml:space="preserve">Technical </w:t>
      </w:r>
      <w:r w:rsidR="00800CDF" w:rsidRPr="00DF29D0">
        <w:rPr>
          <w:rFonts w:ascii="TimesNewRomanPSMT" w:hAnsi="TimesNewRomanPSMT" w:cs="TimesNewRomanPSMT"/>
          <w:highlight w:val="yellow"/>
        </w:rPr>
        <w:t>Students' Metacognitive Skills</w:t>
      </w:r>
      <w:r w:rsidRPr="00DF29D0">
        <w:rPr>
          <w:rFonts w:ascii="TimesNewRomanPSMT" w:hAnsi="TimesNewRomanPSMT" w:cs="TimesNewRomanPSMT"/>
          <w:highlight w:val="yellow"/>
        </w:rPr>
        <w:t xml:space="preserve">: </w:t>
      </w:r>
      <w:r w:rsidR="00800CDF" w:rsidRPr="00DF29D0">
        <w:rPr>
          <w:rFonts w:ascii="TimesNewRomanPSMT" w:hAnsi="TimesNewRomanPSMT" w:cs="TimesNewRomanPSMT"/>
          <w:highlight w:val="yellow"/>
        </w:rPr>
        <w:t xml:space="preserve">Relating General </w:t>
      </w:r>
      <w:r w:rsidRPr="00DF29D0">
        <w:rPr>
          <w:rFonts w:ascii="TimesNewRomanPSMT" w:hAnsi="TimesNewRomanPSMT" w:cs="TimesNewRomanPSMT"/>
          <w:highlight w:val="yellow"/>
        </w:rPr>
        <w:t xml:space="preserve">vs. </w:t>
      </w:r>
      <w:r w:rsidR="00800CDF" w:rsidRPr="00DF29D0">
        <w:rPr>
          <w:rFonts w:ascii="TimesNewRomanPSMT" w:hAnsi="TimesNewRomanPSMT" w:cs="TimesNewRomanPSMT"/>
          <w:highlight w:val="yellow"/>
        </w:rPr>
        <w:t xml:space="preserve">Specific Metacognitive Skills </w:t>
      </w:r>
      <w:r w:rsidRPr="00DF29D0">
        <w:rPr>
          <w:rFonts w:ascii="TimesNewRomanPSMT" w:hAnsi="TimesNewRomanPSMT" w:cs="TimesNewRomanPSMT"/>
          <w:highlight w:val="yellow"/>
        </w:rPr>
        <w:t xml:space="preserve">to </w:t>
      </w:r>
      <w:r w:rsidR="00800CDF" w:rsidRPr="00DF29D0">
        <w:rPr>
          <w:rFonts w:ascii="TimesNewRomanPSMT" w:hAnsi="TimesNewRomanPSMT" w:cs="TimesNewRomanPSMT"/>
          <w:highlight w:val="yellow"/>
        </w:rPr>
        <w:t>Study Success.</w:t>
      </w:r>
      <w:r w:rsidR="0075188B" w:rsidRPr="00DF29D0">
        <w:rPr>
          <w:rFonts w:ascii="MS Mincho" w:eastAsia="MS Mincho" w:hAnsi="MS Mincho" w:cs="MS Mincho"/>
          <w:highlight w:val="yellow"/>
          <w:shd w:val="clear" w:color="auto" w:fill="FFFFFF"/>
        </w:rPr>
        <w:t xml:space="preserve">" </w:t>
      </w:r>
      <w:r w:rsidRPr="00DF29D0">
        <w:rPr>
          <w:rFonts w:ascii="TimesNewRomanPS" w:hAnsi="TimesNewRomanPS"/>
          <w:i/>
          <w:iCs/>
          <w:highlight w:val="yellow"/>
        </w:rPr>
        <w:t xml:space="preserve">Learning and Individual </w:t>
      </w:r>
      <w:r w:rsidR="00800CDF" w:rsidRPr="00DF29D0">
        <w:rPr>
          <w:rFonts w:ascii="TimesNewRomanPS" w:hAnsi="TimesNewRomanPS"/>
          <w:i/>
          <w:iCs/>
          <w:highlight w:val="yellow"/>
        </w:rPr>
        <w:t>Differences</w:t>
      </w:r>
      <w:r w:rsidRPr="00DF29D0">
        <w:rPr>
          <w:rFonts w:ascii="TimesNewRomanPSMT" w:hAnsi="TimesNewRomanPSMT" w:cs="TimesNewRomanPSMT"/>
          <w:highlight w:val="yellow"/>
        </w:rPr>
        <w:t xml:space="preserve"> </w:t>
      </w:r>
      <w:r w:rsidRPr="0005484A">
        <w:rPr>
          <w:rFonts w:ascii="TimesNewRomanPS" w:hAnsi="TimesNewRomanPS"/>
          <w:highlight w:val="yellow"/>
        </w:rPr>
        <w:t>13</w:t>
      </w:r>
      <w:r w:rsidR="00800CDF" w:rsidRPr="00DF29D0">
        <w:rPr>
          <w:rFonts w:ascii="TimesNewRomanPS" w:hAnsi="TimesNewRomanPS"/>
          <w:highlight w:val="yellow"/>
        </w:rPr>
        <w:t xml:space="preserve"> </w:t>
      </w:r>
      <w:r w:rsidRPr="00DF29D0">
        <w:rPr>
          <w:rFonts w:ascii="TimesNewRomanPSMT" w:hAnsi="TimesNewRomanPSMT" w:cs="TimesNewRomanPSMT"/>
          <w:highlight w:val="yellow"/>
        </w:rPr>
        <w:t>(3): 259-272. https://doi.org/10.1016/S1041-6080(02)00094-8</w:t>
      </w:r>
      <w:r w:rsidR="00800CDF" w:rsidRPr="00DF29D0">
        <w:rPr>
          <w:rFonts w:ascii="TimesNewRomanPSMT" w:hAnsi="TimesNewRomanPSMT" w:cs="TimesNewRomanPSMT"/>
        </w:rPr>
        <w:t>.</w:t>
      </w:r>
      <w:r w:rsidRPr="00DF29D0">
        <w:rPr>
          <w:rFonts w:ascii="TimesNewRomanPSMT" w:hAnsi="TimesNewRomanPSMT" w:cs="TimesNewRomanPSMT"/>
        </w:rPr>
        <w:t xml:space="preserve"> </w:t>
      </w:r>
    </w:p>
    <w:p w14:paraId="54E082AD" w14:textId="77777777" w:rsidR="00B26E96" w:rsidRPr="00DF29D0" w:rsidRDefault="00B26E96" w:rsidP="00A22F22">
      <w:pPr>
        <w:tabs>
          <w:tab w:val="left" w:pos="1290"/>
        </w:tabs>
        <w:spacing w:line="259" w:lineRule="auto"/>
        <w:ind w:left="284" w:hanging="284"/>
        <w:jc w:val="both"/>
      </w:pPr>
    </w:p>
    <w:p w14:paraId="7B158B7C" w14:textId="2F14BE99" w:rsidR="00742A5F" w:rsidRPr="00DF29D0" w:rsidRDefault="00742A5F" w:rsidP="00742A5F">
      <w:pPr>
        <w:spacing w:line="240" w:lineRule="auto"/>
        <w:ind w:left="284" w:hanging="284"/>
        <w:jc w:val="both"/>
        <w:rPr>
          <w:lang w:eastAsia="fr-FR"/>
        </w:rPr>
      </w:pPr>
      <w:proofErr w:type="spellStart"/>
      <w:r w:rsidRPr="00DF29D0">
        <w:rPr>
          <w:shd w:val="clear" w:color="auto" w:fill="FFFFFF"/>
          <w:lang w:eastAsia="fr-FR"/>
        </w:rPr>
        <w:t>Veenman</w:t>
      </w:r>
      <w:proofErr w:type="spellEnd"/>
      <w:r w:rsidRPr="00DF29D0">
        <w:rPr>
          <w:shd w:val="clear" w:color="auto" w:fill="FFFFFF"/>
          <w:lang w:eastAsia="fr-FR"/>
        </w:rPr>
        <w:t>, M. V. J.</w:t>
      </w:r>
      <w:r w:rsidRPr="00DF29D0">
        <w:rPr>
          <w:lang w:eastAsia="fr-FR"/>
        </w:rPr>
        <w:t xml:space="preserve">, P. Wilhelm, </w:t>
      </w:r>
      <w:r w:rsidRPr="00DF29D0">
        <w:rPr>
          <w:shd w:val="clear" w:color="auto" w:fill="FFFFFF"/>
          <w:lang w:eastAsia="fr-FR"/>
        </w:rPr>
        <w:t xml:space="preserve">and J. J. </w:t>
      </w:r>
      <w:proofErr w:type="spellStart"/>
      <w:r w:rsidRPr="00DF29D0">
        <w:rPr>
          <w:shd w:val="clear" w:color="auto" w:fill="FFFFFF"/>
          <w:lang w:eastAsia="fr-FR"/>
        </w:rPr>
        <w:t>Beishuizen</w:t>
      </w:r>
      <w:proofErr w:type="spellEnd"/>
      <w:r w:rsidRPr="00DF29D0">
        <w:rPr>
          <w:shd w:val="clear" w:color="auto" w:fill="FFFFFF"/>
          <w:lang w:eastAsia="fr-FR"/>
        </w:rPr>
        <w:t xml:space="preserve">. 2004. </w:t>
      </w:r>
      <w:r w:rsidRPr="00DF29D0">
        <w:rPr>
          <w:rFonts w:ascii="MS Mincho" w:eastAsia="MS Mincho" w:hAnsi="MS Mincho" w:cs="MS Mincho"/>
          <w:shd w:val="clear" w:color="auto" w:fill="FFFFFF"/>
        </w:rPr>
        <w:t>‶</w:t>
      </w:r>
      <w:r w:rsidRPr="00DF29D0">
        <w:rPr>
          <w:lang w:eastAsia="fr-FR"/>
        </w:rPr>
        <w:t xml:space="preserve">The </w:t>
      </w:r>
      <w:r w:rsidR="003C0808" w:rsidRPr="00DF29D0">
        <w:rPr>
          <w:lang w:eastAsia="fr-FR"/>
        </w:rPr>
        <w:t xml:space="preserve">Relation </w:t>
      </w:r>
      <w:r w:rsidR="003A29D3" w:rsidRPr="00DF29D0">
        <w:rPr>
          <w:lang w:eastAsia="fr-FR"/>
        </w:rPr>
        <w:t>between Intellectual</w:t>
      </w:r>
      <w:r w:rsidR="003C0808" w:rsidRPr="00DF29D0">
        <w:rPr>
          <w:lang w:eastAsia="fr-FR"/>
        </w:rPr>
        <w:t xml:space="preserve"> </w:t>
      </w:r>
      <w:r w:rsidRPr="00DF29D0">
        <w:rPr>
          <w:lang w:eastAsia="fr-FR"/>
        </w:rPr>
        <w:t xml:space="preserve">and </w:t>
      </w:r>
      <w:r w:rsidR="003C0808" w:rsidRPr="00DF29D0">
        <w:rPr>
          <w:lang w:eastAsia="fr-FR"/>
        </w:rPr>
        <w:t xml:space="preserve">Metacognitive Skills </w:t>
      </w:r>
      <w:r w:rsidRPr="00DF29D0">
        <w:rPr>
          <w:lang w:eastAsia="fr-FR"/>
        </w:rPr>
        <w:t xml:space="preserve">from a </w:t>
      </w:r>
      <w:r w:rsidR="003C0808" w:rsidRPr="00DF29D0">
        <w:rPr>
          <w:lang w:eastAsia="fr-FR"/>
        </w:rPr>
        <w:t xml:space="preserve">Developmental </w:t>
      </w:r>
      <w:r w:rsidR="003A29D3" w:rsidRPr="00DF29D0">
        <w:rPr>
          <w:lang w:eastAsia="fr-FR"/>
        </w:rPr>
        <w:t>Perspective</w:t>
      </w:r>
      <w:r w:rsidR="003A29D3" w:rsidRPr="00DF29D0">
        <w:rPr>
          <w:shd w:val="clear" w:color="auto" w:fill="FFFFFF"/>
          <w:lang w:eastAsia="fr-FR"/>
        </w:rPr>
        <w:t>.</w:t>
      </w:r>
      <w:r w:rsidR="003A29D3" w:rsidRPr="00DF29D0">
        <w:rPr>
          <w:shd w:val="clear" w:color="auto" w:fill="FFFFFF"/>
        </w:rPr>
        <w:t xml:space="preserve"> </w:t>
      </w:r>
      <w:r w:rsidRPr="00DF29D0">
        <w:rPr>
          <w:i/>
          <w:iCs/>
          <w:lang w:eastAsia="fr-FR"/>
        </w:rPr>
        <w:t xml:space="preserve">Learning and </w:t>
      </w:r>
      <w:r w:rsidR="003C0808" w:rsidRPr="00DF29D0">
        <w:rPr>
          <w:i/>
          <w:iCs/>
          <w:lang w:eastAsia="fr-FR"/>
        </w:rPr>
        <w:t>Instruction</w:t>
      </w:r>
      <w:r w:rsidR="003C0808" w:rsidRPr="00DF29D0">
        <w:rPr>
          <w:shd w:val="clear" w:color="auto" w:fill="FFFFFF"/>
          <w:lang w:eastAsia="fr-FR"/>
        </w:rPr>
        <w:t xml:space="preserve"> </w:t>
      </w:r>
      <w:r w:rsidRPr="00DF29D0">
        <w:rPr>
          <w:iCs/>
          <w:lang w:eastAsia="fr-FR"/>
        </w:rPr>
        <w:t>14</w:t>
      </w:r>
      <w:r w:rsidRPr="00DF29D0">
        <w:rPr>
          <w:shd w:val="clear" w:color="auto" w:fill="FFFFFF"/>
          <w:lang w:eastAsia="fr-FR"/>
        </w:rPr>
        <w:t xml:space="preserve"> (1): 89-109</w:t>
      </w:r>
      <w:r w:rsidR="004518E6" w:rsidRPr="00DF29D0">
        <w:rPr>
          <w:shd w:val="clear" w:color="auto" w:fill="FFFFFF"/>
          <w:lang w:eastAsia="fr-FR"/>
        </w:rPr>
        <w:t>.</w:t>
      </w:r>
    </w:p>
    <w:p w14:paraId="5EDA43F3" w14:textId="77777777" w:rsidR="008E4048" w:rsidRPr="00DF29D0" w:rsidRDefault="008E4048" w:rsidP="008E4048">
      <w:pPr>
        <w:shd w:val="clear" w:color="auto" w:fill="FFFFFF"/>
        <w:spacing w:line="0" w:lineRule="auto"/>
        <w:rPr>
          <w:rFonts w:ascii="ff1" w:hAnsi="ff1"/>
          <w:color w:val="000000"/>
          <w:spacing w:val="9"/>
          <w:sz w:val="65"/>
          <w:szCs w:val="65"/>
          <w:lang w:eastAsia="fr-BE"/>
        </w:rPr>
      </w:pPr>
      <w:proofErr w:type="spellStart"/>
      <w:proofErr w:type="gramStart"/>
      <w:r w:rsidRPr="00DF29D0">
        <w:rPr>
          <w:rFonts w:ascii="ff1" w:hAnsi="ff1"/>
          <w:color w:val="000000"/>
          <w:spacing w:val="9"/>
          <w:sz w:val="65"/>
          <w:szCs w:val="65"/>
          <w:lang w:eastAsia="fr-BE"/>
        </w:rPr>
        <w:t>Veenman</w:t>
      </w:r>
      <w:proofErr w:type="spellEnd"/>
      <w:r w:rsidRPr="00DF29D0">
        <w:rPr>
          <w:rFonts w:ascii="ff1" w:hAnsi="ff1"/>
          <w:color w:val="000000"/>
          <w:spacing w:val="9"/>
          <w:sz w:val="65"/>
          <w:szCs w:val="65"/>
          <w:lang w:eastAsia="fr-BE"/>
        </w:rPr>
        <w:t>,  M.</w:t>
      </w:r>
      <w:proofErr w:type="gramEnd"/>
      <w:r w:rsidRPr="00DF29D0">
        <w:rPr>
          <w:rFonts w:ascii="ff1" w:hAnsi="ff1"/>
          <w:color w:val="000000"/>
          <w:spacing w:val="9"/>
          <w:sz w:val="65"/>
          <w:szCs w:val="65"/>
          <w:lang w:eastAsia="fr-BE"/>
        </w:rPr>
        <w:t xml:space="preserve">  </w:t>
      </w:r>
      <w:proofErr w:type="gramStart"/>
      <w:r w:rsidRPr="00DF29D0">
        <w:rPr>
          <w:rFonts w:ascii="ff1" w:hAnsi="ff1"/>
          <w:color w:val="000000"/>
          <w:spacing w:val="9"/>
          <w:sz w:val="65"/>
          <w:szCs w:val="65"/>
          <w:lang w:eastAsia="fr-BE"/>
        </w:rPr>
        <w:t>et  al.</w:t>
      </w:r>
      <w:proofErr w:type="gramEnd"/>
      <w:r w:rsidRPr="00DF29D0">
        <w:rPr>
          <w:rFonts w:ascii="ff1" w:hAnsi="ff1"/>
          <w:color w:val="000000"/>
          <w:spacing w:val="9"/>
          <w:sz w:val="65"/>
          <w:szCs w:val="65"/>
          <w:lang w:eastAsia="fr-BE"/>
        </w:rPr>
        <w:t xml:space="preserve">  </w:t>
      </w:r>
      <w:r w:rsidRPr="00DF29D0">
        <w:rPr>
          <w:rFonts w:ascii="ff1" w:hAnsi="ff1"/>
          <w:color w:val="000000"/>
          <w:spacing w:val="4"/>
          <w:sz w:val="65"/>
          <w:szCs w:val="65"/>
          <w:lang w:eastAsia="fr-BE"/>
        </w:rPr>
        <w:t xml:space="preserve">(2006).  </w:t>
      </w:r>
      <w:proofErr w:type="gramStart"/>
      <w:r w:rsidRPr="00DF29D0">
        <w:rPr>
          <w:rFonts w:ascii="ff1" w:hAnsi="ff1"/>
          <w:color w:val="000000"/>
          <w:spacing w:val="4"/>
          <w:sz w:val="65"/>
          <w:szCs w:val="65"/>
          <w:lang w:eastAsia="fr-BE"/>
        </w:rPr>
        <w:t>Metacognition  and</w:t>
      </w:r>
      <w:proofErr w:type="gramEnd"/>
      <w:r w:rsidRPr="00DF29D0">
        <w:rPr>
          <w:rFonts w:ascii="ff1" w:hAnsi="ff1"/>
          <w:color w:val="000000"/>
          <w:spacing w:val="4"/>
          <w:sz w:val="65"/>
          <w:szCs w:val="65"/>
          <w:lang w:eastAsia="fr-BE"/>
        </w:rPr>
        <w:t xml:space="preserve">  learning</w:t>
      </w:r>
      <w:r w:rsidRPr="00DF29D0">
        <w:rPr>
          <w:rFonts w:ascii="ff1" w:hAnsi="ff1"/>
          <w:color w:val="000000"/>
          <w:spacing w:val="3"/>
          <w:sz w:val="65"/>
          <w:szCs w:val="65"/>
          <w:lang w:eastAsia="fr-BE"/>
        </w:rPr>
        <w:t xml:space="preserve"> :  conceptual  and  methodological </w:t>
      </w:r>
    </w:p>
    <w:p w14:paraId="766DA108" w14:textId="77777777" w:rsidR="008E4048" w:rsidRPr="00DF29D0" w:rsidRDefault="008E4048" w:rsidP="008E4048">
      <w:pPr>
        <w:shd w:val="clear" w:color="auto" w:fill="FFFFFF"/>
        <w:spacing w:line="0" w:lineRule="auto"/>
        <w:rPr>
          <w:rFonts w:ascii="ff1" w:hAnsi="ff1"/>
          <w:color w:val="000000"/>
          <w:spacing w:val="5"/>
          <w:sz w:val="65"/>
          <w:szCs w:val="65"/>
          <w:lang w:eastAsia="fr-BE"/>
        </w:rPr>
      </w:pPr>
      <w:r w:rsidRPr="00DF29D0">
        <w:rPr>
          <w:rFonts w:ascii="ff1" w:hAnsi="ff1"/>
          <w:color w:val="000000"/>
          <w:spacing w:val="5"/>
          <w:sz w:val="65"/>
          <w:szCs w:val="65"/>
          <w:lang w:eastAsia="fr-BE"/>
        </w:rPr>
        <w:t xml:space="preserve">considerations. </w:t>
      </w:r>
      <w:r w:rsidRPr="00DF29D0">
        <w:rPr>
          <w:rFonts w:ascii="ff12" w:hAnsi="ff12"/>
          <w:color w:val="000000"/>
          <w:spacing w:val="10"/>
          <w:sz w:val="65"/>
          <w:szCs w:val="65"/>
          <w:lang w:eastAsia="fr-BE"/>
        </w:rPr>
        <w:t>Metacognition Learning, 1</w:t>
      </w:r>
      <w:r w:rsidRPr="00DF29D0">
        <w:rPr>
          <w:rFonts w:ascii="ff1" w:hAnsi="ff1"/>
          <w:color w:val="000000"/>
          <w:spacing w:val="3"/>
          <w:sz w:val="65"/>
          <w:szCs w:val="65"/>
          <w:lang w:eastAsia="fr-BE"/>
        </w:rPr>
        <w:t>, 3</w:t>
      </w:r>
      <w:r w:rsidRPr="00DF29D0">
        <w:rPr>
          <w:rFonts w:ascii="ff1" w:hAnsi="ff1"/>
          <w:color w:val="000000"/>
          <w:spacing w:val="4"/>
          <w:sz w:val="65"/>
          <w:szCs w:val="65"/>
          <w:lang w:eastAsia="fr-BE"/>
        </w:rPr>
        <w:t>-</w:t>
      </w:r>
      <w:r w:rsidRPr="00DF29D0">
        <w:rPr>
          <w:rFonts w:ascii="ff1" w:hAnsi="ff1"/>
          <w:color w:val="000000"/>
          <w:spacing w:val="6"/>
          <w:sz w:val="65"/>
          <w:szCs w:val="65"/>
          <w:lang w:eastAsia="fr-BE"/>
        </w:rPr>
        <w:t>14.</w:t>
      </w:r>
    </w:p>
    <w:p w14:paraId="3308C8B3" w14:textId="77777777" w:rsidR="008E4048" w:rsidRPr="00DF29D0" w:rsidRDefault="008E4048" w:rsidP="008E4048">
      <w:pPr>
        <w:shd w:val="clear" w:color="auto" w:fill="FFFFFF"/>
        <w:spacing w:line="0" w:lineRule="auto"/>
        <w:rPr>
          <w:rFonts w:ascii="ff1" w:hAnsi="ff1"/>
          <w:color w:val="000000"/>
          <w:spacing w:val="9"/>
          <w:sz w:val="65"/>
          <w:szCs w:val="65"/>
          <w:lang w:eastAsia="fr-BE"/>
        </w:rPr>
      </w:pPr>
      <w:proofErr w:type="spellStart"/>
      <w:proofErr w:type="gramStart"/>
      <w:r w:rsidRPr="00DF29D0">
        <w:rPr>
          <w:rFonts w:ascii="ff1" w:hAnsi="ff1"/>
          <w:color w:val="000000"/>
          <w:spacing w:val="9"/>
          <w:sz w:val="65"/>
          <w:szCs w:val="65"/>
          <w:lang w:eastAsia="fr-BE"/>
        </w:rPr>
        <w:t>Veenman</w:t>
      </w:r>
      <w:proofErr w:type="spellEnd"/>
      <w:r w:rsidRPr="00DF29D0">
        <w:rPr>
          <w:rFonts w:ascii="ff1" w:hAnsi="ff1"/>
          <w:color w:val="000000"/>
          <w:spacing w:val="9"/>
          <w:sz w:val="65"/>
          <w:szCs w:val="65"/>
          <w:lang w:eastAsia="fr-BE"/>
        </w:rPr>
        <w:t>,  M.</w:t>
      </w:r>
      <w:proofErr w:type="gramEnd"/>
      <w:r w:rsidRPr="00DF29D0">
        <w:rPr>
          <w:rFonts w:ascii="ff1" w:hAnsi="ff1"/>
          <w:color w:val="000000"/>
          <w:spacing w:val="9"/>
          <w:sz w:val="65"/>
          <w:szCs w:val="65"/>
          <w:lang w:eastAsia="fr-BE"/>
        </w:rPr>
        <w:t xml:space="preserve">  </w:t>
      </w:r>
      <w:proofErr w:type="gramStart"/>
      <w:r w:rsidRPr="00DF29D0">
        <w:rPr>
          <w:rFonts w:ascii="ff1" w:hAnsi="ff1"/>
          <w:color w:val="000000"/>
          <w:spacing w:val="9"/>
          <w:sz w:val="65"/>
          <w:szCs w:val="65"/>
          <w:lang w:eastAsia="fr-BE"/>
        </w:rPr>
        <w:t>et  al.</w:t>
      </w:r>
      <w:proofErr w:type="gramEnd"/>
      <w:r w:rsidRPr="00DF29D0">
        <w:rPr>
          <w:rFonts w:ascii="ff1" w:hAnsi="ff1"/>
          <w:color w:val="000000"/>
          <w:spacing w:val="9"/>
          <w:sz w:val="65"/>
          <w:szCs w:val="65"/>
          <w:lang w:eastAsia="fr-BE"/>
        </w:rPr>
        <w:t xml:space="preserve">  </w:t>
      </w:r>
      <w:r w:rsidRPr="00DF29D0">
        <w:rPr>
          <w:rFonts w:ascii="ff1" w:hAnsi="ff1"/>
          <w:color w:val="000000"/>
          <w:spacing w:val="4"/>
          <w:sz w:val="65"/>
          <w:szCs w:val="65"/>
          <w:lang w:eastAsia="fr-BE"/>
        </w:rPr>
        <w:t xml:space="preserve">(2006).  </w:t>
      </w:r>
      <w:proofErr w:type="gramStart"/>
      <w:r w:rsidRPr="00DF29D0">
        <w:rPr>
          <w:rFonts w:ascii="ff1" w:hAnsi="ff1"/>
          <w:color w:val="000000"/>
          <w:spacing w:val="4"/>
          <w:sz w:val="65"/>
          <w:szCs w:val="65"/>
          <w:lang w:eastAsia="fr-BE"/>
        </w:rPr>
        <w:t>Metacognition  and</w:t>
      </w:r>
      <w:proofErr w:type="gramEnd"/>
      <w:r w:rsidRPr="00DF29D0">
        <w:rPr>
          <w:rFonts w:ascii="ff1" w:hAnsi="ff1"/>
          <w:color w:val="000000"/>
          <w:spacing w:val="4"/>
          <w:sz w:val="65"/>
          <w:szCs w:val="65"/>
          <w:lang w:eastAsia="fr-BE"/>
        </w:rPr>
        <w:t xml:space="preserve">  learning</w:t>
      </w:r>
      <w:r w:rsidRPr="00DF29D0">
        <w:rPr>
          <w:rFonts w:ascii="ff1" w:hAnsi="ff1"/>
          <w:color w:val="000000"/>
          <w:spacing w:val="3"/>
          <w:sz w:val="65"/>
          <w:szCs w:val="65"/>
          <w:lang w:eastAsia="fr-BE"/>
        </w:rPr>
        <w:t xml:space="preserve"> :  conceptual  and  methodological </w:t>
      </w:r>
    </w:p>
    <w:p w14:paraId="73084C79" w14:textId="77777777" w:rsidR="008E4048" w:rsidRPr="00DF29D0" w:rsidRDefault="008E4048" w:rsidP="008E4048">
      <w:pPr>
        <w:shd w:val="clear" w:color="auto" w:fill="FFFFFF"/>
        <w:spacing w:line="0" w:lineRule="auto"/>
        <w:rPr>
          <w:rFonts w:ascii="ff1" w:hAnsi="ff1"/>
          <w:color w:val="000000"/>
          <w:spacing w:val="5"/>
          <w:sz w:val="65"/>
          <w:szCs w:val="65"/>
          <w:lang w:eastAsia="fr-BE"/>
        </w:rPr>
      </w:pPr>
      <w:r w:rsidRPr="00DF29D0">
        <w:rPr>
          <w:rFonts w:ascii="ff1" w:hAnsi="ff1"/>
          <w:color w:val="000000"/>
          <w:spacing w:val="5"/>
          <w:sz w:val="65"/>
          <w:szCs w:val="65"/>
          <w:lang w:eastAsia="fr-BE"/>
        </w:rPr>
        <w:t xml:space="preserve">considerations. </w:t>
      </w:r>
      <w:r w:rsidRPr="00DF29D0">
        <w:rPr>
          <w:rFonts w:ascii="ff12" w:hAnsi="ff12"/>
          <w:color w:val="000000"/>
          <w:spacing w:val="10"/>
          <w:sz w:val="65"/>
          <w:szCs w:val="65"/>
          <w:lang w:eastAsia="fr-BE"/>
        </w:rPr>
        <w:t>Metacognition Learning, 1</w:t>
      </w:r>
      <w:r w:rsidRPr="00DF29D0">
        <w:rPr>
          <w:rFonts w:ascii="ff1" w:hAnsi="ff1"/>
          <w:color w:val="000000"/>
          <w:spacing w:val="3"/>
          <w:sz w:val="65"/>
          <w:szCs w:val="65"/>
          <w:lang w:eastAsia="fr-BE"/>
        </w:rPr>
        <w:t>, 3</w:t>
      </w:r>
      <w:r w:rsidRPr="00DF29D0">
        <w:rPr>
          <w:rFonts w:ascii="ff1" w:hAnsi="ff1"/>
          <w:color w:val="000000"/>
          <w:spacing w:val="4"/>
          <w:sz w:val="65"/>
          <w:szCs w:val="65"/>
          <w:lang w:eastAsia="fr-BE"/>
        </w:rPr>
        <w:t>-</w:t>
      </w:r>
      <w:r w:rsidRPr="00DF29D0">
        <w:rPr>
          <w:rFonts w:ascii="ff1" w:hAnsi="ff1"/>
          <w:color w:val="000000"/>
          <w:spacing w:val="6"/>
          <w:sz w:val="65"/>
          <w:szCs w:val="65"/>
          <w:lang w:eastAsia="fr-BE"/>
        </w:rPr>
        <w:t>14.</w:t>
      </w:r>
    </w:p>
    <w:p w14:paraId="18138E58" w14:textId="77777777" w:rsidR="008E4048" w:rsidRPr="00DF29D0" w:rsidRDefault="008E4048" w:rsidP="008E4048">
      <w:pPr>
        <w:shd w:val="clear" w:color="auto" w:fill="FFFFFF"/>
        <w:spacing w:line="0" w:lineRule="auto"/>
        <w:rPr>
          <w:rFonts w:ascii="ff1" w:hAnsi="ff1"/>
          <w:color w:val="000000"/>
          <w:spacing w:val="9"/>
          <w:sz w:val="65"/>
          <w:szCs w:val="65"/>
          <w:lang w:eastAsia="fr-BE"/>
        </w:rPr>
      </w:pPr>
      <w:proofErr w:type="spellStart"/>
      <w:proofErr w:type="gramStart"/>
      <w:r w:rsidRPr="00DF29D0">
        <w:rPr>
          <w:rFonts w:ascii="ff1" w:hAnsi="ff1"/>
          <w:color w:val="000000"/>
          <w:spacing w:val="9"/>
          <w:sz w:val="65"/>
          <w:szCs w:val="65"/>
          <w:lang w:eastAsia="fr-BE"/>
        </w:rPr>
        <w:t>Veenman</w:t>
      </w:r>
      <w:proofErr w:type="spellEnd"/>
      <w:r w:rsidRPr="00DF29D0">
        <w:rPr>
          <w:rFonts w:ascii="ff1" w:hAnsi="ff1"/>
          <w:color w:val="000000"/>
          <w:spacing w:val="9"/>
          <w:sz w:val="65"/>
          <w:szCs w:val="65"/>
          <w:lang w:eastAsia="fr-BE"/>
        </w:rPr>
        <w:t>,  M.</w:t>
      </w:r>
      <w:proofErr w:type="gramEnd"/>
      <w:r w:rsidRPr="00DF29D0">
        <w:rPr>
          <w:rFonts w:ascii="ff1" w:hAnsi="ff1"/>
          <w:color w:val="000000"/>
          <w:spacing w:val="9"/>
          <w:sz w:val="65"/>
          <w:szCs w:val="65"/>
          <w:lang w:eastAsia="fr-BE"/>
        </w:rPr>
        <w:t xml:space="preserve">  </w:t>
      </w:r>
      <w:proofErr w:type="gramStart"/>
      <w:r w:rsidRPr="00DF29D0">
        <w:rPr>
          <w:rFonts w:ascii="ff1" w:hAnsi="ff1"/>
          <w:color w:val="000000"/>
          <w:spacing w:val="9"/>
          <w:sz w:val="65"/>
          <w:szCs w:val="65"/>
          <w:lang w:eastAsia="fr-BE"/>
        </w:rPr>
        <w:t>et  al.</w:t>
      </w:r>
      <w:proofErr w:type="gramEnd"/>
      <w:r w:rsidRPr="00DF29D0">
        <w:rPr>
          <w:rFonts w:ascii="ff1" w:hAnsi="ff1"/>
          <w:color w:val="000000"/>
          <w:spacing w:val="9"/>
          <w:sz w:val="65"/>
          <w:szCs w:val="65"/>
          <w:lang w:eastAsia="fr-BE"/>
        </w:rPr>
        <w:t xml:space="preserve">  </w:t>
      </w:r>
      <w:r w:rsidRPr="00DF29D0">
        <w:rPr>
          <w:rFonts w:ascii="ff1" w:hAnsi="ff1"/>
          <w:color w:val="000000"/>
          <w:spacing w:val="4"/>
          <w:sz w:val="65"/>
          <w:szCs w:val="65"/>
          <w:lang w:eastAsia="fr-BE"/>
        </w:rPr>
        <w:t xml:space="preserve">(2006).  </w:t>
      </w:r>
      <w:proofErr w:type="gramStart"/>
      <w:r w:rsidRPr="00DF29D0">
        <w:rPr>
          <w:rFonts w:ascii="ff1" w:hAnsi="ff1"/>
          <w:color w:val="000000"/>
          <w:spacing w:val="4"/>
          <w:sz w:val="65"/>
          <w:szCs w:val="65"/>
          <w:lang w:eastAsia="fr-BE"/>
        </w:rPr>
        <w:t>Metacognition  and</w:t>
      </w:r>
      <w:proofErr w:type="gramEnd"/>
      <w:r w:rsidRPr="00DF29D0">
        <w:rPr>
          <w:rFonts w:ascii="ff1" w:hAnsi="ff1"/>
          <w:color w:val="000000"/>
          <w:spacing w:val="4"/>
          <w:sz w:val="65"/>
          <w:szCs w:val="65"/>
          <w:lang w:eastAsia="fr-BE"/>
        </w:rPr>
        <w:t xml:space="preserve">  learning</w:t>
      </w:r>
      <w:r w:rsidRPr="00DF29D0">
        <w:rPr>
          <w:rFonts w:ascii="ff1" w:hAnsi="ff1"/>
          <w:color w:val="000000"/>
          <w:spacing w:val="3"/>
          <w:sz w:val="65"/>
          <w:szCs w:val="65"/>
          <w:lang w:eastAsia="fr-BE"/>
        </w:rPr>
        <w:t xml:space="preserve"> :  conceptual  and  methodological </w:t>
      </w:r>
    </w:p>
    <w:p w14:paraId="41487B65" w14:textId="77777777" w:rsidR="008E4048" w:rsidRPr="00DF29D0" w:rsidRDefault="008E4048" w:rsidP="008E4048">
      <w:pPr>
        <w:shd w:val="clear" w:color="auto" w:fill="FFFFFF"/>
        <w:spacing w:line="0" w:lineRule="auto"/>
        <w:rPr>
          <w:rFonts w:ascii="ff1" w:hAnsi="ff1"/>
          <w:color w:val="000000"/>
          <w:spacing w:val="5"/>
          <w:sz w:val="65"/>
          <w:szCs w:val="65"/>
          <w:lang w:eastAsia="fr-BE"/>
        </w:rPr>
      </w:pPr>
      <w:r w:rsidRPr="00DF29D0">
        <w:rPr>
          <w:rFonts w:ascii="ff1" w:hAnsi="ff1"/>
          <w:color w:val="000000"/>
          <w:spacing w:val="5"/>
          <w:sz w:val="65"/>
          <w:szCs w:val="65"/>
          <w:lang w:eastAsia="fr-BE"/>
        </w:rPr>
        <w:t xml:space="preserve">considerations. </w:t>
      </w:r>
      <w:r w:rsidRPr="00DF29D0">
        <w:rPr>
          <w:rFonts w:ascii="ff12" w:hAnsi="ff12"/>
          <w:color w:val="000000"/>
          <w:spacing w:val="10"/>
          <w:sz w:val="65"/>
          <w:szCs w:val="65"/>
          <w:lang w:eastAsia="fr-BE"/>
        </w:rPr>
        <w:t>Metacognition Learning, 1</w:t>
      </w:r>
      <w:r w:rsidRPr="00DF29D0">
        <w:rPr>
          <w:rFonts w:ascii="ff1" w:hAnsi="ff1"/>
          <w:color w:val="000000"/>
          <w:spacing w:val="3"/>
          <w:sz w:val="65"/>
          <w:szCs w:val="65"/>
          <w:lang w:eastAsia="fr-BE"/>
        </w:rPr>
        <w:t>, 3</w:t>
      </w:r>
      <w:r w:rsidRPr="00DF29D0">
        <w:rPr>
          <w:rFonts w:ascii="ff1" w:hAnsi="ff1"/>
          <w:color w:val="000000"/>
          <w:spacing w:val="4"/>
          <w:sz w:val="65"/>
          <w:szCs w:val="65"/>
          <w:lang w:eastAsia="fr-BE"/>
        </w:rPr>
        <w:t>-</w:t>
      </w:r>
      <w:r w:rsidRPr="00DF29D0">
        <w:rPr>
          <w:rFonts w:ascii="ff1" w:hAnsi="ff1"/>
          <w:color w:val="000000"/>
          <w:spacing w:val="6"/>
          <w:sz w:val="65"/>
          <w:szCs w:val="65"/>
          <w:lang w:eastAsia="fr-BE"/>
        </w:rPr>
        <w:t>14.</w:t>
      </w:r>
    </w:p>
    <w:p w14:paraId="0E4690E9" w14:textId="77777777" w:rsidR="008E4048" w:rsidRPr="00DF29D0" w:rsidRDefault="008E4048" w:rsidP="008E4048">
      <w:pPr>
        <w:shd w:val="clear" w:color="auto" w:fill="FFFFFF"/>
        <w:spacing w:line="0" w:lineRule="auto"/>
        <w:rPr>
          <w:rFonts w:ascii="ff1" w:hAnsi="ff1"/>
          <w:color w:val="000000"/>
          <w:spacing w:val="9"/>
          <w:sz w:val="65"/>
          <w:szCs w:val="65"/>
          <w:lang w:eastAsia="fr-BE"/>
        </w:rPr>
      </w:pPr>
      <w:proofErr w:type="spellStart"/>
      <w:proofErr w:type="gramStart"/>
      <w:r w:rsidRPr="00DF29D0">
        <w:rPr>
          <w:rFonts w:ascii="ff1" w:hAnsi="ff1"/>
          <w:color w:val="000000"/>
          <w:spacing w:val="9"/>
          <w:sz w:val="65"/>
          <w:szCs w:val="65"/>
          <w:lang w:eastAsia="fr-BE"/>
        </w:rPr>
        <w:t>Veenman</w:t>
      </w:r>
      <w:proofErr w:type="spellEnd"/>
      <w:r w:rsidRPr="00DF29D0">
        <w:rPr>
          <w:rFonts w:ascii="ff1" w:hAnsi="ff1"/>
          <w:color w:val="000000"/>
          <w:spacing w:val="9"/>
          <w:sz w:val="65"/>
          <w:szCs w:val="65"/>
          <w:lang w:eastAsia="fr-BE"/>
        </w:rPr>
        <w:t>,  M.</w:t>
      </w:r>
      <w:proofErr w:type="gramEnd"/>
      <w:r w:rsidRPr="00DF29D0">
        <w:rPr>
          <w:rFonts w:ascii="ff1" w:hAnsi="ff1"/>
          <w:color w:val="000000"/>
          <w:spacing w:val="9"/>
          <w:sz w:val="65"/>
          <w:szCs w:val="65"/>
          <w:lang w:eastAsia="fr-BE"/>
        </w:rPr>
        <w:t xml:space="preserve">  </w:t>
      </w:r>
      <w:proofErr w:type="gramStart"/>
      <w:r w:rsidRPr="00DF29D0">
        <w:rPr>
          <w:rFonts w:ascii="ff1" w:hAnsi="ff1"/>
          <w:color w:val="000000"/>
          <w:spacing w:val="9"/>
          <w:sz w:val="65"/>
          <w:szCs w:val="65"/>
          <w:lang w:eastAsia="fr-BE"/>
        </w:rPr>
        <w:t>et  al.</w:t>
      </w:r>
      <w:proofErr w:type="gramEnd"/>
      <w:r w:rsidRPr="00DF29D0">
        <w:rPr>
          <w:rFonts w:ascii="ff1" w:hAnsi="ff1"/>
          <w:color w:val="000000"/>
          <w:spacing w:val="9"/>
          <w:sz w:val="65"/>
          <w:szCs w:val="65"/>
          <w:lang w:eastAsia="fr-BE"/>
        </w:rPr>
        <w:t xml:space="preserve">  </w:t>
      </w:r>
      <w:r w:rsidRPr="00DF29D0">
        <w:rPr>
          <w:rFonts w:ascii="ff1" w:hAnsi="ff1"/>
          <w:color w:val="000000"/>
          <w:spacing w:val="4"/>
          <w:sz w:val="65"/>
          <w:szCs w:val="65"/>
          <w:lang w:eastAsia="fr-BE"/>
        </w:rPr>
        <w:t xml:space="preserve">(2006).  </w:t>
      </w:r>
      <w:proofErr w:type="gramStart"/>
      <w:r w:rsidRPr="00DF29D0">
        <w:rPr>
          <w:rFonts w:ascii="ff1" w:hAnsi="ff1"/>
          <w:color w:val="000000"/>
          <w:spacing w:val="4"/>
          <w:sz w:val="65"/>
          <w:szCs w:val="65"/>
          <w:lang w:eastAsia="fr-BE"/>
        </w:rPr>
        <w:t>Metacognition  and</w:t>
      </w:r>
      <w:proofErr w:type="gramEnd"/>
      <w:r w:rsidRPr="00DF29D0">
        <w:rPr>
          <w:rFonts w:ascii="ff1" w:hAnsi="ff1"/>
          <w:color w:val="000000"/>
          <w:spacing w:val="4"/>
          <w:sz w:val="65"/>
          <w:szCs w:val="65"/>
          <w:lang w:eastAsia="fr-BE"/>
        </w:rPr>
        <w:t xml:space="preserve">  learning</w:t>
      </w:r>
      <w:r w:rsidRPr="00DF29D0">
        <w:rPr>
          <w:rFonts w:ascii="ff1" w:hAnsi="ff1"/>
          <w:color w:val="000000"/>
          <w:spacing w:val="3"/>
          <w:sz w:val="65"/>
          <w:szCs w:val="65"/>
          <w:lang w:eastAsia="fr-BE"/>
        </w:rPr>
        <w:t xml:space="preserve"> :  conceptual  and  methodological </w:t>
      </w:r>
    </w:p>
    <w:p w14:paraId="4432068C" w14:textId="77777777" w:rsidR="008E4048" w:rsidRPr="00DF29D0" w:rsidRDefault="008E4048" w:rsidP="008E4048">
      <w:pPr>
        <w:shd w:val="clear" w:color="auto" w:fill="FFFFFF"/>
        <w:spacing w:line="0" w:lineRule="auto"/>
        <w:rPr>
          <w:rFonts w:ascii="ff1" w:hAnsi="ff1"/>
          <w:color w:val="000000"/>
          <w:spacing w:val="5"/>
          <w:sz w:val="65"/>
          <w:szCs w:val="65"/>
          <w:lang w:eastAsia="fr-BE"/>
        </w:rPr>
      </w:pPr>
      <w:r w:rsidRPr="00DF29D0">
        <w:rPr>
          <w:rFonts w:ascii="ff1" w:hAnsi="ff1"/>
          <w:color w:val="000000"/>
          <w:spacing w:val="5"/>
          <w:sz w:val="65"/>
          <w:szCs w:val="65"/>
          <w:lang w:eastAsia="fr-BE"/>
        </w:rPr>
        <w:t xml:space="preserve">considerations. </w:t>
      </w:r>
      <w:r w:rsidRPr="00DF29D0">
        <w:rPr>
          <w:rFonts w:ascii="ff12" w:hAnsi="ff12"/>
          <w:color w:val="000000"/>
          <w:spacing w:val="10"/>
          <w:sz w:val="65"/>
          <w:szCs w:val="65"/>
          <w:lang w:eastAsia="fr-BE"/>
        </w:rPr>
        <w:t>Metacognition Learning, 1</w:t>
      </w:r>
      <w:r w:rsidRPr="00DF29D0">
        <w:rPr>
          <w:rFonts w:ascii="ff1" w:hAnsi="ff1"/>
          <w:color w:val="000000"/>
          <w:spacing w:val="3"/>
          <w:sz w:val="65"/>
          <w:szCs w:val="65"/>
          <w:lang w:eastAsia="fr-BE"/>
        </w:rPr>
        <w:t>, 3</w:t>
      </w:r>
      <w:r w:rsidRPr="00DF29D0">
        <w:rPr>
          <w:rFonts w:ascii="ff1" w:hAnsi="ff1"/>
          <w:color w:val="000000"/>
          <w:spacing w:val="4"/>
          <w:sz w:val="65"/>
          <w:szCs w:val="65"/>
          <w:lang w:eastAsia="fr-BE"/>
        </w:rPr>
        <w:t>-</w:t>
      </w:r>
      <w:r w:rsidRPr="00DF29D0">
        <w:rPr>
          <w:rFonts w:ascii="ff1" w:hAnsi="ff1"/>
          <w:color w:val="000000"/>
          <w:spacing w:val="6"/>
          <w:sz w:val="65"/>
          <w:szCs w:val="65"/>
          <w:lang w:eastAsia="fr-BE"/>
        </w:rPr>
        <w:t>14.</w:t>
      </w:r>
    </w:p>
    <w:p w14:paraId="049515E7" w14:textId="77777777" w:rsidR="00742A5F" w:rsidRPr="00DF29D0" w:rsidRDefault="00742A5F" w:rsidP="00742A5F">
      <w:pPr>
        <w:spacing w:line="240" w:lineRule="auto"/>
        <w:ind w:left="284" w:hanging="284"/>
        <w:jc w:val="both"/>
      </w:pPr>
    </w:p>
    <w:p w14:paraId="09D8331F" w14:textId="7C05B431" w:rsidR="00742A5F" w:rsidRPr="0005484A" w:rsidRDefault="00742A5F" w:rsidP="00742A5F">
      <w:pPr>
        <w:tabs>
          <w:tab w:val="left" w:pos="1290"/>
        </w:tabs>
        <w:spacing w:line="259" w:lineRule="auto"/>
        <w:ind w:left="284" w:hanging="284"/>
        <w:jc w:val="both"/>
        <w:rPr>
          <w:lang w:val="fr-BE"/>
        </w:rPr>
      </w:pPr>
      <w:proofErr w:type="spellStart"/>
      <w:r w:rsidRPr="00DF29D0">
        <w:t>Vlassis</w:t>
      </w:r>
      <w:proofErr w:type="spellEnd"/>
      <w:r w:rsidRPr="00DF29D0">
        <w:t xml:space="preserve">, J., G. Mancuso, and D. Poncelet. 2014. </w:t>
      </w:r>
      <w:r w:rsidRPr="00DF29D0">
        <w:rPr>
          <w:rFonts w:ascii="MS Mincho" w:eastAsia="MS Mincho" w:hAnsi="MS Mincho" w:cs="MS Mincho"/>
          <w:shd w:val="clear" w:color="auto" w:fill="FFFFFF"/>
        </w:rPr>
        <w:t>‶</w:t>
      </w:r>
      <w:r w:rsidRPr="00DF29D0">
        <w:t xml:space="preserve">Le </w:t>
      </w:r>
      <w:proofErr w:type="spellStart"/>
      <w:r w:rsidRPr="00DF29D0">
        <w:t>rôle</w:t>
      </w:r>
      <w:proofErr w:type="spellEnd"/>
      <w:r w:rsidRPr="00DF29D0">
        <w:t xml:space="preserve"> des </w:t>
      </w:r>
      <w:proofErr w:type="spellStart"/>
      <w:r w:rsidRPr="00DF29D0">
        <w:t>problèmes</w:t>
      </w:r>
      <w:proofErr w:type="spellEnd"/>
      <w:r w:rsidRPr="00DF29D0">
        <w:t xml:space="preserve"> dans </w:t>
      </w:r>
      <w:proofErr w:type="spellStart"/>
      <w:r w:rsidRPr="00DF29D0">
        <w:t>l’enseignement</w:t>
      </w:r>
      <w:proofErr w:type="spellEnd"/>
      <w:r w:rsidRPr="00DF29D0">
        <w:t xml:space="preserve"> des </w:t>
      </w:r>
      <w:proofErr w:type="spellStart"/>
      <w:proofErr w:type="gramStart"/>
      <w:r w:rsidRPr="00DF29D0">
        <w:t>mathématiques</w:t>
      </w:r>
      <w:proofErr w:type="spellEnd"/>
      <w:r w:rsidRPr="00DF29D0">
        <w:t> :</w:t>
      </w:r>
      <w:proofErr w:type="gramEnd"/>
      <w:r w:rsidRPr="00DF29D0">
        <w:t xml:space="preserve"> analyse des </w:t>
      </w:r>
      <w:proofErr w:type="spellStart"/>
      <w:r w:rsidRPr="00DF29D0">
        <w:t>croyances</w:t>
      </w:r>
      <w:proofErr w:type="spellEnd"/>
      <w:r w:rsidRPr="00DF29D0">
        <w:t xml:space="preserve"> </w:t>
      </w:r>
      <w:proofErr w:type="spellStart"/>
      <w:r w:rsidRPr="00DF29D0">
        <w:t>d’enseignants</w:t>
      </w:r>
      <w:proofErr w:type="spellEnd"/>
      <w:r w:rsidRPr="00DF29D0">
        <w:t xml:space="preserve"> du </w:t>
      </w:r>
      <w:proofErr w:type="spellStart"/>
      <w:r w:rsidR="00EC2118" w:rsidRPr="00DF29D0">
        <w:t>primaire</w:t>
      </w:r>
      <w:proofErr w:type="spellEnd"/>
      <w:r w:rsidR="00126133" w:rsidRPr="00DF29D0">
        <w:rPr>
          <w:shd w:val="clear" w:color="auto" w:fill="FFFFFF"/>
        </w:rPr>
        <w:t xml:space="preserve"> </w:t>
      </w:r>
      <w:r w:rsidR="00126133" w:rsidRPr="00DF29D0">
        <w:rPr>
          <w:iCs/>
          <w:color w:val="000000" w:themeColor="text1"/>
        </w:rPr>
        <w:t xml:space="preserve">[The </w:t>
      </w:r>
      <w:r w:rsidR="001E41A9" w:rsidRPr="00DF29D0">
        <w:rPr>
          <w:iCs/>
          <w:color w:val="000000" w:themeColor="text1"/>
        </w:rPr>
        <w:t xml:space="preserve">Role </w:t>
      </w:r>
      <w:r w:rsidR="00126133" w:rsidRPr="00DF29D0">
        <w:rPr>
          <w:iCs/>
          <w:color w:val="000000" w:themeColor="text1"/>
        </w:rPr>
        <w:t xml:space="preserve">of </w:t>
      </w:r>
      <w:r w:rsidR="001E41A9" w:rsidRPr="00DF29D0">
        <w:rPr>
          <w:iCs/>
          <w:color w:val="000000" w:themeColor="text1"/>
        </w:rPr>
        <w:t xml:space="preserve">Problems </w:t>
      </w:r>
      <w:r w:rsidR="00126133" w:rsidRPr="00DF29D0">
        <w:rPr>
          <w:iCs/>
          <w:color w:val="000000" w:themeColor="text1"/>
        </w:rPr>
        <w:t xml:space="preserve">in the </w:t>
      </w:r>
      <w:r w:rsidR="001E41A9" w:rsidRPr="00DF29D0">
        <w:rPr>
          <w:iCs/>
          <w:color w:val="000000" w:themeColor="text1"/>
        </w:rPr>
        <w:t xml:space="preserve">Teaching </w:t>
      </w:r>
      <w:r w:rsidR="00126133" w:rsidRPr="00DF29D0">
        <w:rPr>
          <w:iCs/>
          <w:color w:val="000000" w:themeColor="text1"/>
        </w:rPr>
        <w:t xml:space="preserve">of </w:t>
      </w:r>
      <w:r w:rsidR="001E41A9" w:rsidRPr="00DF29D0">
        <w:rPr>
          <w:iCs/>
          <w:color w:val="000000" w:themeColor="text1"/>
        </w:rPr>
        <w:t>M</w:t>
      </w:r>
      <w:r w:rsidR="00126133" w:rsidRPr="00DF29D0">
        <w:rPr>
          <w:iCs/>
          <w:color w:val="000000" w:themeColor="text1"/>
        </w:rPr>
        <w:t xml:space="preserve">athematics: </w:t>
      </w:r>
      <w:r w:rsidR="00F01E6A" w:rsidRPr="00DF29D0">
        <w:rPr>
          <w:iCs/>
          <w:color w:val="000000" w:themeColor="text1"/>
        </w:rPr>
        <w:t>A</w:t>
      </w:r>
      <w:r w:rsidR="001E41A9" w:rsidRPr="00DF29D0">
        <w:rPr>
          <w:iCs/>
          <w:color w:val="000000" w:themeColor="text1"/>
        </w:rPr>
        <w:t xml:space="preserve">nalysis </w:t>
      </w:r>
      <w:r w:rsidR="00126133" w:rsidRPr="00DF29D0">
        <w:rPr>
          <w:iCs/>
          <w:color w:val="000000" w:themeColor="text1"/>
        </w:rPr>
        <w:t xml:space="preserve">of the </w:t>
      </w:r>
      <w:r w:rsidR="001E41A9" w:rsidRPr="00DF29D0">
        <w:rPr>
          <w:iCs/>
          <w:color w:val="000000" w:themeColor="text1"/>
        </w:rPr>
        <w:t xml:space="preserve">Beliefs </w:t>
      </w:r>
      <w:r w:rsidR="00126133" w:rsidRPr="00DF29D0">
        <w:rPr>
          <w:iCs/>
          <w:color w:val="000000" w:themeColor="text1"/>
        </w:rPr>
        <w:t xml:space="preserve">of </w:t>
      </w:r>
      <w:r w:rsidR="001E41A9" w:rsidRPr="00DF29D0">
        <w:rPr>
          <w:iCs/>
          <w:color w:val="000000" w:themeColor="text1"/>
        </w:rPr>
        <w:t>Primary School Teacher</w:t>
      </w:r>
      <w:r w:rsidR="00F01E6A" w:rsidRPr="00DF29D0">
        <w:rPr>
          <w:iCs/>
          <w:color w:val="000000" w:themeColor="text1"/>
        </w:rPr>
        <w:t>s</w:t>
      </w:r>
      <w:r w:rsidR="00126133" w:rsidRPr="00DF29D0">
        <w:rPr>
          <w:iCs/>
          <w:color w:val="000000" w:themeColor="text1"/>
        </w:rPr>
        <w:t>].</w:t>
      </w:r>
      <w:r w:rsidR="0075188B" w:rsidRPr="00DF29D0">
        <w:rPr>
          <w:iCs/>
          <w:color w:val="000000" w:themeColor="text1"/>
        </w:rPr>
        <w:t>”</w:t>
      </w:r>
      <w:r w:rsidR="00126133" w:rsidRPr="00DF29D0">
        <w:rPr>
          <w:color w:val="000000" w:themeColor="text1"/>
          <w:shd w:val="clear" w:color="auto" w:fill="FFFFFF"/>
        </w:rPr>
        <w:t xml:space="preserve"> </w:t>
      </w:r>
      <w:r w:rsidR="00126133" w:rsidRPr="0005484A">
        <w:rPr>
          <w:i/>
          <w:iCs/>
          <w:lang w:val="fr-BE"/>
        </w:rPr>
        <w:t>Le</w:t>
      </w:r>
      <w:r w:rsidR="00126133" w:rsidRPr="0005484A">
        <w:rPr>
          <w:lang w:val="fr-BE"/>
        </w:rPr>
        <w:t>s</w:t>
      </w:r>
      <w:r w:rsidRPr="0005484A">
        <w:rPr>
          <w:lang w:val="fr-BE"/>
        </w:rPr>
        <w:t xml:space="preserve"> </w:t>
      </w:r>
      <w:r w:rsidRPr="0005484A">
        <w:rPr>
          <w:i/>
          <w:lang w:val="fr-BE"/>
        </w:rPr>
        <w:t xml:space="preserve">cahiers des Sciences de l’Education </w:t>
      </w:r>
      <w:r w:rsidR="003A29D3" w:rsidRPr="0005484A">
        <w:rPr>
          <w:lang w:val="fr-BE"/>
        </w:rPr>
        <w:t>36:</w:t>
      </w:r>
      <w:r w:rsidRPr="0005484A">
        <w:rPr>
          <w:lang w:val="fr-BE"/>
        </w:rPr>
        <w:t xml:space="preserve"> 143-175. </w:t>
      </w:r>
    </w:p>
    <w:p w14:paraId="462DED26" w14:textId="77777777" w:rsidR="00742A5F" w:rsidRPr="0005484A" w:rsidRDefault="00742A5F" w:rsidP="00742A5F">
      <w:pPr>
        <w:pStyle w:val="Paragraphedeliste"/>
        <w:tabs>
          <w:tab w:val="left" w:pos="1290"/>
        </w:tabs>
        <w:spacing w:before="0" w:after="0" w:line="259" w:lineRule="auto"/>
        <w:ind w:left="284" w:hanging="284"/>
        <w:rPr>
          <w:lang w:val="fr-BE"/>
        </w:rPr>
      </w:pPr>
    </w:p>
    <w:p w14:paraId="1DEC2EBA" w14:textId="01DEA36E" w:rsidR="00EC2118" w:rsidRPr="00DF29D0" w:rsidRDefault="00742A5F" w:rsidP="00EC2118">
      <w:pPr>
        <w:tabs>
          <w:tab w:val="left" w:pos="1290"/>
        </w:tabs>
        <w:spacing w:line="259" w:lineRule="auto"/>
        <w:ind w:left="284" w:hanging="284"/>
        <w:jc w:val="both"/>
        <w:rPr>
          <w:rStyle w:val="Lienhypertexte"/>
        </w:rPr>
      </w:pPr>
      <w:proofErr w:type="spellStart"/>
      <w:r w:rsidRPr="0005484A">
        <w:rPr>
          <w:lang w:val="fr-BE"/>
        </w:rPr>
        <w:t>Vosniadou</w:t>
      </w:r>
      <w:proofErr w:type="spellEnd"/>
      <w:r w:rsidRPr="0005484A">
        <w:rPr>
          <w:lang w:val="fr-BE"/>
        </w:rPr>
        <w:t xml:space="preserve">, S., I. </w:t>
      </w:r>
      <w:proofErr w:type="spellStart"/>
      <w:r w:rsidRPr="0005484A">
        <w:rPr>
          <w:lang w:val="fr-BE"/>
        </w:rPr>
        <w:t>Darmawan</w:t>
      </w:r>
      <w:proofErr w:type="spellEnd"/>
      <w:r w:rsidRPr="0005484A">
        <w:rPr>
          <w:lang w:val="fr-BE"/>
        </w:rPr>
        <w:t xml:space="preserve">, and M. J. Lawson. </w:t>
      </w:r>
      <w:r w:rsidRPr="00DF29D0">
        <w:t xml:space="preserve">2021. </w:t>
      </w:r>
      <w:r w:rsidRPr="00DF29D0">
        <w:rPr>
          <w:rFonts w:ascii="MS Mincho" w:eastAsia="MS Mincho" w:hAnsi="MS Mincho" w:cs="MS Mincho"/>
          <w:shd w:val="clear" w:color="auto" w:fill="FFFFFF"/>
        </w:rPr>
        <w:t>‶</w:t>
      </w:r>
      <w:r w:rsidRPr="00DF29D0">
        <w:rPr>
          <w:shd w:val="clear" w:color="auto" w:fill="FCFCFC"/>
        </w:rPr>
        <w:t xml:space="preserve">Beliefs about the </w:t>
      </w:r>
      <w:r w:rsidR="00BF4B94" w:rsidRPr="00DF29D0">
        <w:rPr>
          <w:shd w:val="clear" w:color="auto" w:fill="FCFCFC"/>
        </w:rPr>
        <w:t>Self</w:t>
      </w:r>
      <w:r w:rsidRPr="00DF29D0">
        <w:rPr>
          <w:shd w:val="clear" w:color="auto" w:fill="FCFCFC"/>
        </w:rPr>
        <w:t xml:space="preserve">-regulation of </w:t>
      </w:r>
      <w:r w:rsidR="00BF4B94" w:rsidRPr="00DF29D0">
        <w:rPr>
          <w:shd w:val="clear" w:color="auto" w:fill="FCFCFC"/>
        </w:rPr>
        <w:t xml:space="preserve">Learning Predict Cognitive </w:t>
      </w:r>
      <w:r w:rsidRPr="00DF29D0">
        <w:rPr>
          <w:shd w:val="clear" w:color="auto" w:fill="FCFCFC"/>
        </w:rPr>
        <w:t xml:space="preserve">and </w:t>
      </w:r>
      <w:r w:rsidR="00BF4B94" w:rsidRPr="00DF29D0">
        <w:rPr>
          <w:shd w:val="clear" w:color="auto" w:fill="FCFCFC"/>
        </w:rPr>
        <w:t xml:space="preserve">Metacognitive Strategies </w:t>
      </w:r>
      <w:r w:rsidRPr="00DF29D0">
        <w:rPr>
          <w:shd w:val="clear" w:color="auto" w:fill="FCFCFC"/>
        </w:rPr>
        <w:t xml:space="preserve">and </w:t>
      </w:r>
      <w:r w:rsidR="00BF4B94" w:rsidRPr="00DF29D0">
        <w:rPr>
          <w:shd w:val="clear" w:color="auto" w:fill="FCFCFC"/>
        </w:rPr>
        <w:t xml:space="preserve">Academic Performance </w:t>
      </w:r>
      <w:r w:rsidRPr="00DF29D0">
        <w:rPr>
          <w:shd w:val="clear" w:color="auto" w:fill="FCFCFC"/>
        </w:rPr>
        <w:t xml:space="preserve">in </w:t>
      </w:r>
      <w:r w:rsidR="00BF4B94" w:rsidRPr="00DF29D0">
        <w:rPr>
          <w:shd w:val="clear" w:color="auto" w:fill="FCFCFC"/>
        </w:rPr>
        <w:t>Pre</w:t>
      </w:r>
      <w:r w:rsidRPr="00DF29D0">
        <w:rPr>
          <w:shd w:val="clear" w:color="auto" w:fill="FCFCFC"/>
        </w:rPr>
        <w:t xml:space="preserve">-service </w:t>
      </w:r>
      <w:proofErr w:type="gramStart"/>
      <w:r w:rsidR="00820D73" w:rsidRPr="00DF29D0">
        <w:rPr>
          <w:shd w:val="clear" w:color="auto" w:fill="FCFCFC"/>
        </w:rPr>
        <w:t>Teachers.</w:t>
      </w:r>
      <w:r w:rsidR="00820D73" w:rsidRPr="00DF29D0">
        <w:rPr>
          <w:shd w:val="clear" w:color="auto" w:fill="FFFFFF"/>
        </w:rPr>
        <w:t>″</w:t>
      </w:r>
      <w:proofErr w:type="gramEnd"/>
      <w:r w:rsidRPr="00DF29D0">
        <w:rPr>
          <w:shd w:val="clear" w:color="auto" w:fill="FFFFFF"/>
        </w:rPr>
        <w:t xml:space="preserve"> </w:t>
      </w:r>
      <w:r w:rsidRPr="00DF29D0">
        <w:rPr>
          <w:i/>
          <w:iCs/>
        </w:rPr>
        <w:t>Metacognition</w:t>
      </w:r>
      <w:r w:rsidR="00BF4B94" w:rsidRPr="00DF29D0">
        <w:rPr>
          <w:i/>
          <w:iCs/>
        </w:rPr>
        <w:t xml:space="preserve"> and</w:t>
      </w:r>
      <w:r w:rsidRPr="00DF29D0">
        <w:rPr>
          <w:i/>
          <w:iCs/>
        </w:rPr>
        <w:t xml:space="preserve"> Learning</w:t>
      </w:r>
      <w:r w:rsidRPr="00DF29D0">
        <w:rPr>
          <w:shd w:val="clear" w:color="auto" w:fill="FCFCFC"/>
        </w:rPr>
        <w:t xml:space="preserve">. </w:t>
      </w:r>
      <w:hyperlink r:id="rId21" w:history="1">
        <w:r w:rsidRPr="00DF29D0">
          <w:rPr>
            <w:rStyle w:val="Lienhypertexte"/>
          </w:rPr>
          <w:t>doi:10.1007/s11409-020-09258-0</w:t>
        </w:r>
      </w:hyperlink>
      <w:r w:rsidR="00BF4B94" w:rsidRPr="00DF29D0">
        <w:rPr>
          <w:rStyle w:val="Lienhypertexte"/>
        </w:rPr>
        <w:t>.</w:t>
      </w:r>
    </w:p>
    <w:p w14:paraId="2D96BC70" w14:textId="77777777" w:rsidR="00EC2118" w:rsidRPr="00DF29D0" w:rsidRDefault="00EC2118" w:rsidP="00EC2118">
      <w:pPr>
        <w:tabs>
          <w:tab w:val="left" w:pos="1290"/>
        </w:tabs>
        <w:spacing w:line="259" w:lineRule="auto"/>
        <w:ind w:left="284" w:hanging="284"/>
        <w:jc w:val="both"/>
        <w:rPr>
          <w:rFonts w:eastAsia="MyriadPro-Regular"/>
        </w:rPr>
      </w:pPr>
    </w:p>
    <w:p w14:paraId="2F83EB5F" w14:textId="55306E87" w:rsidR="0065263B" w:rsidRPr="00DF29D0" w:rsidRDefault="00742A5F" w:rsidP="0065263B">
      <w:pPr>
        <w:tabs>
          <w:tab w:val="left" w:pos="1290"/>
        </w:tabs>
        <w:spacing w:line="259" w:lineRule="auto"/>
        <w:ind w:left="284" w:hanging="284"/>
        <w:jc w:val="both"/>
        <w:rPr>
          <w:color w:val="0000FF" w:themeColor="hyperlink"/>
          <w:u w:val="single"/>
        </w:rPr>
      </w:pPr>
      <w:r w:rsidRPr="00DF29D0">
        <w:rPr>
          <w:rFonts w:eastAsia="MyriadPro-Regular"/>
        </w:rPr>
        <w:t xml:space="preserve">Wilson, N. S., and H. Bai. 2010. </w:t>
      </w:r>
      <w:r w:rsidRPr="00DF29D0">
        <w:rPr>
          <w:rFonts w:ascii="MS Mincho" w:eastAsia="MS Mincho" w:hAnsi="MS Mincho" w:cs="MS Mincho"/>
          <w:shd w:val="clear" w:color="auto" w:fill="FFFFFF"/>
        </w:rPr>
        <w:t>‶</w:t>
      </w:r>
      <w:r w:rsidRPr="00DF29D0">
        <w:rPr>
          <w:rFonts w:eastAsia="MyriadPro-Regular"/>
        </w:rPr>
        <w:t xml:space="preserve">The Relationships and İmpact of Teachers’ Metacognitive Knowledge and Pedagogical Understandings of </w:t>
      </w:r>
      <w:proofErr w:type="gramStart"/>
      <w:r w:rsidR="00820D73" w:rsidRPr="00DF29D0">
        <w:rPr>
          <w:rFonts w:eastAsia="MyriadPro-Regular"/>
        </w:rPr>
        <w:t>Metacognition.</w:t>
      </w:r>
      <w:r w:rsidR="00820D73" w:rsidRPr="00DF29D0">
        <w:rPr>
          <w:shd w:val="clear" w:color="auto" w:fill="FFFFFF"/>
        </w:rPr>
        <w:t>″</w:t>
      </w:r>
      <w:proofErr w:type="gramEnd"/>
      <w:r w:rsidRPr="00DF29D0">
        <w:rPr>
          <w:rFonts w:eastAsia="MyriadPro-Regular"/>
        </w:rPr>
        <w:t xml:space="preserve"> </w:t>
      </w:r>
      <w:r w:rsidRPr="00DF29D0">
        <w:rPr>
          <w:rFonts w:eastAsia="MyriadPro-Regular"/>
          <w:i/>
          <w:iCs/>
        </w:rPr>
        <w:t xml:space="preserve">Metacognition and Learning </w:t>
      </w:r>
      <w:r w:rsidRPr="00DF29D0">
        <w:rPr>
          <w:rFonts w:eastAsia="MyriadPro-Regular"/>
        </w:rPr>
        <w:t>5: 269-288. doi:10.1007/s11409-010-9062-4.</w:t>
      </w:r>
    </w:p>
    <w:p w14:paraId="00FFF29B" w14:textId="77777777" w:rsidR="0065263B" w:rsidRPr="00DF29D0" w:rsidRDefault="0065263B" w:rsidP="0065263B">
      <w:pPr>
        <w:tabs>
          <w:tab w:val="left" w:pos="1290"/>
        </w:tabs>
        <w:spacing w:line="259" w:lineRule="auto"/>
        <w:ind w:left="284" w:hanging="284"/>
        <w:jc w:val="both"/>
        <w:rPr>
          <w:rFonts w:cstheme="minorHAnsi"/>
        </w:rPr>
      </w:pPr>
    </w:p>
    <w:p w14:paraId="5EBB634E" w14:textId="562D72D6" w:rsidR="00EC2118" w:rsidRPr="00DF29D0" w:rsidRDefault="00EC2118" w:rsidP="00EE32A6">
      <w:pPr>
        <w:tabs>
          <w:tab w:val="left" w:pos="1290"/>
        </w:tabs>
        <w:spacing w:line="259" w:lineRule="auto"/>
        <w:ind w:left="284" w:hanging="284"/>
        <w:jc w:val="both"/>
        <w:rPr>
          <w:color w:val="0000FF" w:themeColor="hyperlink"/>
          <w:u w:val="single"/>
        </w:rPr>
      </w:pPr>
      <w:r w:rsidRPr="00DF29D0">
        <w:rPr>
          <w:rFonts w:cstheme="minorHAnsi"/>
        </w:rPr>
        <w:t>Zimmerman, B., S</w:t>
      </w:r>
      <w:r w:rsidR="004E6FD8" w:rsidRPr="00DF29D0">
        <w:rPr>
          <w:rFonts w:cstheme="minorHAnsi"/>
        </w:rPr>
        <w:t>.</w:t>
      </w:r>
      <w:r w:rsidRPr="00DF29D0">
        <w:rPr>
          <w:rFonts w:cstheme="minorHAnsi"/>
        </w:rPr>
        <w:t xml:space="preserve"> Bonner</w:t>
      </w:r>
      <w:r w:rsidR="004E6FD8" w:rsidRPr="00DF29D0">
        <w:rPr>
          <w:rFonts w:cstheme="minorHAnsi"/>
        </w:rPr>
        <w:t>,</w:t>
      </w:r>
      <w:r w:rsidRPr="00DF29D0">
        <w:rPr>
          <w:rFonts w:cstheme="minorHAnsi"/>
        </w:rPr>
        <w:t xml:space="preserve"> and R</w:t>
      </w:r>
      <w:r w:rsidR="004E6FD8" w:rsidRPr="00DF29D0">
        <w:rPr>
          <w:rFonts w:cstheme="minorHAnsi"/>
        </w:rPr>
        <w:t>.</w:t>
      </w:r>
      <w:r w:rsidRPr="00DF29D0">
        <w:rPr>
          <w:rFonts w:cstheme="minorHAnsi"/>
        </w:rPr>
        <w:t xml:space="preserve"> Kovach</w:t>
      </w:r>
      <w:r w:rsidR="004E6FD8" w:rsidRPr="00DF29D0">
        <w:rPr>
          <w:rFonts w:cstheme="minorHAnsi"/>
        </w:rPr>
        <w:t>.</w:t>
      </w:r>
      <w:r w:rsidRPr="00DF29D0">
        <w:rPr>
          <w:rFonts w:cstheme="minorHAnsi"/>
        </w:rPr>
        <w:t xml:space="preserve"> </w:t>
      </w:r>
      <w:r w:rsidRPr="0005484A">
        <w:rPr>
          <w:rFonts w:cstheme="minorHAnsi"/>
          <w:lang w:val="fr-BE"/>
        </w:rPr>
        <w:t xml:space="preserve">2000. </w:t>
      </w:r>
      <w:r w:rsidRPr="0005484A">
        <w:rPr>
          <w:rFonts w:ascii="MS Mincho" w:eastAsia="MS Mincho" w:hAnsi="MS Mincho" w:cs="MS Mincho"/>
          <w:shd w:val="clear" w:color="auto" w:fill="FFFFFF"/>
          <w:lang w:val="fr-BE"/>
        </w:rPr>
        <w:t>‶</w:t>
      </w:r>
      <w:r w:rsidRPr="0005484A">
        <w:rPr>
          <w:rFonts w:cstheme="minorHAnsi"/>
          <w:i/>
          <w:lang w:val="fr-BE"/>
        </w:rPr>
        <w:t>Des apprenants autonomes. Autorégulation des apprentissages</w:t>
      </w:r>
      <w:r w:rsidRPr="0005484A">
        <w:rPr>
          <w:shd w:val="clear" w:color="auto" w:fill="FFFFFF"/>
          <w:lang w:val="fr-BE"/>
        </w:rPr>
        <w:t xml:space="preserve"> [</w:t>
      </w:r>
      <w:proofErr w:type="spellStart"/>
      <w:r w:rsidRPr="0005484A">
        <w:rPr>
          <w:rFonts w:cstheme="minorHAnsi"/>
          <w:lang w:val="fr-BE"/>
        </w:rPr>
        <w:t>Autonomous</w:t>
      </w:r>
      <w:proofErr w:type="spellEnd"/>
      <w:r w:rsidRPr="0005484A">
        <w:rPr>
          <w:rFonts w:cstheme="minorHAnsi"/>
          <w:lang w:val="fr-BE"/>
        </w:rPr>
        <w:t xml:space="preserve"> </w:t>
      </w:r>
      <w:proofErr w:type="spellStart"/>
      <w:r w:rsidR="004E6FD8" w:rsidRPr="0005484A">
        <w:rPr>
          <w:rFonts w:cstheme="minorHAnsi"/>
          <w:lang w:val="fr-BE"/>
        </w:rPr>
        <w:t>Learners</w:t>
      </w:r>
      <w:proofErr w:type="spellEnd"/>
      <w:r w:rsidRPr="0005484A">
        <w:rPr>
          <w:rFonts w:cstheme="minorHAnsi"/>
          <w:lang w:val="fr-BE"/>
        </w:rPr>
        <w:t>.</w:t>
      </w:r>
      <w:r w:rsidR="004E6FD8" w:rsidRPr="0005484A">
        <w:rPr>
          <w:rFonts w:cstheme="minorHAnsi"/>
          <w:lang w:val="fr-BE"/>
        </w:rPr>
        <w:t xml:space="preserve"> </w:t>
      </w:r>
      <w:r w:rsidRPr="00DF29D0">
        <w:rPr>
          <w:rFonts w:cstheme="minorHAnsi"/>
        </w:rPr>
        <w:t xml:space="preserve">Self-regulation of </w:t>
      </w:r>
      <w:r w:rsidR="004E6FD8" w:rsidRPr="00DF29D0">
        <w:rPr>
          <w:rFonts w:cstheme="minorHAnsi"/>
        </w:rPr>
        <w:t>Learning</w:t>
      </w:r>
      <w:proofErr w:type="gramStart"/>
      <w:r w:rsidRPr="00DF29D0">
        <w:rPr>
          <w:rFonts w:cstheme="minorHAnsi"/>
        </w:rPr>
        <w:t>]</w:t>
      </w:r>
      <w:r w:rsidR="0075188B" w:rsidRPr="00DF29D0">
        <w:rPr>
          <w:rFonts w:cstheme="minorHAnsi"/>
        </w:rPr>
        <w:t>.</w:t>
      </w:r>
      <w:r w:rsidR="0075188B" w:rsidRPr="00DF29D0">
        <w:rPr>
          <w:shd w:val="clear" w:color="auto" w:fill="FFFFFF"/>
        </w:rPr>
        <w:t>″</w:t>
      </w:r>
      <w:proofErr w:type="gramEnd"/>
      <w:r w:rsidRPr="00DF29D0">
        <w:rPr>
          <w:rFonts w:cstheme="minorHAnsi"/>
        </w:rPr>
        <w:t xml:space="preserve"> </w:t>
      </w:r>
      <w:proofErr w:type="spellStart"/>
      <w:r w:rsidRPr="00DF29D0">
        <w:rPr>
          <w:rFonts w:cstheme="minorHAnsi"/>
        </w:rPr>
        <w:t>Bruxelles</w:t>
      </w:r>
      <w:proofErr w:type="spellEnd"/>
      <w:r w:rsidRPr="00DF29D0">
        <w:rPr>
          <w:rFonts w:cstheme="minorHAnsi"/>
        </w:rPr>
        <w:t xml:space="preserve">, Belgium: De </w:t>
      </w:r>
      <w:proofErr w:type="spellStart"/>
      <w:r w:rsidRPr="00DF29D0">
        <w:rPr>
          <w:rFonts w:cstheme="minorHAnsi"/>
        </w:rPr>
        <w:t>Boeck</w:t>
      </w:r>
      <w:proofErr w:type="spellEnd"/>
      <w:r w:rsidRPr="00DF29D0">
        <w:rPr>
          <w:rFonts w:cstheme="minorHAnsi"/>
        </w:rPr>
        <w:t xml:space="preserve">. </w:t>
      </w:r>
    </w:p>
    <w:p w14:paraId="11639A0D" w14:textId="77777777" w:rsidR="00742A5F" w:rsidRPr="00DF29D0" w:rsidRDefault="00742A5F" w:rsidP="0065263B">
      <w:pPr>
        <w:tabs>
          <w:tab w:val="left" w:pos="1290"/>
        </w:tabs>
        <w:spacing w:line="259" w:lineRule="auto"/>
      </w:pPr>
      <w:bookmarkStart w:id="6" w:name="_Hlk94628410"/>
    </w:p>
    <w:p w14:paraId="48FB71A7" w14:textId="6BC45490" w:rsidR="004B225A" w:rsidRPr="00DF29D0" w:rsidRDefault="00742A5F" w:rsidP="004B225A">
      <w:pPr>
        <w:tabs>
          <w:tab w:val="left" w:pos="1290"/>
        </w:tabs>
        <w:spacing w:line="259" w:lineRule="auto"/>
        <w:ind w:left="284" w:hanging="284"/>
        <w:jc w:val="both"/>
        <w:rPr>
          <w:lang w:eastAsia="fr-BE"/>
        </w:rPr>
      </w:pPr>
      <w:r w:rsidRPr="00DF29D0">
        <w:rPr>
          <w:lang w:eastAsia="fr-BE"/>
        </w:rPr>
        <w:t>Zohar</w:t>
      </w:r>
      <w:r w:rsidR="004E6FD8" w:rsidRPr="00DF29D0">
        <w:rPr>
          <w:lang w:eastAsia="fr-BE"/>
        </w:rPr>
        <w:t>,</w:t>
      </w:r>
      <w:r w:rsidRPr="00DF29D0">
        <w:rPr>
          <w:lang w:eastAsia="fr-BE"/>
        </w:rPr>
        <w:t xml:space="preserve"> A., and S. Barzilai. 2013.</w:t>
      </w:r>
      <w:r w:rsidRPr="00DF29D0">
        <w:rPr>
          <w:rFonts w:ascii="MS Mincho" w:eastAsia="MS Mincho" w:hAnsi="MS Mincho" w:cs="MS Mincho"/>
          <w:shd w:val="clear" w:color="auto" w:fill="FFFFFF"/>
        </w:rPr>
        <w:t>‶</w:t>
      </w:r>
      <w:r w:rsidRPr="00DF29D0">
        <w:rPr>
          <w:lang w:eastAsia="fr-BE"/>
        </w:rPr>
        <w:t xml:space="preserve">A </w:t>
      </w:r>
      <w:r w:rsidR="00702791" w:rsidRPr="00DF29D0">
        <w:rPr>
          <w:lang w:eastAsia="fr-BE"/>
        </w:rPr>
        <w:t xml:space="preserve">Review </w:t>
      </w:r>
      <w:r w:rsidRPr="00DF29D0">
        <w:rPr>
          <w:lang w:eastAsia="fr-BE"/>
        </w:rPr>
        <w:t>of</w:t>
      </w:r>
      <w:r w:rsidRPr="00DF29D0">
        <w:t xml:space="preserve"> </w:t>
      </w:r>
      <w:r w:rsidR="00BF4B94" w:rsidRPr="00DF29D0">
        <w:rPr>
          <w:lang w:eastAsia="fr-BE"/>
        </w:rPr>
        <w:t xml:space="preserve">Research </w:t>
      </w:r>
      <w:r w:rsidRPr="00DF29D0">
        <w:rPr>
          <w:lang w:eastAsia="fr-BE"/>
        </w:rPr>
        <w:t xml:space="preserve">on </w:t>
      </w:r>
      <w:r w:rsidR="00BF4B94" w:rsidRPr="00DF29D0">
        <w:rPr>
          <w:lang w:eastAsia="fr-BE"/>
        </w:rPr>
        <w:t xml:space="preserve">Metacognition </w:t>
      </w:r>
      <w:r w:rsidRPr="00DF29D0">
        <w:rPr>
          <w:lang w:eastAsia="fr-BE"/>
        </w:rPr>
        <w:t xml:space="preserve">in </w:t>
      </w:r>
      <w:r w:rsidR="00BF4B94" w:rsidRPr="00DF29D0">
        <w:rPr>
          <w:lang w:eastAsia="fr-BE"/>
        </w:rPr>
        <w:t>Science Education</w:t>
      </w:r>
      <w:r w:rsidRPr="00DF29D0">
        <w:rPr>
          <w:lang w:eastAsia="fr-BE"/>
        </w:rPr>
        <w:t xml:space="preserve">: </w:t>
      </w:r>
      <w:r w:rsidR="00BF4B94" w:rsidRPr="00DF29D0">
        <w:rPr>
          <w:lang w:eastAsia="fr-BE"/>
        </w:rPr>
        <w:t xml:space="preserve">Current </w:t>
      </w:r>
      <w:r w:rsidRPr="00DF29D0">
        <w:rPr>
          <w:lang w:eastAsia="fr-BE"/>
        </w:rPr>
        <w:t xml:space="preserve">and </w:t>
      </w:r>
      <w:r w:rsidR="00BF4B94" w:rsidRPr="00DF29D0">
        <w:rPr>
          <w:lang w:eastAsia="fr-BE"/>
        </w:rPr>
        <w:t xml:space="preserve">Future </w:t>
      </w:r>
      <w:proofErr w:type="gramStart"/>
      <w:r w:rsidR="00820D73" w:rsidRPr="00DF29D0">
        <w:rPr>
          <w:lang w:eastAsia="fr-BE"/>
        </w:rPr>
        <w:t>Directions.</w:t>
      </w:r>
      <w:r w:rsidR="00820D73" w:rsidRPr="00DF29D0">
        <w:rPr>
          <w:shd w:val="clear" w:color="auto" w:fill="FFFFFF"/>
        </w:rPr>
        <w:t>″</w:t>
      </w:r>
      <w:proofErr w:type="gramEnd"/>
      <w:r w:rsidRPr="00DF29D0">
        <w:rPr>
          <w:lang w:eastAsia="fr-BE"/>
        </w:rPr>
        <w:t xml:space="preserve"> </w:t>
      </w:r>
      <w:r w:rsidRPr="00DF29D0">
        <w:rPr>
          <w:i/>
          <w:lang w:eastAsia="fr-BE"/>
        </w:rPr>
        <w:t>Studies in Science Education</w:t>
      </w:r>
      <w:r w:rsidRPr="00DF29D0">
        <w:rPr>
          <w:lang w:eastAsia="fr-BE"/>
        </w:rPr>
        <w:t xml:space="preserve"> 49 (2): 121-169. doi:10.1080/03057267.2013.847261</w:t>
      </w:r>
      <w:r w:rsidR="00BF4B94" w:rsidRPr="00DF29D0">
        <w:rPr>
          <w:lang w:eastAsia="fr-BE"/>
        </w:rPr>
        <w:t>.</w:t>
      </w:r>
    </w:p>
    <w:p w14:paraId="3EE10041" w14:textId="77777777" w:rsidR="004B225A" w:rsidRPr="00DF29D0" w:rsidRDefault="004B225A" w:rsidP="004B225A">
      <w:pPr>
        <w:tabs>
          <w:tab w:val="left" w:pos="1290"/>
        </w:tabs>
        <w:spacing w:line="259" w:lineRule="auto"/>
        <w:ind w:left="284" w:hanging="284"/>
        <w:jc w:val="both"/>
        <w:rPr>
          <w:lang w:eastAsia="fr-BE"/>
        </w:rPr>
      </w:pPr>
    </w:p>
    <w:p w14:paraId="6FF712D3" w14:textId="121F819E" w:rsidR="004B225A" w:rsidRPr="00DF29D0" w:rsidRDefault="004B225A" w:rsidP="00742A5F">
      <w:pPr>
        <w:tabs>
          <w:tab w:val="left" w:pos="1290"/>
        </w:tabs>
        <w:spacing w:line="259" w:lineRule="auto"/>
        <w:ind w:left="284" w:hanging="284"/>
        <w:jc w:val="both"/>
        <w:rPr>
          <w:lang w:eastAsia="fr-BE"/>
        </w:rPr>
      </w:pPr>
      <w:r w:rsidRPr="00DF29D0">
        <w:rPr>
          <w:rFonts w:ascii="TimesNewRomanPSMT" w:hAnsi="TimesNewRomanPSMT"/>
          <w:highlight w:val="yellow"/>
        </w:rPr>
        <w:t xml:space="preserve">Zohar, A., and B. Peled. 2008. </w:t>
      </w:r>
      <w:r w:rsidR="009A2742" w:rsidRPr="00DF29D0">
        <w:rPr>
          <w:rFonts w:ascii="TimesNewRomanPSMT" w:hAnsi="TimesNewRomanPSMT"/>
          <w:highlight w:val="yellow"/>
        </w:rPr>
        <w:t>“</w:t>
      </w:r>
      <w:r w:rsidRPr="00DF29D0">
        <w:rPr>
          <w:rFonts w:ascii="TimesNewRomanPSMT" w:hAnsi="TimesNewRomanPSMT"/>
          <w:highlight w:val="yellow"/>
        </w:rPr>
        <w:t xml:space="preserve">The </w:t>
      </w:r>
      <w:r w:rsidR="00702791" w:rsidRPr="00DF29D0">
        <w:rPr>
          <w:rFonts w:ascii="TimesNewRomanPSMT" w:hAnsi="TimesNewRomanPSMT"/>
          <w:highlight w:val="yellow"/>
        </w:rPr>
        <w:t xml:space="preserve">Effects </w:t>
      </w:r>
      <w:r w:rsidRPr="00DF29D0">
        <w:rPr>
          <w:rFonts w:ascii="TimesNewRomanPSMT" w:hAnsi="TimesNewRomanPSMT"/>
          <w:highlight w:val="yellow"/>
        </w:rPr>
        <w:t xml:space="preserve">of </w:t>
      </w:r>
      <w:r w:rsidR="00702791" w:rsidRPr="00DF29D0">
        <w:rPr>
          <w:rFonts w:ascii="TimesNewRomanPSMT" w:hAnsi="TimesNewRomanPSMT"/>
          <w:highlight w:val="yellow"/>
        </w:rPr>
        <w:t xml:space="preserve">Explicit Teaching </w:t>
      </w:r>
      <w:r w:rsidRPr="00DF29D0">
        <w:rPr>
          <w:rFonts w:ascii="TimesNewRomanPSMT" w:hAnsi="TimesNewRomanPSMT"/>
          <w:highlight w:val="yellow"/>
        </w:rPr>
        <w:t xml:space="preserve">of </w:t>
      </w:r>
      <w:proofErr w:type="spellStart"/>
      <w:r w:rsidR="00702791" w:rsidRPr="00DF29D0">
        <w:rPr>
          <w:rFonts w:ascii="TimesNewRomanPSMT" w:hAnsi="TimesNewRomanPSMT"/>
          <w:highlight w:val="yellow"/>
        </w:rPr>
        <w:t>Metastrategic</w:t>
      </w:r>
      <w:proofErr w:type="spellEnd"/>
      <w:r w:rsidR="00702791" w:rsidRPr="00DF29D0">
        <w:rPr>
          <w:rFonts w:ascii="TimesNewRomanPSMT" w:hAnsi="TimesNewRomanPSMT"/>
          <w:highlight w:val="yellow"/>
        </w:rPr>
        <w:t xml:space="preserve"> Knowledge </w:t>
      </w:r>
      <w:r w:rsidRPr="00DF29D0">
        <w:rPr>
          <w:rFonts w:ascii="TimesNewRomanPSMT" w:hAnsi="TimesNewRomanPSMT"/>
          <w:highlight w:val="yellow"/>
        </w:rPr>
        <w:t xml:space="preserve">on </w:t>
      </w:r>
      <w:r w:rsidR="00702791" w:rsidRPr="00DF29D0">
        <w:rPr>
          <w:rFonts w:ascii="TimesNewRomanPSMT" w:hAnsi="TimesNewRomanPSMT"/>
          <w:highlight w:val="yellow"/>
        </w:rPr>
        <w:t>Low</w:t>
      </w:r>
      <w:r w:rsidRPr="00DF29D0">
        <w:rPr>
          <w:rFonts w:ascii="TimesNewRomanPSMT" w:hAnsi="TimesNewRomanPSMT"/>
          <w:highlight w:val="yellow"/>
        </w:rPr>
        <w:t>-</w:t>
      </w:r>
      <w:r w:rsidR="00702791" w:rsidRPr="00DF29D0">
        <w:rPr>
          <w:rFonts w:ascii="TimesNewRomanPSMT" w:hAnsi="TimesNewRomanPSMT"/>
          <w:highlight w:val="yellow"/>
        </w:rPr>
        <w:t xml:space="preserve"> </w:t>
      </w:r>
      <w:r w:rsidRPr="00DF29D0">
        <w:rPr>
          <w:rFonts w:ascii="TimesNewRomanPSMT" w:hAnsi="TimesNewRomanPSMT"/>
          <w:highlight w:val="yellow"/>
        </w:rPr>
        <w:t xml:space="preserve">and </w:t>
      </w:r>
      <w:r w:rsidR="00702791" w:rsidRPr="00DF29D0">
        <w:rPr>
          <w:rFonts w:ascii="TimesNewRomanPSMT" w:hAnsi="TimesNewRomanPSMT"/>
          <w:highlight w:val="yellow"/>
        </w:rPr>
        <w:t>High</w:t>
      </w:r>
      <w:r w:rsidRPr="00DF29D0">
        <w:rPr>
          <w:rFonts w:ascii="TimesNewRomanPSMT" w:hAnsi="TimesNewRomanPSMT"/>
          <w:highlight w:val="yellow"/>
        </w:rPr>
        <w:t xml:space="preserve">-achieving </w:t>
      </w:r>
      <w:r w:rsidR="00702791" w:rsidRPr="00DF29D0">
        <w:rPr>
          <w:rFonts w:ascii="TimesNewRomanPSMT" w:hAnsi="TimesNewRomanPSMT"/>
          <w:highlight w:val="yellow"/>
        </w:rPr>
        <w:t>Students</w:t>
      </w:r>
      <w:r w:rsidRPr="00DF29D0">
        <w:rPr>
          <w:rFonts w:ascii="TimesNewRomanPSMT" w:hAnsi="TimesNewRomanPSMT"/>
          <w:highlight w:val="yellow"/>
        </w:rPr>
        <w:t>.</w:t>
      </w:r>
      <w:r w:rsidR="009A2742" w:rsidRPr="00DF29D0">
        <w:rPr>
          <w:rFonts w:ascii="TimesNewRomanPSMT" w:hAnsi="TimesNewRomanPSMT"/>
          <w:highlight w:val="yellow"/>
        </w:rPr>
        <w:t>”</w:t>
      </w:r>
      <w:r w:rsidRPr="00DF29D0">
        <w:rPr>
          <w:rFonts w:ascii="TimesNewRomanPSMT" w:hAnsi="TimesNewRomanPSMT"/>
          <w:highlight w:val="yellow"/>
        </w:rPr>
        <w:t xml:space="preserve"> </w:t>
      </w:r>
      <w:r w:rsidRPr="00DF29D0">
        <w:rPr>
          <w:rFonts w:ascii="TimesNewRomanPS" w:hAnsi="TimesNewRomanPS"/>
          <w:i/>
          <w:iCs/>
          <w:highlight w:val="yellow"/>
        </w:rPr>
        <w:t xml:space="preserve">Learning and </w:t>
      </w:r>
      <w:r w:rsidR="00702791" w:rsidRPr="00DF29D0">
        <w:rPr>
          <w:rFonts w:ascii="TimesNewRomanPS" w:hAnsi="TimesNewRomanPS"/>
          <w:i/>
          <w:iCs/>
          <w:highlight w:val="yellow"/>
        </w:rPr>
        <w:t>Instruction</w:t>
      </w:r>
      <w:r w:rsidRPr="00DF29D0">
        <w:rPr>
          <w:rFonts w:ascii="TimesNewRomanPSMT" w:hAnsi="TimesNewRomanPSMT"/>
          <w:highlight w:val="yellow"/>
        </w:rPr>
        <w:t xml:space="preserve"> </w:t>
      </w:r>
      <w:r w:rsidRPr="0005484A">
        <w:rPr>
          <w:rFonts w:ascii="TimesNewRomanPS" w:hAnsi="TimesNewRomanPS"/>
          <w:highlight w:val="yellow"/>
        </w:rPr>
        <w:t>18</w:t>
      </w:r>
      <w:r w:rsidR="00702791" w:rsidRPr="00DF29D0">
        <w:rPr>
          <w:rFonts w:ascii="TimesNewRomanPSMT" w:hAnsi="TimesNewRomanPSMT"/>
          <w:highlight w:val="yellow"/>
        </w:rPr>
        <w:t xml:space="preserve"> </w:t>
      </w:r>
      <w:r w:rsidRPr="00DF29D0">
        <w:rPr>
          <w:rFonts w:ascii="TimesNewRomanPSMT" w:hAnsi="TimesNewRomanPSMT"/>
          <w:highlight w:val="yellow"/>
        </w:rPr>
        <w:t>(4): 337-353. https://doi.org/10.1016/j.learninstruc.2007.07.001</w:t>
      </w:r>
      <w:r w:rsidR="00702791" w:rsidRPr="00DF29D0">
        <w:rPr>
          <w:rFonts w:ascii="TimesNewRomanPSMT" w:hAnsi="TimesNewRomanPSMT"/>
        </w:rPr>
        <w:t>.</w:t>
      </w:r>
      <w:r w:rsidRPr="00DF29D0">
        <w:rPr>
          <w:rFonts w:ascii="TimesNewRomanPSMT" w:hAnsi="TimesNewRomanPSMT"/>
        </w:rPr>
        <w:t xml:space="preserve"> </w:t>
      </w:r>
    </w:p>
    <w:bookmarkEnd w:id="6"/>
    <w:p w14:paraId="038B8538" w14:textId="77777777" w:rsidR="00DA343C" w:rsidRPr="00DF29D0" w:rsidRDefault="00DA343C" w:rsidP="00B6495F">
      <w:pPr>
        <w:pStyle w:val="Newparagraph"/>
        <w:ind w:firstLine="0"/>
      </w:pPr>
    </w:p>
    <w:p w14:paraId="0CF0A32A" w14:textId="199FA09B" w:rsidR="0009698C" w:rsidRPr="00DF29D0" w:rsidRDefault="00F125B2" w:rsidP="005F7629">
      <w:r w:rsidRPr="00DF29D0">
        <w:br w:type="column"/>
      </w:r>
      <w:r w:rsidRPr="00DF29D0">
        <w:lastRenderedPageBreak/>
        <w:t xml:space="preserve">Appendix 1 </w:t>
      </w:r>
    </w:p>
    <w:p w14:paraId="1BE11B59" w14:textId="25E2F249" w:rsidR="00F125B2" w:rsidRPr="00DF29D0" w:rsidRDefault="00F125B2" w:rsidP="005F7629"/>
    <w:p w14:paraId="0E75A2E7" w14:textId="4DD60F5C" w:rsidR="00F125B2" w:rsidRPr="00DF29D0" w:rsidRDefault="00F125B2" w:rsidP="00F125B2">
      <w:pPr>
        <w:pBdr>
          <w:top w:val="nil"/>
          <w:left w:val="nil"/>
          <w:bottom w:val="nil"/>
          <w:right w:val="nil"/>
          <w:between w:val="nil"/>
        </w:pBdr>
        <w:spacing w:before="240" w:after="240"/>
        <w:ind w:left="708"/>
      </w:pPr>
      <w:r w:rsidRPr="00DF29D0">
        <w:rPr>
          <w:color w:val="000000"/>
        </w:rPr>
        <w:t xml:space="preserve">In mathematics, the students had to </w:t>
      </w:r>
      <w:r w:rsidR="006923DF" w:rsidRPr="00DF29D0">
        <w:rPr>
          <w:color w:val="000000"/>
        </w:rPr>
        <w:t xml:space="preserve">complete </w:t>
      </w:r>
      <w:r w:rsidRPr="00DF29D0">
        <w:rPr>
          <w:color w:val="000000"/>
        </w:rPr>
        <w:t xml:space="preserve">a task on the Fibonacci sequence. </w:t>
      </w:r>
      <w:r w:rsidR="006923DF" w:rsidRPr="00DF29D0">
        <w:rPr>
          <w:color w:val="000000"/>
        </w:rPr>
        <w:t>This was chosen as</w:t>
      </w:r>
      <w:r w:rsidRPr="00DF29D0">
        <w:rPr>
          <w:color w:val="000000"/>
        </w:rPr>
        <w:t xml:space="preserve"> an activity that could be done by students without the need for new knowledge. The instruction</w:t>
      </w:r>
      <w:r w:rsidR="006923DF" w:rsidRPr="00DF29D0">
        <w:rPr>
          <w:color w:val="000000"/>
        </w:rPr>
        <w:t>s</w:t>
      </w:r>
      <w:r w:rsidRPr="00DF29D0">
        <w:rPr>
          <w:color w:val="000000"/>
        </w:rPr>
        <w:t xml:space="preserve"> given to the students </w:t>
      </w:r>
      <w:r w:rsidR="006923DF" w:rsidRPr="00DF29D0">
        <w:rPr>
          <w:color w:val="000000"/>
        </w:rPr>
        <w:t xml:space="preserve">were </w:t>
      </w:r>
      <w:r w:rsidRPr="00DF29D0">
        <w:rPr>
          <w:color w:val="000000"/>
        </w:rPr>
        <w:t xml:space="preserve">the following: </w:t>
      </w:r>
      <w:r w:rsidRPr="00DF29D0">
        <w:rPr>
          <w:i/>
          <w:color w:val="000000"/>
        </w:rPr>
        <w:t xml:space="preserve">In 1202, Leonardo Fibonacci proposed a </w:t>
      </w:r>
      <w:r w:rsidR="006923DF" w:rsidRPr="00DF29D0">
        <w:rPr>
          <w:i/>
          <w:color w:val="000000"/>
        </w:rPr>
        <w:t xml:space="preserve">fun </w:t>
      </w:r>
      <w:r w:rsidRPr="00DF29D0">
        <w:rPr>
          <w:i/>
          <w:color w:val="000000"/>
        </w:rPr>
        <w:t xml:space="preserve">problem that describes the growth of a rabbit population with simplified assumptions: in the first month of the year, </w:t>
      </w:r>
      <w:r w:rsidR="006923DF" w:rsidRPr="00DF29D0">
        <w:rPr>
          <w:i/>
          <w:color w:val="000000"/>
        </w:rPr>
        <w:t xml:space="preserve">a man puts </w:t>
      </w:r>
      <w:r w:rsidRPr="00DF29D0">
        <w:rPr>
          <w:i/>
          <w:color w:val="000000"/>
        </w:rPr>
        <w:t xml:space="preserve">a </w:t>
      </w:r>
      <w:r w:rsidR="006923DF" w:rsidRPr="00DF29D0">
        <w:rPr>
          <w:i/>
          <w:color w:val="000000"/>
        </w:rPr>
        <w:t xml:space="preserve">pair </w:t>
      </w:r>
      <w:r w:rsidRPr="00DF29D0">
        <w:rPr>
          <w:i/>
          <w:color w:val="000000"/>
        </w:rPr>
        <w:t>of rabbits</w:t>
      </w:r>
      <w:r w:rsidR="004255E3" w:rsidRPr="00DF29D0">
        <w:rPr>
          <w:i/>
          <w:color w:val="000000"/>
        </w:rPr>
        <w:t xml:space="preserve"> (male and female)</w:t>
      </w:r>
      <w:r w:rsidRPr="00DF29D0">
        <w:rPr>
          <w:i/>
          <w:color w:val="000000"/>
        </w:rPr>
        <w:t xml:space="preserve"> in a place </w:t>
      </w:r>
      <w:r w:rsidR="006923DF" w:rsidRPr="00DF29D0">
        <w:rPr>
          <w:i/>
          <w:color w:val="000000"/>
        </w:rPr>
        <w:t xml:space="preserve">surrounded </w:t>
      </w:r>
      <w:r w:rsidRPr="00DF29D0">
        <w:rPr>
          <w:i/>
          <w:color w:val="000000"/>
        </w:rPr>
        <w:t>on all sides by a wall. How many pairs of rabbits will we get at the end of the year if, starting with one pair, each pair generates a new pair every month</w:t>
      </w:r>
      <w:r w:rsidR="006923DF" w:rsidRPr="00DF29D0">
        <w:rPr>
          <w:i/>
          <w:color w:val="000000"/>
        </w:rPr>
        <w:t xml:space="preserve">? </w:t>
      </w:r>
      <w:r w:rsidRPr="00DF29D0">
        <w:rPr>
          <w:i/>
          <w:color w:val="000000"/>
        </w:rPr>
        <w:t>Note that a pair of rabbits can only reproduce when they are two months old.</w:t>
      </w:r>
    </w:p>
    <w:p w14:paraId="320755E3" w14:textId="7D003C27" w:rsidR="00F125B2" w:rsidRPr="00DF29D0" w:rsidRDefault="00F125B2" w:rsidP="00F125B2">
      <w:pPr>
        <w:pBdr>
          <w:between w:val="nil"/>
        </w:pBdr>
        <w:spacing w:before="240"/>
        <w:ind w:left="709"/>
        <w:rPr>
          <w:i/>
          <w:color w:val="000000"/>
        </w:rPr>
      </w:pPr>
      <w:r w:rsidRPr="00DF29D0">
        <w:rPr>
          <w:color w:val="000000"/>
        </w:rPr>
        <w:t>In science, we chose to work on animal jaw analysis research. The instruction</w:t>
      </w:r>
      <w:r w:rsidR="006923DF" w:rsidRPr="00DF29D0">
        <w:rPr>
          <w:color w:val="000000"/>
        </w:rPr>
        <w:t>s</w:t>
      </w:r>
      <w:r w:rsidRPr="00DF29D0">
        <w:rPr>
          <w:color w:val="000000"/>
        </w:rPr>
        <w:t xml:space="preserve"> given to the students </w:t>
      </w:r>
      <w:r w:rsidR="006923DF" w:rsidRPr="00DF29D0">
        <w:rPr>
          <w:color w:val="000000"/>
        </w:rPr>
        <w:t xml:space="preserve">were </w:t>
      </w:r>
      <w:r w:rsidRPr="00DF29D0">
        <w:rPr>
          <w:color w:val="000000"/>
        </w:rPr>
        <w:t xml:space="preserve">as follows: </w:t>
      </w:r>
      <w:sdt>
        <w:sdtPr>
          <w:tag w:val="goog_rdk_12"/>
          <w:id w:val="1975790349"/>
        </w:sdtPr>
        <w:sdtEndPr/>
        <w:sdtContent/>
      </w:sdt>
      <w:sdt>
        <w:sdtPr>
          <w:tag w:val="goog_rdk_13"/>
          <w:id w:val="-193383450"/>
        </w:sdtPr>
        <w:sdtEndPr/>
        <w:sdtContent/>
      </w:sdt>
      <w:r w:rsidRPr="00DF29D0">
        <w:rPr>
          <w:i/>
          <w:color w:val="000000"/>
        </w:rPr>
        <w:t xml:space="preserve">During an excavation in the Ostia region, a jawbone was found. Identify it using the documents provided. Write a report noting all the steps you take to </w:t>
      </w:r>
      <w:r w:rsidR="00176FD8" w:rsidRPr="00DF29D0">
        <w:rPr>
          <w:i/>
          <w:color w:val="000000"/>
        </w:rPr>
        <w:t xml:space="preserve">identify </w:t>
      </w:r>
      <w:r w:rsidRPr="00DF29D0">
        <w:rPr>
          <w:i/>
          <w:color w:val="000000"/>
        </w:rPr>
        <w:t>the animal.</w:t>
      </w:r>
    </w:p>
    <w:sectPr w:rsidR="00F125B2" w:rsidRPr="00DF29D0" w:rsidSect="00074B81">
      <w:headerReference w:type="default" r:id="rId22"/>
      <w:footerReference w:type="even" r:id="rId23"/>
      <w:footerReference w:type="default" r:id="rId24"/>
      <w:pgSz w:w="11901" w:h="16840" w:code="9"/>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Emily Fox" w:date="2022-10-13T14:21:00Z" w:initials="EF">
    <w:p w14:paraId="17C556F7" w14:textId="27CDC432" w:rsidR="003F0EFF" w:rsidRPr="00E22DE0" w:rsidRDefault="003F0EFF">
      <w:pPr>
        <w:pStyle w:val="Commentaire"/>
        <w:rPr>
          <w:lang w:val="en-US"/>
        </w:rPr>
      </w:pPr>
      <w:r>
        <w:rPr>
          <w:rStyle w:val="Marquedecommentaire"/>
        </w:rPr>
        <w:annotationRef/>
      </w:r>
      <w:r w:rsidRPr="00E22DE0">
        <w:rPr>
          <w:lang w:val="en-US"/>
        </w:rPr>
        <w:t>In the key under the center box, it should be ‘Science’ and not ‘Sciences’.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C556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29D69" w16cex:dateUtc="2022-10-13T1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C556F7" w16cid:durableId="26F29D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FD91E" w14:textId="77777777" w:rsidR="00975F93" w:rsidRDefault="00975F93" w:rsidP="00AF2C92">
      <w:r>
        <w:separator/>
      </w:r>
    </w:p>
  </w:endnote>
  <w:endnote w:type="continuationSeparator" w:id="0">
    <w:p w14:paraId="1D259D94" w14:textId="77777777" w:rsidR="00975F93" w:rsidRDefault="00975F93"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Corps CS)">
    <w:charset w:val="00"/>
    <w:family w:val="roman"/>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variable"/>
    <w:sig w:usb0="00000000" w:usb1="C0007841" w:usb2="00000009" w:usb3="00000000" w:csb0="000001FF" w:csb1="00000000"/>
  </w:font>
  <w:font w:name="TimesNewRomanPS">
    <w:altName w:val="Times New Roman"/>
    <w:panose1 w:val="00000000000000000000"/>
    <w:charset w:val="00"/>
    <w:family w:val="roman"/>
    <w:notTrueType/>
    <w:pitch w:val="default"/>
  </w:font>
  <w:font w:name="ff1">
    <w:altName w:val="Cambria"/>
    <w:panose1 w:val="00000000000000000000"/>
    <w:charset w:val="00"/>
    <w:family w:val="roman"/>
    <w:notTrueType/>
    <w:pitch w:val="default"/>
  </w:font>
  <w:font w:name="ff12">
    <w:altName w:val="Cambria"/>
    <w:panose1 w:val="00000000000000000000"/>
    <w:charset w:val="00"/>
    <w:family w:val="roman"/>
    <w:notTrueType/>
    <w:pitch w:val="default"/>
  </w:font>
  <w:font w:name="MyriadPro-Regular">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092151126"/>
      <w:docPartObj>
        <w:docPartGallery w:val="Page Numbers (Bottom of Page)"/>
        <w:docPartUnique/>
      </w:docPartObj>
    </w:sdtPr>
    <w:sdtEndPr>
      <w:rPr>
        <w:rStyle w:val="Numrodepage"/>
      </w:rPr>
    </w:sdtEndPr>
    <w:sdtContent>
      <w:p w14:paraId="7221E237" w14:textId="77777777" w:rsidR="008E4048" w:rsidRDefault="008E4048" w:rsidP="003D0B8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8F04694" w14:textId="77777777" w:rsidR="008E4048" w:rsidRDefault="008E4048" w:rsidP="009E752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151178362"/>
      <w:docPartObj>
        <w:docPartGallery w:val="Page Numbers (Bottom of Page)"/>
        <w:docPartUnique/>
      </w:docPartObj>
    </w:sdtPr>
    <w:sdtEndPr>
      <w:rPr>
        <w:rStyle w:val="Numrodepage"/>
      </w:rPr>
    </w:sdtEndPr>
    <w:sdtContent>
      <w:p w14:paraId="58CCF48E" w14:textId="77777777" w:rsidR="008E4048" w:rsidRDefault="008E4048" w:rsidP="003D0B8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9CEC008" w14:textId="77777777" w:rsidR="008E4048" w:rsidRDefault="008E4048" w:rsidP="009E752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9BDFE" w14:textId="77777777" w:rsidR="00975F93" w:rsidRDefault="00975F93" w:rsidP="00AF2C92">
      <w:r>
        <w:separator/>
      </w:r>
    </w:p>
  </w:footnote>
  <w:footnote w:type="continuationSeparator" w:id="0">
    <w:p w14:paraId="2F0A4497" w14:textId="77777777" w:rsidR="00975F93" w:rsidRDefault="00975F93" w:rsidP="00AF2C92">
      <w:r>
        <w:continuationSeparator/>
      </w:r>
    </w:p>
  </w:footnote>
  <w:footnote w:id="1">
    <w:p w14:paraId="706D2A91" w14:textId="646ADB75" w:rsidR="008E4048" w:rsidRPr="00A53921" w:rsidRDefault="008E4048" w:rsidP="00CC4EA8">
      <w:pPr>
        <w:pStyle w:val="Notedebasdepage"/>
        <w:rPr>
          <w:lang w:val="en-US"/>
        </w:rPr>
      </w:pPr>
      <w:r>
        <w:rPr>
          <w:rStyle w:val="Appelnotedebasdep"/>
        </w:rPr>
        <w:footnoteRef/>
      </w:r>
      <w:r w:rsidRPr="00A53921">
        <w:rPr>
          <w:lang w:val="en-US"/>
        </w:rPr>
        <w:t xml:space="preserve"> </w:t>
      </w:r>
      <w:r>
        <w:rPr>
          <w:lang w:val="en-US"/>
        </w:rPr>
        <w:t>T</w:t>
      </w:r>
      <w:r w:rsidRPr="00492147">
        <w:rPr>
          <w:lang w:val="en-US"/>
        </w:rPr>
        <w:t>he labels that go with the quotes show what group of students the quote came from</w:t>
      </w:r>
      <w:r w:rsidR="00FF18A8">
        <w:rPr>
          <w:lang w:val="en-US"/>
        </w:rPr>
        <w:t>;</w:t>
      </w:r>
      <w:r w:rsidR="00FF18A8" w:rsidRPr="00492147">
        <w:rPr>
          <w:lang w:val="en-US"/>
        </w:rPr>
        <w:t xml:space="preserve"> </w:t>
      </w:r>
      <w:r w:rsidRPr="00492147">
        <w:rPr>
          <w:lang w:val="en-US"/>
        </w:rPr>
        <w:t xml:space="preserve">these do not refer to specific individuals. </w:t>
      </w:r>
      <w:r w:rsidRPr="00A53921">
        <w:rPr>
          <w:lang w:val="en-US"/>
        </w:rPr>
        <w:t>S</w:t>
      </w:r>
      <w:r>
        <w:rPr>
          <w:lang w:val="en-US"/>
        </w:rPr>
        <w:t xml:space="preserve">1 = Science secondary 1 </w:t>
      </w:r>
      <w:r w:rsidRPr="00A53921">
        <w:rPr>
          <w:lang w:val="en-US"/>
        </w:rPr>
        <w:t>(12</w:t>
      </w:r>
      <w:r>
        <w:rPr>
          <w:lang w:val="en-US"/>
        </w:rPr>
        <w:t>-</w:t>
      </w:r>
      <w:r w:rsidRPr="00A53921">
        <w:rPr>
          <w:lang w:val="en-US"/>
        </w:rPr>
        <w:t>year</w:t>
      </w:r>
      <w:r>
        <w:rPr>
          <w:lang w:val="en-US"/>
        </w:rPr>
        <w:t>-</w:t>
      </w:r>
      <w:r w:rsidRPr="00A53921">
        <w:rPr>
          <w:lang w:val="en-US"/>
        </w:rPr>
        <w:t>old students)</w:t>
      </w:r>
      <w:r>
        <w:rPr>
          <w:lang w:val="en-US"/>
        </w:rPr>
        <w:t xml:space="preserve">; S2 = Science secondary 2 </w:t>
      </w:r>
      <w:r w:rsidRPr="00A53921">
        <w:rPr>
          <w:lang w:val="en-US"/>
        </w:rPr>
        <w:t>(13</w:t>
      </w:r>
      <w:r>
        <w:rPr>
          <w:lang w:val="en-US"/>
        </w:rPr>
        <w:t>-</w:t>
      </w:r>
      <w:r w:rsidRPr="00A53921">
        <w:rPr>
          <w:lang w:val="en-US"/>
        </w:rPr>
        <w:t>year</w:t>
      </w:r>
      <w:r>
        <w:rPr>
          <w:lang w:val="en-US"/>
        </w:rPr>
        <w:t>-</w:t>
      </w:r>
      <w:r w:rsidRPr="00A53921">
        <w:rPr>
          <w:lang w:val="en-US"/>
        </w:rPr>
        <w:t>old students)</w:t>
      </w:r>
      <w:r>
        <w:rPr>
          <w:lang w:val="en-US"/>
        </w:rPr>
        <w:t xml:space="preserve">; M1 = Mathematics secondary 1; M2 = Mathematics secondary 2. </w:t>
      </w:r>
      <w:r w:rsidRPr="00A53921">
        <w:rPr>
          <w:lang w:val="en-US"/>
        </w:rPr>
        <w:t>Time of response is indicated</w:t>
      </w:r>
      <w:r>
        <w:rPr>
          <w:lang w:val="en-US"/>
        </w:rPr>
        <w:t xml:space="preserve"> as</w:t>
      </w:r>
      <w:r w:rsidRPr="00A53921">
        <w:rPr>
          <w:lang w:val="en-US"/>
        </w:rPr>
        <w:t xml:space="preserve"> before, during, </w:t>
      </w:r>
      <w:r>
        <w:rPr>
          <w:lang w:val="en-US"/>
        </w:rPr>
        <w:t xml:space="preserve">or </w:t>
      </w:r>
      <w:r w:rsidRPr="00A53921">
        <w:rPr>
          <w:lang w:val="en-US"/>
        </w:rPr>
        <w:t>after the task.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6108B" w14:textId="6998BF71" w:rsidR="00E22DE0" w:rsidRPr="00E22DE0" w:rsidRDefault="00E22DE0" w:rsidP="00E22DE0">
    <w:pPr>
      <w:pStyle w:val="En-tte"/>
      <w:jc w:val="right"/>
      <w:rPr>
        <w:i/>
        <w:lang w:val="fr-FR"/>
      </w:rPr>
    </w:pPr>
    <w:proofErr w:type="spellStart"/>
    <w:r w:rsidRPr="00E22DE0">
      <w:rPr>
        <w:i/>
        <w:lang w:val="fr-FR"/>
      </w:rPr>
      <w:t>Working</w:t>
    </w:r>
    <w:proofErr w:type="spellEnd"/>
    <w:r w:rsidRPr="00E22DE0">
      <w:rPr>
        <w:i/>
        <w:lang w:val="fr-FR"/>
      </w:rPr>
      <w:t xml:space="preserve">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7034DA"/>
    <w:multiLevelType w:val="multilevel"/>
    <w:tmpl w:val="A0CC2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F5E3AF8"/>
    <w:multiLevelType w:val="hybridMultilevel"/>
    <w:tmpl w:val="B44A0E9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7ED7BB9"/>
    <w:multiLevelType w:val="multilevel"/>
    <w:tmpl w:val="65EC80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8D65A06"/>
    <w:multiLevelType w:val="hybridMultilevel"/>
    <w:tmpl w:val="0F5C92A2"/>
    <w:lvl w:ilvl="0" w:tplc="A8AA2A0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EB1FA7"/>
    <w:multiLevelType w:val="hybridMultilevel"/>
    <w:tmpl w:val="1F24F042"/>
    <w:lvl w:ilvl="0" w:tplc="A6987F06">
      <w:start w:val="20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C374AE"/>
    <w:multiLevelType w:val="hybridMultilevel"/>
    <w:tmpl w:val="C2DE4EAE"/>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06248"/>
    <w:multiLevelType w:val="hybridMultilevel"/>
    <w:tmpl w:val="B3A449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2C65BD"/>
    <w:multiLevelType w:val="hybridMultilevel"/>
    <w:tmpl w:val="84949A2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5464EDA"/>
    <w:multiLevelType w:val="hybridMultilevel"/>
    <w:tmpl w:val="C0A29F20"/>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2"/>
  </w:num>
  <w:num w:numId="14">
    <w:abstractNumId w:val="26"/>
  </w:num>
  <w:num w:numId="15">
    <w:abstractNumId w:val="16"/>
  </w:num>
  <w:num w:numId="16">
    <w:abstractNumId w:val="21"/>
  </w:num>
  <w:num w:numId="17">
    <w:abstractNumId w:val="11"/>
  </w:num>
  <w:num w:numId="18">
    <w:abstractNumId w:val="0"/>
  </w:num>
  <w:num w:numId="19">
    <w:abstractNumId w:val="13"/>
  </w:num>
  <w:num w:numId="20">
    <w:abstractNumId w:val="26"/>
  </w:num>
  <w:num w:numId="21">
    <w:abstractNumId w:val="26"/>
  </w:num>
  <w:num w:numId="22">
    <w:abstractNumId w:val="26"/>
  </w:num>
  <w:num w:numId="23">
    <w:abstractNumId w:val="26"/>
  </w:num>
  <w:num w:numId="24">
    <w:abstractNumId w:val="22"/>
  </w:num>
  <w:num w:numId="25">
    <w:abstractNumId w:val="23"/>
  </w:num>
  <w:num w:numId="26">
    <w:abstractNumId w:val="28"/>
  </w:num>
  <w:num w:numId="27">
    <w:abstractNumId w:val="29"/>
  </w:num>
  <w:num w:numId="28">
    <w:abstractNumId w:val="26"/>
  </w:num>
  <w:num w:numId="29">
    <w:abstractNumId w:val="15"/>
  </w:num>
  <w:num w:numId="30">
    <w:abstractNumId w:val="30"/>
  </w:num>
  <w:num w:numId="31">
    <w:abstractNumId w:val="12"/>
  </w:num>
  <w:num w:numId="32">
    <w:abstractNumId w:val="18"/>
  </w:num>
  <w:num w:numId="33">
    <w:abstractNumId w:val="19"/>
  </w:num>
  <w:num w:numId="34">
    <w:abstractNumId w:val="20"/>
  </w:num>
  <w:num w:numId="35">
    <w:abstractNumId w:val="14"/>
  </w:num>
  <w:num w:numId="36">
    <w:abstractNumId w:val="24"/>
  </w:num>
  <w:num w:numId="37">
    <w:abstractNumId w:val="32"/>
  </w:num>
  <w:num w:numId="38">
    <w:abstractNumId w:val="31"/>
  </w:num>
  <w:num w:numId="3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ily Fox">
    <w15:presenceInfo w15:providerId="None" w15:userId="Emily Fo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33"/>
    <w:rsid w:val="000003FD"/>
    <w:rsid w:val="00001045"/>
    <w:rsid w:val="00001899"/>
    <w:rsid w:val="00003CD4"/>
    <w:rsid w:val="00004730"/>
    <w:rsid w:val="000049AD"/>
    <w:rsid w:val="00004A17"/>
    <w:rsid w:val="00004BF9"/>
    <w:rsid w:val="00005058"/>
    <w:rsid w:val="000066C6"/>
    <w:rsid w:val="0000681B"/>
    <w:rsid w:val="0000747F"/>
    <w:rsid w:val="00007F14"/>
    <w:rsid w:val="00010804"/>
    <w:rsid w:val="00010DD3"/>
    <w:rsid w:val="00011098"/>
    <w:rsid w:val="000112C6"/>
    <w:rsid w:val="00011846"/>
    <w:rsid w:val="000133C0"/>
    <w:rsid w:val="00014A90"/>
    <w:rsid w:val="00014C4E"/>
    <w:rsid w:val="00017107"/>
    <w:rsid w:val="000202E2"/>
    <w:rsid w:val="0002233E"/>
    <w:rsid w:val="00022441"/>
    <w:rsid w:val="0002261E"/>
    <w:rsid w:val="0002397C"/>
    <w:rsid w:val="00024839"/>
    <w:rsid w:val="00025E1D"/>
    <w:rsid w:val="00026871"/>
    <w:rsid w:val="0002709F"/>
    <w:rsid w:val="00031557"/>
    <w:rsid w:val="00031A67"/>
    <w:rsid w:val="00034109"/>
    <w:rsid w:val="000355FF"/>
    <w:rsid w:val="00037A98"/>
    <w:rsid w:val="00041206"/>
    <w:rsid w:val="0004278A"/>
    <w:rsid w:val="000427FB"/>
    <w:rsid w:val="00042E3E"/>
    <w:rsid w:val="00043F9C"/>
    <w:rsid w:val="0004455E"/>
    <w:rsid w:val="000458C5"/>
    <w:rsid w:val="00047CB5"/>
    <w:rsid w:val="000503B3"/>
    <w:rsid w:val="00051077"/>
    <w:rsid w:val="00051FAA"/>
    <w:rsid w:val="00052CD6"/>
    <w:rsid w:val="0005484A"/>
    <w:rsid w:val="0005607B"/>
    <w:rsid w:val="000572A9"/>
    <w:rsid w:val="00057B3F"/>
    <w:rsid w:val="00057C56"/>
    <w:rsid w:val="00057CBE"/>
    <w:rsid w:val="00061325"/>
    <w:rsid w:val="00061BEC"/>
    <w:rsid w:val="0006376F"/>
    <w:rsid w:val="000647C5"/>
    <w:rsid w:val="00066830"/>
    <w:rsid w:val="00067BCE"/>
    <w:rsid w:val="00067F90"/>
    <w:rsid w:val="000704EC"/>
    <w:rsid w:val="000705DF"/>
    <w:rsid w:val="00070B3F"/>
    <w:rsid w:val="000728EF"/>
    <w:rsid w:val="000733AC"/>
    <w:rsid w:val="00073FCB"/>
    <w:rsid w:val="00074B81"/>
    <w:rsid w:val="00074D22"/>
    <w:rsid w:val="00075081"/>
    <w:rsid w:val="0007528A"/>
    <w:rsid w:val="000811AB"/>
    <w:rsid w:val="00081FE2"/>
    <w:rsid w:val="00082727"/>
    <w:rsid w:val="00083C5F"/>
    <w:rsid w:val="000844B0"/>
    <w:rsid w:val="00085814"/>
    <w:rsid w:val="0008585D"/>
    <w:rsid w:val="00085D9C"/>
    <w:rsid w:val="00086982"/>
    <w:rsid w:val="0009172C"/>
    <w:rsid w:val="00092507"/>
    <w:rsid w:val="000930EC"/>
    <w:rsid w:val="0009321B"/>
    <w:rsid w:val="00094A3F"/>
    <w:rsid w:val="00095E61"/>
    <w:rsid w:val="000966C1"/>
    <w:rsid w:val="0009698C"/>
    <w:rsid w:val="0009705B"/>
    <w:rsid w:val="000970AC"/>
    <w:rsid w:val="00097991"/>
    <w:rsid w:val="000A1167"/>
    <w:rsid w:val="000A1457"/>
    <w:rsid w:val="000A1E0A"/>
    <w:rsid w:val="000A33A1"/>
    <w:rsid w:val="000A40E1"/>
    <w:rsid w:val="000A4428"/>
    <w:rsid w:val="000A63E1"/>
    <w:rsid w:val="000A6D40"/>
    <w:rsid w:val="000A7AA1"/>
    <w:rsid w:val="000A7BC3"/>
    <w:rsid w:val="000B0502"/>
    <w:rsid w:val="000B094B"/>
    <w:rsid w:val="000B0B20"/>
    <w:rsid w:val="000B1661"/>
    <w:rsid w:val="000B16A6"/>
    <w:rsid w:val="000B1F0B"/>
    <w:rsid w:val="000B2996"/>
    <w:rsid w:val="000B2E88"/>
    <w:rsid w:val="000B4603"/>
    <w:rsid w:val="000B4F68"/>
    <w:rsid w:val="000B5CAA"/>
    <w:rsid w:val="000C09BE"/>
    <w:rsid w:val="000C1380"/>
    <w:rsid w:val="000C14FF"/>
    <w:rsid w:val="000C18F1"/>
    <w:rsid w:val="000C2D9F"/>
    <w:rsid w:val="000C3E93"/>
    <w:rsid w:val="000C554F"/>
    <w:rsid w:val="000C676C"/>
    <w:rsid w:val="000C7138"/>
    <w:rsid w:val="000C7EAD"/>
    <w:rsid w:val="000D0455"/>
    <w:rsid w:val="000D0DC5"/>
    <w:rsid w:val="000D15FF"/>
    <w:rsid w:val="000D1D8D"/>
    <w:rsid w:val="000D28DF"/>
    <w:rsid w:val="000D2D50"/>
    <w:rsid w:val="000D425D"/>
    <w:rsid w:val="000D488B"/>
    <w:rsid w:val="000D5929"/>
    <w:rsid w:val="000D640A"/>
    <w:rsid w:val="000D68DF"/>
    <w:rsid w:val="000D6B8A"/>
    <w:rsid w:val="000E0D82"/>
    <w:rsid w:val="000E138D"/>
    <w:rsid w:val="000E187A"/>
    <w:rsid w:val="000E2D61"/>
    <w:rsid w:val="000E450E"/>
    <w:rsid w:val="000E46AB"/>
    <w:rsid w:val="000E4BE3"/>
    <w:rsid w:val="000E6259"/>
    <w:rsid w:val="000F06B6"/>
    <w:rsid w:val="000F4677"/>
    <w:rsid w:val="000F5BE0"/>
    <w:rsid w:val="00100587"/>
    <w:rsid w:val="0010284E"/>
    <w:rsid w:val="00103122"/>
    <w:rsid w:val="0010336A"/>
    <w:rsid w:val="001050F1"/>
    <w:rsid w:val="00105AEA"/>
    <w:rsid w:val="00106678"/>
    <w:rsid w:val="00106DAF"/>
    <w:rsid w:val="00110163"/>
    <w:rsid w:val="00111929"/>
    <w:rsid w:val="00113DC8"/>
    <w:rsid w:val="00114ABE"/>
    <w:rsid w:val="00114CAB"/>
    <w:rsid w:val="00116023"/>
    <w:rsid w:val="00124DF2"/>
    <w:rsid w:val="0012575B"/>
    <w:rsid w:val="00126133"/>
    <w:rsid w:val="0012688E"/>
    <w:rsid w:val="001273BF"/>
    <w:rsid w:val="0012755D"/>
    <w:rsid w:val="00134A51"/>
    <w:rsid w:val="001371EB"/>
    <w:rsid w:val="00140727"/>
    <w:rsid w:val="0014082E"/>
    <w:rsid w:val="0014565C"/>
    <w:rsid w:val="00147CCE"/>
    <w:rsid w:val="0015225D"/>
    <w:rsid w:val="00152B2E"/>
    <w:rsid w:val="00154D25"/>
    <w:rsid w:val="001557B4"/>
    <w:rsid w:val="00155BEC"/>
    <w:rsid w:val="00156062"/>
    <w:rsid w:val="001562FF"/>
    <w:rsid w:val="00160628"/>
    <w:rsid w:val="00161344"/>
    <w:rsid w:val="00162176"/>
    <w:rsid w:val="00162195"/>
    <w:rsid w:val="001631F8"/>
    <w:rsid w:val="0016322A"/>
    <w:rsid w:val="0016483F"/>
    <w:rsid w:val="00165A21"/>
    <w:rsid w:val="00165BF3"/>
    <w:rsid w:val="001705CE"/>
    <w:rsid w:val="00173919"/>
    <w:rsid w:val="00175AA8"/>
    <w:rsid w:val="00176FD8"/>
    <w:rsid w:val="0017714B"/>
    <w:rsid w:val="001804DF"/>
    <w:rsid w:val="00180ABA"/>
    <w:rsid w:val="00181680"/>
    <w:rsid w:val="00181BDC"/>
    <w:rsid w:val="00181DB0"/>
    <w:rsid w:val="00182093"/>
    <w:rsid w:val="001829E3"/>
    <w:rsid w:val="00182BD0"/>
    <w:rsid w:val="0019037F"/>
    <w:rsid w:val="0019183F"/>
    <w:rsid w:val="001924C0"/>
    <w:rsid w:val="00193B31"/>
    <w:rsid w:val="00194672"/>
    <w:rsid w:val="0019731E"/>
    <w:rsid w:val="00197FB2"/>
    <w:rsid w:val="001A09FE"/>
    <w:rsid w:val="001A1D6B"/>
    <w:rsid w:val="001A3DF8"/>
    <w:rsid w:val="001A41F4"/>
    <w:rsid w:val="001A50F7"/>
    <w:rsid w:val="001A67C9"/>
    <w:rsid w:val="001A69DE"/>
    <w:rsid w:val="001A713C"/>
    <w:rsid w:val="001A7DF0"/>
    <w:rsid w:val="001B0101"/>
    <w:rsid w:val="001B1C7C"/>
    <w:rsid w:val="001B398F"/>
    <w:rsid w:val="001B3E48"/>
    <w:rsid w:val="001B46C6"/>
    <w:rsid w:val="001B4B48"/>
    <w:rsid w:val="001B4D1F"/>
    <w:rsid w:val="001B7681"/>
    <w:rsid w:val="001B7CAE"/>
    <w:rsid w:val="001B7EB4"/>
    <w:rsid w:val="001C03BE"/>
    <w:rsid w:val="001C0772"/>
    <w:rsid w:val="001C0A6D"/>
    <w:rsid w:val="001C0ACC"/>
    <w:rsid w:val="001C0D4F"/>
    <w:rsid w:val="001C1068"/>
    <w:rsid w:val="001C1BA3"/>
    <w:rsid w:val="001C1DEC"/>
    <w:rsid w:val="001C2DC9"/>
    <w:rsid w:val="001C413A"/>
    <w:rsid w:val="001C46E6"/>
    <w:rsid w:val="001C4B7F"/>
    <w:rsid w:val="001C4D97"/>
    <w:rsid w:val="001C4DCC"/>
    <w:rsid w:val="001C5736"/>
    <w:rsid w:val="001C6CEC"/>
    <w:rsid w:val="001C6EC0"/>
    <w:rsid w:val="001D250A"/>
    <w:rsid w:val="001D4A52"/>
    <w:rsid w:val="001D5919"/>
    <w:rsid w:val="001D647F"/>
    <w:rsid w:val="001D6857"/>
    <w:rsid w:val="001D6A81"/>
    <w:rsid w:val="001E0572"/>
    <w:rsid w:val="001E0A67"/>
    <w:rsid w:val="001E1028"/>
    <w:rsid w:val="001E105A"/>
    <w:rsid w:val="001E14E2"/>
    <w:rsid w:val="001E1929"/>
    <w:rsid w:val="001E203E"/>
    <w:rsid w:val="001E2A5A"/>
    <w:rsid w:val="001E4052"/>
    <w:rsid w:val="001E41A9"/>
    <w:rsid w:val="001E41F3"/>
    <w:rsid w:val="001E6302"/>
    <w:rsid w:val="001E6FFE"/>
    <w:rsid w:val="001E7DCB"/>
    <w:rsid w:val="001F1994"/>
    <w:rsid w:val="001F3411"/>
    <w:rsid w:val="001F4287"/>
    <w:rsid w:val="001F4DBA"/>
    <w:rsid w:val="002037F8"/>
    <w:rsid w:val="0020415E"/>
    <w:rsid w:val="00204FF4"/>
    <w:rsid w:val="0021056E"/>
    <w:rsid w:val="0021075D"/>
    <w:rsid w:val="0021165A"/>
    <w:rsid w:val="00211BC9"/>
    <w:rsid w:val="00213958"/>
    <w:rsid w:val="00213B42"/>
    <w:rsid w:val="00214B1B"/>
    <w:rsid w:val="0021620C"/>
    <w:rsid w:val="00216E78"/>
    <w:rsid w:val="002170FE"/>
    <w:rsid w:val="00217275"/>
    <w:rsid w:val="002211DD"/>
    <w:rsid w:val="00223A63"/>
    <w:rsid w:val="00223AEF"/>
    <w:rsid w:val="00224B7B"/>
    <w:rsid w:val="00225F06"/>
    <w:rsid w:val="00226CC0"/>
    <w:rsid w:val="00230C16"/>
    <w:rsid w:val="00234478"/>
    <w:rsid w:val="00235ADA"/>
    <w:rsid w:val="00235E29"/>
    <w:rsid w:val="00236F4B"/>
    <w:rsid w:val="00237D1E"/>
    <w:rsid w:val="00242B0D"/>
    <w:rsid w:val="00242E71"/>
    <w:rsid w:val="00243925"/>
    <w:rsid w:val="002467C6"/>
    <w:rsid w:val="0024692A"/>
    <w:rsid w:val="00246BDA"/>
    <w:rsid w:val="00250475"/>
    <w:rsid w:val="002509AB"/>
    <w:rsid w:val="00251920"/>
    <w:rsid w:val="00251A58"/>
    <w:rsid w:val="002525D4"/>
    <w:rsid w:val="00252BBA"/>
    <w:rsid w:val="00253123"/>
    <w:rsid w:val="00257FD5"/>
    <w:rsid w:val="002602C4"/>
    <w:rsid w:val="00264001"/>
    <w:rsid w:val="00265A12"/>
    <w:rsid w:val="002661FF"/>
    <w:rsid w:val="00266354"/>
    <w:rsid w:val="00266518"/>
    <w:rsid w:val="00267A18"/>
    <w:rsid w:val="00267E65"/>
    <w:rsid w:val="00267E92"/>
    <w:rsid w:val="00273462"/>
    <w:rsid w:val="0027395B"/>
    <w:rsid w:val="0027481A"/>
    <w:rsid w:val="00275854"/>
    <w:rsid w:val="00276A97"/>
    <w:rsid w:val="00277831"/>
    <w:rsid w:val="00281E9A"/>
    <w:rsid w:val="00281F14"/>
    <w:rsid w:val="00283B41"/>
    <w:rsid w:val="00285F28"/>
    <w:rsid w:val="00286398"/>
    <w:rsid w:val="00286832"/>
    <w:rsid w:val="00292BED"/>
    <w:rsid w:val="00293ED6"/>
    <w:rsid w:val="0029652F"/>
    <w:rsid w:val="00297A88"/>
    <w:rsid w:val="002A30E1"/>
    <w:rsid w:val="002A3C42"/>
    <w:rsid w:val="002A5978"/>
    <w:rsid w:val="002A5D24"/>
    <w:rsid w:val="002A5D75"/>
    <w:rsid w:val="002A72B0"/>
    <w:rsid w:val="002B0563"/>
    <w:rsid w:val="002B0DF6"/>
    <w:rsid w:val="002B1B1A"/>
    <w:rsid w:val="002B1EB6"/>
    <w:rsid w:val="002B2224"/>
    <w:rsid w:val="002B503F"/>
    <w:rsid w:val="002B7228"/>
    <w:rsid w:val="002B78C4"/>
    <w:rsid w:val="002C0473"/>
    <w:rsid w:val="002C0744"/>
    <w:rsid w:val="002C0F43"/>
    <w:rsid w:val="002C11B7"/>
    <w:rsid w:val="002C1CB5"/>
    <w:rsid w:val="002C22EC"/>
    <w:rsid w:val="002C46F9"/>
    <w:rsid w:val="002C4D1B"/>
    <w:rsid w:val="002C53EE"/>
    <w:rsid w:val="002C5F83"/>
    <w:rsid w:val="002C6520"/>
    <w:rsid w:val="002C6553"/>
    <w:rsid w:val="002D0A4B"/>
    <w:rsid w:val="002D174C"/>
    <w:rsid w:val="002D22C5"/>
    <w:rsid w:val="002D24F7"/>
    <w:rsid w:val="002D2799"/>
    <w:rsid w:val="002D2B3C"/>
    <w:rsid w:val="002D2CD7"/>
    <w:rsid w:val="002D457C"/>
    <w:rsid w:val="002D4DDC"/>
    <w:rsid w:val="002D4F75"/>
    <w:rsid w:val="002D6493"/>
    <w:rsid w:val="002D6D6D"/>
    <w:rsid w:val="002D7AB6"/>
    <w:rsid w:val="002E06D0"/>
    <w:rsid w:val="002E3B5F"/>
    <w:rsid w:val="002E3C27"/>
    <w:rsid w:val="002E403A"/>
    <w:rsid w:val="002E639A"/>
    <w:rsid w:val="002E7900"/>
    <w:rsid w:val="002E7F3A"/>
    <w:rsid w:val="002F0B00"/>
    <w:rsid w:val="002F2726"/>
    <w:rsid w:val="002F4EDB"/>
    <w:rsid w:val="002F54DE"/>
    <w:rsid w:val="002F6054"/>
    <w:rsid w:val="002F619A"/>
    <w:rsid w:val="002F78FB"/>
    <w:rsid w:val="00300EF2"/>
    <w:rsid w:val="00301A92"/>
    <w:rsid w:val="00303086"/>
    <w:rsid w:val="003055D0"/>
    <w:rsid w:val="003060D2"/>
    <w:rsid w:val="00310E13"/>
    <w:rsid w:val="003110E2"/>
    <w:rsid w:val="003112E2"/>
    <w:rsid w:val="003119ED"/>
    <w:rsid w:val="00315589"/>
    <w:rsid w:val="00315713"/>
    <w:rsid w:val="0031686C"/>
    <w:rsid w:val="00316FE0"/>
    <w:rsid w:val="003204D2"/>
    <w:rsid w:val="00322CDF"/>
    <w:rsid w:val="00324104"/>
    <w:rsid w:val="00324BF2"/>
    <w:rsid w:val="0032605E"/>
    <w:rsid w:val="003275D1"/>
    <w:rsid w:val="00330B2A"/>
    <w:rsid w:val="00331E17"/>
    <w:rsid w:val="00333063"/>
    <w:rsid w:val="003331A9"/>
    <w:rsid w:val="003408E3"/>
    <w:rsid w:val="0034187B"/>
    <w:rsid w:val="00342108"/>
    <w:rsid w:val="00343480"/>
    <w:rsid w:val="003456CB"/>
    <w:rsid w:val="00345DA9"/>
    <w:rsid w:val="00345E89"/>
    <w:rsid w:val="003463DC"/>
    <w:rsid w:val="00347139"/>
    <w:rsid w:val="003513B0"/>
    <w:rsid w:val="003522A1"/>
    <w:rsid w:val="0035254B"/>
    <w:rsid w:val="00353555"/>
    <w:rsid w:val="00355A9E"/>
    <w:rsid w:val="00355D34"/>
    <w:rsid w:val="003565D4"/>
    <w:rsid w:val="00357C12"/>
    <w:rsid w:val="00357D70"/>
    <w:rsid w:val="00357E3D"/>
    <w:rsid w:val="003607FB"/>
    <w:rsid w:val="00360FD5"/>
    <w:rsid w:val="0036340D"/>
    <w:rsid w:val="003634A5"/>
    <w:rsid w:val="00366868"/>
    <w:rsid w:val="00367506"/>
    <w:rsid w:val="00370085"/>
    <w:rsid w:val="003701CA"/>
    <w:rsid w:val="00370A68"/>
    <w:rsid w:val="003710E5"/>
    <w:rsid w:val="0037141A"/>
    <w:rsid w:val="003744A7"/>
    <w:rsid w:val="00374FD8"/>
    <w:rsid w:val="00376235"/>
    <w:rsid w:val="0038054E"/>
    <w:rsid w:val="00381356"/>
    <w:rsid w:val="003819B8"/>
    <w:rsid w:val="00381FB6"/>
    <w:rsid w:val="003836D3"/>
    <w:rsid w:val="00383A52"/>
    <w:rsid w:val="00386991"/>
    <w:rsid w:val="003910EF"/>
    <w:rsid w:val="00391652"/>
    <w:rsid w:val="0039507F"/>
    <w:rsid w:val="00396E0A"/>
    <w:rsid w:val="00396FE6"/>
    <w:rsid w:val="003A05CC"/>
    <w:rsid w:val="003A07CD"/>
    <w:rsid w:val="003A1028"/>
    <w:rsid w:val="003A1260"/>
    <w:rsid w:val="003A24D2"/>
    <w:rsid w:val="003A295F"/>
    <w:rsid w:val="003A29D3"/>
    <w:rsid w:val="003A3081"/>
    <w:rsid w:val="003A37D0"/>
    <w:rsid w:val="003A41DD"/>
    <w:rsid w:val="003A4350"/>
    <w:rsid w:val="003A5658"/>
    <w:rsid w:val="003A7033"/>
    <w:rsid w:val="003B0C72"/>
    <w:rsid w:val="003B3F81"/>
    <w:rsid w:val="003B47FE"/>
    <w:rsid w:val="003B5673"/>
    <w:rsid w:val="003B6287"/>
    <w:rsid w:val="003B62C9"/>
    <w:rsid w:val="003B6603"/>
    <w:rsid w:val="003C01DB"/>
    <w:rsid w:val="003C0808"/>
    <w:rsid w:val="003C215A"/>
    <w:rsid w:val="003C28AF"/>
    <w:rsid w:val="003C4AC5"/>
    <w:rsid w:val="003C58E5"/>
    <w:rsid w:val="003C5DE3"/>
    <w:rsid w:val="003C67B8"/>
    <w:rsid w:val="003C6E4C"/>
    <w:rsid w:val="003C7176"/>
    <w:rsid w:val="003C7ED0"/>
    <w:rsid w:val="003D0929"/>
    <w:rsid w:val="003D0B8A"/>
    <w:rsid w:val="003D1A85"/>
    <w:rsid w:val="003D1BB1"/>
    <w:rsid w:val="003D29BD"/>
    <w:rsid w:val="003D3BE9"/>
    <w:rsid w:val="003D4729"/>
    <w:rsid w:val="003D51ED"/>
    <w:rsid w:val="003D6478"/>
    <w:rsid w:val="003D7676"/>
    <w:rsid w:val="003D76D4"/>
    <w:rsid w:val="003D7DD6"/>
    <w:rsid w:val="003E269D"/>
    <w:rsid w:val="003E47F9"/>
    <w:rsid w:val="003E53BA"/>
    <w:rsid w:val="003E5AAF"/>
    <w:rsid w:val="003E600D"/>
    <w:rsid w:val="003E64DF"/>
    <w:rsid w:val="003E65C5"/>
    <w:rsid w:val="003E6A5D"/>
    <w:rsid w:val="003E7227"/>
    <w:rsid w:val="003E7F8A"/>
    <w:rsid w:val="003E7FCE"/>
    <w:rsid w:val="003F0EFF"/>
    <w:rsid w:val="003F193A"/>
    <w:rsid w:val="003F4207"/>
    <w:rsid w:val="003F5C46"/>
    <w:rsid w:val="003F7796"/>
    <w:rsid w:val="003F7CBB"/>
    <w:rsid w:val="003F7D23"/>
    <w:rsid w:val="003F7D34"/>
    <w:rsid w:val="0040085B"/>
    <w:rsid w:val="00401725"/>
    <w:rsid w:val="00401985"/>
    <w:rsid w:val="00403830"/>
    <w:rsid w:val="00404A1F"/>
    <w:rsid w:val="00405C1C"/>
    <w:rsid w:val="00405C23"/>
    <w:rsid w:val="00412C8E"/>
    <w:rsid w:val="004148D3"/>
    <w:rsid w:val="0041518D"/>
    <w:rsid w:val="004171FA"/>
    <w:rsid w:val="0042221D"/>
    <w:rsid w:val="0042246C"/>
    <w:rsid w:val="00422903"/>
    <w:rsid w:val="00423D52"/>
    <w:rsid w:val="00424DD3"/>
    <w:rsid w:val="004255E3"/>
    <w:rsid w:val="00425939"/>
    <w:rsid w:val="004269C5"/>
    <w:rsid w:val="004276F9"/>
    <w:rsid w:val="00432D3B"/>
    <w:rsid w:val="004337F2"/>
    <w:rsid w:val="00435939"/>
    <w:rsid w:val="00436441"/>
    <w:rsid w:val="00437BB3"/>
    <w:rsid w:val="00437C42"/>
    <w:rsid w:val="00437CC7"/>
    <w:rsid w:val="00437E9E"/>
    <w:rsid w:val="00441BF5"/>
    <w:rsid w:val="00442B9C"/>
    <w:rsid w:val="00444F2A"/>
    <w:rsid w:val="00445EFA"/>
    <w:rsid w:val="00446489"/>
    <w:rsid w:val="0044738A"/>
    <w:rsid w:val="004473D3"/>
    <w:rsid w:val="004518E6"/>
    <w:rsid w:val="00452231"/>
    <w:rsid w:val="004533D6"/>
    <w:rsid w:val="00453DDB"/>
    <w:rsid w:val="00453E6E"/>
    <w:rsid w:val="00454C59"/>
    <w:rsid w:val="00455366"/>
    <w:rsid w:val="00460158"/>
    <w:rsid w:val="00460C13"/>
    <w:rsid w:val="00462DB2"/>
    <w:rsid w:val="00463228"/>
    <w:rsid w:val="00463782"/>
    <w:rsid w:val="00463F75"/>
    <w:rsid w:val="00464B92"/>
    <w:rsid w:val="0046656F"/>
    <w:rsid w:val="004667E0"/>
    <w:rsid w:val="004672E7"/>
    <w:rsid w:val="0046760E"/>
    <w:rsid w:val="004704FA"/>
    <w:rsid w:val="00470E10"/>
    <w:rsid w:val="00472F6C"/>
    <w:rsid w:val="00475ADB"/>
    <w:rsid w:val="00477A97"/>
    <w:rsid w:val="00480162"/>
    <w:rsid w:val="00481343"/>
    <w:rsid w:val="004836B8"/>
    <w:rsid w:val="00484295"/>
    <w:rsid w:val="0048549E"/>
    <w:rsid w:val="00487495"/>
    <w:rsid w:val="00492147"/>
    <w:rsid w:val="004930C6"/>
    <w:rsid w:val="004931F1"/>
    <w:rsid w:val="00493347"/>
    <w:rsid w:val="00493706"/>
    <w:rsid w:val="00494948"/>
    <w:rsid w:val="00495000"/>
    <w:rsid w:val="00496092"/>
    <w:rsid w:val="004A08DB"/>
    <w:rsid w:val="004A0C08"/>
    <w:rsid w:val="004A25D0"/>
    <w:rsid w:val="004A37E8"/>
    <w:rsid w:val="004A3AC9"/>
    <w:rsid w:val="004A67B8"/>
    <w:rsid w:val="004A6F81"/>
    <w:rsid w:val="004A7549"/>
    <w:rsid w:val="004A7CDB"/>
    <w:rsid w:val="004B0205"/>
    <w:rsid w:val="004B09D4"/>
    <w:rsid w:val="004B225A"/>
    <w:rsid w:val="004B309D"/>
    <w:rsid w:val="004B330A"/>
    <w:rsid w:val="004B635A"/>
    <w:rsid w:val="004B63F9"/>
    <w:rsid w:val="004B7C8E"/>
    <w:rsid w:val="004C0507"/>
    <w:rsid w:val="004C19B4"/>
    <w:rsid w:val="004C38D6"/>
    <w:rsid w:val="004C3D3C"/>
    <w:rsid w:val="004C508B"/>
    <w:rsid w:val="004C50CC"/>
    <w:rsid w:val="004C5EFF"/>
    <w:rsid w:val="004C6701"/>
    <w:rsid w:val="004C69E3"/>
    <w:rsid w:val="004D0EDC"/>
    <w:rsid w:val="004D1220"/>
    <w:rsid w:val="004D14B3"/>
    <w:rsid w:val="004D1529"/>
    <w:rsid w:val="004D2253"/>
    <w:rsid w:val="004D3CAD"/>
    <w:rsid w:val="004D4702"/>
    <w:rsid w:val="004D5514"/>
    <w:rsid w:val="004D56C3"/>
    <w:rsid w:val="004D614C"/>
    <w:rsid w:val="004D614E"/>
    <w:rsid w:val="004D637F"/>
    <w:rsid w:val="004D72D7"/>
    <w:rsid w:val="004E0338"/>
    <w:rsid w:val="004E478D"/>
    <w:rsid w:val="004E4FF3"/>
    <w:rsid w:val="004E56A8"/>
    <w:rsid w:val="004E6625"/>
    <w:rsid w:val="004E6FD8"/>
    <w:rsid w:val="004F0118"/>
    <w:rsid w:val="004F3B55"/>
    <w:rsid w:val="004F428E"/>
    <w:rsid w:val="004F43EB"/>
    <w:rsid w:val="004F4DF3"/>
    <w:rsid w:val="004F4E46"/>
    <w:rsid w:val="004F5BBA"/>
    <w:rsid w:val="004F6B7D"/>
    <w:rsid w:val="005015F6"/>
    <w:rsid w:val="005030C4"/>
    <w:rsid w:val="005031C5"/>
    <w:rsid w:val="00503C62"/>
    <w:rsid w:val="00504FDC"/>
    <w:rsid w:val="00505F33"/>
    <w:rsid w:val="0050625E"/>
    <w:rsid w:val="00506BA8"/>
    <w:rsid w:val="005120CC"/>
    <w:rsid w:val="00512B7B"/>
    <w:rsid w:val="00513528"/>
    <w:rsid w:val="005138D7"/>
    <w:rsid w:val="00514D8C"/>
    <w:rsid w:val="00514EA1"/>
    <w:rsid w:val="00516EB4"/>
    <w:rsid w:val="005174DD"/>
    <w:rsid w:val="0051798B"/>
    <w:rsid w:val="00521F5A"/>
    <w:rsid w:val="00525E06"/>
    <w:rsid w:val="00526454"/>
    <w:rsid w:val="00527FFE"/>
    <w:rsid w:val="0053033A"/>
    <w:rsid w:val="00531823"/>
    <w:rsid w:val="00533D71"/>
    <w:rsid w:val="00533F62"/>
    <w:rsid w:val="005341C2"/>
    <w:rsid w:val="00534ECC"/>
    <w:rsid w:val="0053720D"/>
    <w:rsid w:val="005372A6"/>
    <w:rsid w:val="005379CE"/>
    <w:rsid w:val="00540B38"/>
    <w:rsid w:val="00540EF5"/>
    <w:rsid w:val="00541419"/>
    <w:rsid w:val="00541906"/>
    <w:rsid w:val="00541BF3"/>
    <w:rsid w:val="00541CD3"/>
    <w:rsid w:val="00542391"/>
    <w:rsid w:val="00542415"/>
    <w:rsid w:val="00542FBC"/>
    <w:rsid w:val="00543323"/>
    <w:rsid w:val="00543A9F"/>
    <w:rsid w:val="00544DD0"/>
    <w:rsid w:val="00546E54"/>
    <w:rsid w:val="005476FA"/>
    <w:rsid w:val="005477BA"/>
    <w:rsid w:val="005478BB"/>
    <w:rsid w:val="00552002"/>
    <w:rsid w:val="00552185"/>
    <w:rsid w:val="005521A1"/>
    <w:rsid w:val="00552727"/>
    <w:rsid w:val="00552861"/>
    <w:rsid w:val="00554689"/>
    <w:rsid w:val="00554BA8"/>
    <w:rsid w:val="0055595E"/>
    <w:rsid w:val="005565B5"/>
    <w:rsid w:val="005572F3"/>
    <w:rsid w:val="00557988"/>
    <w:rsid w:val="005601F7"/>
    <w:rsid w:val="005605DF"/>
    <w:rsid w:val="005613D9"/>
    <w:rsid w:val="00562C49"/>
    <w:rsid w:val="00562DEF"/>
    <w:rsid w:val="0056321A"/>
    <w:rsid w:val="00563A35"/>
    <w:rsid w:val="00563C3F"/>
    <w:rsid w:val="00564590"/>
    <w:rsid w:val="005647FF"/>
    <w:rsid w:val="0056566C"/>
    <w:rsid w:val="00565CE9"/>
    <w:rsid w:val="0056622A"/>
    <w:rsid w:val="00566596"/>
    <w:rsid w:val="00567C2D"/>
    <w:rsid w:val="00567F63"/>
    <w:rsid w:val="0057204F"/>
    <w:rsid w:val="005741E9"/>
    <w:rsid w:val="005748CF"/>
    <w:rsid w:val="00577056"/>
    <w:rsid w:val="00577F95"/>
    <w:rsid w:val="00580564"/>
    <w:rsid w:val="00580956"/>
    <w:rsid w:val="00580C51"/>
    <w:rsid w:val="00581BBD"/>
    <w:rsid w:val="00582083"/>
    <w:rsid w:val="00584270"/>
    <w:rsid w:val="00584407"/>
    <w:rsid w:val="00584738"/>
    <w:rsid w:val="00584CA2"/>
    <w:rsid w:val="00586510"/>
    <w:rsid w:val="00586981"/>
    <w:rsid w:val="00586CC6"/>
    <w:rsid w:val="00587503"/>
    <w:rsid w:val="005875B9"/>
    <w:rsid w:val="0059043D"/>
    <w:rsid w:val="005920B0"/>
    <w:rsid w:val="005928F8"/>
    <w:rsid w:val="0059380D"/>
    <w:rsid w:val="0059391B"/>
    <w:rsid w:val="00593D1D"/>
    <w:rsid w:val="00594DA3"/>
    <w:rsid w:val="00595A8F"/>
    <w:rsid w:val="00595BC7"/>
    <w:rsid w:val="00595C28"/>
    <w:rsid w:val="005964B9"/>
    <w:rsid w:val="00596DBF"/>
    <w:rsid w:val="005977C2"/>
    <w:rsid w:val="00597BF2"/>
    <w:rsid w:val="005A0D02"/>
    <w:rsid w:val="005A0E92"/>
    <w:rsid w:val="005A1F54"/>
    <w:rsid w:val="005A3020"/>
    <w:rsid w:val="005A30D4"/>
    <w:rsid w:val="005A4040"/>
    <w:rsid w:val="005A5745"/>
    <w:rsid w:val="005A7352"/>
    <w:rsid w:val="005A75FA"/>
    <w:rsid w:val="005B134E"/>
    <w:rsid w:val="005B2039"/>
    <w:rsid w:val="005B2C27"/>
    <w:rsid w:val="005B344F"/>
    <w:rsid w:val="005B3FBA"/>
    <w:rsid w:val="005B43DF"/>
    <w:rsid w:val="005B4A1D"/>
    <w:rsid w:val="005B635C"/>
    <w:rsid w:val="005B674D"/>
    <w:rsid w:val="005B7FD5"/>
    <w:rsid w:val="005C056D"/>
    <w:rsid w:val="005C0CBE"/>
    <w:rsid w:val="005C15E1"/>
    <w:rsid w:val="005C1D95"/>
    <w:rsid w:val="005C1FCF"/>
    <w:rsid w:val="005C3F41"/>
    <w:rsid w:val="005C4C9B"/>
    <w:rsid w:val="005C5D7A"/>
    <w:rsid w:val="005C66E7"/>
    <w:rsid w:val="005C7137"/>
    <w:rsid w:val="005D0905"/>
    <w:rsid w:val="005D17A5"/>
    <w:rsid w:val="005D1885"/>
    <w:rsid w:val="005D28C3"/>
    <w:rsid w:val="005D2A29"/>
    <w:rsid w:val="005D4767"/>
    <w:rsid w:val="005D4A38"/>
    <w:rsid w:val="005D6AB4"/>
    <w:rsid w:val="005D7028"/>
    <w:rsid w:val="005D772C"/>
    <w:rsid w:val="005E18A8"/>
    <w:rsid w:val="005E2EEA"/>
    <w:rsid w:val="005E3708"/>
    <w:rsid w:val="005E3CCD"/>
    <w:rsid w:val="005E3D6B"/>
    <w:rsid w:val="005E443A"/>
    <w:rsid w:val="005E44CE"/>
    <w:rsid w:val="005E5B55"/>
    <w:rsid w:val="005E5E4A"/>
    <w:rsid w:val="005E6143"/>
    <w:rsid w:val="005E693D"/>
    <w:rsid w:val="005E6A6B"/>
    <w:rsid w:val="005E75BF"/>
    <w:rsid w:val="005F2384"/>
    <w:rsid w:val="005F379D"/>
    <w:rsid w:val="005F396E"/>
    <w:rsid w:val="005F57BA"/>
    <w:rsid w:val="005F61E6"/>
    <w:rsid w:val="005F6C45"/>
    <w:rsid w:val="005F7629"/>
    <w:rsid w:val="00600AA4"/>
    <w:rsid w:val="00600B1C"/>
    <w:rsid w:val="00601C38"/>
    <w:rsid w:val="00602458"/>
    <w:rsid w:val="006027CA"/>
    <w:rsid w:val="0060365F"/>
    <w:rsid w:val="00604A59"/>
    <w:rsid w:val="00605A69"/>
    <w:rsid w:val="0060670F"/>
    <w:rsid w:val="00606741"/>
    <w:rsid w:val="00606C54"/>
    <w:rsid w:val="006078CB"/>
    <w:rsid w:val="00610581"/>
    <w:rsid w:val="006107D6"/>
    <w:rsid w:val="00612A40"/>
    <w:rsid w:val="00614375"/>
    <w:rsid w:val="00614BAA"/>
    <w:rsid w:val="00615B0A"/>
    <w:rsid w:val="006168CF"/>
    <w:rsid w:val="0062011B"/>
    <w:rsid w:val="006202A3"/>
    <w:rsid w:val="006214A9"/>
    <w:rsid w:val="006234E3"/>
    <w:rsid w:val="00626C13"/>
    <w:rsid w:val="00626DE0"/>
    <w:rsid w:val="00627737"/>
    <w:rsid w:val="00630901"/>
    <w:rsid w:val="00630F65"/>
    <w:rsid w:val="00631F8E"/>
    <w:rsid w:val="00635721"/>
    <w:rsid w:val="00636EE9"/>
    <w:rsid w:val="00640950"/>
    <w:rsid w:val="00641554"/>
    <w:rsid w:val="00641A55"/>
    <w:rsid w:val="00641AE7"/>
    <w:rsid w:val="00642629"/>
    <w:rsid w:val="006434EB"/>
    <w:rsid w:val="0064362E"/>
    <w:rsid w:val="00643FFC"/>
    <w:rsid w:val="00644C18"/>
    <w:rsid w:val="00646219"/>
    <w:rsid w:val="0064722C"/>
    <w:rsid w:val="0064782B"/>
    <w:rsid w:val="00650585"/>
    <w:rsid w:val="0065263B"/>
    <w:rsid w:val="0065293D"/>
    <w:rsid w:val="00653EFC"/>
    <w:rsid w:val="00654021"/>
    <w:rsid w:val="0065583B"/>
    <w:rsid w:val="00656500"/>
    <w:rsid w:val="00656723"/>
    <w:rsid w:val="00660BE6"/>
    <w:rsid w:val="00661045"/>
    <w:rsid w:val="00666DA8"/>
    <w:rsid w:val="00671057"/>
    <w:rsid w:val="00675AAF"/>
    <w:rsid w:val="00677B0E"/>
    <w:rsid w:val="0068021A"/>
    <w:rsid w:val="0068031A"/>
    <w:rsid w:val="00680B04"/>
    <w:rsid w:val="0068130D"/>
    <w:rsid w:val="00681B2F"/>
    <w:rsid w:val="00682531"/>
    <w:rsid w:val="0068335F"/>
    <w:rsid w:val="00683D48"/>
    <w:rsid w:val="00685087"/>
    <w:rsid w:val="00687217"/>
    <w:rsid w:val="00691129"/>
    <w:rsid w:val="00691585"/>
    <w:rsid w:val="006923DF"/>
    <w:rsid w:val="006931EC"/>
    <w:rsid w:val="00693277"/>
    <w:rsid w:val="00693302"/>
    <w:rsid w:val="0069640B"/>
    <w:rsid w:val="00697C0B"/>
    <w:rsid w:val="006A072D"/>
    <w:rsid w:val="006A0846"/>
    <w:rsid w:val="006A0D61"/>
    <w:rsid w:val="006A1ADE"/>
    <w:rsid w:val="006A1B83"/>
    <w:rsid w:val="006A21CD"/>
    <w:rsid w:val="006A317F"/>
    <w:rsid w:val="006A4F5E"/>
    <w:rsid w:val="006A5918"/>
    <w:rsid w:val="006B124A"/>
    <w:rsid w:val="006B21B2"/>
    <w:rsid w:val="006B2D30"/>
    <w:rsid w:val="006B4397"/>
    <w:rsid w:val="006B49FE"/>
    <w:rsid w:val="006B4A4A"/>
    <w:rsid w:val="006B4B82"/>
    <w:rsid w:val="006B4EAA"/>
    <w:rsid w:val="006B5BC8"/>
    <w:rsid w:val="006B7278"/>
    <w:rsid w:val="006C070D"/>
    <w:rsid w:val="006C0A7D"/>
    <w:rsid w:val="006C0D18"/>
    <w:rsid w:val="006C19B2"/>
    <w:rsid w:val="006C1C0D"/>
    <w:rsid w:val="006C24A3"/>
    <w:rsid w:val="006C4409"/>
    <w:rsid w:val="006C48D0"/>
    <w:rsid w:val="006C4FA7"/>
    <w:rsid w:val="006C5BB8"/>
    <w:rsid w:val="006C6936"/>
    <w:rsid w:val="006C7B01"/>
    <w:rsid w:val="006D0A02"/>
    <w:rsid w:val="006D0FE8"/>
    <w:rsid w:val="006D1829"/>
    <w:rsid w:val="006D1CBD"/>
    <w:rsid w:val="006D2AB4"/>
    <w:rsid w:val="006D2C6D"/>
    <w:rsid w:val="006D4314"/>
    <w:rsid w:val="006D4B2B"/>
    <w:rsid w:val="006D4EB8"/>
    <w:rsid w:val="006D4EC4"/>
    <w:rsid w:val="006D4F3C"/>
    <w:rsid w:val="006D5C66"/>
    <w:rsid w:val="006D5CAE"/>
    <w:rsid w:val="006D7002"/>
    <w:rsid w:val="006E1B3C"/>
    <w:rsid w:val="006E1BDE"/>
    <w:rsid w:val="006E23FB"/>
    <w:rsid w:val="006E265C"/>
    <w:rsid w:val="006E2F83"/>
    <w:rsid w:val="006E325A"/>
    <w:rsid w:val="006E33EC"/>
    <w:rsid w:val="006E3802"/>
    <w:rsid w:val="006E6C02"/>
    <w:rsid w:val="006E6DA1"/>
    <w:rsid w:val="006F0006"/>
    <w:rsid w:val="006F0507"/>
    <w:rsid w:val="006F231A"/>
    <w:rsid w:val="006F45EC"/>
    <w:rsid w:val="006F6B55"/>
    <w:rsid w:val="006F6D86"/>
    <w:rsid w:val="006F788D"/>
    <w:rsid w:val="006F78E1"/>
    <w:rsid w:val="00701072"/>
    <w:rsid w:val="00702054"/>
    <w:rsid w:val="007025FB"/>
    <w:rsid w:val="00702791"/>
    <w:rsid w:val="007035A4"/>
    <w:rsid w:val="00706794"/>
    <w:rsid w:val="00711799"/>
    <w:rsid w:val="00711D55"/>
    <w:rsid w:val="00712B78"/>
    <w:rsid w:val="0071393B"/>
    <w:rsid w:val="00713EE2"/>
    <w:rsid w:val="007143E3"/>
    <w:rsid w:val="007177FC"/>
    <w:rsid w:val="00720C5E"/>
    <w:rsid w:val="00721701"/>
    <w:rsid w:val="00722E01"/>
    <w:rsid w:val="007236F7"/>
    <w:rsid w:val="00723CF5"/>
    <w:rsid w:val="00726EBB"/>
    <w:rsid w:val="0073176E"/>
    <w:rsid w:val="00731835"/>
    <w:rsid w:val="007319C2"/>
    <w:rsid w:val="0073215D"/>
    <w:rsid w:val="007341F8"/>
    <w:rsid w:val="00734372"/>
    <w:rsid w:val="00734EB8"/>
    <w:rsid w:val="00735F8B"/>
    <w:rsid w:val="007360D3"/>
    <w:rsid w:val="00736394"/>
    <w:rsid w:val="00736466"/>
    <w:rsid w:val="007378AD"/>
    <w:rsid w:val="0073790C"/>
    <w:rsid w:val="00737938"/>
    <w:rsid w:val="0074090B"/>
    <w:rsid w:val="0074092D"/>
    <w:rsid w:val="00741AAB"/>
    <w:rsid w:val="00741E1F"/>
    <w:rsid w:val="0074200D"/>
    <w:rsid w:val="007426A5"/>
    <w:rsid w:val="00742A5F"/>
    <w:rsid w:val="00742D1F"/>
    <w:rsid w:val="00743A34"/>
    <w:rsid w:val="00743EBA"/>
    <w:rsid w:val="00744314"/>
    <w:rsid w:val="00744C8E"/>
    <w:rsid w:val="00745618"/>
    <w:rsid w:val="00746284"/>
    <w:rsid w:val="0074707E"/>
    <w:rsid w:val="007516DC"/>
    <w:rsid w:val="0075188B"/>
    <w:rsid w:val="00752185"/>
    <w:rsid w:val="00752AEA"/>
    <w:rsid w:val="00752E58"/>
    <w:rsid w:val="00753987"/>
    <w:rsid w:val="00754668"/>
    <w:rsid w:val="00754B80"/>
    <w:rsid w:val="007561BE"/>
    <w:rsid w:val="00761918"/>
    <w:rsid w:val="00762370"/>
    <w:rsid w:val="007624F1"/>
    <w:rsid w:val="0076282A"/>
    <w:rsid w:val="00762F03"/>
    <w:rsid w:val="00763EEA"/>
    <w:rsid w:val="0076413B"/>
    <w:rsid w:val="007648AE"/>
    <w:rsid w:val="00764BF8"/>
    <w:rsid w:val="00765053"/>
    <w:rsid w:val="0076514D"/>
    <w:rsid w:val="00765F5C"/>
    <w:rsid w:val="00767BEC"/>
    <w:rsid w:val="00771E33"/>
    <w:rsid w:val="00773D59"/>
    <w:rsid w:val="00775347"/>
    <w:rsid w:val="007775B9"/>
    <w:rsid w:val="007806F0"/>
    <w:rsid w:val="00781003"/>
    <w:rsid w:val="0078152C"/>
    <w:rsid w:val="00787343"/>
    <w:rsid w:val="0078761F"/>
    <w:rsid w:val="00787B55"/>
    <w:rsid w:val="007911FD"/>
    <w:rsid w:val="007918C7"/>
    <w:rsid w:val="00793930"/>
    <w:rsid w:val="00793DD1"/>
    <w:rsid w:val="00794FEC"/>
    <w:rsid w:val="00795BBC"/>
    <w:rsid w:val="00795C0F"/>
    <w:rsid w:val="00796193"/>
    <w:rsid w:val="0079786E"/>
    <w:rsid w:val="007A003E"/>
    <w:rsid w:val="007A096B"/>
    <w:rsid w:val="007A14F7"/>
    <w:rsid w:val="007A1965"/>
    <w:rsid w:val="007A2685"/>
    <w:rsid w:val="007A2ED1"/>
    <w:rsid w:val="007A3B16"/>
    <w:rsid w:val="007A4BE6"/>
    <w:rsid w:val="007A4DF6"/>
    <w:rsid w:val="007A4F2F"/>
    <w:rsid w:val="007A64E9"/>
    <w:rsid w:val="007A7724"/>
    <w:rsid w:val="007A7EC8"/>
    <w:rsid w:val="007B0DC6"/>
    <w:rsid w:val="007B1094"/>
    <w:rsid w:val="007B1762"/>
    <w:rsid w:val="007B3320"/>
    <w:rsid w:val="007C13E8"/>
    <w:rsid w:val="007C26F8"/>
    <w:rsid w:val="007C301F"/>
    <w:rsid w:val="007C32CE"/>
    <w:rsid w:val="007C4540"/>
    <w:rsid w:val="007C45A5"/>
    <w:rsid w:val="007C62C3"/>
    <w:rsid w:val="007C65AF"/>
    <w:rsid w:val="007D0AFF"/>
    <w:rsid w:val="007D124D"/>
    <w:rsid w:val="007D135D"/>
    <w:rsid w:val="007D2895"/>
    <w:rsid w:val="007D4CD7"/>
    <w:rsid w:val="007D6623"/>
    <w:rsid w:val="007D677F"/>
    <w:rsid w:val="007D6E2C"/>
    <w:rsid w:val="007D730F"/>
    <w:rsid w:val="007D7CD8"/>
    <w:rsid w:val="007E3AA7"/>
    <w:rsid w:val="007E3C86"/>
    <w:rsid w:val="007E6F01"/>
    <w:rsid w:val="007F352D"/>
    <w:rsid w:val="007F3B7E"/>
    <w:rsid w:val="007F4616"/>
    <w:rsid w:val="007F737D"/>
    <w:rsid w:val="00800CDF"/>
    <w:rsid w:val="00802A4B"/>
    <w:rsid w:val="0080308E"/>
    <w:rsid w:val="00805303"/>
    <w:rsid w:val="0080564E"/>
    <w:rsid w:val="00806705"/>
    <w:rsid w:val="00806738"/>
    <w:rsid w:val="0081025A"/>
    <w:rsid w:val="0081111E"/>
    <w:rsid w:val="00811BD7"/>
    <w:rsid w:val="00814382"/>
    <w:rsid w:val="00820D73"/>
    <w:rsid w:val="008216D5"/>
    <w:rsid w:val="008230E4"/>
    <w:rsid w:val="00823970"/>
    <w:rsid w:val="00823E54"/>
    <w:rsid w:val="008249CE"/>
    <w:rsid w:val="008251A1"/>
    <w:rsid w:val="008269E7"/>
    <w:rsid w:val="00830465"/>
    <w:rsid w:val="00831A50"/>
    <w:rsid w:val="00831B3C"/>
    <w:rsid w:val="00831C89"/>
    <w:rsid w:val="00832114"/>
    <w:rsid w:val="00834C46"/>
    <w:rsid w:val="00836AD4"/>
    <w:rsid w:val="00837940"/>
    <w:rsid w:val="0084093E"/>
    <w:rsid w:val="008412FB"/>
    <w:rsid w:val="008414E8"/>
    <w:rsid w:val="00841CE1"/>
    <w:rsid w:val="00843A0A"/>
    <w:rsid w:val="00845EAA"/>
    <w:rsid w:val="0084684E"/>
    <w:rsid w:val="008473D8"/>
    <w:rsid w:val="00850510"/>
    <w:rsid w:val="00851F65"/>
    <w:rsid w:val="008528AF"/>
    <w:rsid w:val="008528DC"/>
    <w:rsid w:val="00852B8C"/>
    <w:rsid w:val="00853A8E"/>
    <w:rsid w:val="00854981"/>
    <w:rsid w:val="00861FA7"/>
    <w:rsid w:val="00862BB7"/>
    <w:rsid w:val="00863ECD"/>
    <w:rsid w:val="00864B2E"/>
    <w:rsid w:val="00865963"/>
    <w:rsid w:val="00866ADA"/>
    <w:rsid w:val="00870BFB"/>
    <w:rsid w:val="00871C1D"/>
    <w:rsid w:val="0087450E"/>
    <w:rsid w:val="00874CAF"/>
    <w:rsid w:val="00875A82"/>
    <w:rsid w:val="008765FD"/>
    <w:rsid w:val="00876CA3"/>
    <w:rsid w:val="008772FE"/>
    <w:rsid w:val="008775F1"/>
    <w:rsid w:val="00881AE0"/>
    <w:rsid w:val="008821AE"/>
    <w:rsid w:val="0088228B"/>
    <w:rsid w:val="008823A3"/>
    <w:rsid w:val="00883D3A"/>
    <w:rsid w:val="00884240"/>
    <w:rsid w:val="008846F5"/>
    <w:rsid w:val="00884CC9"/>
    <w:rsid w:val="008854F7"/>
    <w:rsid w:val="00885A9D"/>
    <w:rsid w:val="00887AA3"/>
    <w:rsid w:val="008929D2"/>
    <w:rsid w:val="00893169"/>
    <w:rsid w:val="00893636"/>
    <w:rsid w:val="00893B94"/>
    <w:rsid w:val="00895814"/>
    <w:rsid w:val="00896E9D"/>
    <w:rsid w:val="00896F11"/>
    <w:rsid w:val="008970D9"/>
    <w:rsid w:val="008970F5"/>
    <w:rsid w:val="00897E74"/>
    <w:rsid w:val="008A1049"/>
    <w:rsid w:val="008A1C98"/>
    <w:rsid w:val="008A1F53"/>
    <w:rsid w:val="008A322D"/>
    <w:rsid w:val="008A3A04"/>
    <w:rsid w:val="008A4BA9"/>
    <w:rsid w:val="008A4D72"/>
    <w:rsid w:val="008A5326"/>
    <w:rsid w:val="008A55CB"/>
    <w:rsid w:val="008A61CF"/>
    <w:rsid w:val="008A6285"/>
    <w:rsid w:val="008A63B2"/>
    <w:rsid w:val="008A7252"/>
    <w:rsid w:val="008B09C9"/>
    <w:rsid w:val="008B2390"/>
    <w:rsid w:val="008B345D"/>
    <w:rsid w:val="008B406A"/>
    <w:rsid w:val="008C025D"/>
    <w:rsid w:val="008C1FC2"/>
    <w:rsid w:val="008C2980"/>
    <w:rsid w:val="008C4DD6"/>
    <w:rsid w:val="008C522A"/>
    <w:rsid w:val="008C5580"/>
    <w:rsid w:val="008C5AFB"/>
    <w:rsid w:val="008D02A4"/>
    <w:rsid w:val="008D07FB"/>
    <w:rsid w:val="008D0C02"/>
    <w:rsid w:val="008D1AA1"/>
    <w:rsid w:val="008D2076"/>
    <w:rsid w:val="008D357D"/>
    <w:rsid w:val="008D435A"/>
    <w:rsid w:val="008D4B33"/>
    <w:rsid w:val="008D5165"/>
    <w:rsid w:val="008D55F7"/>
    <w:rsid w:val="008D65F1"/>
    <w:rsid w:val="008E0E9E"/>
    <w:rsid w:val="008E155C"/>
    <w:rsid w:val="008E3433"/>
    <w:rsid w:val="008E35D1"/>
    <w:rsid w:val="008E387B"/>
    <w:rsid w:val="008E3DF8"/>
    <w:rsid w:val="008E4048"/>
    <w:rsid w:val="008E58EE"/>
    <w:rsid w:val="008E6087"/>
    <w:rsid w:val="008E66AA"/>
    <w:rsid w:val="008E758D"/>
    <w:rsid w:val="008F0F4C"/>
    <w:rsid w:val="008F10A7"/>
    <w:rsid w:val="008F5131"/>
    <w:rsid w:val="008F755D"/>
    <w:rsid w:val="008F7A39"/>
    <w:rsid w:val="00900AFE"/>
    <w:rsid w:val="00901511"/>
    <w:rsid w:val="00901A21"/>
    <w:rsid w:val="009021E8"/>
    <w:rsid w:val="00903F8D"/>
    <w:rsid w:val="00904677"/>
    <w:rsid w:val="00905EE2"/>
    <w:rsid w:val="009112FD"/>
    <w:rsid w:val="00911440"/>
    <w:rsid w:val="00911712"/>
    <w:rsid w:val="00911B27"/>
    <w:rsid w:val="00912CFE"/>
    <w:rsid w:val="00914D0B"/>
    <w:rsid w:val="00914E22"/>
    <w:rsid w:val="00916718"/>
    <w:rsid w:val="009170BE"/>
    <w:rsid w:val="00920089"/>
    <w:rsid w:val="00920B55"/>
    <w:rsid w:val="009224FB"/>
    <w:rsid w:val="009257D0"/>
    <w:rsid w:val="009262C9"/>
    <w:rsid w:val="009308EC"/>
    <w:rsid w:val="00930EB9"/>
    <w:rsid w:val="0093144F"/>
    <w:rsid w:val="00931B5D"/>
    <w:rsid w:val="009329AC"/>
    <w:rsid w:val="00933DC7"/>
    <w:rsid w:val="00935BB6"/>
    <w:rsid w:val="00937012"/>
    <w:rsid w:val="00937375"/>
    <w:rsid w:val="009418F4"/>
    <w:rsid w:val="00942BBC"/>
    <w:rsid w:val="00942CA9"/>
    <w:rsid w:val="00944180"/>
    <w:rsid w:val="00944AA0"/>
    <w:rsid w:val="0094576B"/>
    <w:rsid w:val="00945B57"/>
    <w:rsid w:val="00947DA2"/>
    <w:rsid w:val="009504DA"/>
    <w:rsid w:val="00951177"/>
    <w:rsid w:val="0095158B"/>
    <w:rsid w:val="00954DC6"/>
    <w:rsid w:val="009551A7"/>
    <w:rsid w:val="00955378"/>
    <w:rsid w:val="00956DB1"/>
    <w:rsid w:val="00957FFA"/>
    <w:rsid w:val="0096146B"/>
    <w:rsid w:val="00963262"/>
    <w:rsid w:val="009673E8"/>
    <w:rsid w:val="00972F28"/>
    <w:rsid w:val="00972FEB"/>
    <w:rsid w:val="00973B77"/>
    <w:rsid w:val="00974DB8"/>
    <w:rsid w:val="00975F93"/>
    <w:rsid w:val="00980661"/>
    <w:rsid w:val="0098068D"/>
    <w:rsid w:val="0098093B"/>
    <w:rsid w:val="00980ACC"/>
    <w:rsid w:val="009811EC"/>
    <w:rsid w:val="009875E3"/>
    <w:rsid w:val="009876D4"/>
    <w:rsid w:val="009914A5"/>
    <w:rsid w:val="00991B9F"/>
    <w:rsid w:val="00993CF9"/>
    <w:rsid w:val="0099548E"/>
    <w:rsid w:val="00996456"/>
    <w:rsid w:val="00996A12"/>
    <w:rsid w:val="00997B0F"/>
    <w:rsid w:val="00997B25"/>
    <w:rsid w:val="009A0CC3"/>
    <w:rsid w:val="009A1CAD"/>
    <w:rsid w:val="009A2742"/>
    <w:rsid w:val="009A2DBA"/>
    <w:rsid w:val="009A3440"/>
    <w:rsid w:val="009A3902"/>
    <w:rsid w:val="009A4E51"/>
    <w:rsid w:val="009A5832"/>
    <w:rsid w:val="009A58F9"/>
    <w:rsid w:val="009A6838"/>
    <w:rsid w:val="009B005C"/>
    <w:rsid w:val="009B1242"/>
    <w:rsid w:val="009B1427"/>
    <w:rsid w:val="009B19B2"/>
    <w:rsid w:val="009B24B5"/>
    <w:rsid w:val="009B4EBC"/>
    <w:rsid w:val="009B53B8"/>
    <w:rsid w:val="009B5ABB"/>
    <w:rsid w:val="009B695C"/>
    <w:rsid w:val="009B6E57"/>
    <w:rsid w:val="009B73CE"/>
    <w:rsid w:val="009C0AEE"/>
    <w:rsid w:val="009C1318"/>
    <w:rsid w:val="009C2461"/>
    <w:rsid w:val="009C5A15"/>
    <w:rsid w:val="009C608B"/>
    <w:rsid w:val="009C6FE2"/>
    <w:rsid w:val="009C7674"/>
    <w:rsid w:val="009D004A"/>
    <w:rsid w:val="009D010B"/>
    <w:rsid w:val="009D39E0"/>
    <w:rsid w:val="009D4DB7"/>
    <w:rsid w:val="009D4EB7"/>
    <w:rsid w:val="009D5880"/>
    <w:rsid w:val="009D5B21"/>
    <w:rsid w:val="009E0CDF"/>
    <w:rsid w:val="009E1FD4"/>
    <w:rsid w:val="009E2290"/>
    <w:rsid w:val="009E3AC1"/>
    <w:rsid w:val="009E3B07"/>
    <w:rsid w:val="009E4448"/>
    <w:rsid w:val="009E49ED"/>
    <w:rsid w:val="009E4F53"/>
    <w:rsid w:val="009E51D1"/>
    <w:rsid w:val="009E5531"/>
    <w:rsid w:val="009E59E9"/>
    <w:rsid w:val="009E702C"/>
    <w:rsid w:val="009E7522"/>
    <w:rsid w:val="009E78F4"/>
    <w:rsid w:val="009F0C35"/>
    <w:rsid w:val="009F1278"/>
    <w:rsid w:val="009F171E"/>
    <w:rsid w:val="009F3D2F"/>
    <w:rsid w:val="009F4FC2"/>
    <w:rsid w:val="009F51BF"/>
    <w:rsid w:val="009F7052"/>
    <w:rsid w:val="00A014AD"/>
    <w:rsid w:val="00A01D82"/>
    <w:rsid w:val="00A02668"/>
    <w:rsid w:val="00A02801"/>
    <w:rsid w:val="00A03276"/>
    <w:rsid w:val="00A034B6"/>
    <w:rsid w:val="00A04308"/>
    <w:rsid w:val="00A05196"/>
    <w:rsid w:val="00A051DB"/>
    <w:rsid w:val="00A05497"/>
    <w:rsid w:val="00A05C6A"/>
    <w:rsid w:val="00A061EC"/>
    <w:rsid w:val="00A06A39"/>
    <w:rsid w:val="00A07A28"/>
    <w:rsid w:val="00A07F58"/>
    <w:rsid w:val="00A131CB"/>
    <w:rsid w:val="00A14847"/>
    <w:rsid w:val="00A14D36"/>
    <w:rsid w:val="00A16D6D"/>
    <w:rsid w:val="00A17DDD"/>
    <w:rsid w:val="00A2022B"/>
    <w:rsid w:val="00A21383"/>
    <w:rsid w:val="00A217D7"/>
    <w:rsid w:val="00A2199F"/>
    <w:rsid w:val="00A21B31"/>
    <w:rsid w:val="00A22688"/>
    <w:rsid w:val="00A22F22"/>
    <w:rsid w:val="00A2360E"/>
    <w:rsid w:val="00A243D0"/>
    <w:rsid w:val="00A26E0C"/>
    <w:rsid w:val="00A2764F"/>
    <w:rsid w:val="00A30A5F"/>
    <w:rsid w:val="00A32FCB"/>
    <w:rsid w:val="00A3492D"/>
    <w:rsid w:val="00A34B9D"/>
    <w:rsid w:val="00A34C25"/>
    <w:rsid w:val="00A3507D"/>
    <w:rsid w:val="00A36B05"/>
    <w:rsid w:val="00A3717A"/>
    <w:rsid w:val="00A4088C"/>
    <w:rsid w:val="00A4113E"/>
    <w:rsid w:val="00A417B4"/>
    <w:rsid w:val="00A41E12"/>
    <w:rsid w:val="00A425F2"/>
    <w:rsid w:val="00A4456B"/>
    <w:rsid w:val="00A448D4"/>
    <w:rsid w:val="00A452E0"/>
    <w:rsid w:val="00A45526"/>
    <w:rsid w:val="00A47B10"/>
    <w:rsid w:val="00A506DF"/>
    <w:rsid w:val="00A51EA5"/>
    <w:rsid w:val="00A52588"/>
    <w:rsid w:val="00A53742"/>
    <w:rsid w:val="00A53921"/>
    <w:rsid w:val="00A53CF2"/>
    <w:rsid w:val="00A556E4"/>
    <w:rsid w:val="00A557A1"/>
    <w:rsid w:val="00A55DD7"/>
    <w:rsid w:val="00A600B5"/>
    <w:rsid w:val="00A60993"/>
    <w:rsid w:val="00A616C7"/>
    <w:rsid w:val="00A63059"/>
    <w:rsid w:val="00A63AE3"/>
    <w:rsid w:val="00A651A4"/>
    <w:rsid w:val="00A65651"/>
    <w:rsid w:val="00A65825"/>
    <w:rsid w:val="00A704F0"/>
    <w:rsid w:val="00A71361"/>
    <w:rsid w:val="00A746E2"/>
    <w:rsid w:val="00A74D39"/>
    <w:rsid w:val="00A75FC6"/>
    <w:rsid w:val="00A77E58"/>
    <w:rsid w:val="00A77EE1"/>
    <w:rsid w:val="00A81FF2"/>
    <w:rsid w:val="00A83904"/>
    <w:rsid w:val="00A86B73"/>
    <w:rsid w:val="00A86B8C"/>
    <w:rsid w:val="00A86CCB"/>
    <w:rsid w:val="00A90A79"/>
    <w:rsid w:val="00A9180D"/>
    <w:rsid w:val="00A919C3"/>
    <w:rsid w:val="00A96B30"/>
    <w:rsid w:val="00A97C84"/>
    <w:rsid w:val="00AA250B"/>
    <w:rsid w:val="00AA3DDF"/>
    <w:rsid w:val="00AA442D"/>
    <w:rsid w:val="00AA55E7"/>
    <w:rsid w:val="00AA59B5"/>
    <w:rsid w:val="00AA7777"/>
    <w:rsid w:val="00AA7B84"/>
    <w:rsid w:val="00AB0E73"/>
    <w:rsid w:val="00AB2525"/>
    <w:rsid w:val="00AB4B9C"/>
    <w:rsid w:val="00AB5367"/>
    <w:rsid w:val="00AB5ACD"/>
    <w:rsid w:val="00AB60D9"/>
    <w:rsid w:val="00AB631D"/>
    <w:rsid w:val="00AC0B4C"/>
    <w:rsid w:val="00AC1080"/>
    <w:rsid w:val="00AC1164"/>
    <w:rsid w:val="00AC2296"/>
    <w:rsid w:val="00AC23DF"/>
    <w:rsid w:val="00AC2754"/>
    <w:rsid w:val="00AC2DFD"/>
    <w:rsid w:val="00AC48B0"/>
    <w:rsid w:val="00AC4ACD"/>
    <w:rsid w:val="00AC4DC7"/>
    <w:rsid w:val="00AC5607"/>
    <w:rsid w:val="00AC5DFB"/>
    <w:rsid w:val="00AC62ED"/>
    <w:rsid w:val="00AD13DC"/>
    <w:rsid w:val="00AD2E00"/>
    <w:rsid w:val="00AD39CA"/>
    <w:rsid w:val="00AD5BD2"/>
    <w:rsid w:val="00AD6DE2"/>
    <w:rsid w:val="00AE0A40"/>
    <w:rsid w:val="00AE0DE2"/>
    <w:rsid w:val="00AE15DB"/>
    <w:rsid w:val="00AE1ED4"/>
    <w:rsid w:val="00AE21E1"/>
    <w:rsid w:val="00AE2F8D"/>
    <w:rsid w:val="00AE306F"/>
    <w:rsid w:val="00AE3BAE"/>
    <w:rsid w:val="00AE3BB6"/>
    <w:rsid w:val="00AE4248"/>
    <w:rsid w:val="00AE51B8"/>
    <w:rsid w:val="00AE5F56"/>
    <w:rsid w:val="00AE6A21"/>
    <w:rsid w:val="00AF0604"/>
    <w:rsid w:val="00AF0BA0"/>
    <w:rsid w:val="00AF1C8F"/>
    <w:rsid w:val="00AF219B"/>
    <w:rsid w:val="00AF2619"/>
    <w:rsid w:val="00AF29C5"/>
    <w:rsid w:val="00AF2B68"/>
    <w:rsid w:val="00AF2C92"/>
    <w:rsid w:val="00AF2E87"/>
    <w:rsid w:val="00AF34B5"/>
    <w:rsid w:val="00AF3EC1"/>
    <w:rsid w:val="00AF5025"/>
    <w:rsid w:val="00AF519F"/>
    <w:rsid w:val="00AF5387"/>
    <w:rsid w:val="00AF55F5"/>
    <w:rsid w:val="00AF7E86"/>
    <w:rsid w:val="00B024B9"/>
    <w:rsid w:val="00B06E3A"/>
    <w:rsid w:val="00B07031"/>
    <w:rsid w:val="00B077FA"/>
    <w:rsid w:val="00B11EF0"/>
    <w:rsid w:val="00B127D7"/>
    <w:rsid w:val="00B12B56"/>
    <w:rsid w:val="00B13094"/>
    <w:rsid w:val="00B13B0C"/>
    <w:rsid w:val="00B14408"/>
    <w:rsid w:val="00B1453A"/>
    <w:rsid w:val="00B14741"/>
    <w:rsid w:val="00B15AAF"/>
    <w:rsid w:val="00B167D8"/>
    <w:rsid w:val="00B20F82"/>
    <w:rsid w:val="00B22AA9"/>
    <w:rsid w:val="00B23F77"/>
    <w:rsid w:val="00B25BD5"/>
    <w:rsid w:val="00B26D72"/>
    <w:rsid w:val="00B26E96"/>
    <w:rsid w:val="00B30329"/>
    <w:rsid w:val="00B310AA"/>
    <w:rsid w:val="00B31F4A"/>
    <w:rsid w:val="00B34079"/>
    <w:rsid w:val="00B35867"/>
    <w:rsid w:val="00B36783"/>
    <w:rsid w:val="00B3793A"/>
    <w:rsid w:val="00B401BA"/>
    <w:rsid w:val="00B407E4"/>
    <w:rsid w:val="00B425B6"/>
    <w:rsid w:val="00B42A72"/>
    <w:rsid w:val="00B43EAC"/>
    <w:rsid w:val="00B440CA"/>
    <w:rsid w:val="00B441AE"/>
    <w:rsid w:val="00B45A65"/>
    <w:rsid w:val="00B45F33"/>
    <w:rsid w:val="00B45F81"/>
    <w:rsid w:val="00B46608"/>
    <w:rsid w:val="00B46D50"/>
    <w:rsid w:val="00B4741D"/>
    <w:rsid w:val="00B53170"/>
    <w:rsid w:val="00B548B9"/>
    <w:rsid w:val="00B56DBE"/>
    <w:rsid w:val="00B570B5"/>
    <w:rsid w:val="00B5750B"/>
    <w:rsid w:val="00B61317"/>
    <w:rsid w:val="00B616E2"/>
    <w:rsid w:val="00B6170C"/>
    <w:rsid w:val="00B61BCA"/>
    <w:rsid w:val="00B62999"/>
    <w:rsid w:val="00B63BE3"/>
    <w:rsid w:val="00B64885"/>
    <w:rsid w:val="00B6495F"/>
    <w:rsid w:val="00B64FA3"/>
    <w:rsid w:val="00B6590C"/>
    <w:rsid w:val="00B65EB8"/>
    <w:rsid w:val="00B66810"/>
    <w:rsid w:val="00B66CF7"/>
    <w:rsid w:val="00B67465"/>
    <w:rsid w:val="00B6790F"/>
    <w:rsid w:val="00B7003F"/>
    <w:rsid w:val="00B710D1"/>
    <w:rsid w:val="00B71B71"/>
    <w:rsid w:val="00B72BB7"/>
    <w:rsid w:val="00B72BE3"/>
    <w:rsid w:val="00B73B80"/>
    <w:rsid w:val="00B7517A"/>
    <w:rsid w:val="00B75E67"/>
    <w:rsid w:val="00B770C7"/>
    <w:rsid w:val="00B80067"/>
    <w:rsid w:val="00B806D0"/>
    <w:rsid w:val="00B80810"/>
    <w:rsid w:val="00B80F26"/>
    <w:rsid w:val="00B80F28"/>
    <w:rsid w:val="00B822BD"/>
    <w:rsid w:val="00B82C3F"/>
    <w:rsid w:val="00B83B67"/>
    <w:rsid w:val="00B842F4"/>
    <w:rsid w:val="00B84937"/>
    <w:rsid w:val="00B918DA"/>
    <w:rsid w:val="00B91A7B"/>
    <w:rsid w:val="00B929DD"/>
    <w:rsid w:val="00B93A45"/>
    <w:rsid w:val="00B93AF6"/>
    <w:rsid w:val="00B940B6"/>
    <w:rsid w:val="00B9464C"/>
    <w:rsid w:val="00B94F89"/>
    <w:rsid w:val="00B95405"/>
    <w:rsid w:val="00B963F1"/>
    <w:rsid w:val="00B96485"/>
    <w:rsid w:val="00B9731D"/>
    <w:rsid w:val="00BA020A"/>
    <w:rsid w:val="00BA5D6C"/>
    <w:rsid w:val="00BA63DD"/>
    <w:rsid w:val="00BA66BE"/>
    <w:rsid w:val="00BB025A"/>
    <w:rsid w:val="00BB02A4"/>
    <w:rsid w:val="00BB1270"/>
    <w:rsid w:val="00BB164B"/>
    <w:rsid w:val="00BB1E44"/>
    <w:rsid w:val="00BB264F"/>
    <w:rsid w:val="00BB4DCD"/>
    <w:rsid w:val="00BB5267"/>
    <w:rsid w:val="00BB52B8"/>
    <w:rsid w:val="00BB563B"/>
    <w:rsid w:val="00BB59D8"/>
    <w:rsid w:val="00BB6500"/>
    <w:rsid w:val="00BB7E69"/>
    <w:rsid w:val="00BC0E51"/>
    <w:rsid w:val="00BC0E89"/>
    <w:rsid w:val="00BC32CE"/>
    <w:rsid w:val="00BC3C1F"/>
    <w:rsid w:val="00BC6B27"/>
    <w:rsid w:val="00BC7CE7"/>
    <w:rsid w:val="00BC7D9D"/>
    <w:rsid w:val="00BD13B0"/>
    <w:rsid w:val="00BD295E"/>
    <w:rsid w:val="00BD2D75"/>
    <w:rsid w:val="00BD3189"/>
    <w:rsid w:val="00BD4664"/>
    <w:rsid w:val="00BD65C4"/>
    <w:rsid w:val="00BD6FC0"/>
    <w:rsid w:val="00BE1193"/>
    <w:rsid w:val="00BE4479"/>
    <w:rsid w:val="00BE5457"/>
    <w:rsid w:val="00BE6802"/>
    <w:rsid w:val="00BE6882"/>
    <w:rsid w:val="00BE79E5"/>
    <w:rsid w:val="00BF212B"/>
    <w:rsid w:val="00BF2391"/>
    <w:rsid w:val="00BF33BF"/>
    <w:rsid w:val="00BF4849"/>
    <w:rsid w:val="00BF4B94"/>
    <w:rsid w:val="00BF4EA7"/>
    <w:rsid w:val="00BF6525"/>
    <w:rsid w:val="00BF75E2"/>
    <w:rsid w:val="00C0027E"/>
    <w:rsid w:val="00C00EDB"/>
    <w:rsid w:val="00C01E3A"/>
    <w:rsid w:val="00C02863"/>
    <w:rsid w:val="00C03532"/>
    <w:rsid w:val="00C0383A"/>
    <w:rsid w:val="00C04DB5"/>
    <w:rsid w:val="00C052C1"/>
    <w:rsid w:val="00C055BC"/>
    <w:rsid w:val="00C0603A"/>
    <w:rsid w:val="00C067FF"/>
    <w:rsid w:val="00C06AB2"/>
    <w:rsid w:val="00C07EFF"/>
    <w:rsid w:val="00C10C0B"/>
    <w:rsid w:val="00C10C6D"/>
    <w:rsid w:val="00C118C0"/>
    <w:rsid w:val="00C12179"/>
    <w:rsid w:val="00C12862"/>
    <w:rsid w:val="00C13D28"/>
    <w:rsid w:val="00C14585"/>
    <w:rsid w:val="00C14C02"/>
    <w:rsid w:val="00C165A0"/>
    <w:rsid w:val="00C17EE3"/>
    <w:rsid w:val="00C21100"/>
    <w:rsid w:val="00C216CE"/>
    <w:rsid w:val="00C2184F"/>
    <w:rsid w:val="00C21B3F"/>
    <w:rsid w:val="00C22A78"/>
    <w:rsid w:val="00C23C7E"/>
    <w:rsid w:val="00C246C5"/>
    <w:rsid w:val="00C25A82"/>
    <w:rsid w:val="00C25D28"/>
    <w:rsid w:val="00C302FA"/>
    <w:rsid w:val="00C30A2A"/>
    <w:rsid w:val="00C30ECA"/>
    <w:rsid w:val="00C31DE6"/>
    <w:rsid w:val="00C32197"/>
    <w:rsid w:val="00C33993"/>
    <w:rsid w:val="00C33A84"/>
    <w:rsid w:val="00C379D3"/>
    <w:rsid w:val="00C37D16"/>
    <w:rsid w:val="00C4069E"/>
    <w:rsid w:val="00C40AA9"/>
    <w:rsid w:val="00C40DE5"/>
    <w:rsid w:val="00C41ADC"/>
    <w:rsid w:val="00C43A04"/>
    <w:rsid w:val="00C44149"/>
    <w:rsid w:val="00C44410"/>
    <w:rsid w:val="00C44A15"/>
    <w:rsid w:val="00C4630A"/>
    <w:rsid w:val="00C46940"/>
    <w:rsid w:val="00C46A7B"/>
    <w:rsid w:val="00C47F69"/>
    <w:rsid w:val="00C5016F"/>
    <w:rsid w:val="00C5063F"/>
    <w:rsid w:val="00C51C2A"/>
    <w:rsid w:val="00C523F0"/>
    <w:rsid w:val="00C526D2"/>
    <w:rsid w:val="00C536EA"/>
    <w:rsid w:val="00C53A91"/>
    <w:rsid w:val="00C542FE"/>
    <w:rsid w:val="00C5578C"/>
    <w:rsid w:val="00C5794E"/>
    <w:rsid w:val="00C57B30"/>
    <w:rsid w:val="00C60968"/>
    <w:rsid w:val="00C626B7"/>
    <w:rsid w:val="00C6363F"/>
    <w:rsid w:val="00C63D39"/>
    <w:rsid w:val="00C63EDD"/>
    <w:rsid w:val="00C641FA"/>
    <w:rsid w:val="00C64F49"/>
    <w:rsid w:val="00C65B36"/>
    <w:rsid w:val="00C662A4"/>
    <w:rsid w:val="00C662FE"/>
    <w:rsid w:val="00C66A03"/>
    <w:rsid w:val="00C6757C"/>
    <w:rsid w:val="00C679FC"/>
    <w:rsid w:val="00C7292E"/>
    <w:rsid w:val="00C7462E"/>
    <w:rsid w:val="00C74E88"/>
    <w:rsid w:val="00C751B1"/>
    <w:rsid w:val="00C806F3"/>
    <w:rsid w:val="00C80864"/>
    <w:rsid w:val="00C80924"/>
    <w:rsid w:val="00C810B3"/>
    <w:rsid w:val="00C8286B"/>
    <w:rsid w:val="00C84AE9"/>
    <w:rsid w:val="00C85589"/>
    <w:rsid w:val="00C861F0"/>
    <w:rsid w:val="00C8697C"/>
    <w:rsid w:val="00C86B75"/>
    <w:rsid w:val="00C940BA"/>
    <w:rsid w:val="00C947F8"/>
    <w:rsid w:val="00C949DB"/>
    <w:rsid w:val="00C9515F"/>
    <w:rsid w:val="00C95A39"/>
    <w:rsid w:val="00C963C5"/>
    <w:rsid w:val="00C96F5E"/>
    <w:rsid w:val="00CA030C"/>
    <w:rsid w:val="00CA1941"/>
    <w:rsid w:val="00CA1F41"/>
    <w:rsid w:val="00CA32EE"/>
    <w:rsid w:val="00CA3E61"/>
    <w:rsid w:val="00CA5771"/>
    <w:rsid w:val="00CA6A1A"/>
    <w:rsid w:val="00CB05BD"/>
    <w:rsid w:val="00CB4391"/>
    <w:rsid w:val="00CB4490"/>
    <w:rsid w:val="00CB5094"/>
    <w:rsid w:val="00CB50E1"/>
    <w:rsid w:val="00CB572C"/>
    <w:rsid w:val="00CB64FF"/>
    <w:rsid w:val="00CB76FC"/>
    <w:rsid w:val="00CC08C3"/>
    <w:rsid w:val="00CC1E75"/>
    <w:rsid w:val="00CC249F"/>
    <w:rsid w:val="00CC2E0E"/>
    <w:rsid w:val="00CC361C"/>
    <w:rsid w:val="00CC474B"/>
    <w:rsid w:val="00CC4EA8"/>
    <w:rsid w:val="00CC4FDC"/>
    <w:rsid w:val="00CC5448"/>
    <w:rsid w:val="00CC658C"/>
    <w:rsid w:val="00CC67BF"/>
    <w:rsid w:val="00CC7287"/>
    <w:rsid w:val="00CC7A43"/>
    <w:rsid w:val="00CD05F0"/>
    <w:rsid w:val="00CD072F"/>
    <w:rsid w:val="00CD0843"/>
    <w:rsid w:val="00CD42EF"/>
    <w:rsid w:val="00CD4700"/>
    <w:rsid w:val="00CD4E31"/>
    <w:rsid w:val="00CD5A78"/>
    <w:rsid w:val="00CD7345"/>
    <w:rsid w:val="00CE0F37"/>
    <w:rsid w:val="00CE372E"/>
    <w:rsid w:val="00CE480E"/>
    <w:rsid w:val="00CE5177"/>
    <w:rsid w:val="00CE5377"/>
    <w:rsid w:val="00CF005E"/>
    <w:rsid w:val="00CF0A1B"/>
    <w:rsid w:val="00CF1534"/>
    <w:rsid w:val="00CF19F6"/>
    <w:rsid w:val="00CF2859"/>
    <w:rsid w:val="00CF2F4F"/>
    <w:rsid w:val="00CF536D"/>
    <w:rsid w:val="00CF6436"/>
    <w:rsid w:val="00D02E9D"/>
    <w:rsid w:val="00D04802"/>
    <w:rsid w:val="00D0624E"/>
    <w:rsid w:val="00D10596"/>
    <w:rsid w:val="00D10CB8"/>
    <w:rsid w:val="00D12806"/>
    <w:rsid w:val="00D12D44"/>
    <w:rsid w:val="00D136BA"/>
    <w:rsid w:val="00D13A9D"/>
    <w:rsid w:val="00D14ACB"/>
    <w:rsid w:val="00D14D23"/>
    <w:rsid w:val="00D15015"/>
    <w:rsid w:val="00D15018"/>
    <w:rsid w:val="00D158AC"/>
    <w:rsid w:val="00D15EEC"/>
    <w:rsid w:val="00D1694C"/>
    <w:rsid w:val="00D17270"/>
    <w:rsid w:val="00D20BC0"/>
    <w:rsid w:val="00D20F5E"/>
    <w:rsid w:val="00D23B76"/>
    <w:rsid w:val="00D245BA"/>
    <w:rsid w:val="00D24B13"/>
    <w:rsid w:val="00D24B4A"/>
    <w:rsid w:val="00D260BE"/>
    <w:rsid w:val="00D27A5A"/>
    <w:rsid w:val="00D3001B"/>
    <w:rsid w:val="00D3341E"/>
    <w:rsid w:val="00D34D7D"/>
    <w:rsid w:val="00D35CAF"/>
    <w:rsid w:val="00D379A3"/>
    <w:rsid w:val="00D37B85"/>
    <w:rsid w:val="00D414DD"/>
    <w:rsid w:val="00D45D21"/>
    <w:rsid w:val="00D45FF3"/>
    <w:rsid w:val="00D466E3"/>
    <w:rsid w:val="00D501F9"/>
    <w:rsid w:val="00D512CF"/>
    <w:rsid w:val="00D51A19"/>
    <w:rsid w:val="00D51C14"/>
    <w:rsid w:val="00D51F69"/>
    <w:rsid w:val="00D528B9"/>
    <w:rsid w:val="00D53186"/>
    <w:rsid w:val="00D5487D"/>
    <w:rsid w:val="00D60140"/>
    <w:rsid w:val="00D6024A"/>
    <w:rsid w:val="00D6026C"/>
    <w:rsid w:val="00D60622"/>
    <w:rsid w:val="00D6074C"/>
    <w:rsid w:val="00D608B5"/>
    <w:rsid w:val="00D60CEE"/>
    <w:rsid w:val="00D6130C"/>
    <w:rsid w:val="00D64739"/>
    <w:rsid w:val="00D65BEC"/>
    <w:rsid w:val="00D66FE8"/>
    <w:rsid w:val="00D66FEE"/>
    <w:rsid w:val="00D7103E"/>
    <w:rsid w:val="00D71F99"/>
    <w:rsid w:val="00D73CA4"/>
    <w:rsid w:val="00D73D71"/>
    <w:rsid w:val="00D741B8"/>
    <w:rsid w:val="00D74396"/>
    <w:rsid w:val="00D75956"/>
    <w:rsid w:val="00D759C3"/>
    <w:rsid w:val="00D762E6"/>
    <w:rsid w:val="00D7641F"/>
    <w:rsid w:val="00D775B5"/>
    <w:rsid w:val="00D80284"/>
    <w:rsid w:val="00D80BE8"/>
    <w:rsid w:val="00D81F71"/>
    <w:rsid w:val="00D82C7D"/>
    <w:rsid w:val="00D8642D"/>
    <w:rsid w:val="00D86E62"/>
    <w:rsid w:val="00D90A5E"/>
    <w:rsid w:val="00D91A68"/>
    <w:rsid w:val="00D92175"/>
    <w:rsid w:val="00D95561"/>
    <w:rsid w:val="00D95815"/>
    <w:rsid w:val="00D95A68"/>
    <w:rsid w:val="00D95C94"/>
    <w:rsid w:val="00DA0D15"/>
    <w:rsid w:val="00DA0FA2"/>
    <w:rsid w:val="00DA17C7"/>
    <w:rsid w:val="00DA1EFA"/>
    <w:rsid w:val="00DA343C"/>
    <w:rsid w:val="00DA4E81"/>
    <w:rsid w:val="00DA6330"/>
    <w:rsid w:val="00DA6A9A"/>
    <w:rsid w:val="00DA778A"/>
    <w:rsid w:val="00DB1EFD"/>
    <w:rsid w:val="00DB212A"/>
    <w:rsid w:val="00DB2DB7"/>
    <w:rsid w:val="00DB3574"/>
    <w:rsid w:val="00DB3EAF"/>
    <w:rsid w:val="00DB46C6"/>
    <w:rsid w:val="00DB4778"/>
    <w:rsid w:val="00DB4C7F"/>
    <w:rsid w:val="00DB6712"/>
    <w:rsid w:val="00DC3203"/>
    <w:rsid w:val="00DC3A30"/>
    <w:rsid w:val="00DC3C99"/>
    <w:rsid w:val="00DC52A4"/>
    <w:rsid w:val="00DC52F5"/>
    <w:rsid w:val="00DC5FD0"/>
    <w:rsid w:val="00DD0354"/>
    <w:rsid w:val="00DD0D89"/>
    <w:rsid w:val="00DD113B"/>
    <w:rsid w:val="00DD1925"/>
    <w:rsid w:val="00DD27D7"/>
    <w:rsid w:val="00DD458C"/>
    <w:rsid w:val="00DD545D"/>
    <w:rsid w:val="00DD6AF4"/>
    <w:rsid w:val="00DD72E9"/>
    <w:rsid w:val="00DD7605"/>
    <w:rsid w:val="00DD7A0A"/>
    <w:rsid w:val="00DE115F"/>
    <w:rsid w:val="00DE2020"/>
    <w:rsid w:val="00DE28C0"/>
    <w:rsid w:val="00DE2B6C"/>
    <w:rsid w:val="00DE3476"/>
    <w:rsid w:val="00DE37A8"/>
    <w:rsid w:val="00DE4062"/>
    <w:rsid w:val="00DE422F"/>
    <w:rsid w:val="00DE7BEA"/>
    <w:rsid w:val="00DF151A"/>
    <w:rsid w:val="00DF1DEF"/>
    <w:rsid w:val="00DF29D0"/>
    <w:rsid w:val="00DF3B0A"/>
    <w:rsid w:val="00DF3B3E"/>
    <w:rsid w:val="00DF5A19"/>
    <w:rsid w:val="00DF5B84"/>
    <w:rsid w:val="00DF6D5B"/>
    <w:rsid w:val="00DF6EF5"/>
    <w:rsid w:val="00DF7201"/>
    <w:rsid w:val="00DF771B"/>
    <w:rsid w:val="00DF7CA2"/>
    <w:rsid w:val="00DF7EE2"/>
    <w:rsid w:val="00E00B05"/>
    <w:rsid w:val="00E01BAA"/>
    <w:rsid w:val="00E0227C"/>
    <w:rsid w:val="00E0282A"/>
    <w:rsid w:val="00E02F8C"/>
    <w:rsid w:val="00E02F9B"/>
    <w:rsid w:val="00E037E9"/>
    <w:rsid w:val="00E046B6"/>
    <w:rsid w:val="00E0710B"/>
    <w:rsid w:val="00E074CA"/>
    <w:rsid w:val="00E077BF"/>
    <w:rsid w:val="00E07E14"/>
    <w:rsid w:val="00E10930"/>
    <w:rsid w:val="00E1364C"/>
    <w:rsid w:val="00E137DF"/>
    <w:rsid w:val="00E13C7D"/>
    <w:rsid w:val="00E14F94"/>
    <w:rsid w:val="00E165DC"/>
    <w:rsid w:val="00E172A7"/>
    <w:rsid w:val="00E17336"/>
    <w:rsid w:val="00E17D15"/>
    <w:rsid w:val="00E215E8"/>
    <w:rsid w:val="00E22977"/>
    <w:rsid w:val="00E22B95"/>
    <w:rsid w:val="00E22DE0"/>
    <w:rsid w:val="00E24465"/>
    <w:rsid w:val="00E261F2"/>
    <w:rsid w:val="00E26344"/>
    <w:rsid w:val="00E30331"/>
    <w:rsid w:val="00E30BB8"/>
    <w:rsid w:val="00E31F9C"/>
    <w:rsid w:val="00E32911"/>
    <w:rsid w:val="00E362DF"/>
    <w:rsid w:val="00E3715D"/>
    <w:rsid w:val="00E401A4"/>
    <w:rsid w:val="00E4034C"/>
    <w:rsid w:val="00E40488"/>
    <w:rsid w:val="00E40851"/>
    <w:rsid w:val="00E41881"/>
    <w:rsid w:val="00E445C3"/>
    <w:rsid w:val="00E46033"/>
    <w:rsid w:val="00E466A9"/>
    <w:rsid w:val="00E50367"/>
    <w:rsid w:val="00E50801"/>
    <w:rsid w:val="00E51ABA"/>
    <w:rsid w:val="00E524CB"/>
    <w:rsid w:val="00E528BA"/>
    <w:rsid w:val="00E5311F"/>
    <w:rsid w:val="00E54148"/>
    <w:rsid w:val="00E56AD2"/>
    <w:rsid w:val="00E570C0"/>
    <w:rsid w:val="00E57FB9"/>
    <w:rsid w:val="00E64084"/>
    <w:rsid w:val="00E65322"/>
    <w:rsid w:val="00E65456"/>
    <w:rsid w:val="00E65A91"/>
    <w:rsid w:val="00E66188"/>
    <w:rsid w:val="00E664FB"/>
    <w:rsid w:val="00E669B0"/>
    <w:rsid w:val="00E672F0"/>
    <w:rsid w:val="00E70373"/>
    <w:rsid w:val="00E726F3"/>
    <w:rsid w:val="00E72A05"/>
    <w:rsid w:val="00E72E40"/>
    <w:rsid w:val="00E73665"/>
    <w:rsid w:val="00E73999"/>
    <w:rsid w:val="00E73BDC"/>
    <w:rsid w:val="00E73E9E"/>
    <w:rsid w:val="00E75826"/>
    <w:rsid w:val="00E76F89"/>
    <w:rsid w:val="00E81278"/>
    <w:rsid w:val="00E81660"/>
    <w:rsid w:val="00E817D2"/>
    <w:rsid w:val="00E830CC"/>
    <w:rsid w:val="00E854FE"/>
    <w:rsid w:val="00E8564F"/>
    <w:rsid w:val="00E856CD"/>
    <w:rsid w:val="00E86B18"/>
    <w:rsid w:val="00E87469"/>
    <w:rsid w:val="00E906CC"/>
    <w:rsid w:val="00E939A0"/>
    <w:rsid w:val="00E95241"/>
    <w:rsid w:val="00E95E53"/>
    <w:rsid w:val="00E96AFA"/>
    <w:rsid w:val="00E97E4E"/>
    <w:rsid w:val="00EA1436"/>
    <w:rsid w:val="00EA1CC2"/>
    <w:rsid w:val="00EA28B8"/>
    <w:rsid w:val="00EA2CDC"/>
    <w:rsid w:val="00EA2D76"/>
    <w:rsid w:val="00EA306B"/>
    <w:rsid w:val="00EA4644"/>
    <w:rsid w:val="00EA4BF4"/>
    <w:rsid w:val="00EA6D60"/>
    <w:rsid w:val="00EA758A"/>
    <w:rsid w:val="00EA7C16"/>
    <w:rsid w:val="00EB096F"/>
    <w:rsid w:val="00EB199F"/>
    <w:rsid w:val="00EB1FFE"/>
    <w:rsid w:val="00EB21A4"/>
    <w:rsid w:val="00EB27C4"/>
    <w:rsid w:val="00EB349C"/>
    <w:rsid w:val="00EB4537"/>
    <w:rsid w:val="00EB5387"/>
    <w:rsid w:val="00EB5C10"/>
    <w:rsid w:val="00EB7322"/>
    <w:rsid w:val="00EC0152"/>
    <w:rsid w:val="00EC0C76"/>
    <w:rsid w:val="00EC0DEB"/>
    <w:rsid w:val="00EC0E27"/>
    <w:rsid w:val="00EC0FE9"/>
    <w:rsid w:val="00EC1138"/>
    <w:rsid w:val="00EC15C4"/>
    <w:rsid w:val="00EC198B"/>
    <w:rsid w:val="00EC1EC3"/>
    <w:rsid w:val="00EC2118"/>
    <w:rsid w:val="00EC2CEF"/>
    <w:rsid w:val="00EC4033"/>
    <w:rsid w:val="00EC426D"/>
    <w:rsid w:val="00EC431C"/>
    <w:rsid w:val="00EC5062"/>
    <w:rsid w:val="00EC571B"/>
    <w:rsid w:val="00EC57D7"/>
    <w:rsid w:val="00EC6385"/>
    <w:rsid w:val="00EC761D"/>
    <w:rsid w:val="00EC78A6"/>
    <w:rsid w:val="00ED0636"/>
    <w:rsid w:val="00ED11E6"/>
    <w:rsid w:val="00ED1DE9"/>
    <w:rsid w:val="00ED207D"/>
    <w:rsid w:val="00ED2223"/>
    <w:rsid w:val="00ED23D4"/>
    <w:rsid w:val="00ED44E1"/>
    <w:rsid w:val="00ED542F"/>
    <w:rsid w:val="00ED5E0B"/>
    <w:rsid w:val="00ED6C6D"/>
    <w:rsid w:val="00ED720A"/>
    <w:rsid w:val="00EE0103"/>
    <w:rsid w:val="00EE0525"/>
    <w:rsid w:val="00EE12D0"/>
    <w:rsid w:val="00EE2DB7"/>
    <w:rsid w:val="00EE32A6"/>
    <w:rsid w:val="00EE37B6"/>
    <w:rsid w:val="00EE39E9"/>
    <w:rsid w:val="00EF0EE3"/>
    <w:rsid w:val="00EF0F45"/>
    <w:rsid w:val="00EF179B"/>
    <w:rsid w:val="00EF317B"/>
    <w:rsid w:val="00EF3BE0"/>
    <w:rsid w:val="00EF7463"/>
    <w:rsid w:val="00EF7693"/>
    <w:rsid w:val="00EF7971"/>
    <w:rsid w:val="00F002EF"/>
    <w:rsid w:val="00F013DA"/>
    <w:rsid w:val="00F01E6A"/>
    <w:rsid w:val="00F01EE9"/>
    <w:rsid w:val="00F02268"/>
    <w:rsid w:val="00F02E59"/>
    <w:rsid w:val="00F04900"/>
    <w:rsid w:val="00F05077"/>
    <w:rsid w:val="00F0532A"/>
    <w:rsid w:val="00F065A4"/>
    <w:rsid w:val="00F076AB"/>
    <w:rsid w:val="00F11B0F"/>
    <w:rsid w:val="00F125B2"/>
    <w:rsid w:val="00F126B9"/>
    <w:rsid w:val="00F12715"/>
    <w:rsid w:val="00F144D5"/>
    <w:rsid w:val="00F146F0"/>
    <w:rsid w:val="00F14924"/>
    <w:rsid w:val="00F15039"/>
    <w:rsid w:val="00F15A3E"/>
    <w:rsid w:val="00F206B1"/>
    <w:rsid w:val="00F20FF3"/>
    <w:rsid w:val="00F2190B"/>
    <w:rsid w:val="00F21CD1"/>
    <w:rsid w:val="00F228B5"/>
    <w:rsid w:val="00F2389C"/>
    <w:rsid w:val="00F23CE2"/>
    <w:rsid w:val="00F25701"/>
    <w:rsid w:val="00F25A31"/>
    <w:rsid w:val="00F25BA2"/>
    <w:rsid w:val="00F25C67"/>
    <w:rsid w:val="00F275A8"/>
    <w:rsid w:val="00F27E79"/>
    <w:rsid w:val="00F30DFF"/>
    <w:rsid w:val="00F32B80"/>
    <w:rsid w:val="00F340EB"/>
    <w:rsid w:val="00F34717"/>
    <w:rsid w:val="00F34C50"/>
    <w:rsid w:val="00F35285"/>
    <w:rsid w:val="00F35FE4"/>
    <w:rsid w:val="00F40593"/>
    <w:rsid w:val="00F41B14"/>
    <w:rsid w:val="00F41D43"/>
    <w:rsid w:val="00F43B9D"/>
    <w:rsid w:val="00F44D5E"/>
    <w:rsid w:val="00F46FA4"/>
    <w:rsid w:val="00F506DC"/>
    <w:rsid w:val="00F5369E"/>
    <w:rsid w:val="00F53A35"/>
    <w:rsid w:val="00F55A3D"/>
    <w:rsid w:val="00F5655F"/>
    <w:rsid w:val="00F566ED"/>
    <w:rsid w:val="00F5744B"/>
    <w:rsid w:val="00F61209"/>
    <w:rsid w:val="00F61558"/>
    <w:rsid w:val="00F6259E"/>
    <w:rsid w:val="00F63B7C"/>
    <w:rsid w:val="00F659E2"/>
    <w:rsid w:val="00F65DD4"/>
    <w:rsid w:val="00F66A20"/>
    <w:rsid w:val="00F67104"/>
    <w:rsid w:val="00F672B2"/>
    <w:rsid w:val="00F70F99"/>
    <w:rsid w:val="00F73BEC"/>
    <w:rsid w:val="00F74705"/>
    <w:rsid w:val="00F80435"/>
    <w:rsid w:val="00F81999"/>
    <w:rsid w:val="00F82B6D"/>
    <w:rsid w:val="00F83973"/>
    <w:rsid w:val="00F86A7D"/>
    <w:rsid w:val="00F87045"/>
    <w:rsid w:val="00F877F8"/>
    <w:rsid w:val="00F87FA3"/>
    <w:rsid w:val="00F926E3"/>
    <w:rsid w:val="00F93013"/>
    <w:rsid w:val="00F93629"/>
    <w:rsid w:val="00F93D8C"/>
    <w:rsid w:val="00F956BF"/>
    <w:rsid w:val="00F96F29"/>
    <w:rsid w:val="00FA1222"/>
    <w:rsid w:val="00FA16E2"/>
    <w:rsid w:val="00FA2913"/>
    <w:rsid w:val="00FA3102"/>
    <w:rsid w:val="00FA48D4"/>
    <w:rsid w:val="00FA54FA"/>
    <w:rsid w:val="00FA6D39"/>
    <w:rsid w:val="00FB227E"/>
    <w:rsid w:val="00FB3D61"/>
    <w:rsid w:val="00FB44CE"/>
    <w:rsid w:val="00FB4AC3"/>
    <w:rsid w:val="00FB5009"/>
    <w:rsid w:val="00FB5BAB"/>
    <w:rsid w:val="00FB76AB"/>
    <w:rsid w:val="00FB78CD"/>
    <w:rsid w:val="00FC2433"/>
    <w:rsid w:val="00FC24F0"/>
    <w:rsid w:val="00FC6E09"/>
    <w:rsid w:val="00FC74C9"/>
    <w:rsid w:val="00FD03FE"/>
    <w:rsid w:val="00FD0E01"/>
    <w:rsid w:val="00FD0E0C"/>
    <w:rsid w:val="00FD126E"/>
    <w:rsid w:val="00FD1F29"/>
    <w:rsid w:val="00FD3C36"/>
    <w:rsid w:val="00FD43D7"/>
    <w:rsid w:val="00FD4D81"/>
    <w:rsid w:val="00FD564D"/>
    <w:rsid w:val="00FD68A3"/>
    <w:rsid w:val="00FD6BE9"/>
    <w:rsid w:val="00FD70A2"/>
    <w:rsid w:val="00FD7498"/>
    <w:rsid w:val="00FD7E5A"/>
    <w:rsid w:val="00FD7FB3"/>
    <w:rsid w:val="00FE4713"/>
    <w:rsid w:val="00FE6881"/>
    <w:rsid w:val="00FE7263"/>
    <w:rsid w:val="00FE7C43"/>
    <w:rsid w:val="00FF1471"/>
    <w:rsid w:val="00FF18A8"/>
    <w:rsid w:val="00FF1D8D"/>
    <w:rsid w:val="00FF1DDF"/>
    <w:rsid w:val="00FF1F44"/>
    <w:rsid w:val="00FF225E"/>
    <w:rsid w:val="00FF240E"/>
    <w:rsid w:val="00FF30A3"/>
    <w:rsid w:val="00FF4733"/>
    <w:rsid w:val="00FF5AC6"/>
    <w:rsid w:val="00FF5EA4"/>
    <w:rsid w:val="00FF672C"/>
    <w:rsid w:val="00FF6B8A"/>
    <w:rsid w:val="00FF6CE8"/>
    <w:rsid w:val="00FF6E43"/>
    <w:rsid w:val="00FF796F"/>
    <w:rsid w:val="00FF7A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FB31B"/>
  <w14:defaultImageDpi w14:val="330"/>
  <w15:docId w15:val="{7952CAAB-2805-0B4A-B052-54C9EA07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096F"/>
    <w:pPr>
      <w:spacing w:line="480" w:lineRule="auto"/>
    </w:pPr>
    <w:rPr>
      <w:sz w:val="24"/>
      <w:szCs w:val="24"/>
    </w:rPr>
  </w:style>
  <w:style w:type="paragraph" w:styleId="Titre1">
    <w:name w:val="heading 1"/>
    <w:basedOn w:val="Normal"/>
    <w:next w:val="Paragraph"/>
    <w:link w:val="Titre1Car"/>
    <w:qFormat/>
    <w:rsid w:val="00AE1ED4"/>
    <w:pPr>
      <w:keepNext/>
      <w:spacing w:before="360" w:after="60" w:line="360" w:lineRule="auto"/>
      <w:ind w:right="567"/>
      <w:contextualSpacing/>
      <w:outlineLvl w:val="0"/>
    </w:pPr>
    <w:rPr>
      <w:rFonts w:cs="Arial"/>
      <w:b/>
      <w:bCs/>
      <w:kern w:val="32"/>
      <w:szCs w:val="32"/>
    </w:rPr>
  </w:style>
  <w:style w:type="paragraph" w:styleId="Titre2">
    <w:name w:val="heading 2"/>
    <w:basedOn w:val="Normal"/>
    <w:next w:val="Paragraph"/>
    <w:link w:val="Titre2Car"/>
    <w:qFormat/>
    <w:rsid w:val="008D07FB"/>
    <w:pPr>
      <w:keepNext/>
      <w:spacing w:before="360" w:after="60" w:line="360" w:lineRule="auto"/>
      <w:ind w:right="567"/>
      <w:contextualSpacing/>
      <w:outlineLvl w:val="1"/>
    </w:pPr>
    <w:rPr>
      <w:rFonts w:cs="Arial"/>
      <w:b/>
      <w:bCs/>
      <w:i/>
      <w:iCs/>
      <w:szCs w:val="28"/>
    </w:rPr>
  </w:style>
  <w:style w:type="paragraph" w:styleId="Titre3">
    <w:name w:val="heading 3"/>
    <w:basedOn w:val="Normal"/>
    <w:next w:val="Paragraph"/>
    <w:link w:val="Titre3Car"/>
    <w:qFormat/>
    <w:rsid w:val="00DF7EE2"/>
    <w:pPr>
      <w:keepNext/>
      <w:spacing w:before="360" w:after="60" w:line="360" w:lineRule="auto"/>
      <w:ind w:right="567"/>
      <w:contextualSpacing/>
      <w:outlineLvl w:val="2"/>
    </w:pPr>
    <w:rPr>
      <w:rFonts w:cs="Arial"/>
      <w:bCs/>
      <w:i/>
      <w:szCs w:val="26"/>
    </w:rPr>
  </w:style>
  <w:style w:type="paragraph" w:styleId="Titre4">
    <w:name w:val="heading 4"/>
    <w:basedOn w:val="Paragraph"/>
    <w:next w:val="Newparagraph"/>
    <w:link w:val="Titre4Car"/>
    <w:rsid w:val="00F43B9D"/>
    <w:pPr>
      <w:spacing w:before="360"/>
      <w:outlineLvl w:val="3"/>
    </w:pPr>
    <w:rPr>
      <w:bCs/>
      <w:szCs w:val="28"/>
    </w:rPr>
  </w:style>
  <w:style w:type="paragraph" w:styleId="Titre5">
    <w:name w:val="heading 5"/>
    <w:basedOn w:val="Normal"/>
    <w:next w:val="Normal"/>
    <w:link w:val="Titre5Car"/>
    <w:rsid w:val="006A317F"/>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Retrait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Titre2Car">
    <w:name w:val="Titre 2 Car"/>
    <w:basedOn w:val="Policepardfaut"/>
    <w:link w:val="Titre2"/>
    <w:rsid w:val="008D07FB"/>
    <w:rPr>
      <w:rFonts w:cs="Arial"/>
      <w:b/>
      <w:bCs/>
      <w:i/>
      <w:iCs/>
      <w:sz w:val="24"/>
      <w:szCs w:val="28"/>
    </w:rPr>
  </w:style>
  <w:style w:type="character" w:customStyle="1" w:styleId="Titre1Car">
    <w:name w:val="Titre 1 Car"/>
    <w:basedOn w:val="Policepardfaut"/>
    <w:link w:val="Titre1"/>
    <w:rsid w:val="00AE1ED4"/>
    <w:rPr>
      <w:rFonts w:cs="Arial"/>
      <w:b/>
      <w:bCs/>
      <w:kern w:val="32"/>
      <w:sz w:val="24"/>
      <w:szCs w:val="32"/>
    </w:rPr>
  </w:style>
  <w:style w:type="character" w:customStyle="1" w:styleId="Titre3Car">
    <w:name w:val="Titre 3 Car"/>
    <w:basedOn w:val="Policepardfaut"/>
    <w:link w:val="Titre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Notedebasdepage">
    <w:name w:val="footnote text"/>
    <w:basedOn w:val="Normal"/>
    <w:link w:val="NotedebasdepageCar"/>
    <w:autoRedefine/>
    <w:uiPriority w:val="99"/>
    <w:rsid w:val="00CC4EA8"/>
    <w:pPr>
      <w:spacing w:line="240" w:lineRule="auto"/>
      <w:ind w:left="284" w:hanging="284"/>
    </w:pPr>
    <w:rPr>
      <w:sz w:val="22"/>
      <w:szCs w:val="20"/>
    </w:rPr>
  </w:style>
  <w:style w:type="character" w:customStyle="1" w:styleId="NotedebasdepageCar">
    <w:name w:val="Note de bas de page Car"/>
    <w:basedOn w:val="Policepardfaut"/>
    <w:link w:val="Notedebasdepage"/>
    <w:uiPriority w:val="99"/>
    <w:rsid w:val="00CC4EA8"/>
    <w:rPr>
      <w:sz w:val="22"/>
    </w:rPr>
  </w:style>
  <w:style w:type="character" w:styleId="Appelnotedebasdep">
    <w:name w:val="footnote reference"/>
    <w:basedOn w:val="Policepardfaut"/>
    <w:uiPriority w:val="99"/>
    <w:rsid w:val="00AF2C92"/>
    <w:rPr>
      <w:vertAlign w:val="superscript"/>
    </w:rPr>
  </w:style>
  <w:style w:type="paragraph" w:styleId="Notedefin">
    <w:name w:val="endnote text"/>
    <w:basedOn w:val="Normal"/>
    <w:link w:val="NotedefinCar"/>
    <w:autoRedefine/>
    <w:rsid w:val="006C19B2"/>
    <w:pPr>
      <w:ind w:left="284" w:hanging="284"/>
    </w:pPr>
    <w:rPr>
      <w:sz w:val="22"/>
      <w:szCs w:val="20"/>
    </w:rPr>
  </w:style>
  <w:style w:type="character" w:customStyle="1" w:styleId="NotedefinCar">
    <w:name w:val="Note de fin Car"/>
    <w:basedOn w:val="Policepardfaut"/>
    <w:link w:val="Notedefin"/>
    <w:rsid w:val="006C19B2"/>
    <w:rPr>
      <w:sz w:val="22"/>
    </w:rPr>
  </w:style>
  <w:style w:type="character" w:styleId="Appeldenotedefin">
    <w:name w:val="endnote reference"/>
    <w:basedOn w:val="Policepardfaut"/>
    <w:rsid w:val="00EC571B"/>
    <w:rPr>
      <w:vertAlign w:val="superscript"/>
    </w:rPr>
  </w:style>
  <w:style w:type="character" w:customStyle="1" w:styleId="Titre4Car">
    <w:name w:val="Titre 4 Car"/>
    <w:basedOn w:val="Policepardfaut"/>
    <w:link w:val="Titre4"/>
    <w:rsid w:val="00F43B9D"/>
    <w:rPr>
      <w:bCs/>
      <w:sz w:val="24"/>
      <w:szCs w:val="28"/>
    </w:rPr>
  </w:style>
  <w:style w:type="paragraph" w:styleId="En-tte">
    <w:name w:val="header"/>
    <w:basedOn w:val="Normal"/>
    <w:link w:val="En-tteCar"/>
    <w:rsid w:val="003F193A"/>
    <w:pPr>
      <w:tabs>
        <w:tab w:val="center" w:pos="4320"/>
        <w:tab w:val="right" w:pos="8640"/>
      </w:tabs>
      <w:spacing w:after="120" w:line="240" w:lineRule="auto"/>
      <w:contextualSpacing/>
    </w:pPr>
  </w:style>
  <w:style w:type="character" w:customStyle="1" w:styleId="En-tteCar">
    <w:name w:val="En-tête Car"/>
    <w:basedOn w:val="Policepardfaut"/>
    <w:link w:val="En-tte"/>
    <w:rsid w:val="003F193A"/>
    <w:rPr>
      <w:rFonts w:eastAsia="Times New Roman"/>
      <w:sz w:val="24"/>
      <w:szCs w:val="24"/>
      <w:lang w:eastAsia="en-GB"/>
    </w:rPr>
  </w:style>
  <w:style w:type="paragraph" w:styleId="Pieddepage">
    <w:name w:val="footer"/>
    <w:basedOn w:val="Normal"/>
    <w:link w:val="PieddepageCar"/>
    <w:rsid w:val="00AE6A21"/>
    <w:pPr>
      <w:tabs>
        <w:tab w:val="center" w:pos="4320"/>
        <w:tab w:val="right" w:pos="8640"/>
      </w:tabs>
      <w:spacing w:before="240" w:line="240" w:lineRule="auto"/>
      <w:contextualSpacing/>
    </w:pPr>
  </w:style>
  <w:style w:type="character" w:customStyle="1" w:styleId="PieddepageCar">
    <w:name w:val="Pied de page Car"/>
    <w:basedOn w:val="Policepardfaut"/>
    <w:link w:val="Pieddepage"/>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Marquedecommentaire">
    <w:name w:val="annotation reference"/>
    <w:basedOn w:val="Policepardfaut"/>
    <w:uiPriority w:val="99"/>
    <w:semiHidden/>
    <w:unhideWhenUsed/>
    <w:rsid w:val="004148D3"/>
    <w:rPr>
      <w:sz w:val="16"/>
      <w:szCs w:val="16"/>
    </w:rPr>
  </w:style>
  <w:style w:type="paragraph" w:styleId="Commentaire">
    <w:name w:val="annotation text"/>
    <w:basedOn w:val="Normal"/>
    <w:link w:val="CommentaireCar"/>
    <w:uiPriority w:val="99"/>
    <w:unhideWhenUsed/>
    <w:rsid w:val="004148D3"/>
    <w:pPr>
      <w:spacing w:after="160" w:line="240" w:lineRule="auto"/>
    </w:pPr>
    <w:rPr>
      <w:rFonts w:asciiTheme="minorHAnsi" w:eastAsiaTheme="minorHAnsi" w:hAnsiTheme="minorHAnsi" w:cstheme="minorBidi"/>
      <w:sz w:val="20"/>
      <w:szCs w:val="20"/>
      <w:lang w:val="fr-BE" w:eastAsia="en-US"/>
    </w:rPr>
  </w:style>
  <w:style w:type="character" w:customStyle="1" w:styleId="CommentaireCar">
    <w:name w:val="Commentaire Car"/>
    <w:basedOn w:val="Policepardfaut"/>
    <w:link w:val="Commentaire"/>
    <w:uiPriority w:val="99"/>
    <w:rsid w:val="004148D3"/>
    <w:rPr>
      <w:rFonts w:asciiTheme="minorHAnsi" w:eastAsiaTheme="minorHAnsi" w:hAnsiTheme="minorHAnsi" w:cstheme="minorBidi"/>
      <w:lang w:val="fr-BE" w:eastAsia="en-US"/>
    </w:rPr>
  </w:style>
  <w:style w:type="paragraph" w:styleId="Textedebulles">
    <w:name w:val="Balloon Text"/>
    <w:basedOn w:val="Normal"/>
    <w:link w:val="TextedebullesCar"/>
    <w:semiHidden/>
    <w:unhideWhenUsed/>
    <w:rsid w:val="004148D3"/>
    <w:pPr>
      <w:spacing w:line="240" w:lineRule="auto"/>
    </w:pPr>
    <w:rPr>
      <w:sz w:val="18"/>
      <w:szCs w:val="18"/>
    </w:rPr>
  </w:style>
  <w:style w:type="character" w:customStyle="1" w:styleId="TextedebullesCar">
    <w:name w:val="Texte de bulles Car"/>
    <w:basedOn w:val="Policepardfaut"/>
    <w:link w:val="Textedebulles"/>
    <w:semiHidden/>
    <w:rsid w:val="004148D3"/>
    <w:rPr>
      <w:sz w:val="18"/>
      <w:szCs w:val="18"/>
    </w:rPr>
  </w:style>
  <w:style w:type="paragraph" w:styleId="NormalWeb">
    <w:name w:val="Normal (Web)"/>
    <w:basedOn w:val="Normal"/>
    <w:uiPriority w:val="99"/>
    <w:unhideWhenUsed/>
    <w:rsid w:val="00494948"/>
    <w:pPr>
      <w:spacing w:before="100" w:beforeAutospacing="1" w:after="100" w:afterAutospacing="1" w:line="240" w:lineRule="auto"/>
    </w:pPr>
    <w:rPr>
      <w:lang w:val="fr-BE" w:eastAsia="fr-FR"/>
    </w:rPr>
  </w:style>
  <w:style w:type="paragraph" w:styleId="Bibliographie">
    <w:name w:val="Bibliography"/>
    <w:basedOn w:val="Normal"/>
    <w:next w:val="Normal"/>
    <w:unhideWhenUsed/>
    <w:rsid w:val="005A4040"/>
  </w:style>
  <w:style w:type="paragraph" w:styleId="Objetducommentaire">
    <w:name w:val="annotation subject"/>
    <w:basedOn w:val="Commentaire"/>
    <w:next w:val="Commentaire"/>
    <w:link w:val="ObjetducommentaireCar"/>
    <w:semiHidden/>
    <w:unhideWhenUsed/>
    <w:rsid w:val="00EC1EC3"/>
    <w:pPr>
      <w:spacing w:after="0"/>
    </w:pPr>
    <w:rPr>
      <w:rFonts w:ascii="Times New Roman" w:eastAsia="Times New Roman" w:hAnsi="Times New Roman" w:cs="Times New Roman"/>
      <w:b/>
      <w:bCs/>
      <w:lang w:val="en-GB" w:eastAsia="en-GB"/>
    </w:rPr>
  </w:style>
  <w:style w:type="character" w:customStyle="1" w:styleId="ObjetducommentaireCar">
    <w:name w:val="Objet du commentaire Car"/>
    <w:basedOn w:val="CommentaireCar"/>
    <w:link w:val="Objetducommentaire"/>
    <w:semiHidden/>
    <w:rsid w:val="00EC1EC3"/>
    <w:rPr>
      <w:rFonts w:asciiTheme="minorHAnsi" w:eastAsiaTheme="minorHAnsi" w:hAnsiTheme="minorHAnsi" w:cstheme="minorBidi"/>
      <w:b/>
      <w:bCs/>
      <w:lang w:val="fr-BE" w:eastAsia="en-US"/>
    </w:rPr>
  </w:style>
  <w:style w:type="paragraph" w:styleId="Rvision">
    <w:name w:val="Revision"/>
    <w:hidden/>
    <w:semiHidden/>
    <w:rsid w:val="001A3DF8"/>
    <w:rPr>
      <w:sz w:val="24"/>
      <w:szCs w:val="24"/>
    </w:rPr>
  </w:style>
  <w:style w:type="table" w:styleId="Grilledutableau">
    <w:name w:val="Table Grid"/>
    <w:basedOn w:val="TableauNormal"/>
    <w:rsid w:val="00D37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37B85"/>
    <w:pPr>
      <w:spacing w:before="120" w:after="120" w:line="360" w:lineRule="auto"/>
      <w:ind w:left="720" w:firstLine="357"/>
      <w:contextualSpacing/>
      <w:jc w:val="both"/>
    </w:pPr>
    <w:rPr>
      <w:rFonts w:eastAsia="MS Mincho"/>
      <w:position w:val="-2"/>
      <w:lang w:val="fr-FR" w:eastAsia="ja-JP"/>
    </w:rPr>
  </w:style>
  <w:style w:type="paragraph" w:styleId="Citation">
    <w:name w:val="Quote"/>
    <w:basedOn w:val="Normal"/>
    <w:next w:val="Normal"/>
    <w:link w:val="CitationCar"/>
    <w:uiPriority w:val="29"/>
    <w:qFormat/>
    <w:rsid w:val="00F87045"/>
    <w:pPr>
      <w:spacing w:before="360" w:after="360" w:line="240" w:lineRule="auto"/>
      <w:jc w:val="center"/>
    </w:pPr>
    <w:rPr>
      <w:rFonts w:eastAsia="MS Mincho"/>
      <w:i/>
      <w:position w:val="-2"/>
      <w:lang w:val="fr-BE" w:eastAsia="fr-FR"/>
    </w:rPr>
  </w:style>
  <w:style w:type="character" w:customStyle="1" w:styleId="CitationCar">
    <w:name w:val="Citation Car"/>
    <w:basedOn w:val="Policepardfaut"/>
    <w:link w:val="Citation"/>
    <w:uiPriority w:val="29"/>
    <w:rsid w:val="00F87045"/>
    <w:rPr>
      <w:rFonts w:eastAsia="MS Mincho"/>
      <w:i/>
      <w:position w:val="-2"/>
      <w:sz w:val="24"/>
      <w:szCs w:val="24"/>
      <w:lang w:val="fr-BE" w:eastAsia="fr-FR"/>
    </w:rPr>
  </w:style>
  <w:style w:type="character" w:customStyle="1" w:styleId="Titre5Car">
    <w:name w:val="Titre 5 Car"/>
    <w:basedOn w:val="Policepardfaut"/>
    <w:link w:val="Titre5"/>
    <w:rsid w:val="006A317F"/>
    <w:rPr>
      <w:rFonts w:asciiTheme="majorHAnsi" w:eastAsiaTheme="majorEastAsia" w:hAnsiTheme="majorHAnsi" w:cstheme="majorBidi"/>
      <w:color w:val="365F91" w:themeColor="accent1" w:themeShade="BF"/>
      <w:sz w:val="24"/>
      <w:szCs w:val="24"/>
    </w:rPr>
  </w:style>
  <w:style w:type="paragraph" w:styleId="Lgende">
    <w:name w:val="caption"/>
    <w:basedOn w:val="Normal"/>
    <w:next w:val="Normal"/>
    <w:unhideWhenUsed/>
    <w:rsid w:val="00853A8E"/>
    <w:pPr>
      <w:spacing w:after="200" w:line="240" w:lineRule="auto"/>
    </w:pPr>
    <w:rPr>
      <w:i/>
      <w:iCs/>
      <w:color w:val="1F497D" w:themeColor="text2"/>
      <w:sz w:val="18"/>
      <w:szCs w:val="18"/>
    </w:rPr>
  </w:style>
  <w:style w:type="paragraph" w:customStyle="1" w:styleId="text-justify">
    <w:name w:val="text-justify"/>
    <w:basedOn w:val="Normal"/>
    <w:rsid w:val="00425939"/>
    <w:pPr>
      <w:spacing w:before="100" w:beforeAutospacing="1" w:after="100" w:afterAutospacing="1" w:line="240" w:lineRule="auto"/>
    </w:pPr>
    <w:rPr>
      <w:lang w:val="fr-BE" w:eastAsia="fr-BE"/>
    </w:rPr>
  </w:style>
  <w:style w:type="character" w:styleId="Accentuation">
    <w:name w:val="Emphasis"/>
    <w:basedOn w:val="Policepardfaut"/>
    <w:uiPriority w:val="20"/>
    <w:qFormat/>
    <w:rsid w:val="00425939"/>
    <w:rPr>
      <w:i/>
      <w:iCs/>
    </w:rPr>
  </w:style>
  <w:style w:type="character" w:styleId="Numrodepage">
    <w:name w:val="page number"/>
    <w:basedOn w:val="Policepardfaut"/>
    <w:semiHidden/>
    <w:unhideWhenUsed/>
    <w:rsid w:val="00BD13B0"/>
  </w:style>
  <w:style w:type="character" w:customStyle="1" w:styleId="ff3">
    <w:name w:val="ff3"/>
    <w:basedOn w:val="Policepardfaut"/>
    <w:rsid w:val="00070B3F"/>
  </w:style>
  <w:style w:type="character" w:styleId="Lienhypertexte">
    <w:name w:val="Hyperlink"/>
    <w:basedOn w:val="Policepardfaut"/>
    <w:uiPriority w:val="99"/>
    <w:unhideWhenUsed/>
    <w:rsid w:val="000A1E0A"/>
    <w:rPr>
      <w:color w:val="0000FF" w:themeColor="hyperlink"/>
      <w:u w:val="single"/>
    </w:rPr>
  </w:style>
  <w:style w:type="character" w:styleId="Mentionnonrsolue">
    <w:name w:val="Unresolved Mention"/>
    <w:basedOn w:val="Policepardfaut"/>
    <w:uiPriority w:val="99"/>
    <w:semiHidden/>
    <w:unhideWhenUsed/>
    <w:rsid w:val="000A1E0A"/>
    <w:rPr>
      <w:color w:val="605E5C"/>
      <w:shd w:val="clear" w:color="auto" w:fill="E1DFDD"/>
    </w:rPr>
  </w:style>
  <w:style w:type="character" w:customStyle="1" w:styleId="nlmyear">
    <w:name w:val="nlm_year"/>
    <w:basedOn w:val="Policepardfaut"/>
    <w:rsid w:val="0009698C"/>
  </w:style>
  <w:style w:type="character" w:customStyle="1" w:styleId="nlmpublisher-loc">
    <w:name w:val="nlm_publisher-loc"/>
    <w:basedOn w:val="Policepardfaut"/>
    <w:rsid w:val="0009698C"/>
  </w:style>
  <w:style w:type="character" w:customStyle="1" w:styleId="nlmpublisher-name">
    <w:name w:val="nlm_publisher-name"/>
    <w:basedOn w:val="Policepardfaut"/>
    <w:rsid w:val="0009698C"/>
  </w:style>
  <w:style w:type="character" w:customStyle="1" w:styleId="apple-converted-space">
    <w:name w:val="apple-converted-space"/>
    <w:basedOn w:val="Policepardfaut"/>
    <w:rsid w:val="00596DBF"/>
  </w:style>
  <w:style w:type="character" w:customStyle="1" w:styleId="a">
    <w:name w:val="_"/>
    <w:basedOn w:val="Policepardfaut"/>
    <w:rsid w:val="008E4048"/>
  </w:style>
  <w:style w:type="character" w:customStyle="1" w:styleId="ls7d">
    <w:name w:val="ls7d"/>
    <w:basedOn w:val="Policepardfaut"/>
    <w:rsid w:val="008E4048"/>
  </w:style>
  <w:style w:type="character" w:customStyle="1" w:styleId="ls6c">
    <w:name w:val="ls6c"/>
    <w:basedOn w:val="Policepardfaut"/>
    <w:rsid w:val="008E4048"/>
  </w:style>
  <w:style w:type="character" w:customStyle="1" w:styleId="ls7b">
    <w:name w:val="ls7b"/>
    <w:basedOn w:val="Policepardfaut"/>
    <w:rsid w:val="008E4048"/>
  </w:style>
  <w:style w:type="character" w:customStyle="1" w:styleId="ff12">
    <w:name w:val="ff12"/>
    <w:basedOn w:val="Policepardfaut"/>
    <w:rsid w:val="008E4048"/>
  </w:style>
  <w:style w:type="character" w:customStyle="1" w:styleId="ff1">
    <w:name w:val="ff1"/>
    <w:basedOn w:val="Policepardfaut"/>
    <w:rsid w:val="008E4048"/>
  </w:style>
  <w:style w:type="character" w:customStyle="1" w:styleId="ls70">
    <w:name w:val="ls70"/>
    <w:basedOn w:val="Policepardfaut"/>
    <w:rsid w:val="008E4048"/>
  </w:style>
  <w:style w:type="character" w:customStyle="1" w:styleId="ls7c">
    <w:name w:val="ls7c"/>
    <w:basedOn w:val="Policepardfaut"/>
    <w:rsid w:val="008E4048"/>
  </w:style>
  <w:style w:type="character" w:customStyle="1" w:styleId="authors">
    <w:name w:val="authors"/>
    <w:basedOn w:val="Policepardfaut"/>
    <w:rsid w:val="004B225A"/>
  </w:style>
  <w:style w:type="character" w:customStyle="1" w:styleId="Date1">
    <w:name w:val="Date1"/>
    <w:basedOn w:val="Policepardfaut"/>
    <w:rsid w:val="004B225A"/>
  </w:style>
  <w:style w:type="character" w:customStyle="1" w:styleId="arttitle">
    <w:name w:val="art_title"/>
    <w:basedOn w:val="Policepardfaut"/>
    <w:rsid w:val="004B225A"/>
  </w:style>
  <w:style w:type="character" w:customStyle="1" w:styleId="serialtitle">
    <w:name w:val="serial_title"/>
    <w:basedOn w:val="Policepardfaut"/>
    <w:rsid w:val="004B225A"/>
  </w:style>
  <w:style w:type="character" w:customStyle="1" w:styleId="volumeissue">
    <w:name w:val="volume_issue"/>
    <w:basedOn w:val="Policepardfaut"/>
    <w:rsid w:val="004B225A"/>
  </w:style>
  <w:style w:type="character" w:customStyle="1" w:styleId="pagerange">
    <w:name w:val="page_range"/>
    <w:basedOn w:val="Policepardfaut"/>
    <w:rsid w:val="004B225A"/>
  </w:style>
  <w:style w:type="character" w:customStyle="1" w:styleId="doilink">
    <w:name w:val="doi_link"/>
    <w:basedOn w:val="Policepardfaut"/>
    <w:rsid w:val="004B2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5142">
      <w:bodyDiv w:val="1"/>
      <w:marLeft w:val="0"/>
      <w:marRight w:val="0"/>
      <w:marTop w:val="0"/>
      <w:marBottom w:val="0"/>
      <w:divBdr>
        <w:top w:val="none" w:sz="0" w:space="0" w:color="auto"/>
        <w:left w:val="none" w:sz="0" w:space="0" w:color="auto"/>
        <w:bottom w:val="none" w:sz="0" w:space="0" w:color="auto"/>
        <w:right w:val="none" w:sz="0" w:space="0" w:color="auto"/>
      </w:divBdr>
    </w:div>
    <w:div w:id="231351778">
      <w:bodyDiv w:val="1"/>
      <w:marLeft w:val="0"/>
      <w:marRight w:val="0"/>
      <w:marTop w:val="0"/>
      <w:marBottom w:val="0"/>
      <w:divBdr>
        <w:top w:val="none" w:sz="0" w:space="0" w:color="auto"/>
        <w:left w:val="none" w:sz="0" w:space="0" w:color="auto"/>
        <w:bottom w:val="none" w:sz="0" w:space="0" w:color="auto"/>
        <w:right w:val="none" w:sz="0" w:space="0" w:color="auto"/>
      </w:divBdr>
    </w:div>
    <w:div w:id="260724471">
      <w:bodyDiv w:val="1"/>
      <w:marLeft w:val="0"/>
      <w:marRight w:val="0"/>
      <w:marTop w:val="0"/>
      <w:marBottom w:val="0"/>
      <w:divBdr>
        <w:top w:val="none" w:sz="0" w:space="0" w:color="auto"/>
        <w:left w:val="none" w:sz="0" w:space="0" w:color="auto"/>
        <w:bottom w:val="none" w:sz="0" w:space="0" w:color="auto"/>
        <w:right w:val="none" w:sz="0" w:space="0" w:color="auto"/>
      </w:divBdr>
      <w:divsChild>
        <w:div w:id="60107035">
          <w:marLeft w:val="0"/>
          <w:marRight w:val="0"/>
          <w:marTop w:val="0"/>
          <w:marBottom w:val="0"/>
          <w:divBdr>
            <w:top w:val="none" w:sz="0" w:space="0" w:color="auto"/>
            <w:left w:val="none" w:sz="0" w:space="0" w:color="auto"/>
            <w:bottom w:val="none" w:sz="0" w:space="0" w:color="auto"/>
            <w:right w:val="none" w:sz="0" w:space="0" w:color="auto"/>
          </w:divBdr>
          <w:divsChild>
            <w:div w:id="1476682445">
              <w:marLeft w:val="0"/>
              <w:marRight w:val="0"/>
              <w:marTop w:val="0"/>
              <w:marBottom w:val="0"/>
              <w:divBdr>
                <w:top w:val="none" w:sz="0" w:space="0" w:color="auto"/>
                <w:left w:val="none" w:sz="0" w:space="0" w:color="auto"/>
                <w:bottom w:val="none" w:sz="0" w:space="0" w:color="auto"/>
                <w:right w:val="none" w:sz="0" w:space="0" w:color="auto"/>
              </w:divBdr>
              <w:divsChild>
                <w:div w:id="17961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97099">
      <w:bodyDiv w:val="1"/>
      <w:marLeft w:val="0"/>
      <w:marRight w:val="0"/>
      <w:marTop w:val="0"/>
      <w:marBottom w:val="0"/>
      <w:divBdr>
        <w:top w:val="none" w:sz="0" w:space="0" w:color="auto"/>
        <w:left w:val="none" w:sz="0" w:space="0" w:color="auto"/>
        <w:bottom w:val="none" w:sz="0" w:space="0" w:color="auto"/>
        <w:right w:val="none" w:sz="0" w:space="0" w:color="auto"/>
      </w:divBdr>
      <w:divsChild>
        <w:div w:id="1126050165">
          <w:marLeft w:val="0"/>
          <w:marRight w:val="0"/>
          <w:marTop w:val="0"/>
          <w:marBottom w:val="0"/>
          <w:divBdr>
            <w:top w:val="none" w:sz="0" w:space="0" w:color="auto"/>
            <w:left w:val="none" w:sz="0" w:space="0" w:color="auto"/>
            <w:bottom w:val="none" w:sz="0" w:space="0" w:color="auto"/>
            <w:right w:val="none" w:sz="0" w:space="0" w:color="auto"/>
          </w:divBdr>
          <w:divsChild>
            <w:div w:id="78909680">
              <w:marLeft w:val="0"/>
              <w:marRight w:val="0"/>
              <w:marTop w:val="0"/>
              <w:marBottom w:val="0"/>
              <w:divBdr>
                <w:top w:val="none" w:sz="0" w:space="0" w:color="auto"/>
                <w:left w:val="none" w:sz="0" w:space="0" w:color="auto"/>
                <w:bottom w:val="none" w:sz="0" w:space="0" w:color="auto"/>
                <w:right w:val="none" w:sz="0" w:space="0" w:color="auto"/>
              </w:divBdr>
              <w:divsChild>
                <w:div w:id="17442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0900">
      <w:bodyDiv w:val="1"/>
      <w:marLeft w:val="0"/>
      <w:marRight w:val="0"/>
      <w:marTop w:val="0"/>
      <w:marBottom w:val="0"/>
      <w:divBdr>
        <w:top w:val="none" w:sz="0" w:space="0" w:color="auto"/>
        <w:left w:val="none" w:sz="0" w:space="0" w:color="auto"/>
        <w:bottom w:val="none" w:sz="0" w:space="0" w:color="auto"/>
        <w:right w:val="none" w:sz="0" w:space="0" w:color="auto"/>
      </w:divBdr>
    </w:div>
    <w:div w:id="380831398">
      <w:bodyDiv w:val="1"/>
      <w:marLeft w:val="0"/>
      <w:marRight w:val="0"/>
      <w:marTop w:val="0"/>
      <w:marBottom w:val="0"/>
      <w:divBdr>
        <w:top w:val="none" w:sz="0" w:space="0" w:color="auto"/>
        <w:left w:val="none" w:sz="0" w:space="0" w:color="auto"/>
        <w:bottom w:val="none" w:sz="0" w:space="0" w:color="auto"/>
        <w:right w:val="none" w:sz="0" w:space="0" w:color="auto"/>
      </w:divBdr>
      <w:divsChild>
        <w:div w:id="82387254">
          <w:marLeft w:val="0"/>
          <w:marRight w:val="0"/>
          <w:marTop w:val="0"/>
          <w:marBottom w:val="0"/>
          <w:divBdr>
            <w:top w:val="none" w:sz="0" w:space="0" w:color="auto"/>
            <w:left w:val="none" w:sz="0" w:space="0" w:color="auto"/>
            <w:bottom w:val="none" w:sz="0" w:space="0" w:color="auto"/>
            <w:right w:val="none" w:sz="0" w:space="0" w:color="auto"/>
          </w:divBdr>
          <w:divsChild>
            <w:div w:id="1988168465">
              <w:marLeft w:val="0"/>
              <w:marRight w:val="0"/>
              <w:marTop w:val="0"/>
              <w:marBottom w:val="0"/>
              <w:divBdr>
                <w:top w:val="none" w:sz="0" w:space="0" w:color="auto"/>
                <w:left w:val="none" w:sz="0" w:space="0" w:color="auto"/>
                <w:bottom w:val="none" w:sz="0" w:space="0" w:color="auto"/>
                <w:right w:val="none" w:sz="0" w:space="0" w:color="auto"/>
              </w:divBdr>
              <w:divsChild>
                <w:div w:id="205215109">
                  <w:marLeft w:val="0"/>
                  <w:marRight w:val="0"/>
                  <w:marTop w:val="0"/>
                  <w:marBottom w:val="0"/>
                  <w:divBdr>
                    <w:top w:val="none" w:sz="0" w:space="0" w:color="auto"/>
                    <w:left w:val="none" w:sz="0" w:space="0" w:color="auto"/>
                    <w:bottom w:val="none" w:sz="0" w:space="0" w:color="auto"/>
                    <w:right w:val="none" w:sz="0" w:space="0" w:color="auto"/>
                  </w:divBdr>
                  <w:divsChild>
                    <w:div w:id="14465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173105">
      <w:bodyDiv w:val="1"/>
      <w:marLeft w:val="0"/>
      <w:marRight w:val="0"/>
      <w:marTop w:val="0"/>
      <w:marBottom w:val="0"/>
      <w:divBdr>
        <w:top w:val="none" w:sz="0" w:space="0" w:color="auto"/>
        <w:left w:val="none" w:sz="0" w:space="0" w:color="auto"/>
        <w:bottom w:val="none" w:sz="0" w:space="0" w:color="auto"/>
        <w:right w:val="none" w:sz="0" w:space="0" w:color="auto"/>
      </w:divBdr>
      <w:divsChild>
        <w:div w:id="2120761195">
          <w:marLeft w:val="0"/>
          <w:marRight w:val="0"/>
          <w:marTop w:val="0"/>
          <w:marBottom w:val="0"/>
          <w:divBdr>
            <w:top w:val="none" w:sz="0" w:space="0" w:color="auto"/>
            <w:left w:val="none" w:sz="0" w:space="0" w:color="auto"/>
            <w:bottom w:val="none" w:sz="0" w:space="0" w:color="auto"/>
            <w:right w:val="none" w:sz="0" w:space="0" w:color="auto"/>
          </w:divBdr>
          <w:divsChild>
            <w:div w:id="506293262">
              <w:marLeft w:val="0"/>
              <w:marRight w:val="0"/>
              <w:marTop w:val="0"/>
              <w:marBottom w:val="0"/>
              <w:divBdr>
                <w:top w:val="none" w:sz="0" w:space="0" w:color="auto"/>
                <w:left w:val="none" w:sz="0" w:space="0" w:color="auto"/>
                <w:bottom w:val="none" w:sz="0" w:space="0" w:color="auto"/>
                <w:right w:val="none" w:sz="0" w:space="0" w:color="auto"/>
              </w:divBdr>
              <w:divsChild>
                <w:div w:id="649599085">
                  <w:marLeft w:val="0"/>
                  <w:marRight w:val="0"/>
                  <w:marTop w:val="0"/>
                  <w:marBottom w:val="0"/>
                  <w:divBdr>
                    <w:top w:val="none" w:sz="0" w:space="0" w:color="auto"/>
                    <w:left w:val="none" w:sz="0" w:space="0" w:color="auto"/>
                    <w:bottom w:val="none" w:sz="0" w:space="0" w:color="auto"/>
                    <w:right w:val="none" w:sz="0" w:space="0" w:color="auto"/>
                  </w:divBdr>
                  <w:divsChild>
                    <w:div w:id="10843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453556">
      <w:bodyDiv w:val="1"/>
      <w:marLeft w:val="0"/>
      <w:marRight w:val="0"/>
      <w:marTop w:val="0"/>
      <w:marBottom w:val="0"/>
      <w:divBdr>
        <w:top w:val="none" w:sz="0" w:space="0" w:color="auto"/>
        <w:left w:val="none" w:sz="0" w:space="0" w:color="auto"/>
        <w:bottom w:val="none" w:sz="0" w:space="0" w:color="auto"/>
        <w:right w:val="none" w:sz="0" w:space="0" w:color="auto"/>
      </w:divBdr>
    </w:div>
    <w:div w:id="427890481">
      <w:bodyDiv w:val="1"/>
      <w:marLeft w:val="0"/>
      <w:marRight w:val="0"/>
      <w:marTop w:val="0"/>
      <w:marBottom w:val="0"/>
      <w:divBdr>
        <w:top w:val="none" w:sz="0" w:space="0" w:color="auto"/>
        <w:left w:val="none" w:sz="0" w:space="0" w:color="auto"/>
        <w:bottom w:val="none" w:sz="0" w:space="0" w:color="auto"/>
        <w:right w:val="none" w:sz="0" w:space="0" w:color="auto"/>
      </w:divBdr>
    </w:div>
    <w:div w:id="490759608">
      <w:bodyDiv w:val="1"/>
      <w:marLeft w:val="0"/>
      <w:marRight w:val="0"/>
      <w:marTop w:val="0"/>
      <w:marBottom w:val="0"/>
      <w:divBdr>
        <w:top w:val="none" w:sz="0" w:space="0" w:color="auto"/>
        <w:left w:val="none" w:sz="0" w:space="0" w:color="auto"/>
        <w:bottom w:val="none" w:sz="0" w:space="0" w:color="auto"/>
        <w:right w:val="none" w:sz="0" w:space="0" w:color="auto"/>
      </w:divBdr>
      <w:divsChild>
        <w:div w:id="1173959741">
          <w:marLeft w:val="0"/>
          <w:marRight w:val="0"/>
          <w:marTop w:val="0"/>
          <w:marBottom w:val="0"/>
          <w:divBdr>
            <w:top w:val="none" w:sz="0" w:space="0" w:color="auto"/>
            <w:left w:val="none" w:sz="0" w:space="0" w:color="auto"/>
            <w:bottom w:val="none" w:sz="0" w:space="0" w:color="auto"/>
            <w:right w:val="none" w:sz="0" w:space="0" w:color="auto"/>
          </w:divBdr>
          <w:divsChild>
            <w:div w:id="1256479792">
              <w:marLeft w:val="0"/>
              <w:marRight w:val="0"/>
              <w:marTop w:val="0"/>
              <w:marBottom w:val="0"/>
              <w:divBdr>
                <w:top w:val="none" w:sz="0" w:space="0" w:color="auto"/>
                <w:left w:val="none" w:sz="0" w:space="0" w:color="auto"/>
                <w:bottom w:val="none" w:sz="0" w:space="0" w:color="auto"/>
                <w:right w:val="none" w:sz="0" w:space="0" w:color="auto"/>
              </w:divBdr>
              <w:divsChild>
                <w:div w:id="728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81384">
      <w:bodyDiv w:val="1"/>
      <w:marLeft w:val="0"/>
      <w:marRight w:val="0"/>
      <w:marTop w:val="0"/>
      <w:marBottom w:val="0"/>
      <w:divBdr>
        <w:top w:val="none" w:sz="0" w:space="0" w:color="auto"/>
        <w:left w:val="none" w:sz="0" w:space="0" w:color="auto"/>
        <w:bottom w:val="none" w:sz="0" w:space="0" w:color="auto"/>
        <w:right w:val="none" w:sz="0" w:space="0" w:color="auto"/>
      </w:divBdr>
    </w:div>
    <w:div w:id="513879813">
      <w:bodyDiv w:val="1"/>
      <w:marLeft w:val="0"/>
      <w:marRight w:val="0"/>
      <w:marTop w:val="0"/>
      <w:marBottom w:val="0"/>
      <w:divBdr>
        <w:top w:val="none" w:sz="0" w:space="0" w:color="auto"/>
        <w:left w:val="none" w:sz="0" w:space="0" w:color="auto"/>
        <w:bottom w:val="none" w:sz="0" w:space="0" w:color="auto"/>
        <w:right w:val="none" w:sz="0" w:space="0" w:color="auto"/>
      </w:divBdr>
    </w:div>
    <w:div w:id="580649579">
      <w:bodyDiv w:val="1"/>
      <w:marLeft w:val="0"/>
      <w:marRight w:val="0"/>
      <w:marTop w:val="0"/>
      <w:marBottom w:val="0"/>
      <w:divBdr>
        <w:top w:val="none" w:sz="0" w:space="0" w:color="auto"/>
        <w:left w:val="none" w:sz="0" w:space="0" w:color="auto"/>
        <w:bottom w:val="none" w:sz="0" w:space="0" w:color="auto"/>
        <w:right w:val="none" w:sz="0" w:space="0" w:color="auto"/>
      </w:divBdr>
    </w:div>
    <w:div w:id="724372877">
      <w:bodyDiv w:val="1"/>
      <w:marLeft w:val="0"/>
      <w:marRight w:val="0"/>
      <w:marTop w:val="0"/>
      <w:marBottom w:val="0"/>
      <w:divBdr>
        <w:top w:val="none" w:sz="0" w:space="0" w:color="auto"/>
        <w:left w:val="none" w:sz="0" w:space="0" w:color="auto"/>
        <w:bottom w:val="none" w:sz="0" w:space="0" w:color="auto"/>
        <w:right w:val="none" w:sz="0" w:space="0" w:color="auto"/>
      </w:divBdr>
      <w:divsChild>
        <w:div w:id="1108232502">
          <w:marLeft w:val="0"/>
          <w:marRight w:val="0"/>
          <w:marTop w:val="0"/>
          <w:marBottom w:val="0"/>
          <w:divBdr>
            <w:top w:val="none" w:sz="0" w:space="0" w:color="auto"/>
            <w:left w:val="none" w:sz="0" w:space="0" w:color="auto"/>
            <w:bottom w:val="none" w:sz="0" w:space="0" w:color="auto"/>
            <w:right w:val="none" w:sz="0" w:space="0" w:color="auto"/>
          </w:divBdr>
          <w:divsChild>
            <w:div w:id="399209191">
              <w:marLeft w:val="0"/>
              <w:marRight w:val="0"/>
              <w:marTop w:val="0"/>
              <w:marBottom w:val="0"/>
              <w:divBdr>
                <w:top w:val="none" w:sz="0" w:space="0" w:color="auto"/>
                <w:left w:val="none" w:sz="0" w:space="0" w:color="auto"/>
                <w:bottom w:val="none" w:sz="0" w:space="0" w:color="auto"/>
                <w:right w:val="none" w:sz="0" w:space="0" w:color="auto"/>
              </w:divBdr>
              <w:divsChild>
                <w:div w:id="18216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5418">
      <w:bodyDiv w:val="1"/>
      <w:marLeft w:val="0"/>
      <w:marRight w:val="0"/>
      <w:marTop w:val="0"/>
      <w:marBottom w:val="0"/>
      <w:divBdr>
        <w:top w:val="none" w:sz="0" w:space="0" w:color="auto"/>
        <w:left w:val="none" w:sz="0" w:space="0" w:color="auto"/>
        <w:bottom w:val="none" w:sz="0" w:space="0" w:color="auto"/>
        <w:right w:val="none" w:sz="0" w:space="0" w:color="auto"/>
      </w:divBdr>
      <w:divsChild>
        <w:div w:id="217791110">
          <w:marLeft w:val="0"/>
          <w:marRight w:val="0"/>
          <w:marTop w:val="0"/>
          <w:marBottom w:val="0"/>
          <w:divBdr>
            <w:top w:val="none" w:sz="0" w:space="0" w:color="auto"/>
            <w:left w:val="none" w:sz="0" w:space="0" w:color="auto"/>
            <w:bottom w:val="none" w:sz="0" w:space="0" w:color="auto"/>
            <w:right w:val="none" w:sz="0" w:space="0" w:color="auto"/>
          </w:divBdr>
          <w:divsChild>
            <w:div w:id="1660227105">
              <w:marLeft w:val="0"/>
              <w:marRight w:val="0"/>
              <w:marTop w:val="0"/>
              <w:marBottom w:val="0"/>
              <w:divBdr>
                <w:top w:val="none" w:sz="0" w:space="0" w:color="auto"/>
                <w:left w:val="none" w:sz="0" w:space="0" w:color="auto"/>
                <w:bottom w:val="none" w:sz="0" w:space="0" w:color="auto"/>
                <w:right w:val="none" w:sz="0" w:space="0" w:color="auto"/>
              </w:divBdr>
              <w:divsChild>
                <w:div w:id="15753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8531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032993970">
      <w:bodyDiv w:val="1"/>
      <w:marLeft w:val="0"/>
      <w:marRight w:val="0"/>
      <w:marTop w:val="0"/>
      <w:marBottom w:val="0"/>
      <w:divBdr>
        <w:top w:val="none" w:sz="0" w:space="0" w:color="auto"/>
        <w:left w:val="none" w:sz="0" w:space="0" w:color="auto"/>
        <w:bottom w:val="none" w:sz="0" w:space="0" w:color="auto"/>
        <w:right w:val="none" w:sz="0" w:space="0" w:color="auto"/>
      </w:divBdr>
      <w:divsChild>
        <w:div w:id="1014774">
          <w:marLeft w:val="0"/>
          <w:marRight w:val="0"/>
          <w:marTop w:val="0"/>
          <w:marBottom w:val="0"/>
          <w:divBdr>
            <w:top w:val="none" w:sz="0" w:space="0" w:color="auto"/>
            <w:left w:val="none" w:sz="0" w:space="0" w:color="auto"/>
            <w:bottom w:val="none" w:sz="0" w:space="0" w:color="auto"/>
            <w:right w:val="none" w:sz="0" w:space="0" w:color="auto"/>
          </w:divBdr>
          <w:divsChild>
            <w:div w:id="1175805091">
              <w:marLeft w:val="0"/>
              <w:marRight w:val="0"/>
              <w:marTop w:val="0"/>
              <w:marBottom w:val="0"/>
              <w:divBdr>
                <w:top w:val="none" w:sz="0" w:space="0" w:color="auto"/>
                <w:left w:val="none" w:sz="0" w:space="0" w:color="auto"/>
                <w:bottom w:val="none" w:sz="0" w:space="0" w:color="auto"/>
                <w:right w:val="none" w:sz="0" w:space="0" w:color="auto"/>
              </w:divBdr>
              <w:divsChild>
                <w:div w:id="4364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20300">
      <w:bodyDiv w:val="1"/>
      <w:marLeft w:val="0"/>
      <w:marRight w:val="0"/>
      <w:marTop w:val="0"/>
      <w:marBottom w:val="0"/>
      <w:divBdr>
        <w:top w:val="none" w:sz="0" w:space="0" w:color="auto"/>
        <w:left w:val="none" w:sz="0" w:space="0" w:color="auto"/>
        <w:bottom w:val="none" w:sz="0" w:space="0" w:color="auto"/>
        <w:right w:val="none" w:sz="0" w:space="0" w:color="auto"/>
      </w:divBdr>
      <w:divsChild>
        <w:div w:id="688024135">
          <w:marLeft w:val="0"/>
          <w:marRight w:val="0"/>
          <w:marTop w:val="0"/>
          <w:marBottom w:val="0"/>
          <w:divBdr>
            <w:top w:val="none" w:sz="0" w:space="0" w:color="auto"/>
            <w:left w:val="none" w:sz="0" w:space="0" w:color="auto"/>
            <w:bottom w:val="none" w:sz="0" w:space="0" w:color="auto"/>
            <w:right w:val="none" w:sz="0" w:space="0" w:color="auto"/>
          </w:divBdr>
          <w:divsChild>
            <w:div w:id="1115559078">
              <w:marLeft w:val="0"/>
              <w:marRight w:val="0"/>
              <w:marTop w:val="0"/>
              <w:marBottom w:val="0"/>
              <w:divBdr>
                <w:top w:val="none" w:sz="0" w:space="0" w:color="auto"/>
                <w:left w:val="none" w:sz="0" w:space="0" w:color="auto"/>
                <w:bottom w:val="none" w:sz="0" w:space="0" w:color="auto"/>
                <w:right w:val="none" w:sz="0" w:space="0" w:color="auto"/>
              </w:divBdr>
              <w:divsChild>
                <w:div w:id="176437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20760">
      <w:bodyDiv w:val="1"/>
      <w:marLeft w:val="0"/>
      <w:marRight w:val="0"/>
      <w:marTop w:val="0"/>
      <w:marBottom w:val="0"/>
      <w:divBdr>
        <w:top w:val="none" w:sz="0" w:space="0" w:color="auto"/>
        <w:left w:val="none" w:sz="0" w:space="0" w:color="auto"/>
        <w:bottom w:val="none" w:sz="0" w:space="0" w:color="auto"/>
        <w:right w:val="none" w:sz="0" w:space="0" w:color="auto"/>
      </w:divBdr>
    </w:div>
    <w:div w:id="1103378407">
      <w:bodyDiv w:val="1"/>
      <w:marLeft w:val="0"/>
      <w:marRight w:val="0"/>
      <w:marTop w:val="0"/>
      <w:marBottom w:val="0"/>
      <w:divBdr>
        <w:top w:val="none" w:sz="0" w:space="0" w:color="auto"/>
        <w:left w:val="none" w:sz="0" w:space="0" w:color="auto"/>
        <w:bottom w:val="none" w:sz="0" w:space="0" w:color="auto"/>
        <w:right w:val="none" w:sz="0" w:space="0" w:color="auto"/>
      </w:divBdr>
      <w:divsChild>
        <w:div w:id="1707562856">
          <w:marLeft w:val="0"/>
          <w:marRight w:val="0"/>
          <w:marTop w:val="0"/>
          <w:marBottom w:val="0"/>
          <w:divBdr>
            <w:top w:val="none" w:sz="0" w:space="0" w:color="auto"/>
            <w:left w:val="none" w:sz="0" w:space="0" w:color="auto"/>
            <w:bottom w:val="none" w:sz="0" w:space="0" w:color="auto"/>
            <w:right w:val="none" w:sz="0" w:space="0" w:color="auto"/>
          </w:divBdr>
          <w:divsChild>
            <w:div w:id="2072389210">
              <w:marLeft w:val="0"/>
              <w:marRight w:val="0"/>
              <w:marTop w:val="0"/>
              <w:marBottom w:val="0"/>
              <w:divBdr>
                <w:top w:val="none" w:sz="0" w:space="0" w:color="auto"/>
                <w:left w:val="none" w:sz="0" w:space="0" w:color="auto"/>
                <w:bottom w:val="none" w:sz="0" w:space="0" w:color="auto"/>
                <w:right w:val="none" w:sz="0" w:space="0" w:color="auto"/>
              </w:divBdr>
              <w:divsChild>
                <w:div w:id="12517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90533">
      <w:bodyDiv w:val="1"/>
      <w:marLeft w:val="0"/>
      <w:marRight w:val="0"/>
      <w:marTop w:val="0"/>
      <w:marBottom w:val="0"/>
      <w:divBdr>
        <w:top w:val="none" w:sz="0" w:space="0" w:color="auto"/>
        <w:left w:val="none" w:sz="0" w:space="0" w:color="auto"/>
        <w:bottom w:val="none" w:sz="0" w:space="0" w:color="auto"/>
        <w:right w:val="none" w:sz="0" w:space="0" w:color="auto"/>
      </w:divBdr>
    </w:div>
    <w:div w:id="1197736600">
      <w:bodyDiv w:val="1"/>
      <w:marLeft w:val="0"/>
      <w:marRight w:val="0"/>
      <w:marTop w:val="0"/>
      <w:marBottom w:val="0"/>
      <w:divBdr>
        <w:top w:val="none" w:sz="0" w:space="0" w:color="auto"/>
        <w:left w:val="none" w:sz="0" w:space="0" w:color="auto"/>
        <w:bottom w:val="none" w:sz="0" w:space="0" w:color="auto"/>
        <w:right w:val="none" w:sz="0" w:space="0" w:color="auto"/>
      </w:divBdr>
      <w:divsChild>
        <w:div w:id="1011182047">
          <w:marLeft w:val="0"/>
          <w:marRight w:val="0"/>
          <w:marTop w:val="0"/>
          <w:marBottom w:val="0"/>
          <w:divBdr>
            <w:top w:val="none" w:sz="0" w:space="0" w:color="auto"/>
            <w:left w:val="none" w:sz="0" w:space="0" w:color="auto"/>
            <w:bottom w:val="none" w:sz="0" w:space="0" w:color="auto"/>
            <w:right w:val="none" w:sz="0" w:space="0" w:color="auto"/>
          </w:divBdr>
          <w:divsChild>
            <w:div w:id="2016691990">
              <w:marLeft w:val="0"/>
              <w:marRight w:val="0"/>
              <w:marTop w:val="0"/>
              <w:marBottom w:val="0"/>
              <w:divBdr>
                <w:top w:val="none" w:sz="0" w:space="0" w:color="auto"/>
                <w:left w:val="none" w:sz="0" w:space="0" w:color="auto"/>
                <w:bottom w:val="none" w:sz="0" w:space="0" w:color="auto"/>
                <w:right w:val="none" w:sz="0" w:space="0" w:color="auto"/>
              </w:divBdr>
              <w:divsChild>
                <w:div w:id="7184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8820">
      <w:bodyDiv w:val="1"/>
      <w:marLeft w:val="0"/>
      <w:marRight w:val="0"/>
      <w:marTop w:val="0"/>
      <w:marBottom w:val="0"/>
      <w:divBdr>
        <w:top w:val="none" w:sz="0" w:space="0" w:color="auto"/>
        <w:left w:val="none" w:sz="0" w:space="0" w:color="auto"/>
        <w:bottom w:val="none" w:sz="0" w:space="0" w:color="auto"/>
        <w:right w:val="none" w:sz="0" w:space="0" w:color="auto"/>
      </w:divBdr>
      <w:divsChild>
        <w:div w:id="681128852">
          <w:marLeft w:val="0"/>
          <w:marRight w:val="0"/>
          <w:marTop w:val="0"/>
          <w:marBottom w:val="300"/>
          <w:divBdr>
            <w:top w:val="single" w:sz="6" w:space="0" w:color="DDDDDD"/>
            <w:left w:val="single" w:sz="6" w:space="0" w:color="DDDDDD"/>
            <w:bottom w:val="single" w:sz="6" w:space="0" w:color="DDDDDD"/>
            <w:right w:val="single" w:sz="6" w:space="0" w:color="DDDDDD"/>
          </w:divBdr>
          <w:divsChild>
            <w:div w:id="1360470603">
              <w:marLeft w:val="0"/>
              <w:marRight w:val="0"/>
              <w:marTop w:val="0"/>
              <w:marBottom w:val="0"/>
              <w:divBdr>
                <w:top w:val="none" w:sz="0" w:space="0" w:color="auto"/>
                <w:left w:val="none" w:sz="0" w:space="0" w:color="auto"/>
                <w:bottom w:val="none" w:sz="0" w:space="0" w:color="auto"/>
                <w:right w:val="none" w:sz="0" w:space="0" w:color="auto"/>
              </w:divBdr>
              <w:divsChild>
                <w:div w:id="1104492769">
                  <w:marLeft w:val="0"/>
                  <w:marRight w:val="0"/>
                  <w:marTop w:val="0"/>
                  <w:marBottom w:val="225"/>
                  <w:divBdr>
                    <w:top w:val="none" w:sz="0" w:space="0" w:color="auto"/>
                    <w:left w:val="none" w:sz="0" w:space="0" w:color="auto"/>
                    <w:bottom w:val="none" w:sz="0" w:space="0" w:color="auto"/>
                    <w:right w:val="none" w:sz="0" w:space="0" w:color="auto"/>
                  </w:divBdr>
                  <w:divsChild>
                    <w:div w:id="1509902079">
                      <w:marLeft w:val="0"/>
                      <w:marRight w:val="0"/>
                      <w:marTop w:val="0"/>
                      <w:marBottom w:val="0"/>
                      <w:divBdr>
                        <w:top w:val="none" w:sz="0" w:space="0" w:color="auto"/>
                        <w:left w:val="none" w:sz="0" w:space="0" w:color="auto"/>
                        <w:bottom w:val="none" w:sz="0" w:space="0" w:color="auto"/>
                        <w:right w:val="none" w:sz="0" w:space="0" w:color="auto"/>
                      </w:divBdr>
                      <w:divsChild>
                        <w:div w:id="15987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6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6903">
      <w:bodyDiv w:val="1"/>
      <w:marLeft w:val="0"/>
      <w:marRight w:val="0"/>
      <w:marTop w:val="0"/>
      <w:marBottom w:val="0"/>
      <w:divBdr>
        <w:top w:val="none" w:sz="0" w:space="0" w:color="auto"/>
        <w:left w:val="none" w:sz="0" w:space="0" w:color="auto"/>
        <w:bottom w:val="none" w:sz="0" w:space="0" w:color="auto"/>
        <w:right w:val="none" w:sz="0" w:space="0" w:color="auto"/>
      </w:divBdr>
    </w:div>
    <w:div w:id="1298530841">
      <w:bodyDiv w:val="1"/>
      <w:marLeft w:val="0"/>
      <w:marRight w:val="0"/>
      <w:marTop w:val="0"/>
      <w:marBottom w:val="0"/>
      <w:divBdr>
        <w:top w:val="none" w:sz="0" w:space="0" w:color="auto"/>
        <w:left w:val="none" w:sz="0" w:space="0" w:color="auto"/>
        <w:bottom w:val="none" w:sz="0" w:space="0" w:color="auto"/>
        <w:right w:val="none" w:sz="0" w:space="0" w:color="auto"/>
      </w:divBdr>
    </w:div>
    <w:div w:id="1393775079">
      <w:bodyDiv w:val="1"/>
      <w:marLeft w:val="0"/>
      <w:marRight w:val="0"/>
      <w:marTop w:val="0"/>
      <w:marBottom w:val="0"/>
      <w:divBdr>
        <w:top w:val="none" w:sz="0" w:space="0" w:color="auto"/>
        <w:left w:val="none" w:sz="0" w:space="0" w:color="auto"/>
        <w:bottom w:val="none" w:sz="0" w:space="0" w:color="auto"/>
        <w:right w:val="none" w:sz="0" w:space="0" w:color="auto"/>
      </w:divBdr>
    </w:div>
    <w:div w:id="1493401517">
      <w:bodyDiv w:val="1"/>
      <w:marLeft w:val="0"/>
      <w:marRight w:val="0"/>
      <w:marTop w:val="0"/>
      <w:marBottom w:val="0"/>
      <w:divBdr>
        <w:top w:val="none" w:sz="0" w:space="0" w:color="auto"/>
        <w:left w:val="none" w:sz="0" w:space="0" w:color="auto"/>
        <w:bottom w:val="none" w:sz="0" w:space="0" w:color="auto"/>
        <w:right w:val="none" w:sz="0" w:space="0" w:color="auto"/>
      </w:divBdr>
    </w:div>
    <w:div w:id="1504129159">
      <w:bodyDiv w:val="1"/>
      <w:marLeft w:val="0"/>
      <w:marRight w:val="0"/>
      <w:marTop w:val="0"/>
      <w:marBottom w:val="0"/>
      <w:divBdr>
        <w:top w:val="none" w:sz="0" w:space="0" w:color="auto"/>
        <w:left w:val="none" w:sz="0" w:space="0" w:color="auto"/>
        <w:bottom w:val="none" w:sz="0" w:space="0" w:color="auto"/>
        <w:right w:val="none" w:sz="0" w:space="0" w:color="auto"/>
      </w:divBdr>
      <w:divsChild>
        <w:div w:id="2049377302">
          <w:marLeft w:val="0"/>
          <w:marRight w:val="0"/>
          <w:marTop w:val="0"/>
          <w:marBottom w:val="0"/>
          <w:divBdr>
            <w:top w:val="none" w:sz="0" w:space="0" w:color="auto"/>
            <w:left w:val="none" w:sz="0" w:space="0" w:color="auto"/>
            <w:bottom w:val="none" w:sz="0" w:space="0" w:color="auto"/>
            <w:right w:val="none" w:sz="0" w:space="0" w:color="auto"/>
          </w:divBdr>
          <w:divsChild>
            <w:div w:id="676495055">
              <w:marLeft w:val="0"/>
              <w:marRight w:val="0"/>
              <w:marTop w:val="0"/>
              <w:marBottom w:val="0"/>
              <w:divBdr>
                <w:top w:val="none" w:sz="0" w:space="0" w:color="auto"/>
                <w:left w:val="none" w:sz="0" w:space="0" w:color="auto"/>
                <w:bottom w:val="none" w:sz="0" w:space="0" w:color="auto"/>
                <w:right w:val="none" w:sz="0" w:space="0" w:color="auto"/>
              </w:divBdr>
              <w:divsChild>
                <w:div w:id="1217661283">
                  <w:marLeft w:val="0"/>
                  <w:marRight w:val="0"/>
                  <w:marTop w:val="0"/>
                  <w:marBottom w:val="0"/>
                  <w:divBdr>
                    <w:top w:val="none" w:sz="0" w:space="0" w:color="auto"/>
                    <w:left w:val="none" w:sz="0" w:space="0" w:color="auto"/>
                    <w:bottom w:val="none" w:sz="0" w:space="0" w:color="auto"/>
                    <w:right w:val="none" w:sz="0" w:space="0" w:color="auto"/>
                  </w:divBdr>
                  <w:divsChild>
                    <w:div w:id="16494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228913">
      <w:bodyDiv w:val="1"/>
      <w:marLeft w:val="0"/>
      <w:marRight w:val="0"/>
      <w:marTop w:val="0"/>
      <w:marBottom w:val="0"/>
      <w:divBdr>
        <w:top w:val="none" w:sz="0" w:space="0" w:color="auto"/>
        <w:left w:val="none" w:sz="0" w:space="0" w:color="auto"/>
        <w:bottom w:val="none" w:sz="0" w:space="0" w:color="auto"/>
        <w:right w:val="none" w:sz="0" w:space="0" w:color="auto"/>
      </w:divBdr>
      <w:divsChild>
        <w:div w:id="1983346272">
          <w:marLeft w:val="0"/>
          <w:marRight w:val="0"/>
          <w:marTop w:val="0"/>
          <w:marBottom w:val="0"/>
          <w:divBdr>
            <w:top w:val="none" w:sz="0" w:space="0" w:color="auto"/>
            <w:left w:val="none" w:sz="0" w:space="0" w:color="auto"/>
            <w:bottom w:val="none" w:sz="0" w:space="0" w:color="auto"/>
            <w:right w:val="none" w:sz="0" w:space="0" w:color="auto"/>
          </w:divBdr>
          <w:divsChild>
            <w:div w:id="1317764438">
              <w:marLeft w:val="0"/>
              <w:marRight w:val="0"/>
              <w:marTop w:val="0"/>
              <w:marBottom w:val="0"/>
              <w:divBdr>
                <w:top w:val="none" w:sz="0" w:space="0" w:color="auto"/>
                <w:left w:val="none" w:sz="0" w:space="0" w:color="auto"/>
                <w:bottom w:val="none" w:sz="0" w:space="0" w:color="auto"/>
                <w:right w:val="none" w:sz="0" w:space="0" w:color="auto"/>
              </w:divBdr>
              <w:divsChild>
                <w:div w:id="19061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8653">
      <w:bodyDiv w:val="1"/>
      <w:marLeft w:val="0"/>
      <w:marRight w:val="0"/>
      <w:marTop w:val="0"/>
      <w:marBottom w:val="0"/>
      <w:divBdr>
        <w:top w:val="none" w:sz="0" w:space="0" w:color="auto"/>
        <w:left w:val="none" w:sz="0" w:space="0" w:color="auto"/>
        <w:bottom w:val="none" w:sz="0" w:space="0" w:color="auto"/>
        <w:right w:val="none" w:sz="0" w:space="0" w:color="auto"/>
      </w:divBdr>
      <w:divsChild>
        <w:div w:id="1485315994">
          <w:marLeft w:val="0"/>
          <w:marRight w:val="0"/>
          <w:marTop w:val="0"/>
          <w:marBottom w:val="0"/>
          <w:divBdr>
            <w:top w:val="none" w:sz="0" w:space="0" w:color="auto"/>
            <w:left w:val="none" w:sz="0" w:space="0" w:color="auto"/>
            <w:bottom w:val="none" w:sz="0" w:space="0" w:color="auto"/>
            <w:right w:val="none" w:sz="0" w:space="0" w:color="auto"/>
          </w:divBdr>
          <w:divsChild>
            <w:div w:id="700865788">
              <w:marLeft w:val="0"/>
              <w:marRight w:val="0"/>
              <w:marTop w:val="0"/>
              <w:marBottom w:val="0"/>
              <w:divBdr>
                <w:top w:val="none" w:sz="0" w:space="0" w:color="auto"/>
                <w:left w:val="none" w:sz="0" w:space="0" w:color="auto"/>
                <w:bottom w:val="none" w:sz="0" w:space="0" w:color="auto"/>
                <w:right w:val="none" w:sz="0" w:space="0" w:color="auto"/>
              </w:divBdr>
              <w:divsChild>
                <w:div w:id="6827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9977">
      <w:bodyDiv w:val="1"/>
      <w:marLeft w:val="0"/>
      <w:marRight w:val="0"/>
      <w:marTop w:val="0"/>
      <w:marBottom w:val="0"/>
      <w:divBdr>
        <w:top w:val="none" w:sz="0" w:space="0" w:color="auto"/>
        <w:left w:val="none" w:sz="0" w:space="0" w:color="auto"/>
        <w:bottom w:val="none" w:sz="0" w:space="0" w:color="auto"/>
        <w:right w:val="none" w:sz="0" w:space="0" w:color="auto"/>
      </w:divBdr>
    </w:div>
    <w:div w:id="1585602281">
      <w:bodyDiv w:val="1"/>
      <w:marLeft w:val="0"/>
      <w:marRight w:val="0"/>
      <w:marTop w:val="0"/>
      <w:marBottom w:val="0"/>
      <w:divBdr>
        <w:top w:val="none" w:sz="0" w:space="0" w:color="auto"/>
        <w:left w:val="none" w:sz="0" w:space="0" w:color="auto"/>
        <w:bottom w:val="none" w:sz="0" w:space="0" w:color="auto"/>
        <w:right w:val="none" w:sz="0" w:space="0" w:color="auto"/>
      </w:divBdr>
    </w:div>
    <w:div w:id="1660115217">
      <w:bodyDiv w:val="1"/>
      <w:marLeft w:val="0"/>
      <w:marRight w:val="0"/>
      <w:marTop w:val="0"/>
      <w:marBottom w:val="0"/>
      <w:divBdr>
        <w:top w:val="none" w:sz="0" w:space="0" w:color="auto"/>
        <w:left w:val="none" w:sz="0" w:space="0" w:color="auto"/>
        <w:bottom w:val="none" w:sz="0" w:space="0" w:color="auto"/>
        <w:right w:val="none" w:sz="0" w:space="0" w:color="auto"/>
      </w:divBdr>
    </w:div>
    <w:div w:id="1679039913">
      <w:bodyDiv w:val="1"/>
      <w:marLeft w:val="0"/>
      <w:marRight w:val="0"/>
      <w:marTop w:val="0"/>
      <w:marBottom w:val="0"/>
      <w:divBdr>
        <w:top w:val="none" w:sz="0" w:space="0" w:color="auto"/>
        <w:left w:val="none" w:sz="0" w:space="0" w:color="auto"/>
        <w:bottom w:val="none" w:sz="0" w:space="0" w:color="auto"/>
        <w:right w:val="none" w:sz="0" w:space="0" w:color="auto"/>
      </w:divBdr>
      <w:divsChild>
        <w:div w:id="1713993439">
          <w:marLeft w:val="0"/>
          <w:marRight w:val="0"/>
          <w:marTop w:val="0"/>
          <w:marBottom w:val="0"/>
          <w:divBdr>
            <w:top w:val="none" w:sz="0" w:space="0" w:color="auto"/>
            <w:left w:val="none" w:sz="0" w:space="0" w:color="auto"/>
            <w:bottom w:val="none" w:sz="0" w:space="0" w:color="auto"/>
            <w:right w:val="none" w:sz="0" w:space="0" w:color="auto"/>
          </w:divBdr>
          <w:divsChild>
            <w:div w:id="1918780884">
              <w:marLeft w:val="0"/>
              <w:marRight w:val="0"/>
              <w:marTop w:val="0"/>
              <w:marBottom w:val="0"/>
              <w:divBdr>
                <w:top w:val="none" w:sz="0" w:space="0" w:color="auto"/>
                <w:left w:val="none" w:sz="0" w:space="0" w:color="auto"/>
                <w:bottom w:val="none" w:sz="0" w:space="0" w:color="auto"/>
                <w:right w:val="none" w:sz="0" w:space="0" w:color="auto"/>
              </w:divBdr>
              <w:divsChild>
                <w:div w:id="178823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42482">
      <w:bodyDiv w:val="1"/>
      <w:marLeft w:val="0"/>
      <w:marRight w:val="0"/>
      <w:marTop w:val="0"/>
      <w:marBottom w:val="0"/>
      <w:divBdr>
        <w:top w:val="none" w:sz="0" w:space="0" w:color="auto"/>
        <w:left w:val="none" w:sz="0" w:space="0" w:color="auto"/>
        <w:bottom w:val="none" w:sz="0" w:space="0" w:color="auto"/>
        <w:right w:val="none" w:sz="0" w:space="0" w:color="auto"/>
      </w:divBdr>
      <w:divsChild>
        <w:div w:id="1803889379">
          <w:marLeft w:val="0"/>
          <w:marRight w:val="0"/>
          <w:marTop w:val="0"/>
          <w:marBottom w:val="0"/>
          <w:divBdr>
            <w:top w:val="none" w:sz="0" w:space="0" w:color="auto"/>
            <w:left w:val="none" w:sz="0" w:space="0" w:color="auto"/>
            <w:bottom w:val="none" w:sz="0" w:space="0" w:color="auto"/>
            <w:right w:val="none" w:sz="0" w:space="0" w:color="auto"/>
          </w:divBdr>
          <w:divsChild>
            <w:div w:id="913659369">
              <w:marLeft w:val="0"/>
              <w:marRight w:val="0"/>
              <w:marTop w:val="0"/>
              <w:marBottom w:val="0"/>
              <w:divBdr>
                <w:top w:val="none" w:sz="0" w:space="0" w:color="auto"/>
                <w:left w:val="none" w:sz="0" w:space="0" w:color="auto"/>
                <w:bottom w:val="none" w:sz="0" w:space="0" w:color="auto"/>
                <w:right w:val="none" w:sz="0" w:space="0" w:color="auto"/>
              </w:divBdr>
              <w:divsChild>
                <w:div w:id="1160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32152">
      <w:bodyDiv w:val="1"/>
      <w:marLeft w:val="0"/>
      <w:marRight w:val="0"/>
      <w:marTop w:val="0"/>
      <w:marBottom w:val="0"/>
      <w:divBdr>
        <w:top w:val="none" w:sz="0" w:space="0" w:color="auto"/>
        <w:left w:val="none" w:sz="0" w:space="0" w:color="auto"/>
        <w:bottom w:val="none" w:sz="0" w:space="0" w:color="auto"/>
        <w:right w:val="none" w:sz="0" w:space="0" w:color="auto"/>
      </w:divBdr>
      <w:divsChild>
        <w:div w:id="1011033046">
          <w:marLeft w:val="0"/>
          <w:marRight w:val="0"/>
          <w:marTop w:val="0"/>
          <w:marBottom w:val="0"/>
          <w:divBdr>
            <w:top w:val="none" w:sz="0" w:space="0" w:color="auto"/>
            <w:left w:val="none" w:sz="0" w:space="0" w:color="auto"/>
            <w:bottom w:val="none" w:sz="0" w:space="0" w:color="auto"/>
            <w:right w:val="none" w:sz="0" w:space="0" w:color="auto"/>
          </w:divBdr>
          <w:divsChild>
            <w:div w:id="1597403249">
              <w:marLeft w:val="0"/>
              <w:marRight w:val="0"/>
              <w:marTop w:val="0"/>
              <w:marBottom w:val="0"/>
              <w:divBdr>
                <w:top w:val="none" w:sz="0" w:space="0" w:color="auto"/>
                <w:left w:val="none" w:sz="0" w:space="0" w:color="auto"/>
                <w:bottom w:val="none" w:sz="0" w:space="0" w:color="auto"/>
                <w:right w:val="none" w:sz="0" w:space="0" w:color="auto"/>
              </w:divBdr>
              <w:divsChild>
                <w:div w:id="20002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8740">
      <w:bodyDiv w:val="1"/>
      <w:marLeft w:val="0"/>
      <w:marRight w:val="0"/>
      <w:marTop w:val="0"/>
      <w:marBottom w:val="0"/>
      <w:divBdr>
        <w:top w:val="none" w:sz="0" w:space="0" w:color="auto"/>
        <w:left w:val="none" w:sz="0" w:space="0" w:color="auto"/>
        <w:bottom w:val="none" w:sz="0" w:space="0" w:color="auto"/>
        <w:right w:val="none" w:sz="0" w:space="0" w:color="auto"/>
      </w:divBdr>
      <w:divsChild>
        <w:div w:id="639112249">
          <w:marLeft w:val="0"/>
          <w:marRight w:val="0"/>
          <w:marTop w:val="0"/>
          <w:marBottom w:val="0"/>
          <w:divBdr>
            <w:top w:val="none" w:sz="0" w:space="0" w:color="auto"/>
            <w:left w:val="none" w:sz="0" w:space="0" w:color="auto"/>
            <w:bottom w:val="none" w:sz="0" w:space="0" w:color="auto"/>
            <w:right w:val="none" w:sz="0" w:space="0" w:color="auto"/>
          </w:divBdr>
          <w:divsChild>
            <w:div w:id="67922766">
              <w:marLeft w:val="0"/>
              <w:marRight w:val="0"/>
              <w:marTop w:val="0"/>
              <w:marBottom w:val="0"/>
              <w:divBdr>
                <w:top w:val="none" w:sz="0" w:space="0" w:color="auto"/>
                <w:left w:val="none" w:sz="0" w:space="0" w:color="auto"/>
                <w:bottom w:val="none" w:sz="0" w:space="0" w:color="auto"/>
                <w:right w:val="none" w:sz="0" w:space="0" w:color="auto"/>
              </w:divBdr>
              <w:divsChild>
                <w:div w:id="515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85409">
      <w:bodyDiv w:val="1"/>
      <w:marLeft w:val="0"/>
      <w:marRight w:val="0"/>
      <w:marTop w:val="0"/>
      <w:marBottom w:val="0"/>
      <w:divBdr>
        <w:top w:val="none" w:sz="0" w:space="0" w:color="auto"/>
        <w:left w:val="none" w:sz="0" w:space="0" w:color="auto"/>
        <w:bottom w:val="none" w:sz="0" w:space="0" w:color="auto"/>
        <w:right w:val="none" w:sz="0" w:space="0" w:color="auto"/>
      </w:divBdr>
      <w:divsChild>
        <w:div w:id="2024086146">
          <w:marLeft w:val="0"/>
          <w:marRight w:val="0"/>
          <w:marTop w:val="0"/>
          <w:marBottom w:val="0"/>
          <w:divBdr>
            <w:top w:val="none" w:sz="0" w:space="0" w:color="auto"/>
            <w:left w:val="none" w:sz="0" w:space="0" w:color="auto"/>
            <w:bottom w:val="none" w:sz="0" w:space="0" w:color="auto"/>
            <w:right w:val="none" w:sz="0" w:space="0" w:color="auto"/>
          </w:divBdr>
          <w:divsChild>
            <w:div w:id="45491869">
              <w:marLeft w:val="0"/>
              <w:marRight w:val="0"/>
              <w:marTop w:val="0"/>
              <w:marBottom w:val="0"/>
              <w:divBdr>
                <w:top w:val="none" w:sz="0" w:space="0" w:color="auto"/>
                <w:left w:val="none" w:sz="0" w:space="0" w:color="auto"/>
                <w:bottom w:val="none" w:sz="0" w:space="0" w:color="auto"/>
                <w:right w:val="none" w:sz="0" w:space="0" w:color="auto"/>
              </w:divBdr>
              <w:divsChild>
                <w:div w:id="65433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68178">
      <w:bodyDiv w:val="1"/>
      <w:marLeft w:val="0"/>
      <w:marRight w:val="0"/>
      <w:marTop w:val="0"/>
      <w:marBottom w:val="0"/>
      <w:divBdr>
        <w:top w:val="none" w:sz="0" w:space="0" w:color="auto"/>
        <w:left w:val="none" w:sz="0" w:space="0" w:color="auto"/>
        <w:bottom w:val="none" w:sz="0" w:space="0" w:color="auto"/>
        <w:right w:val="none" w:sz="0" w:space="0" w:color="auto"/>
      </w:divBdr>
      <w:divsChild>
        <w:div w:id="1919634550">
          <w:marLeft w:val="0"/>
          <w:marRight w:val="0"/>
          <w:marTop w:val="0"/>
          <w:marBottom w:val="0"/>
          <w:divBdr>
            <w:top w:val="none" w:sz="0" w:space="0" w:color="auto"/>
            <w:left w:val="none" w:sz="0" w:space="0" w:color="auto"/>
            <w:bottom w:val="none" w:sz="0" w:space="0" w:color="auto"/>
            <w:right w:val="none" w:sz="0" w:space="0" w:color="auto"/>
          </w:divBdr>
          <w:divsChild>
            <w:div w:id="1802577992">
              <w:marLeft w:val="0"/>
              <w:marRight w:val="0"/>
              <w:marTop w:val="0"/>
              <w:marBottom w:val="0"/>
              <w:divBdr>
                <w:top w:val="none" w:sz="0" w:space="0" w:color="auto"/>
                <w:left w:val="none" w:sz="0" w:space="0" w:color="auto"/>
                <w:bottom w:val="none" w:sz="0" w:space="0" w:color="auto"/>
                <w:right w:val="none" w:sz="0" w:space="0" w:color="auto"/>
              </w:divBdr>
              <w:divsChild>
                <w:div w:id="14224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psycnet.apa.org/doi/10.1006/drev.1995.1001" TargetMode="External"/><Relationship Id="rId18" Type="http://schemas.openxmlformats.org/officeDocument/2006/relationships/hyperlink" Target="https://psycnet.apa.org/doi/10.3102/0034654309334431"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doi.org/10.1007/s11409-020-09258-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psycnet.apa.org/doi/10.1037/0012-1649.28.6.99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014786/flr.v4i5.247" TargetMode="External"/><Relationship Id="rId20" Type="http://schemas.openxmlformats.org/officeDocument/2006/relationships/hyperlink" Target="https://psycnet.apa.org/doi/10.1007/s11409-014-912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80/10888691.2018.1537791" TargetMode="External"/><Relationship Id="rId23" Type="http://schemas.openxmlformats.org/officeDocument/2006/relationships/footer" Target="footer1.xml"/><Relationship Id="rId28" Type="http://schemas.microsoft.com/office/2018/08/relationships/commentsExtensible" Target="commentsExtensible.xml"/><Relationship Id="rId10" Type="http://schemas.microsoft.com/office/2016/09/relationships/commentsIds" Target="commentsIds.xml"/><Relationship Id="rId19" Type="http://schemas.openxmlformats.org/officeDocument/2006/relationships/hyperlink" Target="https://journals.openedition.org/ripes/1246"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207/s15326985ep4101_5"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ACF1E-C46A-406A-8E29-CE070189F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8541</Words>
  <Characters>46978</Characters>
  <Application>Microsoft Office Word</Application>
  <DocSecurity>0</DocSecurity>
  <Lines>391</Lines>
  <Paragraphs>110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TF_Template_Word_Windows_2016</vt:lpstr>
      <vt:lpstr>TF_Template_Word_Windows_2016</vt:lpstr>
    </vt:vector>
  </TitlesOfParts>
  <Manager/>
  <Company/>
  <LinksUpToDate>false</LinksUpToDate>
  <CharactersWithSpaces>55409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SC</dc:creator>
  <cp:lastModifiedBy>Vanessa Hanin</cp:lastModifiedBy>
  <cp:revision>2</cp:revision>
  <cp:lastPrinted>2011-07-22T14:54:00Z</cp:lastPrinted>
  <dcterms:created xsi:type="dcterms:W3CDTF">2022-12-20T06:27:00Z</dcterms:created>
  <dcterms:modified xsi:type="dcterms:W3CDTF">2022-12-20T06:27:00Z</dcterms:modified>
</cp:coreProperties>
</file>