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74E" w:rsidRPr="00B7033D" w:rsidRDefault="0093474E" w:rsidP="00B31669">
      <w:pPr>
        <w:spacing w:after="0" w:line="360" w:lineRule="auto"/>
        <w:jc w:val="center"/>
        <w:rPr>
          <w:rFonts w:ascii="Times New Roman" w:hAnsi="Times New Roman" w:cs="Times New Roman"/>
          <w:b/>
        </w:rPr>
      </w:pPr>
      <w:r w:rsidRPr="00B7033D">
        <w:rPr>
          <w:rFonts w:ascii="Times New Roman" w:hAnsi="Times New Roman" w:cs="Times New Roman"/>
          <w:b/>
        </w:rPr>
        <w:t>Fail</w:t>
      </w:r>
      <w:r w:rsidR="00977F55" w:rsidRPr="00B7033D">
        <w:rPr>
          <w:rFonts w:ascii="Times New Roman" w:hAnsi="Times New Roman" w:cs="Times New Roman"/>
          <w:b/>
        </w:rPr>
        <w:t>ures of</w:t>
      </w:r>
      <w:r w:rsidRPr="00B7033D">
        <w:rPr>
          <w:rFonts w:ascii="Times New Roman" w:hAnsi="Times New Roman" w:cs="Times New Roman"/>
          <w:b/>
        </w:rPr>
        <w:t xml:space="preserve"> Reconciliation</w:t>
      </w:r>
      <w:r w:rsidR="00BB740A" w:rsidRPr="00B7033D">
        <w:rPr>
          <w:rFonts w:ascii="Times New Roman" w:hAnsi="Times New Roman" w:cs="Times New Roman"/>
          <w:b/>
        </w:rPr>
        <w:t xml:space="preserve"> </w:t>
      </w:r>
      <w:r w:rsidR="00BA0982" w:rsidRPr="00B7033D">
        <w:rPr>
          <w:rFonts w:ascii="Times New Roman" w:hAnsi="Times New Roman" w:cs="Times New Roman"/>
          <w:b/>
        </w:rPr>
        <w:t xml:space="preserve">– One </w:t>
      </w:r>
      <w:r w:rsidR="00B31669" w:rsidRPr="00B7033D">
        <w:rPr>
          <w:rFonts w:ascii="Times New Roman" w:hAnsi="Times New Roman" w:cs="Times New Roman"/>
          <w:b/>
        </w:rPr>
        <w:t>T</w:t>
      </w:r>
      <w:r w:rsidR="00BA0982" w:rsidRPr="00B7033D">
        <w:rPr>
          <w:rFonts w:ascii="Times New Roman" w:hAnsi="Times New Roman" w:cs="Times New Roman"/>
          <w:b/>
        </w:rPr>
        <w:t>heo-</w:t>
      </w:r>
      <w:r w:rsidR="00B31669" w:rsidRPr="00B7033D">
        <w:rPr>
          <w:rFonts w:ascii="Times New Roman" w:hAnsi="Times New Roman" w:cs="Times New Roman"/>
          <w:b/>
        </w:rPr>
        <w:t>P</w:t>
      </w:r>
      <w:r w:rsidR="00BA0982" w:rsidRPr="00B7033D">
        <w:rPr>
          <w:rFonts w:ascii="Times New Roman" w:hAnsi="Times New Roman" w:cs="Times New Roman"/>
          <w:b/>
        </w:rPr>
        <w:t xml:space="preserve">olitical </w:t>
      </w:r>
      <w:r w:rsidR="00B31669" w:rsidRPr="00B7033D">
        <w:rPr>
          <w:rFonts w:ascii="Times New Roman" w:hAnsi="Times New Roman" w:cs="Times New Roman"/>
          <w:b/>
        </w:rPr>
        <w:t>R</w:t>
      </w:r>
      <w:r w:rsidR="00BA0982" w:rsidRPr="00B7033D">
        <w:rPr>
          <w:rFonts w:ascii="Times New Roman" w:hAnsi="Times New Roman" w:cs="Times New Roman"/>
          <w:b/>
        </w:rPr>
        <w:t>eading</w:t>
      </w:r>
    </w:p>
    <w:p w:rsidR="00B31669" w:rsidRPr="00B7033D" w:rsidRDefault="00B31669" w:rsidP="00B31669">
      <w:pPr>
        <w:spacing w:after="0" w:line="360" w:lineRule="auto"/>
        <w:jc w:val="center"/>
        <w:rPr>
          <w:rFonts w:ascii="Times New Roman" w:hAnsi="Times New Roman" w:cs="Times New Roman"/>
          <w:b/>
          <w:i/>
        </w:rPr>
      </w:pPr>
      <w:r w:rsidRPr="00B7033D">
        <w:rPr>
          <w:rFonts w:ascii="Times New Roman" w:hAnsi="Times New Roman" w:cs="Times New Roman"/>
          <w:b/>
          <w:i/>
        </w:rPr>
        <w:t>Stipe Odak</w:t>
      </w:r>
    </w:p>
    <w:p w:rsidR="008D016C" w:rsidRPr="00B7033D" w:rsidRDefault="008D016C" w:rsidP="00B31669">
      <w:pPr>
        <w:spacing w:after="0" w:line="360" w:lineRule="auto"/>
        <w:jc w:val="both"/>
        <w:rPr>
          <w:rFonts w:ascii="Times New Roman" w:hAnsi="Times New Roman" w:cs="Times New Roman"/>
        </w:rPr>
      </w:pPr>
    </w:p>
    <w:p w:rsidR="002D375B" w:rsidRPr="00B7033D" w:rsidRDefault="002D375B" w:rsidP="00B31669">
      <w:pPr>
        <w:spacing w:after="0" w:line="360" w:lineRule="auto"/>
        <w:jc w:val="both"/>
        <w:rPr>
          <w:rFonts w:ascii="Times New Roman" w:hAnsi="Times New Roman" w:cs="Times New Roman"/>
        </w:rPr>
      </w:pPr>
      <w:bookmarkStart w:id="0" w:name="_GoBack"/>
      <w:bookmarkEnd w:id="0"/>
    </w:p>
    <w:p w:rsidR="008D016C" w:rsidRPr="00B7033D" w:rsidRDefault="008D016C" w:rsidP="00B31669">
      <w:pPr>
        <w:spacing w:after="0" w:line="240" w:lineRule="auto"/>
        <w:ind w:left="720"/>
        <w:jc w:val="both"/>
        <w:rPr>
          <w:rFonts w:ascii="Times New Roman" w:hAnsi="Times New Roman" w:cs="Times New Roman"/>
          <w:color w:val="000000"/>
          <w:shd w:val="clear" w:color="auto" w:fill="FFFFFF"/>
        </w:rPr>
      </w:pPr>
      <w:r w:rsidRPr="00B7033D">
        <w:rPr>
          <w:rFonts w:ascii="Times New Roman" w:hAnsi="Times New Roman" w:cs="Times New Roman"/>
          <w:color w:val="000000"/>
          <w:shd w:val="clear" w:color="auto" w:fill="FFFFFF"/>
        </w:rPr>
        <w:t xml:space="preserve">Let the heavens be glad and let the earth rejoice. For, the wall that divided the western and the eastern church has been removed, peace and harmony have returned, since the corner-stone, Christ, who made both one, has joined both sides with </w:t>
      </w:r>
      <w:r w:rsidRPr="00B7033D">
        <w:rPr>
          <w:rFonts w:ascii="Times New Roman" w:hAnsi="Times New Roman" w:cs="Times New Roman"/>
          <w:noProof/>
          <w:color w:val="000000"/>
          <w:shd w:val="clear" w:color="auto" w:fill="FFFFFF"/>
        </w:rPr>
        <w:t>a very strong</w:t>
      </w:r>
      <w:r w:rsidRPr="00B7033D">
        <w:rPr>
          <w:rFonts w:ascii="Times New Roman" w:hAnsi="Times New Roman" w:cs="Times New Roman"/>
          <w:color w:val="000000"/>
          <w:shd w:val="clear" w:color="auto" w:fill="FFFFFF"/>
        </w:rPr>
        <w:t xml:space="preserve"> bond of love and peace, uniting and holding them together in a covenant of everlasting unity. After a long haze of grief and a dark and unlovely gloom of long-enduring strife, the radiance of hoped-for union has illuminated all.</w:t>
      </w:r>
      <w:r w:rsidR="00833C75" w:rsidRPr="00B7033D">
        <w:rPr>
          <w:rStyle w:val="FootnoteReference"/>
          <w:rFonts w:ascii="Times New Roman" w:hAnsi="Times New Roman" w:cs="Times New Roman"/>
          <w:color w:val="000000"/>
          <w:shd w:val="clear" w:color="auto" w:fill="FFFFFF"/>
        </w:rPr>
        <w:footnoteReference w:id="1"/>
      </w:r>
    </w:p>
    <w:p w:rsidR="008D016C" w:rsidRPr="00B7033D" w:rsidRDefault="008D016C" w:rsidP="00B31669">
      <w:pPr>
        <w:spacing w:after="0" w:line="360" w:lineRule="auto"/>
        <w:jc w:val="both"/>
        <w:rPr>
          <w:rFonts w:ascii="Times New Roman" w:hAnsi="Times New Roman" w:cs="Times New Roman"/>
        </w:rPr>
      </w:pPr>
    </w:p>
    <w:p w:rsidR="007A19A1" w:rsidRPr="00B7033D" w:rsidRDefault="008D016C"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Those were the </w:t>
      </w:r>
      <w:r w:rsidR="00B8039F" w:rsidRPr="00B7033D">
        <w:rPr>
          <w:rFonts w:ascii="Times New Roman" w:hAnsi="Times New Roman" w:cs="Times New Roman"/>
        </w:rPr>
        <w:t>celebratory</w:t>
      </w:r>
      <w:r w:rsidRPr="00B7033D">
        <w:rPr>
          <w:rFonts w:ascii="Times New Roman" w:hAnsi="Times New Roman" w:cs="Times New Roman"/>
        </w:rPr>
        <w:t xml:space="preserve"> words of </w:t>
      </w:r>
      <w:r w:rsidR="00B8039F" w:rsidRPr="00B7033D">
        <w:rPr>
          <w:rFonts w:ascii="Times New Roman" w:hAnsi="Times New Roman" w:cs="Times New Roman"/>
        </w:rPr>
        <w:t xml:space="preserve">the papal bull </w:t>
      </w:r>
      <w:proofErr w:type="spellStart"/>
      <w:r w:rsidR="00B8039F" w:rsidRPr="00B7033D">
        <w:rPr>
          <w:rFonts w:ascii="Times New Roman" w:hAnsi="Times New Roman" w:cs="Times New Roman"/>
          <w:i/>
        </w:rPr>
        <w:t>Laetentur</w:t>
      </w:r>
      <w:proofErr w:type="spellEnd"/>
      <w:r w:rsidR="00B8039F" w:rsidRPr="00B7033D">
        <w:rPr>
          <w:rFonts w:ascii="Times New Roman" w:hAnsi="Times New Roman" w:cs="Times New Roman"/>
          <w:i/>
        </w:rPr>
        <w:t xml:space="preserve"> </w:t>
      </w:r>
      <w:r w:rsidR="00B8039F" w:rsidRPr="00B7033D">
        <w:rPr>
          <w:rFonts w:ascii="Times New Roman" w:hAnsi="Times New Roman" w:cs="Times New Roman"/>
          <w:i/>
          <w:noProof/>
        </w:rPr>
        <w:t>coeli</w:t>
      </w:r>
      <w:r w:rsidR="00B8039F" w:rsidRPr="00B7033D">
        <w:rPr>
          <w:rFonts w:ascii="Times New Roman" w:hAnsi="Times New Roman" w:cs="Times New Roman"/>
        </w:rPr>
        <w:t xml:space="preserve"> from 1439, which solemnly </w:t>
      </w:r>
      <w:r w:rsidR="006E4FF0">
        <w:rPr>
          <w:rFonts w:ascii="Times New Roman" w:hAnsi="Times New Roman" w:cs="Times New Roman"/>
        </w:rPr>
        <w:t>proclaimed</w:t>
      </w:r>
      <w:r w:rsidR="00B8039F" w:rsidRPr="00B7033D">
        <w:rPr>
          <w:rFonts w:ascii="Times New Roman" w:hAnsi="Times New Roman" w:cs="Times New Roman"/>
        </w:rPr>
        <w:t xml:space="preserve"> the unity between C</w:t>
      </w:r>
      <w:r w:rsidR="00A70E4B" w:rsidRPr="00B7033D">
        <w:rPr>
          <w:rFonts w:ascii="Times New Roman" w:hAnsi="Times New Roman" w:cs="Times New Roman"/>
        </w:rPr>
        <w:t>h</w:t>
      </w:r>
      <w:r w:rsidR="00B8039F" w:rsidRPr="00B7033D">
        <w:rPr>
          <w:rFonts w:ascii="Times New Roman" w:hAnsi="Times New Roman" w:cs="Times New Roman"/>
        </w:rPr>
        <w:t xml:space="preserve">ristian Churches, </w:t>
      </w:r>
      <w:r w:rsidR="00063FA2" w:rsidRPr="00B7033D">
        <w:rPr>
          <w:rFonts w:ascii="Times New Roman" w:hAnsi="Times New Roman" w:cs="Times New Roman"/>
        </w:rPr>
        <w:t xml:space="preserve">following the ecumenical council in Florence and just </w:t>
      </w:r>
      <w:r w:rsidR="00837647" w:rsidRPr="00B7033D">
        <w:rPr>
          <w:rFonts w:ascii="Times New Roman" w:hAnsi="Times New Roman" w:cs="Times New Roman"/>
        </w:rPr>
        <w:t xml:space="preserve">a </w:t>
      </w:r>
      <w:r w:rsidR="00063FA2" w:rsidRPr="00B7033D">
        <w:rPr>
          <w:rFonts w:ascii="Times New Roman" w:hAnsi="Times New Roman" w:cs="Times New Roman"/>
          <w:noProof/>
        </w:rPr>
        <w:t>few</w:t>
      </w:r>
      <w:r w:rsidR="00063FA2" w:rsidRPr="00B7033D">
        <w:rPr>
          <w:rFonts w:ascii="Times New Roman" w:hAnsi="Times New Roman" w:cs="Times New Roman"/>
        </w:rPr>
        <w:t xml:space="preserve"> years before the fall of Constantinople. Although filled with audacious optimism, </w:t>
      </w:r>
      <w:r w:rsidR="00A70E4B" w:rsidRPr="00B7033D">
        <w:rPr>
          <w:rFonts w:ascii="Times New Roman" w:hAnsi="Times New Roman" w:cs="Times New Roman"/>
        </w:rPr>
        <w:t>the predictions of lasting unity</w:t>
      </w:r>
      <w:r w:rsidR="00063FA2" w:rsidRPr="00B7033D">
        <w:rPr>
          <w:rFonts w:ascii="Times New Roman" w:hAnsi="Times New Roman" w:cs="Times New Roman"/>
        </w:rPr>
        <w:t xml:space="preserve"> </w:t>
      </w:r>
      <w:r w:rsidR="00863705" w:rsidRPr="00B7033D">
        <w:rPr>
          <w:rFonts w:ascii="Times New Roman" w:hAnsi="Times New Roman" w:cs="Times New Roman"/>
        </w:rPr>
        <w:t xml:space="preserve">were bound to remain unfruitful even before they were pronounced, and the Council in Florence is remembered </w:t>
      </w:r>
      <w:r w:rsidR="00A70E4B" w:rsidRPr="00B7033D">
        <w:rPr>
          <w:rFonts w:ascii="Times New Roman" w:hAnsi="Times New Roman" w:cs="Times New Roman"/>
        </w:rPr>
        <w:t xml:space="preserve">in the Church history </w:t>
      </w:r>
      <w:r w:rsidR="00863705" w:rsidRPr="00B7033D">
        <w:rPr>
          <w:rFonts w:ascii="Times New Roman" w:hAnsi="Times New Roman" w:cs="Times New Roman"/>
        </w:rPr>
        <w:t xml:space="preserve">as one of the prime examples of </w:t>
      </w:r>
      <w:r w:rsidR="00DE4DBF" w:rsidRPr="00B7033D">
        <w:rPr>
          <w:rFonts w:ascii="Times New Roman" w:hAnsi="Times New Roman" w:cs="Times New Roman"/>
        </w:rPr>
        <w:t>‘</w:t>
      </w:r>
      <w:r w:rsidR="00863705" w:rsidRPr="00B7033D">
        <w:rPr>
          <w:rFonts w:ascii="Times New Roman" w:hAnsi="Times New Roman" w:cs="Times New Roman"/>
        </w:rPr>
        <w:t>failed</w:t>
      </w:r>
      <w:r w:rsidR="00DE4DBF" w:rsidRPr="00B7033D">
        <w:rPr>
          <w:rFonts w:ascii="Times New Roman" w:hAnsi="Times New Roman" w:cs="Times New Roman"/>
        </w:rPr>
        <w:t>’</w:t>
      </w:r>
      <w:r w:rsidR="00863705" w:rsidRPr="00B7033D">
        <w:rPr>
          <w:rFonts w:ascii="Times New Roman" w:hAnsi="Times New Roman" w:cs="Times New Roman"/>
        </w:rPr>
        <w:t xml:space="preserve"> reconciliation. </w:t>
      </w:r>
      <w:r w:rsidR="006359A9" w:rsidRPr="00B7033D">
        <w:rPr>
          <w:rFonts w:ascii="Times New Roman" w:hAnsi="Times New Roman" w:cs="Times New Roman"/>
        </w:rPr>
        <w:t xml:space="preserve">After the return to their home countries, Orthodox bishops faced a </w:t>
      </w:r>
      <w:r w:rsidR="006359A9" w:rsidRPr="00B7033D">
        <w:rPr>
          <w:rFonts w:ascii="Times New Roman" w:hAnsi="Times New Roman" w:cs="Times New Roman"/>
          <w:noProof/>
        </w:rPr>
        <w:t>strong</w:t>
      </w:r>
      <w:r w:rsidR="006359A9" w:rsidRPr="00B7033D">
        <w:rPr>
          <w:rFonts w:ascii="Times New Roman" w:hAnsi="Times New Roman" w:cs="Times New Roman"/>
        </w:rPr>
        <w:t xml:space="preserve"> popular reprisal and finally withdrew their consent</w:t>
      </w:r>
      <w:r w:rsidR="00697D41" w:rsidRPr="00B7033D">
        <w:rPr>
          <w:rFonts w:ascii="Times New Roman" w:hAnsi="Times New Roman" w:cs="Times New Roman"/>
        </w:rPr>
        <w:t xml:space="preserve"> for the hierarchical and doctrinal unity</w:t>
      </w:r>
      <w:r w:rsidR="006359A9" w:rsidRPr="00B7033D">
        <w:rPr>
          <w:rFonts w:ascii="Times New Roman" w:hAnsi="Times New Roman" w:cs="Times New Roman"/>
        </w:rPr>
        <w:t>. The memory of th</w:t>
      </w:r>
      <w:r w:rsidR="00697D41" w:rsidRPr="00B7033D">
        <w:rPr>
          <w:rFonts w:ascii="Times New Roman" w:hAnsi="Times New Roman" w:cs="Times New Roman"/>
        </w:rPr>
        <w:t>is</w:t>
      </w:r>
      <w:r w:rsidR="00DE4DBF" w:rsidRPr="00B7033D">
        <w:rPr>
          <w:rFonts w:ascii="Times New Roman" w:hAnsi="Times New Roman" w:cs="Times New Roman"/>
        </w:rPr>
        <w:t xml:space="preserve"> </w:t>
      </w:r>
      <w:r w:rsidR="006E4FF0">
        <w:rPr>
          <w:rFonts w:ascii="Times New Roman" w:hAnsi="Times New Roman" w:cs="Times New Roman"/>
        </w:rPr>
        <w:t>unification effort,</w:t>
      </w:r>
      <w:r w:rsidR="006359A9" w:rsidRPr="00B7033D">
        <w:rPr>
          <w:rFonts w:ascii="Times New Roman" w:hAnsi="Times New Roman" w:cs="Times New Roman"/>
        </w:rPr>
        <w:t xml:space="preserve"> however, </w:t>
      </w:r>
      <w:r w:rsidR="00937067" w:rsidRPr="00B7033D">
        <w:rPr>
          <w:rFonts w:ascii="Times New Roman" w:hAnsi="Times New Roman" w:cs="Times New Roman"/>
        </w:rPr>
        <w:t xml:space="preserve">made the dialogue </w:t>
      </w:r>
      <w:r w:rsidR="00697D41" w:rsidRPr="00B7033D">
        <w:rPr>
          <w:rFonts w:ascii="Times New Roman" w:hAnsi="Times New Roman" w:cs="Times New Roman"/>
        </w:rPr>
        <w:t xml:space="preserve">and understanding </w:t>
      </w:r>
      <w:r w:rsidR="003A1976" w:rsidRPr="00B7033D">
        <w:rPr>
          <w:rFonts w:ascii="Times New Roman" w:hAnsi="Times New Roman" w:cs="Times New Roman"/>
        </w:rPr>
        <w:t xml:space="preserve">between ecclesial communities </w:t>
      </w:r>
      <w:r w:rsidR="00DE4DBF" w:rsidRPr="00B7033D">
        <w:rPr>
          <w:rFonts w:ascii="Times New Roman" w:hAnsi="Times New Roman" w:cs="Times New Roman"/>
        </w:rPr>
        <w:t xml:space="preserve">arguably </w:t>
      </w:r>
      <w:r w:rsidR="00937067" w:rsidRPr="00B7033D">
        <w:rPr>
          <w:rFonts w:ascii="Times New Roman" w:hAnsi="Times New Roman" w:cs="Times New Roman"/>
        </w:rPr>
        <w:t xml:space="preserve">even worse than </w:t>
      </w:r>
      <w:r w:rsidR="003A1976" w:rsidRPr="00B7033D">
        <w:rPr>
          <w:rFonts w:ascii="Times New Roman" w:hAnsi="Times New Roman" w:cs="Times New Roman"/>
        </w:rPr>
        <w:t>they</w:t>
      </w:r>
      <w:r w:rsidR="00937067" w:rsidRPr="00B7033D">
        <w:rPr>
          <w:rFonts w:ascii="Times New Roman" w:hAnsi="Times New Roman" w:cs="Times New Roman"/>
        </w:rPr>
        <w:t xml:space="preserve"> </w:t>
      </w:r>
      <w:r w:rsidR="00937067" w:rsidRPr="00B7033D">
        <w:rPr>
          <w:rFonts w:ascii="Times New Roman" w:hAnsi="Times New Roman" w:cs="Times New Roman"/>
          <w:noProof/>
        </w:rPr>
        <w:t>w</w:t>
      </w:r>
      <w:r w:rsidR="00D05AEA" w:rsidRPr="00B7033D">
        <w:rPr>
          <w:rFonts w:ascii="Times New Roman" w:hAnsi="Times New Roman" w:cs="Times New Roman"/>
          <w:noProof/>
        </w:rPr>
        <w:t>ere</w:t>
      </w:r>
      <w:r w:rsidR="00937067" w:rsidRPr="00B7033D">
        <w:rPr>
          <w:rFonts w:ascii="Times New Roman" w:hAnsi="Times New Roman" w:cs="Times New Roman"/>
        </w:rPr>
        <w:t xml:space="preserve"> before, resulting in mutual accusations and </w:t>
      </w:r>
      <w:r w:rsidR="00403413" w:rsidRPr="00B7033D">
        <w:rPr>
          <w:rFonts w:ascii="Times New Roman" w:hAnsi="Times New Roman" w:cs="Times New Roman"/>
        </w:rPr>
        <w:t>distrust</w:t>
      </w:r>
      <w:r w:rsidR="00937067" w:rsidRPr="00B7033D">
        <w:rPr>
          <w:rFonts w:ascii="Times New Roman" w:hAnsi="Times New Roman" w:cs="Times New Roman"/>
        </w:rPr>
        <w:t xml:space="preserve">. </w:t>
      </w:r>
      <w:r w:rsidR="006E4FF0">
        <w:rPr>
          <w:rFonts w:ascii="Times New Roman" w:hAnsi="Times New Roman" w:cs="Times New Roman"/>
        </w:rPr>
        <w:t>Subsequent p</w:t>
      </w:r>
      <w:r w:rsidR="002001A8" w:rsidRPr="00B7033D">
        <w:rPr>
          <w:rFonts w:ascii="Times New Roman" w:hAnsi="Times New Roman" w:cs="Times New Roman"/>
        </w:rPr>
        <w:t xml:space="preserve">artial </w:t>
      </w:r>
      <w:r w:rsidR="0012704E" w:rsidRPr="00B7033D">
        <w:rPr>
          <w:rFonts w:ascii="Times New Roman" w:hAnsi="Times New Roman" w:cs="Times New Roman"/>
        </w:rPr>
        <w:t>attempts</w:t>
      </w:r>
      <w:r w:rsidR="002001A8" w:rsidRPr="00B7033D">
        <w:rPr>
          <w:rFonts w:ascii="Times New Roman" w:hAnsi="Times New Roman" w:cs="Times New Roman"/>
        </w:rPr>
        <w:t xml:space="preserve"> at reconciliation</w:t>
      </w:r>
      <w:r w:rsidR="006E4FF0">
        <w:rPr>
          <w:rFonts w:ascii="Times New Roman" w:hAnsi="Times New Roman" w:cs="Times New Roman"/>
        </w:rPr>
        <w:t xml:space="preserve"> between th</w:t>
      </w:r>
      <w:r w:rsidR="003A1976" w:rsidRPr="00B7033D">
        <w:rPr>
          <w:rFonts w:ascii="Times New Roman" w:hAnsi="Times New Roman" w:cs="Times New Roman"/>
        </w:rPr>
        <w:t xml:space="preserve">e Roman Catholic Church </w:t>
      </w:r>
      <w:r w:rsidR="006E4FF0">
        <w:rPr>
          <w:rFonts w:ascii="Times New Roman" w:hAnsi="Times New Roman" w:cs="Times New Roman"/>
        </w:rPr>
        <w:t>and</w:t>
      </w:r>
      <w:r w:rsidR="002001A8" w:rsidRPr="00B7033D">
        <w:rPr>
          <w:rFonts w:ascii="Times New Roman" w:hAnsi="Times New Roman" w:cs="Times New Roman"/>
        </w:rPr>
        <w:t xml:space="preserve"> individual Orthodox Churches created </w:t>
      </w:r>
      <w:proofErr w:type="gramStart"/>
      <w:r w:rsidR="002001A8" w:rsidRPr="00B7033D">
        <w:rPr>
          <w:rFonts w:ascii="Times New Roman" w:hAnsi="Times New Roman" w:cs="Times New Roman"/>
        </w:rPr>
        <w:t>a similar animosit</w:t>
      </w:r>
      <w:r w:rsidR="006E4FF0">
        <w:rPr>
          <w:rFonts w:ascii="Times New Roman" w:hAnsi="Times New Roman" w:cs="Times New Roman"/>
        </w:rPr>
        <w:t>ies</w:t>
      </w:r>
      <w:proofErr w:type="gramEnd"/>
      <w:r w:rsidR="006E4FF0">
        <w:rPr>
          <w:rFonts w:ascii="Times New Roman" w:hAnsi="Times New Roman" w:cs="Times New Roman"/>
        </w:rPr>
        <w:t>,</w:t>
      </w:r>
      <w:r w:rsidR="0012704E" w:rsidRPr="00B7033D">
        <w:rPr>
          <w:rFonts w:ascii="Times New Roman" w:hAnsi="Times New Roman" w:cs="Times New Roman"/>
        </w:rPr>
        <w:t xml:space="preserve"> so much so that </w:t>
      </w:r>
      <w:r w:rsidR="00B03A63" w:rsidRPr="00B7033D">
        <w:rPr>
          <w:rFonts w:ascii="Times New Roman" w:hAnsi="Times New Roman" w:cs="Times New Roman"/>
          <w:i/>
        </w:rPr>
        <w:t>The Joint International Commission for Theological Dialogue Between the Catholic Church and the Orthodox Church</w:t>
      </w:r>
      <w:r w:rsidR="0012704E" w:rsidRPr="00B7033D">
        <w:rPr>
          <w:rFonts w:ascii="Times New Roman" w:hAnsi="Times New Roman" w:cs="Times New Roman"/>
        </w:rPr>
        <w:t xml:space="preserve"> state</w:t>
      </w:r>
      <w:r w:rsidR="003A1976" w:rsidRPr="00B7033D">
        <w:rPr>
          <w:rFonts w:ascii="Times New Roman" w:hAnsi="Times New Roman" w:cs="Times New Roman"/>
        </w:rPr>
        <w:t>d</w:t>
      </w:r>
      <w:r w:rsidR="0012704E" w:rsidRPr="00B7033D">
        <w:rPr>
          <w:rFonts w:ascii="Times New Roman" w:hAnsi="Times New Roman" w:cs="Times New Roman"/>
        </w:rPr>
        <w:t xml:space="preserve"> in 1993 </w:t>
      </w:r>
      <w:r w:rsidR="007A19A1" w:rsidRPr="00B7033D">
        <w:rPr>
          <w:rFonts w:ascii="Times New Roman" w:hAnsi="Times New Roman" w:cs="Times New Roman"/>
        </w:rPr>
        <w:t xml:space="preserve">the following: </w:t>
      </w:r>
    </w:p>
    <w:p w:rsidR="007A19A1" w:rsidRPr="00B7033D" w:rsidRDefault="007A19A1" w:rsidP="00B31669">
      <w:pPr>
        <w:spacing w:after="0" w:line="360" w:lineRule="auto"/>
        <w:jc w:val="both"/>
        <w:rPr>
          <w:rFonts w:ascii="Times New Roman" w:hAnsi="Times New Roman" w:cs="Times New Roman"/>
        </w:rPr>
      </w:pPr>
    </w:p>
    <w:p w:rsidR="008D016C" w:rsidRPr="00B7033D" w:rsidRDefault="007A19A1" w:rsidP="004E53D4">
      <w:pPr>
        <w:spacing w:after="0" w:line="240" w:lineRule="auto"/>
        <w:ind w:left="720"/>
        <w:jc w:val="both"/>
        <w:rPr>
          <w:rFonts w:ascii="Times New Roman" w:hAnsi="Times New Roman" w:cs="Times New Roman"/>
        </w:rPr>
      </w:pPr>
      <w:proofErr w:type="gramStart"/>
      <w:r w:rsidRPr="00B7033D">
        <w:rPr>
          <w:rFonts w:ascii="Times New Roman" w:hAnsi="Times New Roman" w:cs="Times New Roman"/>
        </w:rPr>
        <w:t>In the course of</w:t>
      </w:r>
      <w:proofErr w:type="gramEnd"/>
      <w:r w:rsidRPr="00B7033D">
        <w:rPr>
          <w:rFonts w:ascii="Times New Roman" w:hAnsi="Times New Roman" w:cs="Times New Roman"/>
        </w:rPr>
        <w:t xml:space="preserve"> the </w:t>
      </w:r>
      <w:r w:rsidRPr="00B7033D">
        <w:rPr>
          <w:rFonts w:ascii="Times New Roman" w:hAnsi="Times New Roman" w:cs="Times New Roman"/>
          <w:noProof/>
        </w:rPr>
        <w:t>centuries</w:t>
      </w:r>
      <w:r w:rsidRPr="00B7033D">
        <w:rPr>
          <w:rFonts w:ascii="Times New Roman" w:hAnsi="Times New Roman" w:cs="Times New Roman"/>
        </w:rPr>
        <w:t xml:space="preserve"> various attempts were made to re-establish unity. They sought to achieve this end </w:t>
      </w:r>
      <w:r w:rsidRPr="00B7033D">
        <w:rPr>
          <w:rFonts w:ascii="Times New Roman" w:hAnsi="Times New Roman" w:cs="Times New Roman"/>
          <w:noProof/>
        </w:rPr>
        <w:t>through</w:t>
      </w:r>
      <w:r w:rsidRPr="00B7033D">
        <w:rPr>
          <w:rFonts w:ascii="Times New Roman" w:hAnsi="Times New Roman" w:cs="Times New Roman"/>
        </w:rPr>
        <w:t xml:space="preserve"> different ways, at times conciliar, according to the political, historical, theological and spiritual situation of each period. Unfortunately, none of these efforts succeeded in re-establishing full communion between the Church of the West and the Church of the East, and at times even made oppositions </w:t>
      </w:r>
      <w:r w:rsidRPr="00B7033D">
        <w:rPr>
          <w:rFonts w:ascii="Times New Roman" w:hAnsi="Times New Roman" w:cs="Times New Roman"/>
          <w:noProof/>
        </w:rPr>
        <w:t>more acute</w:t>
      </w:r>
      <w:r w:rsidRPr="00B7033D">
        <w:rPr>
          <w:rFonts w:ascii="Times New Roman" w:hAnsi="Times New Roman" w:cs="Times New Roman"/>
        </w:rPr>
        <w:t>.</w:t>
      </w:r>
      <w:r w:rsidR="004E53D4" w:rsidRPr="00B7033D">
        <w:rPr>
          <w:rStyle w:val="FootnoteReference"/>
          <w:rFonts w:ascii="Times New Roman" w:hAnsi="Times New Roman" w:cs="Times New Roman"/>
        </w:rPr>
        <w:footnoteReference w:id="2"/>
      </w:r>
      <w:r w:rsidRPr="00B7033D">
        <w:rPr>
          <w:rFonts w:ascii="Times New Roman" w:hAnsi="Times New Roman" w:cs="Times New Roman"/>
        </w:rPr>
        <w:t xml:space="preserve"> </w:t>
      </w:r>
    </w:p>
    <w:p w:rsidR="007A19A1" w:rsidRPr="00B7033D" w:rsidRDefault="007A19A1" w:rsidP="00B31669">
      <w:pPr>
        <w:spacing w:after="0" w:line="360" w:lineRule="auto"/>
        <w:jc w:val="both"/>
        <w:rPr>
          <w:rFonts w:ascii="Times New Roman" w:hAnsi="Times New Roman" w:cs="Times New Roman"/>
        </w:rPr>
      </w:pPr>
    </w:p>
    <w:p w:rsidR="00977F55" w:rsidRPr="00B7033D" w:rsidRDefault="00746E88" w:rsidP="00BB740A">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The situation with respect to reconciliation and Christian religious communities seems somehow paradoxical: they </w:t>
      </w:r>
      <w:r w:rsidR="0093474E" w:rsidRPr="00B7033D">
        <w:rPr>
          <w:rFonts w:ascii="Times New Roman" w:hAnsi="Times New Roman" w:cs="Times New Roman"/>
        </w:rPr>
        <w:t xml:space="preserve">see reconciliation as </w:t>
      </w:r>
      <w:r w:rsidR="00E96261" w:rsidRPr="00B7033D">
        <w:rPr>
          <w:rFonts w:ascii="Times New Roman" w:hAnsi="Times New Roman" w:cs="Times New Roman"/>
        </w:rPr>
        <w:t>a social imperative and one of their principal missions that stems from the fundamental theological conviction that God had reconciled Godself to humanity</w:t>
      </w:r>
      <w:r w:rsidR="00FB53BD" w:rsidRPr="00B7033D">
        <w:rPr>
          <w:rFonts w:ascii="Times New Roman" w:hAnsi="Times New Roman" w:cs="Times New Roman"/>
        </w:rPr>
        <w:t xml:space="preserve">, yet they coexist in an </w:t>
      </w:r>
      <w:r w:rsidR="00F77C9F" w:rsidRPr="00B7033D">
        <w:rPr>
          <w:rFonts w:ascii="Times New Roman" w:hAnsi="Times New Roman" w:cs="Times New Roman"/>
        </w:rPr>
        <w:t>‘unreconciled’ state between each other.</w:t>
      </w:r>
      <w:r w:rsidR="00232270" w:rsidRPr="00B7033D">
        <w:rPr>
          <w:rFonts w:ascii="Times New Roman" w:hAnsi="Times New Roman" w:cs="Times New Roman"/>
        </w:rPr>
        <w:t xml:space="preserve"> </w:t>
      </w:r>
      <w:r w:rsidR="00CA59DD" w:rsidRPr="00B7033D">
        <w:rPr>
          <w:rFonts w:ascii="Times New Roman" w:hAnsi="Times New Roman" w:cs="Times New Roman"/>
        </w:rPr>
        <w:t xml:space="preserve">In this article, I will examine </w:t>
      </w:r>
      <w:r w:rsidR="00FC0D68" w:rsidRPr="00B7033D">
        <w:rPr>
          <w:rFonts w:ascii="Times New Roman" w:hAnsi="Times New Roman" w:cs="Times New Roman"/>
        </w:rPr>
        <w:t xml:space="preserve">this apparent contradiction, </w:t>
      </w:r>
      <w:r w:rsidR="00FC0D68" w:rsidRPr="00B7033D">
        <w:rPr>
          <w:rFonts w:ascii="Times New Roman" w:hAnsi="Times New Roman" w:cs="Times New Roman"/>
        </w:rPr>
        <w:lastRenderedPageBreak/>
        <w:t xml:space="preserve">highlighting the difference between theological and socio-political conceptualizations of </w:t>
      </w:r>
      <w:r w:rsidR="00C419D5" w:rsidRPr="00B7033D">
        <w:rPr>
          <w:rFonts w:ascii="Times New Roman" w:hAnsi="Times New Roman" w:cs="Times New Roman"/>
        </w:rPr>
        <w:t>reconciliation</w:t>
      </w:r>
      <w:r w:rsidR="003C53B9" w:rsidRPr="00B7033D">
        <w:rPr>
          <w:rFonts w:ascii="Times New Roman" w:hAnsi="Times New Roman" w:cs="Times New Roman"/>
        </w:rPr>
        <w:t xml:space="preserve">. </w:t>
      </w:r>
      <w:r w:rsidR="00BB740A" w:rsidRPr="00B7033D">
        <w:rPr>
          <w:rFonts w:ascii="Times New Roman" w:hAnsi="Times New Roman" w:cs="Times New Roman"/>
        </w:rPr>
        <w:t xml:space="preserve">I will </w:t>
      </w:r>
      <w:r w:rsidR="00977F55" w:rsidRPr="00B7033D">
        <w:rPr>
          <w:rFonts w:ascii="Times New Roman" w:hAnsi="Times New Roman" w:cs="Times New Roman"/>
        </w:rPr>
        <w:t>focus first and foremost on the</w:t>
      </w:r>
      <w:r w:rsidR="00AF04B5" w:rsidRPr="00B7033D">
        <w:rPr>
          <w:rFonts w:ascii="Times New Roman" w:hAnsi="Times New Roman" w:cs="Times New Roman"/>
        </w:rPr>
        <w:t xml:space="preserve"> Christian notion</w:t>
      </w:r>
      <w:r w:rsidR="00BB740A" w:rsidRPr="00B7033D">
        <w:rPr>
          <w:rFonts w:ascii="Times New Roman" w:hAnsi="Times New Roman" w:cs="Times New Roman"/>
        </w:rPr>
        <w:t xml:space="preserve"> of r</w:t>
      </w:r>
      <w:r w:rsidR="00AF04B5" w:rsidRPr="00B7033D">
        <w:rPr>
          <w:rFonts w:ascii="Times New Roman" w:hAnsi="Times New Roman" w:cs="Times New Roman"/>
        </w:rPr>
        <w:t>econciliation</w:t>
      </w:r>
      <w:r w:rsidR="00977F55" w:rsidRPr="00B7033D">
        <w:rPr>
          <w:rFonts w:ascii="Times New Roman" w:hAnsi="Times New Roman" w:cs="Times New Roman"/>
        </w:rPr>
        <w:t xml:space="preserve"> since </w:t>
      </w:r>
      <w:r w:rsidR="00FE60B9" w:rsidRPr="00B7033D">
        <w:rPr>
          <w:rFonts w:ascii="Times New Roman" w:hAnsi="Times New Roman" w:cs="Times New Roman"/>
        </w:rPr>
        <w:t xml:space="preserve">it had </w:t>
      </w:r>
      <w:r w:rsidR="00AF04B5" w:rsidRPr="00B7033D">
        <w:rPr>
          <w:rFonts w:ascii="Times New Roman" w:hAnsi="Times New Roman" w:cs="Times New Roman"/>
        </w:rPr>
        <w:t xml:space="preserve">a </w:t>
      </w:r>
      <w:proofErr w:type="spellStart"/>
      <w:r w:rsidR="004E1DE4">
        <w:rPr>
          <w:rFonts w:ascii="Times New Roman" w:hAnsi="Times New Roman" w:cs="Times New Roman"/>
        </w:rPr>
        <w:t>signifcant</w:t>
      </w:r>
      <w:proofErr w:type="spellEnd"/>
      <w:r w:rsidR="00AF04B5" w:rsidRPr="00B7033D">
        <w:rPr>
          <w:rFonts w:ascii="Times New Roman" w:hAnsi="Times New Roman" w:cs="Times New Roman"/>
        </w:rPr>
        <w:t xml:space="preserve"> influence on the political concepts of reconciliation.</w:t>
      </w:r>
      <w:r w:rsidR="00B03A63" w:rsidRPr="00B7033D">
        <w:rPr>
          <w:rStyle w:val="FootnoteReference"/>
          <w:rFonts w:ascii="Times New Roman" w:hAnsi="Times New Roman" w:cs="Times New Roman"/>
        </w:rPr>
        <w:footnoteReference w:id="3"/>
      </w:r>
      <w:r w:rsidR="00AF04B5" w:rsidRPr="00B7033D">
        <w:rPr>
          <w:rFonts w:ascii="Times New Roman" w:hAnsi="Times New Roman" w:cs="Times New Roman"/>
        </w:rPr>
        <w:t xml:space="preserve"> Unless specified otherwise, I will use the terms ‘religious’ and ‘theological’ for Christian notions of reconciliation. </w:t>
      </w:r>
    </w:p>
    <w:p w:rsidR="00FE60B9" w:rsidRPr="00B7033D" w:rsidRDefault="004E1DE4" w:rsidP="00BB740A">
      <w:pPr>
        <w:spacing w:after="0" w:line="360" w:lineRule="auto"/>
        <w:ind w:firstLine="720"/>
        <w:jc w:val="both"/>
        <w:rPr>
          <w:rFonts w:ascii="Times New Roman" w:hAnsi="Times New Roman" w:cs="Times New Roman"/>
        </w:rPr>
      </w:pPr>
      <w:r>
        <w:rPr>
          <w:rFonts w:ascii="Times New Roman" w:hAnsi="Times New Roman" w:cs="Times New Roman"/>
        </w:rPr>
        <w:t>Two</w:t>
      </w:r>
      <w:r w:rsidR="00AF04B5" w:rsidRPr="00B7033D">
        <w:rPr>
          <w:rFonts w:ascii="Times New Roman" w:hAnsi="Times New Roman" w:cs="Times New Roman"/>
        </w:rPr>
        <w:t xml:space="preserve"> major issues</w:t>
      </w:r>
      <w:r>
        <w:rPr>
          <w:rFonts w:ascii="Times New Roman" w:hAnsi="Times New Roman" w:cs="Times New Roman"/>
        </w:rPr>
        <w:t xml:space="preserve"> will be discussed:</w:t>
      </w:r>
      <w:r w:rsidR="00AF04B5" w:rsidRPr="00B7033D">
        <w:rPr>
          <w:rFonts w:ascii="Times New Roman" w:hAnsi="Times New Roman" w:cs="Times New Roman"/>
        </w:rPr>
        <w:t xml:space="preserve"> 1) that the Christian notion of reconciliation is rooted in the idea of the prelapsian state of humanity and thus require a counter-factual return to that harmonious </w:t>
      </w:r>
      <w:r w:rsidR="00FE60B9" w:rsidRPr="00B7033D">
        <w:rPr>
          <w:rFonts w:ascii="Times New Roman" w:hAnsi="Times New Roman" w:cs="Times New Roman"/>
        </w:rPr>
        <w:t>unity</w:t>
      </w:r>
      <w:r w:rsidR="00AF04B5" w:rsidRPr="00B7033D">
        <w:rPr>
          <w:rFonts w:ascii="Times New Roman" w:hAnsi="Times New Roman" w:cs="Times New Roman"/>
        </w:rPr>
        <w:t xml:space="preserve"> and 2) that reconciliation itself is a hegemonic concept that silences dissent in favor of the imposed ideal of social unity. </w:t>
      </w:r>
    </w:p>
    <w:p w:rsidR="00FE60B9" w:rsidRPr="00B7033D" w:rsidRDefault="00AF04B5" w:rsidP="00FE60B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 Using references from my field-work in Bosnia and Herzegovina and selected theological sources, I </w:t>
      </w:r>
      <w:r w:rsidR="00FE60B9" w:rsidRPr="00B7033D">
        <w:rPr>
          <w:rFonts w:ascii="Times New Roman" w:hAnsi="Times New Roman" w:cs="Times New Roman"/>
        </w:rPr>
        <w:t>will try to show</w:t>
      </w:r>
      <w:r w:rsidRPr="00B7033D">
        <w:rPr>
          <w:rFonts w:ascii="Times New Roman" w:hAnsi="Times New Roman" w:cs="Times New Roman"/>
        </w:rPr>
        <w:t xml:space="preserve"> that both of the aforesaid propositions need to be re-evaluated. </w:t>
      </w:r>
      <w:r w:rsidR="00FE60B9" w:rsidRPr="00B7033D">
        <w:rPr>
          <w:rFonts w:ascii="Times New Roman" w:hAnsi="Times New Roman" w:cs="Times New Roman"/>
        </w:rPr>
        <w:t xml:space="preserve">I will argue that </w:t>
      </w:r>
      <w:r w:rsidRPr="00B7033D">
        <w:rPr>
          <w:rFonts w:ascii="Times New Roman" w:hAnsi="Times New Roman" w:cs="Times New Roman"/>
        </w:rPr>
        <w:t xml:space="preserve">religious </w:t>
      </w:r>
      <w:r w:rsidR="004E1DE4">
        <w:rPr>
          <w:rFonts w:ascii="Times New Roman" w:hAnsi="Times New Roman" w:cs="Times New Roman"/>
        </w:rPr>
        <w:t>conceptualizations</w:t>
      </w:r>
      <w:r w:rsidRPr="00B7033D">
        <w:rPr>
          <w:rFonts w:ascii="Times New Roman" w:hAnsi="Times New Roman" w:cs="Times New Roman"/>
        </w:rPr>
        <w:t xml:space="preserve"> of reconciliation </w:t>
      </w:r>
      <w:r w:rsidR="00433C17" w:rsidRPr="00B7033D">
        <w:rPr>
          <w:rFonts w:ascii="Times New Roman" w:hAnsi="Times New Roman" w:cs="Times New Roman"/>
        </w:rPr>
        <w:t xml:space="preserve">have dual meaning: theological one and the socio-political one. While the </w:t>
      </w:r>
      <w:r w:rsidR="00433C17" w:rsidRPr="00B7033D">
        <w:rPr>
          <w:rFonts w:ascii="Times New Roman" w:hAnsi="Times New Roman" w:cs="Times New Roman"/>
          <w:i/>
        </w:rPr>
        <w:t>theological</w:t>
      </w:r>
      <w:r w:rsidR="00433C17" w:rsidRPr="00B7033D">
        <w:rPr>
          <w:rFonts w:ascii="Times New Roman" w:hAnsi="Times New Roman" w:cs="Times New Roman"/>
        </w:rPr>
        <w:t xml:space="preserve"> notion of reconciliation is based on the belief that the whole creation will ultimately be reconciled (as an act of God’s redemption) the </w:t>
      </w:r>
      <w:r w:rsidR="00433C17" w:rsidRPr="00B7033D">
        <w:rPr>
          <w:rFonts w:ascii="Times New Roman" w:hAnsi="Times New Roman" w:cs="Times New Roman"/>
          <w:i/>
        </w:rPr>
        <w:t>socio-political</w:t>
      </w:r>
      <w:r w:rsidR="00433C17" w:rsidRPr="00B7033D">
        <w:rPr>
          <w:rFonts w:ascii="Times New Roman" w:hAnsi="Times New Roman" w:cs="Times New Roman"/>
        </w:rPr>
        <w:t xml:space="preserve"> notion of reconciliation recognizes the former as an ideal and </w:t>
      </w:r>
      <w:r w:rsidR="004E1DE4">
        <w:rPr>
          <w:rFonts w:ascii="Times New Roman" w:hAnsi="Times New Roman" w:cs="Times New Roman"/>
        </w:rPr>
        <w:t xml:space="preserve">the </w:t>
      </w:r>
      <w:proofErr w:type="spellStart"/>
      <w:r w:rsidR="004E1DE4">
        <w:rPr>
          <w:rFonts w:ascii="Times New Roman" w:hAnsi="Times New Roman" w:cs="Times New Roman"/>
        </w:rPr>
        <w:t>ulitmate</w:t>
      </w:r>
      <w:proofErr w:type="spellEnd"/>
      <w:r w:rsidR="00433C17" w:rsidRPr="00B7033D">
        <w:rPr>
          <w:rFonts w:ascii="Times New Roman" w:hAnsi="Times New Roman" w:cs="Times New Roman"/>
        </w:rPr>
        <w:t xml:space="preserve"> aim, but not as an easily-achievable goal within history. Neither of those notions is based on the idea of a perfect humanity before the Fall, but primarily on the eschatological vision of the final future, beyond history. Selected quotes from the interviews with religious leaders will serve to illustrate how those two conceptions coexist, i.e. how </w:t>
      </w:r>
      <w:r w:rsidR="00FE60B9" w:rsidRPr="00B7033D">
        <w:rPr>
          <w:rFonts w:ascii="Times New Roman" w:hAnsi="Times New Roman" w:cs="Times New Roman"/>
        </w:rPr>
        <w:t>the</w:t>
      </w:r>
      <w:r w:rsidR="00433C17" w:rsidRPr="00B7033D">
        <w:rPr>
          <w:rFonts w:ascii="Times New Roman" w:hAnsi="Times New Roman" w:cs="Times New Roman"/>
        </w:rPr>
        <w:t xml:space="preserve"> belief in reconciliation (as a theological reality) inspires painful and arduous engagement into reconciliatory activities. </w:t>
      </w:r>
    </w:p>
    <w:p w:rsidR="0093474E" w:rsidRPr="00B7033D" w:rsidRDefault="00433C17" w:rsidP="00FE60B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response to the second objection, I will </w:t>
      </w:r>
      <w:r w:rsidR="008D05D5" w:rsidRPr="00B7033D">
        <w:rPr>
          <w:rFonts w:ascii="Times New Roman" w:hAnsi="Times New Roman" w:cs="Times New Roman"/>
        </w:rPr>
        <w:t>argue</w:t>
      </w:r>
      <w:r w:rsidRPr="00B7033D">
        <w:rPr>
          <w:rFonts w:ascii="Times New Roman" w:hAnsi="Times New Roman" w:cs="Times New Roman"/>
        </w:rPr>
        <w:t xml:space="preserve"> that the </w:t>
      </w:r>
      <w:r w:rsidR="004E1DE4">
        <w:rPr>
          <w:rFonts w:ascii="Times New Roman" w:hAnsi="Times New Roman" w:cs="Times New Roman"/>
        </w:rPr>
        <w:t>idea</w:t>
      </w:r>
      <w:r w:rsidRPr="00B7033D">
        <w:rPr>
          <w:rFonts w:ascii="Times New Roman" w:hAnsi="Times New Roman" w:cs="Times New Roman"/>
        </w:rPr>
        <w:t xml:space="preserve"> of reconciliation does not necessarily imply hegemonic suppression of dissent, although that can be the case</w:t>
      </w:r>
      <w:r w:rsidR="00FE60B9" w:rsidRPr="00B7033D">
        <w:rPr>
          <w:rFonts w:ascii="Times New Roman" w:hAnsi="Times New Roman" w:cs="Times New Roman"/>
        </w:rPr>
        <w:t xml:space="preserve"> in certain contexts</w:t>
      </w:r>
      <w:r w:rsidRPr="00B7033D">
        <w:rPr>
          <w:rFonts w:ascii="Times New Roman" w:hAnsi="Times New Roman" w:cs="Times New Roman"/>
        </w:rPr>
        <w:t xml:space="preserve">. More importantly, I will </w:t>
      </w:r>
      <w:r w:rsidR="003C53B9" w:rsidRPr="00B7033D">
        <w:rPr>
          <w:rFonts w:ascii="Times New Roman" w:hAnsi="Times New Roman" w:cs="Times New Roman"/>
        </w:rPr>
        <w:t xml:space="preserve">l </w:t>
      </w:r>
      <w:r w:rsidR="00FE60B9" w:rsidRPr="00B7033D">
        <w:rPr>
          <w:rFonts w:ascii="Times New Roman" w:hAnsi="Times New Roman" w:cs="Times New Roman"/>
        </w:rPr>
        <w:t>propose</w:t>
      </w:r>
      <w:r w:rsidR="003C53B9" w:rsidRPr="00B7033D">
        <w:rPr>
          <w:rFonts w:ascii="Times New Roman" w:hAnsi="Times New Roman" w:cs="Times New Roman"/>
        </w:rPr>
        <w:t xml:space="preserve"> </w:t>
      </w:r>
      <w:r w:rsidR="003053D9" w:rsidRPr="00B7033D">
        <w:rPr>
          <w:rFonts w:ascii="Times New Roman" w:hAnsi="Times New Roman" w:cs="Times New Roman"/>
        </w:rPr>
        <w:t xml:space="preserve">two new </w:t>
      </w:r>
      <w:r w:rsidR="00FE60B9" w:rsidRPr="00B7033D">
        <w:rPr>
          <w:rFonts w:ascii="Times New Roman" w:hAnsi="Times New Roman" w:cs="Times New Roman"/>
        </w:rPr>
        <w:t xml:space="preserve">theoretical </w:t>
      </w:r>
      <w:r w:rsidR="003053D9" w:rsidRPr="00B7033D">
        <w:rPr>
          <w:rFonts w:ascii="Times New Roman" w:hAnsi="Times New Roman" w:cs="Times New Roman"/>
        </w:rPr>
        <w:t xml:space="preserve">concepts – “placeholders of reconciliation” and “Degree Zero of Reconciliation” as possible </w:t>
      </w:r>
      <w:r w:rsidR="007A1E21" w:rsidRPr="00B7033D">
        <w:rPr>
          <w:rFonts w:ascii="Times New Roman" w:hAnsi="Times New Roman" w:cs="Times New Roman"/>
        </w:rPr>
        <w:t xml:space="preserve">ways to conceive reconciliation </w:t>
      </w:r>
      <w:r w:rsidR="008D05D5" w:rsidRPr="00B7033D">
        <w:rPr>
          <w:rFonts w:ascii="Times New Roman" w:hAnsi="Times New Roman" w:cs="Times New Roman"/>
        </w:rPr>
        <w:t xml:space="preserve">in a non-hegemonic and open way, </w:t>
      </w:r>
      <w:r w:rsidR="00BB740A" w:rsidRPr="00B7033D">
        <w:rPr>
          <w:rFonts w:ascii="Times New Roman" w:hAnsi="Times New Roman" w:cs="Times New Roman"/>
        </w:rPr>
        <w:t xml:space="preserve">even in situations </w:t>
      </w:r>
      <w:r w:rsidR="0028466B" w:rsidRPr="00B7033D">
        <w:rPr>
          <w:rFonts w:ascii="Times New Roman" w:hAnsi="Times New Roman" w:cs="Times New Roman"/>
        </w:rPr>
        <w:t xml:space="preserve">in which reconciliation seems bound to failure.  </w:t>
      </w:r>
    </w:p>
    <w:p w:rsidR="000171A7" w:rsidRPr="00B7033D" w:rsidRDefault="000171A7" w:rsidP="00B31669">
      <w:pPr>
        <w:spacing w:after="0" w:line="360" w:lineRule="auto"/>
        <w:jc w:val="both"/>
        <w:rPr>
          <w:rFonts w:ascii="Times New Roman" w:hAnsi="Times New Roman" w:cs="Times New Roman"/>
        </w:rPr>
      </w:pPr>
    </w:p>
    <w:p w:rsidR="000171A7" w:rsidRPr="00B7033D" w:rsidRDefault="00642C71"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1. </w:t>
      </w:r>
      <w:r w:rsidR="00522E27" w:rsidRPr="00B7033D">
        <w:rPr>
          <w:rFonts w:ascii="Times New Roman" w:hAnsi="Times New Roman" w:cs="Times New Roman"/>
          <w:b/>
        </w:rPr>
        <w:t xml:space="preserve">Problematics (Christian) theological notion of reconciliation </w:t>
      </w:r>
    </w:p>
    <w:p w:rsidR="000171A7" w:rsidRPr="00B7033D" w:rsidRDefault="000171A7" w:rsidP="00B31669">
      <w:pPr>
        <w:spacing w:after="0" w:line="360" w:lineRule="auto"/>
        <w:jc w:val="both"/>
        <w:rPr>
          <w:rFonts w:ascii="Times New Roman" w:hAnsi="Times New Roman" w:cs="Times New Roman"/>
        </w:rPr>
      </w:pPr>
    </w:p>
    <w:p w:rsidR="000D70C8" w:rsidRPr="00B7033D" w:rsidRDefault="004E1972"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Terms</w:t>
      </w:r>
      <w:r w:rsidR="005E39EE" w:rsidRPr="00B7033D">
        <w:rPr>
          <w:rFonts w:ascii="Times New Roman" w:hAnsi="Times New Roman" w:cs="Times New Roman"/>
        </w:rPr>
        <w:t xml:space="preserve"> such as peace, harmony, love, unity</w:t>
      </w:r>
      <w:r w:rsidR="00B03092" w:rsidRPr="00B7033D">
        <w:rPr>
          <w:rFonts w:ascii="Times New Roman" w:hAnsi="Times New Roman" w:cs="Times New Roman"/>
        </w:rPr>
        <w:t xml:space="preserve"> </w:t>
      </w:r>
      <w:r w:rsidR="00F543B8" w:rsidRPr="00B7033D">
        <w:rPr>
          <w:rFonts w:ascii="Times New Roman" w:hAnsi="Times New Roman" w:cs="Times New Roman"/>
        </w:rPr>
        <w:t xml:space="preserve">– often present in </w:t>
      </w:r>
      <w:r w:rsidR="00D05AEA" w:rsidRPr="00B7033D">
        <w:rPr>
          <w:rFonts w:ascii="Times New Roman" w:hAnsi="Times New Roman" w:cs="Times New Roman"/>
        </w:rPr>
        <w:t xml:space="preserve">the </w:t>
      </w:r>
      <w:r w:rsidR="00F543B8" w:rsidRPr="00B7033D">
        <w:rPr>
          <w:rFonts w:ascii="Times New Roman" w:hAnsi="Times New Roman" w:cs="Times New Roman"/>
          <w:noProof/>
        </w:rPr>
        <w:t>religious</w:t>
      </w:r>
      <w:r w:rsidR="00F543B8" w:rsidRPr="00B7033D">
        <w:rPr>
          <w:rFonts w:ascii="Times New Roman" w:hAnsi="Times New Roman" w:cs="Times New Roman"/>
        </w:rPr>
        <w:t xml:space="preserve"> discourse on reconciliation – </w:t>
      </w:r>
      <w:r w:rsidRPr="00B7033D">
        <w:rPr>
          <w:rFonts w:ascii="Times New Roman" w:hAnsi="Times New Roman" w:cs="Times New Roman"/>
          <w:noProof/>
        </w:rPr>
        <w:t>may</w:t>
      </w:r>
      <w:r w:rsidR="00B03092" w:rsidRPr="00B7033D">
        <w:rPr>
          <w:rFonts w:ascii="Times New Roman" w:hAnsi="Times New Roman" w:cs="Times New Roman"/>
        </w:rPr>
        <w:t xml:space="preserve"> seem too optimistic or even naïve</w:t>
      </w:r>
      <w:r w:rsidR="000D70C8" w:rsidRPr="00B7033D">
        <w:rPr>
          <w:rFonts w:ascii="Times New Roman" w:hAnsi="Times New Roman" w:cs="Times New Roman"/>
        </w:rPr>
        <w:t xml:space="preserve"> in the aftermath of large tragedies</w:t>
      </w:r>
      <w:r w:rsidR="00B03092" w:rsidRPr="00B7033D">
        <w:rPr>
          <w:rFonts w:ascii="Times New Roman" w:hAnsi="Times New Roman" w:cs="Times New Roman"/>
        </w:rPr>
        <w:t xml:space="preserve">. </w:t>
      </w:r>
      <w:proofErr w:type="spellStart"/>
      <w:r w:rsidR="0080304E" w:rsidRPr="00B7033D">
        <w:rPr>
          <w:rFonts w:ascii="Times New Roman" w:hAnsi="Times New Roman" w:cs="Times New Roman"/>
        </w:rPr>
        <w:t>Moulian</w:t>
      </w:r>
      <w:proofErr w:type="spellEnd"/>
      <w:r w:rsidR="0080304E" w:rsidRPr="00B7033D">
        <w:rPr>
          <w:rFonts w:ascii="Times New Roman" w:hAnsi="Times New Roman" w:cs="Times New Roman"/>
        </w:rPr>
        <w:t xml:space="preserve">, for instance, </w:t>
      </w:r>
      <w:r w:rsidR="00CE5F75" w:rsidRPr="00B7033D">
        <w:rPr>
          <w:rFonts w:ascii="Times New Roman" w:hAnsi="Times New Roman" w:cs="Times New Roman"/>
        </w:rPr>
        <w:t>criticizes</w:t>
      </w:r>
      <w:r w:rsidR="0080304E" w:rsidRPr="00B7033D">
        <w:rPr>
          <w:rFonts w:ascii="Times New Roman" w:hAnsi="Times New Roman" w:cs="Times New Roman"/>
        </w:rPr>
        <w:t xml:space="preserve"> the very term “reconciliation” as an element of theological language that has been </w:t>
      </w:r>
      <w:r w:rsidR="00C1250E" w:rsidRPr="00B7033D">
        <w:rPr>
          <w:rFonts w:ascii="Times New Roman" w:hAnsi="Times New Roman" w:cs="Times New Roman"/>
        </w:rPr>
        <w:lastRenderedPageBreak/>
        <w:t xml:space="preserve">uncritically </w:t>
      </w:r>
      <w:r w:rsidR="0080304E" w:rsidRPr="00B7033D">
        <w:rPr>
          <w:rFonts w:ascii="Times New Roman" w:hAnsi="Times New Roman" w:cs="Times New Roman"/>
        </w:rPr>
        <w:t>displaced into political discourse.</w:t>
      </w:r>
      <w:r w:rsidR="0080304E" w:rsidRPr="00B7033D">
        <w:rPr>
          <w:rStyle w:val="FootnoteReference"/>
          <w:rFonts w:ascii="Times New Roman" w:hAnsi="Times New Roman" w:cs="Times New Roman"/>
        </w:rPr>
        <w:footnoteReference w:id="4"/>
      </w:r>
      <w:r w:rsidR="000D70C8" w:rsidRPr="00B7033D">
        <w:rPr>
          <w:rFonts w:ascii="Times New Roman" w:hAnsi="Times New Roman" w:cs="Times New Roman"/>
        </w:rPr>
        <w:t xml:space="preserve"> </w:t>
      </w:r>
      <w:r w:rsidR="00C1250E" w:rsidRPr="00B7033D">
        <w:rPr>
          <w:rFonts w:ascii="Times New Roman" w:hAnsi="Times New Roman" w:cs="Times New Roman"/>
        </w:rPr>
        <w:t xml:space="preserve">Moon, furthermore, </w:t>
      </w:r>
      <w:r w:rsidR="00CA25F7" w:rsidRPr="00B7033D">
        <w:rPr>
          <w:rFonts w:ascii="Times New Roman" w:hAnsi="Times New Roman" w:cs="Times New Roman"/>
        </w:rPr>
        <w:t>sees reconciliation as an “authoritati</w:t>
      </w:r>
      <w:r w:rsidR="008E6741" w:rsidRPr="00B7033D">
        <w:rPr>
          <w:rFonts w:ascii="Times New Roman" w:hAnsi="Times New Roman" w:cs="Times New Roman"/>
        </w:rPr>
        <w:t>ve trope</w:t>
      </w:r>
      <w:r w:rsidR="00CE5F75" w:rsidRPr="00B7033D">
        <w:rPr>
          <w:rFonts w:ascii="Times New Roman" w:hAnsi="Times New Roman" w:cs="Times New Roman"/>
        </w:rPr>
        <w:t xml:space="preserve"> governing transitional justice.</w:t>
      </w:r>
      <w:r w:rsidR="008E6741" w:rsidRPr="00B7033D">
        <w:rPr>
          <w:rFonts w:ascii="Times New Roman" w:hAnsi="Times New Roman" w:cs="Times New Roman"/>
        </w:rPr>
        <w:t>”</w:t>
      </w:r>
      <w:r w:rsidR="008E6741" w:rsidRPr="00B7033D">
        <w:rPr>
          <w:rStyle w:val="FootnoteReference"/>
          <w:rFonts w:ascii="Times New Roman" w:hAnsi="Times New Roman" w:cs="Times New Roman"/>
        </w:rPr>
        <w:footnoteReference w:id="5"/>
      </w:r>
      <w:r w:rsidR="008E6741" w:rsidRPr="00B7033D">
        <w:rPr>
          <w:rFonts w:ascii="Times New Roman" w:hAnsi="Times New Roman" w:cs="Times New Roman"/>
        </w:rPr>
        <w:t xml:space="preserve"> </w:t>
      </w:r>
      <w:r w:rsidR="00CE5F75" w:rsidRPr="00B7033D">
        <w:rPr>
          <w:rFonts w:ascii="Times New Roman" w:hAnsi="Times New Roman" w:cs="Times New Roman"/>
        </w:rPr>
        <w:t xml:space="preserve">She </w:t>
      </w:r>
      <w:r w:rsidR="00C1250E" w:rsidRPr="00B7033D">
        <w:rPr>
          <w:rFonts w:ascii="Times New Roman" w:hAnsi="Times New Roman" w:cs="Times New Roman"/>
        </w:rPr>
        <w:t>views the</w:t>
      </w:r>
      <w:r w:rsidR="008E6741" w:rsidRPr="00B7033D">
        <w:rPr>
          <w:rFonts w:ascii="Times New Roman" w:hAnsi="Times New Roman" w:cs="Times New Roman"/>
        </w:rPr>
        <w:t xml:space="preserve"> Christian narrative of reconciliation</w:t>
      </w:r>
      <w:r w:rsidR="00CE5F75" w:rsidRPr="00B7033D">
        <w:rPr>
          <w:rFonts w:ascii="Times New Roman" w:hAnsi="Times New Roman" w:cs="Times New Roman"/>
        </w:rPr>
        <w:t xml:space="preserve">, which became influential though the work of the South African </w:t>
      </w:r>
      <w:r w:rsidR="00CE5F75" w:rsidRPr="00B7033D">
        <w:rPr>
          <w:rFonts w:ascii="Times New Roman" w:hAnsi="Times New Roman" w:cs="Times New Roman"/>
          <w:i/>
        </w:rPr>
        <w:t>Truth and Reconciliation</w:t>
      </w:r>
      <w:r w:rsidR="00CE5F75" w:rsidRPr="00B7033D">
        <w:rPr>
          <w:rFonts w:ascii="Times New Roman" w:hAnsi="Times New Roman" w:cs="Times New Roman"/>
        </w:rPr>
        <w:t xml:space="preserve"> Commission,</w:t>
      </w:r>
      <w:r w:rsidR="008E6741" w:rsidRPr="00B7033D">
        <w:rPr>
          <w:rFonts w:ascii="Times New Roman" w:hAnsi="Times New Roman" w:cs="Times New Roman"/>
        </w:rPr>
        <w:t xml:space="preserve"> as</w:t>
      </w:r>
      <w:r w:rsidR="00CE5F75" w:rsidRPr="00B7033D">
        <w:rPr>
          <w:rFonts w:ascii="Times New Roman" w:hAnsi="Times New Roman" w:cs="Times New Roman"/>
        </w:rPr>
        <w:t xml:space="preserve"> a tale of a return to a prior, prelapsian </w:t>
      </w:r>
      <w:r w:rsidR="008E6741" w:rsidRPr="00B7033D">
        <w:rPr>
          <w:rFonts w:ascii="Times New Roman" w:hAnsi="Times New Roman" w:cs="Times New Roman"/>
        </w:rPr>
        <w:t xml:space="preserve">state of </w:t>
      </w:r>
      <w:r w:rsidR="00CE5F75" w:rsidRPr="00B7033D">
        <w:rPr>
          <w:rFonts w:ascii="Times New Roman" w:hAnsi="Times New Roman" w:cs="Times New Roman"/>
        </w:rPr>
        <w:t xml:space="preserve">human </w:t>
      </w:r>
      <w:r w:rsidR="008E6741" w:rsidRPr="00B7033D">
        <w:rPr>
          <w:rFonts w:ascii="Times New Roman" w:hAnsi="Times New Roman" w:cs="Times New Roman"/>
        </w:rPr>
        <w:t>harmony.</w:t>
      </w:r>
      <w:r w:rsidR="008E6741" w:rsidRPr="00B7033D">
        <w:rPr>
          <w:rStyle w:val="FootnoteReference"/>
          <w:rFonts w:ascii="Times New Roman" w:hAnsi="Times New Roman" w:cs="Times New Roman"/>
        </w:rPr>
        <w:footnoteReference w:id="6"/>
      </w:r>
      <w:r w:rsidR="008E6741" w:rsidRPr="00B7033D">
        <w:rPr>
          <w:rFonts w:ascii="Times New Roman" w:hAnsi="Times New Roman" w:cs="Times New Roman"/>
        </w:rPr>
        <w:t xml:space="preserve"> Although Moon acknowledges the difference between the </w:t>
      </w:r>
      <w:r w:rsidR="008E6741" w:rsidRPr="00B7033D">
        <w:rPr>
          <w:rFonts w:ascii="Times New Roman" w:hAnsi="Times New Roman" w:cs="Times New Roman"/>
          <w:i/>
        </w:rPr>
        <w:t>reconciliation as a narrative</w:t>
      </w:r>
      <w:r w:rsidR="008E6741" w:rsidRPr="00B7033D">
        <w:rPr>
          <w:rFonts w:ascii="Times New Roman" w:hAnsi="Times New Roman" w:cs="Times New Roman"/>
        </w:rPr>
        <w:t xml:space="preserve"> and </w:t>
      </w:r>
      <w:r w:rsidR="008E6741" w:rsidRPr="00B7033D">
        <w:rPr>
          <w:rFonts w:ascii="Times New Roman" w:hAnsi="Times New Roman" w:cs="Times New Roman"/>
          <w:i/>
        </w:rPr>
        <w:t>reconciliation as a metaphor</w:t>
      </w:r>
      <w:r w:rsidR="008E6741" w:rsidRPr="00B7033D">
        <w:rPr>
          <w:rFonts w:ascii="Times New Roman" w:hAnsi="Times New Roman" w:cs="Times New Roman"/>
        </w:rPr>
        <w:t xml:space="preserve">, presenting the latter as open for plural meanings, she ultimately concludes that </w:t>
      </w:r>
      <w:r w:rsidR="00C1250E" w:rsidRPr="00B7033D">
        <w:rPr>
          <w:rFonts w:ascii="Times New Roman" w:hAnsi="Times New Roman" w:cs="Times New Roman"/>
        </w:rPr>
        <w:t>both</w:t>
      </w:r>
      <w:r w:rsidR="008E6741" w:rsidRPr="00B7033D">
        <w:rPr>
          <w:rFonts w:ascii="Times New Roman" w:hAnsi="Times New Roman" w:cs="Times New Roman"/>
        </w:rPr>
        <w:t xml:space="preserve"> “are, perhaps, ultimately resistant to plural interpretation as they carry the trace of a founding moment that is formulaic and cannot be refigured in response to the particular circumstances in which they are invoked.”</w:t>
      </w:r>
      <w:r w:rsidR="008E6741" w:rsidRPr="00B7033D">
        <w:rPr>
          <w:rStyle w:val="FootnoteReference"/>
          <w:rFonts w:ascii="Times New Roman" w:hAnsi="Times New Roman" w:cs="Times New Roman"/>
        </w:rPr>
        <w:footnoteReference w:id="7"/>
      </w:r>
      <w:r w:rsidR="00CE5F75" w:rsidRPr="00B7033D">
        <w:rPr>
          <w:rFonts w:ascii="Times New Roman" w:hAnsi="Times New Roman" w:cs="Times New Roman"/>
        </w:rPr>
        <w:t xml:space="preserve"> </w:t>
      </w:r>
      <w:r w:rsidR="00C1250E" w:rsidRPr="00B7033D">
        <w:rPr>
          <w:rFonts w:ascii="Times New Roman" w:hAnsi="Times New Roman" w:cs="Times New Roman"/>
        </w:rPr>
        <w:t xml:space="preserve">In other words, the Christian idea of reconciliation that became dominant though the work of the TRC limit the possibilities </w:t>
      </w:r>
      <w:r w:rsidR="00FE60B9" w:rsidRPr="00B7033D">
        <w:rPr>
          <w:rFonts w:ascii="Times New Roman" w:hAnsi="Times New Roman" w:cs="Times New Roman"/>
        </w:rPr>
        <w:t xml:space="preserve">of </w:t>
      </w:r>
      <w:r w:rsidR="00C1250E" w:rsidRPr="00B7033D">
        <w:rPr>
          <w:rFonts w:ascii="Times New Roman" w:hAnsi="Times New Roman" w:cs="Times New Roman"/>
        </w:rPr>
        <w:t xml:space="preserve">plural interpretations of post-conflict justice. </w:t>
      </w:r>
      <w:proofErr w:type="spellStart"/>
      <w:r w:rsidR="000D70C8" w:rsidRPr="00B7033D">
        <w:rPr>
          <w:rFonts w:ascii="Times New Roman" w:hAnsi="Times New Roman" w:cs="Times New Roman"/>
        </w:rPr>
        <w:t>Schaap</w:t>
      </w:r>
      <w:proofErr w:type="spellEnd"/>
      <w:r w:rsidR="000D70C8" w:rsidRPr="00B7033D">
        <w:rPr>
          <w:rFonts w:ascii="Times New Roman" w:hAnsi="Times New Roman" w:cs="Times New Roman"/>
        </w:rPr>
        <w:t xml:space="preserve"> </w:t>
      </w:r>
      <w:r w:rsidR="00CE5F75" w:rsidRPr="00B7033D">
        <w:rPr>
          <w:rFonts w:ascii="Times New Roman" w:hAnsi="Times New Roman" w:cs="Times New Roman"/>
        </w:rPr>
        <w:t>also perceives</w:t>
      </w:r>
      <w:r w:rsidR="000D70C8" w:rsidRPr="00B7033D">
        <w:rPr>
          <w:rFonts w:ascii="Times New Roman" w:hAnsi="Times New Roman" w:cs="Times New Roman"/>
        </w:rPr>
        <w:t xml:space="preserve"> </w:t>
      </w:r>
      <w:r w:rsidR="0080304E" w:rsidRPr="00B7033D">
        <w:rPr>
          <w:rFonts w:ascii="Times New Roman" w:hAnsi="Times New Roman" w:cs="Times New Roman"/>
        </w:rPr>
        <w:t xml:space="preserve">the “counterfactual community of equals” and the “ideal of an original harmony,” which lie at the root of </w:t>
      </w:r>
      <w:r w:rsidR="00FE60B9" w:rsidRPr="00B7033D">
        <w:rPr>
          <w:rFonts w:ascii="Times New Roman" w:hAnsi="Times New Roman" w:cs="Times New Roman"/>
        </w:rPr>
        <w:t>the reconciliatory efforts, as</w:t>
      </w:r>
      <w:r w:rsidR="0080304E" w:rsidRPr="00B7033D">
        <w:rPr>
          <w:rFonts w:ascii="Times New Roman" w:hAnsi="Times New Roman" w:cs="Times New Roman"/>
        </w:rPr>
        <w:t xml:space="preserve"> derivative</w:t>
      </w:r>
      <w:r w:rsidR="00FE60B9" w:rsidRPr="00B7033D">
        <w:rPr>
          <w:rFonts w:ascii="Times New Roman" w:hAnsi="Times New Roman" w:cs="Times New Roman"/>
        </w:rPr>
        <w:t>s</w:t>
      </w:r>
      <w:r w:rsidR="0080304E" w:rsidRPr="00B7033D">
        <w:rPr>
          <w:rFonts w:ascii="Times New Roman" w:hAnsi="Times New Roman" w:cs="Times New Roman"/>
        </w:rPr>
        <w:t xml:space="preserve"> from religious imagination.</w:t>
      </w:r>
      <w:r w:rsidR="0080304E" w:rsidRPr="00B7033D">
        <w:rPr>
          <w:rStyle w:val="FootnoteReference"/>
          <w:rFonts w:ascii="Times New Roman" w:hAnsi="Times New Roman" w:cs="Times New Roman"/>
        </w:rPr>
        <w:footnoteReference w:id="8"/>
      </w:r>
      <w:r w:rsidR="0080304E" w:rsidRPr="00B7033D">
        <w:rPr>
          <w:rFonts w:ascii="Times New Roman" w:hAnsi="Times New Roman" w:cs="Times New Roman"/>
        </w:rPr>
        <w:t xml:space="preserve"> Reconciliation, in his view, becomes ideological “to the extent that this harmony that is to be ‘restored’ is reified and inscribed as an enforced commonality.”</w:t>
      </w:r>
      <w:r w:rsidR="0080304E" w:rsidRPr="00B7033D">
        <w:rPr>
          <w:rStyle w:val="FootnoteReference"/>
          <w:rFonts w:ascii="Times New Roman" w:hAnsi="Times New Roman" w:cs="Times New Roman"/>
        </w:rPr>
        <w:footnoteReference w:id="9"/>
      </w:r>
    </w:p>
    <w:p w:rsidR="0028466B" w:rsidRPr="00B7033D" w:rsidRDefault="00CE5F75" w:rsidP="0028466B">
      <w:pPr>
        <w:spacing w:after="0" w:line="360" w:lineRule="auto"/>
        <w:ind w:firstLine="720"/>
        <w:jc w:val="both"/>
        <w:rPr>
          <w:rFonts w:ascii="Times New Roman" w:hAnsi="Times New Roman" w:cs="Times New Roman"/>
        </w:rPr>
      </w:pPr>
      <w:r w:rsidRPr="00B7033D">
        <w:rPr>
          <w:rFonts w:ascii="Times New Roman" w:hAnsi="Times New Roman" w:cs="Times New Roman"/>
        </w:rPr>
        <w:t>Although certain</w:t>
      </w:r>
      <w:r w:rsidR="001779C2" w:rsidRPr="00B7033D">
        <w:rPr>
          <w:rFonts w:ascii="Times New Roman" w:hAnsi="Times New Roman" w:cs="Times New Roman"/>
        </w:rPr>
        <w:t xml:space="preserve"> criticism</w:t>
      </w:r>
      <w:r w:rsidRPr="00B7033D">
        <w:rPr>
          <w:rFonts w:ascii="Times New Roman" w:hAnsi="Times New Roman" w:cs="Times New Roman"/>
        </w:rPr>
        <w:t xml:space="preserve"> of reconciliation that aims to achieve an idyllic state of no dissent is well grounded,</w:t>
      </w:r>
      <w:r w:rsidRPr="00B7033D">
        <w:rPr>
          <w:rStyle w:val="FootnoteReference"/>
          <w:rFonts w:ascii="Times New Roman" w:hAnsi="Times New Roman" w:cs="Times New Roman"/>
        </w:rPr>
        <w:t xml:space="preserve"> </w:t>
      </w:r>
      <w:r w:rsidRPr="00B7033D">
        <w:rPr>
          <w:rStyle w:val="FootnoteReference"/>
          <w:rFonts w:ascii="Times New Roman" w:hAnsi="Times New Roman" w:cs="Times New Roman"/>
        </w:rPr>
        <w:footnoteReference w:id="10"/>
      </w:r>
      <w:r w:rsidRPr="00B7033D">
        <w:rPr>
          <w:rFonts w:ascii="Times New Roman" w:hAnsi="Times New Roman" w:cs="Times New Roman"/>
        </w:rPr>
        <w:t xml:space="preserve"> it would be a mistake </w:t>
      </w:r>
      <w:r w:rsidR="00987C3C" w:rsidRPr="00B7033D">
        <w:rPr>
          <w:rFonts w:ascii="Times New Roman" w:hAnsi="Times New Roman" w:cs="Times New Roman"/>
        </w:rPr>
        <w:t xml:space="preserve">to equate religious ideas of reconciliation with </w:t>
      </w:r>
      <w:r w:rsidR="00355743" w:rsidRPr="00B7033D">
        <w:rPr>
          <w:rFonts w:ascii="Times New Roman" w:hAnsi="Times New Roman" w:cs="Times New Roman"/>
        </w:rPr>
        <w:t xml:space="preserve">desires for social unity without disagreements or dissents. </w:t>
      </w:r>
      <w:r w:rsidR="00BD3E15" w:rsidRPr="00B7033D">
        <w:rPr>
          <w:rFonts w:ascii="Times New Roman" w:hAnsi="Times New Roman" w:cs="Times New Roman"/>
        </w:rPr>
        <w:t xml:space="preserve">To the contrary, I will try to demonstrate that even the Christian religious notions of reconciliation are characterized with the </w:t>
      </w:r>
      <w:r w:rsidR="00CA5095" w:rsidRPr="00B7033D">
        <w:rPr>
          <w:rFonts w:ascii="Times New Roman" w:hAnsi="Times New Roman" w:cs="Times New Roman"/>
        </w:rPr>
        <w:t>coexistence</w:t>
      </w:r>
      <w:r w:rsidR="005B0E2C" w:rsidRPr="00B7033D">
        <w:rPr>
          <w:rFonts w:ascii="Times New Roman" w:hAnsi="Times New Roman" w:cs="Times New Roman"/>
        </w:rPr>
        <w:t xml:space="preserve"> of two somehow contradictory </w:t>
      </w:r>
      <w:r w:rsidR="00845D48" w:rsidRPr="00B7033D">
        <w:rPr>
          <w:rFonts w:ascii="Times New Roman" w:hAnsi="Times New Roman" w:cs="Times New Roman"/>
        </w:rPr>
        <w:t>conceptions</w:t>
      </w:r>
      <w:r w:rsidR="005B0E2C" w:rsidRPr="00B7033D">
        <w:rPr>
          <w:rFonts w:ascii="Times New Roman" w:hAnsi="Times New Roman" w:cs="Times New Roman"/>
        </w:rPr>
        <w:t xml:space="preserve">: the theological (transcendental) one, and the historical one. While on the theological level, </w:t>
      </w:r>
      <w:r w:rsidR="008237F8" w:rsidRPr="00B7033D">
        <w:rPr>
          <w:rFonts w:ascii="Times New Roman" w:hAnsi="Times New Roman" w:cs="Times New Roman"/>
        </w:rPr>
        <w:t xml:space="preserve">reconciliation appears as a fundamental aspect of </w:t>
      </w:r>
      <w:r w:rsidR="00D05AEA" w:rsidRPr="00B7033D">
        <w:rPr>
          <w:rFonts w:ascii="Times New Roman" w:hAnsi="Times New Roman" w:cs="Times New Roman"/>
        </w:rPr>
        <w:t xml:space="preserve">the </w:t>
      </w:r>
      <w:r w:rsidR="008237F8" w:rsidRPr="00B7033D">
        <w:rPr>
          <w:rFonts w:ascii="Times New Roman" w:hAnsi="Times New Roman" w:cs="Times New Roman"/>
          <w:noProof/>
        </w:rPr>
        <w:t>human</w:t>
      </w:r>
      <w:r w:rsidR="008237F8" w:rsidRPr="00B7033D">
        <w:rPr>
          <w:rFonts w:ascii="Times New Roman" w:hAnsi="Times New Roman" w:cs="Times New Roman"/>
        </w:rPr>
        <w:t xml:space="preserve"> condition, on the historical plane, </w:t>
      </w:r>
      <w:r w:rsidR="00C56307" w:rsidRPr="00B7033D">
        <w:rPr>
          <w:rFonts w:ascii="Times New Roman" w:hAnsi="Times New Roman" w:cs="Times New Roman"/>
        </w:rPr>
        <w:t>it</w:t>
      </w:r>
      <w:r w:rsidR="008237F8" w:rsidRPr="00B7033D">
        <w:rPr>
          <w:rFonts w:ascii="Times New Roman" w:hAnsi="Times New Roman" w:cs="Times New Roman"/>
        </w:rPr>
        <w:t xml:space="preserve"> remains an incomplete process </w:t>
      </w:r>
      <w:r w:rsidR="00677714" w:rsidRPr="00B7033D">
        <w:rPr>
          <w:rFonts w:ascii="Times New Roman" w:hAnsi="Times New Roman" w:cs="Times New Roman"/>
        </w:rPr>
        <w:t xml:space="preserve">with directionality towards the </w:t>
      </w:r>
      <w:r w:rsidR="004E1DE4">
        <w:rPr>
          <w:rFonts w:ascii="Times New Roman" w:hAnsi="Times New Roman" w:cs="Times New Roman"/>
        </w:rPr>
        <w:t xml:space="preserve">transcendental </w:t>
      </w:r>
      <w:r w:rsidR="00677714" w:rsidRPr="00B7033D">
        <w:rPr>
          <w:rFonts w:ascii="Times New Roman" w:hAnsi="Times New Roman" w:cs="Times New Roman"/>
        </w:rPr>
        <w:t xml:space="preserve">vision of unity, but </w:t>
      </w:r>
      <w:r w:rsidR="00677714" w:rsidRPr="00B7033D">
        <w:rPr>
          <w:rFonts w:ascii="Times New Roman" w:hAnsi="Times New Roman" w:cs="Times New Roman"/>
          <w:i/>
        </w:rPr>
        <w:t>without</w:t>
      </w:r>
      <w:r w:rsidR="00677714" w:rsidRPr="00B7033D">
        <w:rPr>
          <w:rFonts w:ascii="Times New Roman" w:hAnsi="Times New Roman" w:cs="Times New Roman"/>
        </w:rPr>
        <w:t xml:space="preserve"> presumptions that it can be </w:t>
      </w:r>
      <w:r w:rsidR="004E1DE4">
        <w:rPr>
          <w:rFonts w:ascii="Times New Roman" w:hAnsi="Times New Roman" w:cs="Times New Roman"/>
        </w:rPr>
        <w:t>established</w:t>
      </w:r>
      <w:r w:rsidR="00677714" w:rsidRPr="00B7033D">
        <w:rPr>
          <w:rFonts w:ascii="Times New Roman" w:hAnsi="Times New Roman" w:cs="Times New Roman"/>
        </w:rPr>
        <w:t xml:space="preserve"> </w:t>
      </w:r>
      <w:r w:rsidR="00677714" w:rsidRPr="00B7033D">
        <w:rPr>
          <w:rFonts w:ascii="Times New Roman" w:hAnsi="Times New Roman" w:cs="Times New Roman"/>
          <w:noProof/>
        </w:rPr>
        <w:t>easily</w:t>
      </w:r>
      <w:r w:rsidR="00677714" w:rsidRPr="00B7033D">
        <w:rPr>
          <w:rFonts w:ascii="Times New Roman" w:hAnsi="Times New Roman" w:cs="Times New Roman"/>
        </w:rPr>
        <w:t xml:space="preserve"> or even </w:t>
      </w:r>
      <w:r w:rsidR="00C56307" w:rsidRPr="00B7033D">
        <w:rPr>
          <w:rFonts w:ascii="Times New Roman" w:hAnsi="Times New Roman" w:cs="Times New Roman"/>
        </w:rPr>
        <w:t xml:space="preserve">achieved at all </w:t>
      </w:r>
      <w:r w:rsidR="0028466B" w:rsidRPr="00B7033D">
        <w:rPr>
          <w:rFonts w:ascii="Times New Roman" w:hAnsi="Times New Roman" w:cs="Times New Roman"/>
        </w:rPr>
        <w:t>within the scope of history.</w:t>
      </w:r>
    </w:p>
    <w:p w:rsidR="003C67B0" w:rsidRPr="00B7033D" w:rsidRDefault="0079069D" w:rsidP="00752D71">
      <w:pPr>
        <w:spacing w:after="0" w:line="360" w:lineRule="auto"/>
        <w:ind w:firstLine="720"/>
        <w:jc w:val="both"/>
        <w:rPr>
          <w:rFonts w:ascii="Times New Roman" w:hAnsi="Times New Roman" w:cs="Times New Roman"/>
          <w:color w:val="000000"/>
        </w:rPr>
      </w:pPr>
      <w:r w:rsidRPr="00B7033D">
        <w:rPr>
          <w:rFonts w:ascii="Times New Roman" w:hAnsi="Times New Roman" w:cs="Times New Roman"/>
        </w:rPr>
        <w:t xml:space="preserve">A recent document by </w:t>
      </w:r>
      <w:r w:rsidRPr="00B7033D">
        <w:rPr>
          <w:rFonts w:ascii="Times New Roman" w:hAnsi="Times New Roman" w:cs="Times New Roman"/>
          <w:i/>
        </w:rPr>
        <w:t>The Pontifical Council for Promoting Christian Unity</w:t>
      </w:r>
      <w:r w:rsidR="0092264B" w:rsidRPr="00B7033D">
        <w:rPr>
          <w:rFonts w:ascii="Times New Roman" w:hAnsi="Times New Roman" w:cs="Times New Roman"/>
        </w:rPr>
        <w:t xml:space="preserve">, published </w:t>
      </w:r>
      <w:proofErr w:type="gramStart"/>
      <w:r w:rsidR="0092264B" w:rsidRPr="00B7033D">
        <w:rPr>
          <w:rFonts w:ascii="Times New Roman" w:hAnsi="Times New Roman" w:cs="Times New Roman"/>
        </w:rPr>
        <w:t>on the occasion of</w:t>
      </w:r>
      <w:proofErr w:type="gramEnd"/>
      <w:r w:rsidR="0092264B" w:rsidRPr="00B7033D">
        <w:rPr>
          <w:rFonts w:ascii="Times New Roman" w:hAnsi="Times New Roman" w:cs="Times New Roman"/>
        </w:rPr>
        <w:t xml:space="preserve"> the </w:t>
      </w:r>
      <w:r w:rsidR="0092264B" w:rsidRPr="00B7033D">
        <w:rPr>
          <w:rFonts w:ascii="Times New Roman" w:hAnsi="Times New Roman" w:cs="Times New Roman"/>
          <w:i/>
        </w:rPr>
        <w:t>Week of P</w:t>
      </w:r>
      <w:r w:rsidR="00F80BB2" w:rsidRPr="00B7033D">
        <w:rPr>
          <w:rFonts w:ascii="Times New Roman" w:hAnsi="Times New Roman" w:cs="Times New Roman"/>
          <w:i/>
        </w:rPr>
        <w:t>r</w:t>
      </w:r>
      <w:r w:rsidR="0092264B" w:rsidRPr="00B7033D">
        <w:rPr>
          <w:rFonts w:ascii="Times New Roman" w:hAnsi="Times New Roman" w:cs="Times New Roman"/>
          <w:i/>
        </w:rPr>
        <w:t>a</w:t>
      </w:r>
      <w:r w:rsidR="00F80BB2" w:rsidRPr="00B7033D">
        <w:rPr>
          <w:rFonts w:ascii="Times New Roman" w:hAnsi="Times New Roman" w:cs="Times New Roman"/>
          <w:i/>
        </w:rPr>
        <w:t>y</w:t>
      </w:r>
      <w:r w:rsidR="0092264B" w:rsidRPr="00B7033D">
        <w:rPr>
          <w:rFonts w:ascii="Times New Roman" w:hAnsi="Times New Roman" w:cs="Times New Roman"/>
          <w:i/>
        </w:rPr>
        <w:t>er for Christian Unity</w:t>
      </w:r>
      <w:r w:rsidR="0092264B" w:rsidRPr="00B7033D">
        <w:rPr>
          <w:rFonts w:ascii="Times New Roman" w:hAnsi="Times New Roman" w:cs="Times New Roman"/>
        </w:rPr>
        <w:t xml:space="preserve"> </w:t>
      </w:r>
      <w:r w:rsidR="00013563" w:rsidRPr="00B7033D">
        <w:rPr>
          <w:rFonts w:ascii="Times New Roman" w:hAnsi="Times New Roman" w:cs="Times New Roman"/>
        </w:rPr>
        <w:t>illustrates well those two aspects. Summarizing its stance on reconciliation between Christian Churches, it</w:t>
      </w:r>
      <w:r w:rsidR="0092264B" w:rsidRPr="00B7033D">
        <w:rPr>
          <w:rFonts w:ascii="Times New Roman" w:hAnsi="Times New Roman" w:cs="Times New Roman"/>
        </w:rPr>
        <w:t xml:space="preserve"> says the following: “</w:t>
      </w:r>
      <w:r w:rsidR="0092264B" w:rsidRPr="00B7033D">
        <w:rPr>
          <w:rFonts w:ascii="Times New Roman" w:hAnsi="Times New Roman" w:cs="Times New Roman"/>
          <w:color w:val="000000"/>
        </w:rPr>
        <w:t xml:space="preserve">Reconciliation has two sides: it is </w:t>
      </w:r>
      <w:r w:rsidR="0092264B" w:rsidRPr="00B7033D">
        <w:rPr>
          <w:rFonts w:ascii="Times New Roman" w:hAnsi="Times New Roman" w:cs="Times New Roman"/>
          <w:color w:val="000000"/>
        </w:rPr>
        <w:lastRenderedPageBreak/>
        <w:t xml:space="preserve">fascinating and terrifying at the same time. It draws us in so that we desire it: within ourselves, with one another, and between our different confessional traditions. We see the price </w:t>
      </w:r>
      <w:r w:rsidR="0092264B" w:rsidRPr="00B7033D">
        <w:rPr>
          <w:rFonts w:ascii="Times New Roman" w:hAnsi="Times New Roman" w:cs="Times New Roman"/>
          <w:noProof/>
          <w:color w:val="000000"/>
        </w:rPr>
        <w:t>and</w:t>
      </w:r>
      <w:r w:rsidR="0092264B" w:rsidRPr="00B7033D">
        <w:rPr>
          <w:rFonts w:ascii="Times New Roman" w:hAnsi="Times New Roman" w:cs="Times New Roman"/>
          <w:color w:val="000000"/>
        </w:rPr>
        <w:t xml:space="preserve"> it scares us. For reconciliation means renouncing our desire for power and recognition.”</w:t>
      </w:r>
      <w:r w:rsidR="0082166C" w:rsidRPr="00B7033D">
        <w:rPr>
          <w:rStyle w:val="FootnoteReference"/>
          <w:rFonts w:ascii="Times New Roman" w:hAnsi="Times New Roman" w:cs="Times New Roman"/>
          <w:color w:val="000000"/>
        </w:rPr>
        <w:footnoteReference w:id="11"/>
      </w:r>
      <w:r w:rsidR="0092264B" w:rsidRPr="00B7033D">
        <w:rPr>
          <w:rFonts w:ascii="Times New Roman" w:hAnsi="Times New Roman" w:cs="Times New Roman"/>
          <w:color w:val="000000"/>
        </w:rPr>
        <w:t xml:space="preserve"> </w:t>
      </w:r>
      <w:r w:rsidR="00DC2AE4" w:rsidRPr="00B7033D">
        <w:rPr>
          <w:rFonts w:ascii="Times New Roman" w:hAnsi="Times New Roman" w:cs="Times New Roman"/>
          <w:color w:val="000000"/>
        </w:rPr>
        <w:t xml:space="preserve">Immediately after </w:t>
      </w:r>
      <w:r w:rsidR="00FA519B" w:rsidRPr="00B7033D">
        <w:rPr>
          <w:rFonts w:ascii="Times New Roman" w:hAnsi="Times New Roman" w:cs="Times New Roman"/>
          <w:color w:val="000000"/>
        </w:rPr>
        <w:t>acknowledging</w:t>
      </w:r>
      <w:r w:rsidR="00DC2AE4" w:rsidRPr="00B7033D">
        <w:rPr>
          <w:rFonts w:ascii="Times New Roman" w:hAnsi="Times New Roman" w:cs="Times New Roman"/>
          <w:color w:val="000000"/>
        </w:rPr>
        <w:t xml:space="preserve"> the “terror” of reconciliation that stems from the conditions of historical divisions, </w:t>
      </w:r>
      <w:r w:rsidR="00FA519B" w:rsidRPr="00B7033D">
        <w:rPr>
          <w:rFonts w:ascii="Times New Roman" w:hAnsi="Times New Roman" w:cs="Times New Roman"/>
          <w:color w:val="000000"/>
        </w:rPr>
        <w:t xml:space="preserve">the document </w:t>
      </w:r>
      <w:r w:rsidR="00DC2AE4" w:rsidRPr="00B7033D">
        <w:rPr>
          <w:rFonts w:ascii="Times New Roman" w:hAnsi="Times New Roman" w:cs="Times New Roman"/>
          <w:color w:val="000000"/>
        </w:rPr>
        <w:t xml:space="preserve">states the following: “God reconciles not only </w:t>
      </w:r>
      <w:r w:rsidR="00DC2AE4" w:rsidRPr="00B7033D">
        <w:rPr>
          <w:rFonts w:ascii="Times New Roman" w:hAnsi="Times New Roman" w:cs="Times New Roman"/>
          <w:noProof/>
          <w:color w:val="000000"/>
        </w:rPr>
        <w:t>humanity,</w:t>
      </w:r>
      <w:r w:rsidR="00DC2AE4" w:rsidRPr="00B7033D">
        <w:rPr>
          <w:rFonts w:ascii="Times New Roman" w:hAnsi="Times New Roman" w:cs="Times New Roman"/>
          <w:color w:val="000000"/>
        </w:rPr>
        <w:t xml:space="preserve"> but the whole of creation to himself.</w:t>
      </w:r>
      <w:r w:rsidR="00F80BB2" w:rsidRPr="00B7033D">
        <w:rPr>
          <w:rFonts w:ascii="Times New Roman" w:hAnsi="Times New Roman" w:cs="Times New Roman"/>
          <w:color w:val="000000"/>
        </w:rPr>
        <w:t xml:space="preserve"> (…)</w:t>
      </w:r>
      <w:r w:rsidR="00DC2AE4" w:rsidRPr="00B7033D">
        <w:rPr>
          <w:rFonts w:ascii="Times New Roman" w:hAnsi="Times New Roman" w:cs="Times New Roman"/>
          <w:color w:val="000000"/>
        </w:rPr>
        <w:t xml:space="preserve"> Too often in </w:t>
      </w:r>
      <w:r w:rsidR="00DC2AE4" w:rsidRPr="00B7033D">
        <w:rPr>
          <w:rFonts w:ascii="Times New Roman" w:hAnsi="Times New Roman" w:cs="Times New Roman"/>
          <w:noProof/>
          <w:color w:val="000000"/>
        </w:rPr>
        <w:t>history</w:t>
      </w:r>
      <w:r w:rsidR="00DC2AE4" w:rsidRPr="00B7033D">
        <w:rPr>
          <w:rFonts w:ascii="Times New Roman" w:hAnsi="Times New Roman" w:cs="Times New Roman"/>
          <w:color w:val="000000"/>
        </w:rPr>
        <w:t xml:space="preserve"> our churches have failed to honor this.</w:t>
      </w:r>
      <w:r w:rsidR="00F80BB2" w:rsidRPr="00B7033D">
        <w:rPr>
          <w:rFonts w:ascii="Times New Roman" w:hAnsi="Times New Roman" w:cs="Times New Roman"/>
          <w:color w:val="000000"/>
        </w:rPr>
        <w:t>”</w:t>
      </w:r>
      <w:r w:rsidR="002679C2" w:rsidRPr="00B7033D">
        <w:rPr>
          <w:rStyle w:val="FootnoteReference"/>
          <w:rFonts w:ascii="Times New Roman" w:hAnsi="Times New Roman" w:cs="Times New Roman"/>
          <w:color w:val="000000"/>
        </w:rPr>
        <w:footnoteReference w:id="12"/>
      </w:r>
      <w:r w:rsidR="00F80BB2" w:rsidRPr="00B7033D">
        <w:rPr>
          <w:rFonts w:ascii="Times New Roman" w:hAnsi="Times New Roman" w:cs="Times New Roman"/>
          <w:color w:val="000000"/>
        </w:rPr>
        <w:t xml:space="preserve"> </w:t>
      </w:r>
    </w:p>
    <w:p w:rsidR="004A0259" w:rsidRPr="00B7033D" w:rsidRDefault="004D1F69" w:rsidP="00752D71">
      <w:pPr>
        <w:spacing w:after="0" w:line="360" w:lineRule="auto"/>
        <w:ind w:firstLine="720"/>
        <w:jc w:val="both"/>
        <w:rPr>
          <w:rFonts w:ascii="Times New Roman" w:hAnsi="Times New Roman" w:cs="Times New Roman"/>
        </w:rPr>
      </w:pPr>
      <w:r w:rsidRPr="00B7033D">
        <w:rPr>
          <w:rFonts w:ascii="Times New Roman" w:hAnsi="Times New Roman" w:cs="Times New Roman"/>
          <w:color w:val="000000"/>
        </w:rPr>
        <w:t>W</w:t>
      </w:r>
      <w:r w:rsidR="006251EF" w:rsidRPr="00B7033D">
        <w:rPr>
          <w:rFonts w:ascii="Times New Roman" w:hAnsi="Times New Roman" w:cs="Times New Roman"/>
          <w:color w:val="000000"/>
        </w:rPr>
        <w:t>hile there is</w:t>
      </w:r>
      <w:r w:rsidRPr="00B7033D">
        <w:rPr>
          <w:rFonts w:ascii="Times New Roman" w:hAnsi="Times New Roman" w:cs="Times New Roman"/>
          <w:color w:val="000000"/>
        </w:rPr>
        <w:t>, on the one hand,</w:t>
      </w:r>
      <w:r w:rsidR="006251EF" w:rsidRPr="00B7033D">
        <w:rPr>
          <w:rFonts w:ascii="Times New Roman" w:hAnsi="Times New Roman" w:cs="Times New Roman"/>
          <w:color w:val="000000"/>
        </w:rPr>
        <w:t xml:space="preserve"> some already achieved </w:t>
      </w:r>
      <w:r w:rsidR="006251EF" w:rsidRPr="00B7033D">
        <w:rPr>
          <w:rFonts w:ascii="Times New Roman" w:hAnsi="Times New Roman" w:cs="Times New Roman"/>
          <w:i/>
          <w:color w:val="000000"/>
        </w:rPr>
        <w:t>theological reconciliation</w:t>
      </w:r>
      <w:r w:rsidR="006251EF" w:rsidRPr="00B7033D">
        <w:rPr>
          <w:rFonts w:ascii="Times New Roman" w:hAnsi="Times New Roman" w:cs="Times New Roman"/>
          <w:color w:val="000000"/>
        </w:rPr>
        <w:t xml:space="preserve"> of </w:t>
      </w:r>
      <w:r w:rsidR="004D5615" w:rsidRPr="00B7033D">
        <w:rPr>
          <w:rFonts w:ascii="Times New Roman" w:hAnsi="Times New Roman" w:cs="Times New Roman"/>
          <w:color w:val="000000"/>
        </w:rPr>
        <w:t>“the whole creation</w:t>
      </w:r>
      <w:r w:rsidRPr="00B7033D">
        <w:rPr>
          <w:rFonts w:ascii="Times New Roman" w:hAnsi="Times New Roman" w:cs="Times New Roman"/>
          <w:noProof/>
          <w:color w:val="000000"/>
        </w:rPr>
        <w:t>,”</w:t>
      </w:r>
      <w:r w:rsidR="004D5615" w:rsidRPr="00B7033D">
        <w:rPr>
          <w:rFonts w:ascii="Times New Roman" w:hAnsi="Times New Roman" w:cs="Times New Roman"/>
          <w:color w:val="000000"/>
        </w:rPr>
        <w:t xml:space="preserve"> there is also a historical reality of divisions, suspicions, tragic memories, and </w:t>
      </w:r>
      <w:r w:rsidR="00BA2810" w:rsidRPr="00B7033D">
        <w:rPr>
          <w:rFonts w:ascii="Times New Roman" w:hAnsi="Times New Roman" w:cs="Times New Roman"/>
          <w:color w:val="000000"/>
        </w:rPr>
        <w:t xml:space="preserve">seemingly irreconcilable </w:t>
      </w:r>
      <w:r w:rsidR="00BA2810" w:rsidRPr="00B7033D">
        <w:rPr>
          <w:rFonts w:ascii="Times New Roman" w:hAnsi="Times New Roman" w:cs="Times New Roman"/>
          <w:noProof/>
          <w:color w:val="000000"/>
        </w:rPr>
        <w:t>doctrina</w:t>
      </w:r>
      <w:r w:rsidRPr="00B7033D">
        <w:rPr>
          <w:rFonts w:ascii="Times New Roman" w:hAnsi="Times New Roman" w:cs="Times New Roman"/>
          <w:noProof/>
          <w:color w:val="000000"/>
        </w:rPr>
        <w:t>l</w:t>
      </w:r>
      <w:r w:rsidR="00BA2810" w:rsidRPr="00B7033D">
        <w:rPr>
          <w:rFonts w:ascii="Times New Roman" w:hAnsi="Times New Roman" w:cs="Times New Roman"/>
          <w:color w:val="000000"/>
        </w:rPr>
        <w:t xml:space="preserve"> differences that prevent the manifestation of that transcendent reconciliation</w:t>
      </w:r>
      <w:r w:rsidR="0028466B" w:rsidRPr="00B7033D">
        <w:rPr>
          <w:rFonts w:ascii="Times New Roman" w:hAnsi="Times New Roman" w:cs="Times New Roman"/>
          <w:color w:val="000000"/>
        </w:rPr>
        <w:t xml:space="preserve"> in the practice of Christian Churches</w:t>
      </w:r>
      <w:r w:rsidR="00BA2810" w:rsidRPr="00B7033D">
        <w:rPr>
          <w:rFonts w:ascii="Times New Roman" w:hAnsi="Times New Roman" w:cs="Times New Roman"/>
          <w:color w:val="000000"/>
        </w:rPr>
        <w:t xml:space="preserve">. At the same time – and this is crucial – those two realities are not </w:t>
      </w:r>
      <w:r w:rsidR="004E1DE4">
        <w:rPr>
          <w:rFonts w:ascii="Times New Roman" w:hAnsi="Times New Roman" w:cs="Times New Roman"/>
          <w:color w:val="000000"/>
        </w:rPr>
        <w:t>entirely</w:t>
      </w:r>
      <w:r w:rsidR="00BA2810" w:rsidRPr="00B7033D">
        <w:rPr>
          <w:rFonts w:ascii="Times New Roman" w:hAnsi="Times New Roman" w:cs="Times New Roman"/>
          <w:color w:val="000000"/>
        </w:rPr>
        <w:t xml:space="preserve"> separated, because </w:t>
      </w:r>
      <w:r w:rsidR="00BA2810" w:rsidRPr="00B7033D">
        <w:rPr>
          <w:rFonts w:ascii="Times New Roman" w:hAnsi="Times New Roman" w:cs="Times New Roman"/>
          <w:i/>
          <w:color w:val="000000"/>
        </w:rPr>
        <w:t xml:space="preserve">the theological </w:t>
      </w:r>
      <w:r w:rsidR="0057268C" w:rsidRPr="00B7033D">
        <w:rPr>
          <w:rFonts w:ascii="Times New Roman" w:hAnsi="Times New Roman" w:cs="Times New Roman"/>
          <w:i/>
          <w:color w:val="000000"/>
        </w:rPr>
        <w:t>view</w:t>
      </w:r>
      <w:r w:rsidR="0057268C" w:rsidRPr="00B7033D">
        <w:rPr>
          <w:rFonts w:ascii="Times New Roman" w:hAnsi="Times New Roman" w:cs="Times New Roman"/>
          <w:color w:val="000000"/>
        </w:rPr>
        <w:t xml:space="preserve"> on reconciliation </w:t>
      </w:r>
      <w:r w:rsidR="009E5A87" w:rsidRPr="00B7033D">
        <w:rPr>
          <w:rFonts w:ascii="Times New Roman" w:hAnsi="Times New Roman" w:cs="Times New Roman"/>
          <w:color w:val="000000"/>
        </w:rPr>
        <w:t xml:space="preserve">serves as an inspiration for the </w:t>
      </w:r>
      <w:r w:rsidR="009E5A87" w:rsidRPr="00B7033D">
        <w:rPr>
          <w:rFonts w:ascii="Times New Roman" w:hAnsi="Times New Roman" w:cs="Times New Roman"/>
          <w:i/>
          <w:color w:val="000000"/>
        </w:rPr>
        <w:t>reconciliatory activities within history</w:t>
      </w:r>
      <w:r w:rsidR="009E5A87" w:rsidRPr="00B7033D">
        <w:rPr>
          <w:rFonts w:ascii="Times New Roman" w:hAnsi="Times New Roman" w:cs="Times New Roman"/>
          <w:color w:val="000000"/>
        </w:rPr>
        <w:t xml:space="preserve">, </w:t>
      </w:r>
      <w:r w:rsidR="00C56307" w:rsidRPr="00B7033D">
        <w:rPr>
          <w:rFonts w:ascii="Times New Roman" w:hAnsi="Times New Roman" w:cs="Times New Roman"/>
          <w:color w:val="000000"/>
        </w:rPr>
        <w:t xml:space="preserve">even if </w:t>
      </w:r>
      <w:r w:rsidR="0028466B" w:rsidRPr="00B7033D">
        <w:rPr>
          <w:rFonts w:ascii="Times New Roman" w:hAnsi="Times New Roman" w:cs="Times New Roman"/>
          <w:color w:val="000000"/>
        </w:rPr>
        <w:t>the latter</w:t>
      </w:r>
      <w:r w:rsidR="00C56307" w:rsidRPr="00B7033D">
        <w:rPr>
          <w:rFonts w:ascii="Times New Roman" w:hAnsi="Times New Roman" w:cs="Times New Roman"/>
          <w:color w:val="000000"/>
        </w:rPr>
        <w:t xml:space="preserve"> </w:t>
      </w:r>
      <w:r w:rsidR="00C56307" w:rsidRPr="008972D0">
        <w:rPr>
          <w:rFonts w:ascii="Times New Roman" w:hAnsi="Times New Roman" w:cs="Times New Roman"/>
          <w:noProof/>
          <w:color w:val="000000"/>
        </w:rPr>
        <w:t>remain</w:t>
      </w:r>
      <w:r w:rsidR="00C56307" w:rsidRPr="00B7033D">
        <w:rPr>
          <w:rFonts w:ascii="Times New Roman" w:hAnsi="Times New Roman" w:cs="Times New Roman"/>
          <w:color w:val="000000"/>
        </w:rPr>
        <w:t xml:space="preserve"> imperfect</w:t>
      </w:r>
      <w:r w:rsidR="0028466B" w:rsidRPr="00B7033D">
        <w:rPr>
          <w:rFonts w:ascii="Times New Roman" w:hAnsi="Times New Roman" w:cs="Times New Roman"/>
          <w:color w:val="000000"/>
        </w:rPr>
        <w:t xml:space="preserve"> or seem </w:t>
      </w:r>
      <w:r w:rsidR="0028466B" w:rsidRPr="008972D0">
        <w:rPr>
          <w:rFonts w:ascii="Times New Roman" w:hAnsi="Times New Roman" w:cs="Times New Roman"/>
          <w:noProof/>
          <w:color w:val="000000"/>
        </w:rPr>
        <w:t>as</w:t>
      </w:r>
      <w:r w:rsidR="0028466B" w:rsidRPr="00B7033D">
        <w:rPr>
          <w:rFonts w:ascii="Times New Roman" w:hAnsi="Times New Roman" w:cs="Times New Roman"/>
          <w:color w:val="000000"/>
        </w:rPr>
        <w:t xml:space="preserve"> a</w:t>
      </w:r>
      <w:r w:rsidR="0049287F" w:rsidRPr="00B7033D">
        <w:rPr>
          <w:rFonts w:ascii="Times New Roman" w:hAnsi="Times New Roman" w:cs="Times New Roman"/>
          <w:color w:val="000000"/>
        </w:rPr>
        <w:t xml:space="preserve"> ‘failure</w:t>
      </w:r>
      <w:r w:rsidR="009E5A87" w:rsidRPr="00B7033D">
        <w:rPr>
          <w:rFonts w:ascii="Times New Roman" w:hAnsi="Times New Roman" w:cs="Times New Roman"/>
          <w:color w:val="000000"/>
        </w:rPr>
        <w:t>.</w:t>
      </w:r>
      <w:r w:rsidR="0049287F" w:rsidRPr="00B7033D">
        <w:rPr>
          <w:rFonts w:ascii="Times New Roman" w:hAnsi="Times New Roman" w:cs="Times New Roman"/>
          <w:color w:val="000000"/>
        </w:rPr>
        <w:t>’</w:t>
      </w:r>
      <w:r w:rsidR="00FA519B" w:rsidRPr="00B7033D">
        <w:rPr>
          <w:rFonts w:ascii="Times New Roman" w:hAnsi="Times New Roman" w:cs="Times New Roman"/>
          <w:color w:val="000000"/>
        </w:rPr>
        <w:t xml:space="preserve"> In that sense, one can speak about structural parallels between theological perspectives and political realities, </w:t>
      </w:r>
      <w:r w:rsidR="004E1DE4">
        <w:rPr>
          <w:rFonts w:ascii="Times New Roman" w:hAnsi="Times New Roman" w:cs="Times New Roman"/>
          <w:color w:val="000000"/>
        </w:rPr>
        <w:t>yet</w:t>
      </w:r>
      <w:r w:rsidR="00FA519B" w:rsidRPr="00B7033D">
        <w:rPr>
          <w:rFonts w:ascii="Times New Roman" w:hAnsi="Times New Roman" w:cs="Times New Roman"/>
          <w:color w:val="000000"/>
        </w:rPr>
        <w:t xml:space="preserve"> without </w:t>
      </w:r>
      <w:r w:rsidR="009F0BA2" w:rsidRPr="00B7033D">
        <w:rPr>
          <w:rFonts w:ascii="Times New Roman" w:hAnsi="Times New Roman" w:cs="Times New Roman"/>
          <w:color w:val="000000"/>
        </w:rPr>
        <w:t>full correspondence.</w:t>
      </w:r>
      <w:r w:rsidR="00E6782A" w:rsidRPr="00B7033D">
        <w:rPr>
          <w:rStyle w:val="FootnoteReference"/>
          <w:rFonts w:ascii="Times New Roman" w:hAnsi="Times New Roman" w:cs="Times New Roman"/>
          <w:color w:val="000000"/>
        </w:rPr>
        <w:footnoteReference w:id="13"/>
      </w:r>
      <w:r w:rsidR="009F0BA2" w:rsidRPr="00B7033D">
        <w:rPr>
          <w:rFonts w:ascii="Times New Roman" w:hAnsi="Times New Roman" w:cs="Times New Roman"/>
          <w:color w:val="000000"/>
        </w:rPr>
        <w:t xml:space="preserve"> </w:t>
      </w:r>
      <w:r w:rsidR="00DD3B38" w:rsidRPr="00B7033D">
        <w:rPr>
          <w:rFonts w:ascii="Times New Roman" w:hAnsi="Times New Roman" w:cs="Times New Roman"/>
          <w:color w:val="000000"/>
        </w:rPr>
        <w:t>It is also impo</w:t>
      </w:r>
      <w:r w:rsidR="001E6719" w:rsidRPr="00B7033D">
        <w:rPr>
          <w:rFonts w:ascii="Times New Roman" w:hAnsi="Times New Roman" w:cs="Times New Roman"/>
          <w:color w:val="000000"/>
        </w:rPr>
        <w:t xml:space="preserve">rtant to note that the Christian theological notion of reconciliation does not suggest a return on a </w:t>
      </w:r>
      <w:r w:rsidR="001E6719" w:rsidRPr="008972D0">
        <w:rPr>
          <w:rFonts w:ascii="Times New Roman" w:hAnsi="Times New Roman" w:cs="Times New Roman"/>
          <w:noProof/>
          <w:color w:val="000000"/>
        </w:rPr>
        <w:t>prelapsian</w:t>
      </w:r>
      <w:r w:rsidR="001E6719" w:rsidRPr="00B7033D">
        <w:rPr>
          <w:rFonts w:ascii="Times New Roman" w:hAnsi="Times New Roman" w:cs="Times New Roman"/>
          <w:color w:val="000000"/>
        </w:rPr>
        <w:t xml:space="preserve"> state of a perfect community. Reconciliation </w:t>
      </w:r>
      <w:r w:rsidR="0028466B" w:rsidRPr="00B7033D">
        <w:rPr>
          <w:rFonts w:ascii="Times New Roman" w:hAnsi="Times New Roman" w:cs="Times New Roman"/>
          <w:color w:val="000000"/>
        </w:rPr>
        <w:t>does imply a</w:t>
      </w:r>
      <w:r w:rsidR="001E6719" w:rsidRPr="00B7033D">
        <w:rPr>
          <w:rFonts w:ascii="Times New Roman" w:hAnsi="Times New Roman" w:cs="Times New Roman"/>
          <w:color w:val="000000"/>
        </w:rPr>
        <w:t xml:space="preserve"> renewal of a broken relationship, but the new relationship is not the return to some previous position</w:t>
      </w:r>
      <w:r w:rsidR="004E1DE4">
        <w:rPr>
          <w:rFonts w:ascii="Times New Roman" w:hAnsi="Times New Roman" w:cs="Times New Roman"/>
          <w:color w:val="000000"/>
        </w:rPr>
        <w:t>; it is rather</w:t>
      </w:r>
      <w:r w:rsidR="001E6719" w:rsidRPr="00B7033D">
        <w:rPr>
          <w:rFonts w:ascii="Times New Roman" w:hAnsi="Times New Roman" w:cs="Times New Roman"/>
          <w:color w:val="000000"/>
        </w:rPr>
        <w:t xml:space="preserve"> an opportunity </w:t>
      </w:r>
      <w:r w:rsidR="00522E27" w:rsidRPr="00B7033D">
        <w:rPr>
          <w:rFonts w:ascii="Times New Roman" w:hAnsi="Times New Roman" w:cs="Times New Roman"/>
          <w:color w:val="000000"/>
        </w:rPr>
        <w:t>of</w:t>
      </w:r>
      <w:r w:rsidR="001E6719" w:rsidRPr="00B7033D">
        <w:rPr>
          <w:rFonts w:ascii="Times New Roman" w:hAnsi="Times New Roman" w:cs="Times New Roman"/>
          <w:color w:val="000000"/>
        </w:rPr>
        <w:t xml:space="preserve"> growth. In other words, a relationship created </w:t>
      </w:r>
      <w:r w:rsidR="001E6719" w:rsidRPr="008972D0">
        <w:rPr>
          <w:rFonts w:ascii="Times New Roman" w:hAnsi="Times New Roman" w:cs="Times New Roman"/>
          <w:noProof/>
          <w:color w:val="000000"/>
        </w:rPr>
        <w:t>th</w:t>
      </w:r>
      <w:r w:rsidR="008972D0">
        <w:rPr>
          <w:rFonts w:ascii="Times New Roman" w:hAnsi="Times New Roman" w:cs="Times New Roman"/>
          <w:noProof/>
          <w:color w:val="000000"/>
        </w:rPr>
        <w:t>r</w:t>
      </w:r>
      <w:r w:rsidR="001E6719" w:rsidRPr="008972D0">
        <w:rPr>
          <w:rFonts w:ascii="Times New Roman" w:hAnsi="Times New Roman" w:cs="Times New Roman"/>
          <w:noProof/>
          <w:color w:val="000000"/>
        </w:rPr>
        <w:t>ough</w:t>
      </w:r>
      <w:r w:rsidR="001E6719" w:rsidRPr="00B7033D">
        <w:rPr>
          <w:rFonts w:ascii="Times New Roman" w:hAnsi="Times New Roman" w:cs="Times New Roman"/>
          <w:color w:val="000000"/>
        </w:rPr>
        <w:t xml:space="preserve"> reconciliation is different from any</w:t>
      </w:r>
      <w:r w:rsidR="004E1DE4">
        <w:rPr>
          <w:rFonts w:ascii="Times New Roman" w:hAnsi="Times New Roman" w:cs="Times New Roman"/>
          <w:color w:val="000000"/>
        </w:rPr>
        <w:t xml:space="preserve">thing that was </w:t>
      </w:r>
      <w:proofErr w:type="gramStart"/>
      <w:r w:rsidR="004E1DE4">
        <w:rPr>
          <w:rFonts w:ascii="Times New Roman" w:hAnsi="Times New Roman" w:cs="Times New Roman"/>
          <w:color w:val="000000"/>
        </w:rPr>
        <w:t>before</w:t>
      </w:r>
      <w:proofErr w:type="gramEnd"/>
      <w:r w:rsidR="004E1DE4">
        <w:rPr>
          <w:rFonts w:ascii="Times New Roman" w:hAnsi="Times New Roman" w:cs="Times New Roman"/>
          <w:noProof/>
          <w:color w:val="000000"/>
        </w:rPr>
        <w:t xml:space="preserve"> a</w:t>
      </w:r>
      <w:r w:rsidR="001E6719" w:rsidRPr="008972D0">
        <w:rPr>
          <w:rFonts w:ascii="Times New Roman" w:hAnsi="Times New Roman" w:cs="Times New Roman"/>
          <w:noProof/>
          <w:color w:val="000000"/>
        </w:rPr>
        <w:t>nd</w:t>
      </w:r>
      <w:r w:rsidR="001E6719" w:rsidRPr="00B7033D">
        <w:rPr>
          <w:rFonts w:ascii="Times New Roman" w:hAnsi="Times New Roman" w:cs="Times New Roman"/>
          <w:color w:val="000000"/>
        </w:rPr>
        <w:t xml:space="preserve"> it </w:t>
      </w:r>
      <w:r w:rsidR="001E6719" w:rsidRPr="008972D0">
        <w:rPr>
          <w:rFonts w:ascii="Times New Roman" w:hAnsi="Times New Roman" w:cs="Times New Roman"/>
          <w:noProof/>
          <w:color w:val="000000"/>
        </w:rPr>
        <w:t>is defined</w:t>
      </w:r>
      <w:r w:rsidR="001E6719" w:rsidRPr="00B7033D">
        <w:rPr>
          <w:rFonts w:ascii="Times New Roman" w:hAnsi="Times New Roman" w:cs="Times New Roman"/>
          <w:color w:val="000000"/>
        </w:rPr>
        <w:t xml:space="preserve"> in opposition to the rupture that preceded it. Therefore,</w:t>
      </w:r>
      <w:r w:rsidR="0028466B" w:rsidRPr="00B7033D">
        <w:rPr>
          <w:rFonts w:ascii="Times New Roman" w:hAnsi="Times New Roman" w:cs="Times New Roman"/>
          <w:color w:val="000000"/>
        </w:rPr>
        <w:t xml:space="preserve"> </w:t>
      </w:r>
      <w:r w:rsidR="0028466B" w:rsidRPr="008972D0">
        <w:rPr>
          <w:rFonts w:ascii="Times New Roman" w:hAnsi="Times New Roman" w:cs="Times New Roman"/>
          <w:noProof/>
          <w:color w:val="000000"/>
        </w:rPr>
        <w:t>in terms of</w:t>
      </w:r>
      <w:r w:rsidR="0028466B" w:rsidRPr="00B7033D">
        <w:rPr>
          <w:rFonts w:ascii="Times New Roman" w:hAnsi="Times New Roman" w:cs="Times New Roman"/>
          <w:color w:val="000000"/>
        </w:rPr>
        <w:t xml:space="preserve"> relationship, reconciliation represents</w:t>
      </w:r>
      <w:r w:rsidR="001E6719" w:rsidRPr="00B7033D">
        <w:rPr>
          <w:rFonts w:ascii="Times New Roman" w:hAnsi="Times New Roman" w:cs="Times New Roman"/>
          <w:color w:val="000000"/>
        </w:rPr>
        <w:t xml:space="preserve"> an evolution, not a mere return to the </w:t>
      </w:r>
      <w:proofErr w:type="gramStart"/>
      <w:r w:rsidR="00327114" w:rsidRPr="00B7033D">
        <w:rPr>
          <w:rFonts w:ascii="Times New Roman" w:hAnsi="Times New Roman" w:cs="Times New Roman"/>
          <w:color w:val="000000"/>
        </w:rPr>
        <w:t>previous state of affairs</w:t>
      </w:r>
      <w:proofErr w:type="gramEnd"/>
      <w:r w:rsidR="001E6719" w:rsidRPr="00B7033D">
        <w:rPr>
          <w:rFonts w:ascii="Times New Roman" w:hAnsi="Times New Roman" w:cs="Times New Roman"/>
          <w:color w:val="000000"/>
        </w:rPr>
        <w:t xml:space="preserve">. Speaking </w:t>
      </w:r>
      <w:r w:rsidR="00327114" w:rsidRPr="00B7033D">
        <w:rPr>
          <w:rFonts w:ascii="Times New Roman" w:hAnsi="Times New Roman" w:cs="Times New Roman"/>
          <w:color w:val="000000"/>
        </w:rPr>
        <w:t>from the Orthodox perspective</w:t>
      </w:r>
      <w:r w:rsidR="001E6719" w:rsidRPr="00B7033D">
        <w:rPr>
          <w:rFonts w:ascii="Times New Roman" w:hAnsi="Times New Roman" w:cs="Times New Roman"/>
          <w:color w:val="000000"/>
        </w:rPr>
        <w:t xml:space="preserve">, </w:t>
      </w:r>
      <w:proofErr w:type="spellStart"/>
      <w:r w:rsidR="001E6719" w:rsidRPr="00B7033D">
        <w:rPr>
          <w:rFonts w:ascii="Times New Roman" w:hAnsi="Times New Roman" w:cs="Times New Roman"/>
          <w:color w:val="000000"/>
        </w:rPr>
        <w:t>Harakas</w:t>
      </w:r>
      <w:proofErr w:type="spellEnd"/>
      <w:r w:rsidR="001E6719" w:rsidRPr="00B7033D">
        <w:rPr>
          <w:rFonts w:ascii="Times New Roman" w:hAnsi="Times New Roman" w:cs="Times New Roman"/>
          <w:color w:val="000000"/>
        </w:rPr>
        <w:t xml:space="preserve"> thus </w:t>
      </w:r>
      <w:r w:rsidR="00327114" w:rsidRPr="00B7033D">
        <w:rPr>
          <w:rFonts w:ascii="Times New Roman" w:hAnsi="Times New Roman" w:cs="Times New Roman"/>
          <w:color w:val="000000"/>
        </w:rPr>
        <w:t xml:space="preserve">suggests that the sacrament of reconciliation restores the relationship with God and reestablishes human potential for freedom </w:t>
      </w:r>
      <w:r w:rsidR="00327114" w:rsidRPr="008972D0">
        <w:rPr>
          <w:rFonts w:ascii="Times New Roman" w:hAnsi="Times New Roman" w:cs="Times New Roman"/>
          <w:noProof/>
          <w:color w:val="000000"/>
        </w:rPr>
        <w:t>th</w:t>
      </w:r>
      <w:r w:rsidR="008972D0">
        <w:rPr>
          <w:rFonts w:ascii="Times New Roman" w:hAnsi="Times New Roman" w:cs="Times New Roman"/>
          <w:noProof/>
          <w:color w:val="000000"/>
        </w:rPr>
        <w:t>r</w:t>
      </w:r>
      <w:r w:rsidR="00327114" w:rsidRPr="008972D0">
        <w:rPr>
          <w:rFonts w:ascii="Times New Roman" w:hAnsi="Times New Roman" w:cs="Times New Roman"/>
          <w:noProof/>
          <w:color w:val="000000"/>
        </w:rPr>
        <w:t>ough</w:t>
      </w:r>
      <w:r w:rsidR="00327114" w:rsidRPr="00B7033D">
        <w:rPr>
          <w:rFonts w:ascii="Times New Roman" w:hAnsi="Times New Roman" w:cs="Times New Roman"/>
          <w:color w:val="000000"/>
        </w:rPr>
        <w:t xml:space="preserve"> forgiveness, clarifying that forgiveness “does not erase the </w:t>
      </w:r>
      <w:r w:rsidR="00327114" w:rsidRPr="008972D0">
        <w:rPr>
          <w:rFonts w:ascii="Times New Roman" w:hAnsi="Times New Roman" w:cs="Times New Roman"/>
          <w:noProof/>
          <w:color w:val="000000"/>
        </w:rPr>
        <w:t>past</w:t>
      </w:r>
      <w:r w:rsidR="00327114" w:rsidRPr="00B7033D">
        <w:rPr>
          <w:rFonts w:ascii="Times New Roman" w:hAnsi="Times New Roman" w:cs="Times New Roman"/>
          <w:color w:val="000000"/>
        </w:rPr>
        <w:t xml:space="preserve"> act. What it does is remove accountable guilt for the behavior and erase the consequences of separation and limitation upon the potential of </w:t>
      </w:r>
      <w:r w:rsidR="00327114" w:rsidRPr="00B7033D">
        <w:rPr>
          <w:rFonts w:ascii="Times New Roman" w:hAnsi="Times New Roman" w:cs="Times New Roman"/>
          <w:i/>
          <w:color w:val="000000"/>
        </w:rPr>
        <w:t>growth</w:t>
      </w:r>
      <w:r w:rsidR="00327114" w:rsidRPr="00B7033D">
        <w:rPr>
          <w:rFonts w:ascii="Times New Roman" w:hAnsi="Times New Roman" w:cs="Times New Roman"/>
          <w:color w:val="000000"/>
        </w:rPr>
        <w:t>.”</w:t>
      </w:r>
      <w:r w:rsidR="00327114" w:rsidRPr="00B7033D">
        <w:rPr>
          <w:rStyle w:val="FootnoteReference"/>
          <w:rFonts w:ascii="Times New Roman" w:hAnsi="Times New Roman" w:cs="Times New Roman"/>
          <w:color w:val="000000"/>
        </w:rPr>
        <w:footnoteReference w:id="14"/>
      </w:r>
      <w:r w:rsidR="00327114" w:rsidRPr="00B7033D">
        <w:rPr>
          <w:rFonts w:ascii="Times New Roman" w:hAnsi="Times New Roman" w:cs="Times New Roman"/>
          <w:color w:val="000000"/>
        </w:rPr>
        <w:t xml:space="preserve"> The same can </w:t>
      </w:r>
      <w:r w:rsidR="00327114" w:rsidRPr="008972D0">
        <w:rPr>
          <w:rFonts w:ascii="Times New Roman" w:hAnsi="Times New Roman" w:cs="Times New Roman"/>
          <w:noProof/>
          <w:color w:val="000000"/>
        </w:rPr>
        <w:t>be said</w:t>
      </w:r>
      <w:r w:rsidR="00327114" w:rsidRPr="00B7033D">
        <w:rPr>
          <w:rFonts w:ascii="Times New Roman" w:hAnsi="Times New Roman" w:cs="Times New Roman"/>
          <w:color w:val="000000"/>
        </w:rPr>
        <w:t xml:space="preserve"> for the </w:t>
      </w:r>
      <w:r w:rsidR="00522E27" w:rsidRPr="00B7033D">
        <w:rPr>
          <w:rFonts w:ascii="Times New Roman" w:hAnsi="Times New Roman" w:cs="Times New Roman"/>
          <w:color w:val="000000"/>
        </w:rPr>
        <w:t>‘</w:t>
      </w:r>
      <w:r w:rsidR="00327114" w:rsidRPr="00B7033D">
        <w:rPr>
          <w:rFonts w:ascii="Times New Roman" w:hAnsi="Times New Roman" w:cs="Times New Roman"/>
          <w:color w:val="000000"/>
        </w:rPr>
        <w:t xml:space="preserve">institutional reconciliation’ between the Christian Churches. The hypothetical achievement of the </w:t>
      </w:r>
      <w:r w:rsidR="00327114" w:rsidRPr="008972D0">
        <w:rPr>
          <w:rFonts w:ascii="Times New Roman" w:hAnsi="Times New Roman" w:cs="Times New Roman"/>
          <w:noProof/>
          <w:color w:val="000000"/>
        </w:rPr>
        <w:t>unity</w:t>
      </w:r>
      <w:r w:rsidR="00327114" w:rsidRPr="00B7033D">
        <w:rPr>
          <w:rFonts w:ascii="Times New Roman" w:hAnsi="Times New Roman" w:cs="Times New Roman"/>
          <w:color w:val="000000"/>
        </w:rPr>
        <w:t xml:space="preserve"> would not </w:t>
      </w:r>
      <w:r w:rsidR="0028466B" w:rsidRPr="00B7033D">
        <w:rPr>
          <w:rFonts w:ascii="Times New Roman" w:hAnsi="Times New Roman" w:cs="Times New Roman"/>
          <w:color w:val="000000"/>
        </w:rPr>
        <w:t>mean</w:t>
      </w:r>
      <w:r w:rsidR="00327114" w:rsidRPr="00B7033D">
        <w:rPr>
          <w:rFonts w:ascii="Times New Roman" w:hAnsi="Times New Roman" w:cs="Times New Roman"/>
          <w:color w:val="000000"/>
        </w:rPr>
        <w:t xml:space="preserve"> a return to the ecclesial relationships in the first millennium. </w:t>
      </w:r>
      <w:r w:rsidR="009344FA" w:rsidRPr="00B7033D">
        <w:rPr>
          <w:rFonts w:ascii="Times New Roman" w:hAnsi="Times New Roman" w:cs="Times New Roman"/>
          <w:color w:val="000000"/>
        </w:rPr>
        <w:t xml:space="preserve">Instead, it would </w:t>
      </w:r>
      <w:r w:rsidR="00752D71" w:rsidRPr="00B7033D">
        <w:rPr>
          <w:rFonts w:ascii="Times New Roman" w:hAnsi="Times New Roman" w:cs="Times New Roman"/>
          <w:color w:val="000000"/>
        </w:rPr>
        <w:t xml:space="preserve">represent a </w:t>
      </w:r>
      <w:r w:rsidR="0028466B" w:rsidRPr="00B7033D">
        <w:rPr>
          <w:rFonts w:ascii="Times New Roman" w:hAnsi="Times New Roman" w:cs="Times New Roman"/>
          <w:color w:val="000000"/>
        </w:rPr>
        <w:t xml:space="preserve">new form of </w:t>
      </w:r>
      <w:r w:rsidR="00752D71" w:rsidRPr="00B7033D">
        <w:rPr>
          <w:rFonts w:ascii="Times New Roman" w:hAnsi="Times New Roman" w:cs="Times New Roman"/>
          <w:color w:val="000000"/>
        </w:rPr>
        <w:t xml:space="preserve">unity in “what is essential” but with many complimentary </w:t>
      </w:r>
      <w:r w:rsidR="0028466B" w:rsidRPr="00B7033D">
        <w:rPr>
          <w:rFonts w:ascii="Times New Roman" w:hAnsi="Times New Roman" w:cs="Times New Roman"/>
          <w:color w:val="000000"/>
        </w:rPr>
        <w:t xml:space="preserve">elements of different traditions that </w:t>
      </w:r>
      <w:r w:rsidR="0028466B" w:rsidRPr="00B7033D">
        <w:rPr>
          <w:rFonts w:ascii="Times New Roman" w:hAnsi="Times New Roman" w:cs="Times New Roman"/>
          <w:color w:val="000000"/>
        </w:rPr>
        <w:lastRenderedPageBreak/>
        <w:t>developed meanwhile,</w:t>
      </w:r>
      <w:r w:rsidR="00752D71" w:rsidRPr="00B7033D">
        <w:rPr>
          <w:rStyle w:val="FootnoteReference"/>
          <w:rFonts w:ascii="Times New Roman" w:hAnsi="Times New Roman" w:cs="Times New Roman"/>
          <w:color w:val="000000"/>
        </w:rPr>
        <w:footnoteReference w:id="15"/>
      </w:r>
      <w:r w:rsidR="00752D71" w:rsidRPr="00B7033D">
        <w:rPr>
          <w:rFonts w:ascii="Times New Roman" w:hAnsi="Times New Roman" w:cs="Times New Roman"/>
          <w:color w:val="000000"/>
        </w:rPr>
        <w:t xml:space="preserve"> or in Cullman’s words, the</w:t>
      </w:r>
      <w:r w:rsidR="004A0259" w:rsidRPr="00B7033D">
        <w:rPr>
          <w:rFonts w:ascii="Times New Roman" w:hAnsi="Times New Roman" w:cs="Times New Roman"/>
          <w:color w:val="000000"/>
        </w:rPr>
        <w:t xml:space="preserve"> “unity in reconciled diversity.”</w:t>
      </w:r>
      <w:r w:rsidR="006F0089" w:rsidRPr="00B7033D">
        <w:rPr>
          <w:rStyle w:val="FootnoteReference"/>
          <w:rFonts w:ascii="Times New Roman" w:hAnsi="Times New Roman" w:cs="Times New Roman"/>
          <w:color w:val="000000"/>
        </w:rPr>
        <w:footnoteReference w:id="16"/>
      </w:r>
      <w:r w:rsidR="004A0259" w:rsidRPr="00B7033D">
        <w:rPr>
          <w:rFonts w:ascii="Times New Roman" w:hAnsi="Times New Roman" w:cs="Times New Roman"/>
          <w:color w:val="000000"/>
        </w:rPr>
        <w:t xml:space="preserve"> </w:t>
      </w:r>
      <w:r w:rsidR="004A0259" w:rsidRPr="00B7033D">
        <w:rPr>
          <w:rFonts w:ascii="Times New Roman" w:hAnsi="Times New Roman" w:cs="Times New Roman"/>
        </w:rPr>
        <w:t xml:space="preserve">The </w:t>
      </w:r>
      <w:r w:rsidR="004A0259" w:rsidRPr="00B7033D">
        <w:rPr>
          <w:rFonts w:ascii="Times New Roman" w:hAnsi="Times New Roman" w:cs="Times New Roman"/>
          <w:i/>
        </w:rPr>
        <w:t>Historical Dictionary of Lutheranism</w:t>
      </w:r>
      <w:r w:rsidR="004A0259" w:rsidRPr="00B7033D">
        <w:rPr>
          <w:rFonts w:ascii="Times New Roman" w:hAnsi="Times New Roman" w:cs="Times New Roman"/>
        </w:rPr>
        <w:t>, explains the term “unity in reconciled diversity” in the following way: “This concept implies reconciliation between churches by overcoming their differences so that they become legitimate and acceptable and, thus, reconciled diversities.”</w:t>
      </w:r>
      <w:r w:rsidR="006F0089" w:rsidRPr="00B7033D">
        <w:rPr>
          <w:rStyle w:val="FootnoteReference"/>
          <w:rFonts w:ascii="Times New Roman" w:hAnsi="Times New Roman" w:cs="Times New Roman"/>
        </w:rPr>
        <w:footnoteReference w:id="17"/>
      </w:r>
      <w:r w:rsidR="004A0259" w:rsidRPr="00B7033D">
        <w:rPr>
          <w:rFonts w:ascii="Times New Roman" w:hAnsi="Times New Roman" w:cs="Times New Roman"/>
        </w:rPr>
        <w:t xml:space="preserve"> </w:t>
      </w:r>
      <w:r w:rsidR="007509E4" w:rsidRPr="00B7033D">
        <w:rPr>
          <w:rFonts w:ascii="Times New Roman" w:hAnsi="Times New Roman" w:cs="Times New Roman"/>
        </w:rPr>
        <w:t xml:space="preserve">The said model of “unity in reconciled diversity” is </w:t>
      </w:r>
      <w:r w:rsidR="00877095" w:rsidRPr="00B7033D">
        <w:rPr>
          <w:rFonts w:ascii="Times New Roman" w:hAnsi="Times New Roman" w:cs="Times New Roman"/>
        </w:rPr>
        <w:t>acknowledged in other Christian communities as well.</w:t>
      </w:r>
      <w:r w:rsidR="004A0259" w:rsidRPr="00B7033D">
        <w:rPr>
          <w:rStyle w:val="FootnoteReference"/>
          <w:rFonts w:ascii="Times New Roman" w:hAnsi="Times New Roman" w:cs="Times New Roman"/>
        </w:rPr>
        <w:footnoteReference w:id="18"/>
      </w:r>
    </w:p>
    <w:p w:rsidR="008972D0" w:rsidRDefault="00877095" w:rsidP="00B31669">
      <w:pPr>
        <w:spacing w:after="0" w:line="360" w:lineRule="auto"/>
        <w:ind w:firstLine="720"/>
        <w:jc w:val="both"/>
        <w:rPr>
          <w:rFonts w:ascii="Times New Roman" w:hAnsi="Times New Roman" w:cs="Times New Roman"/>
          <w:noProof/>
        </w:rPr>
      </w:pPr>
      <w:r w:rsidRPr="00B7033D">
        <w:rPr>
          <w:rFonts w:ascii="Times New Roman" w:hAnsi="Times New Roman" w:cs="Times New Roman"/>
        </w:rPr>
        <w:t xml:space="preserve">To summarize, we can say that the concept of reconciliation in Christianity has two </w:t>
      </w:r>
      <w:r w:rsidR="005C7D3C" w:rsidRPr="00B7033D">
        <w:rPr>
          <w:rFonts w:ascii="Times New Roman" w:hAnsi="Times New Roman" w:cs="Times New Roman"/>
        </w:rPr>
        <w:t xml:space="preserve">main dimensions: the </w:t>
      </w:r>
      <w:r w:rsidR="005C7D3C" w:rsidRPr="00B7033D">
        <w:rPr>
          <w:rFonts w:ascii="Times New Roman" w:hAnsi="Times New Roman" w:cs="Times New Roman"/>
          <w:i/>
        </w:rPr>
        <w:t>theological</w:t>
      </w:r>
      <w:r w:rsidR="005C7D3C" w:rsidRPr="00B7033D">
        <w:rPr>
          <w:rFonts w:ascii="Times New Roman" w:hAnsi="Times New Roman" w:cs="Times New Roman"/>
        </w:rPr>
        <w:t xml:space="preserve"> one, and a </w:t>
      </w:r>
      <w:r w:rsidR="005C7D3C" w:rsidRPr="00B7033D">
        <w:rPr>
          <w:rFonts w:ascii="Times New Roman" w:hAnsi="Times New Roman" w:cs="Times New Roman"/>
          <w:i/>
        </w:rPr>
        <w:t>socio-political</w:t>
      </w:r>
      <w:r w:rsidR="005C7D3C" w:rsidRPr="00B7033D">
        <w:rPr>
          <w:rFonts w:ascii="Times New Roman" w:hAnsi="Times New Roman" w:cs="Times New Roman"/>
        </w:rPr>
        <w:t xml:space="preserve"> one. </w:t>
      </w:r>
      <w:r w:rsidR="00D60787" w:rsidRPr="00B7033D">
        <w:rPr>
          <w:rFonts w:ascii="Times New Roman" w:hAnsi="Times New Roman" w:cs="Times New Roman"/>
        </w:rPr>
        <w:t>T</w:t>
      </w:r>
      <w:r w:rsidR="005C7D3C" w:rsidRPr="00B7033D">
        <w:rPr>
          <w:rFonts w:ascii="Times New Roman" w:hAnsi="Times New Roman" w:cs="Times New Roman"/>
        </w:rPr>
        <w:t xml:space="preserve">he theology view rests on the conviction that the fundamental reconciliation between </w:t>
      </w:r>
      <w:r w:rsidR="005C7D3C" w:rsidRPr="008972D0">
        <w:rPr>
          <w:rFonts w:ascii="Times New Roman" w:hAnsi="Times New Roman" w:cs="Times New Roman"/>
          <w:noProof/>
        </w:rPr>
        <w:t>God</w:t>
      </w:r>
      <w:r w:rsidR="005C7D3C" w:rsidRPr="00B7033D">
        <w:rPr>
          <w:rFonts w:ascii="Times New Roman" w:hAnsi="Times New Roman" w:cs="Times New Roman"/>
        </w:rPr>
        <w:t xml:space="preserve"> and the creation had been achieved once for all</w:t>
      </w:r>
      <w:r w:rsidR="00D60787" w:rsidRPr="00B7033D">
        <w:rPr>
          <w:rFonts w:ascii="Times New Roman" w:hAnsi="Times New Roman" w:cs="Times New Roman"/>
        </w:rPr>
        <w:t>. In that sense, reconciliation represents a transcendental and trans-historical reality,</w:t>
      </w:r>
      <w:r w:rsidR="00D5702A" w:rsidRPr="00B7033D">
        <w:rPr>
          <w:rFonts w:ascii="Times New Roman" w:hAnsi="Times New Roman" w:cs="Times New Roman"/>
        </w:rPr>
        <w:t xml:space="preserve"> which is </w:t>
      </w:r>
      <w:r w:rsidR="004E1DE4">
        <w:rPr>
          <w:rFonts w:ascii="Times New Roman" w:hAnsi="Times New Roman" w:cs="Times New Roman"/>
        </w:rPr>
        <w:t>the basis for both</w:t>
      </w:r>
      <w:r w:rsidR="003C67B0" w:rsidRPr="00B7033D">
        <w:rPr>
          <w:rFonts w:ascii="Times New Roman" w:hAnsi="Times New Roman" w:cs="Times New Roman"/>
        </w:rPr>
        <w:t xml:space="preserve"> sacram</w:t>
      </w:r>
      <w:r w:rsidR="0049287F" w:rsidRPr="00B7033D">
        <w:rPr>
          <w:rFonts w:ascii="Times New Roman" w:hAnsi="Times New Roman" w:cs="Times New Roman"/>
        </w:rPr>
        <w:t>ental rituals of reconciliation</w:t>
      </w:r>
      <w:r w:rsidR="003C67B0" w:rsidRPr="00B7033D">
        <w:rPr>
          <w:rFonts w:ascii="Times New Roman" w:hAnsi="Times New Roman" w:cs="Times New Roman"/>
        </w:rPr>
        <w:t xml:space="preserve"> and </w:t>
      </w:r>
      <w:r w:rsidR="00D5702A" w:rsidRPr="00B7033D">
        <w:rPr>
          <w:rFonts w:ascii="Times New Roman" w:hAnsi="Times New Roman" w:cs="Times New Roman"/>
        </w:rPr>
        <w:t xml:space="preserve">socio-political engagement in reconciliation. </w:t>
      </w:r>
      <w:r w:rsidR="00D6245B" w:rsidRPr="00B7033D">
        <w:rPr>
          <w:rFonts w:ascii="Times New Roman" w:hAnsi="Times New Roman" w:cs="Times New Roman"/>
        </w:rPr>
        <w:t xml:space="preserve">In the socio-political sense, however, reconciliation </w:t>
      </w:r>
      <w:r w:rsidR="000432AF" w:rsidRPr="00B7033D">
        <w:rPr>
          <w:rFonts w:ascii="Times New Roman" w:hAnsi="Times New Roman" w:cs="Times New Roman"/>
        </w:rPr>
        <w:t>remains a permanent mission</w:t>
      </w:r>
      <w:r w:rsidR="004E1DE4">
        <w:rPr>
          <w:rFonts w:ascii="Times New Roman" w:hAnsi="Times New Roman" w:cs="Times New Roman"/>
        </w:rPr>
        <w:t>.</w:t>
      </w:r>
      <w:r w:rsidR="00DA08F7" w:rsidRPr="00B7033D">
        <w:rPr>
          <w:rFonts w:ascii="Times New Roman" w:hAnsi="Times New Roman" w:cs="Times New Roman"/>
        </w:rPr>
        <w:t xml:space="preserve"> Therefore, when we speak about </w:t>
      </w:r>
      <w:r w:rsidR="00C56307" w:rsidRPr="00B7033D">
        <w:rPr>
          <w:rFonts w:ascii="Times New Roman" w:hAnsi="Times New Roman" w:cs="Times New Roman"/>
          <w:i/>
        </w:rPr>
        <w:t xml:space="preserve">socio-political engagements in reconciliation, </w:t>
      </w:r>
      <w:r w:rsidR="00D76B2A" w:rsidRPr="00B7033D">
        <w:rPr>
          <w:rFonts w:ascii="Times New Roman" w:hAnsi="Times New Roman" w:cs="Times New Roman"/>
        </w:rPr>
        <w:t xml:space="preserve">(partial) </w:t>
      </w:r>
      <w:r w:rsidR="000B15F7" w:rsidRPr="00B7033D">
        <w:rPr>
          <w:rFonts w:ascii="Times New Roman" w:hAnsi="Times New Roman" w:cs="Times New Roman"/>
        </w:rPr>
        <w:t>‘failure</w:t>
      </w:r>
      <w:r w:rsidR="00C56307" w:rsidRPr="00B7033D">
        <w:rPr>
          <w:rFonts w:ascii="Times New Roman" w:hAnsi="Times New Roman" w:cs="Times New Roman"/>
        </w:rPr>
        <w:t>s</w:t>
      </w:r>
      <w:r w:rsidR="000B15F7" w:rsidRPr="00B7033D">
        <w:rPr>
          <w:rFonts w:ascii="Times New Roman" w:hAnsi="Times New Roman" w:cs="Times New Roman"/>
        </w:rPr>
        <w:t xml:space="preserve">’ </w:t>
      </w:r>
      <w:r w:rsidR="0049287F" w:rsidRPr="00B7033D">
        <w:rPr>
          <w:rFonts w:ascii="Times New Roman" w:hAnsi="Times New Roman" w:cs="Times New Roman"/>
        </w:rPr>
        <w:t>are</w:t>
      </w:r>
      <w:r w:rsidR="00D76B2A" w:rsidRPr="00B7033D">
        <w:rPr>
          <w:rFonts w:ascii="Times New Roman" w:hAnsi="Times New Roman" w:cs="Times New Roman"/>
        </w:rPr>
        <w:t xml:space="preserve"> </w:t>
      </w:r>
      <w:r w:rsidR="00C56307" w:rsidRPr="00B7033D">
        <w:rPr>
          <w:rFonts w:ascii="Times New Roman" w:hAnsi="Times New Roman" w:cs="Times New Roman"/>
        </w:rPr>
        <w:t>their</w:t>
      </w:r>
      <w:r w:rsidR="00D76B2A" w:rsidRPr="00B7033D">
        <w:rPr>
          <w:rFonts w:ascii="Times New Roman" w:hAnsi="Times New Roman" w:cs="Times New Roman"/>
        </w:rPr>
        <w:t xml:space="preserve"> </w:t>
      </w:r>
      <w:r w:rsidR="000B15F7" w:rsidRPr="00B7033D">
        <w:rPr>
          <w:rFonts w:ascii="Times New Roman" w:hAnsi="Times New Roman" w:cs="Times New Roman"/>
          <w:noProof/>
        </w:rPr>
        <w:t>constant</w:t>
      </w:r>
      <w:r w:rsidR="000B15F7" w:rsidRPr="00B7033D">
        <w:rPr>
          <w:rFonts w:ascii="Times New Roman" w:hAnsi="Times New Roman" w:cs="Times New Roman"/>
        </w:rPr>
        <w:t xml:space="preserve"> </w:t>
      </w:r>
      <w:r w:rsidR="00283895" w:rsidRPr="00B7033D">
        <w:rPr>
          <w:rFonts w:ascii="Times New Roman" w:hAnsi="Times New Roman" w:cs="Times New Roman"/>
        </w:rPr>
        <w:t>characteristic</w:t>
      </w:r>
      <w:r w:rsidR="00283895" w:rsidRPr="008972D0">
        <w:rPr>
          <w:rFonts w:ascii="Times New Roman" w:hAnsi="Times New Roman" w:cs="Times New Roman"/>
          <w:noProof/>
        </w:rPr>
        <w:t>.</w:t>
      </w:r>
    </w:p>
    <w:p w:rsidR="00877095" w:rsidRPr="00B7033D" w:rsidRDefault="00283895" w:rsidP="00B31669">
      <w:pPr>
        <w:spacing w:after="0" w:line="360" w:lineRule="auto"/>
        <w:ind w:firstLine="720"/>
        <w:jc w:val="both"/>
        <w:rPr>
          <w:rFonts w:ascii="Times New Roman" w:hAnsi="Times New Roman" w:cs="Times New Roman"/>
        </w:rPr>
      </w:pPr>
      <w:r w:rsidRPr="008972D0">
        <w:rPr>
          <w:rFonts w:ascii="Times New Roman" w:hAnsi="Times New Roman" w:cs="Times New Roman"/>
          <w:noProof/>
        </w:rPr>
        <w:t>Moreover</w:t>
      </w:r>
      <w:r w:rsidRPr="00B7033D">
        <w:rPr>
          <w:rFonts w:ascii="Times New Roman" w:hAnsi="Times New Roman" w:cs="Times New Roman"/>
        </w:rPr>
        <w:t xml:space="preserve">, there is a growing realization that </w:t>
      </w:r>
      <w:r w:rsidRPr="00B7033D">
        <w:rPr>
          <w:rFonts w:ascii="Times New Roman" w:hAnsi="Times New Roman" w:cs="Times New Roman"/>
          <w:noProof/>
        </w:rPr>
        <w:t>too</w:t>
      </w:r>
      <w:r w:rsidRPr="00B7033D">
        <w:rPr>
          <w:rFonts w:ascii="Times New Roman" w:hAnsi="Times New Roman" w:cs="Times New Roman"/>
        </w:rPr>
        <w:t xml:space="preserve"> haste attempts at </w:t>
      </w:r>
      <w:r w:rsidR="00843E79">
        <w:rPr>
          <w:rFonts w:ascii="Times New Roman" w:hAnsi="Times New Roman" w:cs="Times New Roman"/>
        </w:rPr>
        <w:t>reconciliation</w:t>
      </w:r>
      <w:r w:rsidRPr="00B7033D">
        <w:rPr>
          <w:rFonts w:ascii="Times New Roman" w:hAnsi="Times New Roman" w:cs="Times New Roman"/>
        </w:rPr>
        <w:t xml:space="preserve"> represent a certain </w:t>
      </w:r>
      <w:r w:rsidR="0019287B" w:rsidRPr="00B7033D">
        <w:rPr>
          <w:rFonts w:ascii="Times New Roman" w:hAnsi="Times New Roman" w:cs="Times New Roman"/>
        </w:rPr>
        <w:t>hubris</w:t>
      </w:r>
      <w:r w:rsidRPr="00B7033D">
        <w:rPr>
          <w:rFonts w:ascii="Times New Roman" w:hAnsi="Times New Roman" w:cs="Times New Roman"/>
        </w:rPr>
        <w:t xml:space="preserve"> which can create </w:t>
      </w:r>
      <w:r w:rsidRPr="00B7033D">
        <w:rPr>
          <w:rFonts w:ascii="Times New Roman" w:hAnsi="Times New Roman" w:cs="Times New Roman"/>
          <w:noProof/>
        </w:rPr>
        <w:t>even deeper divisions</w:t>
      </w:r>
      <w:r w:rsidRPr="00B7033D">
        <w:rPr>
          <w:rFonts w:ascii="Times New Roman" w:hAnsi="Times New Roman" w:cs="Times New Roman"/>
        </w:rPr>
        <w:t xml:space="preserve"> that </w:t>
      </w:r>
      <w:proofErr w:type="gramStart"/>
      <w:r w:rsidRPr="00B7033D">
        <w:rPr>
          <w:rFonts w:ascii="Times New Roman" w:hAnsi="Times New Roman" w:cs="Times New Roman"/>
        </w:rPr>
        <w:t xml:space="preserve">those </w:t>
      </w:r>
      <w:r w:rsidR="00A4128F" w:rsidRPr="00B7033D">
        <w:rPr>
          <w:rFonts w:ascii="Times New Roman" w:hAnsi="Times New Roman" w:cs="Times New Roman"/>
          <w:i/>
          <w:noProof/>
        </w:rPr>
        <w:t>ex</w:t>
      </w:r>
      <w:r w:rsidR="00391B09" w:rsidRPr="00B7033D">
        <w:rPr>
          <w:rFonts w:ascii="Times New Roman" w:hAnsi="Times New Roman" w:cs="Times New Roman"/>
          <w:i/>
          <w:noProof/>
        </w:rPr>
        <w:t>-</w:t>
      </w:r>
      <w:r w:rsidR="00A4128F" w:rsidRPr="00B7033D">
        <w:rPr>
          <w:rFonts w:ascii="Times New Roman" w:hAnsi="Times New Roman" w:cs="Times New Roman"/>
          <w:i/>
          <w:noProof/>
        </w:rPr>
        <w:t>ante</w:t>
      </w:r>
      <w:proofErr w:type="gramEnd"/>
      <w:r w:rsidR="00A4128F" w:rsidRPr="00B7033D">
        <w:rPr>
          <w:rFonts w:ascii="Times New Roman" w:hAnsi="Times New Roman" w:cs="Times New Roman"/>
        </w:rPr>
        <w:t>.</w:t>
      </w:r>
      <w:r w:rsidR="00120E76" w:rsidRPr="00B7033D">
        <w:rPr>
          <w:rFonts w:ascii="Times New Roman" w:hAnsi="Times New Roman" w:cs="Times New Roman"/>
        </w:rPr>
        <w:t xml:space="preserve"> Reconciliatory work is, in </w:t>
      </w:r>
      <w:r w:rsidR="008972D0">
        <w:rPr>
          <w:rFonts w:ascii="Times New Roman" w:hAnsi="Times New Roman" w:cs="Times New Roman"/>
        </w:rPr>
        <w:t xml:space="preserve">a </w:t>
      </w:r>
      <w:r w:rsidR="00C56307" w:rsidRPr="008972D0">
        <w:rPr>
          <w:rFonts w:ascii="Times New Roman" w:hAnsi="Times New Roman" w:cs="Times New Roman"/>
          <w:noProof/>
        </w:rPr>
        <w:t>religious</w:t>
      </w:r>
      <w:r w:rsidR="00C56307" w:rsidRPr="00B7033D">
        <w:rPr>
          <w:rFonts w:ascii="Times New Roman" w:hAnsi="Times New Roman" w:cs="Times New Roman"/>
        </w:rPr>
        <w:t xml:space="preserve"> view</w:t>
      </w:r>
      <w:r w:rsidR="00120E76" w:rsidRPr="00B7033D">
        <w:rPr>
          <w:rFonts w:ascii="Times New Roman" w:hAnsi="Times New Roman" w:cs="Times New Roman"/>
        </w:rPr>
        <w:t>, both delicate and challenging</w:t>
      </w:r>
      <w:r w:rsidR="002F1E3F" w:rsidRPr="00B7033D">
        <w:rPr>
          <w:rFonts w:ascii="Times New Roman" w:hAnsi="Times New Roman" w:cs="Times New Roman"/>
        </w:rPr>
        <w:t xml:space="preserve"> </w:t>
      </w:r>
      <w:r w:rsidR="00C56307" w:rsidRPr="00B7033D">
        <w:rPr>
          <w:rFonts w:ascii="Times New Roman" w:hAnsi="Times New Roman" w:cs="Times New Roman"/>
        </w:rPr>
        <w:t xml:space="preserve">endeavor </w:t>
      </w:r>
      <w:r w:rsidR="002F1E3F" w:rsidRPr="00B7033D">
        <w:rPr>
          <w:rFonts w:ascii="Times New Roman" w:hAnsi="Times New Roman" w:cs="Times New Roman"/>
        </w:rPr>
        <w:t xml:space="preserve">yet still an imperative animated by the </w:t>
      </w:r>
      <w:r w:rsidR="00B85D25" w:rsidRPr="00B7033D">
        <w:rPr>
          <w:rFonts w:ascii="Times New Roman" w:hAnsi="Times New Roman" w:cs="Times New Roman"/>
          <w:i/>
        </w:rPr>
        <w:t xml:space="preserve">belief </w:t>
      </w:r>
      <w:r w:rsidR="00C56307" w:rsidRPr="00B7033D">
        <w:rPr>
          <w:rFonts w:ascii="Times New Roman" w:hAnsi="Times New Roman" w:cs="Times New Roman"/>
          <w:i/>
        </w:rPr>
        <w:t>in reconciliation</w:t>
      </w:r>
      <w:r w:rsidR="00C56307" w:rsidRPr="00B7033D">
        <w:rPr>
          <w:rFonts w:ascii="Times New Roman" w:hAnsi="Times New Roman" w:cs="Times New Roman"/>
        </w:rPr>
        <w:t xml:space="preserve"> as a</w:t>
      </w:r>
      <w:r w:rsidR="00B85D25" w:rsidRPr="00B7033D">
        <w:rPr>
          <w:rFonts w:ascii="Times New Roman" w:hAnsi="Times New Roman" w:cs="Times New Roman"/>
        </w:rPr>
        <w:t xml:space="preserve"> </w:t>
      </w:r>
      <w:r w:rsidR="0049287F" w:rsidRPr="00B7033D">
        <w:rPr>
          <w:rFonts w:ascii="Times New Roman" w:hAnsi="Times New Roman" w:cs="Times New Roman"/>
        </w:rPr>
        <w:t xml:space="preserve">permanent </w:t>
      </w:r>
      <w:r w:rsidR="00B85D25" w:rsidRPr="00B7033D">
        <w:rPr>
          <w:rFonts w:ascii="Times New Roman" w:hAnsi="Times New Roman" w:cs="Times New Roman"/>
          <w:noProof/>
        </w:rPr>
        <w:t>theological</w:t>
      </w:r>
      <w:r w:rsidR="00B85D25" w:rsidRPr="00B7033D">
        <w:rPr>
          <w:rFonts w:ascii="Times New Roman" w:hAnsi="Times New Roman" w:cs="Times New Roman"/>
        </w:rPr>
        <w:t xml:space="preserve"> </w:t>
      </w:r>
      <w:r w:rsidR="0019287B" w:rsidRPr="00B7033D">
        <w:rPr>
          <w:rFonts w:ascii="Times New Roman" w:hAnsi="Times New Roman" w:cs="Times New Roman"/>
        </w:rPr>
        <w:t>reality</w:t>
      </w:r>
      <w:r w:rsidR="00B85D25" w:rsidRPr="00B7033D">
        <w:rPr>
          <w:rFonts w:ascii="Times New Roman" w:hAnsi="Times New Roman" w:cs="Times New Roman"/>
        </w:rPr>
        <w:t xml:space="preserve">. </w:t>
      </w:r>
    </w:p>
    <w:p w:rsidR="008C2423" w:rsidRPr="00B7033D" w:rsidRDefault="008C2423" w:rsidP="00B31669">
      <w:pPr>
        <w:spacing w:after="0" w:line="360" w:lineRule="auto"/>
        <w:jc w:val="both"/>
        <w:rPr>
          <w:rFonts w:ascii="Times New Roman" w:hAnsi="Times New Roman" w:cs="Times New Roman"/>
          <w:b/>
        </w:rPr>
      </w:pPr>
    </w:p>
    <w:p w:rsidR="009E5A87" w:rsidRPr="00B7033D" w:rsidRDefault="00642C71" w:rsidP="00B31669">
      <w:pPr>
        <w:spacing w:after="0" w:line="360" w:lineRule="auto"/>
        <w:jc w:val="both"/>
        <w:rPr>
          <w:rFonts w:ascii="Times New Roman" w:hAnsi="Times New Roman" w:cs="Times New Roman"/>
          <w:b/>
        </w:rPr>
      </w:pPr>
      <w:r w:rsidRPr="00B7033D">
        <w:rPr>
          <w:rFonts w:ascii="Times New Roman" w:hAnsi="Times New Roman" w:cs="Times New Roman"/>
          <w:b/>
        </w:rPr>
        <w:lastRenderedPageBreak/>
        <w:t xml:space="preserve">2. </w:t>
      </w:r>
      <w:r w:rsidR="007D4167" w:rsidRPr="00B7033D">
        <w:rPr>
          <w:rFonts w:ascii="Times New Roman" w:hAnsi="Times New Roman" w:cs="Times New Roman"/>
          <w:b/>
        </w:rPr>
        <w:t>Some</w:t>
      </w:r>
      <w:r w:rsidR="008C2423" w:rsidRPr="00B7033D">
        <w:rPr>
          <w:rFonts w:ascii="Times New Roman" w:hAnsi="Times New Roman" w:cs="Times New Roman"/>
          <w:b/>
        </w:rPr>
        <w:t xml:space="preserve"> </w:t>
      </w:r>
      <w:r w:rsidR="00391B09" w:rsidRPr="00B7033D">
        <w:rPr>
          <w:rFonts w:ascii="Times New Roman" w:hAnsi="Times New Roman" w:cs="Times New Roman"/>
          <w:b/>
        </w:rPr>
        <w:t>v</w:t>
      </w:r>
      <w:r w:rsidR="009E5A87" w:rsidRPr="00B7033D">
        <w:rPr>
          <w:rFonts w:ascii="Times New Roman" w:hAnsi="Times New Roman" w:cs="Times New Roman"/>
          <w:b/>
        </w:rPr>
        <w:t>iew</w:t>
      </w:r>
      <w:r w:rsidR="007D4167" w:rsidRPr="00B7033D">
        <w:rPr>
          <w:rFonts w:ascii="Times New Roman" w:hAnsi="Times New Roman" w:cs="Times New Roman"/>
          <w:b/>
        </w:rPr>
        <w:t>s</w:t>
      </w:r>
      <w:r w:rsidR="009E5A87" w:rsidRPr="00B7033D">
        <w:rPr>
          <w:rFonts w:ascii="Times New Roman" w:hAnsi="Times New Roman" w:cs="Times New Roman"/>
          <w:b/>
        </w:rPr>
        <w:t xml:space="preserve"> from the </w:t>
      </w:r>
      <w:r w:rsidR="00391B09" w:rsidRPr="00B7033D">
        <w:rPr>
          <w:rFonts w:ascii="Times New Roman" w:hAnsi="Times New Roman" w:cs="Times New Roman"/>
          <w:b/>
        </w:rPr>
        <w:t>f</w:t>
      </w:r>
      <w:r w:rsidR="009E5A87" w:rsidRPr="00B7033D">
        <w:rPr>
          <w:rFonts w:ascii="Times New Roman" w:hAnsi="Times New Roman" w:cs="Times New Roman"/>
          <w:b/>
        </w:rPr>
        <w:t xml:space="preserve">ield </w:t>
      </w:r>
    </w:p>
    <w:p w:rsidR="009E5A87" w:rsidRPr="00B7033D" w:rsidRDefault="009E5A87" w:rsidP="00B31669">
      <w:pPr>
        <w:spacing w:after="0" w:line="360" w:lineRule="auto"/>
        <w:jc w:val="both"/>
        <w:rPr>
          <w:rFonts w:ascii="Times New Roman" w:hAnsi="Times New Roman" w:cs="Times New Roman"/>
        </w:rPr>
      </w:pPr>
    </w:p>
    <w:p w:rsidR="00763D77" w:rsidRPr="00B7033D" w:rsidRDefault="009E5A87"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During my field research in Bosnia and Herzegovina in 2015, 2016, and 2018, </w:t>
      </w:r>
      <w:r w:rsidR="007D03E3" w:rsidRPr="00B7033D">
        <w:rPr>
          <w:rFonts w:ascii="Times New Roman" w:hAnsi="Times New Roman" w:cs="Times New Roman"/>
        </w:rPr>
        <w:t>I have interview 76 religious leaders of Catholic, Orthodox</w:t>
      </w:r>
      <w:r w:rsidR="00391B09" w:rsidRPr="00B7033D">
        <w:rPr>
          <w:rFonts w:ascii="Times New Roman" w:hAnsi="Times New Roman" w:cs="Times New Roman"/>
        </w:rPr>
        <w:t>,</w:t>
      </w:r>
      <w:r w:rsidR="007D03E3" w:rsidRPr="00B7033D">
        <w:rPr>
          <w:rFonts w:ascii="Times New Roman" w:hAnsi="Times New Roman" w:cs="Times New Roman"/>
        </w:rPr>
        <w:t xml:space="preserve"> </w:t>
      </w:r>
      <w:r w:rsidR="007D03E3" w:rsidRPr="00B7033D">
        <w:rPr>
          <w:rFonts w:ascii="Times New Roman" w:hAnsi="Times New Roman" w:cs="Times New Roman"/>
          <w:noProof/>
        </w:rPr>
        <w:t>and</w:t>
      </w:r>
      <w:r w:rsidR="007D03E3" w:rsidRPr="00B7033D">
        <w:rPr>
          <w:rFonts w:ascii="Times New Roman" w:hAnsi="Times New Roman" w:cs="Times New Roman"/>
        </w:rPr>
        <w:t xml:space="preserve"> Islamic </w:t>
      </w:r>
      <w:r w:rsidR="004E1DE4">
        <w:rPr>
          <w:rFonts w:ascii="Times New Roman" w:hAnsi="Times New Roman" w:cs="Times New Roman"/>
        </w:rPr>
        <w:t>communities</w:t>
      </w:r>
      <w:r w:rsidR="007D03E3" w:rsidRPr="00B7033D">
        <w:rPr>
          <w:rFonts w:ascii="Times New Roman" w:hAnsi="Times New Roman" w:cs="Times New Roman"/>
        </w:rPr>
        <w:t xml:space="preserve">. Among other questions that </w:t>
      </w:r>
      <w:r w:rsidR="00593741" w:rsidRPr="00B7033D">
        <w:rPr>
          <w:rFonts w:ascii="Times New Roman" w:hAnsi="Times New Roman" w:cs="Times New Roman"/>
        </w:rPr>
        <w:t>dealt</w:t>
      </w:r>
      <w:r w:rsidR="007D03E3" w:rsidRPr="00B7033D">
        <w:rPr>
          <w:rFonts w:ascii="Times New Roman" w:hAnsi="Times New Roman" w:cs="Times New Roman"/>
        </w:rPr>
        <w:t xml:space="preserve"> with the perception of war, </w:t>
      </w:r>
      <w:r w:rsidR="000C6378" w:rsidRPr="00B7033D">
        <w:rPr>
          <w:rFonts w:ascii="Times New Roman" w:hAnsi="Times New Roman" w:cs="Times New Roman"/>
        </w:rPr>
        <w:t xml:space="preserve">inter-group relationships, </w:t>
      </w:r>
      <w:r w:rsidR="007D03E3" w:rsidRPr="00B7033D">
        <w:rPr>
          <w:rFonts w:ascii="Times New Roman" w:hAnsi="Times New Roman" w:cs="Times New Roman"/>
        </w:rPr>
        <w:t xml:space="preserve">the role of religious communities during and after the conflicts, and </w:t>
      </w:r>
      <w:r w:rsidR="000C6378" w:rsidRPr="00B7033D">
        <w:rPr>
          <w:rFonts w:ascii="Times New Roman" w:hAnsi="Times New Roman" w:cs="Times New Roman"/>
        </w:rPr>
        <w:t>post-</w:t>
      </w:r>
      <w:r w:rsidR="00593741" w:rsidRPr="00B7033D">
        <w:rPr>
          <w:rFonts w:ascii="Times New Roman" w:hAnsi="Times New Roman" w:cs="Times New Roman"/>
        </w:rPr>
        <w:t>conflict</w:t>
      </w:r>
      <w:r w:rsidR="000C6378" w:rsidRPr="00B7033D">
        <w:rPr>
          <w:rFonts w:ascii="Times New Roman" w:hAnsi="Times New Roman" w:cs="Times New Roman"/>
        </w:rPr>
        <w:t xml:space="preserve"> </w:t>
      </w:r>
      <w:r w:rsidR="00593741" w:rsidRPr="00B7033D">
        <w:rPr>
          <w:rFonts w:ascii="Times New Roman" w:hAnsi="Times New Roman" w:cs="Times New Roman"/>
        </w:rPr>
        <w:t>challenges</w:t>
      </w:r>
      <w:r w:rsidR="000C6378" w:rsidRPr="00B7033D">
        <w:rPr>
          <w:rFonts w:ascii="Times New Roman" w:hAnsi="Times New Roman" w:cs="Times New Roman"/>
        </w:rPr>
        <w:t xml:space="preserve">, reconciliation came up as an </w:t>
      </w:r>
      <w:r w:rsidR="000C6378" w:rsidRPr="00B7033D">
        <w:rPr>
          <w:rFonts w:ascii="Times New Roman" w:hAnsi="Times New Roman" w:cs="Times New Roman"/>
          <w:noProof/>
        </w:rPr>
        <w:t>important</w:t>
      </w:r>
      <w:r w:rsidR="000C6378" w:rsidRPr="00B7033D">
        <w:rPr>
          <w:rFonts w:ascii="Times New Roman" w:hAnsi="Times New Roman" w:cs="Times New Roman"/>
        </w:rPr>
        <w:t xml:space="preserve"> topic. </w:t>
      </w:r>
      <w:r w:rsidR="00593741" w:rsidRPr="00B7033D">
        <w:rPr>
          <w:rFonts w:ascii="Times New Roman" w:hAnsi="Times New Roman" w:cs="Times New Roman"/>
        </w:rPr>
        <w:t>The</w:t>
      </w:r>
      <w:r w:rsidR="0049287F" w:rsidRPr="00B7033D">
        <w:rPr>
          <w:rFonts w:ascii="Times New Roman" w:hAnsi="Times New Roman" w:cs="Times New Roman"/>
        </w:rPr>
        <w:t xml:space="preserve"> stances on </w:t>
      </w:r>
      <w:r w:rsidR="00843E79">
        <w:rPr>
          <w:rFonts w:ascii="Times New Roman" w:hAnsi="Times New Roman" w:cs="Times New Roman"/>
        </w:rPr>
        <w:t xml:space="preserve">it </w:t>
      </w:r>
      <w:r w:rsidR="0049287F" w:rsidRPr="00B7033D">
        <w:rPr>
          <w:rFonts w:ascii="Times New Roman" w:hAnsi="Times New Roman" w:cs="Times New Roman"/>
        </w:rPr>
        <w:t>vary</w:t>
      </w:r>
      <w:r w:rsidR="00593741" w:rsidRPr="00B7033D">
        <w:rPr>
          <w:rFonts w:ascii="Times New Roman" w:hAnsi="Times New Roman" w:cs="Times New Roman"/>
        </w:rPr>
        <w:t xml:space="preserve"> significantly, not only between religious </w:t>
      </w:r>
      <w:r w:rsidR="00593741" w:rsidRPr="00B7033D">
        <w:rPr>
          <w:rFonts w:ascii="Times New Roman" w:hAnsi="Times New Roman" w:cs="Times New Roman"/>
          <w:noProof/>
        </w:rPr>
        <w:t>communities</w:t>
      </w:r>
      <w:r w:rsidR="00593741" w:rsidRPr="00B7033D">
        <w:rPr>
          <w:rFonts w:ascii="Times New Roman" w:hAnsi="Times New Roman" w:cs="Times New Roman"/>
        </w:rPr>
        <w:t xml:space="preserve"> but also within the same community. </w:t>
      </w:r>
      <w:r w:rsidR="00FB0F36" w:rsidRPr="00B7033D">
        <w:rPr>
          <w:rFonts w:ascii="Times New Roman" w:hAnsi="Times New Roman" w:cs="Times New Roman"/>
        </w:rPr>
        <w:t xml:space="preserve">What unifies them are convictions that reconciliation is never easy or banal. Instead, it is understood as a dialogical encounter which </w:t>
      </w:r>
      <w:r w:rsidR="00FB0F36" w:rsidRPr="008972D0">
        <w:rPr>
          <w:rFonts w:ascii="Times New Roman" w:hAnsi="Times New Roman" w:cs="Times New Roman"/>
          <w:noProof/>
        </w:rPr>
        <w:t>is based</w:t>
      </w:r>
      <w:r w:rsidR="00FB0F36" w:rsidRPr="00B7033D">
        <w:rPr>
          <w:rFonts w:ascii="Times New Roman" w:hAnsi="Times New Roman" w:cs="Times New Roman"/>
        </w:rPr>
        <w:t xml:space="preserve"> on a </w:t>
      </w:r>
      <w:r w:rsidR="00FB0F36" w:rsidRPr="00B7033D">
        <w:rPr>
          <w:rFonts w:ascii="Times New Roman" w:hAnsi="Times New Roman" w:cs="Times New Roman"/>
          <w:i/>
          <w:noProof/>
        </w:rPr>
        <w:t>belief</w:t>
      </w:r>
      <w:r w:rsidR="00FB0F36" w:rsidRPr="00B7033D">
        <w:rPr>
          <w:rFonts w:ascii="Times New Roman" w:hAnsi="Times New Roman" w:cs="Times New Roman"/>
          <w:i/>
        </w:rPr>
        <w:t xml:space="preserve"> in reconciliation</w:t>
      </w:r>
      <w:r w:rsidR="00FB0F36" w:rsidRPr="00B7033D">
        <w:rPr>
          <w:rFonts w:ascii="Times New Roman" w:hAnsi="Times New Roman" w:cs="Times New Roman"/>
        </w:rPr>
        <w:t xml:space="preserve"> as a possibility, but without confusion between potentials and actual circumstances. </w:t>
      </w:r>
      <w:r w:rsidR="00030019" w:rsidRPr="00B7033D">
        <w:rPr>
          <w:rFonts w:ascii="Times New Roman" w:hAnsi="Times New Roman" w:cs="Times New Roman"/>
        </w:rPr>
        <w:t xml:space="preserve">In other words, the theological ideal of reconciliation serves as an inspiration </w:t>
      </w:r>
      <w:r w:rsidR="0049287F" w:rsidRPr="00B7033D">
        <w:rPr>
          <w:rFonts w:ascii="Times New Roman" w:hAnsi="Times New Roman" w:cs="Times New Roman"/>
        </w:rPr>
        <w:t>and motor of</w:t>
      </w:r>
      <w:r w:rsidR="00030019" w:rsidRPr="00B7033D">
        <w:rPr>
          <w:rFonts w:ascii="Times New Roman" w:hAnsi="Times New Roman" w:cs="Times New Roman"/>
        </w:rPr>
        <w:t xml:space="preserve"> actual reconciliatory actions between divided communities. However, as it will </w:t>
      </w:r>
      <w:r w:rsidR="00030019" w:rsidRPr="008972D0">
        <w:rPr>
          <w:rFonts w:ascii="Times New Roman" w:hAnsi="Times New Roman" w:cs="Times New Roman"/>
          <w:noProof/>
        </w:rPr>
        <w:t>be shown</w:t>
      </w:r>
      <w:r w:rsidR="00030019" w:rsidRPr="00B7033D">
        <w:rPr>
          <w:rFonts w:ascii="Times New Roman" w:hAnsi="Times New Roman" w:cs="Times New Roman"/>
        </w:rPr>
        <w:t xml:space="preserve">, the theological ideal was not based on the </w:t>
      </w:r>
      <w:r w:rsidR="00843E79">
        <w:rPr>
          <w:rFonts w:ascii="Times New Roman" w:hAnsi="Times New Roman" w:cs="Times New Roman"/>
        </w:rPr>
        <w:t>narrative of a perfect state of nature</w:t>
      </w:r>
      <w:r w:rsidR="0049287F" w:rsidRPr="00B7033D">
        <w:rPr>
          <w:rFonts w:ascii="Times New Roman" w:hAnsi="Times New Roman" w:cs="Times New Roman"/>
        </w:rPr>
        <w:t xml:space="preserve"> before the Fall,</w:t>
      </w:r>
      <w:r w:rsidR="00030019" w:rsidRPr="00B7033D">
        <w:rPr>
          <w:rFonts w:ascii="Times New Roman" w:hAnsi="Times New Roman" w:cs="Times New Roman"/>
        </w:rPr>
        <w:t xml:space="preserve"> but primarily on the </w:t>
      </w:r>
      <w:r w:rsidR="00843E79">
        <w:rPr>
          <w:rFonts w:ascii="Times New Roman" w:hAnsi="Times New Roman" w:cs="Times New Roman"/>
        </w:rPr>
        <w:t>ultimate</w:t>
      </w:r>
      <w:r w:rsidR="0049287F" w:rsidRPr="00B7033D">
        <w:rPr>
          <w:rFonts w:ascii="Times New Roman" w:hAnsi="Times New Roman" w:cs="Times New Roman"/>
        </w:rPr>
        <w:t xml:space="preserve">, eschatological vision of </w:t>
      </w:r>
      <w:r w:rsidR="0049287F" w:rsidRPr="008972D0">
        <w:rPr>
          <w:rFonts w:ascii="Times New Roman" w:hAnsi="Times New Roman" w:cs="Times New Roman"/>
          <w:noProof/>
        </w:rPr>
        <w:t>humanity</w:t>
      </w:r>
      <w:r w:rsidR="0049287F" w:rsidRPr="00B7033D">
        <w:rPr>
          <w:rFonts w:ascii="Times New Roman" w:hAnsi="Times New Roman" w:cs="Times New Roman"/>
        </w:rPr>
        <w:t>, which does not negate the historical troubles that preceded it</w:t>
      </w:r>
      <w:r w:rsidR="00030019" w:rsidRPr="00B7033D">
        <w:rPr>
          <w:rFonts w:ascii="Times New Roman" w:hAnsi="Times New Roman" w:cs="Times New Roman"/>
        </w:rPr>
        <w:t xml:space="preserve">. </w:t>
      </w:r>
    </w:p>
    <w:p w:rsidR="00500863" w:rsidRPr="00B7033D" w:rsidRDefault="0049287F" w:rsidP="00500863">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w:t>
      </w:r>
      <w:r w:rsidR="00500863" w:rsidRPr="00B7033D">
        <w:rPr>
          <w:rFonts w:ascii="Times New Roman" w:hAnsi="Times New Roman" w:cs="Times New Roman"/>
        </w:rPr>
        <w:t>Damjan’s</w:t>
      </w:r>
      <w:r w:rsidRPr="00B7033D">
        <w:rPr>
          <w:rFonts w:ascii="Times New Roman" w:hAnsi="Times New Roman" w:cs="Times New Roman"/>
        </w:rPr>
        <w:t xml:space="preserve"> view, </w:t>
      </w:r>
      <w:r w:rsidR="00500863" w:rsidRPr="00B7033D">
        <w:rPr>
          <w:rFonts w:ascii="Times New Roman" w:hAnsi="Times New Roman" w:cs="Times New Roman"/>
        </w:rPr>
        <w:t xml:space="preserve">reconciliation conceived </w:t>
      </w:r>
      <w:r w:rsidR="008972D0">
        <w:rPr>
          <w:rFonts w:ascii="Times New Roman" w:hAnsi="Times New Roman" w:cs="Times New Roman"/>
          <w:noProof/>
        </w:rPr>
        <w:t>theologicall</w:t>
      </w:r>
      <w:r w:rsidR="00500863" w:rsidRPr="008972D0">
        <w:rPr>
          <w:rFonts w:ascii="Times New Roman" w:hAnsi="Times New Roman" w:cs="Times New Roman"/>
          <w:noProof/>
        </w:rPr>
        <w:t>y</w:t>
      </w:r>
      <w:r w:rsidR="00500863" w:rsidRPr="00B7033D">
        <w:rPr>
          <w:rFonts w:ascii="Times New Roman" w:hAnsi="Times New Roman" w:cs="Times New Roman"/>
        </w:rPr>
        <w:t xml:space="preserve"> happens as a certain detachment from history, when a tragic event finally becomes unrooted from a limiting particularity of a moment and transposed into a </w:t>
      </w:r>
      <w:r w:rsidR="00843E79">
        <w:rPr>
          <w:rFonts w:ascii="Times New Roman" w:hAnsi="Times New Roman" w:cs="Times New Roman"/>
        </w:rPr>
        <w:t>broader</w:t>
      </w:r>
      <w:r w:rsidR="00500863" w:rsidRPr="00B7033D">
        <w:rPr>
          <w:rFonts w:ascii="Times New Roman" w:hAnsi="Times New Roman" w:cs="Times New Roman"/>
        </w:rPr>
        <w:t xml:space="preserve">, cosmic perspective. He explained this on the example of an Orthodox temple built nearby a place of a large massacre over Serb population in the WWII: </w:t>
      </w:r>
    </w:p>
    <w:p w:rsidR="00500863" w:rsidRPr="00B7033D" w:rsidRDefault="00500863" w:rsidP="005008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Times New Roman" w:hAnsi="Times New Roman" w:cs="Times New Roman"/>
        </w:rPr>
      </w:pPr>
    </w:p>
    <w:p w:rsidR="00500863" w:rsidRPr="00B7033D" w:rsidRDefault="00500863" w:rsidP="00500863">
      <w:pPr>
        <w:pStyle w:val="Newquotes"/>
        <w:spacing w:after="0"/>
        <w:rPr>
          <w:rFonts w:ascii="Times New Roman" w:hAnsi="Times New Roman" w:cs="Times New Roman"/>
          <w:shd w:val="clear" w:color="auto" w:fill="FFFFFF"/>
        </w:rPr>
      </w:pPr>
      <w:r w:rsidRPr="00B7033D">
        <w:rPr>
          <w:rFonts w:ascii="Times New Roman" w:hAnsi="Times New Roman" w:cs="Times New Roman"/>
          <w:shd w:val="clear" w:color="auto" w:fill="FFFFFF"/>
        </w:rPr>
        <w:t xml:space="preserve">[T]he temple </w:t>
      </w:r>
      <w:r w:rsidRPr="008972D0">
        <w:rPr>
          <w:rFonts w:ascii="Times New Roman" w:hAnsi="Times New Roman" w:cs="Times New Roman"/>
          <w:noProof/>
          <w:shd w:val="clear" w:color="auto" w:fill="FFFFFF"/>
        </w:rPr>
        <w:t>is dedicated</w:t>
      </w:r>
      <w:r w:rsidRPr="00B7033D">
        <w:rPr>
          <w:rFonts w:ascii="Times New Roman" w:hAnsi="Times New Roman" w:cs="Times New Roman"/>
          <w:shd w:val="clear" w:color="auto" w:fill="FFFFFF"/>
        </w:rPr>
        <w:t xml:space="preserve"> to Christ’s Resurrection, to the event that overcomes history, not to mention parts of history or ethnic divisions (…) Christ’s Resurrection pulls us out of history, out of the historical context, out of a current context. </w:t>
      </w:r>
      <w:proofErr w:type="gramStart"/>
      <w:r w:rsidRPr="008972D0">
        <w:rPr>
          <w:rFonts w:ascii="Times New Roman" w:hAnsi="Times New Roman" w:cs="Times New Roman"/>
          <w:noProof/>
          <w:shd w:val="clear" w:color="auto" w:fill="FFFFFF"/>
        </w:rPr>
        <w:t>Needless to say,</w:t>
      </w:r>
      <w:r w:rsidRPr="00B7033D">
        <w:rPr>
          <w:rFonts w:ascii="Times New Roman" w:hAnsi="Times New Roman" w:cs="Times New Roman"/>
          <w:shd w:val="clear" w:color="auto" w:fill="FFFFFF"/>
        </w:rPr>
        <w:t xml:space="preserve"> in</w:t>
      </w:r>
      <w:proofErr w:type="gramEnd"/>
      <w:r w:rsidRPr="00B7033D">
        <w:rPr>
          <w:rFonts w:ascii="Times New Roman" w:hAnsi="Times New Roman" w:cs="Times New Roman"/>
          <w:shd w:val="clear" w:color="auto" w:fill="FFFFFF"/>
        </w:rPr>
        <w:t xml:space="preserve"> cosmic relations, </w:t>
      </w:r>
      <w:r w:rsidR="008972D0">
        <w:rPr>
          <w:rFonts w:ascii="Times New Roman" w:hAnsi="Times New Roman" w:cs="Times New Roman"/>
          <w:shd w:val="clear" w:color="auto" w:fill="FFFFFF"/>
        </w:rPr>
        <w:t xml:space="preserve">the </w:t>
      </w:r>
      <w:r w:rsidRPr="008972D0">
        <w:rPr>
          <w:rFonts w:ascii="Times New Roman" w:hAnsi="Times New Roman" w:cs="Times New Roman"/>
          <w:noProof/>
          <w:shd w:val="clear" w:color="auto" w:fill="FFFFFF"/>
        </w:rPr>
        <w:t>nation</w:t>
      </w:r>
      <w:r w:rsidRPr="00B7033D">
        <w:rPr>
          <w:rFonts w:ascii="Times New Roman" w:hAnsi="Times New Roman" w:cs="Times New Roman"/>
          <w:shd w:val="clear" w:color="auto" w:fill="FFFFFF"/>
        </w:rPr>
        <w:t xml:space="preserve"> becomes irrelevant (</w:t>
      </w:r>
      <w:r w:rsidRPr="008972D0">
        <w:rPr>
          <w:rFonts w:ascii="Times New Roman" w:hAnsi="Times New Roman" w:cs="Times New Roman"/>
          <w:noProof/>
          <w:shd w:val="clear" w:color="auto" w:fill="FFFFFF"/>
        </w:rPr>
        <w:t>…</w:t>
      </w:r>
      <w:r w:rsidRPr="00B7033D">
        <w:rPr>
          <w:rFonts w:ascii="Times New Roman" w:hAnsi="Times New Roman" w:cs="Times New Roman"/>
          <w:shd w:val="clear" w:color="auto" w:fill="FFFFFF"/>
        </w:rPr>
        <w:t xml:space="preserve">) Facts are facts, but above that particular history, no matter how bad it is, there is </w:t>
      </w:r>
      <w:r w:rsidR="008972D0" w:rsidRPr="008972D0">
        <w:rPr>
          <w:rFonts w:ascii="Times New Roman" w:hAnsi="Times New Roman" w:cs="Times New Roman"/>
          <w:noProof/>
          <w:shd w:val="clear" w:color="auto" w:fill="FFFFFF"/>
        </w:rPr>
        <w:t xml:space="preserve">the </w:t>
      </w:r>
      <w:r w:rsidRPr="008972D0">
        <w:rPr>
          <w:rFonts w:ascii="Times New Roman" w:hAnsi="Times New Roman" w:cs="Times New Roman"/>
          <w:noProof/>
          <w:shd w:val="clear" w:color="auto" w:fill="FFFFFF"/>
        </w:rPr>
        <w:t>eternity</w:t>
      </w:r>
      <w:r w:rsidRPr="00B7033D">
        <w:rPr>
          <w:rFonts w:ascii="Times New Roman" w:hAnsi="Times New Roman" w:cs="Times New Roman"/>
          <w:shd w:val="clear" w:color="auto" w:fill="FFFFFF"/>
        </w:rPr>
        <w:t>.</w:t>
      </w:r>
      <w:r w:rsidRPr="00B7033D">
        <w:rPr>
          <w:rStyle w:val="FootnoteReference"/>
          <w:rFonts w:ascii="Times New Roman" w:hAnsi="Times New Roman" w:cs="Times New Roman"/>
          <w:sz w:val="22"/>
          <w:shd w:val="clear" w:color="auto" w:fill="FFFFFF"/>
        </w:rPr>
        <w:footnoteReference w:id="19"/>
      </w:r>
    </w:p>
    <w:p w:rsidR="00500863" w:rsidRPr="00B7033D" w:rsidRDefault="00500863" w:rsidP="00B31669">
      <w:pPr>
        <w:spacing w:after="0" w:line="360" w:lineRule="auto"/>
        <w:ind w:firstLine="720"/>
        <w:jc w:val="both"/>
        <w:rPr>
          <w:rFonts w:ascii="Times New Roman" w:hAnsi="Times New Roman" w:cs="Times New Roman"/>
        </w:rPr>
      </w:pPr>
    </w:p>
    <w:p w:rsidR="0049287F" w:rsidRPr="00B7033D" w:rsidRDefault="00190D38"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Linking reconciliation to the Christian vision of Resurrection, he suggested that the historical divisions are not to be obliviated but re-contextualized into a holistic view of the redeemed creation. However, that final eschatological vision is not only a detached fantasy</w:t>
      </w:r>
      <w:r w:rsidR="00843E79">
        <w:rPr>
          <w:rFonts w:ascii="Times New Roman" w:hAnsi="Times New Roman" w:cs="Times New Roman"/>
        </w:rPr>
        <w:t xml:space="preserve"> - it can already be </w:t>
      </w:r>
      <w:proofErr w:type="spellStart"/>
      <w:r w:rsidR="00843E79">
        <w:rPr>
          <w:rFonts w:ascii="Times New Roman" w:hAnsi="Times New Roman" w:cs="Times New Roman"/>
        </w:rPr>
        <w:t>litrugically</w:t>
      </w:r>
      <w:proofErr w:type="spellEnd"/>
      <w:r w:rsidR="00843E79">
        <w:rPr>
          <w:rFonts w:ascii="Times New Roman" w:hAnsi="Times New Roman" w:cs="Times New Roman"/>
        </w:rPr>
        <w:t xml:space="preserve"> celebrated by the community that shares it</w:t>
      </w:r>
      <w:r w:rsidR="00763D77" w:rsidRPr="00B7033D">
        <w:rPr>
          <w:rFonts w:ascii="Times New Roman" w:hAnsi="Times New Roman" w:cs="Times New Roman"/>
        </w:rPr>
        <w:t xml:space="preserve">. At the same time, the same community </w:t>
      </w:r>
      <w:r w:rsidR="00763D77" w:rsidRPr="008972D0">
        <w:rPr>
          <w:rFonts w:ascii="Times New Roman" w:hAnsi="Times New Roman" w:cs="Times New Roman"/>
          <w:noProof/>
        </w:rPr>
        <w:t>live</w:t>
      </w:r>
      <w:r w:rsidR="008972D0">
        <w:rPr>
          <w:rFonts w:ascii="Times New Roman" w:hAnsi="Times New Roman" w:cs="Times New Roman"/>
          <w:noProof/>
        </w:rPr>
        <w:t>s</w:t>
      </w:r>
      <w:r w:rsidR="00763D77" w:rsidRPr="00B7033D">
        <w:rPr>
          <w:rFonts w:ascii="Times New Roman" w:hAnsi="Times New Roman" w:cs="Times New Roman"/>
        </w:rPr>
        <w:t xml:space="preserve"> within the historical reality of division in which constant work on reconciliation is necessary.</w:t>
      </w:r>
      <w:r w:rsidR="00500863" w:rsidRPr="00B7033D">
        <w:rPr>
          <w:rStyle w:val="FootnoteReference"/>
          <w:rFonts w:ascii="Times New Roman" w:hAnsi="Times New Roman" w:cs="Times New Roman"/>
        </w:rPr>
        <w:footnoteReference w:id="20"/>
      </w:r>
      <w:r w:rsidR="00500863" w:rsidRPr="00B7033D">
        <w:rPr>
          <w:rFonts w:ascii="Times New Roman" w:hAnsi="Times New Roman" w:cs="Times New Roman"/>
        </w:rPr>
        <w:t xml:space="preserve"> Miloš </w:t>
      </w:r>
      <w:r w:rsidR="00BD2892" w:rsidRPr="00B7033D">
        <w:rPr>
          <w:rFonts w:ascii="Times New Roman" w:hAnsi="Times New Roman" w:cs="Times New Roman"/>
        </w:rPr>
        <w:t xml:space="preserve">also presented how </w:t>
      </w:r>
      <w:r w:rsidR="00BD2892" w:rsidRPr="00B7033D">
        <w:rPr>
          <w:rFonts w:ascii="Times New Roman" w:hAnsi="Times New Roman" w:cs="Times New Roman"/>
        </w:rPr>
        <w:lastRenderedPageBreak/>
        <w:t xml:space="preserve">Christian liturgical celebration reverses the order of time and anchors the attitudes towards the past in the eschatological future (not the other way around), thus bringing hope </w:t>
      </w:r>
      <w:r w:rsidR="00500863" w:rsidRPr="00B7033D">
        <w:rPr>
          <w:rFonts w:ascii="Times New Roman" w:hAnsi="Times New Roman" w:cs="Times New Roman"/>
        </w:rPr>
        <w:t>into otherwise grim situations:</w:t>
      </w:r>
    </w:p>
    <w:p w:rsidR="00500863" w:rsidRPr="00B7033D" w:rsidRDefault="00500863" w:rsidP="00500863">
      <w:pPr>
        <w:spacing w:after="0" w:line="360" w:lineRule="auto"/>
        <w:ind w:left="720"/>
        <w:jc w:val="both"/>
        <w:rPr>
          <w:rFonts w:ascii="Times New Roman" w:hAnsi="Times New Roman" w:cs="Times New Roman"/>
        </w:rPr>
      </w:pPr>
    </w:p>
    <w:p w:rsidR="00500863" w:rsidRPr="00B7033D" w:rsidRDefault="00500863" w:rsidP="00500863">
      <w:pPr>
        <w:spacing w:after="0" w:line="240" w:lineRule="auto"/>
        <w:ind w:left="720"/>
        <w:jc w:val="both"/>
        <w:rPr>
          <w:rFonts w:ascii="Times New Roman" w:hAnsi="Times New Roman" w:cs="Times New Roman"/>
          <w:sz w:val="20"/>
        </w:rPr>
      </w:pPr>
      <w:r w:rsidRPr="00B7033D">
        <w:rPr>
          <w:rFonts w:ascii="Times New Roman" w:hAnsi="Times New Roman" w:cs="Times New Roman"/>
          <w:sz w:val="20"/>
        </w:rPr>
        <w:t xml:space="preserve">Liturgical memory is already [the memory] of the future (…) There is one prayer in the old Vatican liturgy, in </w:t>
      </w:r>
      <w:r w:rsidRPr="008972D0">
        <w:rPr>
          <w:rFonts w:ascii="Times New Roman" w:hAnsi="Times New Roman" w:cs="Times New Roman"/>
          <w:noProof/>
          <w:sz w:val="20"/>
        </w:rPr>
        <w:t>Missalum</w:t>
      </w:r>
      <w:r w:rsidRPr="00B7033D">
        <w:rPr>
          <w:rFonts w:ascii="Times New Roman" w:hAnsi="Times New Roman" w:cs="Times New Roman"/>
          <w:sz w:val="20"/>
        </w:rPr>
        <w:t xml:space="preserve"> </w:t>
      </w:r>
      <w:proofErr w:type="spellStart"/>
      <w:r w:rsidRPr="00B7033D">
        <w:rPr>
          <w:rFonts w:ascii="Times New Roman" w:hAnsi="Times New Roman" w:cs="Times New Roman"/>
          <w:sz w:val="20"/>
        </w:rPr>
        <w:t>Gothicum</w:t>
      </w:r>
      <w:proofErr w:type="spellEnd"/>
      <w:r w:rsidRPr="00B7033D">
        <w:rPr>
          <w:rFonts w:ascii="Times New Roman" w:hAnsi="Times New Roman" w:cs="Times New Roman"/>
          <w:sz w:val="20"/>
        </w:rPr>
        <w:t>, that begins with “remembering Your second coming” and only then, interestingly, speaks about death and suffering [of Jesus Christ]. Hence, it immediately begins from eschatology (</w:t>
      </w:r>
      <w:r w:rsidRPr="008972D0">
        <w:rPr>
          <w:rFonts w:ascii="Times New Roman" w:hAnsi="Times New Roman" w:cs="Times New Roman"/>
          <w:noProof/>
          <w:sz w:val="20"/>
        </w:rPr>
        <w:t>…</w:t>
      </w:r>
      <w:r w:rsidRPr="00B7033D">
        <w:rPr>
          <w:rFonts w:ascii="Times New Roman" w:hAnsi="Times New Roman" w:cs="Times New Roman"/>
          <w:sz w:val="20"/>
        </w:rPr>
        <w:t xml:space="preserve">) Other memories, profane [memories] outside the liturgical context, perhaps should not be called </w:t>
      </w:r>
      <w:r w:rsidRPr="00B7033D">
        <w:rPr>
          <w:rFonts w:ascii="Times New Roman" w:hAnsi="Times New Roman" w:cs="Times New Roman"/>
          <w:i/>
          <w:sz w:val="20"/>
        </w:rPr>
        <w:t>anamnesis</w:t>
      </w:r>
      <w:r w:rsidRPr="00B7033D">
        <w:rPr>
          <w:rFonts w:ascii="Times New Roman" w:hAnsi="Times New Roman" w:cs="Times New Roman"/>
          <w:sz w:val="20"/>
        </w:rPr>
        <w:t>, because it is always a memory of the past. However, I would invite us to reflect a little, so that we include in that historical memory also the memory of the future, for the sake of a happier future, so that our memory does not remain encapsulated and framed only within past tragedies. Instead, [we should] remember eschatologically, including the brighter future that awaits us.</w:t>
      </w:r>
      <w:r w:rsidRPr="00B7033D">
        <w:rPr>
          <w:rStyle w:val="FootnoteReference"/>
          <w:rFonts w:ascii="Times New Roman" w:hAnsi="Times New Roman" w:cs="Times New Roman"/>
          <w:sz w:val="20"/>
        </w:rPr>
        <w:footnoteReference w:id="21"/>
      </w:r>
    </w:p>
    <w:p w:rsidR="00500863" w:rsidRPr="00B7033D" w:rsidRDefault="00500863" w:rsidP="00B31669">
      <w:pPr>
        <w:spacing w:after="0" w:line="360" w:lineRule="auto"/>
        <w:ind w:firstLine="720"/>
        <w:jc w:val="both"/>
        <w:rPr>
          <w:rFonts w:ascii="Times New Roman" w:hAnsi="Times New Roman" w:cs="Times New Roman"/>
        </w:rPr>
      </w:pPr>
    </w:p>
    <w:p w:rsidR="00123148" w:rsidRPr="00B7033D" w:rsidRDefault="00763D77" w:rsidP="00B31669">
      <w:pPr>
        <w:spacing w:after="0" w:line="360" w:lineRule="auto"/>
        <w:jc w:val="both"/>
        <w:rPr>
          <w:rFonts w:ascii="Times New Roman" w:hAnsi="Times New Roman" w:cs="Times New Roman"/>
        </w:rPr>
      </w:pPr>
      <w:r w:rsidRPr="00B7033D">
        <w:rPr>
          <w:rFonts w:ascii="Times New Roman" w:hAnsi="Times New Roman" w:cs="Times New Roman"/>
        </w:rPr>
        <w:tab/>
        <w:t>Liturgical celebration serves as a good illustration of how two planes of reconciliation (</w:t>
      </w:r>
      <w:r w:rsidRPr="00B7033D">
        <w:rPr>
          <w:rFonts w:ascii="Times New Roman" w:hAnsi="Times New Roman" w:cs="Times New Roman"/>
          <w:i/>
        </w:rPr>
        <w:t>theological</w:t>
      </w:r>
      <w:r w:rsidRPr="00B7033D">
        <w:rPr>
          <w:rFonts w:ascii="Times New Roman" w:hAnsi="Times New Roman" w:cs="Times New Roman"/>
        </w:rPr>
        <w:t xml:space="preserve"> one and </w:t>
      </w:r>
      <w:r w:rsidRPr="00B7033D">
        <w:rPr>
          <w:rFonts w:ascii="Times New Roman" w:hAnsi="Times New Roman" w:cs="Times New Roman"/>
          <w:i/>
        </w:rPr>
        <w:t>socio-historical</w:t>
      </w:r>
      <w:r w:rsidRPr="00B7033D">
        <w:rPr>
          <w:rFonts w:ascii="Times New Roman" w:hAnsi="Times New Roman" w:cs="Times New Roman"/>
        </w:rPr>
        <w:t xml:space="preserve"> one) can coexist. </w:t>
      </w:r>
      <w:r w:rsidRPr="008972D0">
        <w:rPr>
          <w:rFonts w:ascii="Times New Roman" w:hAnsi="Times New Roman" w:cs="Times New Roman"/>
          <w:noProof/>
        </w:rPr>
        <w:t xml:space="preserve">Although they do not coincide with each other, they stand in a communicative action – while the </w:t>
      </w:r>
      <w:r w:rsidR="00247928" w:rsidRPr="008972D0">
        <w:rPr>
          <w:rFonts w:ascii="Times New Roman" w:hAnsi="Times New Roman" w:cs="Times New Roman"/>
          <w:noProof/>
        </w:rPr>
        <w:t xml:space="preserve">eschatological vision inspires and reassures religious believers that the reality of reconciliation is possible, the end of liturgy reminds them that such vision </w:t>
      </w:r>
      <w:r w:rsidR="00843E79">
        <w:rPr>
          <w:rFonts w:ascii="Times New Roman" w:hAnsi="Times New Roman" w:cs="Times New Roman"/>
          <w:noProof/>
        </w:rPr>
        <w:t>take place</w:t>
      </w:r>
      <w:r w:rsidR="00247928" w:rsidRPr="008972D0">
        <w:rPr>
          <w:rFonts w:ascii="Times New Roman" w:hAnsi="Times New Roman" w:cs="Times New Roman"/>
          <w:noProof/>
        </w:rPr>
        <w:t xml:space="preserve"> outside the standard order of time, as a final convergence point of history to which they need to direct their actions.</w:t>
      </w:r>
      <w:r w:rsidR="00247928" w:rsidRPr="00B7033D">
        <w:rPr>
          <w:rFonts w:ascii="Times New Roman" w:hAnsi="Times New Roman" w:cs="Times New Roman"/>
        </w:rPr>
        <w:t xml:space="preserve"> </w:t>
      </w:r>
    </w:p>
    <w:p w:rsidR="00763D77" w:rsidRPr="00B7033D" w:rsidRDefault="00763D77" w:rsidP="00B31669">
      <w:pPr>
        <w:spacing w:after="0" w:line="360" w:lineRule="auto"/>
        <w:jc w:val="both"/>
        <w:rPr>
          <w:rFonts w:ascii="Times New Roman" w:hAnsi="Times New Roman" w:cs="Times New Roman"/>
        </w:rPr>
      </w:pPr>
    </w:p>
    <w:p w:rsidR="007D5648" w:rsidRPr="00B7033D" w:rsidRDefault="00642C71"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2.1. </w:t>
      </w:r>
      <w:r w:rsidR="00030019" w:rsidRPr="00B7033D">
        <w:rPr>
          <w:rFonts w:ascii="Times New Roman" w:hAnsi="Times New Roman" w:cs="Times New Roman"/>
          <w:b/>
        </w:rPr>
        <w:t>The main</w:t>
      </w:r>
      <w:r w:rsidR="00F758A2" w:rsidRPr="00B7033D">
        <w:rPr>
          <w:rFonts w:ascii="Times New Roman" w:hAnsi="Times New Roman" w:cs="Times New Roman"/>
          <w:b/>
        </w:rPr>
        <w:t xml:space="preserve"> elements of reconciliation: </w:t>
      </w:r>
      <w:r w:rsidR="006256E8" w:rsidRPr="00B7033D">
        <w:rPr>
          <w:rFonts w:ascii="Times New Roman" w:hAnsi="Times New Roman" w:cs="Times New Roman"/>
          <w:b/>
        </w:rPr>
        <w:t xml:space="preserve">the </w:t>
      </w:r>
      <w:r w:rsidR="00F758A2" w:rsidRPr="00B7033D">
        <w:rPr>
          <w:rFonts w:ascii="Times New Roman" w:hAnsi="Times New Roman" w:cs="Times New Roman"/>
          <w:b/>
        </w:rPr>
        <w:t>encounter</w:t>
      </w:r>
      <w:r w:rsidR="006256E8" w:rsidRPr="00B7033D">
        <w:rPr>
          <w:rFonts w:ascii="Times New Roman" w:hAnsi="Times New Roman" w:cs="Times New Roman"/>
          <w:b/>
        </w:rPr>
        <w:t>, bridging the dissonance</w:t>
      </w:r>
    </w:p>
    <w:p w:rsidR="007D5648" w:rsidRPr="00B7033D" w:rsidRDefault="007D5648" w:rsidP="00B31669">
      <w:pPr>
        <w:spacing w:after="0" w:line="360" w:lineRule="auto"/>
        <w:jc w:val="both"/>
        <w:rPr>
          <w:rFonts w:ascii="Times New Roman" w:hAnsi="Times New Roman" w:cs="Times New Roman"/>
        </w:rPr>
      </w:pPr>
    </w:p>
    <w:p w:rsidR="00B330E1" w:rsidRPr="00B7033D" w:rsidRDefault="00BD2892"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As we could have inferred from the previous paragraphs, the basis of the reconciliatory actions, at least among Christian religious leaders, is the belief in reconciliation as a theological reality</w:t>
      </w:r>
      <w:r w:rsidR="00500863" w:rsidRPr="00B7033D">
        <w:rPr>
          <w:rFonts w:ascii="Times New Roman" w:hAnsi="Times New Roman" w:cs="Times New Roman"/>
        </w:rPr>
        <w:t>,</w:t>
      </w:r>
      <w:r w:rsidRPr="00B7033D">
        <w:rPr>
          <w:rFonts w:ascii="Times New Roman" w:hAnsi="Times New Roman" w:cs="Times New Roman"/>
        </w:rPr>
        <w:t xml:space="preserve"> which gives warrant to the conviction that reconciliation is </w:t>
      </w:r>
      <w:r w:rsidR="008972D0" w:rsidRPr="008972D0">
        <w:rPr>
          <w:rFonts w:ascii="Times New Roman" w:hAnsi="Times New Roman" w:cs="Times New Roman"/>
          <w:noProof/>
        </w:rPr>
        <w:t>possible</w:t>
      </w:r>
      <w:r w:rsidRPr="00B7033D">
        <w:rPr>
          <w:rFonts w:ascii="Times New Roman" w:hAnsi="Times New Roman" w:cs="Times New Roman"/>
        </w:rPr>
        <w:t xml:space="preserve"> (and necessary) also within history. In the following sections, I will elaborate </w:t>
      </w:r>
      <w:r w:rsidRPr="008972D0">
        <w:rPr>
          <w:rFonts w:ascii="Times New Roman" w:hAnsi="Times New Roman" w:cs="Times New Roman"/>
          <w:noProof/>
        </w:rPr>
        <w:t>further</w:t>
      </w:r>
      <w:r w:rsidR="008972D0">
        <w:rPr>
          <w:rFonts w:ascii="Times New Roman" w:hAnsi="Times New Roman" w:cs="Times New Roman"/>
          <w:noProof/>
        </w:rPr>
        <w:t xml:space="preserve"> on</w:t>
      </w:r>
      <w:r w:rsidRPr="00B7033D">
        <w:rPr>
          <w:rFonts w:ascii="Times New Roman" w:hAnsi="Times New Roman" w:cs="Times New Roman"/>
        </w:rPr>
        <w:t xml:space="preserve"> how the belief in reconciliation manifests itself practically though </w:t>
      </w:r>
      <w:r w:rsidR="008972D0">
        <w:rPr>
          <w:rFonts w:ascii="Times New Roman" w:hAnsi="Times New Roman" w:cs="Times New Roman"/>
        </w:rPr>
        <w:t xml:space="preserve">the </w:t>
      </w:r>
      <w:r w:rsidRPr="008972D0">
        <w:rPr>
          <w:rFonts w:ascii="Times New Roman" w:hAnsi="Times New Roman" w:cs="Times New Roman"/>
          <w:noProof/>
        </w:rPr>
        <w:t>exchange</w:t>
      </w:r>
      <w:r w:rsidRPr="00B7033D">
        <w:rPr>
          <w:rFonts w:ascii="Times New Roman" w:hAnsi="Times New Roman" w:cs="Times New Roman"/>
        </w:rPr>
        <w:t xml:space="preserve"> of reconciliatory signals. After that, I will describe a second</w:t>
      </w:r>
      <w:r w:rsidR="00843E79">
        <w:rPr>
          <w:rFonts w:ascii="Times New Roman" w:hAnsi="Times New Roman" w:cs="Times New Roman"/>
        </w:rPr>
        <w:t xml:space="preserve"> prevalent image</w:t>
      </w:r>
      <w:r w:rsidRPr="00B7033D">
        <w:rPr>
          <w:rFonts w:ascii="Times New Roman" w:hAnsi="Times New Roman" w:cs="Times New Roman"/>
        </w:rPr>
        <w:t xml:space="preserve"> – the metaphor of </w:t>
      </w:r>
      <w:r w:rsidR="004D5559" w:rsidRPr="00B7033D">
        <w:rPr>
          <w:rFonts w:ascii="Times New Roman" w:hAnsi="Times New Roman" w:cs="Times New Roman"/>
          <w:i/>
        </w:rPr>
        <w:t>bridging the dissonance</w:t>
      </w:r>
      <w:r w:rsidR="004D5559" w:rsidRPr="00B7033D">
        <w:rPr>
          <w:rFonts w:ascii="Times New Roman" w:hAnsi="Times New Roman" w:cs="Times New Roman"/>
        </w:rPr>
        <w:t xml:space="preserve">. </w:t>
      </w:r>
      <w:r w:rsidRPr="00B7033D">
        <w:rPr>
          <w:rFonts w:ascii="Times New Roman" w:hAnsi="Times New Roman" w:cs="Times New Roman"/>
        </w:rPr>
        <w:t>While the belief in reconciliation enables a moment of an encounter between adversaries, b</w:t>
      </w:r>
      <w:r w:rsidR="004D5559" w:rsidRPr="00B7033D">
        <w:rPr>
          <w:rFonts w:ascii="Times New Roman" w:hAnsi="Times New Roman" w:cs="Times New Roman"/>
        </w:rPr>
        <w:t xml:space="preserve">ridging is a process of overcoming a dissonance that exists between </w:t>
      </w:r>
      <w:r w:rsidR="00105400" w:rsidRPr="00B7033D">
        <w:rPr>
          <w:rFonts w:ascii="Times New Roman" w:hAnsi="Times New Roman" w:cs="Times New Roman"/>
        </w:rPr>
        <w:t>them</w:t>
      </w:r>
      <w:r w:rsidR="004D5559" w:rsidRPr="00B7033D">
        <w:rPr>
          <w:rFonts w:ascii="Times New Roman" w:hAnsi="Times New Roman" w:cs="Times New Roman"/>
        </w:rPr>
        <w:t>.</w:t>
      </w:r>
      <w:r w:rsidR="00D656B9" w:rsidRPr="00B7033D">
        <w:rPr>
          <w:rFonts w:ascii="Times New Roman" w:hAnsi="Times New Roman" w:cs="Times New Roman"/>
        </w:rPr>
        <w:t xml:space="preserve"> </w:t>
      </w:r>
    </w:p>
    <w:p w:rsidR="00B330E1" w:rsidRPr="00B7033D" w:rsidRDefault="00B330E1" w:rsidP="00B31669">
      <w:pPr>
        <w:spacing w:after="0" w:line="360" w:lineRule="auto"/>
        <w:ind w:firstLine="720"/>
        <w:jc w:val="both"/>
        <w:rPr>
          <w:rFonts w:ascii="Times New Roman" w:hAnsi="Times New Roman" w:cs="Times New Roman"/>
        </w:rPr>
      </w:pPr>
    </w:p>
    <w:p w:rsidR="006278FF" w:rsidRPr="00B7033D" w:rsidRDefault="00EE3630"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2.1.1. </w:t>
      </w:r>
      <w:r w:rsidR="00A41541" w:rsidRPr="00B7033D">
        <w:rPr>
          <w:rFonts w:ascii="Times New Roman" w:hAnsi="Times New Roman" w:cs="Times New Roman"/>
          <w:b/>
        </w:rPr>
        <w:t>Belief in reconciliation</w:t>
      </w:r>
      <w:r w:rsidR="00952935" w:rsidRPr="00B7033D">
        <w:rPr>
          <w:rFonts w:ascii="Times New Roman" w:hAnsi="Times New Roman" w:cs="Times New Roman"/>
          <w:b/>
        </w:rPr>
        <w:t xml:space="preserve"> and exchange of reconciliatory signals</w:t>
      </w:r>
    </w:p>
    <w:p w:rsidR="00A41541" w:rsidRPr="00B7033D" w:rsidRDefault="00A41541" w:rsidP="00B31669">
      <w:pPr>
        <w:spacing w:after="0" w:line="360" w:lineRule="auto"/>
        <w:jc w:val="both"/>
        <w:rPr>
          <w:rFonts w:ascii="Times New Roman" w:hAnsi="Times New Roman" w:cs="Times New Roman"/>
        </w:rPr>
      </w:pPr>
    </w:p>
    <w:p w:rsidR="00F47BAC" w:rsidRPr="00B7033D" w:rsidRDefault="00F47BAC" w:rsidP="00B31669">
      <w:pPr>
        <w:spacing w:after="0" w:line="360" w:lineRule="auto"/>
        <w:jc w:val="both"/>
        <w:rPr>
          <w:rFonts w:ascii="Times New Roman" w:hAnsi="Times New Roman" w:cs="Times New Roman"/>
        </w:rPr>
      </w:pPr>
      <w:r w:rsidRPr="00B7033D">
        <w:rPr>
          <w:rFonts w:ascii="Times New Roman" w:hAnsi="Times New Roman" w:cs="Times New Roman"/>
        </w:rPr>
        <w:t xml:space="preserve">For Ivan, reconciliation is a process of coming together between the offender and offended sides: </w:t>
      </w:r>
    </w:p>
    <w:p w:rsidR="00F47BAC" w:rsidRPr="00B7033D" w:rsidRDefault="00F47BAC" w:rsidP="00B316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ascii="Times New Roman" w:hAnsi="Times New Roman" w:cs="Times New Roman"/>
        </w:rPr>
      </w:pPr>
    </w:p>
    <w:p w:rsidR="00F47BAC" w:rsidRPr="00B7033D" w:rsidRDefault="00F47BAC" w:rsidP="007E171C">
      <w:pPr>
        <w:pStyle w:val="Newquotes"/>
        <w:spacing w:after="0" w:line="240" w:lineRule="auto"/>
        <w:rPr>
          <w:rFonts w:ascii="Times New Roman" w:hAnsi="Times New Roman" w:cs="Times New Roman"/>
          <w:sz w:val="22"/>
        </w:rPr>
      </w:pPr>
      <w:r w:rsidRPr="00B7033D">
        <w:rPr>
          <w:rFonts w:ascii="Times New Roman" w:hAnsi="Times New Roman" w:cs="Times New Roman"/>
          <w:sz w:val="22"/>
        </w:rPr>
        <w:t>The one who is more ennobled, i.e., godlier—</w:t>
      </w:r>
      <w:r w:rsidRPr="00B7033D">
        <w:rPr>
          <w:rFonts w:ascii="Times New Roman" w:hAnsi="Times New Roman" w:cs="Times New Roman"/>
          <w:noProof/>
          <w:sz w:val="22"/>
        </w:rPr>
        <w:t>I</w:t>
      </w:r>
      <w:r w:rsidRPr="00B7033D">
        <w:rPr>
          <w:rFonts w:ascii="Times New Roman" w:hAnsi="Times New Roman" w:cs="Times New Roman"/>
          <w:sz w:val="22"/>
        </w:rPr>
        <w:t xml:space="preserve"> </w:t>
      </w:r>
      <w:r w:rsidR="008972D0">
        <w:rPr>
          <w:rFonts w:ascii="Times New Roman" w:hAnsi="Times New Roman" w:cs="Times New Roman"/>
          <w:noProof/>
          <w:sz w:val="22"/>
        </w:rPr>
        <w:t>always speak</w:t>
      </w:r>
      <w:r w:rsidRPr="00B7033D">
        <w:rPr>
          <w:rFonts w:ascii="Times New Roman" w:hAnsi="Times New Roman" w:cs="Times New Roman"/>
          <w:sz w:val="22"/>
        </w:rPr>
        <w:t xml:space="preserve"> as a believer – makes the first step. </w:t>
      </w:r>
      <w:r w:rsidR="008972D0">
        <w:rPr>
          <w:rFonts w:ascii="Times New Roman" w:hAnsi="Times New Roman" w:cs="Times New Roman"/>
          <w:noProof/>
          <w:sz w:val="22"/>
        </w:rPr>
        <w:t>F</w:t>
      </w:r>
      <w:r w:rsidRPr="008972D0">
        <w:rPr>
          <w:rFonts w:ascii="Times New Roman" w:hAnsi="Times New Roman" w:cs="Times New Roman"/>
          <w:noProof/>
          <w:sz w:val="22"/>
        </w:rPr>
        <w:t>or</w:t>
      </w:r>
      <w:r w:rsidRPr="00B7033D">
        <w:rPr>
          <w:rFonts w:ascii="Times New Roman" w:hAnsi="Times New Roman" w:cs="Times New Roman"/>
          <w:sz w:val="22"/>
        </w:rPr>
        <w:t xml:space="preserve"> reconciliation to occur, the other side </w:t>
      </w:r>
      <w:proofErr w:type="gramStart"/>
      <w:r w:rsidRPr="00B7033D">
        <w:rPr>
          <w:rFonts w:ascii="Times New Roman" w:hAnsi="Times New Roman" w:cs="Times New Roman"/>
          <w:noProof/>
          <w:sz w:val="22"/>
        </w:rPr>
        <w:t>has</w:t>
      </w:r>
      <w:r w:rsidRPr="00B7033D">
        <w:rPr>
          <w:rFonts w:ascii="Times New Roman" w:hAnsi="Times New Roman" w:cs="Times New Roman"/>
          <w:sz w:val="22"/>
        </w:rPr>
        <w:t xml:space="preserve"> to</w:t>
      </w:r>
      <w:proofErr w:type="gramEnd"/>
      <w:r w:rsidRPr="00B7033D">
        <w:rPr>
          <w:rFonts w:ascii="Times New Roman" w:hAnsi="Times New Roman" w:cs="Times New Roman"/>
          <w:sz w:val="22"/>
        </w:rPr>
        <w:t xml:space="preserve"> </w:t>
      </w:r>
      <w:r w:rsidR="00952935" w:rsidRPr="00B7033D">
        <w:rPr>
          <w:rFonts w:ascii="Times New Roman" w:hAnsi="Times New Roman" w:cs="Times New Roman"/>
          <w:sz w:val="22"/>
        </w:rPr>
        <w:t>[…]</w:t>
      </w:r>
      <w:r w:rsidRPr="00B7033D">
        <w:rPr>
          <w:rFonts w:ascii="Times New Roman" w:hAnsi="Times New Roman" w:cs="Times New Roman"/>
          <w:sz w:val="22"/>
        </w:rPr>
        <w:t xml:space="preserve"> accept the [offer of an] encounter. </w:t>
      </w:r>
      <w:r w:rsidR="00952935" w:rsidRPr="00B7033D">
        <w:rPr>
          <w:rFonts w:ascii="Times New Roman" w:hAnsi="Times New Roman" w:cs="Times New Roman"/>
          <w:sz w:val="22"/>
        </w:rPr>
        <w:t>[Making the first step]</w:t>
      </w:r>
      <w:r w:rsidRPr="00B7033D">
        <w:rPr>
          <w:rFonts w:ascii="Times New Roman" w:hAnsi="Times New Roman" w:cs="Times New Roman"/>
          <w:sz w:val="22"/>
        </w:rPr>
        <w:t xml:space="preserve"> is a </w:t>
      </w:r>
      <w:r w:rsidR="00952935" w:rsidRPr="00B7033D">
        <w:rPr>
          <w:rFonts w:ascii="Times New Roman" w:hAnsi="Times New Roman" w:cs="Times New Roman"/>
          <w:sz w:val="22"/>
        </w:rPr>
        <w:t>signal (…)</w:t>
      </w:r>
      <w:r w:rsidRPr="00B7033D">
        <w:rPr>
          <w:rFonts w:ascii="Times New Roman" w:hAnsi="Times New Roman" w:cs="Times New Roman"/>
          <w:sz w:val="22"/>
        </w:rPr>
        <w:t xml:space="preserve"> that there is no need to be afraid. Yes, that person had sinned, but s</w:t>
      </w:r>
      <w:r w:rsidR="00952935" w:rsidRPr="00B7033D">
        <w:rPr>
          <w:rFonts w:ascii="Times New Roman" w:hAnsi="Times New Roman" w:cs="Times New Roman"/>
          <w:sz w:val="22"/>
        </w:rPr>
        <w:t>/</w:t>
      </w:r>
      <w:r w:rsidRPr="00B7033D">
        <w:rPr>
          <w:rFonts w:ascii="Times New Roman" w:hAnsi="Times New Roman" w:cs="Times New Roman"/>
          <w:sz w:val="22"/>
        </w:rPr>
        <w:t xml:space="preserve">he should not be afraid – look, the other side shows </w:t>
      </w:r>
      <w:r w:rsidRPr="00B7033D">
        <w:rPr>
          <w:rFonts w:ascii="Times New Roman" w:hAnsi="Times New Roman" w:cs="Times New Roman"/>
          <w:noProof/>
          <w:sz w:val="22"/>
        </w:rPr>
        <w:t>you</w:t>
      </w:r>
      <w:r w:rsidRPr="00B7033D">
        <w:rPr>
          <w:rFonts w:ascii="Times New Roman" w:hAnsi="Times New Roman" w:cs="Times New Roman"/>
          <w:sz w:val="22"/>
        </w:rPr>
        <w:t xml:space="preserve"> </w:t>
      </w:r>
      <w:r w:rsidRPr="00B7033D">
        <w:rPr>
          <w:rFonts w:ascii="Times New Roman" w:hAnsi="Times New Roman" w:cs="Times New Roman"/>
          <w:noProof/>
          <w:sz w:val="22"/>
        </w:rPr>
        <w:t>good will</w:t>
      </w:r>
      <w:r w:rsidRPr="00B7033D">
        <w:rPr>
          <w:rFonts w:ascii="Times New Roman" w:hAnsi="Times New Roman" w:cs="Times New Roman"/>
          <w:sz w:val="22"/>
        </w:rPr>
        <w:t xml:space="preserve">. Now, </w:t>
      </w:r>
      <w:r w:rsidRPr="00B7033D">
        <w:rPr>
          <w:rFonts w:ascii="Times New Roman" w:hAnsi="Times New Roman" w:cs="Times New Roman"/>
          <w:noProof/>
          <w:sz w:val="22"/>
        </w:rPr>
        <w:t>you</w:t>
      </w:r>
      <w:r w:rsidRPr="00B7033D">
        <w:rPr>
          <w:rFonts w:ascii="Times New Roman" w:hAnsi="Times New Roman" w:cs="Times New Roman"/>
          <w:sz w:val="22"/>
        </w:rPr>
        <w:t xml:space="preserve"> should accept that in some way, saying: “Look, I am sorry.”</w:t>
      </w:r>
      <w:r w:rsidRPr="00B7033D">
        <w:rPr>
          <w:rStyle w:val="FootnoteReference"/>
          <w:rFonts w:ascii="Times New Roman" w:hAnsi="Times New Roman" w:cs="Times New Roman"/>
          <w:sz w:val="22"/>
        </w:rPr>
        <w:footnoteReference w:id="22"/>
      </w:r>
      <w:r w:rsidRPr="00B7033D">
        <w:rPr>
          <w:rFonts w:ascii="Times New Roman" w:hAnsi="Times New Roman" w:cs="Times New Roman"/>
          <w:sz w:val="22"/>
        </w:rPr>
        <w:t xml:space="preserve"> </w:t>
      </w:r>
    </w:p>
    <w:p w:rsidR="00F47BAC" w:rsidRPr="00B7033D" w:rsidRDefault="00F47BAC" w:rsidP="00B31669">
      <w:pPr>
        <w:spacing w:after="0" w:line="360" w:lineRule="auto"/>
        <w:ind w:firstLine="720"/>
        <w:jc w:val="both"/>
        <w:rPr>
          <w:rFonts w:ascii="Times New Roman" w:hAnsi="Times New Roman" w:cs="Times New Roman"/>
        </w:rPr>
      </w:pPr>
    </w:p>
    <w:p w:rsidR="00F47BAC" w:rsidRPr="00B7033D" w:rsidRDefault="00F47BAC"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Ivan’s view, the one “who is godlier” makes the first step, suggesting that there are religious grounds to initiate the process of reconciliation, to believe that it is possible. In that sense, </w:t>
      </w:r>
      <w:r w:rsidRPr="00B7033D">
        <w:rPr>
          <w:rFonts w:ascii="Times New Roman" w:hAnsi="Times New Roman" w:cs="Times New Roman"/>
          <w:i/>
        </w:rPr>
        <w:t xml:space="preserve">belief in reconciliation precedes the </w:t>
      </w:r>
      <w:r w:rsidR="00843E79">
        <w:rPr>
          <w:rFonts w:ascii="Times New Roman" w:hAnsi="Times New Roman" w:cs="Times New Roman"/>
          <w:i/>
        </w:rPr>
        <w:t>course</w:t>
      </w:r>
      <w:r w:rsidRPr="00B7033D">
        <w:rPr>
          <w:rFonts w:ascii="Times New Roman" w:hAnsi="Times New Roman" w:cs="Times New Roman"/>
          <w:i/>
        </w:rPr>
        <w:t xml:space="preserve"> of reconciliat</w:t>
      </w:r>
      <w:r w:rsidR="00843E79">
        <w:rPr>
          <w:rFonts w:ascii="Times New Roman" w:hAnsi="Times New Roman" w:cs="Times New Roman"/>
          <w:i/>
        </w:rPr>
        <w:t>ory actions</w:t>
      </w:r>
      <w:r w:rsidR="00843E79">
        <w:rPr>
          <w:rFonts w:ascii="Times New Roman" w:hAnsi="Times New Roman" w:cs="Times New Roman"/>
        </w:rPr>
        <w:t>.</w:t>
      </w:r>
      <w:r w:rsidRPr="00B7033D">
        <w:rPr>
          <w:rFonts w:ascii="Times New Roman" w:hAnsi="Times New Roman" w:cs="Times New Roman"/>
        </w:rPr>
        <w:t xml:space="preserve"> </w:t>
      </w:r>
      <w:r w:rsidR="00843E79">
        <w:rPr>
          <w:rFonts w:ascii="Times New Roman" w:hAnsi="Times New Roman" w:cs="Times New Roman"/>
        </w:rPr>
        <w:t>Th whole</w:t>
      </w:r>
      <w:r w:rsidRPr="00B7033D">
        <w:rPr>
          <w:rFonts w:ascii="Times New Roman" w:hAnsi="Times New Roman" w:cs="Times New Roman"/>
        </w:rPr>
        <w:t xml:space="preserve"> </w:t>
      </w:r>
      <w:proofErr w:type="gramStart"/>
      <w:r w:rsidRPr="00B7033D">
        <w:rPr>
          <w:rFonts w:ascii="Times New Roman" w:hAnsi="Times New Roman" w:cs="Times New Roman"/>
        </w:rPr>
        <w:t>process  is</w:t>
      </w:r>
      <w:proofErr w:type="gramEnd"/>
      <w:r w:rsidRPr="00B7033D">
        <w:rPr>
          <w:rFonts w:ascii="Times New Roman" w:hAnsi="Times New Roman" w:cs="Times New Roman"/>
        </w:rPr>
        <w:t xml:space="preserve"> never completely determined</w:t>
      </w:r>
      <w:r w:rsidR="00843E79">
        <w:rPr>
          <w:rFonts w:ascii="Times New Roman" w:hAnsi="Times New Roman" w:cs="Times New Roman"/>
        </w:rPr>
        <w:t>;</w:t>
      </w:r>
      <w:r w:rsidRPr="00B7033D">
        <w:rPr>
          <w:rFonts w:ascii="Times New Roman" w:hAnsi="Times New Roman" w:cs="Times New Roman"/>
        </w:rPr>
        <w:t xml:space="preserve"> </w:t>
      </w:r>
      <w:r w:rsidR="00843E79">
        <w:rPr>
          <w:rFonts w:ascii="Times New Roman" w:hAnsi="Times New Roman" w:cs="Times New Roman"/>
        </w:rPr>
        <w:t>i</w:t>
      </w:r>
      <w:r w:rsidRPr="00B7033D">
        <w:rPr>
          <w:rFonts w:ascii="Times New Roman" w:hAnsi="Times New Roman" w:cs="Times New Roman"/>
        </w:rPr>
        <w:t xml:space="preserve">t is </w:t>
      </w:r>
      <w:r w:rsidRPr="00B7033D">
        <w:rPr>
          <w:rFonts w:ascii="Times New Roman" w:hAnsi="Times New Roman" w:cs="Times New Roman"/>
          <w:noProof/>
        </w:rPr>
        <w:t>rather</w:t>
      </w:r>
      <w:r w:rsidRPr="00B7033D">
        <w:rPr>
          <w:rFonts w:ascii="Times New Roman" w:hAnsi="Times New Roman" w:cs="Times New Roman"/>
        </w:rPr>
        <w:t xml:space="preserve"> a form of silent negotiation</w:t>
      </w:r>
      <w:r w:rsidRPr="00B7033D">
        <w:rPr>
          <w:rFonts w:ascii="Times New Roman" w:hAnsi="Times New Roman" w:cs="Times New Roman"/>
          <w:noProof/>
        </w:rPr>
        <w:t>, an exchange of</w:t>
      </w:r>
      <w:r w:rsidRPr="00B7033D">
        <w:rPr>
          <w:rFonts w:ascii="Times New Roman" w:hAnsi="Times New Roman" w:cs="Times New Roman"/>
        </w:rPr>
        <w:t xml:space="preserve"> signals of goodwill to reconcile and readiness to reciprocate. In Ivan’s model, the first step (the offer of reconciliation) is unconditional, it is a </w:t>
      </w:r>
      <w:r w:rsidRPr="00B7033D">
        <w:rPr>
          <w:rFonts w:ascii="Times New Roman" w:hAnsi="Times New Roman" w:cs="Times New Roman"/>
          <w:i/>
        </w:rPr>
        <w:t>gift</w:t>
      </w:r>
      <w:r w:rsidRPr="00B7033D">
        <w:rPr>
          <w:rFonts w:ascii="Times New Roman" w:hAnsi="Times New Roman" w:cs="Times New Roman"/>
        </w:rPr>
        <w:t xml:space="preserve">, but the final step (community) </w:t>
      </w:r>
      <w:r w:rsidRPr="008972D0">
        <w:rPr>
          <w:rFonts w:ascii="Times New Roman" w:hAnsi="Times New Roman" w:cs="Times New Roman"/>
          <w:noProof/>
        </w:rPr>
        <w:t>is conditioned</w:t>
      </w:r>
      <w:r w:rsidRPr="00B7033D">
        <w:rPr>
          <w:rFonts w:ascii="Times New Roman" w:hAnsi="Times New Roman" w:cs="Times New Roman"/>
        </w:rPr>
        <w:t xml:space="preserve"> upon acceptance of that offer and contrition. At the same time, contrition </w:t>
      </w:r>
      <w:r w:rsidRPr="008972D0">
        <w:rPr>
          <w:rFonts w:ascii="Times New Roman" w:hAnsi="Times New Roman" w:cs="Times New Roman"/>
          <w:noProof/>
        </w:rPr>
        <w:t>is shown</w:t>
      </w:r>
      <w:r w:rsidRPr="00B7033D">
        <w:rPr>
          <w:rFonts w:ascii="Times New Roman" w:hAnsi="Times New Roman" w:cs="Times New Roman"/>
        </w:rPr>
        <w:t xml:space="preserve"> if there is a perception that </w:t>
      </w:r>
      <w:r w:rsidR="00952935" w:rsidRPr="00B7033D">
        <w:rPr>
          <w:rFonts w:ascii="Times New Roman" w:hAnsi="Times New Roman" w:cs="Times New Roman"/>
        </w:rPr>
        <w:t>the process of reconciliation</w:t>
      </w:r>
      <w:r w:rsidRPr="00B7033D">
        <w:rPr>
          <w:rFonts w:ascii="Times New Roman" w:hAnsi="Times New Roman" w:cs="Times New Roman"/>
        </w:rPr>
        <w:t xml:space="preserve"> </w:t>
      </w:r>
      <w:r w:rsidR="00952935" w:rsidRPr="00B7033D">
        <w:rPr>
          <w:rFonts w:ascii="Times New Roman" w:hAnsi="Times New Roman" w:cs="Times New Roman"/>
        </w:rPr>
        <w:t>is not meant to</w:t>
      </w:r>
      <w:r w:rsidRPr="00B7033D">
        <w:rPr>
          <w:rFonts w:ascii="Times New Roman" w:hAnsi="Times New Roman" w:cs="Times New Roman"/>
        </w:rPr>
        <w:t xml:space="preserve"> humiliate the offender. Therefore, a signal of readiness to reconcile </w:t>
      </w:r>
      <w:r w:rsidRPr="008972D0">
        <w:rPr>
          <w:rFonts w:ascii="Times New Roman" w:hAnsi="Times New Roman" w:cs="Times New Roman"/>
          <w:noProof/>
        </w:rPr>
        <w:t>is returned</w:t>
      </w:r>
      <w:r w:rsidRPr="00B7033D">
        <w:rPr>
          <w:rFonts w:ascii="Times New Roman" w:hAnsi="Times New Roman" w:cs="Times New Roman"/>
        </w:rPr>
        <w:t xml:space="preserve"> by a signal of change. Both signals have a function to assure the other side that reconciliation will not be a pretext for </w:t>
      </w:r>
      <w:r w:rsidR="00843E79">
        <w:rPr>
          <w:rFonts w:ascii="Times New Roman" w:hAnsi="Times New Roman" w:cs="Times New Roman"/>
        </w:rPr>
        <w:t>scorn</w:t>
      </w:r>
      <w:r w:rsidRPr="00B7033D">
        <w:rPr>
          <w:rFonts w:ascii="Times New Roman" w:hAnsi="Times New Roman" w:cs="Times New Roman"/>
        </w:rPr>
        <w:t>, revenge, or</w:t>
      </w:r>
      <w:r w:rsidRPr="00B7033D">
        <w:rPr>
          <w:rFonts w:ascii="Times New Roman" w:hAnsi="Times New Roman" w:cs="Times New Roman"/>
          <w:noProof/>
        </w:rPr>
        <w:t xml:space="preserve"> reprisal</w:t>
      </w:r>
      <w:r w:rsidRPr="00B7033D">
        <w:rPr>
          <w:rFonts w:ascii="Times New Roman" w:hAnsi="Times New Roman" w:cs="Times New Roman"/>
        </w:rPr>
        <w:t>.</w:t>
      </w:r>
    </w:p>
    <w:p w:rsidR="00AF68E8" w:rsidRPr="00B7033D" w:rsidRDefault="00AF68E8"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A similar idea is expressed in the book </w:t>
      </w:r>
      <w:r w:rsidR="005B7FEE" w:rsidRPr="00B7033D">
        <w:rPr>
          <w:rFonts w:ascii="Times New Roman" w:hAnsi="Times New Roman" w:cs="Times New Roman"/>
          <w:i/>
        </w:rPr>
        <w:t xml:space="preserve">Exclusion and Embrace, </w:t>
      </w:r>
      <w:r w:rsidR="005B7FEE" w:rsidRPr="00B7033D">
        <w:rPr>
          <w:rFonts w:ascii="Times New Roman" w:hAnsi="Times New Roman" w:cs="Times New Roman"/>
        </w:rPr>
        <w:t xml:space="preserve">in which Croatian theologian Miroslav Volf represent reconciliation </w:t>
      </w:r>
      <w:r w:rsidR="005B7FEE" w:rsidRPr="00B7033D">
        <w:rPr>
          <w:rFonts w:ascii="Times New Roman" w:hAnsi="Times New Roman" w:cs="Times New Roman"/>
          <w:noProof/>
        </w:rPr>
        <w:t>th</w:t>
      </w:r>
      <w:r w:rsidR="00C05403" w:rsidRPr="00B7033D">
        <w:rPr>
          <w:rFonts w:ascii="Times New Roman" w:hAnsi="Times New Roman" w:cs="Times New Roman"/>
          <w:noProof/>
        </w:rPr>
        <w:t>r</w:t>
      </w:r>
      <w:r w:rsidR="005B7FEE" w:rsidRPr="00B7033D">
        <w:rPr>
          <w:rFonts w:ascii="Times New Roman" w:hAnsi="Times New Roman" w:cs="Times New Roman"/>
          <w:noProof/>
        </w:rPr>
        <w:t>ough</w:t>
      </w:r>
      <w:r w:rsidR="005B7FEE" w:rsidRPr="00B7033D">
        <w:rPr>
          <w:rFonts w:ascii="Times New Roman" w:hAnsi="Times New Roman" w:cs="Times New Roman"/>
        </w:rPr>
        <w:t xml:space="preserve"> a</w:t>
      </w:r>
      <w:r w:rsidR="00ED34F3" w:rsidRPr="00B7033D">
        <w:rPr>
          <w:rFonts w:ascii="Times New Roman" w:hAnsi="Times New Roman" w:cs="Times New Roman"/>
        </w:rPr>
        <w:t xml:space="preserve"> four-step image of an embrace which consists of open arms, coming together, a hug, and a release from a hug. But, this does not mean that the practice of the embrace is an easy one. When in 1993 Volf gave a public lecture on the importance of the reconciliation between the enemies, Jürgen Moltmann asked a very concrete question: “But, can you embrace a </w:t>
      </w:r>
      <w:proofErr w:type="spellStart"/>
      <w:r w:rsidR="00ED34F3" w:rsidRPr="00B7033D">
        <w:rPr>
          <w:rFonts w:ascii="Times New Roman" w:hAnsi="Times New Roman" w:cs="Times New Roman"/>
          <w:i/>
        </w:rPr>
        <w:t>četnik</w:t>
      </w:r>
      <w:proofErr w:type="spellEnd"/>
      <w:r w:rsidR="00ED34F3" w:rsidRPr="00B7033D">
        <w:rPr>
          <w:rFonts w:ascii="Times New Roman" w:hAnsi="Times New Roman" w:cs="Times New Roman"/>
        </w:rPr>
        <w:t xml:space="preserve">?” </w:t>
      </w:r>
      <w:proofErr w:type="spellStart"/>
      <w:r w:rsidR="00ED34F3" w:rsidRPr="00B7033D">
        <w:rPr>
          <w:rFonts w:ascii="Times New Roman" w:hAnsi="Times New Roman" w:cs="Times New Roman"/>
        </w:rPr>
        <w:t>Četniks</w:t>
      </w:r>
      <w:proofErr w:type="spellEnd"/>
      <w:r w:rsidR="00ED34F3" w:rsidRPr="00B7033D">
        <w:rPr>
          <w:rFonts w:ascii="Times New Roman" w:hAnsi="Times New Roman" w:cs="Times New Roman"/>
        </w:rPr>
        <w:t xml:space="preserve"> were members of the Serbian royalist militia in WWII who committed </w:t>
      </w:r>
      <w:r w:rsidR="00ED34F3" w:rsidRPr="008972D0">
        <w:rPr>
          <w:rFonts w:ascii="Times New Roman" w:hAnsi="Times New Roman" w:cs="Times New Roman"/>
          <w:noProof/>
        </w:rPr>
        <w:t>a number of</w:t>
      </w:r>
      <w:r w:rsidR="00ED34F3" w:rsidRPr="00B7033D">
        <w:rPr>
          <w:rFonts w:ascii="Times New Roman" w:hAnsi="Times New Roman" w:cs="Times New Roman"/>
        </w:rPr>
        <w:t xml:space="preserve"> crimes involving Croats, and certain Serbian military units later embraced this name during the 1990s war. Volf answered “No, I cannot,” adding immediately “but as a follower of Christ I think I should be able to.”</w:t>
      </w:r>
      <w:r w:rsidR="00ED34F3" w:rsidRPr="00B7033D">
        <w:rPr>
          <w:rStyle w:val="FootnoteReference"/>
          <w:rFonts w:ascii="Times New Roman" w:hAnsi="Times New Roman" w:cs="Times New Roman"/>
        </w:rPr>
        <w:footnoteReference w:id="23"/>
      </w:r>
      <w:r w:rsidR="00ED34F3" w:rsidRPr="00B7033D">
        <w:rPr>
          <w:rFonts w:ascii="Times New Roman" w:hAnsi="Times New Roman" w:cs="Times New Roman"/>
        </w:rPr>
        <w:t xml:space="preserve"> The “No” of his answer, however, is still different from a general “No” that would immediately discard such a possibility. By saying “No” and supplementing it with a theological “I should be able to,” he acknowledged the dissonance between the difficult reality and the ideal. His books later demonstrate that it is precisely the eschatological vision of the reconciled humanity (including former enemies) that enables the opening of the initial “No,” allowing for the possibility of inner development that eventually could transform the ideal into an actuality.</w:t>
      </w:r>
    </w:p>
    <w:p w:rsidR="00F47BAC" w:rsidRPr="00B7033D" w:rsidRDefault="00AF68E8" w:rsidP="00B316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Times New Roman" w:hAnsi="Times New Roman" w:cs="Times New Roman"/>
        </w:rPr>
      </w:pPr>
      <w:r w:rsidRPr="00B7033D">
        <w:rPr>
          <w:rFonts w:ascii="Times New Roman" w:hAnsi="Times New Roman" w:cs="Times New Roman"/>
        </w:rPr>
        <w:tab/>
      </w:r>
      <w:r w:rsidR="00F47BAC" w:rsidRPr="00B7033D">
        <w:rPr>
          <w:rFonts w:ascii="Times New Roman" w:hAnsi="Times New Roman" w:cs="Times New Roman"/>
        </w:rPr>
        <w:t xml:space="preserve">We could see the illustration of this mechanism in a public interview that </w:t>
      </w:r>
      <w:r w:rsidR="00B330E1" w:rsidRPr="00B7033D">
        <w:rPr>
          <w:rFonts w:ascii="Times New Roman" w:hAnsi="Times New Roman" w:cs="Times New Roman"/>
        </w:rPr>
        <w:t xml:space="preserve">Grigorije </w:t>
      </w:r>
      <w:proofErr w:type="spellStart"/>
      <w:r w:rsidR="00B330E1" w:rsidRPr="00B7033D">
        <w:rPr>
          <w:rFonts w:ascii="Times New Roman" w:hAnsi="Times New Roman" w:cs="Times New Roman"/>
        </w:rPr>
        <w:t>Durić</w:t>
      </w:r>
      <w:proofErr w:type="spellEnd"/>
      <w:r w:rsidR="00B330E1" w:rsidRPr="00B7033D">
        <w:rPr>
          <w:rFonts w:ascii="Times New Roman" w:hAnsi="Times New Roman" w:cs="Times New Roman"/>
        </w:rPr>
        <w:t xml:space="preserve">, the former Orthodox </w:t>
      </w:r>
      <w:r w:rsidR="00522E27" w:rsidRPr="00B7033D">
        <w:rPr>
          <w:rFonts w:ascii="Times New Roman" w:hAnsi="Times New Roman" w:cs="Times New Roman"/>
        </w:rPr>
        <w:t>b</w:t>
      </w:r>
      <w:r w:rsidR="00B330E1" w:rsidRPr="00B7033D">
        <w:rPr>
          <w:rFonts w:ascii="Times New Roman" w:hAnsi="Times New Roman" w:cs="Times New Roman"/>
        </w:rPr>
        <w:t xml:space="preserve">ishop </w:t>
      </w:r>
      <w:r w:rsidR="00F47BAC" w:rsidRPr="00B7033D">
        <w:rPr>
          <w:rFonts w:ascii="Times New Roman" w:hAnsi="Times New Roman" w:cs="Times New Roman"/>
        </w:rPr>
        <w:t>of Zahumlje-Herzegovina gave to</w:t>
      </w:r>
      <w:r w:rsidR="00952935" w:rsidRPr="00B7033D">
        <w:rPr>
          <w:rFonts w:ascii="Times New Roman" w:hAnsi="Times New Roman" w:cs="Times New Roman"/>
        </w:rPr>
        <w:t xml:space="preserve"> the</w:t>
      </w:r>
      <w:r w:rsidR="00F47BAC" w:rsidRPr="00B7033D">
        <w:rPr>
          <w:rFonts w:ascii="Times New Roman" w:hAnsi="Times New Roman" w:cs="Times New Roman"/>
        </w:rPr>
        <w:t xml:space="preserve"> N1 Television</w:t>
      </w:r>
      <w:r w:rsidR="00952935" w:rsidRPr="00B7033D">
        <w:rPr>
          <w:rFonts w:ascii="Times New Roman" w:hAnsi="Times New Roman" w:cs="Times New Roman"/>
        </w:rPr>
        <w:t xml:space="preserve"> in Bosnia and Herzegovina</w:t>
      </w:r>
      <w:r w:rsidR="00F47BAC" w:rsidRPr="00B7033D">
        <w:rPr>
          <w:rFonts w:ascii="Times New Roman" w:hAnsi="Times New Roman" w:cs="Times New Roman"/>
        </w:rPr>
        <w:t xml:space="preserve">. Answering the question as to why he had not offered an apology to Bosniaks, he said that apology </w:t>
      </w:r>
      <w:r w:rsidR="00F47BAC" w:rsidRPr="008972D0">
        <w:rPr>
          <w:rFonts w:ascii="Times New Roman" w:hAnsi="Times New Roman" w:cs="Times New Roman"/>
          <w:noProof/>
        </w:rPr>
        <w:t>can</w:t>
      </w:r>
      <w:r w:rsidR="00F47BAC" w:rsidRPr="00B7033D">
        <w:rPr>
          <w:rFonts w:ascii="Times New Roman" w:hAnsi="Times New Roman" w:cs="Times New Roman"/>
        </w:rPr>
        <w:t xml:space="preserve"> be fruitful only when there is trust that it will not </w:t>
      </w:r>
      <w:r w:rsidR="00F47BAC" w:rsidRPr="00B7033D">
        <w:rPr>
          <w:rFonts w:ascii="Times New Roman" w:hAnsi="Times New Roman" w:cs="Times New Roman"/>
          <w:noProof/>
        </w:rPr>
        <w:t>be met</w:t>
      </w:r>
      <w:r w:rsidR="00F47BAC" w:rsidRPr="00B7033D">
        <w:rPr>
          <w:rFonts w:ascii="Times New Roman" w:hAnsi="Times New Roman" w:cs="Times New Roman"/>
        </w:rPr>
        <w:t xml:space="preserve"> with malevolence and eventually result in even greater hostility. At the same time, his response offers </w:t>
      </w:r>
      <w:r w:rsidR="00F47BAC" w:rsidRPr="00B7033D">
        <w:rPr>
          <w:rFonts w:ascii="Times New Roman" w:hAnsi="Times New Roman" w:cs="Times New Roman"/>
          <w:noProof/>
        </w:rPr>
        <w:t>an</w:t>
      </w:r>
      <w:r w:rsidR="00F47BAC" w:rsidRPr="00B7033D">
        <w:rPr>
          <w:rFonts w:ascii="Times New Roman" w:hAnsi="Times New Roman" w:cs="Times New Roman"/>
        </w:rPr>
        <w:t xml:space="preserve"> insight into the interwoven notions of forgiveness, asking for forgiveness, and the reconciliation that results from them:</w:t>
      </w:r>
    </w:p>
    <w:p w:rsidR="00F47BAC" w:rsidRPr="00B7033D" w:rsidRDefault="00F47BAC" w:rsidP="00B31669">
      <w:pPr>
        <w:pStyle w:val="ListParagraph"/>
        <w:spacing w:after="0" w:line="360" w:lineRule="auto"/>
        <w:jc w:val="both"/>
        <w:rPr>
          <w:rFonts w:ascii="Times New Roman" w:hAnsi="Times New Roman" w:cs="Times New Roman"/>
          <w:sz w:val="22"/>
        </w:rPr>
      </w:pPr>
    </w:p>
    <w:p w:rsidR="00F47BAC" w:rsidRPr="00B7033D" w:rsidRDefault="00F47BAC" w:rsidP="0034006B">
      <w:pPr>
        <w:pStyle w:val="Newquotes"/>
        <w:spacing w:after="0" w:line="240" w:lineRule="auto"/>
        <w:rPr>
          <w:rFonts w:ascii="Times New Roman" w:hAnsi="Times New Roman" w:cs="Times New Roman"/>
          <w:sz w:val="22"/>
        </w:rPr>
      </w:pPr>
      <w:r w:rsidRPr="00B7033D">
        <w:rPr>
          <w:rFonts w:ascii="Times New Roman" w:hAnsi="Times New Roman" w:cs="Times New Roman"/>
          <w:sz w:val="22"/>
        </w:rPr>
        <w:t xml:space="preserve">The word “forgiveness” is one of the most valuable </w:t>
      </w:r>
      <w:r w:rsidRPr="00B7033D">
        <w:rPr>
          <w:rFonts w:ascii="Times New Roman" w:hAnsi="Times New Roman" w:cs="Times New Roman"/>
          <w:noProof/>
          <w:sz w:val="22"/>
        </w:rPr>
        <w:t>words.</w:t>
      </w:r>
      <w:r w:rsidRPr="00B7033D">
        <w:rPr>
          <w:rFonts w:ascii="Times New Roman" w:hAnsi="Times New Roman" w:cs="Times New Roman"/>
          <w:sz w:val="22"/>
        </w:rPr>
        <w:t xml:space="preserve"> </w:t>
      </w:r>
      <w:r w:rsidRPr="008972D0">
        <w:rPr>
          <w:rFonts w:ascii="Times New Roman" w:hAnsi="Times New Roman" w:cs="Times New Roman"/>
          <w:noProof/>
          <w:sz w:val="22"/>
        </w:rPr>
        <w:t>It is</w:t>
      </w:r>
      <w:r w:rsidRPr="00B7033D">
        <w:rPr>
          <w:rFonts w:ascii="Times New Roman" w:hAnsi="Times New Roman" w:cs="Times New Roman"/>
          <w:sz w:val="22"/>
        </w:rPr>
        <w:t xml:space="preserve"> one of the most powerful things that religion brings, that Christianity brings to this world. To forgive somebody means to have space in one’s heart for that person. </w:t>
      </w:r>
      <w:r w:rsidR="00254776" w:rsidRPr="00B7033D">
        <w:rPr>
          <w:rFonts w:ascii="Times New Roman" w:hAnsi="Times New Roman" w:cs="Times New Roman"/>
          <w:sz w:val="22"/>
        </w:rPr>
        <w:t xml:space="preserve">(…) </w:t>
      </w:r>
      <w:r w:rsidRPr="00B7033D">
        <w:rPr>
          <w:rFonts w:ascii="Times New Roman" w:hAnsi="Times New Roman" w:cs="Times New Roman"/>
          <w:sz w:val="22"/>
        </w:rPr>
        <w:t xml:space="preserve">Therefore, if somebody would forgive </w:t>
      </w:r>
      <w:r w:rsidRPr="00B7033D">
        <w:rPr>
          <w:rFonts w:ascii="Times New Roman" w:hAnsi="Times New Roman" w:cs="Times New Roman"/>
          <w:noProof/>
          <w:sz w:val="22"/>
        </w:rPr>
        <w:t>me</w:t>
      </w:r>
      <w:r w:rsidRPr="00B7033D">
        <w:rPr>
          <w:rFonts w:ascii="Times New Roman" w:hAnsi="Times New Roman" w:cs="Times New Roman"/>
          <w:sz w:val="22"/>
        </w:rPr>
        <w:t xml:space="preserve">, that means that he should </w:t>
      </w:r>
      <w:r w:rsidRPr="00B7033D">
        <w:rPr>
          <w:rFonts w:ascii="Times New Roman" w:hAnsi="Times New Roman" w:cs="Times New Roman"/>
          <w:sz w:val="22"/>
        </w:rPr>
        <w:lastRenderedPageBreak/>
        <w:t xml:space="preserve">open his heart for </w:t>
      </w:r>
      <w:r w:rsidRPr="00B7033D">
        <w:rPr>
          <w:rFonts w:ascii="Times New Roman" w:hAnsi="Times New Roman" w:cs="Times New Roman"/>
          <w:noProof/>
          <w:sz w:val="22"/>
        </w:rPr>
        <w:t>me</w:t>
      </w:r>
      <w:r w:rsidRPr="00B7033D">
        <w:rPr>
          <w:rFonts w:ascii="Times New Roman" w:hAnsi="Times New Roman" w:cs="Times New Roman"/>
          <w:sz w:val="22"/>
        </w:rPr>
        <w:t xml:space="preserve"> when </w:t>
      </w:r>
      <w:r w:rsidRPr="00B7033D">
        <w:rPr>
          <w:rFonts w:ascii="Times New Roman" w:hAnsi="Times New Roman" w:cs="Times New Roman"/>
          <w:noProof/>
          <w:sz w:val="22"/>
        </w:rPr>
        <w:t>I</w:t>
      </w:r>
      <w:r w:rsidRPr="00B7033D">
        <w:rPr>
          <w:rFonts w:ascii="Times New Roman" w:hAnsi="Times New Roman" w:cs="Times New Roman"/>
          <w:sz w:val="22"/>
        </w:rPr>
        <w:t xml:space="preserve"> </w:t>
      </w:r>
      <w:r w:rsidRPr="008972D0">
        <w:rPr>
          <w:rFonts w:ascii="Times New Roman" w:hAnsi="Times New Roman" w:cs="Times New Roman"/>
          <w:noProof/>
          <w:sz w:val="22"/>
        </w:rPr>
        <w:t>ask</w:t>
      </w:r>
      <w:r w:rsidR="008972D0">
        <w:rPr>
          <w:rFonts w:ascii="Times New Roman" w:hAnsi="Times New Roman" w:cs="Times New Roman"/>
          <w:noProof/>
          <w:sz w:val="22"/>
        </w:rPr>
        <w:t xml:space="preserve"> for</w:t>
      </w:r>
      <w:r w:rsidRPr="00B7033D">
        <w:rPr>
          <w:rFonts w:ascii="Times New Roman" w:hAnsi="Times New Roman" w:cs="Times New Roman"/>
          <w:sz w:val="22"/>
        </w:rPr>
        <w:t xml:space="preserve"> forgiveness. </w:t>
      </w:r>
      <w:r w:rsidR="00F834B3" w:rsidRPr="00B7033D">
        <w:rPr>
          <w:rFonts w:ascii="Times New Roman" w:hAnsi="Times New Roman" w:cs="Times New Roman"/>
          <w:noProof/>
          <w:sz w:val="22"/>
        </w:rPr>
        <w:t xml:space="preserve">(…) </w:t>
      </w:r>
      <w:r w:rsidRPr="00B7033D">
        <w:rPr>
          <w:rFonts w:ascii="Times New Roman" w:hAnsi="Times New Roman" w:cs="Times New Roman"/>
          <w:noProof/>
          <w:sz w:val="22"/>
        </w:rPr>
        <w:t>But that</w:t>
      </w:r>
      <w:r w:rsidRPr="00B7033D">
        <w:rPr>
          <w:rFonts w:ascii="Times New Roman" w:hAnsi="Times New Roman" w:cs="Times New Roman"/>
          <w:sz w:val="22"/>
        </w:rPr>
        <w:t xml:space="preserve"> does not happen, and then there is no </w:t>
      </w:r>
      <w:r w:rsidRPr="00B7033D">
        <w:rPr>
          <w:rFonts w:ascii="Times New Roman" w:hAnsi="Times New Roman" w:cs="Times New Roman"/>
          <w:noProof/>
          <w:sz w:val="22"/>
        </w:rPr>
        <w:t>sincere</w:t>
      </w:r>
      <w:r w:rsidRPr="00B7033D">
        <w:rPr>
          <w:rFonts w:ascii="Times New Roman" w:hAnsi="Times New Roman" w:cs="Times New Roman"/>
          <w:sz w:val="22"/>
        </w:rPr>
        <w:t xml:space="preserve"> asking forgiveness nor is </w:t>
      </w:r>
      <w:r w:rsidRPr="00B7033D">
        <w:rPr>
          <w:rFonts w:ascii="Times New Roman" w:hAnsi="Times New Roman" w:cs="Times New Roman"/>
          <w:noProof/>
          <w:sz w:val="22"/>
        </w:rPr>
        <w:t>there</w:t>
      </w:r>
      <w:r w:rsidRPr="00B7033D">
        <w:rPr>
          <w:rFonts w:ascii="Times New Roman" w:hAnsi="Times New Roman" w:cs="Times New Roman"/>
          <w:sz w:val="22"/>
        </w:rPr>
        <w:t xml:space="preserve"> mutual forgiveness. Instead, there is just insistence ‘they killed us here, we killed them there’ and so on (…) </w:t>
      </w:r>
      <w:r w:rsidRPr="00B7033D">
        <w:rPr>
          <w:rFonts w:ascii="Times New Roman" w:hAnsi="Times New Roman" w:cs="Times New Roman"/>
          <w:noProof/>
          <w:sz w:val="22"/>
        </w:rPr>
        <w:t>And in</w:t>
      </w:r>
      <w:r w:rsidRPr="00B7033D">
        <w:rPr>
          <w:rFonts w:ascii="Times New Roman" w:hAnsi="Times New Roman" w:cs="Times New Roman"/>
          <w:sz w:val="22"/>
        </w:rPr>
        <w:t xml:space="preserve"> all that, there is one horrible political trick that a whole nation is being demonized because of the acts of some criminal (</w:t>
      </w:r>
      <w:r w:rsidRPr="008972D0">
        <w:rPr>
          <w:rFonts w:ascii="Times New Roman" w:hAnsi="Times New Roman" w:cs="Times New Roman"/>
          <w:noProof/>
          <w:sz w:val="22"/>
        </w:rPr>
        <w:t>…</w:t>
      </w:r>
      <w:r w:rsidRPr="00B7033D">
        <w:rPr>
          <w:rFonts w:ascii="Times New Roman" w:hAnsi="Times New Roman" w:cs="Times New Roman"/>
          <w:sz w:val="22"/>
        </w:rPr>
        <w:t>) That is the generalization that can be catastrophic.</w:t>
      </w:r>
      <w:r w:rsidRPr="00B7033D">
        <w:rPr>
          <w:rStyle w:val="FootnoteReference"/>
          <w:rFonts w:ascii="Times New Roman" w:hAnsi="Times New Roman" w:cs="Times New Roman"/>
          <w:sz w:val="22"/>
        </w:rPr>
        <w:footnoteReference w:id="24"/>
      </w:r>
    </w:p>
    <w:p w:rsidR="00F47BAC" w:rsidRPr="00B7033D" w:rsidRDefault="00F47BAC"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ab/>
      </w:r>
    </w:p>
    <w:p w:rsidR="00F47BAC" w:rsidRPr="00B7033D" w:rsidRDefault="00F47BAC"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Bishop Grigorije explained how the perception of hands open for a </w:t>
      </w:r>
      <w:r w:rsidRPr="00B7033D">
        <w:rPr>
          <w:rFonts w:ascii="Times New Roman" w:hAnsi="Times New Roman" w:cs="Times New Roman"/>
          <w:noProof/>
        </w:rPr>
        <w:t>hug</w:t>
      </w:r>
      <w:r w:rsidRPr="00B7033D">
        <w:rPr>
          <w:rFonts w:ascii="Times New Roman" w:hAnsi="Times New Roman" w:cs="Times New Roman"/>
        </w:rPr>
        <w:t xml:space="preserve"> (</w:t>
      </w:r>
      <w:r w:rsidRPr="00B7033D">
        <w:rPr>
          <w:rFonts w:ascii="Times New Roman" w:hAnsi="Times New Roman" w:cs="Times New Roman"/>
          <w:noProof/>
        </w:rPr>
        <w:t>i.e., the</w:t>
      </w:r>
      <w:r w:rsidRPr="00B7033D">
        <w:rPr>
          <w:rFonts w:ascii="Times New Roman" w:hAnsi="Times New Roman" w:cs="Times New Roman"/>
        </w:rPr>
        <w:t xml:space="preserve"> </w:t>
      </w:r>
      <w:r w:rsidRPr="00B7033D">
        <w:rPr>
          <w:rFonts w:ascii="Times New Roman" w:hAnsi="Times New Roman" w:cs="Times New Roman"/>
          <w:noProof/>
        </w:rPr>
        <w:t>prospect</w:t>
      </w:r>
      <w:r w:rsidRPr="00B7033D">
        <w:rPr>
          <w:rFonts w:ascii="Times New Roman" w:hAnsi="Times New Roman" w:cs="Times New Roman"/>
        </w:rPr>
        <w:t xml:space="preserve"> of reconciliation) is the crucial step that motivates both the admittance of guilt and forgiveness. In that sense, the order of forgiveness and reconciliation </w:t>
      </w:r>
      <w:r w:rsidRPr="008972D0">
        <w:rPr>
          <w:rFonts w:ascii="Times New Roman" w:hAnsi="Times New Roman" w:cs="Times New Roman"/>
          <w:noProof/>
        </w:rPr>
        <w:t>is even reversed</w:t>
      </w:r>
      <w:r w:rsidRPr="00B7033D">
        <w:rPr>
          <w:rFonts w:ascii="Times New Roman" w:hAnsi="Times New Roman" w:cs="Times New Roman"/>
        </w:rPr>
        <w:t xml:space="preserve"> since the </w:t>
      </w:r>
      <w:r w:rsidR="00843E79">
        <w:rPr>
          <w:rFonts w:ascii="Times New Roman" w:hAnsi="Times New Roman" w:cs="Times New Roman"/>
        </w:rPr>
        <w:t>offer</w:t>
      </w:r>
      <w:r w:rsidRPr="00B7033D">
        <w:rPr>
          <w:rFonts w:ascii="Times New Roman" w:hAnsi="Times New Roman" w:cs="Times New Roman"/>
        </w:rPr>
        <w:t xml:space="preserve"> of reconciliation </w:t>
      </w:r>
      <w:r w:rsidR="00843E79">
        <w:rPr>
          <w:rFonts w:ascii="Times New Roman" w:hAnsi="Times New Roman" w:cs="Times New Roman"/>
        </w:rPr>
        <w:t>functions</w:t>
      </w:r>
      <w:r w:rsidRPr="00B7033D">
        <w:rPr>
          <w:rFonts w:ascii="Times New Roman" w:hAnsi="Times New Roman" w:cs="Times New Roman"/>
        </w:rPr>
        <w:t xml:space="preserve"> as a </w:t>
      </w:r>
      <w:r w:rsidRPr="00B7033D">
        <w:rPr>
          <w:rFonts w:ascii="Times New Roman" w:hAnsi="Times New Roman" w:cs="Times New Roman"/>
          <w:i/>
        </w:rPr>
        <w:t>safe space</w:t>
      </w:r>
      <w:r w:rsidRPr="00B7033D">
        <w:rPr>
          <w:rFonts w:ascii="Times New Roman" w:hAnsi="Times New Roman" w:cs="Times New Roman"/>
        </w:rPr>
        <w:t xml:space="preserve"> which enables all other </w:t>
      </w:r>
      <w:r w:rsidR="00843E79">
        <w:rPr>
          <w:rFonts w:ascii="Times New Roman" w:hAnsi="Times New Roman" w:cs="Times New Roman"/>
        </w:rPr>
        <w:t>reciprocally</w:t>
      </w:r>
      <w:r w:rsidRPr="00B7033D">
        <w:rPr>
          <w:rFonts w:ascii="Times New Roman" w:hAnsi="Times New Roman" w:cs="Times New Roman"/>
        </w:rPr>
        <w:t xml:space="preserve"> directed movements.</w:t>
      </w:r>
      <w:r w:rsidR="00BB3B80" w:rsidRPr="00B7033D">
        <w:rPr>
          <w:rFonts w:ascii="Times New Roman" w:hAnsi="Times New Roman" w:cs="Times New Roman"/>
        </w:rPr>
        <w:t xml:space="preserve"> While the victim </w:t>
      </w:r>
      <w:r w:rsidR="00BB3B80" w:rsidRPr="00B7033D">
        <w:rPr>
          <w:rFonts w:ascii="Times New Roman" w:hAnsi="Times New Roman" w:cs="Times New Roman"/>
          <w:noProof/>
        </w:rPr>
        <w:t>expects</w:t>
      </w:r>
      <w:r w:rsidR="00BB3B80" w:rsidRPr="00B7033D">
        <w:rPr>
          <w:rFonts w:ascii="Times New Roman" w:hAnsi="Times New Roman" w:cs="Times New Roman"/>
        </w:rPr>
        <w:t xml:space="preserve"> some form of apology or remorse, the other side </w:t>
      </w:r>
      <w:r w:rsidR="00BB3B80" w:rsidRPr="00B7033D">
        <w:rPr>
          <w:rFonts w:ascii="Times New Roman" w:hAnsi="Times New Roman" w:cs="Times New Roman"/>
          <w:noProof/>
        </w:rPr>
        <w:t>expects</w:t>
      </w:r>
      <w:r w:rsidR="00BB3B80" w:rsidRPr="00B7033D">
        <w:rPr>
          <w:rFonts w:ascii="Times New Roman" w:hAnsi="Times New Roman" w:cs="Times New Roman"/>
        </w:rPr>
        <w:t xml:space="preserve"> a guarantee that those apologies will not </w:t>
      </w:r>
      <w:r w:rsidR="00BB3B80" w:rsidRPr="008972D0">
        <w:rPr>
          <w:rFonts w:ascii="Times New Roman" w:hAnsi="Times New Roman" w:cs="Times New Roman"/>
          <w:noProof/>
        </w:rPr>
        <w:t>be misused</w:t>
      </w:r>
      <w:r w:rsidR="00BB3B80" w:rsidRPr="00B7033D">
        <w:rPr>
          <w:rFonts w:ascii="Times New Roman" w:hAnsi="Times New Roman" w:cs="Times New Roman"/>
        </w:rPr>
        <w:t xml:space="preserve"> for collective blaming. For that reason, apologies </w:t>
      </w:r>
      <w:r w:rsidR="00BB3B80" w:rsidRPr="008972D0">
        <w:rPr>
          <w:rFonts w:ascii="Times New Roman" w:hAnsi="Times New Roman" w:cs="Times New Roman"/>
          <w:noProof/>
        </w:rPr>
        <w:t>are most often given</w:t>
      </w:r>
      <w:r w:rsidR="00BB3B80" w:rsidRPr="00B7033D">
        <w:rPr>
          <w:rFonts w:ascii="Times New Roman" w:hAnsi="Times New Roman" w:cs="Times New Roman"/>
        </w:rPr>
        <w:t xml:space="preserve"> when the perception is that they will </w:t>
      </w:r>
      <w:r w:rsidR="00BB3B80" w:rsidRPr="00B7033D">
        <w:rPr>
          <w:rFonts w:ascii="Times New Roman" w:hAnsi="Times New Roman" w:cs="Times New Roman"/>
          <w:noProof/>
        </w:rPr>
        <w:t>accept</w:t>
      </w:r>
      <w:r w:rsidR="00BB3B80" w:rsidRPr="00B7033D">
        <w:rPr>
          <w:rFonts w:ascii="Times New Roman" w:hAnsi="Times New Roman" w:cs="Times New Roman"/>
        </w:rPr>
        <w:t xml:space="preserve"> and that some form of community will be re-established. In that sense, </w:t>
      </w:r>
      <w:r w:rsidR="001A17B2" w:rsidRPr="00B7033D">
        <w:rPr>
          <w:rFonts w:ascii="Times New Roman" w:hAnsi="Times New Roman" w:cs="Times New Roman"/>
          <w:i/>
        </w:rPr>
        <w:t>belief</w:t>
      </w:r>
      <w:r w:rsidR="00BB3B80" w:rsidRPr="00B7033D">
        <w:rPr>
          <w:rFonts w:ascii="Times New Roman" w:hAnsi="Times New Roman" w:cs="Times New Roman"/>
          <w:i/>
        </w:rPr>
        <w:t xml:space="preserve"> in reconciliation</w:t>
      </w:r>
      <w:r w:rsidR="00BB3B80" w:rsidRPr="00B7033D">
        <w:rPr>
          <w:rFonts w:ascii="Times New Roman" w:hAnsi="Times New Roman" w:cs="Times New Roman"/>
        </w:rPr>
        <w:t xml:space="preserve"> precedes</w:t>
      </w:r>
      <w:r w:rsidR="00BB3B80" w:rsidRPr="00B7033D">
        <w:rPr>
          <w:rFonts w:ascii="Times New Roman" w:hAnsi="Times New Roman" w:cs="Times New Roman"/>
          <w:i/>
        </w:rPr>
        <w:t xml:space="preserve"> acts of reconciliation</w:t>
      </w:r>
      <w:r w:rsidR="00BB3B80" w:rsidRPr="00B7033D">
        <w:rPr>
          <w:rFonts w:ascii="Times New Roman" w:hAnsi="Times New Roman" w:cs="Times New Roman"/>
        </w:rPr>
        <w:t>.</w:t>
      </w:r>
    </w:p>
    <w:p w:rsidR="001A17B2" w:rsidRPr="00B7033D" w:rsidRDefault="001A17B2" w:rsidP="001A17B2">
      <w:pPr>
        <w:spacing w:after="0" w:line="360" w:lineRule="auto"/>
        <w:jc w:val="both"/>
        <w:rPr>
          <w:rFonts w:ascii="Times New Roman" w:hAnsi="Times New Roman" w:cs="Times New Roman"/>
        </w:rPr>
      </w:pPr>
    </w:p>
    <w:p w:rsidR="001A17B2" w:rsidRPr="00B7033D" w:rsidRDefault="001A17B2" w:rsidP="001A17B2">
      <w:pPr>
        <w:spacing w:after="0" w:line="360" w:lineRule="auto"/>
        <w:jc w:val="both"/>
        <w:rPr>
          <w:rFonts w:ascii="Times New Roman" w:hAnsi="Times New Roman" w:cs="Times New Roman"/>
          <w:b/>
        </w:rPr>
      </w:pPr>
      <w:r w:rsidRPr="00B7033D">
        <w:rPr>
          <w:rFonts w:ascii="Times New Roman" w:hAnsi="Times New Roman" w:cs="Times New Roman"/>
          <w:b/>
        </w:rPr>
        <w:t>2.1.2. Bridging the dissonance</w:t>
      </w:r>
    </w:p>
    <w:p w:rsidR="00BB3B80" w:rsidRPr="00B7033D" w:rsidRDefault="00BB3B80" w:rsidP="00B31669">
      <w:pPr>
        <w:spacing w:after="0" w:line="360" w:lineRule="auto"/>
        <w:jc w:val="both"/>
        <w:rPr>
          <w:rFonts w:ascii="Times New Roman" w:hAnsi="Times New Roman" w:cs="Times New Roman"/>
        </w:rPr>
      </w:pPr>
    </w:p>
    <w:p w:rsidR="00676067" w:rsidRPr="00B7033D" w:rsidRDefault="00BB3B80"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The belief in reconciliation </w:t>
      </w:r>
      <w:r w:rsidR="00925A74" w:rsidRPr="00B7033D">
        <w:rPr>
          <w:rFonts w:ascii="Times New Roman" w:hAnsi="Times New Roman" w:cs="Times New Roman"/>
        </w:rPr>
        <w:t xml:space="preserve">does not mean that suddenly the process of reconciliation appears as somehow less discomforting. On the contrary, the prevailing conviction </w:t>
      </w:r>
      <w:r w:rsidR="00952935" w:rsidRPr="00B7033D">
        <w:rPr>
          <w:rFonts w:ascii="Times New Roman" w:hAnsi="Times New Roman" w:cs="Times New Roman"/>
        </w:rPr>
        <w:t>among my respondents was</w:t>
      </w:r>
      <w:r w:rsidR="00925A74" w:rsidRPr="00B7033D">
        <w:rPr>
          <w:rFonts w:ascii="Times New Roman" w:hAnsi="Times New Roman" w:cs="Times New Roman"/>
        </w:rPr>
        <w:t xml:space="preserve"> that reconciliation is </w:t>
      </w:r>
      <w:proofErr w:type="gramStart"/>
      <w:r w:rsidR="00925A74" w:rsidRPr="00B7033D">
        <w:rPr>
          <w:rFonts w:ascii="Times New Roman" w:hAnsi="Times New Roman" w:cs="Times New Roman"/>
        </w:rPr>
        <w:t>by definition a</w:t>
      </w:r>
      <w:r w:rsidR="001764DE">
        <w:rPr>
          <w:rFonts w:ascii="Times New Roman" w:hAnsi="Times New Roman" w:cs="Times New Roman"/>
        </w:rPr>
        <w:t>n</w:t>
      </w:r>
      <w:proofErr w:type="gramEnd"/>
      <w:r w:rsidR="001764DE">
        <w:rPr>
          <w:rFonts w:ascii="Times New Roman" w:hAnsi="Times New Roman" w:cs="Times New Roman"/>
        </w:rPr>
        <w:t xml:space="preserve"> uneasy</w:t>
      </w:r>
      <w:r w:rsidR="00925A74" w:rsidRPr="00B7033D">
        <w:rPr>
          <w:rFonts w:ascii="Times New Roman" w:hAnsi="Times New Roman" w:cs="Times New Roman"/>
        </w:rPr>
        <w:t xml:space="preserve"> encounter</w:t>
      </w:r>
      <w:r w:rsidR="00676067" w:rsidRPr="00B7033D">
        <w:rPr>
          <w:rFonts w:ascii="Times New Roman" w:hAnsi="Times New Roman" w:cs="Times New Roman"/>
        </w:rPr>
        <w:t xml:space="preserve">. However, while the </w:t>
      </w:r>
      <w:r w:rsidR="001764DE">
        <w:rPr>
          <w:rFonts w:ascii="Times New Roman" w:hAnsi="Times New Roman" w:cs="Times New Roman"/>
        </w:rPr>
        <w:t>anticipated</w:t>
      </w:r>
      <w:r w:rsidR="00676067" w:rsidRPr="00B7033D">
        <w:rPr>
          <w:rFonts w:ascii="Times New Roman" w:hAnsi="Times New Roman" w:cs="Times New Roman"/>
        </w:rPr>
        <w:t xml:space="preserve"> </w:t>
      </w:r>
      <w:r w:rsidR="001764DE">
        <w:rPr>
          <w:rFonts w:ascii="Times New Roman" w:hAnsi="Times New Roman" w:cs="Times New Roman"/>
        </w:rPr>
        <w:t>distress</w:t>
      </w:r>
      <w:r w:rsidR="00676067" w:rsidRPr="00B7033D">
        <w:rPr>
          <w:rFonts w:ascii="Times New Roman" w:hAnsi="Times New Roman" w:cs="Times New Roman"/>
        </w:rPr>
        <w:t xml:space="preserve"> might </w:t>
      </w:r>
      <w:r w:rsidR="00676067" w:rsidRPr="00B7033D">
        <w:rPr>
          <w:rFonts w:ascii="Times New Roman" w:hAnsi="Times New Roman" w:cs="Times New Roman"/>
          <w:noProof/>
        </w:rPr>
        <w:t>normally</w:t>
      </w:r>
      <w:r w:rsidR="00676067" w:rsidRPr="00B7033D">
        <w:rPr>
          <w:rFonts w:ascii="Times New Roman" w:hAnsi="Times New Roman" w:cs="Times New Roman"/>
        </w:rPr>
        <w:t xml:space="preserve"> dissuade individuals from even considering it, it is the belief in reconciliation as a possibility and even </w:t>
      </w:r>
      <w:r w:rsidR="00676067" w:rsidRPr="00B7033D">
        <w:rPr>
          <w:rFonts w:ascii="Times New Roman" w:hAnsi="Times New Roman" w:cs="Times New Roman"/>
          <w:noProof/>
        </w:rPr>
        <w:t>theological</w:t>
      </w:r>
      <w:r w:rsidR="00676067" w:rsidRPr="00B7033D">
        <w:rPr>
          <w:rFonts w:ascii="Times New Roman" w:hAnsi="Times New Roman" w:cs="Times New Roman"/>
        </w:rPr>
        <w:t xml:space="preserve"> duty that motives </w:t>
      </w:r>
      <w:r w:rsidR="00676067" w:rsidRPr="00B7033D">
        <w:rPr>
          <w:rFonts w:ascii="Times New Roman" w:hAnsi="Times New Roman" w:cs="Times New Roman"/>
          <w:noProof/>
        </w:rPr>
        <w:t>th</w:t>
      </w:r>
      <w:r w:rsidR="00C05403" w:rsidRPr="00B7033D">
        <w:rPr>
          <w:rFonts w:ascii="Times New Roman" w:hAnsi="Times New Roman" w:cs="Times New Roman"/>
          <w:noProof/>
        </w:rPr>
        <w:t>a</w:t>
      </w:r>
      <w:r w:rsidR="00676067" w:rsidRPr="00B7033D">
        <w:rPr>
          <w:rFonts w:ascii="Times New Roman" w:hAnsi="Times New Roman" w:cs="Times New Roman"/>
          <w:noProof/>
        </w:rPr>
        <w:t>n</w:t>
      </w:r>
      <w:r w:rsidR="00676067" w:rsidRPr="00B7033D">
        <w:rPr>
          <w:rFonts w:ascii="Times New Roman" w:hAnsi="Times New Roman" w:cs="Times New Roman"/>
        </w:rPr>
        <w:t xml:space="preserve"> to </w:t>
      </w:r>
      <w:proofErr w:type="gramStart"/>
      <w:r w:rsidR="00676067" w:rsidRPr="00B7033D">
        <w:rPr>
          <w:rFonts w:ascii="Times New Roman" w:hAnsi="Times New Roman" w:cs="Times New Roman"/>
        </w:rPr>
        <w:t>enter into</w:t>
      </w:r>
      <w:proofErr w:type="gramEnd"/>
      <w:r w:rsidR="00676067" w:rsidRPr="00B7033D">
        <w:rPr>
          <w:rFonts w:ascii="Times New Roman" w:hAnsi="Times New Roman" w:cs="Times New Roman"/>
        </w:rPr>
        <w:t xml:space="preserve"> that encounter. For Željko, a Catholic priest, the ‘painful’ Other is the modus of truth and the truth itself. In his view, a reconciliatory encounter always has a revelatory potential—through </w:t>
      </w:r>
      <w:r w:rsidR="00676067" w:rsidRPr="00B7033D">
        <w:rPr>
          <w:rFonts w:ascii="Times New Roman" w:hAnsi="Times New Roman" w:cs="Times New Roman"/>
          <w:noProof/>
        </w:rPr>
        <w:t>unpleasant,</w:t>
      </w:r>
      <w:r w:rsidR="00676067" w:rsidRPr="00B7033D">
        <w:rPr>
          <w:rFonts w:ascii="Times New Roman" w:hAnsi="Times New Roman" w:cs="Times New Roman"/>
        </w:rPr>
        <w:t xml:space="preserve"> but </w:t>
      </w:r>
      <w:r w:rsidR="00676067" w:rsidRPr="00B7033D">
        <w:rPr>
          <w:rFonts w:ascii="Times New Roman" w:hAnsi="Times New Roman" w:cs="Times New Roman"/>
          <w:noProof/>
        </w:rPr>
        <w:t>still</w:t>
      </w:r>
      <w:r w:rsidR="00676067" w:rsidRPr="00B7033D">
        <w:rPr>
          <w:rFonts w:ascii="Times New Roman" w:hAnsi="Times New Roman" w:cs="Times New Roman"/>
        </w:rPr>
        <w:t xml:space="preserve"> a necessary encounter with the Other</w:t>
      </w:r>
      <w:r w:rsidR="00676067" w:rsidRPr="008972D0">
        <w:rPr>
          <w:rFonts w:ascii="Times New Roman" w:hAnsi="Times New Roman" w:cs="Times New Roman"/>
          <w:noProof/>
        </w:rPr>
        <w:t xml:space="preserve"> participants</w:t>
      </w:r>
      <w:r w:rsidR="00676067" w:rsidRPr="00B7033D">
        <w:rPr>
          <w:rFonts w:ascii="Times New Roman" w:hAnsi="Times New Roman" w:cs="Times New Roman"/>
        </w:rPr>
        <w:t xml:space="preserve"> become aware of the limits of their previously established ‘truths.’ In that sense, reconciliation without some degree of “healthy conflict” is, in Željko’s opinion, always fake: </w:t>
      </w:r>
    </w:p>
    <w:p w:rsidR="00676067" w:rsidRPr="00B7033D" w:rsidRDefault="00676067" w:rsidP="00B31669">
      <w:pPr>
        <w:spacing w:after="0" w:line="360" w:lineRule="auto"/>
        <w:jc w:val="both"/>
        <w:rPr>
          <w:rFonts w:ascii="Times New Roman" w:hAnsi="Times New Roman" w:cs="Times New Roman"/>
        </w:rPr>
      </w:pPr>
    </w:p>
    <w:p w:rsidR="00676067" w:rsidRPr="00B7033D" w:rsidRDefault="00676067" w:rsidP="0034006B">
      <w:pPr>
        <w:pStyle w:val="Newquotes"/>
        <w:spacing w:after="0" w:line="240" w:lineRule="auto"/>
        <w:rPr>
          <w:rFonts w:ascii="Times New Roman" w:hAnsi="Times New Roman" w:cs="Times New Roman"/>
          <w:sz w:val="22"/>
        </w:rPr>
      </w:pPr>
      <w:r w:rsidRPr="00B7033D">
        <w:rPr>
          <w:rFonts w:ascii="Times New Roman" w:hAnsi="Times New Roman" w:cs="Times New Roman"/>
          <w:sz w:val="22"/>
        </w:rPr>
        <w:t xml:space="preserve">Fake universalists and reconcilers do not like the </w:t>
      </w:r>
      <w:r w:rsidRPr="00B7033D">
        <w:rPr>
          <w:rFonts w:ascii="Times New Roman" w:hAnsi="Times New Roman" w:cs="Times New Roman"/>
          <w:noProof/>
          <w:sz w:val="22"/>
        </w:rPr>
        <w:t>truth</w:t>
      </w:r>
      <w:r w:rsidRPr="00B7033D">
        <w:rPr>
          <w:rFonts w:ascii="Times New Roman" w:hAnsi="Times New Roman" w:cs="Times New Roman"/>
          <w:sz w:val="22"/>
        </w:rPr>
        <w:t>, nor do they like conflicts. Sometimes, healthy conflict is necessary (</w:t>
      </w:r>
      <w:r w:rsidRPr="008972D0">
        <w:rPr>
          <w:rFonts w:ascii="Times New Roman" w:hAnsi="Times New Roman" w:cs="Times New Roman"/>
          <w:noProof/>
          <w:sz w:val="22"/>
        </w:rPr>
        <w:t>…</w:t>
      </w:r>
      <w:r w:rsidRPr="00B7033D">
        <w:rPr>
          <w:rFonts w:ascii="Times New Roman" w:hAnsi="Times New Roman" w:cs="Times New Roman"/>
          <w:sz w:val="22"/>
        </w:rPr>
        <w:t xml:space="preserve">) We are the truth and a gift to each other. </w:t>
      </w:r>
      <w:r w:rsidRPr="00B7033D">
        <w:rPr>
          <w:rFonts w:ascii="Times New Roman" w:hAnsi="Times New Roman" w:cs="Times New Roman"/>
          <w:noProof/>
          <w:sz w:val="22"/>
        </w:rPr>
        <w:t>And the truth</w:t>
      </w:r>
      <w:r w:rsidRPr="00B7033D">
        <w:rPr>
          <w:rFonts w:ascii="Times New Roman" w:hAnsi="Times New Roman" w:cs="Times New Roman"/>
          <w:sz w:val="22"/>
        </w:rPr>
        <w:t xml:space="preserve"> is liberating. It is critical. (…) </w:t>
      </w:r>
      <w:r w:rsidRPr="00B7033D">
        <w:rPr>
          <w:rFonts w:ascii="Times New Roman" w:hAnsi="Times New Roman" w:cs="Times New Roman"/>
          <w:noProof/>
          <w:sz w:val="22"/>
        </w:rPr>
        <w:t>I</w:t>
      </w:r>
      <w:r w:rsidRPr="00B7033D">
        <w:rPr>
          <w:rFonts w:ascii="Times New Roman" w:hAnsi="Times New Roman" w:cs="Times New Roman"/>
          <w:sz w:val="22"/>
        </w:rPr>
        <w:t xml:space="preserve"> am speaking about </w:t>
      </w:r>
      <w:r w:rsidRPr="008972D0">
        <w:rPr>
          <w:rFonts w:ascii="Times New Roman" w:hAnsi="Times New Roman" w:cs="Times New Roman"/>
          <w:noProof/>
          <w:sz w:val="22"/>
        </w:rPr>
        <w:t>healthy</w:t>
      </w:r>
      <w:r w:rsidRPr="00B7033D">
        <w:rPr>
          <w:rFonts w:ascii="Times New Roman" w:hAnsi="Times New Roman" w:cs="Times New Roman"/>
          <w:sz w:val="22"/>
        </w:rPr>
        <w:t xml:space="preserve"> conflict. </w:t>
      </w:r>
      <w:r w:rsidRPr="00B7033D">
        <w:rPr>
          <w:rFonts w:ascii="Times New Roman" w:hAnsi="Times New Roman" w:cs="Times New Roman"/>
          <w:noProof/>
          <w:sz w:val="22"/>
        </w:rPr>
        <w:t>I</w:t>
      </w:r>
      <w:r w:rsidRPr="00B7033D">
        <w:rPr>
          <w:rFonts w:ascii="Times New Roman" w:hAnsi="Times New Roman" w:cs="Times New Roman"/>
          <w:sz w:val="22"/>
        </w:rPr>
        <w:t xml:space="preserve"> [speak from] experience. Why do </w:t>
      </w:r>
      <w:r w:rsidRPr="00B7033D">
        <w:rPr>
          <w:rFonts w:ascii="Times New Roman" w:hAnsi="Times New Roman" w:cs="Times New Roman"/>
          <w:noProof/>
          <w:sz w:val="22"/>
        </w:rPr>
        <w:t xml:space="preserve">those international organizations or NGOs </w:t>
      </w:r>
      <w:r w:rsidRPr="00B7033D">
        <w:rPr>
          <w:rFonts w:ascii="Times New Roman" w:hAnsi="Times New Roman" w:cs="Times New Roman"/>
          <w:sz w:val="22"/>
        </w:rPr>
        <w:t xml:space="preserve">not call </w:t>
      </w:r>
      <w:r w:rsidRPr="00B7033D">
        <w:rPr>
          <w:rFonts w:ascii="Times New Roman" w:hAnsi="Times New Roman" w:cs="Times New Roman"/>
          <w:noProof/>
          <w:sz w:val="22"/>
        </w:rPr>
        <w:t>me</w:t>
      </w:r>
      <w:r w:rsidRPr="00B7033D">
        <w:rPr>
          <w:rFonts w:ascii="Times New Roman" w:hAnsi="Times New Roman" w:cs="Times New Roman"/>
          <w:sz w:val="22"/>
        </w:rPr>
        <w:t xml:space="preserve">? – </w:t>
      </w:r>
      <w:r w:rsidRPr="00B7033D">
        <w:rPr>
          <w:rFonts w:ascii="Times New Roman" w:hAnsi="Times New Roman" w:cs="Times New Roman"/>
          <w:noProof/>
          <w:sz w:val="22"/>
        </w:rPr>
        <w:t>Because I want to tell the truth, and they</w:t>
      </w:r>
      <w:r w:rsidRPr="00B7033D">
        <w:rPr>
          <w:rFonts w:ascii="Times New Roman" w:hAnsi="Times New Roman" w:cs="Times New Roman"/>
          <w:sz w:val="22"/>
        </w:rPr>
        <w:t xml:space="preserve"> do not like that – </w:t>
      </w:r>
      <w:r w:rsidRPr="00B7033D">
        <w:rPr>
          <w:rFonts w:ascii="Times New Roman" w:hAnsi="Times New Roman" w:cs="Times New Roman"/>
          <w:noProof/>
          <w:sz w:val="22"/>
        </w:rPr>
        <w:t>it</w:t>
      </w:r>
      <w:r w:rsidRPr="00B7033D">
        <w:rPr>
          <w:rFonts w:ascii="Times New Roman" w:hAnsi="Times New Roman" w:cs="Times New Roman"/>
          <w:sz w:val="22"/>
        </w:rPr>
        <w:t xml:space="preserve"> shakes things too much. (…) They like the [feel-good appearances] and setups </w:t>
      </w:r>
      <w:r w:rsidRPr="00B7033D">
        <w:rPr>
          <w:rFonts w:ascii="Times New Roman" w:hAnsi="Times New Roman" w:cs="Times New Roman"/>
          <w:noProof/>
          <w:sz w:val="22"/>
        </w:rPr>
        <w:t>around those [fake apperances]</w:t>
      </w:r>
      <w:r w:rsidRPr="00B7033D">
        <w:rPr>
          <w:rFonts w:ascii="Times New Roman" w:hAnsi="Times New Roman" w:cs="Times New Roman"/>
          <w:sz w:val="22"/>
        </w:rPr>
        <w:t xml:space="preserve">. </w:t>
      </w:r>
      <w:r w:rsidRPr="00B7033D">
        <w:rPr>
          <w:rFonts w:ascii="Times New Roman" w:hAnsi="Times New Roman" w:cs="Times New Roman"/>
          <w:noProof/>
          <w:sz w:val="22"/>
        </w:rPr>
        <w:t>I</w:t>
      </w:r>
      <w:r w:rsidRPr="00B7033D">
        <w:rPr>
          <w:rFonts w:ascii="Times New Roman" w:hAnsi="Times New Roman" w:cs="Times New Roman"/>
          <w:sz w:val="22"/>
        </w:rPr>
        <w:t xml:space="preserve"> </w:t>
      </w:r>
      <w:r w:rsidRPr="00B7033D">
        <w:rPr>
          <w:rFonts w:ascii="Times New Roman" w:hAnsi="Times New Roman" w:cs="Times New Roman"/>
          <w:noProof/>
          <w:sz w:val="22"/>
        </w:rPr>
        <w:t>don’t</w:t>
      </w:r>
      <w:r w:rsidRPr="00B7033D">
        <w:rPr>
          <w:rFonts w:ascii="Times New Roman" w:hAnsi="Times New Roman" w:cs="Times New Roman"/>
          <w:sz w:val="22"/>
        </w:rPr>
        <w:t xml:space="preserve"> share their opinion because [their approach lacks] catharsis. </w:t>
      </w:r>
      <w:r w:rsidRPr="00B7033D">
        <w:rPr>
          <w:rFonts w:ascii="Times New Roman" w:hAnsi="Times New Roman" w:cs="Times New Roman"/>
          <w:noProof/>
          <w:sz w:val="22"/>
        </w:rPr>
        <w:t>You</w:t>
      </w:r>
      <w:r w:rsidRPr="00B7033D">
        <w:rPr>
          <w:rFonts w:ascii="Times New Roman" w:hAnsi="Times New Roman" w:cs="Times New Roman"/>
          <w:sz w:val="22"/>
        </w:rPr>
        <w:t xml:space="preserve"> see, we </w:t>
      </w:r>
      <w:proofErr w:type="gramStart"/>
      <w:r w:rsidRPr="00B7033D">
        <w:rPr>
          <w:rFonts w:ascii="Times New Roman" w:hAnsi="Times New Roman" w:cs="Times New Roman"/>
          <w:sz w:val="22"/>
        </w:rPr>
        <w:t>have to</w:t>
      </w:r>
      <w:proofErr w:type="gramEnd"/>
      <w:r w:rsidRPr="00B7033D">
        <w:rPr>
          <w:rFonts w:ascii="Times New Roman" w:hAnsi="Times New Roman" w:cs="Times New Roman"/>
          <w:sz w:val="22"/>
        </w:rPr>
        <w:t xml:space="preserve"> enable each other a catharsis. That is why </w:t>
      </w:r>
      <w:r w:rsidRPr="00B7033D">
        <w:rPr>
          <w:rFonts w:ascii="Times New Roman" w:hAnsi="Times New Roman" w:cs="Times New Roman"/>
          <w:noProof/>
          <w:sz w:val="22"/>
        </w:rPr>
        <w:t>I</w:t>
      </w:r>
      <w:r w:rsidRPr="00B7033D">
        <w:rPr>
          <w:rFonts w:ascii="Times New Roman" w:hAnsi="Times New Roman" w:cs="Times New Roman"/>
          <w:sz w:val="22"/>
        </w:rPr>
        <w:t xml:space="preserve"> keep saying that we are truth and a gift to each other. If we refuse to acknowledge [crimes] in our communities, then, in </w:t>
      </w:r>
      <w:r w:rsidRPr="00B7033D">
        <w:rPr>
          <w:rFonts w:ascii="Times New Roman" w:hAnsi="Times New Roman" w:cs="Times New Roman"/>
          <w:noProof/>
          <w:sz w:val="22"/>
        </w:rPr>
        <w:t>an honest</w:t>
      </w:r>
      <w:r w:rsidRPr="00B7033D">
        <w:rPr>
          <w:rFonts w:ascii="Times New Roman" w:hAnsi="Times New Roman" w:cs="Times New Roman"/>
          <w:sz w:val="22"/>
        </w:rPr>
        <w:t xml:space="preserve"> </w:t>
      </w:r>
      <w:r w:rsidRPr="00B7033D">
        <w:rPr>
          <w:rFonts w:ascii="Times New Roman" w:hAnsi="Times New Roman" w:cs="Times New Roman"/>
          <w:sz w:val="22"/>
        </w:rPr>
        <w:lastRenderedPageBreak/>
        <w:t xml:space="preserve">encounter, the </w:t>
      </w:r>
      <w:r w:rsidRPr="00B7033D">
        <w:rPr>
          <w:rFonts w:ascii="Times New Roman" w:hAnsi="Times New Roman" w:cs="Times New Roman"/>
          <w:noProof/>
          <w:sz w:val="22"/>
        </w:rPr>
        <w:t>Orthodox</w:t>
      </w:r>
      <w:r w:rsidRPr="00B7033D">
        <w:rPr>
          <w:rFonts w:ascii="Times New Roman" w:hAnsi="Times New Roman" w:cs="Times New Roman"/>
          <w:sz w:val="22"/>
        </w:rPr>
        <w:t xml:space="preserve"> person will tell me, “Look, those are things that members of your people did in Jasenovac, Dretelj, </w:t>
      </w:r>
      <w:r w:rsidRPr="00B7033D">
        <w:rPr>
          <w:rFonts w:ascii="Times New Roman" w:hAnsi="Times New Roman" w:cs="Times New Roman"/>
          <w:noProof/>
          <w:sz w:val="22"/>
        </w:rPr>
        <w:t>etc</w:t>
      </w:r>
      <w:r w:rsidRPr="00B7033D">
        <w:rPr>
          <w:rFonts w:ascii="Times New Roman" w:hAnsi="Times New Roman" w:cs="Times New Roman"/>
          <w:sz w:val="22"/>
        </w:rPr>
        <w:t xml:space="preserve">. Not </w:t>
      </w:r>
      <w:r w:rsidRPr="00B7033D">
        <w:rPr>
          <w:rFonts w:ascii="Times New Roman" w:hAnsi="Times New Roman" w:cs="Times New Roman"/>
          <w:noProof/>
          <w:sz w:val="22"/>
        </w:rPr>
        <w:t>you</w:t>
      </w:r>
      <w:r w:rsidRPr="00B7033D">
        <w:rPr>
          <w:rFonts w:ascii="Times New Roman" w:hAnsi="Times New Roman" w:cs="Times New Roman"/>
          <w:sz w:val="22"/>
        </w:rPr>
        <w:t>.” How liberating is that truth!</w:t>
      </w:r>
      <w:r w:rsidRPr="00B7033D">
        <w:rPr>
          <w:rStyle w:val="FootnoteReference"/>
          <w:rFonts w:ascii="Times New Roman" w:hAnsi="Times New Roman" w:cs="Times New Roman"/>
          <w:color w:val="545454"/>
          <w:sz w:val="22"/>
          <w:shd w:val="clear" w:color="auto" w:fill="FFFFFF"/>
        </w:rPr>
        <w:footnoteReference w:id="25"/>
      </w:r>
      <w:r w:rsidRPr="00B7033D">
        <w:rPr>
          <w:rFonts w:ascii="Times New Roman" w:hAnsi="Times New Roman" w:cs="Times New Roman"/>
          <w:sz w:val="22"/>
        </w:rPr>
        <w:t xml:space="preserve"> </w:t>
      </w:r>
    </w:p>
    <w:p w:rsidR="00676067" w:rsidRPr="00B7033D" w:rsidRDefault="00676067" w:rsidP="00B31669">
      <w:pPr>
        <w:spacing w:after="0" w:line="360" w:lineRule="auto"/>
        <w:jc w:val="both"/>
        <w:rPr>
          <w:rFonts w:ascii="Times New Roman" w:hAnsi="Times New Roman" w:cs="Times New Roman"/>
        </w:rPr>
      </w:pPr>
      <w:r w:rsidRPr="00B7033D">
        <w:rPr>
          <w:rFonts w:ascii="Times New Roman" w:hAnsi="Times New Roman" w:cs="Times New Roman"/>
        </w:rPr>
        <w:t xml:space="preserve"> </w:t>
      </w:r>
      <w:r w:rsidRPr="00B7033D">
        <w:rPr>
          <w:rFonts w:ascii="Times New Roman" w:hAnsi="Times New Roman" w:cs="Times New Roman"/>
        </w:rPr>
        <w:tab/>
      </w:r>
    </w:p>
    <w:p w:rsidR="003C2957" w:rsidRPr="00B7033D" w:rsidRDefault="00676067"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That encounter with a </w:t>
      </w:r>
      <w:r w:rsidRPr="00B7033D">
        <w:rPr>
          <w:rFonts w:ascii="Times New Roman" w:hAnsi="Times New Roman" w:cs="Times New Roman"/>
          <w:i/>
        </w:rPr>
        <w:t>painful Other</w:t>
      </w:r>
      <w:r w:rsidRPr="00B7033D">
        <w:rPr>
          <w:rFonts w:ascii="Times New Roman" w:hAnsi="Times New Roman" w:cs="Times New Roman"/>
        </w:rPr>
        <w:t>, in encounter Željko’s view, has the potential to uncover unpleasant truths that the community wants to forget or suppress</w:t>
      </w:r>
      <w:r w:rsidR="00E170CA" w:rsidRPr="00B7033D">
        <w:rPr>
          <w:rFonts w:ascii="Times New Roman" w:hAnsi="Times New Roman" w:cs="Times New Roman"/>
        </w:rPr>
        <w:t>, which are nevertheless crucial for ‘honest’ reconciliation</w:t>
      </w:r>
      <w:r w:rsidRPr="00B7033D">
        <w:rPr>
          <w:rFonts w:ascii="Times New Roman" w:hAnsi="Times New Roman" w:cs="Times New Roman"/>
        </w:rPr>
        <w:t>.</w:t>
      </w:r>
      <w:r w:rsidR="00FE7EA4" w:rsidRPr="00B7033D">
        <w:rPr>
          <w:rFonts w:ascii="Times New Roman" w:hAnsi="Times New Roman" w:cs="Times New Roman"/>
        </w:rPr>
        <w:t xml:space="preserve"> </w:t>
      </w:r>
      <w:r w:rsidR="00FE7EA4" w:rsidRPr="008972D0">
        <w:rPr>
          <w:rFonts w:ascii="Times New Roman" w:hAnsi="Times New Roman" w:cs="Times New Roman"/>
          <w:noProof/>
        </w:rPr>
        <w:t>The process of coming to terms with the past is triggered by an encounter with the Other</w:t>
      </w:r>
      <w:r w:rsidR="00FE7EA4" w:rsidRPr="00B7033D">
        <w:rPr>
          <w:rFonts w:ascii="Times New Roman" w:hAnsi="Times New Roman" w:cs="Times New Roman"/>
        </w:rPr>
        <w:t xml:space="preserve">, but it at the same time happens </w:t>
      </w:r>
      <w:r w:rsidR="00FE7EA4" w:rsidRPr="00B7033D">
        <w:rPr>
          <w:rFonts w:ascii="Times New Roman" w:hAnsi="Times New Roman" w:cs="Times New Roman"/>
          <w:noProof/>
        </w:rPr>
        <w:t>via</w:t>
      </w:r>
      <w:r w:rsidR="00FE7EA4" w:rsidRPr="00B7033D">
        <w:rPr>
          <w:rFonts w:ascii="Times New Roman" w:hAnsi="Times New Roman" w:cs="Times New Roman"/>
        </w:rPr>
        <w:t xml:space="preserve"> the Other. Neither of the participants in that process stays the same. Rediscovered truth, hence, recreates subjects of a renewed </w:t>
      </w:r>
      <w:r w:rsidR="00FE7EA4" w:rsidRPr="00B7033D">
        <w:rPr>
          <w:rFonts w:ascii="Times New Roman" w:hAnsi="Times New Roman" w:cs="Times New Roman"/>
          <w:noProof/>
        </w:rPr>
        <w:t>relation</w:t>
      </w:r>
      <w:r w:rsidR="00C05403" w:rsidRPr="00B7033D">
        <w:rPr>
          <w:rFonts w:ascii="Times New Roman" w:hAnsi="Times New Roman" w:cs="Times New Roman"/>
          <w:noProof/>
        </w:rPr>
        <w:t>ship</w:t>
      </w:r>
      <w:r w:rsidR="00FE7EA4" w:rsidRPr="00B7033D">
        <w:rPr>
          <w:rFonts w:ascii="Times New Roman" w:hAnsi="Times New Roman" w:cs="Times New Roman"/>
        </w:rPr>
        <w:t xml:space="preserve">. </w:t>
      </w:r>
    </w:p>
    <w:p w:rsidR="00E24206" w:rsidRPr="00B7033D" w:rsidRDefault="002F1DE7" w:rsidP="00B316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Times New Roman" w:hAnsi="Times New Roman" w:cs="Times New Roman"/>
        </w:rPr>
      </w:pPr>
      <w:r w:rsidRPr="00B7033D">
        <w:rPr>
          <w:rFonts w:ascii="Times New Roman" w:hAnsi="Times New Roman" w:cs="Times New Roman"/>
        </w:rPr>
        <w:tab/>
      </w:r>
      <w:r w:rsidR="008972D0">
        <w:rPr>
          <w:rFonts w:ascii="Times New Roman" w:hAnsi="Times New Roman" w:cs="Times New Roman"/>
          <w:noProof/>
        </w:rPr>
        <w:t>E</w:t>
      </w:r>
      <w:r w:rsidR="00E24206" w:rsidRPr="008972D0">
        <w:rPr>
          <w:rFonts w:ascii="Times New Roman" w:hAnsi="Times New Roman" w:cs="Times New Roman"/>
          <w:noProof/>
        </w:rPr>
        <w:t>mphasis</w:t>
      </w:r>
      <w:r w:rsidR="00E24206" w:rsidRPr="00B7033D">
        <w:rPr>
          <w:rFonts w:ascii="Times New Roman" w:hAnsi="Times New Roman" w:cs="Times New Roman"/>
        </w:rPr>
        <w:t xml:space="preserve"> on love is a re-occurring theme in </w:t>
      </w:r>
      <w:r w:rsidR="008972D0">
        <w:rPr>
          <w:rFonts w:ascii="Times New Roman" w:hAnsi="Times New Roman" w:cs="Times New Roman"/>
        </w:rPr>
        <w:t xml:space="preserve">the </w:t>
      </w:r>
      <w:r w:rsidR="00E24206" w:rsidRPr="008972D0">
        <w:rPr>
          <w:rFonts w:ascii="Times New Roman" w:hAnsi="Times New Roman" w:cs="Times New Roman"/>
          <w:noProof/>
        </w:rPr>
        <w:t>religious</w:t>
      </w:r>
      <w:r w:rsidR="00E24206" w:rsidRPr="00B7033D">
        <w:rPr>
          <w:rFonts w:ascii="Times New Roman" w:hAnsi="Times New Roman" w:cs="Times New Roman"/>
        </w:rPr>
        <w:t xml:space="preserve"> discourse on peacebuilding.  Once again, love in this </w:t>
      </w:r>
      <w:r w:rsidR="00E24206" w:rsidRPr="00B7033D">
        <w:rPr>
          <w:rFonts w:ascii="Times New Roman" w:hAnsi="Times New Roman" w:cs="Times New Roman"/>
          <w:noProof/>
        </w:rPr>
        <w:t>context</w:t>
      </w:r>
      <w:r w:rsidR="00E24206" w:rsidRPr="00B7033D">
        <w:rPr>
          <w:rFonts w:ascii="Times New Roman" w:hAnsi="Times New Roman" w:cs="Times New Roman"/>
        </w:rPr>
        <w:t xml:space="preserve"> does not represent any form of friendship or amicability, since both elements are the result of reconciliation, not its precedents. Love, therefore, is better understood as an element of care for the truth of the Other that allows people to go beyond immediate personal interests or the interests of their group. For Konstantin, the emphasis on “self-sacrificing love” in the process of peacebuilding is the </w:t>
      </w:r>
      <w:r w:rsidR="00E24206" w:rsidRPr="00B7033D">
        <w:rPr>
          <w:rFonts w:ascii="Times New Roman" w:hAnsi="Times New Roman" w:cs="Times New Roman"/>
          <w:noProof/>
        </w:rPr>
        <w:t>biggest</w:t>
      </w:r>
      <w:r w:rsidR="00E24206" w:rsidRPr="00B7033D">
        <w:rPr>
          <w:rFonts w:ascii="Times New Roman" w:hAnsi="Times New Roman" w:cs="Times New Roman"/>
        </w:rPr>
        <w:t xml:space="preserve"> comparative advantage of religious communities over non-religious organizations. Not denying that many non-believers are equally or even more engaged in humanitarian actions, Konstantin mentions: </w:t>
      </w:r>
    </w:p>
    <w:p w:rsidR="00E24206" w:rsidRPr="00B7033D" w:rsidRDefault="00E24206" w:rsidP="00B3166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360" w:lineRule="auto"/>
        <w:jc w:val="both"/>
        <w:rPr>
          <w:rFonts w:ascii="Times New Roman" w:hAnsi="Times New Roman" w:cs="Times New Roman"/>
        </w:rPr>
      </w:pPr>
    </w:p>
    <w:p w:rsidR="00E24206" w:rsidRPr="00B7033D" w:rsidRDefault="00E24206" w:rsidP="00F4071E">
      <w:pPr>
        <w:pStyle w:val="Newquotes"/>
        <w:spacing w:after="0" w:line="240" w:lineRule="auto"/>
        <w:rPr>
          <w:rFonts w:ascii="Times New Roman" w:hAnsi="Times New Roman" w:cs="Times New Roman"/>
          <w:sz w:val="22"/>
        </w:rPr>
      </w:pPr>
      <w:r w:rsidRPr="00B7033D">
        <w:rPr>
          <w:rFonts w:ascii="Times New Roman" w:hAnsi="Times New Roman" w:cs="Times New Roman"/>
          <w:noProof/>
          <w:sz w:val="22"/>
        </w:rPr>
        <w:t>I</w:t>
      </w:r>
      <w:r w:rsidRPr="00B7033D">
        <w:rPr>
          <w:rFonts w:ascii="Times New Roman" w:hAnsi="Times New Roman" w:cs="Times New Roman"/>
          <w:sz w:val="22"/>
        </w:rPr>
        <w:t xml:space="preserve"> think that [the Church] can </w:t>
      </w:r>
      <w:r w:rsidRPr="008972D0">
        <w:rPr>
          <w:rFonts w:ascii="Times New Roman" w:hAnsi="Times New Roman" w:cs="Times New Roman"/>
          <w:noProof/>
          <w:sz w:val="22"/>
        </w:rPr>
        <w:t>formatively</w:t>
      </w:r>
      <w:r w:rsidRPr="00B7033D">
        <w:rPr>
          <w:rFonts w:ascii="Times New Roman" w:hAnsi="Times New Roman" w:cs="Times New Roman"/>
          <w:sz w:val="22"/>
        </w:rPr>
        <w:t xml:space="preserve"> influence people so that they become true peace-builders, eccentrics, that is, people who do not behave according to the rules of this world, who are ready to work in Others’ favor even to their </w:t>
      </w:r>
      <w:r w:rsidRPr="008972D0">
        <w:rPr>
          <w:rFonts w:ascii="Times New Roman" w:hAnsi="Times New Roman" w:cs="Times New Roman"/>
          <w:noProof/>
          <w:sz w:val="22"/>
        </w:rPr>
        <w:t>own</w:t>
      </w:r>
      <w:r w:rsidRPr="00B7033D">
        <w:rPr>
          <w:rFonts w:ascii="Times New Roman" w:hAnsi="Times New Roman" w:cs="Times New Roman"/>
          <w:sz w:val="22"/>
        </w:rPr>
        <w:t xml:space="preserve"> detriment. That formation of the </w:t>
      </w:r>
      <w:r w:rsidRPr="00B7033D">
        <w:rPr>
          <w:rFonts w:ascii="Times New Roman" w:hAnsi="Times New Roman" w:cs="Times New Roman"/>
          <w:noProof/>
          <w:sz w:val="22"/>
        </w:rPr>
        <w:t>consciousness</w:t>
      </w:r>
      <w:r w:rsidRPr="00B7033D">
        <w:rPr>
          <w:rFonts w:ascii="Times New Roman" w:hAnsi="Times New Roman" w:cs="Times New Roman"/>
          <w:sz w:val="22"/>
        </w:rPr>
        <w:t xml:space="preserve"> of people and </w:t>
      </w:r>
      <w:r w:rsidRPr="008972D0">
        <w:rPr>
          <w:rFonts w:ascii="Times New Roman" w:hAnsi="Times New Roman" w:cs="Times New Roman"/>
          <w:noProof/>
          <w:sz w:val="22"/>
        </w:rPr>
        <w:t>of</w:t>
      </w:r>
      <w:r w:rsidRPr="00B7033D">
        <w:rPr>
          <w:rFonts w:ascii="Times New Roman" w:hAnsi="Times New Roman" w:cs="Times New Roman"/>
          <w:sz w:val="22"/>
        </w:rPr>
        <w:t xml:space="preserve"> practical believers, directing their thoughts to (</w:t>
      </w:r>
      <w:r w:rsidRPr="008972D0">
        <w:rPr>
          <w:rFonts w:ascii="Times New Roman" w:hAnsi="Times New Roman" w:cs="Times New Roman"/>
          <w:noProof/>
          <w:sz w:val="22"/>
        </w:rPr>
        <w:t>…</w:t>
      </w:r>
      <w:r w:rsidRPr="00B7033D">
        <w:rPr>
          <w:rFonts w:ascii="Times New Roman" w:hAnsi="Times New Roman" w:cs="Times New Roman"/>
          <w:sz w:val="22"/>
        </w:rPr>
        <w:t>) the Gospel, that is, self-sacrificing love and self-giving, that is their comparative advantage. Worldly</w:t>
      </w:r>
      <w:r w:rsidRPr="00B7033D">
        <w:rPr>
          <w:rFonts w:ascii="Times New Roman" w:hAnsi="Times New Roman" w:cs="Times New Roman"/>
          <w:noProof/>
          <w:sz w:val="22"/>
        </w:rPr>
        <w:t xml:space="preserve"> establishments can hardly ever evoke that kind of sacrifice because doing so would be a fiasco according to the state’s values.</w:t>
      </w:r>
      <w:r w:rsidRPr="00B7033D">
        <w:rPr>
          <w:rFonts w:ascii="Times New Roman" w:hAnsi="Times New Roman" w:cs="Times New Roman"/>
          <w:sz w:val="22"/>
        </w:rPr>
        <w:t xml:space="preserve"> Imagine that </w:t>
      </w:r>
      <w:r w:rsidRPr="00B7033D">
        <w:rPr>
          <w:rFonts w:ascii="Times New Roman" w:hAnsi="Times New Roman" w:cs="Times New Roman"/>
          <w:noProof/>
          <w:sz w:val="22"/>
        </w:rPr>
        <w:t>a state</w:t>
      </w:r>
      <w:r w:rsidRPr="00B7033D">
        <w:rPr>
          <w:rFonts w:ascii="Times New Roman" w:hAnsi="Times New Roman" w:cs="Times New Roman"/>
          <w:sz w:val="22"/>
        </w:rPr>
        <w:t xml:space="preserve"> works </w:t>
      </w:r>
      <w:r w:rsidRPr="008972D0">
        <w:rPr>
          <w:rFonts w:ascii="Times New Roman" w:hAnsi="Times New Roman" w:cs="Times New Roman"/>
          <w:noProof/>
          <w:sz w:val="22"/>
        </w:rPr>
        <w:t>to damage</w:t>
      </w:r>
      <w:r w:rsidRPr="00B7033D">
        <w:rPr>
          <w:rFonts w:ascii="Times New Roman" w:hAnsi="Times New Roman" w:cs="Times New Roman"/>
          <w:sz w:val="22"/>
        </w:rPr>
        <w:t xml:space="preserve"> itself [</w:t>
      </w:r>
      <w:r w:rsidRPr="008972D0">
        <w:rPr>
          <w:rFonts w:ascii="Times New Roman" w:hAnsi="Times New Roman" w:cs="Times New Roman"/>
          <w:noProof/>
          <w:sz w:val="22"/>
        </w:rPr>
        <w:t>i.e.</w:t>
      </w:r>
      <w:r w:rsidR="008972D0">
        <w:rPr>
          <w:rFonts w:ascii="Times New Roman" w:hAnsi="Times New Roman" w:cs="Times New Roman"/>
          <w:noProof/>
          <w:sz w:val="22"/>
        </w:rPr>
        <w:t>,</w:t>
      </w:r>
      <w:r w:rsidRPr="00B7033D">
        <w:rPr>
          <w:rFonts w:ascii="Times New Roman" w:hAnsi="Times New Roman" w:cs="Times New Roman"/>
          <w:sz w:val="22"/>
        </w:rPr>
        <w:t xml:space="preserve"> work against its </w:t>
      </w:r>
      <w:r w:rsidRPr="008972D0">
        <w:rPr>
          <w:rFonts w:ascii="Times New Roman" w:hAnsi="Times New Roman" w:cs="Times New Roman"/>
          <w:noProof/>
          <w:sz w:val="22"/>
        </w:rPr>
        <w:t>own</w:t>
      </w:r>
      <w:r w:rsidRPr="00B7033D">
        <w:rPr>
          <w:rFonts w:ascii="Times New Roman" w:hAnsi="Times New Roman" w:cs="Times New Roman"/>
          <w:sz w:val="22"/>
        </w:rPr>
        <w:t xml:space="preserve"> interests]. On the other hand, religious life (</w:t>
      </w:r>
      <w:r w:rsidRPr="008972D0">
        <w:rPr>
          <w:rFonts w:ascii="Times New Roman" w:hAnsi="Times New Roman" w:cs="Times New Roman"/>
          <w:noProof/>
          <w:sz w:val="22"/>
        </w:rPr>
        <w:t>…</w:t>
      </w:r>
      <w:r w:rsidRPr="00B7033D">
        <w:rPr>
          <w:rFonts w:ascii="Times New Roman" w:hAnsi="Times New Roman" w:cs="Times New Roman"/>
          <w:sz w:val="22"/>
        </w:rPr>
        <w:t xml:space="preserve">) offers more </w:t>
      </w:r>
      <w:r w:rsidRPr="00B7033D">
        <w:rPr>
          <w:rFonts w:ascii="Times New Roman" w:hAnsi="Times New Roman" w:cs="Times New Roman"/>
          <w:noProof/>
          <w:sz w:val="22"/>
        </w:rPr>
        <w:t>magnificent</w:t>
      </w:r>
      <w:r w:rsidRPr="00B7033D">
        <w:rPr>
          <w:rFonts w:ascii="Times New Roman" w:hAnsi="Times New Roman" w:cs="Times New Roman"/>
          <w:sz w:val="22"/>
        </w:rPr>
        <w:t xml:space="preserve"> opportunities.</w:t>
      </w:r>
      <w:r w:rsidRPr="00B7033D">
        <w:rPr>
          <w:rStyle w:val="FootnoteReference"/>
          <w:rFonts w:ascii="Times New Roman" w:hAnsi="Times New Roman" w:cs="Times New Roman"/>
          <w:sz w:val="22"/>
        </w:rPr>
        <w:footnoteReference w:id="26"/>
      </w:r>
    </w:p>
    <w:p w:rsidR="00E24206" w:rsidRPr="00B7033D" w:rsidRDefault="00E24206" w:rsidP="00B31669">
      <w:pPr>
        <w:spacing w:after="0" w:line="360" w:lineRule="auto"/>
        <w:ind w:firstLine="708"/>
        <w:jc w:val="both"/>
        <w:rPr>
          <w:rFonts w:ascii="Times New Roman" w:hAnsi="Times New Roman" w:cs="Times New Roman"/>
        </w:rPr>
      </w:pPr>
    </w:p>
    <w:p w:rsidR="00483AE5" w:rsidRPr="00B7033D" w:rsidRDefault="00E24206"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short, religious views on reconciliation construe it as a form of a truth-oriented encounter, based on fundamental trust that reconciliation as such is divinely inspired. In that process, the presence of the Other is crucial. At the same time, reconciliation is a discomforting encounter that involves a </w:t>
      </w:r>
      <w:r w:rsidRPr="00B7033D">
        <w:rPr>
          <w:rFonts w:ascii="Times New Roman" w:hAnsi="Times New Roman" w:cs="Times New Roman"/>
          <w:noProof/>
        </w:rPr>
        <w:t>certain</w:t>
      </w:r>
      <w:r w:rsidRPr="00B7033D">
        <w:rPr>
          <w:rFonts w:ascii="Times New Roman" w:hAnsi="Times New Roman" w:cs="Times New Roman"/>
        </w:rPr>
        <w:t xml:space="preserve"> amount of conflict that is nevertheless balanced with care for the Other to </w:t>
      </w:r>
      <w:r w:rsidRPr="00B7033D">
        <w:rPr>
          <w:rFonts w:ascii="Times New Roman" w:hAnsi="Times New Roman" w:cs="Times New Roman"/>
          <w:noProof/>
        </w:rPr>
        <w:t>a greater</w:t>
      </w:r>
      <w:r w:rsidRPr="00B7033D">
        <w:rPr>
          <w:rFonts w:ascii="Times New Roman" w:hAnsi="Times New Roman" w:cs="Times New Roman"/>
        </w:rPr>
        <w:t xml:space="preserve"> degree than an immediate self-interest would require. </w:t>
      </w:r>
      <w:r w:rsidR="007B6234" w:rsidRPr="00B7033D">
        <w:rPr>
          <w:rFonts w:ascii="Times New Roman" w:hAnsi="Times New Roman" w:cs="Times New Roman"/>
        </w:rPr>
        <w:t xml:space="preserve">Although </w:t>
      </w:r>
      <w:r w:rsidR="007B6234" w:rsidRPr="00B7033D">
        <w:rPr>
          <w:rFonts w:ascii="Times New Roman" w:hAnsi="Times New Roman" w:cs="Times New Roman"/>
          <w:i/>
        </w:rPr>
        <w:t>love</w:t>
      </w:r>
      <w:r w:rsidR="007B6234" w:rsidRPr="00B7033D">
        <w:rPr>
          <w:rFonts w:ascii="Times New Roman" w:hAnsi="Times New Roman" w:cs="Times New Roman"/>
        </w:rPr>
        <w:t xml:space="preserve">, </w:t>
      </w:r>
      <w:r w:rsidR="007B6234" w:rsidRPr="00B7033D">
        <w:rPr>
          <w:rFonts w:ascii="Times New Roman" w:hAnsi="Times New Roman" w:cs="Times New Roman"/>
          <w:i/>
        </w:rPr>
        <w:t>gift</w:t>
      </w:r>
      <w:r w:rsidR="007B6234" w:rsidRPr="00B7033D">
        <w:rPr>
          <w:rFonts w:ascii="Times New Roman" w:hAnsi="Times New Roman" w:cs="Times New Roman"/>
        </w:rPr>
        <w:t xml:space="preserve">, and </w:t>
      </w:r>
      <w:r w:rsidR="007B6234" w:rsidRPr="00B7033D">
        <w:rPr>
          <w:rFonts w:ascii="Times New Roman" w:hAnsi="Times New Roman" w:cs="Times New Roman"/>
          <w:i/>
        </w:rPr>
        <w:t>sacrifice</w:t>
      </w:r>
      <w:r w:rsidR="007B6234" w:rsidRPr="00B7033D">
        <w:rPr>
          <w:rFonts w:ascii="Times New Roman" w:hAnsi="Times New Roman" w:cs="Times New Roman"/>
        </w:rPr>
        <w:t xml:space="preserve"> were </w:t>
      </w:r>
      <w:r w:rsidR="007B6234" w:rsidRPr="00B7033D">
        <w:rPr>
          <w:rFonts w:ascii="Times New Roman" w:hAnsi="Times New Roman" w:cs="Times New Roman"/>
          <w:noProof/>
        </w:rPr>
        <w:t>frequent</w:t>
      </w:r>
      <w:r w:rsidR="007B6234" w:rsidRPr="00B7033D">
        <w:rPr>
          <w:rFonts w:ascii="Times New Roman" w:hAnsi="Times New Roman" w:cs="Times New Roman"/>
        </w:rPr>
        <w:t xml:space="preserve"> keywords employed in religious views on reconciliation, they were </w:t>
      </w:r>
      <w:r w:rsidR="007B6234" w:rsidRPr="00B7033D">
        <w:rPr>
          <w:rFonts w:ascii="Times New Roman" w:hAnsi="Times New Roman" w:cs="Times New Roman"/>
          <w:noProof/>
        </w:rPr>
        <w:t>certainly</w:t>
      </w:r>
      <w:r w:rsidR="007B6234" w:rsidRPr="00B7033D">
        <w:rPr>
          <w:rFonts w:ascii="Times New Roman" w:hAnsi="Times New Roman" w:cs="Times New Roman"/>
        </w:rPr>
        <w:t xml:space="preserve"> not constructed only as a set of </w:t>
      </w:r>
      <w:r w:rsidR="007B6234" w:rsidRPr="00B7033D">
        <w:rPr>
          <w:rFonts w:ascii="Times New Roman" w:hAnsi="Times New Roman" w:cs="Times New Roman"/>
          <w:noProof/>
        </w:rPr>
        <w:t>positive</w:t>
      </w:r>
      <w:r w:rsidR="007B6234" w:rsidRPr="00B7033D">
        <w:rPr>
          <w:rFonts w:ascii="Times New Roman" w:hAnsi="Times New Roman" w:cs="Times New Roman"/>
        </w:rPr>
        <w:t xml:space="preserve"> and inspiring stories. Throughout </w:t>
      </w:r>
      <w:r w:rsidR="007B6234" w:rsidRPr="00B7033D">
        <w:rPr>
          <w:rFonts w:ascii="Times New Roman" w:hAnsi="Times New Roman" w:cs="Times New Roman"/>
          <w:noProof/>
        </w:rPr>
        <w:t>my</w:t>
      </w:r>
      <w:r w:rsidR="007B6234" w:rsidRPr="00B7033D">
        <w:rPr>
          <w:rFonts w:ascii="Times New Roman" w:hAnsi="Times New Roman" w:cs="Times New Roman"/>
        </w:rPr>
        <w:t xml:space="preserve"> interviews, </w:t>
      </w:r>
      <w:r w:rsidR="007B6234" w:rsidRPr="00B7033D">
        <w:rPr>
          <w:rFonts w:ascii="Times New Roman" w:hAnsi="Times New Roman" w:cs="Times New Roman"/>
          <w:noProof/>
        </w:rPr>
        <w:t>I</w:t>
      </w:r>
      <w:r w:rsidR="007B6234" w:rsidRPr="00B7033D">
        <w:rPr>
          <w:rFonts w:ascii="Times New Roman" w:hAnsi="Times New Roman" w:cs="Times New Roman"/>
        </w:rPr>
        <w:t xml:space="preserve"> noticed </w:t>
      </w:r>
      <w:r w:rsidR="007B6234" w:rsidRPr="00B7033D">
        <w:rPr>
          <w:rFonts w:ascii="Times New Roman" w:hAnsi="Times New Roman" w:cs="Times New Roman"/>
          <w:noProof/>
        </w:rPr>
        <w:t>a certain</w:t>
      </w:r>
      <w:r w:rsidR="007B6234" w:rsidRPr="00B7033D">
        <w:rPr>
          <w:rFonts w:ascii="Times New Roman" w:hAnsi="Times New Roman" w:cs="Times New Roman"/>
        </w:rPr>
        <w:t xml:space="preserve"> form of aversion among religious leaders towards numerous reconciliation projects that </w:t>
      </w:r>
      <w:r w:rsidR="007B6234" w:rsidRPr="00B7033D">
        <w:rPr>
          <w:rFonts w:ascii="Times New Roman" w:hAnsi="Times New Roman" w:cs="Times New Roman"/>
          <w:noProof/>
        </w:rPr>
        <w:t>do</w:t>
      </w:r>
      <w:r w:rsidR="007B6234" w:rsidRPr="00B7033D">
        <w:rPr>
          <w:rFonts w:ascii="Times New Roman" w:hAnsi="Times New Roman" w:cs="Times New Roman"/>
        </w:rPr>
        <w:t xml:space="preserve"> not have a strong resonance among people because they are seen either as superficial or as activities that primarily benefit project leaders and not communities. At the same time, there was </w:t>
      </w:r>
      <w:r w:rsidR="007B6234" w:rsidRPr="00B7033D">
        <w:rPr>
          <w:rFonts w:ascii="Times New Roman" w:hAnsi="Times New Roman" w:cs="Times New Roman"/>
          <w:noProof/>
        </w:rPr>
        <w:t>strong</w:t>
      </w:r>
      <w:r w:rsidR="007B6234" w:rsidRPr="00B7033D">
        <w:rPr>
          <w:rFonts w:ascii="Times New Roman" w:hAnsi="Times New Roman" w:cs="Times New Roman"/>
        </w:rPr>
        <w:t xml:space="preserve"> support for </w:t>
      </w:r>
      <w:r w:rsidR="007B6234" w:rsidRPr="00B7033D">
        <w:rPr>
          <w:rFonts w:ascii="Times New Roman" w:hAnsi="Times New Roman" w:cs="Times New Roman"/>
          <w:noProof/>
        </w:rPr>
        <w:t>fact-finding</w:t>
      </w:r>
      <w:r w:rsidR="007B6234" w:rsidRPr="00B7033D">
        <w:rPr>
          <w:rFonts w:ascii="Times New Roman" w:hAnsi="Times New Roman" w:cs="Times New Roman"/>
        </w:rPr>
        <w:t xml:space="preserve">, objective multi-lateral historical commissions which would </w:t>
      </w:r>
      <w:r w:rsidR="005C60F9" w:rsidRPr="00B7033D">
        <w:rPr>
          <w:rFonts w:ascii="Times New Roman" w:hAnsi="Times New Roman" w:cs="Times New Roman"/>
        </w:rPr>
        <w:t xml:space="preserve">clarify </w:t>
      </w:r>
      <w:r w:rsidR="005C60F9" w:rsidRPr="00B7033D">
        <w:rPr>
          <w:rFonts w:ascii="Times New Roman" w:hAnsi="Times New Roman" w:cs="Times New Roman"/>
        </w:rPr>
        <w:lastRenderedPageBreak/>
        <w:t xml:space="preserve">the historical events, </w:t>
      </w:r>
      <w:r w:rsidR="0019473E" w:rsidRPr="00B7033D">
        <w:rPr>
          <w:rFonts w:ascii="Times New Roman" w:hAnsi="Times New Roman" w:cs="Times New Roman"/>
        </w:rPr>
        <w:t>removal of all type of structural discriminations</w:t>
      </w:r>
      <w:r w:rsidR="001055A1" w:rsidRPr="00B7033D">
        <w:rPr>
          <w:rFonts w:ascii="Times New Roman" w:hAnsi="Times New Roman" w:cs="Times New Roman"/>
        </w:rPr>
        <w:t xml:space="preserve">, and work on </w:t>
      </w:r>
      <w:r w:rsidR="002A09A1" w:rsidRPr="00B7033D">
        <w:rPr>
          <w:rFonts w:ascii="Times New Roman" w:hAnsi="Times New Roman" w:cs="Times New Roman"/>
        </w:rPr>
        <w:t xml:space="preserve">collective memories. </w:t>
      </w:r>
      <w:r w:rsidR="00C34B62" w:rsidRPr="00B7033D">
        <w:rPr>
          <w:rFonts w:ascii="Times New Roman" w:hAnsi="Times New Roman" w:cs="Times New Roman"/>
        </w:rPr>
        <w:t xml:space="preserve">The latter element becomes particularly </w:t>
      </w:r>
      <w:r w:rsidR="00C34B62" w:rsidRPr="00B7033D">
        <w:rPr>
          <w:rFonts w:ascii="Times New Roman" w:hAnsi="Times New Roman" w:cs="Times New Roman"/>
          <w:noProof/>
        </w:rPr>
        <w:t>important</w:t>
      </w:r>
      <w:r w:rsidR="00C34B62" w:rsidRPr="00B7033D">
        <w:rPr>
          <w:rFonts w:ascii="Times New Roman" w:hAnsi="Times New Roman" w:cs="Times New Roman"/>
        </w:rPr>
        <w:t xml:space="preserve"> when </w:t>
      </w:r>
      <w:r w:rsidR="00E05257" w:rsidRPr="00B7033D">
        <w:rPr>
          <w:rFonts w:ascii="Times New Roman" w:hAnsi="Times New Roman" w:cs="Times New Roman"/>
        </w:rPr>
        <w:t>seen</w:t>
      </w:r>
      <w:r w:rsidR="00C34B62" w:rsidRPr="00B7033D">
        <w:rPr>
          <w:rFonts w:ascii="Times New Roman" w:hAnsi="Times New Roman" w:cs="Times New Roman"/>
        </w:rPr>
        <w:t xml:space="preserve"> in </w:t>
      </w:r>
      <w:r w:rsidR="008972D0">
        <w:rPr>
          <w:rFonts w:ascii="Times New Roman" w:hAnsi="Times New Roman" w:cs="Times New Roman"/>
        </w:rPr>
        <w:t xml:space="preserve">the </w:t>
      </w:r>
      <w:r w:rsidR="00C34B62" w:rsidRPr="008972D0">
        <w:rPr>
          <w:rFonts w:ascii="Times New Roman" w:hAnsi="Times New Roman" w:cs="Times New Roman"/>
          <w:noProof/>
        </w:rPr>
        <w:t>context</w:t>
      </w:r>
      <w:r w:rsidR="00C34B62" w:rsidRPr="00B7033D">
        <w:rPr>
          <w:rFonts w:ascii="Times New Roman" w:hAnsi="Times New Roman" w:cs="Times New Roman"/>
        </w:rPr>
        <w:t xml:space="preserve"> of the </w:t>
      </w:r>
      <w:r w:rsidR="00C34B62" w:rsidRPr="00B7033D">
        <w:rPr>
          <w:rFonts w:ascii="Times New Roman" w:hAnsi="Times New Roman" w:cs="Times New Roman"/>
          <w:noProof/>
        </w:rPr>
        <w:t xml:space="preserve">Yugoslav period in which history </w:t>
      </w:r>
      <w:r w:rsidR="00C34B62" w:rsidRPr="008972D0">
        <w:rPr>
          <w:rFonts w:ascii="Times New Roman" w:hAnsi="Times New Roman" w:cs="Times New Roman"/>
          <w:noProof/>
        </w:rPr>
        <w:t>was marred</w:t>
      </w:r>
      <w:r w:rsidR="00C34B62" w:rsidRPr="00B7033D">
        <w:rPr>
          <w:rFonts w:ascii="Times New Roman" w:hAnsi="Times New Roman" w:cs="Times New Roman"/>
          <w:noProof/>
        </w:rPr>
        <w:t xml:space="preserve"> under the ideological project of supra-national reconciliation around the Communist idea of “brotherhood and unity” that had a stark ricochet in the period immediately before the war in </w:t>
      </w:r>
      <w:r w:rsidR="008972D0">
        <w:rPr>
          <w:rFonts w:ascii="Times New Roman" w:hAnsi="Times New Roman" w:cs="Times New Roman"/>
          <w:noProof/>
        </w:rPr>
        <w:t xml:space="preserve">the </w:t>
      </w:r>
      <w:r w:rsidR="00C34B62" w:rsidRPr="008972D0">
        <w:rPr>
          <w:rFonts w:ascii="Times New Roman" w:hAnsi="Times New Roman" w:cs="Times New Roman"/>
          <w:noProof/>
        </w:rPr>
        <w:t>1990s</w:t>
      </w:r>
      <w:r w:rsidR="00C34B62" w:rsidRPr="00B7033D">
        <w:rPr>
          <w:rFonts w:ascii="Times New Roman" w:hAnsi="Times New Roman" w:cs="Times New Roman"/>
          <w:noProof/>
        </w:rPr>
        <w:t>.</w:t>
      </w:r>
      <w:r w:rsidR="00C34B62" w:rsidRPr="00B7033D">
        <w:rPr>
          <w:rFonts w:ascii="Times New Roman" w:hAnsi="Times New Roman" w:cs="Times New Roman"/>
        </w:rPr>
        <w:t xml:space="preserve"> On many occasions</w:t>
      </w:r>
      <w:r w:rsidR="001764DE">
        <w:rPr>
          <w:rFonts w:ascii="Times New Roman" w:hAnsi="Times New Roman" w:cs="Times New Roman"/>
        </w:rPr>
        <w:t xml:space="preserve">, </w:t>
      </w:r>
      <w:r w:rsidR="00C34B62" w:rsidRPr="00B7033D">
        <w:rPr>
          <w:rFonts w:ascii="Times New Roman" w:hAnsi="Times New Roman" w:cs="Times New Roman"/>
        </w:rPr>
        <w:t xml:space="preserve">respondents expressed the belief that the lack of critical dealing with past crimes during the Yugoslav period made possible the subsequent explosion of memories of suffering that were equally uncritical. In other words, the state-proclaimed reconciliation between former adversaries </w:t>
      </w:r>
      <w:r w:rsidR="00C34B62" w:rsidRPr="008972D0">
        <w:rPr>
          <w:rFonts w:ascii="Times New Roman" w:hAnsi="Times New Roman" w:cs="Times New Roman"/>
          <w:noProof/>
        </w:rPr>
        <w:t>was not accompanied</w:t>
      </w:r>
      <w:r w:rsidR="00C34B62" w:rsidRPr="00B7033D">
        <w:rPr>
          <w:rFonts w:ascii="Times New Roman" w:hAnsi="Times New Roman" w:cs="Times New Roman"/>
        </w:rPr>
        <w:t xml:space="preserve"> </w:t>
      </w:r>
      <w:r w:rsidR="00C05403" w:rsidRPr="00B7033D">
        <w:rPr>
          <w:rFonts w:ascii="Times New Roman" w:hAnsi="Times New Roman" w:cs="Times New Roman"/>
          <w:noProof/>
        </w:rPr>
        <w:t>by</w:t>
      </w:r>
      <w:r w:rsidR="00C34B62" w:rsidRPr="00B7033D">
        <w:rPr>
          <w:rFonts w:ascii="Times New Roman" w:hAnsi="Times New Roman" w:cs="Times New Roman"/>
        </w:rPr>
        <w:t xml:space="preserve"> the processes of independent historical research. That </w:t>
      </w:r>
      <w:r w:rsidR="00C34B62" w:rsidRPr="00B7033D">
        <w:rPr>
          <w:rFonts w:ascii="Times New Roman" w:hAnsi="Times New Roman" w:cs="Times New Roman"/>
          <w:noProof/>
        </w:rPr>
        <w:t>negative</w:t>
      </w:r>
      <w:r w:rsidR="00C34B62" w:rsidRPr="00B7033D">
        <w:rPr>
          <w:rFonts w:ascii="Times New Roman" w:hAnsi="Times New Roman" w:cs="Times New Roman"/>
        </w:rPr>
        <w:t xml:space="preserve"> silence and </w:t>
      </w:r>
      <w:r w:rsidR="00C34B62" w:rsidRPr="00B7033D">
        <w:rPr>
          <w:rFonts w:ascii="Times New Roman" w:hAnsi="Times New Roman" w:cs="Times New Roman"/>
          <w:i/>
        </w:rPr>
        <w:t xml:space="preserve">reconciliation without </w:t>
      </w:r>
      <w:r w:rsidR="00B330E1" w:rsidRPr="00B7033D">
        <w:rPr>
          <w:rFonts w:ascii="Times New Roman" w:hAnsi="Times New Roman" w:cs="Times New Roman"/>
          <w:i/>
        </w:rPr>
        <w:t xml:space="preserve">(uncomfortable) </w:t>
      </w:r>
      <w:r w:rsidR="00C34B62" w:rsidRPr="00B7033D">
        <w:rPr>
          <w:rFonts w:ascii="Times New Roman" w:hAnsi="Times New Roman" w:cs="Times New Roman"/>
          <w:i/>
        </w:rPr>
        <w:t>confrontation with the past</w:t>
      </w:r>
      <w:r w:rsidR="00C34B62" w:rsidRPr="00B7033D">
        <w:rPr>
          <w:rFonts w:ascii="Times New Roman" w:hAnsi="Times New Roman" w:cs="Times New Roman"/>
        </w:rPr>
        <w:t xml:space="preserve"> was something that proved to be unfeasible in the long run</w:t>
      </w:r>
      <w:r w:rsidR="00E05257" w:rsidRPr="00B7033D">
        <w:rPr>
          <w:rFonts w:ascii="Times New Roman" w:hAnsi="Times New Roman" w:cs="Times New Roman"/>
        </w:rPr>
        <w:t>, a ‘failed’ reconciliation – one might say</w:t>
      </w:r>
      <w:r w:rsidR="00C34B62" w:rsidRPr="00B7033D">
        <w:rPr>
          <w:rFonts w:ascii="Times New Roman" w:hAnsi="Times New Roman" w:cs="Times New Roman"/>
        </w:rPr>
        <w:t xml:space="preserve">. </w:t>
      </w:r>
      <w:r w:rsidR="003C2957" w:rsidRPr="00B7033D">
        <w:rPr>
          <w:rFonts w:ascii="Times New Roman" w:hAnsi="Times New Roman" w:cs="Times New Roman"/>
        </w:rPr>
        <w:t xml:space="preserve">Another conviction that </w:t>
      </w:r>
      <w:r w:rsidR="003C2957" w:rsidRPr="008972D0">
        <w:rPr>
          <w:rFonts w:ascii="Times New Roman" w:hAnsi="Times New Roman" w:cs="Times New Roman"/>
          <w:noProof/>
        </w:rPr>
        <w:t>is linked</w:t>
      </w:r>
      <w:r w:rsidR="003C2957" w:rsidRPr="00B7033D">
        <w:rPr>
          <w:rFonts w:ascii="Times New Roman" w:hAnsi="Times New Roman" w:cs="Times New Roman"/>
        </w:rPr>
        <w:t xml:space="preserve"> to the memory of the previous state the belief that reconciliation cannot </w:t>
      </w:r>
      <w:r w:rsidR="003C2957" w:rsidRPr="008972D0">
        <w:rPr>
          <w:rFonts w:ascii="Times New Roman" w:hAnsi="Times New Roman" w:cs="Times New Roman"/>
          <w:noProof/>
        </w:rPr>
        <w:t>be forced</w:t>
      </w:r>
      <w:r w:rsidR="002B4801" w:rsidRPr="00B7033D">
        <w:rPr>
          <w:rFonts w:ascii="Times New Roman" w:hAnsi="Times New Roman" w:cs="Times New Roman"/>
        </w:rPr>
        <w:t xml:space="preserve"> as a political project, yet it does need to be encouraged, especially when members of the group have </w:t>
      </w:r>
      <w:r w:rsidR="008972D0">
        <w:rPr>
          <w:rFonts w:ascii="Times New Roman" w:hAnsi="Times New Roman" w:cs="Times New Roman"/>
        </w:rPr>
        <w:t xml:space="preserve">a </w:t>
      </w:r>
      <w:r w:rsidR="002B4801" w:rsidRPr="008972D0">
        <w:rPr>
          <w:rFonts w:ascii="Times New Roman" w:hAnsi="Times New Roman" w:cs="Times New Roman"/>
          <w:noProof/>
        </w:rPr>
        <w:t>fear</w:t>
      </w:r>
      <w:r w:rsidR="002B4801" w:rsidRPr="00B7033D">
        <w:rPr>
          <w:rFonts w:ascii="Times New Roman" w:hAnsi="Times New Roman" w:cs="Times New Roman"/>
        </w:rPr>
        <w:t xml:space="preserve"> that any form of </w:t>
      </w:r>
      <w:r w:rsidR="001764DE">
        <w:rPr>
          <w:rFonts w:ascii="Times New Roman" w:hAnsi="Times New Roman" w:cs="Times New Roman"/>
        </w:rPr>
        <w:t>such c</w:t>
      </w:r>
      <w:r w:rsidR="002B4801" w:rsidRPr="00B7033D">
        <w:rPr>
          <w:rFonts w:ascii="Times New Roman" w:hAnsi="Times New Roman" w:cs="Times New Roman"/>
        </w:rPr>
        <w:t xml:space="preserve">ooperation  </w:t>
      </w:r>
      <w:r w:rsidR="00295256" w:rsidRPr="00B7033D">
        <w:rPr>
          <w:rFonts w:ascii="Times New Roman" w:hAnsi="Times New Roman" w:cs="Times New Roman"/>
        </w:rPr>
        <w:t>would be tantamount to betrayal.</w:t>
      </w:r>
      <w:r w:rsidR="009920ED" w:rsidRPr="00B7033D">
        <w:rPr>
          <w:rStyle w:val="FootnoteReference"/>
          <w:rFonts w:ascii="Times New Roman" w:hAnsi="Times New Roman" w:cs="Times New Roman"/>
        </w:rPr>
        <w:footnoteReference w:id="27"/>
      </w:r>
      <w:r w:rsidR="00295256" w:rsidRPr="00B7033D">
        <w:rPr>
          <w:rFonts w:ascii="Times New Roman" w:hAnsi="Times New Roman" w:cs="Times New Roman"/>
        </w:rPr>
        <w:t xml:space="preserve"> </w:t>
      </w:r>
      <w:r w:rsidR="00483AE5" w:rsidRPr="00B7033D">
        <w:rPr>
          <w:rFonts w:ascii="Times New Roman" w:hAnsi="Times New Roman" w:cs="Times New Roman"/>
        </w:rPr>
        <w:t xml:space="preserve">Although politics is </w:t>
      </w:r>
      <w:r w:rsidR="00483AE5" w:rsidRPr="00B7033D">
        <w:rPr>
          <w:rFonts w:ascii="Times New Roman" w:hAnsi="Times New Roman" w:cs="Times New Roman"/>
          <w:noProof/>
        </w:rPr>
        <w:t>important</w:t>
      </w:r>
      <w:r w:rsidR="00483AE5" w:rsidRPr="00B7033D">
        <w:rPr>
          <w:rFonts w:ascii="Times New Roman" w:hAnsi="Times New Roman" w:cs="Times New Roman"/>
        </w:rPr>
        <w:t xml:space="preserve"> in creating the optimal pre-conditions, reconciliation itself can happen only through an encounter with the Other, but not just any encounter but, </w:t>
      </w:r>
      <w:r w:rsidR="00483AE5" w:rsidRPr="00B7033D">
        <w:rPr>
          <w:rFonts w:ascii="Times New Roman" w:hAnsi="Times New Roman" w:cs="Times New Roman"/>
          <w:noProof/>
        </w:rPr>
        <w:t>rather</w:t>
      </w:r>
      <w:r w:rsidR="00483AE5" w:rsidRPr="00B7033D">
        <w:rPr>
          <w:rFonts w:ascii="Times New Roman" w:hAnsi="Times New Roman" w:cs="Times New Roman"/>
        </w:rPr>
        <w:t>, an encounter oriented towards the community.</w:t>
      </w:r>
      <w:r w:rsidR="009963AC" w:rsidRPr="00B7033D">
        <w:rPr>
          <w:rStyle w:val="FootnoteReference"/>
          <w:rFonts w:ascii="Times New Roman" w:hAnsi="Times New Roman" w:cs="Times New Roman"/>
        </w:rPr>
        <w:footnoteReference w:id="28"/>
      </w:r>
    </w:p>
    <w:p w:rsidR="007E171C" w:rsidRPr="00B7033D" w:rsidRDefault="007E171C" w:rsidP="00B31669">
      <w:pPr>
        <w:spacing w:after="0" w:line="360" w:lineRule="auto"/>
        <w:jc w:val="both"/>
        <w:rPr>
          <w:rFonts w:ascii="Times New Roman" w:hAnsi="Times New Roman" w:cs="Times New Roman"/>
          <w:b/>
        </w:rPr>
      </w:pPr>
    </w:p>
    <w:p w:rsidR="007A5369" w:rsidRPr="00B7033D" w:rsidRDefault="00981079"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3. </w:t>
      </w:r>
      <w:r w:rsidR="00977F55" w:rsidRPr="00B7033D">
        <w:rPr>
          <w:rFonts w:ascii="Times New Roman" w:hAnsi="Times New Roman" w:cs="Times New Roman"/>
          <w:b/>
        </w:rPr>
        <w:t xml:space="preserve">Reconciliation as </w:t>
      </w:r>
      <w:r w:rsidR="008972D0">
        <w:rPr>
          <w:rFonts w:ascii="Times New Roman" w:hAnsi="Times New Roman" w:cs="Times New Roman"/>
          <w:b/>
        </w:rPr>
        <w:t xml:space="preserve">a </w:t>
      </w:r>
      <w:r w:rsidR="00977F55" w:rsidRPr="008972D0">
        <w:rPr>
          <w:rFonts w:ascii="Times New Roman" w:hAnsi="Times New Roman" w:cs="Times New Roman"/>
          <w:b/>
          <w:noProof/>
        </w:rPr>
        <w:t>hegemonic</w:t>
      </w:r>
      <w:r w:rsidR="00977F55" w:rsidRPr="00B7033D">
        <w:rPr>
          <w:rFonts w:ascii="Times New Roman" w:hAnsi="Times New Roman" w:cs="Times New Roman"/>
          <w:b/>
        </w:rPr>
        <w:t xml:space="preserve"> concept of social unity</w:t>
      </w:r>
    </w:p>
    <w:p w:rsidR="00757808" w:rsidRPr="00B7033D" w:rsidRDefault="00757808" w:rsidP="00B31669">
      <w:pPr>
        <w:spacing w:after="0" w:line="360" w:lineRule="auto"/>
        <w:jc w:val="both"/>
        <w:rPr>
          <w:rFonts w:ascii="Times New Roman" w:hAnsi="Times New Roman" w:cs="Times New Roman"/>
        </w:rPr>
      </w:pPr>
    </w:p>
    <w:p w:rsidR="00757808" w:rsidRPr="00B7033D" w:rsidRDefault="00522E27"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Even if we accept that theological conceptualization</w:t>
      </w:r>
      <w:r w:rsidR="006F39FA" w:rsidRPr="00B7033D">
        <w:rPr>
          <w:rFonts w:ascii="Times New Roman" w:hAnsi="Times New Roman" w:cs="Times New Roman"/>
        </w:rPr>
        <w:t>s</w:t>
      </w:r>
      <w:r w:rsidRPr="00B7033D">
        <w:rPr>
          <w:rFonts w:ascii="Times New Roman" w:hAnsi="Times New Roman" w:cs="Times New Roman"/>
        </w:rPr>
        <w:t xml:space="preserve"> of reconciliation are more complex than an idea of easy and simple harmony would allow, we </w:t>
      </w:r>
      <w:r w:rsidR="006F39FA" w:rsidRPr="00B7033D">
        <w:rPr>
          <w:rFonts w:ascii="Times New Roman" w:hAnsi="Times New Roman" w:cs="Times New Roman"/>
        </w:rPr>
        <w:t xml:space="preserve">are still left with a question whether reconciliation remains an authoritarian concept which forcefully promotes consensus over </w:t>
      </w:r>
      <w:r w:rsidR="008972D0">
        <w:rPr>
          <w:rFonts w:ascii="Times New Roman" w:hAnsi="Times New Roman" w:cs="Times New Roman"/>
        </w:rPr>
        <w:t xml:space="preserve">a </w:t>
      </w:r>
      <w:r w:rsidR="006F39FA" w:rsidRPr="008972D0">
        <w:rPr>
          <w:rFonts w:ascii="Times New Roman" w:hAnsi="Times New Roman" w:cs="Times New Roman"/>
          <w:noProof/>
        </w:rPr>
        <w:t>disagreement</w:t>
      </w:r>
      <w:r w:rsidR="006F39FA" w:rsidRPr="00B7033D">
        <w:rPr>
          <w:rFonts w:ascii="Times New Roman" w:hAnsi="Times New Roman" w:cs="Times New Roman"/>
        </w:rPr>
        <w:t xml:space="preserve">. </w:t>
      </w:r>
      <w:r w:rsidR="004A7CD5" w:rsidRPr="00B7033D">
        <w:rPr>
          <w:rFonts w:ascii="Times New Roman" w:hAnsi="Times New Roman" w:cs="Times New Roman"/>
        </w:rPr>
        <w:t xml:space="preserve">In </w:t>
      </w:r>
      <w:r w:rsidR="00122029" w:rsidRPr="008972D0">
        <w:rPr>
          <w:rFonts w:ascii="Times New Roman" w:hAnsi="Times New Roman" w:cs="Times New Roman"/>
          <w:noProof/>
        </w:rPr>
        <w:t>his</w:t>
      </w:r>
      <w:r w:rsidR="00122029" w:rsidRPr="00B7033D">
        <w:rPr>
          <w:rFonts w:ascii="Times New Roman" w:hAnsi="Times New Roman" w:cs="Times New Roman"/>
        </w:rPr>
        <w:t xml:space="preserve"> elaborate defense of </w:t>
      </w:r>
      <w:r w:rsidR="00122029" w:rsidRPr="00B7033D">
        <w:rPr>
          <w:rFonts w:ascii="Times New Roman" w:hAnsi="Times New Roman" w:cs="Times New Roman"/>
          <w:noProof/>
        </w:rPr>
        <w:t>resentment</w:t>
      </w:r>
      <w:r w:rsidR="00C05403" w:rsidRPr="00B7033D">
        <w:rPr>
          <w:rFonts w:ascii="Times New Roman" w:hAnsi="Times New Roman" w:cs="Times New Roman"/>
          <w:noProof/>
        </w:rPr>
        <w:t>,</w:t>
      </w:r>
      <w:r w:rsidR="00122029" w:rsidRPr="00B7033D">
        <w:rPr>
          <w:rFonts w:ascii="Times New Roman" w:hAnsi="Times New Roman" w:cs="Times New Roman"/>
        </w:rPr>
        <w:t xml:space="preserve"> </w:t>
      </w:r>
      <w:r w:rsidR="00F47139" w:rsidRPr="00B7033D">
        <w:rPr>
          <w:rFonts w:ascii="Times New Roman" w:hAnsi="Times New Roman" w:cs="Times New Roman"/>
        </w:rPr>
        <w:t>Brudholm</w:t>
      </w:r>
      <w:r w:rsidR="00122029" w:rsidRPr="00B7033D">
        <w:rPr>
          <w:rFonts w:ascii="Times New Roman" w:hAnsi="Times New Roman" w:cs="Times New Roman"/>
        </w:rPr>
        <w:t xml:space="preserve"> revives </w:t>
      </w:r>
      <w:r w:rsidR="00F47139" w:rsidRPr="00B7033D">
        <w:rPr>
          <w:rFonts w:ascii="Times New Roman" w:hAnsi="Times New Roman" w:cs="Times New Roman"/>
        </w:rPr>
        <w:t xml:space="preserve">Jean Améry </w:t>
      </w:r>
      <w:r w:rsidR="00F176D5" w:rsidRPr="00B7033D">
        <w:rPr>
          <w:rFonts w:ascii="Times New Roman" w:hAnsi="Times New Roman" w:cs="Times New Roman"/>
        </w:rPr>
        <w:t xml:space="preserve">resistance to political projects of forgiveness and </w:t>
      </w:r>
      <w:r w:rsidR="00EE0315" w:rsidRPr="00B7033D">
        <w:rPr>
          <w:rFonts w:ascii="Times New Roman" w:hAnsi="Times New Roman" w:cs="Times New Roman"/>
        </w:rPr>
        <w:t>reconciliation</w:t>
      </w:r>
      <w:r w:rsidR="00F176D5" w:rsidRPr="00B7033D">
        <w:rPr>
          <w:rFonts w:ascii="Times New Roman" w:hAnsi="Times New Roman" w:cs="Times New Roman"/>
        </w:rPr>
        <w:t xml:space="preserve"> which put a lid on the </w:t>
      </w:r>
      <w:r w:rsidR="00516FA8" w:rsidRPr="00B7033D">
        <w:rPr>
          <w:rFonts w:ascii="Times New Roman" w:hAnsi="Times New Roman" w:cs="Times New Roman"/>
        </w:rPr>
        <w:t>grievances</w:t>
      </w:r>
      <w:r w:rsidR="00F176D5" w:rsidRPr="00B7033D">
        <w:rPr>
          <w:rFonts w:ascii="Times New Roman" w:hAnsi="Times New Roman" w:cs="Times New Roman"/>
        </w:rPr>
        <w:t xml:space="preserve"> </w:t>
      </w:r>
      <w:r w:rsidR="00016D8C" w:rsidRPr="00B7033D">
        <w:rPr>
          <w:rFonts w:ascii="Times New Roman" w:hAnsi="Times New Roman" w:cs="Times New Roman"/>
        </w:rPr>
        <w:t>in favor of presupposed social unity and harmony.</w:t>
      </w:r>
      <w:r w:rsidR="00F47139" w:rsidRPr="00B7033D">
        <w:rPr>
          <w:rStyle w:val="FootnoteReference"/>
          <w:rFonts w:ascii="Times New Roman" w:hAnsi="Times New Roman" w:cs="Times New Roman"/>
        </w:rPr>
        <w:footnoteReference w:id="29"/>
      </w:r>
      <w:r w:rsidR="00016D8C" w:rsidRPr="00B7033D">
        <w:rPr>
          <w:rFonts w:ascii="Times New Roman" w:hAnsi="Times New Roman" w:cs="Times New Roman"/>
        </w:rPr>
        <w:t xml:space="preserve"> </w:t>
      </w:r>
    </w:p>
    <w:p w:rsidR="006F39FA" w:rsidRPr="00B7033D" w:rsidRDefault="003F0CD0"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F</w:t>
      </w:r>
      <w:r w:rsidR="006F39FA" w:rsidRPr="00B7033D">
        <w:rPr>
          <w:rFonts w:ascii="Times New Roman" w:hAnsi="Times New Roman" w:cs="Times New Roman"/>
        </w:rPr>
        <w:t>rom</w:t>
      </w:r>
      <w:r w:rsidRPr="00B7033D">
        <w:rPr>
          <w:rFonts w:ascii="Times New Roman" w:hAnsi="Times New Roman" w:cs="Times New Roman"/>
        </w:rPr>
        <w:t xml:space="preserve"> a</w:t>
      </w:r>
      <w:r w:rsidR="00437387" w:rsidRPr="00B7033D">
        <w:rPr>
          <w:rFonts w:ascii="Times New Roman" w:hAnsi="Times New Roman" w:cs="Times New Roman"/>
        </w:rPr>
        <w:t xml:space="preserve"> sociological</w:t>
      </w:r>
      <w:r w:rsidRPr="00B7033D">
        <w:rPr>
          <w:rFonts w:ascii="Times New Roman" w:hAnsi="Times New Roman" w:cs="Times New Roman"/>
        </w:rPr>
        <w:t xml:space="preserve"> perspective of conflict-theory</w:t>
      </w:r>
      <w:r w:rsidR="00437387" w:rsidRPr="00B7033D">
        <w:rPr>
          <w:rFonts w:ascii="Times New Roman" w:hAnsi="Times New Roman" w:cs="Times New Roman"/>
        </w:rPr>
        <w:t xml:space="preserve">, reconciliation is </w:t>
      </w:r>
      <w:r w:rsidR="00C05403" w:rsidRPr="00B7033D">
        <w:rPr>
          <w:rFonts w:ascii="Times New Roman" w:hAnsi="Times New Roman" w:cs="Times New Roman"/>
        </w:rPr>
        <w:t xml:space="preserve">a </w:t>
      </w:r>
      <w:r w:rsidR="00437387" w:rsidRPr="00B7033D">
        <w:rPr>
          <w:rFonts w:ascii="Times New Roman" w:hAnsi="Times New Roman" w:cs="Times New Roman"/>
          <w:noProof/>
        </w:rPr>
        <w:t>problematic</w:t>
      </w:r>
      <w:r w:rsidR="00437387" w:rsidRPr="00B7033D">
        <w:rPr>
          <w:rFonts w:ascii="Times New Roman" w:hAnsi="Times New Roman" w:cs="Times New Roman"/>
        </w:rPr>
        <w:t xml:space="preserve"> </w:t>
      </w:r>
      <w:r w:rsidR="006F39FA" w:rsidRPr="00B7033D">
        <w:rPr>
          <w:rFonts w:ascii="Times New Roman" w:hAnsi="Times New Roman" w:cs="Times New Roman"/>
        </w:rPr>
        <w:t xml:space="preserve">concept </w:t>
      </w:r>
      <w:r w:rsidR="00437387" w:rsidRPr="00B7033D">
        <w:rPr>
          <w:rFonts w:ascii="Times New Roman" w:hAnsi="Times New Roman" w:cs="Times New Roman"/>
        </w:rPr>
        <w:t xml:space="preserve">because it prematurely covers the underlying social oppression. </w:t>
      </w:r>
      <w:r w:rsidR="00827F10" w:rsidRPr="00B7033D">
        <w:rPr>
          <w:rFonts w:ascii="Times New Roman" w:hAnsi="Times New Roman" w:cs="Times New Roman"/>
          <w:noProof/>
        </w:rPr>
        <w:t xml:space="preserve">Mentioning the </w:t>
      </w:r>
      <w:r w:rsidR="00B330E1" w:rsidRPr="00B7033D">
        <w:rPr>
          <w:rFonts w:ascii="Times New Roman" w:hAnsi="Times New Roman" w:cs="Times New Roman"/>
          <w:noProof/>
        </w:rPr>
        <w:t>problematics</w:t>
      </w:r>
      <w:r w:rsidR="00827F10" w:rsidRPr="00B7033D">
        <w:rPr>
          <w:rFonts w:ascii="Times New Roman" w:hAnsi="Times New Roman" w:cs="Times New Roman"/>
          <w:noProof/>
        </w:rPr>
        <w:t xml:space="preserve"> of reconciliation</w:t>
      </w:r>
      <w:r w:rsidR="00827F10" w:rsidRPr="00B7033D">
        <w:rPr>
          <w:rFonts w:ascii="Times New Roman" w:hAnsi="Times New Roman" w:cs="Times New Roman"/>
        </w:rPr>
        <w:t xml:space="preserve">, </w:t>
      </w:r>
      <w:proofErr w:type="spellStart"/>
      <w:r w:rsidR="00827F10" w:rsidRPr="00B7033D">
        <w:rPr>
          <w:rFonts w:ascii="Times New Roman" w:hAnsi="Times New Roman" w:cs="Times New Roman"/>
        </w:rPr>
        <w:lastRenderedPageBreak/>
        <w:t>Droogers</w:t>
      </w:r>
      <w:proofErr w:type="spellEnd"/>
      <w:r w:rsidR="00DE6657" w:rsidRPr="00B7033D">
        <w:rPr>
          <w:rFonts w:ascii="Times New Roman" w:hAnsi="Times New Roman" w:cs="Times New Roman"/>
        </w:rPr>
        <w:t>, for instance,</w:t>
      </w:r>
      <w:r w:rsidR="00827F10" w:rsidRPr="00B7033D">
        <w:rPr>
          <w:rFonts w:ascii="Times New Roman" w:hAnsi="Times New Roman" w:cs="Times New Roman"/>
        </w:rPr>
        <w:t xml:space="preserve"> states: “One pitfall should </w:t>
      </w:r>
      <w:r w:rsidR="00827F10" w:rsidRPr="008972D0">
        <w:rPr>
          <w:rFonts w:ascii="Times New Roman" w:hAnsi="Times New Roman" w:cs="Times New Roman"/>
          <w:noProof/>
        </w:rPr>
        <w:t>be mentioned</w:t>
      </w:r>
      <w:r w:rsidR="00827F10" w:rsidRPr="00B7033D">
        <w:rPr>
          <w:rFonts w:ascii="Times New Roman" w:hAnsi="Times New Roman" w:cs="Times New Roman"/>
        </w:rPr>
        <w:t xml:space="preserve">. Reconciliation </w:t>
      </w:r>
      <w:r w:rsidR="00827F10" w:rsidRPr="00B7033D">
        <w:rPr>
          <w:rFonts w:ascii="Times New Roman" w:hAnsi="Times New Roman" w:cs="Times New Roman"/>
          <w:noProof/>
        </w:rPr>
        <w:t>seem</w:t>
      </w:r>
      <w:r w:rsidR="00DE6657" w:rsidRPr="00B7033D">
        <w:rPr>
          <w:rFonts w:ascii="Times New Roman" w:hAnsi="Times New Roman" w:cs="Times New Roman"/>
          <w:noProof/>
        </w:rPr>
        <w:t>s</w:t>
      </w:r>
      <w:r w:rsidR="00827F10" w:rsidRPr="00B7033D">
        <w:rPr>
          <w:rFonts w:ascii="Times New Roman" w:hAnsi="Times New Roman" w:cs="Times New Roman"/>
        </w:rPr>
        <w:t xml:space="preserve"> to be </w:t>
      </w:r>
      <w:r w:rsidR="00827F10" w:rsidRPr="008972D0">
        <w:rPr>
          <w:rFonts w:ascii="Times New Roman" w:hAnsi="Times New Roman" w:cs="Times New Roman"/>
          <w:noProof/>
        </w:rPr>
        <w:t>basically</w:t>
      </w:r>
      <w:r w:rsidR="00827F10" w:rsidRPr="00B7033D">
        <w:rPr>
          <w:rFonts w:ascii="Times New Roman" w:hAnsi="Times New Roman" w:cs="Times New Roman"/>
        </w:rPr>
        <w:t xml:space="preserve"> positive, and conflict has a negative connotation. </w:t>
      </w:r>
      <w:r w:rsidR="00827F10" w:rsidRPr="008972D0">
        <w:rPr>
          <w:rFonts w:ascii="Times New Roman" w:hAnsi="Times New Roman" w:cs="Times New Roman"/>
          <w:noProof/>
        </w:rPr>
        <w:t>Yet,</w:t>
      </w:r>
      <w:r w:rsidR="00827F10" w:rsidRPr="00B7033D">
        <w:rPr>
          <w:rFonts w:ascii="Times New Roman" w:hAnsi="Times New Roman" w:cs="Times New Roman"/>
        </w:rPr>
        <w:t xml:space="preserve"> just as </w:t>
      </w:r>
      <w:r w:rsidR="00827F10" w:rsidRPr="00B7033D">
        <w:rPr>
          <w:rFonts w:ascii="Times New Roman" w:hAnsi="Times New Roman" w:cs="Times New Roman"/>
          <w:noProof/>
        </w:rPr>
        <w:t>conflict</w:t>
      </w:r>
      <w:r w:rsidR="00827F10" w:rsidRPr="00B7033D">
        <w:rPr>
          <w:rFonts w:ascii="Times New Roman" w:hAnsi="Times New Roman" w:cs="Times New Roman"/>
        </w:rPr>
        <w:t xml:space="preserve"> can be necessary and healthy, reconciliation may camouflage a socially and morally harmful situation.”</w:t>
      </w:r>
      <w:r w:rsidR="00827F10" w:rsidRPr="00B7033D">
        <w:rPr>
          <w:rStyle w:val="FootnoteReference"/>
          <w:rFonts w:ascii="Times New Roman" w:hAnsi="Times New Roman" w:cs="Times New Roman"/>
        </w:rPr>
        <w:footnoteReference w:id="30"/>
      </w:r>
      <w:r w:rsidR="00827F10" w:rsidRPr="00B7033D">
        <w:rPr>
          <w:rFonts w:ascii="Times New Roman" w:hAnsi="Times New Roman" w:cs="Times New Roman"/>
        </w:rPr>
        <w:t xml:space="preserve"> </w:t>
      </w:r>
    </w:p>
    <w:p w:rsidR="00625FB6" w:rsidRPr="00B7033D" w:rsidRDefault="006F39FA" w:rsidP="00625FB6">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When understood as a forceful political project that neglects the needs of the victims in favor of an imposed political agenda, or even when it promotes an </w:t>
      </w:r>
      <w:r w:rsidRPr="00B7033D">
        <w:rPr>
          <w:rFonts w:ascii="Times New Roman" w:hAnsi="Times New Roman" w:cs="Times New Roman"/>
          <w:noProof/>
        </w:rPr>
        <w:t>unrealistically</w:t>
      </w:r>
      <w:r w:rsidRPr="00B7033D">
        <w:rPr>
          <w:rFonts w:ascii="Times New Roman" w:hAnsi="Times New Roman" w:cs="Times New Roman"/>
        </w:rPr>
        <w:t xml:space="preserve"> high level of emotional (or even spiritual) unity between groups previously engaged in conflicts, reconciliation can be</w:t>
      </w:r>
      <w:r w:rsidR="00625FB6" w:rsidRPr="00B7033D">
        <w:rPr>
          <w:rFonts w:ascii="Times New Roman" w:hAnsi="Times New Roman" w:cs="Times New Roman"/>
        </w:rPr>
        <w:t>, without doubt,</w:t>
      </w:r>
      <w:r w:rsidRPr="00B7033D">
        <w:rPr>
          <w:rFonts w:ascii="Times New Roman" w:hAnsi="Times New Roman" w:cs="Times New Roman"/>
        </w:rPr>
        <w:t xml:space="preserve"> </w:t>
      </w:r>
      <w:r w:rsidRPr="00B7033D">
        <w:rPr>
          <w:rFonts w:ascii="Times New Roman" w:hAnsi="Times New Roman" w:cs="Times New Roman"/>
          <w:noProof/>
        </w:rPr>
        <w:t>a divisive</w:t>
      </w:r>
      <w:r w:rsidRPr="00B7033D">
        <w:rPr>
          <w:rFonts w:ascii="Times New Roman" w:hAnsi="Times New Roman" w:cs="Times New Roman"/>
        </w:rPr>
        <w:t xml:space="preserve"> term.</w:t>
      </w:r>
      <w:r w:rsidR="00625FB6" w:rsidRPr="00B7033D">
        <w:rPr>
          <w:rFonts w:ascii="Times New Roman" w:hAnsi="Times New Roman" w:cs="Times New Roman"/>
        </w:rPr>
        <w:t xml:space="preserve"> However, this does not mean that every form of reconciliation is necessarily such that it silences every form of disagreement</w:t>
      </w:r>
      <w:r w:rsidR="001764DE">
        <w:rPr>
          <w:rFonts w:ascii="Times New Roman" w:hAnsi="Times New Roman" w:cs="Times New Roman"/>
        </w:rPr>
        <w:t xml:space="preserve"> for </w:t>
      </w:r>
      <w:proofErr w:type="spellStart"/>
      <w:r w:rsidR="001764DE">
        <w:rPr>
          <w:rFonts w:ascii="Times New Roman" w:hAnsi="Times New Roman" w:cs="Times New Roman"/>
        </w:rPr>
        <w:t>hte</w:t>
      </w:r>
      <w:proofErr w:type="spellEnd"/>
      <w:r w:rsidR="001764DE">
        <w:rPr>
          <w:rFonts w:ascii="Times New Roman" w:hAnsi="Times New Roman" w:cs="Times New Roman"/>
        </w:rPr>
        <w:t xml:space="preserve"> sake of</w:t>
      </w:r>
      <w:r w:rsidR="00625FB6" w:rsidRPr="00B7033D">
        <w:rPr>
          <w:rFonts w:ascii="Times New Roman" w:hAnsi="Times New Roman" w:cs="Times New Roman"/>
        </w:rPr>
        <w:t xml:space="preserve"> the prescribed social goal of harmony. In a </w:t>
      </w:r>
      <w:r w:rsidR="00500863" w:rsidRPr="00B7033D">
        <w:rPr>
          <w:rFonts w:ascii="Times New Roman" w:hAnsi="Times New Roman" w:cs="Times New Roman"/>
        </w:rPr>
        <w:t>narrower</w:t>
      </w:r>
      <w:r w:rsidR="00625FB6" w:rsidRPr="00B7033D">
        <w:rPr>
          <w:rFonts w:ascii="Times New Roman" w:hAnsi="Times New Roman" w:cs="Times New Roman"/>
        </w:rPr>
        <w:t xml:space="preserve"> sense, it is not </w:t>
      </w:r>
      <w:r w:rsidR="00E71AB4" w:rsidRPr="00B7033D">
        <w:rPr>
          <w:rFonts w:ascii="Times New Roman" w:hAnsi="Times New Roman" w:cs="Times New Roman"/>
        </w:rPr>
        <w:t xml:space="preserve">even </w:t>
      </w:r>
      <w:r w:rsidR="00625FB6" w:rsidRPr="00B7033D">
        <w:rPr>
          <w:rFonts w:ascii="Times New Roman" w:hAnsi="Times New Roman" w:cs="Times New Roman"/>
        </w:rPr>
        <w:t xml:space="preserve">the case that theological stances on reconciliation require suppression of </w:t>
      </w:r>
      <w:r w:rsidR="00E71AB4" w:rsidRPr="00B7033D">
        <w:rPr>
          <w:rFonts w:ascii="Times New Roman" w:hAnsi="Times New Roman" w:cs="Times New Roman"/>
        </w:rPr>
        <w:t xml:space="preserve">conflicts in favor of unity at all costs. </w:t>
      </w:r>
    </w:p>
    <w:p w:rsidR="006F39FA" w:rsidRPr="00B7033D" w:rsidRDefault="00DE6657" w:rsidP="00B31669">
      <w:pPr>
        <w:spacing w:after="0" w:line="360" w:lineRule="auto"/>
        <w:ind w:firstLine="720"/>
        <w:jc w:val="both"/>
        <w:rPr>
          <w:rFonts w:ascii="Times New Roman" w:hAnsi="Times New Roman" w:cs="Times New Roman"/>
        </w:rPr>
      </w:pPr>
      <w:r w:rsidRPr="00B7033D">
        <w:rPr>
          <w:rFonts w:ascii="Times New Roman" w:hAnsi="Times New Roman" w:cs="Times New Roman"/>
          <w:noProof/>
        </w:rPr>
        <w:t>A p</w:t>
      </w:r>
      <w:r w:rsidR="00BA4FD6" w:rsidRPr="00B7033D">
        <w:rPr>
          <w:rFonts w:ascii="Times New Roman" w:hAnsi="Times New Roman" w:cs="Times New Roman"/>
          <w:noProof/>
        </w:rPr>
        <w:t>olitical</w:t>
      </w:r>
      <w:r w:rsidR="00BA4FD6" w:rsidRPr="00B7033D">
        <w:rPr>
          <w:rFonts w:ascii="Times New Roman" w:hAnsi="Times New Roman" w:cs="Times New Roman"/>
        </w:rPr>
        <w:t xml:space="preserve"> reading of the </w:t>
      </w:r>
      <w:r w:rsidR="00827F10" w:rsidRPr="00B7033D">
        <w:rPr>
          <w:rFonts w:ascii="Times New Roman" w:hAnsi="Times New Roman" w:cs="Times New Roman"/>
        </w:rPr>
        <w:t>O</w:t>
      </w:r>
      <w:r w:rsidR="00BA4FD6" w:rsidRPr="00B7033D">
        <w:rPr>
          <w:rFonts w:ascii="Times New Roman" w:hAnsi="Times New Roman" w:cs="Times New Roman"/>
        </w:rPr>
        <w:t xml:space="preserve">ld-testament prophet Jeremiah is precisely a criticism of false premise of peace which undermines the advocacy of the oppressed </w:t>
      </w:r>
      <w:r w:rsidR="00B23C02" w:rsidRPr="00B7033D">
        <w:rPr>
          <w:rFonts w:ascii="Times New Roman" w:hAnsi="Times New Roman" w:cs="Times New Roman"/>
        </w:rPr>
        <w:t>social groups</w:t>
      </w:r>
      <w:r w:rsidR="00827F10" w:rsidRPr="00B7033D">
        <w:rPr>
          <w:rFonts w:ascii="Times New Roman" w:hAnsi="Times New Roman" w:cs="Times New Roman"/>
        </w:rPr>
        <w:t xml:space="preserve">. Jeremiah </w:t>
      </w:r>
      <w:r w:rsidR="001764DE">
        <w:rPr>
          <w:rFonts w:ascii="Times New Roman" w:hAnsi="Times New Roman" w:cs="Times New Roman"/>
        </w:rPr>
        <w:t xml:space="preserve">denounces </w:t>
      </w:r>
      <w:r w:rsidR="00827F10" w:rsidRPr="00B7033D">
        <w:rPr>
          <w:rFonts w:ascii="Times New Roman" w:hAnsi="Times New Roman" w:cs="Times New Roman"/>
        </w:rPr>
        <w:t xml:space="preserve">the </w:t>
      </w:r>
      <w:r w:rsidR="0008495C" w:rsidRPr="00B7033D">
        <w:rPr>
          <w:rFonts w:ascii="Times New Roman" w:hAnsi="Times New Roman" w:cs="Times New Roman"/>
        </w:rPr>
        <w:t>‘false prophets’ of his time who ignored the social conflicts under the pretext of peace while at the same time profiting from the status quo:</w:t>
      </w:r>
      <w:r w:rsidR="00B23C02" w:rsidRPr="00B7033D">
        <w:rPr>
          <w:rFonts w:ascii="Times New Roman" w:hAnsi="Times New Roman" w:cs="Times New Roman"/>
        </w:rPr>
        <w:t xml:space="preserve"> “From the least to the greatest, all are greedy for gain; prophets and priests alike, all practice deceit. They dress the wound of my people as though it were not serious. 'Peace, peace,' they say, when there is no peace. Are they ashamed of their detestable conduct? No, they have no shame at all; they do not even know how to blush.”</w:t>
      </w:r>
      <w:r w:rsidR="00652938" w:rsidRPr="00B7033D">
        <w:rPr>
          <w:rStyle w:val="FootnoteReference"/>
          <w:rFonts w:ascii="Times New Roman" w:hAnsi="Times New Roman" w:cs="Times New Roman"/>
        </w:rPr>
        <w:footnoteReference w:id="31"/>
      </w:r>
      <w:r w:rsidR="00B23C02" w:rsidRPr="00B7033D">
        <w:rPr>
          <w:rFonts w:ascii="Times New Roman" w:hAnsi="Times New Roman" w:cs="Times New Roman"/>
        </w:rPr>
        <w:t xml:space="preserve"> </w:t>
      </w:r>
      <w:r w:rsidR="004C6AF3" w:rsidRPr="00B7033D">
        <w:rPr>
          <w:rFonts w:ascii="Times New Roman" w:hAnsi="Times New Roman" w:cs="Times New Roman"/>
        </w:rPr>
        <w:t xml:space="preserve">In other words, </w:t>
      </w:r>
      <w:r w:rsidR="00E71AB4" w:rsidRPr="00B7033D">
        <w:rPr>
          <w:rFonts w:ascii="Times New Roman" w:hAnsi="Times New Roman" w:cs="Times New Roman"/>
        </w:rPr>
        <w:t xml:space="preserve">Jeremiah underlines that proclamation of peace and “dressing of the wounds” can be deceitful when detached from concerns about justice and truth. </w:t>
      </w:r>
    </w:p>
    <w:p w:rsidR="003F0CD0" w:rsidRPr="00B7033D" w:rsidRDefault="00E71AB4" w:rsidP="00E71AB4">
      <w:pPr>
        <w:spacing w:after="0" w:line="360" w:lineRule="auto"/>
        <w:ind w:firstLine="720"/>
        <w:jc w:val="both"/>
        <w:rPr>
          <w:rFonts w:ascii="Times New Roman" w:hAnsi="Times New Roman" w:cs="Times New Roman"/>
        </w:rPr>
      </w:pPr>
      <w:r w:rsidRPr="00B7033D">
        <w:rPr>
          <w:rFonts w:ascii="Times New Roman" w:hAnsi="Times New Roman" w:cs="Times New Roman"/>
        </w:rPr>
        <w:t>A relatively recent a</w:t>
      </w:r>
      <w:r w:rsidR="003525E7" w:rsidRPr="00B7033D">
        <w:rPr>
          <w:rFonts w:ascii="Times New Roman" w:hAnsi="Times New Roman" w:cs="Times New Roman"/>
        </w:rPr>
        <w:t xml:space="preserve">postolic exhortation </w:t>
      </w:r>
      <w:r w:rsidR="008D1D9E" w:rsidRPr="00B7033D">
        <w:rPr>
          <w:rFonts w:ascii="Times New Roman" w:hAnsi="Times New Roman" w:cs="Times New Roman"/>
          <w:i/>
        </w:rPr>
        <w:t>Africa</w:t>
      </w:r>
      <w:r w:rsidR="003525E7" w:rsidRPr="00B7033D">
        <w:rPr>
          <w:rFonts w:ascii="Times New Roman" w:hAnsi="Times New Roman" w:cs="Times New Roman"/>
          <w:i/>
        </w:rPr>
        <w:t>e</w:t>
      </w:r>
      <w:r w:rsidR="008D1D9E" w:rsidRPr="00B7033D">
        <w:rPr>
          <w:rFonts w:ascii="Times New Roman" w:hAnsi="Times New Roman" w:cs="Times New Roman"/>
          <w:i/>
        </w:rPr>
        <w:t xml:space="preserve"> </w:t>
      </w:r>
      <w:proofErr w:type="spellStart"/>
      <w:r w:rsidR="008D1D9E" w:rsidRPr="00B7033D">
        <w:rPr>
          <w:rFonts w:ascii="Times New Roman" w:hAnsi="Times New Roman" w:cs="Times New Roman"/>
          <w:i/>
        </w:rPr>
        <w:t>Munus</w:t>
      </w:r>
      <w:proofErr w:type="spellEnd"/>
      <w:r w:rsidR="008D1D9E" w:rsidRPr="00B7033D">
        <w:rPr>
          <w:rFonts w:ascii="Times New Roman" w:hAnsi="Times New Roman" w:cs="Times New Roman"/>
        </w:rPr>
        <w:t xml:space="preserve"> </w:t>
      </w:r>
      <w:r w:rsidRPr="00B7033D">
        <w:rPr>
          <w:rFonts w:ascii="Times New Roman" w:hAnsi="Times New Roman" w:cs="Times New Roman"/>
        </w:rPr>
        <w:t xml:space="preserve">brings together my previous discussion on the belief in reconciliation and concerns for victim’s dignity, social justice, and non-repetition of crimes. In doing so, it presents reconciliation as a pre-political concept (what I call </w:t>
      </w:r>
      <w:r w:rsidRPr="00B7033D">
        <w:rPr>
          <w:rFonts w:ascii="Times New Roman" w:hAnsi="Times New Roman" w:cs="Times New Roman"/>
          <w:i/>
        </w:rPr>
        <w:t>theological reconciliation</w:t>
      </w:r>
      <w:r w:rsidRPr="00B7033D">
        <w:rPr>
          <w:rFonts w:ascii="Times New Roman" w:hAnsi="Times New Roman" w:cs="Times New Roman"/>
        </w:rPr>
        <w:t xml:space="preserve">) which nevertheless has the greatest political relevance: </w:t>
      </w:r>
      <w:r w:rsidR="008D1D9E" w:rsidRPr="00B7033D">
        <w:rPr>
          <w:rFonts w:ascii="Times New Roman" w:hAnsi="Times New Roman" w:cs="Times New Roman"/>
          <w:color w:val="000000"/>
        </w:rPr>
        <w:t xml:space="preserve">“Reconciliation is a pre-political concept and a pre-political reality, and for this very reason it is of the greatest importance for the task of politics itself. Unless the power of reconciliation </w:t>
      </w:r>
      <w:r w:rsidR="008D1D9E" w:rsidRPr="008972D0">
        <w:rPr>
          <w:rFonts w:ascii="Times New Roman" w:hAnsi="Times New Roman" w:cs="Times New Roman"/>
          <w:noProof/>
          <w:color w:val="000000"/>
        </w:rPr>
        <w:t>is created</w:t>
      </w:r>
      <w:r w:rsidR="008D1D9E" w:rsidRPr="00B7033D">
        <w:rPr>
          <w:rFonts w:ascii="Times New Roman" w:hAnsi="Times New Roman" w:cs="Times New Roman"/>
          <w:color w:val="000000"/>
        </w:rPr>
        <w:t xml:space="preserve"> in people’s hearts, political commitment to peace lacks its </w:t>
      </w:r>
      <w:r w:rsidR="008D1D9E" w:rsidRPr="00B7033D">
        <w:rPr>
          <w:rFonts w:ascii="Times New Roman" w:hAnsi="Times New Roman" w:cs="Times New Roman"/>
          <w:noProof/>
          <w:color w:val="000000"/>
        </w:rPr>
        <w:t>inner</w:t>
      </w:r>
      <w:r w:rsidR="008D1D9E" w:rsidRPr="00B7033D">
        <w:rPr>
          <w:rFonts w:ascii="Times New Roman" w:hAnsi="Times New Roman" w:cs="Times New Roman"/>
          <w:color w:val="000000"/>
        </w:rPr>
        <w:t xml:space="preserve"> premise.</w:t>
      </w:r>
      <w:r w:rsidR="008D1D9E" w:rsidRPr="00B7033D">
        <w:rPr>
          <w:rFonts w:ascii="Times New Roman" w:hAnsi="Times New Roman" w:cs="Times New Roman"/>
        </w:rPr>
        <w:t>”</w:t>
      </w:r>
      <w:r w:rsidR="001C28D5" w:rsidRPr="00B7033D">
        <w:rPr>
          <w:rStyle w:val="FootnoteReference"/>
          <w:rFonts w:ascii="Times New Roman" w:hAnsi="Times New Roman" w:cs="Times New Roman"/>
        </w:rPr>
        <w:footnoteReference w:id="32"/>
      </w:r>
      <w:r w:rsidR="008D1D9E" w:rsidRPr="00B7033D">
        <w:rPr>
          <w:rFonts w:ascii="Times New Roman" w:hAnsi="Times New Roman" w:cs="Times New Roman"/>
        </w:rPr>
        <w:t xml:space="preserve"> However, </w:t>
      </w:r>
      <w:r w:rsidR="00A40EFE" w:rsidRPr="00B7033D">
        <w:rPr>
          <w:rFonts w:ascii="Times New Roman" w:hAnsi="Times New Roman" w:cs="Times New Roman"/>
        </w:rPr>
        <w:t xml:space="preserve">the exhortation </w:t>
      </w:r>
      <w:r w:rsidR="008D1D9E" w:rsidRPr="00B7033D">
        <w:rPr>
          <w:rFonts w:ascii="Times New Roman" w:hAnsi="Times New Roman" w:cs="Times New Roman"/>
        </w:rPr>
        <w:t xml:space="preserve">it immediately clarified </w:t>
      </w:r>
      <w:r w:rsidR="00A40EFE" w:rsidRPr="00B7033D">
        <w:rPr>
          <w:rFonts w:ascii="Times New Roman" w:hAnsi="Times New Roman" w:cs="Times New Roman"/>
        </w:rPr>
        <w:t>that reconciliation, to be effective, “</w:t>
      </w:r>
      <w:r w:rsidR="008D1D9E" w:rsidRPr="00B7033D">
        <w:rPr>
          <w:rFonts w:ascii="Times New Roman" w:hAnsi="Times New Roman" w:cs="Times New Roman"/>
        </w:rPr>
        <w:t xml:space="preserve">has to be accompanied by a courageous and honest act: the pursuit of those responsible for these conflicts, those who commissioned crimes and who were involved in trafficking of all kinds, and the determination of their responsibility. </w:t>
      </w:r>
      <w:r w:rsidR="008D1D9E" w:rsidRPr="00B7033D">
        <w:rPr>
          <w:rFonts w:ascii="Times New Roman" w:hAnsi="Times New Roman" w:cs="Times New Roman"/>
        </w:rPr>
        <w:lastRenderedPageBreak/>
        <w:t xml:space="preserve">Victims have a right to truth and justice. It is important for the present and for the future to purify memories, </w:t>
      </w:r>
      <w:r w:rsidR="008D1D9E" w:rsidRPr="008972D0">
        <w:rPr>
          <w:rFonts w:ascii="Times New Roman" w:hAnsi="Times New Roman" w:cs="Times New Roman"/>
          <w:noProof/>
        </w:rPr>
        <w:t>so as to</w:t>
      </w:r>
      <w:r w:rsidR="008D1D9E" w:rsidRPr="00B7033D">
        <w:rPr>
          <w:rFonts w:ascii="Times New Roman" w:hAnsi="Times New Roman" w:cs="Times New Roman"/>
        </w:rPr>
        <w:t xml:space="preserve"> build a better society where such tragedies </w:t>
      </w:r>
      <w:r w:rsidR="008D1D9E" w:rsidRPr="008972D0">
        <w:rPr>
          <w:rFonts w:ascii="Times New Roman" w:hAnsi="Times New Roman" w:cs="Times New Roman"/>
          <w:noProof/>
        </w:rPr>
        <w:t>are no longer repeated</w:t>
      </w:r>
      <w:r w:rsidR="008D1D9E" w:rsidRPr="00B7033D">
        <w:rPr>
          <w:rFonts w:ascii="Times New Roman" w:hAnsi="Times New Roman" w:cs="Times New Roman"/>
        </w:rPr>
        <w:t>.</w:t>
      </w:r>
      <w:r w:rsidR="00AE7902" w:rsidRPr="00B7033D">
        <w:rPr>
          <w:rFonts w:ascii="Times New Roman" w:hAnsi="Times New Roman" w:cs="Times New Roman"/>
        </w:rPr>
        <w:t>”</w:t>
      </w:r>
      <w:r w:rsidR="001C28D5" w:rsidRPr="00B7033D">
        <w:rPr>
          <w:rStyle w:val="FootnoteReference"/>
          <w:rFonts w:ascii="Times New Roman" w:hAnsi="Times New Roman" w:cs="Times New Roman"/>
        </w:rPr>
        <w:footnoteReference w:id="33"/>
      </w:r>
      <w:r w:rsidR="00AE7902" w:rsidRPr="00B7033D">
        <w:rPr>
          <w:rFonts w:ascii="Times New Roman" w:hAnsi="Times New Roman" w:cs="Times New Roman"/>
        </w:rPr>
        <w:t xml:space="preserve"> </w:t>
      </w:r>
    </w:p>
    <w:p w:rsidR="00E71AB4" w:rsidRPr="00B7033D" w:rsidRDefault="00087126"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short, </w:t>
      </w:r>
      <w:r w:rsidR="00977F55" w:rsidRPr="00B7033D">
        <w:rPr>
          <w:rFonts w:ascii="Times New Roman" w:hAnsi="Times New Roman" w:cs="Times New Roman"/>
        </w:rPr>
        <w:t xml:space="preserve">certain </w:t>
      </w:r>
      <w:r w:rsidR="00F02038" w:rsidRPr="00B7033D">
        <w:rPr>
          <w:rFonts w:ascii="Times New Roman" w:hAnsi="Times New Roman" w:cs="Times New Roman"/>
        </w:rPr>
        <w:t xml:space="preserve">projects </w:t>
      </w:r>
      <w:r w:rsidRPr="00B7033D">
        <w:rPr>
          <w:rFonts w:ascii="Times New Roman" w:hAnsi="Times New Roman" w:cs="Times New Roman"/>
        </w:rPr>
        <w:t xml:space="preserve">of reconciliation </w:t>
      </w:r>
      <w:r w:rsidR="00A40EFE" w:rsidRPr="00B7033D">
        <w:rPr>
          <w:rFonts w:ascii="Times New Roman" w:hAnsi="Times New Roman" w:cs="Times New Roman"/>
        </w:rPr>
        <w:t>can be deeply</w:t>
      </w:r>
      <w:r w:rsidRPr="00B7033D">
        <w:rPr>
          <w:rFonts w:ascii="Times New Roman" w:hAnsi="Times New Roman" w:cs="Times New Roman"/>
        </w:rPr>
        <w:t xml:space="preserve"> problematic, </w:t>
      </w:r>
      <w:r w:rsidRPr="00B7033D">
        <w:rPr>
          <w:rFonts w:ascii="Times New Roman" w:hAnsi="Times New Roman" w:cs="Times New Roman"/>
          <w:noProof/>
        </w:rPr>
        <w:t>particularly</w:t>
      </w:r>
      <w:r w:rsidRPr="00B7033D">
        <w:rPr>
          <w:rFonts w:ascii="Times New Roman" w:hAnsi="Times New Roman" w:cs="Times New Roman"/>
        </w:rPr>
        <w:t xml:space="preserve"> when </w:t>
      </w:r>
      <w:r w:rsidR="00F02038" w:rsidRPr="00B7033D">
        <w:rPr>
          <w:rFonts w:ascii="Times New Roman" w:hAnsi="Times New Roman" w:cs="Times New Roman"/>
        </w:rPr>
        <w:t>they</w:t>
      </w:r>
      <w:r w:rsidRPr="00B7033D">
        <w:rPr>
          <w:rFonts w:ascii="Times New Roman" w:hAnsi="Times New Roman" w:cs="Times New Roman"/>
        </w:rPr>
        <w:t xml:space="preserve"> </w:t>
      </w:r>
      <w:r w:rsidR="009679EE" w:rsidRPr="00B7033D">
        <w:rPr>
          <w:rFonts w:ascii="Times New Roman" w:hAnsi="Times New Roman" w:cs="Times New Roman"/>
        </w:rPr>
        <w:t xml:space="preserve">represent a forceful ideological agenda that silences the </w:t>
      </w:r>
      <w:r w:rsidR="009679EE" w:rsidRPr="008972D0">
        <w:rPr>
          <w:rFonts w:ascii="Times New Roman" w:hAnsi="Times New Roman" w:cs="Times New Roman"/>
          <w:noProof/>
        </w:rPr>
        <w:t>victims,</w:t>
      </w:r>
      <w:r w:rsidR="009679EE" w:rsidRPr="00B7033D">
        <w:rPr>
          <w:rFonts w:ascii="Times New Roman" w:hAnsi="Times New Roman" w:cs="Times New Roman"/>
        </w:rPr>
        <w:t xml:space="preserve"> </w:t>
      </w:r>
      <w:r w:rsidR="00F02038" w:rsidRPr="00B7033D">
        <w:rPr>
          <w:rFonts w:ascii="Times New Roman" w:hAnsi="Times New Roman" w:cs="Times New Roman"/>
        </w:rPr>
        <w:t xml:space="preserve">when they </w:t>
      </w:r>
      <w:r w:rsidR="00A31221" w:rsidRPr="00B7033D">
        <w:rPr>
          <w:rFonts w:ascii="Times New Roman" w:hAnsi="Times New Roman" w:cs="Times New Roman"/>
        </w:rPr>
        <w:t>sidelin</w:t>
      </w:r>
      <w:r w:rsidR="00F02038" w:rsidRPr="00B7033D">
        <w:rPr>
          <w:rFonts w:ascii="Times New Roman" w:hAnsi="Times New Roman" w:cs="Times New Roman"/>
        </w:rPr>
        <w:t>e</w:t>
      </w:r>
      <w:r w:rsidR="00A31221" w:rsidRPr="00B7033D">
        <w:rPr>
          <w:rFonts w:ascii="Times New Roman" w:hAnsi="Times New Roman" w:cs="Times New Roman"/>
        </w:rPr>
        <w:t xml:space="preserve"> the needs for justices and </w:t>
      </w:r>
      <w:r w:rsidR="00A31221" w:rsidRPr="00B7033D">
        <w:rPr>
          <w:rFonts w:ascii="Times New Roman" w:hAnsi="Times New Roman" w:cs="Times New Roman"/>
          <w:noProof/>
        </w:rPr>
        <w:t>truth</w:t>
      </w:r>
      <w:r w:rsidR="00A31221" w:rsidRPr="00B7033D">
        <w:rPr>
          <w:rFonts w:ascii="Times New Roman" w:hAnsi="Times New Roman" w:cs="Times New Roman"/>
        </w:rPr>
        <w:t xml:space="preserve"> or cover </w:t>
      </w:r>
      <w:r w:rsidR="004B5C43" w:rsidRPr="00B7033D">
        <w:rPr>
          <w:rFonts w:ascii="Times New Roman" w:hAnsi="Times New Roman" w:cs="Times New Roman"/>
        </w:rPr>
        <w:t xml:space="preserve">social grievances. </w:t>
      </w:r>
      <w:r w:rsidR="00E71AB4" w:rsidRPr="00B7033D">
        <w:rPr>
          <w:rFonts w:ascii="Times New Roman" w:hAnsi="Times New Roman" w:cs="Times New Roman"/>
        </w:rPr>
        <w:t xml:space="preserve">However, that does not mean that we can abandon the concept of reconciliation altogether and treat it as a hegemonic tool </w:t>
      </w:r>
      <w:r w:rsidR="00977F55" w:rsidRPr="00B7033D">
        <w:rPr>
          <w:rFonts w:ascii="Times New Roman" w:hAnsi="Times New Roman" w:cs="Times New Roman"/>
        </w:rPr>
        <w:t xml:space="preserve">that proclaims harmony and unity at the detriment of those who do not have </w:t>
      </w:r>
      <w:r w:rsidR="008972D0">
        <w:rPr>
          <w:rFonts w:ascii="Times New Roman" w:hAnsi="Times New Roman" w:cs="Times New Roman"/>
        </w:rPr>
        <w:t xml:space="preserve">a </w:t>
      </w:r>
      <w:r w:rsidR="00977F55" w:rsidRPr="008972D0">
        <w:rPr>
          <w:rFonts w:ascii="Times New Roman" w:hAnsi="Times New Roman" w:cs="Times New Roman"/>
          <w:noProof/>
        </w:rPr>
        <w:t>voice</w:t>
      </w:r>
      <w:r w:rsidR="00977F55" w:rsidRPr="00B7033D">
        <w:rPr>
          <w:rFonts w:ascii="Times New Roman" w:hAnsi="Times New Roman" w:cs="Times New Roman"/>
        </w:rPr>
        <w:t xml:space="preserve"> in the political arena. What is thus necessary </w:t>
      </w:r>
      <w:r w:rsidR="00580E9C" w:rsidRPr="00B7033D">
        <w:rPr>
          <w:rFonts w:ascii="Times New Roman" w:hAnsi="Times New Roman" w:cs="Times New Roman"/>
        </w:rPr>
        <w:t xml:space="preserve">is a careful balance between inspiring ideals of reconciliation and awareness of their scopes and potential misuse. </w:t>
      </w:r>
    </w:p>
    <w:p w:rsidR="00F03B86" w:rsidRPr="00B7033D" w:rsidRDefault="0025303C"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In the final part of this </w:t>
      </w:r>
      <w:r w:rsidR="00EE0315" w:rsidRPr="00B7033D">
        <w:rPr>
          <w:rFonts w:ascii="Times New Roman" w:hAnsi="Times New Roman" w:cs="Times New Roman"/>
        </w:rPr>
        <w:t>paper</w:t>
      </w:r>
      <w:r w:rsidRPr="00B7033D">
        <w:rPr>
          <w:rFonts w:ascii="Times New Roman" w:hAnsi="Times New Roman" w:cs="Times New Roman"/>
        </w:rPr>
        <w:t xml:space="preserve">, I will suggest two concepts that can </w:t>
      </w:r>
      <w:r w:rsidR="006A5DA7" w:rsidRPr="00B7033D">
        <w:rPr>
          <w:rFonts w:ascii="Times New Roman" w:hAnsi="Times New Roman" w:cs="Times New Roman"/>
        </w:rPr>
        <w:t xml:space="preserve">serve as </w:t>
      </w:r>
      <w:r w:rsidR="006A5DA7" w:rsidRPr="00B7033D">
        <w:rPr>
          <w:rFonts w:ascii="Times New Roman" w:hAnsi="Times New Roman" w:cs="Times New Roman"/>
          <w:noProof/>
        </w:rPr>
        <w:t>meaningful</w:t>
      </w:r>
      <w:r w:rsidR="006A5DA7" w:rsidRPr="00B7033D">
        <w:rPr>
          <w:rFonts w:ascii="Times New Roman" w:hAnsi="Times New Roman" w:cs="Times New Roman"/>
        </w:rPr>
        <w:t xml:space="preserve"> theoretical tools to </w:t>
      </w:r>
      <w:r w:rsidR="00510962" w:rsidRPr="00B7033D">
        <w:rPr>
          <w:rFonts w:ascii="Times New Roman" w:hAnsi="Times New Roman" w:cs="Times New Roman"/>
        </w:rPr>
        <w:t>speak about reconciliation eve</w:t>
      </w:r>
      <w:r w:rsidR="00507C66" w:rsidRPr="00B7033D">
        <w:rPr>
          <w:rFonts w:ascii="Times New Roman" w:hAnsi="Times New Roman" w:cs="Times New Roman"/>
        </w:rPr>
        <w:t>n</w:t>
      </w:r>
      <w:r w:rsidR="00510962" w:rsidRPr="00B7033D">
        <w:rPr>
          <w:rFonts w:ascii="Times New Roman" w:hAnsi="Times New Roman" w:cs="Times New Roman"/>
        </w:rPr>
        <w:t xml:space="preserve"> in the absence of basic premises such as security, </w:t>
      </w:r>
      <w:r w:rsidR="00F03B86" w:rsidRPr="00B7033D">
        <w:rPr>
          <w:rFonts w:ascii="Times New Roman" w:hAnsi="Times New Roman" w:cs="Times New Roman"/>
          <w:noProof/>
        </w:rPr>
        <w:t>acknowledgment</w:t>
      </w:r>
      <w:r w:rsidR="00F03B86" w:rsidRPr="00B7033D">
        <w:rPr>
          <w:rFonts w:ascii="Times New Roman" w:hAnsi="Times New Roman" w:cs="Times New Roman"/>
        </w:rPr>
        <w:t xml:space="preserve"> of guilt, apologies, and reparations. The first concept, “placeholders of reconciliation” represents </w:t>
      </w:r>
      <w:r w:rsidR="00202840" w:rsidRPr="00B7033D">
        <w:rPr>
          <w:rFonts w:ascii="Times New Roman" w:hAnsi="Times New Roman" w:cs="Times New Roman"/>
        </w:rPr>
        <w:t>activities done during the periods of anim</w:t>
      </w:r>
      <w:r w:rsidR="00AB7627" w:rsidRPr="00B7033D">
        <w:rPr>
          <w:rFonts w:ascii="Times New Roman" w:hAnsi="Times New Roman" w:cs="Times New Roman"/>
        </w:rPr>
        <w:t xml:space="preserve">osities that can later </w:t>
      </w:r>
      <w:r w:rsidR="00AB7627" w:rsidRPr="008972D0">
        <w:rPr>
          <w:rFonts w:ascii="Times New Roman" w:hAnsi="Times New Roman" w:cs="Times New Roman"/>
          <w:noProof/>
        </w:rPr>
        <w:t>be used</w:t>
      </w:r>
      <w:r w:rsidR="00AB7627" w:rsidRPr="00B7033D">
        <w:rPr>
          <w:rFonts w:ascii="Times New Roman" w:hAnsi="Times New Roman" w:cs="Times New Roman"/>
        </w:rPr>
        <w:t xml:space="preserve"> as </w:t>
      </w:r>
      <w:r w:rsidR="00AB7627" w:rsidRPr="00B7033D">
        <w:rPr>
          <w:rFonts w:ascii="Times New Roman" w:hAnsi="Times New Roman" w:cs="Times New Roman"/>
          <w:noProof/>
        </w:rPr>
        <w:t>reference points</w:t>
      </w:r>
      <w:r w:rsidR="00AB7627" w:rsidRPr="00B7033D">
        <w:rPr>
          <w:rFonts w:ascii="Times New Roman" w:hAnsi="Times New Roman" w:cs="Times New Roman"/>
        </w:rPr>
        <w:t xml:space="preserve"> for reconciliatory activities. The second concept “Degree Zero of </w:t>
      </w:r>
      <w:r w:rsidR="009425D6" w:rsidRPr="00B7033D">
        <w:rPr>
          <w:rFonts w:ascii="Times New Roman" w:hAnsi="Times New Roman" w:cs="Times New Roman"/>
        </w:rPr>
        <w:t>Reconciliation</w:t>
      </w:r>
      <w:r w:rsidR="00AB7627" w:rsidRPr="00B7033D">
        <w:rPr>
          <w:rFonts w:ascii="Times New Roman" w:hAnsi="Times New Roman" w:cs="Times New Roman"/>
        </w:rPr>
        <w:t>” represents a basic framework for situating reconciliatory activities that, nevertheless, does not amount to reconciliation</w:t>
      </w:r>
      <w:r w:rsidR="009425D6" w:rsidRPr="00B7033D">
        <w:rPr>
          <w:rFonts w:ascii="Times New Roman" w:hAnsi="Times New Roman" w:cs="Times New Roman"/>
        </w:rPr>
        <w:t xml:space="preserve"> in the strict sense. </w:t>
      </w:r>
    </w:p>
    <w:p w:rsidR="004C6AF3" w:rsidRPr="00B7033D" w:rsidRDefault="004C6AF3" w:rsidP="00B31669">
      <w:pPr>
        <w:spacing w:after="0" w:line="360" w:lineRule="auto"/>
        <w:jc w:val="both"/>
        <w:rPr>
          <w:rFonts w:ascii="Times New Roman" w:hAnsi="Times New Roman" w:cs="Times New Roman"/>
        </w:rPr>
      </w:pPr>
    </w:p>
    <w:p w:rsidR="007A5369" w:rsidRPr="00B7033D" w:rsidRDefault="00507C66"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3.1. </w:t>
      </w:r>
      <w:r w:rsidR="007A5369" w:rsidRPr="00B7033D">
        <w:rPr>
          <w:rFonts w:ascii="Times New Roman" w:hAnsi="Times New Roman" w:cs="Times New Roman"/>
          <w:b/>
        </w:rPr>
        <w:t>Placeholders of Reconciliation</w:t>
      </w:r>
    </w:p>
    <w:p w:rsidR="007A5369" w:rsidRPr="00B7033D" w:rsidRDefault="007A5369" w:rsidP="00B31669">
      <w:pPr>
        <w:spacing w:after="0" w:line="360" w:lineRule="auto"/>
        <w:jc w:val="both"/>
        <w:rPr>
          <w:rFonts w:ascii="Times New Roman" w:hAnsi="Times New Roman" w:cs="Times New Roman"/>
        </w:rPr>
      </w:pPr>
    </w:p>
    <w:p w:rsidR="009425D6" w:rsidRPr="00B7033D" w:rsidRDefault="000C2776" w:rsidP="00B31669">
      <w:pPr>
        <w:spacing w:after="0" w:line="360" w:lineRule="auto"/>
        <w:ind w:firstLine="634"/>
        <w:jc w:val="both"/>
        <w:rPr>
          <w:rFonts w:ascii="Times New Roman" w:hAnsi="Times New Roman" w:cs="Times New Roman"/>
        </w:rPr>
      </w:pPr>
      <w:r w:rsidRPr="00B7033D">
        <w:rPr>
          <w:rFonts w:ascii="Times New Roman" w:hAnsi="Times New Roman" w:cs="Times New Roman"/>
        </w:rPr>
        <w:t xml:space="preserve">The concept of placeholders of reconciliation comprises all those attempts, inspired by the belief in reconciliation, that are yet limited and </w:t>
      </w:r>
      <w:r w:rsidR="002F6706" w:rsidRPr="00B7033D">
        <w:rPr>
          <w:rFonts w:ascii="Times New Roman" w:hAnsi="Times New Roman" w:cs="Times New Roman"/>
        </w:rPr>
        <w:t xml:space="preserve">unable to achieve the full reconciliation themselves. While reconciliation </w:t>
      </w:r>
      <w:r w:rsidR="002F6706" w:rsidRPr="008972D0">
        <w:rPr>
          <w:rFonts w:ascii="Times New Roman" w:hAnsi="Times New Roman" w:cs="Times New Roman"/>
          <w:noProof/>
        </w:rPr>
        <w:t xml:space="preserve">is traditionally </w:t>
      </w:r>
      <w:r w:rsidR="00D51916" w:rsidRPr="008972D0">
        <w:rPr>
          <w:rFonts w:ascii="Times New Roman" w:hAnsi="Times New Roman" w:cs="Times New Roman"/>
          <w:noProof/>
        </w:rPr>
        <w:t>linked</w:t>
      </w:r>
      <w:r w:rsidR="00D51916" w:rsidRPr="00B7033D">
        <w:rPr>
          <w:rFonts w:ascii="Times New Roman" w:hAnsi="Times New Roman" w:cs="Times New Roman"/>
        </w:rPr>
        <w:t xml:space="preserve"> to the post-conflict phase, placeholders of reconciliation can take place even during the conflict. Take for instance the testimony of Father </w:t>
      </w:r>
      <w:proofErr w:type="spellStart"/>
      <w:r w:rsidR="00D51916" w:rsidRPr="00B7033D">
        <w:rPr>
          <w:rFonts w:ascii="Times New Roman" w:hAnsi="Times New Roman" w:cs="Times New Roman"/>
        </w:rPr>
        <w:t>Golijan</w:t>
      </w:r>
      <w:proofErr w:type="spellEnd"/>
      <w:r w:rsidR="009B6ACA" w:rsidRPr="00B7033D">
        <w:rPr>
          <w:rFonts w:ascii="Times New Roman" w:hAnsi="Times New Roman" w:cs="Times New Roman"/>
        </w:rPr>
        <w:t xml:space="preserve">, </w:t>
      </w:r>
      <w:r w:rsidR="009B6ACA" w:rsidRPr="00B7033D">
        <w:rPr>
          <w:rFonts w:ascii="Times New Roman" w:hAnsi="Times New Roman" w:cs="Times New Roman"/>
          <w:noProof/>
        </w:rPr>
        <w:t>an</w:t>
      </w:r>
      <w:r w:rsidR="009B6ACA" w:rsidRPr="00B7033D">
        <w:rPr>
          <w:rFonts w:ascii="Times New Roman" w:hAnsi="Times New Roman" w:cs="Times New Roman"/>
        </w:rPr>
        <w:t xml:space="preserve"> Orthodox priest who saved two Imams from </w:t>
      </w:r>
      <w:proofErr w:type="spellStart"/>
      <w:r w:rsidR="009B6ACA" w:rsidRPr="00B7033D">
        <w:rPr>
          <w:rFonts w:ascii="Times New Roman" w:hAnsi="Times New Roman" w:cs="Times New Roman"/>
        </w:rPr>
        <w:t>Vlasenica</w:t>
      </w:r>
      <w:proofErr w:type="spellEnd"/>
      <w:r w:rsidR="009B6ACA" w:rsidRPr="00B7033D">
        <w:rPr>
          <w:rFonts w:ascii="Times New Roman" w:hAnsi="Times New Roman" w:cs="Times New Roman"/>
        </w:rPr>
        <w:t xml:space="preserve"> from </w:t>
      </w:r>
      <w:r w:rsidR="000A7C75" w:rsidRPr="00B7033D">
        <w:rPr>
          <w:rFonts w:ascii="Times New Roman" w:hAnsi="Times New Roman" w:cs="Times New Roman"/>
        </w:rPr>
        <w:t xml:space="preserve">almost certain persecution or even death. </w:t>
      </w:r>
      <w:proofErr w:type="gramStart"/>
      <w:r w:rsidR="000A7C75" w:rsidRPr="00B7033D">
        <w:rPr>
          <w:rFonts w:ascii="Times New Roman" w:hAnsi="Times New Roman" w:cs="Times New Roman"/>
        </w:rPr>
        <w:t>As a consequence</w:t>
      </w:r>
      <w:r w:rsidR="00507C66" w:rsidRPr="00B7033D">
        <w:rPr>
          <w:rFonts w:ascii="Times New Roman" w:hAnsi="Times New Roman" w:cs="Times New Roman"/>
        </w:rPr>
        <w:t xml:space="preserve"> of</w:t>
      </w:r>
      <w:proofErr w:type="gramEnd"/>
      <w:r w:rsidR="00507C66" w:rsidRPr="00B7033D">
        <w:rPr>
          <w:rFonts w:ascii="Times New Roman" w:hAnsi="Times New Roman" w:cs="Times New Roman"/>
        </w:rPr>
        <w:t xml:space="preserve"> his actions</w:t>
      </w:r>
      <w:r w:rsidR="000A7C75" w:rsidRPr="00B7033D">
        <w:rPr>
          <w:rFonts w:ascii="Times New Roman" w:hAnsi="Times New Roman" w:cs="Times New Roman"/>
        </w:rPr>
        <w:t xml:space="preserve">, </w:t>
      </w:r>
      <w:proofErr w:type="spellStart"/>
      <w:r w:rsidR="000A7C75" w:rsidRPr="00B7033D">
        <w:rPr>
          <w:rFonts w:ascii="Times New Roman" w:hAnsi="Times New Roman" w:cs="Times New Roman"/>
        </w:rPr>
        <w:t>Golijan</w:t>
      </w:r>
      <w:proofErr w:type="spellEnd"/>
      <w:r w:rsidR="000A7C75" w:rsidRPr="00B7033D">
        <w:rPr>
          <w:rFonts w:ascii="Times New Roman" w:hAnsi="Times New Roman" w:cs="Times New Roman"/>
        </w:rPr>
        <w:t xml:space="preserve"> was marginalized in his </w:t>
      </w:r>
      <w:r w:rsidR="000A7C75" w:rsidRPr="008972D0">
        <w:rPr>
          <w:rFonts w:ascii="Times New Roman" w:hAnsi="Times New Roman" w:cs="Times New Roman"/>
          <w:noProof/>
        </w:rPr>
        <w:t>own</w:t>
      </w:r>
      <w:r w:rsidR="000A7C75" w:rsidRPr="00B7033D">
        <w:rPr>
          <w:rFonts w:ascii="Times New Roman" w:hAnsi="Times New Roman" w:cs="Times New Roman"/>
        </w:rPr>
        <w:t xml:space="preserve"> community and suffered harsh stigmatization</w:t>
      </w:r>
      <w:r w:rsidR="00507C66" w:rsidRPr="00B7033D">
        <w:rPr>
          <w:rFonts w:ascii="Times New Roman" w:hAnsi="Times New Roman" w:cs="Times New Roman"/>
        </w:rPr>
        <w:t xml:space="preserve"> both during and after the war</w:t>
      </w:r>
      <w:r w:rsidR="00891E18" w:rsidRPr="00B7033D">
        <w:rPr>
          <w:rFonts w:ascii="Times New Roman" w:hAnsi="Times New Roman" w:cs="Times New Roman"/>
        </w:rPr>
        <w:t xml:space="preserve"> in </w:t>
      </w:r>
      <w:r w:rsidR="008972D0">
        <w:rPr>
          <w:rFonts w:ascii="Times New Roman" w:hAnsi="Times New Roman" w:cs="Times New Roman"/>
        </w:rPr>
        <w:t xml:space="preserve">the </w:t>
      </w:r>
      <w:r w:rsidR="00891E18" w:rsidRPr="008972D0">
        <w:rPr>
          <w:rFonts w:ascii="Times New Roman" w:hAnsi="Times New Roman" w:cs="Times New Roman"/>
          <w:noProof/>
        </w:rPr>
        <w:t>1990s</w:t>
      </w:r>
      <w:r w:rsidR="00891E18" w:rsidRPr="00B7033D">
        <w:rPr>
          <w:rFonts w:ascii="Times New Roman" w:hAnsi="Times New Roman" w:cs="Times New Roman"/>
        </w:rPr>
        <w:t xml:space="preserve"> in Bosnia and Herzegovina</w:t>
      </w:r>
      <w:r w:rsidR="000A7C75" w:rsidRPr="00B7033D">
        <w:rPr>
          <w:rFonts w:ascii="Times New Roman" w:hAnsi="Times New Roman" w:cs="Times New Roman"/>
        </w:rPr>
        <w:t xml:space="preserve">. Nevertheless, he saw his acts as a historical precedent that </w:t>
      </w:r>
      <w:r w:rsidR="006C4686" w:rsidRPr="00B7033D">
        <w:rPr>
          <w:rFonts w:ascii="Times New Roman" w:hAnsi="Times New Roman" w:cs="Times New Roman"/>
        </w:rPr>
        <w:t xml:space="preserve">was to </w:t>
      </w:r>
      <w:r w:rsidR="00BF3A14" w:rsidRPr="00B7033D">
        <w:rPr>
          <w:rFonts w:ascii="Times New Roman" w:hAnsi="Times New Roman" w:cs="Times New Roman"/>
        </w:rPr>
        <w:t>undermine</w:t>
      </w:r>
      <w:r w:rsidR="006C4686" w:rsidRPr="00B7033D">
        <w:rPr>
          <w:rFonts w:ascii="Times New Roman" w:hAnsi="Times New Roman" w:cs="Times New Roman"/>
        </w:rPr>
        <w:t xml:space="preserve"> the standard mechanisms of inter-group violence: </w:t>
      </w:r>
    </w:p>
    <w:p w:rsidR="00080234" w:rsidRPr="00B7033D" w:rsidRDefault="00080234" w:rsidP="00B31669">
      <w:pPr>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360" w:lineRule="auto"/>
        <w:jc w:val="both"/>
        <w:rPr>
          <w:rFonts w:ascii="Times New Roman" w:hAnsi="Times New Roman" w:cs="Times New Roman"/>
        </w:rPr>
      </w:pPr>
    </w:p>
    <w:p w:rsidR="009425D6" w:rsidRPr="00B7033D" w:rsidRDefault="00080234" w:rsidP="00BF3A14">
      <w:pPr>
        <w:tabs>
          <w:tab w:val="left" w:pos="630"/>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autoSpaceDE w:val="0"/>
        <w:autoSpaceDN w:val="0"/>
        <w:adjustRightInd w:val="0"/>
        <w:spacing w:after="0" w:line="240" w:lineRule="auto"/>
        <w:ind w:left="634"/>
        <w:jc w:val="both"/>
        <w:rPr>
          <w:rFonts w:ascii="Times New Roman" w:hAnsi="Times New Roman" w:cs="Times New Roman"/>
        </w:rPr>
      </w:pPr>
      <w:r w:rsidRPr="00B7033D">
        <w:rPr>
          <w:rFonts w:ascii="Times New Roman" w:hAnsi="Times New Roman" w:cs="Times New Roman"/>
        </w:rPr>
        <w:t xml:space="preserve">In the </w:t>
      </w:r>
      <w:proofErr w:type="spellStart"/>
      <w:r w:rsidRPr="00B7033D">
        <w:rPr>
          <w:rFonts w:ascii="Times New Roman" w:hAnsi="Times New Roman" w:cs="Times New Roman"/>
        </w:rPr>
        <w:t>Rodoljub</w:t>
      </w:r>
      <w:proofErr w:type="spellEnd"/>
      <w:r w:rsidRPr="00B7033D">
        <w:rPr>
          <w:rFonts w:ascii="Times New Roman" w:hAnsi="Times New Roman" w:cs="Times New Roman"/>
        </w:rPr>
        <w:t xml:space="preserve"> </w:t>
      </w:r>
      <w:proofErr w:type="spellStart"/>
      <w:r w:rsidRPr="00B7033D">
        <w:rPr>
          <w:rFonts w:ascii="Times New Roman" w:hAnsi="Times New Roman" w:cs="Times New Roman"/>
        </w:rPr>
        <w:t>Čolaković’s</w:t>
      </w:r>
      <w:proofErr w:type="spellEnd"/>
      <w:r w:rsidRPr="00B7033D">
        <w:rPr>
          <w:rFonts w:ascii="Times New Roman" w:hAnsi="Times New Roman" w:cs="Times New Roman"/>
        </w:rPr>
        <w:t xml:space="preserve"> notes </w:t>
      </w:r>
      <w:r w:rsidR="007B4A55" w:rsidRPr="00B7033D">
        <w:rPr>
          <w:rFonts w:ascii="Times New Roman" w:hAnsi="Times New Roman" w:cs="Times New Roman"/>
        </w:rPr>
        <w:t>on</w:t>
      </w:r>
      <w:r w:rsidRPr="00B7033D">
        <w:rPr>
          <w:rFonts w:ascii="Times New Roman" w:hAnsi="Times New Roman" w:cs="Times New Roman"/>
        </w:rPr>
        <w:t xml:space="preserve"> the National Liberation War, one can read what happened in </w:t>
      </w:r>
      <w:proofErr w:type="spellStart"/>
      <w:r w:rsidRPr="00B7033D">
        <w:rPr>
          <w:rFonts w:ascii="Times New Roman" w:hAnsi="Times New Roman" w:cs="Times New Roman"/>
        </w:rPr>
        <w:t>Vlasenic</w:t>
      </w:r>
      <w:r w:rsidR="007F25DF" w:rsidRPr="00B7033D">
        <w:rPr>
          <w:rFonts w:ascii="Times New Roman" w:hAnsi="Times New Roman" w:cs="Times New Roman"/>
        </w:rPr>
        <w:t>a</w:t>
      </w:r>
      <w:proofErr w:type="spellEnd"/>
      <w:r w:rsidR="007F25DF" w:rsidRPr="00B7033D">
        <w:rPr>
          <w:rFonts w:ascii="Times New Roman" w:hAnsi="Times New Roman" w:cs="Times New Roman"/>
        </w:rPr>
        <w:t xml:space="preserve"> during the WWII. German occupier unites kept the order, but after their </w:t>
      </w:r>
      <w:r w:rsidR="007F25DF" w:rsidRPr="008972D0">
        <w:rPr>
          <w:rFonts w:ascii="Times New Roman" w:hAnsi="Times New Roman" w:cs="Times New Roman"/>
          <w:noProof/>
        </w:rPr>
        <w:t>withdrawal</w:t>
      </w:r>
      <w:r w:rsidR="008972D0">
        <w:rPr>
          <w:rFonts w:ascii="Times New Roman" w:hAnsi="Times New Roman" w:cs="Times New Roman"/>
          <w:noProof/>
        </w:rPr>
        <w:t>,</w:t>
      </w:r>
      <w:r w:rsidR="007F25DF" w:rsidRPr="00B7033D">
        <w:rPr>
          <w:rFonts w:ascii="Times New Roman" w:hAnsi="Times New Roman" w:cs="Times New Roman"/>
        </w:rPr>
        <w:t xml:space="preserve"> </w:t>
      </w:r>
      <w:proofErr w:type="spellStart"/>
      <w:r w:rsidR="007F25DF" w:rsidRPr="00B7033D">
        <w:rPr>
          <w:rFonts w:ascii="Times New Roman" w:hAnsi="Times New Roman" w:cs="Times New Roman"/>
        </w:rPr>
        <w:t>Ustaši</w:t>
      </w:r>
      <w:proofErr w:type="spellEnd"/>
      <w:r w:rsidR="007F25DF" w:rsidRPr="00B7033D">
        <w:rPr>
          <w:rFonts w:ascii="Times New Roman" w:hAnsi="Times New Roman" w:cs="Times New Roman"/>
        </w:rPr>
        <w:t xml:space="preserve"> started to take </w:t>
      </w:r>
      <w:r w:rsidR="003558F9" w:rsidRPr="00B7033D">
        <w:rPr>
          <w:rFonts w:ascii="Times New Roman" w:hAnsi="Times New Roman" w:cs="Times New Roman"/>
        </w:rPr>
        <w:t xml:space="preserve">over [the control]. They took </w:t>
      </w:r>
      <w:r w:rsidR="00614B44" w:rsidRPr="00B7033D">
        <w:rPr>
          <w:rFonts w:ascii="Times New Roman" w:hAnsi="Times New Roman" w:cs="Times New Roman"/>
        </w:rPr>
        <w:t xml:space="preserve">the most prominent Serbs to a forest and killed them all, among them was my colleague </w:t>
      </w:r>
      <w:r w:rsidRPr="00B7033D">
        <w:rPr>
          <w:rFonts w:ascii="Times New Roman" w:hAnsi="Times New Roman" w:cs="Times New Roman"/>
        </w:rPr>
        <w:t xml:space="preserve">  </w:t>
      </w:r>
      <w:proofErr w:type="spellStart"/>
      <w:r w:rsidR="00614B44" w:rsidRPr="00B7033D">
        <w:rPr>
          <w:rFonts w:ascii="Times New Roman" w:hAnsi="Times New Roman" w:cs="Times New Roman"/>
        </w:rPr>
        <w:t>Dušan</w:t>
      </w:r>
      <w:proofErr w:type="spellEnd"/>
      <w:r w:rsidR="00614B44" w:rsidRPr="00B7033D">
        <w:rPr>
          <w:rFonts w:ascii="Times New Roman" w:hAnsi="Times New Roman" w:cs="Times New Roman"/>
        </w:rPr>
        <w:t xml:space="preserve"> </w:t>
      </w:r>
      <w:proofErr w:type="spellStart"/>
      <w:r w:rsidR="00614B44" w:rsidRPr="00B7033D">
        <w:rPr>
          <w:rFonts w:ascii="Times New Roman" w:hAnsi="Times New Roman" w:cs="Times New Roman"/>
        </w:rPr>
        <w:t>Bobar</w:t>
      </w:r>
      <w:proofErr w:type="spellEnd"/>
      <w:r w:rsidR="00614B44" w:rsidRPr="00B7033D">
        <w:rPr>
          <w:rFonts w:ascii="Times New Roman" w:hAnsi="Times New Roman" w:cs="Times New Roman"/>
        </w:rPr>
        <w:t xml:space="preserve">. (…) They killed them all. (…) </w:t>
      </w:r>
      <w:r w:rsidR="009425D6" w:rsidRPr="00B7033D">
        <w:rPr>
          <w:rFonts w:ascii="Times New Roman" w:hAnsi="Times New Roman" w:cs="Times New Roman"/>
        </w:rPr>
        <w:t xml:space="preserve">Although there was not a single effendi to protect their colleague [i.e., the murdered Orthodox priest], either because it did not enter their minds to do so or they did not dare—I do not condemn people—I still did protect two effendis fifty years after that. Because of that my God, Christ, does not condemn me. And if I </w:t>
      </w:r>
      <w:r w:rsidR="009425D6" w:rsidRPr="00B7033D">
        <w:rPr>
          <w:rFonts w:ascii="Times New Roman" w:hAnsi="Times New Roman" w:cs="Times New Roman"/>
        </w:rPr>
        <w:lastRenderedPageBreak/>
        <w:t xml:space="preserve">broke the fate, and stopped the [vicious circle of] history, that is only something that I can be proud </w:t>
      </w:r>
      <w:r w:rsidR="009425D6" w:rsidRPr="008972D0">
        <w:rPr>
          <w:rFonts w:ascii="Times New Roman" w:hAnsi="Times New Roman" w:cs="Times New Roman"/>
          <w:noProof/>
        </w:rPr>
        <w:t>of</w:t>
      </w:r>
      <w:r w:rsidR="009425D6" w:rsidRPr="00B7033D">
        <w:rPr>
          <w:rFonts w:ascii="Times New Roman" w:hAnsi="Times New Roman" w:cs="Times New Roman"/>
        </w:rPr>
        <w:t>.</w:t>
      </w:r>
      <w:r w:rsidR="009425D6" w:rsidRPr="00B7033D">
        <w:rPr>
          <w:rStyle w:val="FootnoteReference"/>
          <w:rFonts w:ascii="Times New Roman" w:hAnsi="Times New Roman" w:cs="Times New Roman"/>
        </w:rPr>
        <w:t xml:space="preserve"> </w:t>
      </w:r>
      <w:r w:rsidR="009425D6" w:rsidRPr="00B7033D">
        <w:rPr>
          <w:rStyle w:val="FootnoteReference"/>
          <w:rFonts w:ascii="Times New Roman" w:hAnsi="Times New Roman" w:cs="Times New Roman"/>
        </w:rPr>
        <w:footnoteReference w:id="34"/>
      </w:r>
      <w:r w:rsidR="009425D6" w:rsidRPr="00B7033D">
        <w:rPr>
          <w:rFonts w:ascii="Times New Roman" w:hAnsi="Times New Roman" w:cs="Times New Roman"/>
        </w:rPr>
        <w:t xml:space="preserve"> </w:t>
      </w:r>
    </w:p>
    <w:p w:rsidR="009425D6" w:rsidRPr="00B7033D" w:rsidRDefault="009425D6" w:rsidP="00B31669">
      <w:pPr>
        <w:autoSpaceDE w:val="0"/>
        <w:autoSpaceDN w:val="0"/>
        <w:adjustRightInd w:val="0"/>
        <w:spacing w:after="0" w:line="360" w:lineRule="auto"/>
        <w:ind w:firstLine="720"/>
        <w:jc w:val="both"/>
        <w:rPr>
          <w:rFonts w:ascii="Times New Roman" w:hAnsi="Times New Roman" w:cs="Times New Roman"/>
        </w:rPr>
      </w:pPr>
    </w:p>
    <w:p w:rsidR="009425D6" w:rsidRPr="00B7033D" w:rsidRDefault="009425D6" w:rsidP="00B31669">
      <w:pPr>
        <w:autoSpaceDE w:val="0"/>
        <w:autoSpaceDN w:val="0"/>
        <w:adjustRightInd w:val="0"/>
        <w:spacing w:after="0" w:line="360" w:lineRule="auto"/>
        <w:ind w:firstLine="720"/>
        <w:jc w:val="both"/>
        <w:rPr>
          <w:rFonts w:ascii="Times New Roman" w:hAnsi="Times New Roman" w:cs="Times New Roman"/>
        </w:rPr>
      </w:pPr>
      <w:proofErr w:type="spellStart"/>
      <w:r w:rsidRPr="00B7033D">
        <w:rPr>
          <w:rFonts w:ascii="Times New Roman" w:hAnsi="Times New Roman" w:cs="Times New Roman"/>
        </w:rPr>
        <w:t>Golijan</w:t>
      </w:r>
      <w:proofErr w:type="spellEnd"/>
      <w:r w:rsidRPr="00B7033D">
        <w:rPr>
          <w:rFonts w:ascii="Times New Roman" w:hAnsi="Times New Roman" w:cs="Times New Roman"/>
        </w:rPr>
        <w:t xml:space="preserve"> emphasized the fact that moral acts should not </w:t>
      </w:r>
      <w:r w:rsidRPr="008972D0">
        <w:rPr>
          <w:rFonts w:ascii="Times New Roman" w:hAnsi="Times New Roman" w:cs="Times New Roman"/>
          <w:noProof/>
        </w:rPr>
        <w:t>be determined</w:t>
      </w:r>
      <w:r w:rsidRPr="00B7033D">
        <w:rPr>
          <w:rFonts w:ascii="Times New Roman" w:hAnsi="Times New Roman" w:cs="Times New Roman"/>
        </w:rPr>
        <w:t xml:space="preserve"> by the presence or absence of reciprocity (</w:t>
      </w:r>
      <w:r w:rsidRPr="00B7033D">
        <w:rPr>
          <w:rFonts w:ascii="Times New Roman" w:hAnsi="Times New Roman" w:cs="Times New Roman"/>
          <w:i/>
        </w:rPr>
        <w:t>quid pro quo</w:t>
      </w:r>
      <w:r w:rsidRPr="00B7033D">
        <w:rPr>
          <w:rFonts w:ascii="Times New Roman" w:hAnsi="Times New Roman" w:cs="Times New Roman"/>
        </w:rPr>
        <w:t xml:space="preserve">). Even though there were no Muslim religious servants during WWII to protect their Orthodox colleague in </w:t>
      </w:r>
      <w:proofErr w:type="spellStart"/>
      <w:r w:rsidRPr="00B7033D">
        <w:rPr>
          <w:rFonts w:ascii="Times New Roman" w:hAnsi="Times New Roman" w:cs="Times New Roman"/>
        </w:rPr>
        <w:t>Vlasenica</w:t>
      </w:r>
      <w:proofErr w:type="spellEnd"/>
      <w:r w:rsidRPr="00B7033D">
        <w:rPr>
          <w:rFonts w:ascii="Times New Roman" w:hAnsi="Times New Roman" w:cs="Times New Roman"/>
        </w:rPr>
        <w:t xml:space="preserve">, he nonetheless felt obliged to act based on his </w:t>
      </w:r>
      <w:r w:rsidRPr="008972D0">
        <w:rPr>
          <w:rFonts w:ascii="Times New Roman" w:hAnsi="Times New Roman" w:cs="Times New Roman"/>
          <w:noProof/>
        </w:rPr>
        <w:t>own</w:t>
      </w:r>
      <w:r w:rsidRPr="00B7033D">
        <w:rPr>
          <w:rFonts w:ascii="Times New Roman" w:hAnsi="Times New Roman" w:cs="Times New Roman"/>
        </w:rPr>
        <w:t xml:space="preserve"> moral principles. Interestingly, he saw that as the only way to “break the fate” and “stop the history,” in the sense of starting an entirely new story, beyond endless accusations and distrust. </w:t>
      </w:r>
      <w:proofErr w:type="spellStart"/>
      <w:r w:rsidRPr="00B7033D">
        <w:rPr>
          <w:rFonts w:ascii="Times New Roman" w:hAnsi="Times New Roman" w:cs="Times New Roman"/>
        </w:rPr>
        <w:t>Golijan</w:t>
      </w:r>
      <w:proofErr w:type="spellEnd"/>
      <w:r w:rsidRPr="00B7033D">
        <w:rPr>
          <w:rFonts w:ascii="Times New Roman" w:hAnsi="Times New Roman" w:cs="Times New Roman"/>
        </w:rPr>
        <w:t xml:space="preserve"> thus understands his </w:t>
      </w:r>
      <w:r w:rsidRPr="008972D0">
        <w:rPr>
          <w:rFonts w:ascii="Times New Roman" w:hAnsi="Times New Roman" w:cs="Times New Roman"/>
          <w:noProof/>
        </w:rPr>
        <w:t>personal</w:t>
      </w:r>
      <w:r w:rsidRPr="00B7033D">
        <w:rPr>
          <w:rFonts w:ascii="Times New Roman" w:hAnsi="Times New Roman" w:cs="Times New Roman"/>
        </w:rPr>
        <w:t xml:space="preserve"> sacrifice during the war </w:t>
      </w:r>
      <w:proofErr w:type="gramStart"/>
      <w:r w:rsidRPr="00B7033D">
        <w:rPr>
          <w:rFonts w:ascii="Times New Roman" w:hAnsi="Times New Roman" w:cs="Times New Roman"/>
        </w:rPr>
        <w:t>as a way to</w:t>
      </w:r>
      <w:proofErr w:type="gramEnd"/>
      <w:r w:rsidRPr="00B7033D">
        <w:rPr>
          <w:rFonts w:ascii="Times New Roman" w:hAnsi="Times New Roman" w:cs="Times New Roman"/>
        </w:rPr>
        <w:t xml:space="preserve"> prevent future wars. </w:t>
      </w:r>
      <w:proofErr w:type="spellStart"/>
      <w:r w:rsidRPr="00B7033D">
        <w:rPr>
          <w:rFonts w:ascii="Times New Roman" w:hAnsi="Times New Roman" w:cs="Times New Roman"/>
        </w:rPr>
        <w:t>Golijan</w:t>
      </w:r>
      <w:proofErr w:type="spellEnd"/>
      <w:r w:rsidRPr="00B7033D">
        <w:rPr>
          <w:rFonts w:ascii="Times New Roman" w:hAnsi="Times New Roman" w:cs="Times New Roman"/>
        </w:rPr>
        <w:t xml:space="preserve"> was, therefore, expressed his belief that his </w:t>
      </w:r>
      <w:r w:rsidR="00891E18" w:rsidRPr="00B7033D">
        <w:rPr>
          <w:rFonts w:ascii="Times New Roman" w:hAnsi="Times New Roman" w:cs="Times New Roman"/>
        </w:rPr>
        <w:t>activities</w:t>
      </w:r>
      <w:r w:rsidRPr="00B7033D">
        <w:rPr>
          <w:rFonts w:ascii="Times New Roman" w:hAnsi="Times New Roman" w:cs="Times New Roman"/>
        </w:rPr>
        <w:t xml:space="preserve"> done </w:t>
      </w:r>
      <w:r w:rsidR="00891E18" w:rsidRPr="00B7033D">
        <w:rPr>
          <w:rFonts w:ascii="Times New Roman" w:hAnsi="Times New Roman" w:cs="Times New Roman"/>
        </w:rPr>
        <w:t>d</w:t>
      </w:r>
      <w:r w:rsidRPr="00B7033D">
        <w:rPr>
          <w:rFonts w:ascii="Times New Roman" w:hAnsi="Times New Roman" w:cs="Times New Roman"/>
        </w:rPr>
        <w:t xml:space="preserve">uring the war </w:t>
      </w:r>
      <w:r w:rsidRPr="008972D0">
        <w:rPr>
          <w:rFonts w:ascii="Times New Roman" w:hAnsi="Times New Roman" w:cs="Times New Roman"/>
          <w:noProof/>
        </w:rPr>
        <w:t>w</w:t>
      </w:r>
      <w:r w:rsidR="0054387E" w:rsidRPr="008972D0">
        <w:rPr>
          <w:rFonts w:ascii="Times New Roman" w:hAnsi="Times New Roman" w:cs="Times New Roman"/>
          <w:noProof/>
        </w:rPr>
        <w:t>ere conducted</w:t>
      </w:r>
      <w:r w:rsidR="0054387E" w:rsidRPr="00B7033D">
        <w:rPr>
          <w:rFonts w:ascii="Times New Roman" w:hAnsi="Times New Roman" w:cs="Times New Roman"/>
        </w:rPr>
        <w:t xml:space="preserve"> with the perspective of “breaking the fate” and stopping the vicious circle of revenge. He additionally stressed that he did not have a precedent to which he would refer </w:t>
      </w:r>
      <w:r w:rsidR="0054387E" w:rsidRPr="008972D0">
        <w:rPr>
          <w:rFonts w:ascii="Times New Roman" w:hAnsi="Times New Roman" w:cs="Times New Roman"/>
          <w:noProof/>
        </w:rPr>
        <w:t>to</w:t>
      </w:r>
      <w:r w:rsidR="0054387E" w:rsidRPr="00B7033D">
        <w:rPr>
          <w:rFonts w:ascii="Times New Roman" w:hAnsi="Times New Roman" w:cs="Times New Roman"/>
        </w:rPr>
        <w:t xml:space="preserve">. In that sense, his activities can be understood </w:t>
      </w:r>
      <w:r w:rsidR="003D1E81" w:rsidRPr="00B7033D">
        <w:rPr>
          <w:rFonts w:ascii="Times New Roman" w:hAnsi="Times New Roman" w:cs="Times New Roman"/>
        </w:rPr>
        <w:t xml:space="preserve">not as </w:t>
      </w:r>
      <w:r w:rsidR="007B4A55" w:rsidRPr="00B7033D">
        <w:rPr>
          <w:rFonts w:ascii="Times New Roman" w:hAnsi="Times New Roman" w:cs="Times New Roman"/>
        </w:rPr>
        <w:t>reconciliation</w:t>
      </w:r>
      <w:r w:rsidR="003D1E81" w:rsidRPr="00B7033D">
        <w:rPr>
          <w:rFonts w:ascii="Times New Roman" w:hAnsi="Times New Roman" w:cs="Times New Roman"/>
        </w:rPr>
        <w:t xml:space="preserve"> (because that process had not </w:t>
      </w:r>
      <w:r w:rsidR="00891E18" w:rsidRPr="008972D0">
        <w:rPr>
          <w:rFonts w:ascii="Times New Roman" w:hAnsi="Times New Roman" w:cs="Times New Roman"/>
          <w:noProof/>
        </w:rPr>
        <w:t xml:space="preserve">been </w:t>
      </w:r>
      <w:r w:rsidR="003D1E81" w:rsidRPr="008972D0">
        <w:rPr>
          <w:rFonts w:ascii="Times New Roman" w:hAnsi="Times New Roman" w:cs="Times New Roman"/>
          <w:noProof/>
        </w:rPr>
        <w:t>commenced</w:t>
      </w:r>
      <w:r w:rsidR="00A0247C" w:rsidRPr="00B7033D">
        <w:rPr>
          <w:rFonts w:ascii="Times New Roman" w:hAnsi="Times New Roman" w:cs="Times New Roman"/>
        </w:rPr>
        <w:t xml:space="preserve"> in the context of direct fighting’s</w:t>
      </w:r>
      <w:r w:rsidR="003D1E81" w:rsidRPr="00B7033D">
        <w:rPr>
          <w:rFonts w:ascii="Times New Roman" w:hAnsi="Times New Roman" w:cs="Times New Roman"/>
        </w:rPr>
        <w:t>), but as</w:t>
      </w:r>
      <w:r w:rsidR="0054387E" w:rsidRPr="00B7033D">
        <w:rPr>
          <w:rFonts w:ascii="Times New Roman" w:hAnsi="Times New Roman" w:cs="Times New Roman"/>
        </w:rPr>
        <w:t xml:space="preserve"> “placeholders of reconciliation” to which future </w:t>
      </w:r>
      <w:r w:rsidR="003D1E81" w:rsidRPr="00B7033D">
        <w:rPr>
          <w:rFonts w:ascii="Times New Roman" w:hAnsi="Times New Roman" w:cs="Times New Roman"/>
        </w:rPr>
        <w:t xml:space="preserve">reconciliatory work </w:t>
      </w:r>
      <w:r w:rsidR="00A0247C" w:rsidRPr="00B7033D">
        <w:rPr>
          <w:rFonts w:ascii="Times New Roman" w:hAnsi="Times New Roman" w:cs="Times New Roman"/>
        </w:rPr>
        <w:t>would have referred</w:t>
      </w:r>
      <w:r w:rsidR="003D1E81" w:rsidRPr="00B7033D">
        <w:rPr>
          <w:rFonts w:ascii="Times New Roman" w:hAnsi="Times New Roman" w:cs="Times New Roman"/>
        </w:rPr>
        <w:t xml:space="preserve">. </w:t>
      </w:r>
    </w:p>
    <w:p w:rsidR="003D1E81" w:rsidRPr="00B7033D" w:rsidRDefault="006000AD"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Following Foucault’s </w:t>
      </w:r>
      <w:r w:rsidR="00A84C3C" w:rsidRPr="00B7033D">
        <w:rPr>
          <w:rFonts w:ascii="Times New Roman" w:hAnsi="Times New Roman" w:cs="Times New Roman"/>
        </w:rPr>
        <w:t>elaboration on heterotopias as non-hegemonic places of difference</w:t>
      </w:r>
      <w:r w:rsidR="00B74782" w:rsidRPr="00B7033D">
        <w:rPr>
          <w:rStyle w:val="FootnoteReference"/>
          <w:rFonts w:ascii="Times New Roman" w:hAnsi="Times New Roman" w:cs="Times New Roman"/>
        </w:rPr>
        <w:footnoteReference w:id="35"/>
      </w:r>
      <w:r w:rsidR="00A84C3C" w:rsidRPr="00B7033D">
        <w:rPr>
          <w:rFonts w:ascii="Times New Roman" w:hAnsi="Times New Roman" w:cs="Times New Roman"/>
        </w:rPr>
        <w:t>,</w:t>
      </w:r>
      <w:r w:rsidR="00CC5DAC" w:rsidRPr="00B7033D">
        <w:rPr>
          <w:rFonts w:ascii="Times New Roman" w:hAnsi="Times New Roman" w:cs="Times New Roman"/>
        </w:rPr>
        <w:t xml:space="preserve"> “placeholders of reconciliation” represent </w:t>
      </w:r>
      <w:r w:rsidR="00CC5DAC" w:rsidRPr="008972D0">
        <w:rPr>
          <w:rFonts w:ascii="Times New Roman" w:hAnsi="Times New Roman" w:cs="Times New Roman"/>
          <w:i/>
          <w:noProof/>
        </w:rPr>
        <w:t>heteropraxis</w:t>
      </w:r>
      <w:r w:rsidR="00CC5DAC" w:rsidRPr="00B7033D">
        <w:rPr>
          <w:rFonts w:ascii="Times New Roman" w:hAnsi="Times New Roman" w:cs="Times New Roman"/>
        </w:rPr>
        <w:t xml:space="preserve"> which resist the dominant matrix of division, and although </w:t>
      </w:r>
      <w:r w:rsidR="000F79B5" w:rsidRPr="00B7033D">
        <w:rPr>
          <w:rFonts w:ascii="Times New Roman" w:hAnsi="Times New Roman" w:cs="Times New Roman"/>
        </w:rPr>
        <w:t xml:space="preserve">it stands in asymmetry to dominant order of social relations, it nevertheless allows </w:t>
      </w:r>
      <w:r w:rsidR="00BA4F7C" w:rsidRPr="00B7033D">
        <w:rPr>
          <w:rFonts w:ascii="Times New Roman" w:hAnsi="Times New Roman" w:cs="Times New Roman"/>
        </w:rPr>
        <w:t xml:space="preserve">a limited flourishing of difference. </w:t>
      </w:r>
      <w:r w:rsidR="00A12E5D" w:rsidRPr="00B7033D">
        <w:rPr>
          <w:rFonts w:ascii="Times New Roman" w:hAnsi="Times New Roman" w:cs="Times New Roman"/>
        </w:rPr>
        <w:t>Place</w:t>
      </w:r>
      <w:r w:rsidR="00791B3C" w:rsidRPr="00B7033D">
        <w:rPr>
          <w:rFonts w:ascii="Times New Roman" w:hAnsi="Times New Roman" w:cs="Times New Roman"/>
        </w:rPr>
        <w:t>holders</w:t>
      </w:r>
      <w:r w:rsidR="00A12E5D" w:rsidRPr="00B7033D">
        <w:rPr>
          <w:rFonts w:ascii="Times New Roman" w:hAnsi="Times New Roman" w:cs="Times New Roman"/>
        </w:rPr>
        <w:t xml:space="preserve"> of reconciliation thus stand in contrast to </w:t>
      </w:r>
      <w:r w:rsidR="00B74782" w:rsidRPr="00B7033D">
        <w:rPr>
          <w:rFonts w:ascii="Times New Roman" w:hAnsi="Times New Roman" w:cs="Times New Roman"/>
        </w:rPr>
        <w:t>reconciliation</w:t>
      </w:r>
      <w:r w:rsidR="00A12E5D" w:rsidRPr="00B7033D">
        <w:rPr>
          <w:rFonts w:ascii="Times New Roman" w:hAnsi="Times New Roman" w:cs="Times New Roman"/>
        </w:rPr>
        <w:t xml:space="preserve"> in the same way that truc</w:t>
      </w:r>
      <w:r w:rsidR="00B74782" w:rsidRPr="00B7033D">
        <w:rPr>
          <w:rFonts w:ascii="Times New Roman" w:hAnsi="Times New Roman" w:cs="Times New Roman"/>
        </w:rPr>
        <w:t>e</w:t>
      </w:r>
      <w:r w:rsidR="00A12E5D" w:rsidRPr="00B7033D">
        <w:rPr>
          <w:rFonts w:ascii="Times New Roman" w:hAnsi="Times New Roman" w:cs="Times New Roman"/>
        </w:rPr>
        <w:t xml:space="preserve"> stand</w:t>
      </w:r>
      <w:r w:rsidR="00B74782" w:rsidRPr="00B7033D">
        <w:rPr>
          <w:rFonts w:ascii="Times New Roman" w:hAnsi="Times New Roman" w:cs="Times New Roman"/>
        </w:rPr>
        <w:t>s</w:t>
      </w:r>
      <w:r w:rsidR="00A12E5D" w:rsidRPr="00B7033D">
        <w:rPr>
          <w:rFonts w:ascii="Times New Roman" w:hAnsi="Times New Roman" w:cs="Times New Roman"/>
        </w:rPr>
        <w:t xml:space="preserve"> </w:t>
      </w:r>
      <w:r w:rsidR="00A12E5D" w:rsidRPr="00B7033D">
        <w:rPr>
          <w:rFonts w:ascii="Times New Roman" w:hAnsi="Times New Roman" w:cs="Times New Roman"/>
          <w:noProof/>
        </w:rPr>
        <w:t>to</w:t>
      </w:r>
      <w:r w:rsidR="00A12E5D" w:rsidRPr="00B7033D">
        <w:rPr>
          <w:rFonts w:ascii="Times New Roman" w:hAnsi="Times New Roman" w:cs="Times New Roman"/>
        </w:rPr>
        <w:t xml:space="preserve"> peace – a</w:t>
      </w:r>
      <w:r w:rsidR="00791B3C" w:rsidRPr="00B7033D">
        <w:rPr>
          <w:rFonts w:ascii="Times New Roman" w:hAnsi="Times New Roman" w:cs="Times New Roman"/>
        </w:rPr>
        <w:t>s</w:t>
      </w:r>
      <w:r w:rsidR="00A12E5D" w:rsidRPr="00B7033D">
        <w:rPr>
          <w:rFonts w:ascii="Times New Roman" w:hAnsi="Times New Roman" w:cs="Times New Roman"/>
        </w:rPr>
        <w:t xml:space="preserve"> </w:t>
      </w:r>
      <w:r w:rsidR="00997285" w:rsidRPr="00B7033D">
        <w:rPr>
          <w:rFonts w:ascii="Times New Roman" w:hAnsi="Times New Roman" w:cs="Times New Roman"/>
        </w:rPr>
        <w:t>temporarily</w:t>
      </w:r>
      <w:r w:rsidR="00E20F23" w:rsidRPr="00B7033D">
        <w:rPr>
          <w:rFonts w:ascii="Times New Roman" w:hAnsi="Times New Roman" w:cs="Times New Roman"/>
        </w:rPr>
        <w:t xml:space="preserve"> limited windows of opportunity. If heterotopias as real, tangible places in which </w:t>
      </w:r>
      <w:r w:rsidR="00E20F23" w:rsidRPr="008972D0">
        <w:rPr>
          <w:rFonts w:ascii="Times New Roman" w:hAnsi="Times New Roman" w:cs="Times New Roman"/>
          <w:noProof/>
        </w:rPr>
        <w:t>u</w:t>
      </w:r>
      <w:r w:rsidR="007D4167" w:rsidRPr="008972D0">
        <w:rPr>
          <w:rFonts w:ascii="Times New Roman" w:hAnsi="Times New Roman" w:cs="Times New Roman"/>
          <w:noProof/>
        </w:rPr>
        <w:t>-</w:t>
      </w:r>
      <w:r w:rsidR="00E20F23" w:rsidRPr="008972D0">
        <w:rPr>
          <w:rFonts w:ascii="Times New Roman" w:hAnsi="Times New Roman" w:cs="Times New Roman"/>
          <w:i/>
          <w:noProof/>
        </w:rPr>
        <w:t>topias</w:t>
      </w:r>
      <w:r w:rsidR="00E20F23" w:rsidRPr="00B7033D">
        <w:rPr>
          <w:rFonts w:ascii="Times New Roman" w:hAnsi="Times New Roman" w:cs="Times New Roman"/>
        </w:rPr>
        <w:t xml:space="preserve"> can </w:t>
      </w:r>
      <w:r w:rsidR="00E20F23" w:rsidRPr="008972D0">
        <w:rPr>
          <w:rFonts w:ascii="Times New Roman" w:hAnsi="Times New Roman" w:cs="Times New Roman"/>
          <w:noProof/>
        </w:rPr>
        <w:t>be reflect</w:t>
      </w:r>
      <w:r w:rsidR="008972D0">
        <w:rPr>
          <w:rFonts w:ascii="Times New Roman" w:hAnsi="Times New Roman" w:cs="Times New Roman"/>
          <w:noProof/>
        </w:rPr>
        <w:t>ed</w:t>
      </w:r>
      <w:r w:rsidR="00E20F23" w:rsidRPr="00B7033D">
        <w:rPr>
          <w:rFonts w:ascii="Times New Roman" w:hAnsi="Times New Roman" w:cs="Times New Roman"/>
        </w:rPr>
        <w:t xml:space="preserve">, then </w:t>
      </w:r>
      <w:r w:rsidR="00E20F23" w:rsidRPr="008972D0">
        <w:rPr>
          <w:rFonts w:ascii="Times New Roman" w:hAnsi="Times New Roman" w:cs="Times New Roman"/>
          <w:i/>
          <w:noProof/>
        </w:rPr>
        <w:t>heteropraxis</w:t>
      </w:r>
      <w:r w:rsidR="00E20F23" w:rsidRPr="00B7033D">
        <w:rPr>
          <w:rFonts w:ascii="Times New Roman" w:hAnsi="Times New Roman" w:cs="Times New Roman"/>
        </w:rPr>
        <w:t xml:space="preserve"> </w:t>
      </w:r>
      <w:r w:rsidR="00383C5B" w:rsidRPr="00B7033D">
        <w:rPr>
          <w:rFonts w:ascii="Times New Roman" w:hAnsi="Times New Roman" w:cs="Times New Roman"/>
        </w:rPr>
        <w:t xml:space="preserve">is a concrete action </w:t>
      </w:r>
      <w:r w:rsidR="00846D55" w:rsidRPr="00B7033D">
        <w:rPr>
          <w:rFonts w:ascii="Times New Roman" w:hAnsi="Times New Roman" w:cs="Times New Roman"/>
        </w:rPr>
        <w:t>to</w:t>
      </w:r>
      <w:r w:rsidR="00383C5B" w:rsidRPr="00B7033D">
        <w:rPr>
          <w:rFonts w:ascii="Times New Roman" w:hAnsi="Times New Roman" w:cs="Times New Roman"/>
        </w:rPr>
        <w:t xml:space="preserve"> which </w:t>
      </w:r>
      <w:r w:rsidR="00846D55" w:rsidRPr="00B7033D">
        <w:rPr>
          <w:rFonts w:ascii="Times New Roman" w:hAnsi="Times New Roman" w:cs="Times New Roman"/>
        </w:rPr>
        <w:t xml:space="preserve">final visions of </w:t>
      </w:r>
      <w:r w:rsidR="00846D55" w:rsidRPr="00B7033D">
        <w:rPr>
          <w:rFonts w:ascii="Times New Roman" w:hAnsi="Times New Roman" w:cs="Times New Roman"/>
          <w:noProof/>
        </w:rPr>
        <w:t xml:space="preserve">a </w:t>
      </w:r>
      <w:r w:rsidR="00116C82" w:rsidRPr="00B7033D">
        <w:rPr>
          <w:rFonts w:ascii="Times New Roman" w:hAnsi="Times New Roman" w:cs="Times New Roman"/>
        </w:rPr>
        <w:t xml:space="preserve">cooperative community </w:t>
      </w:r>
      <w:r w:rsidR="00846D55" w:rsidRPr="00B7033D">
        <w:rPr>
          <w:rFonts w:ascii="Times New Roman" w:hAnsi="Times New Roman" w:cs="Times New Roman"/>
        </w:rPr>
        <w:t>(u-</w:t>
      </w:r>
      <w:r w:rsidR="00846D55" w:rsidRPr="00B7033D">
        <w:rPr>
          <w:rFonts w:ascii="Times New Roman" w:hAnsi="Times New Roman" w:cs="Times New Roman"/>
          <w:i/>
        </w:rPr>
        <w:t>praxis</w:t>
      </w:r>
      <w:r w:rsidR="00846D55" w:rsidRPr="00B7033D">
        <w:rPr>
          <w:rFonts w:ascii="Times New Roman" w:hAnsi="Times New Roman" w:cs="Times New Roman"/>
        </w:rPr>
        <w:t xml:space="preserve">) can be attached. </w:t>
      </w:r>
    </w:p>
    <w:p w:rsidR="00846D55" w:rsidRPr="00B7033D" w:rsidRDefault="00846D55" w:rsidP="00B31669">
      <w:pPr>
        <w:spacing w:after="0" w:line="360" w:lineRule="auto"/>
        <w:jc w:val="both"/>
        <w:rPr>
          <w:rFonts w:ascii="Times New Roman" w:hAnsi="Times New Roman" w:cs="Times New Roman"/>
        </w:rPr>
      </w:pPr>
    </w:p>
    <w:p w:rsidR="00997285" w:rsidRPr="00B7033D" w:rsidRDefault="009C71A5" w:rsidP="00B31669">
      <w:pPr>
        <w:spacing w:after="0" w:line="360" w:lineRule="auto"/>
        <w:jc w:val="both"/>
        <w:rPr>
          <w:rFonts w:ascii="Times New Roman" w:hAnsi="Times New Roman" w:cs="Times New Roman"/>
          <w:b/>
        </w:rPr>
      </w:pPr>
      <w:r w:rsidRPr="00B7033D">
        <w:rPr>
          <w:rFonts w:ascii="Times New Roman" w:hAnsi="Times New Roman" w:cs="Times New Roman"/>
          <w:b/>
        </w:rPr>
        <w:t xml:space="preserve">3.2. </w:t>
      </w:r>
      <w:r w:rsidR="00997285" w:rsidRPr="00B7033D">
        <w:rPr>
          <w:rFonts w:ascii="Times New Roman" w:hAnsi="Times New Roman" w:cs="Times New Roman"/>
          <w:b/>
        </w:rPr>
        <w:t>Degree Zero of Reconciliation</w:t>
      </w:r>
    </w:p>
    <w:p w:rsidR="00997285" w:rsidRPr="00B7033D" w:rsidRDefault="00997285" w:rsidP="00B31669">
      <w:pPr>
        <w:spacing w:after="0" w:line="360" w:lineRule="auto"/>
        <w:jc w:val="both"/>
        <w:rPr>
          <w:rFonts w:ascii="Times New Roman" w:hAnsi="Times New Roman" w:cs="Times New Roman"/>
        </w:rPr>
      </w:pPr>
    </w:p>
    <w:p w:rsidR="00B70021" w:rsidRPr="00B7033D" w:rsidRDefault="00B70021"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In a very recent survey among Bosniaks and Croatian faculty students in Sarajevo (</w:t>
      </w:r>
      <w:r w:rsidRPr="00B7033D">
        <w:rPr>
          <w:rFonts w:ascii="Times New Roman" w:hAnsi="Times New Roman" w:cs="Times New Roman"/>
          <w:i/>
        </w:rPr>
        <w:t>N</w:t>
      </w:r>
      <w:r w:rsidRPr="00B7033D">
        <w:rPr>
          <w:rFonts w:ascii="Times New Roman" w:hAnsi="Times New Roman" w:cs="Times New Roman"/>
        </w:rPr>
        <w:t>=105) and Mostar (</w:t>
      </w:r>
      <w:r w:rsidRPr="00B7033D">
        <w:rPr>
          <w:rFonts w:ascii="Times New Roman" w:hAnsi="Times New Roman" w:cs="Times New Roman"/>
          <w:i/>
        </w:rPr>
        <w:t>N</w:t>
      </w:r>
      <w:r w:rsidRPr="00B7033D">
        <w:rPr>
          <w:rFonts w:ascii="Times New Roman" w:hAnsi="Times New Roman" w:cs="Times New Roman"/>
        </w:rPr>
        <w:t>=144), in Bosnia and Herzegovina, conducted in December 2016 and January 2017,</w:t>
      </w:r>
      <w:r w:rsidRPr="00B7033D">
        <w:rPr>
          <w:rStyle w:val="FootnoteReference"/>
          <w:rFonts w:ascii="Times New Roman" w:hAnsi="Times New Roman" w:cs="Times New Roman"/>
        </w:rPr>
        <w:footnoteReference w:id="36"/>
      </w:r>
      <w:r w:rsidRPr="00B7033D">
        <w:rPr>
          <w:rFonts w:ascii="Times New Roman" w:hAnsi="Times New Roman" w:cs="Times New Roman"/>
        </w:rPr>
        <w:t xml:space="preserve"> one of the questions was related to the nature of the conflicts between the two mentioned groups. Respondents could choose on a scale ranging from “</w:t>
      </w:r>
      <w:r w:rsidRPr="00B7033D">
        <w:rPr>
          <w:rFonts w:ascii="Times New Roman" w:hAnsi="Times New Roman" w:cs="Times New Roman"/>
          <w:noProof/>
        </w:rPr>
        <w:t>completely surprising</w:t>
      </w:r>
      <w:r w:rsidRPr="00B7033D">
        <w:rPr>
          <w:rFonts w:ascii="Times New Roman" w:hAnsi="Times New Roman" w:cs="Times New Roman"/>
        </w:rPr>
        <w:t xml:space="preserve"> historical exception” to “historical necessity that cyclically repeats, as it was in the past, so in future.”  Around </w:t>
      </w:r>
      <w:r w:rsidRPr="00B7033D">
        <w:rPr>
          <w:rFonts w:ascii="Times New Roman" w:hAnsi="Times New Roman" w:cs="Times New Roman"/>
          <w:noProof/>
        </w:rPr>
        <w:t>one-fifth</w:t>
      </w:r>
      <w:r w:rsidRPr="00B7033D">
        <w:rPr>
          <w:rFonts w:ascii="Times New Roman" w:hAnsi="Times New Roman" w:cs="Times New Roman"/>
        </w:rPr>
        <w:t xml:space="preserve"> of respondents (18.8% of Bosniaks and 21% of Croats) selected the latter option, understanding the conflicts as a historical necessity between the two groups, even though they have not previously had </w:t>
      </w:r>
      <w:r w:rsidRPr="00B7033D">
        <w:rPr>
          <w:rFonts w:ascii="Times New Roman" w:hAnsi="Times New Roman" w:cs="Times New Roman"/>
          <w:noProof/>
        </w:rPr>
        <w:t>large</w:t>
      </w:r>
      <w:r w:rsidRPr="00B7033D">
        <w:rPr>
          <w:rFonts w:ascii="Times New Roman" w:hAnsi="Times New Roman" w:cs="Times New Roman"/>
        </w:rPr>
        <w:t xml:space="preserve"> inter-group conflicts. </w:t>
      </w:r>
    </w:p>
    <w:p w:rsidR="00B70021" w:rsidRPr="00B7033D" w:rsidRDefault="00B70021"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lastRenderedPageBreak/>
        <w:t xml:space="preserve">Of course, this example is not sufficient to make </w:t>
      </w:r>
      <w:r w:rsidR="007D4167" w:rsidRPr="00B7033D">
        <w:rPr>
          <w:rFonts w:ascii="Times New Roman" w:hAnsi="Times New Roman" w:cs="Times New Roman"/>
        </w:rPr>
        <w:t xml:space="preserve">any </w:t>
      </w:r>
      <w:r w:rsidRPr="00B7033D">
        <w:rPr>
          <w:rFonts w:ascii="Times New Roman" w:hAnsi="Times New Roman" w:cs="Times New Roman"/>
        </w:rPr>
        <w:t xml:space="preserve">generalizations, but their responses remain indicative of the problems that are still present even more than twenty years after the conflicts. Such a fatalistic view of </w:t>
      </w:r>
      <w:r w:rsidRPr="00B7033D">
        <w:rPr>
          <w:rFonts w:ascii="Times New Roman" w:hAnsi="Times New Roman" w:cs="Times New Roman"/>
          <w:i/>
        </w:rPr>
        <w:t xml:space="preserve">conflict as </w:t>
      </w:r>
      <w:r w:rsidRPr="00B7033D">
        <w:rPr>
          <w:rFonts w:ascii="Times New Roman" w:hAnsi="Times New Roman" w:cs="Times New Roman"/>
          <w:i/>
          <w:noProof/>
        </w:rPr>
        <w:t>a historical</w:t>
      </w:r>
      <w:r w:rsidRPr="00B7033D">
        <w:rPr>
          <w:rFonts w:ascii="Times New Roman" w:hAnsi="Times New Roman" w:cs="Times New Roman"/>
          <w:i/>
        </w:rPr>
        <w:t xml:space="preserve"> rule</w:t>
      </w:r>
      <w:r w:rsidRPr="00B7033D">
        <w:rPr>
          <w:rFonts w:ascii="Times New Roman" w:hAnsi="Times New Roman" w:cs="Times New Roman"/>
        </w:rPr>
        <w:t xml:space="preserve"> easily encroaches on other aspects of social life. For instance, if conflicts </w:t>
      </w:r>
      <w:r w:rsidRPr="008972D0">
        <w:rPr>
          <w:rFonts w:ascii="Times New Roman" w:hAnsi="Times New Roman" w:cs="Times New Roman"/>
          <w:noProof/>
        </w:rPr>
        <w:t>are viewed</w:t>
      </w:r>
      <w:r w:rsidRPr="00B7033D">
        <w:rPr>
          <w:rFonts w:ascii="Times New Roman" w:hAnsi="Times New Roman" w:cs="Times New Roman"/>
        </w:rPr>
        <w:t xml:space="preserve"> as a necessity, then peace can never be understood as something stable, but rather as a transitory phase between times of conflict. </w:t>
      </w:r>
    </w:p>
    <w:p w:rsidR="00B70021" w:rsidRPr="00B7033D" w:rsidRDefault="00B70021" w:rsidP="00B31669">
      <w:pPr>
        <w:spacing w:after="0" w:line="360" w:lineRule="auto"/>
        <w:ind w:firstLine="720"/>
        <w:jc w:val="both"/>
        <w:rPr>
          <w:rFonts w:ascii="Times New Roman" w:hAnsi="Times New Roman" w:cs="Times New Roman"/>
        </w:rPr>
      </w:pPr>
      <w:r w:rsidRPr="00B7033D">
        <w:rPr>
          <w:rFonts w:ascii="Times New Roman" w:hAnsi="Times New Roman" w:cs="Times New Roman"/>
        </w:rPr>
        <w:t xml:space="preserve">Therefore, I argue that reconciliation at its bare minimum, or as its </w:t>
      </w:r>
      <w:r w:rsidRPr="008972D0">
        <w:rPr>
          <w:rFonts w:ascii="Times New Roman" w:hAnsi="Times New Roman" w:cs="Times New Roman"/>
          <w:noProof/>
        </w:rPr>
        <w:t>own</w:t>
      </w:r>
      <w:r w:rsidRPr="00B7033D">
        <w:rPr>
          <w:rFonts w:ascii="Times New Roman" w:hAnsi="Times New Roman" w:cs="Times New Roman"/>
        </w:rPr>
        <w:t xml:space="preserve"> condition of possibility, should be understood in opposition to the process of the creation of perennial enemies. Unlike an enemy who exists </w:t>
      </w:r>
      <w:r w:rsidRPr="00B7033D">
        <w:rPr>
          <w:rFonts w:ascii="Times New Roman" w:hAnsi="Times New Roman" w:cs="Times New Roman"/>
          <w:noProof/>
        </w:rPr>
        <w:t>in the present</w:t>
      </w:r>
      <w:r w:rsidRPr="00B7033D">
        <w:rPr>
          <w:rFonts w:ascii="Times New Roman" w:hAnsi="Times New Roman" w:cs="Times New Roman"/>
        </w:rPr>
        <w:t xml:space="preserve"> and represents a threat to the current system, a </w:t>
      </w:r>
      <w:r w:rsidRPr="00B7033D">
        <w:rPr>
          <w:rFonts w:ascii="Times New Roman" w:hAnsi="Times New Roman" w:cs="Times New Roman"/>
          <w:i/>
        </w:rPr>
        <w:t>perennial enemy</w:t>
      </w:r>
      <w:r w:rsidRPr="00B7033D">
        <w:rPr>
          <w:rFonts w:ascii="Times New Roman" w:hAnsi="Times New Roman" w:cs="Times New Roman"/>
        </w:rPr>
        <w:t xml:space="preserve"> is an enemy clothed in a shroud of quasi-eternity, always </w:t>
      </w:r>
      <w:r w:rsidRPr="00B7033D">
        <w:rPr>
          <w:rFonts w:ascii="Times New Roman" w:hAnsi="Times New Roman" w:cs="Times New Roman"/>
          <w:noProof/>
        </w:rPr>
        <w:t>in the form of</w:t>
      </w:r>
      <w:r w:rsidRPr="00B7033D">
        <w:rPr>
          <w:rFonts w:ascii="Times New Roman" w:hAnsi="Times New Roman" w:cs="Times New Roman"/>
        </w:rPr>
        <w:t xml:space="preserve"> collectivity, and its actions threaten not only the </w:t>
      </w:r>
      <w:r w:rsidRPr="008972D0">
        <w:rPr>
          <w:rFonts w:ascii="Times New Roman" w:hAnsi="Times New Roman" w:cs="Times New Roman"/>
          <w:noProof/>
        </w:rPr>
        <w:t>present,</w:t>
      </w:r>
      <w:r w:rsidRPr="00B7033D">
        <w:rPr>
          <w:rFonts w:ascii="Times New Roman" w:hAnsi="Times New Roman" w:cs="Times New Roman"/>
        </w:rPr>
        <w:t xml:space="preserve"> but also the future. A perennial enemy </w:t>
      </w:r>
      <w:r w:rsidRPr="00B7033D">
        <w:rPr>
          <w:rFonts w:ascii="Times New Roman" w:hAnsi="Times New Roman" w:cs="Times New Roman"/>
          <w:noProof/>
        </w:rPr>
        <w:t>stands</w:t>
      </w:r>
      <w:r w:rsidRPr="00B7033D">
        <w:rPr>
          <w:rFonts w:ascii="Times New Roman" w:hAnsi="Times New Roman" w:cs="Times New Roman"/>
        </w:rPr>
        <w:t xml:space="preserve"> </w:t>
      </w:r>
      <w:r w:rsidRPr="00B7033D">
        <w:rPr>
          <w:rFonts w:ascii="Times New Roman" w:hAnsi="Times New Roman" w:cs="Times New Roman"/>
          <w:noProof/>
        </w:rPr>
        <w:t>in opposition to</w:t>
      </w:r>
      <w:r w:rsidRPr="00B7033D">
        <w:rPr>
          <w:rFonts w:ascii="Times New Roman" w:hAnsi="Times New Roman" w:cs="Times New Roman"/>
        </w:rPr>
        <w:t xml:space="preserve"> any form of reconciliation</w:t>
      </w:r>
      <w:r w:rsidR="008972D0">
        <w:rPr>
          <w:rFonts w:ascii="Times New Roman" w:hAnsi="Times New Roman" w:cs="Times New Roman"/>
        </w:rPr>
        <w:t>,</w:t>
      </w:r>
      <w:r w:rsidRPr="00B7033D">
        <w:rPr>
          <w:rFonts w:ascii="Times New Roman" w:hAnsi="Times New Roman" w:cs="Times New Roman"/>
        </w:rPr>
        <w:t xml:space="preserve"> </w:t>
      </w:r>
      <w:r w:rsidRPr="008972D0">
        <w:rPr>
          <w:rFonts w:ascii="Times New Roman" w:hAnsi="Times New Roman" w:cs="Times New Roman"/>
          <w:noProof/>
        </w:rPr>
        <w:t>and</w:t>
      </w:r>
      <w:r w:rsidRPr="00B7033D">
        <w:rPr>
          <w:rFonts w:ascii="Times New Roman" w:hAnsi="Times New Roman" w:cs="Times New Roman"/>
        </w:rPr>
        <w:t xml:space="preserve"> it cannot bear an individual name. Instead, it carries a generic label onto which all </w:t>
      </w:r>
      <w:r w:rsidRPr="00B7033D">
        <w:rPr>
          <w:rFonts w:ascii="Times New Roman" w:hAnsi="Times New Roman" w:cs="Times New Roman"/>
          <w:i/>
        </w:rPr>
        <w:t>social sins</w:t>
      </w:r>
      <w:r w:rsidRPr="00B7033D">
        <w:rPr>
          <w:rFonts w:ascii="Times New Roman" w:hAnsi="Times New Roman" w:cs="Times New Roman"/>
        </w:rPr>
        <w:t xml:space="preserve"> can </w:t>
      </w:r>
      <w:r w:rsidRPr="008972D0">
        <w:rPr>
          <w:rFonts w:ascii="Times New Roman" w:hAnsi="Times New Roman" w:cs="Times New Roman"/>
          <w:noProof/>
        </w:rPr>
        <w:t>be projected</w:t>
      </w:r>
      <w:r w:rsidRPr="00B7033D">
        <w:rPr>
          <w:rFonts w:ascii="Times New Roman" w:hAnsi="Times New Roman" w:cs="Times New Roman"/>
        </w:rPr>
        <w:t>. Examples of perennial enemies include a Capitalist in the Communist ideology, a Jew in Nazi Germany,</w:t>
      </w:r>
      <w:r w:rsidRPr="00B7033D">
        <w:rPr>
          <w:rStyle w:val="FootnoteReference"/>
          <w:rFonts w:ascii="Times New Roman" w:hAnsi="Times New Roman" w:cs="Times New Roman"/>
        </w:rPr>
        <w:footnoteReference w:id="37"/>
      </w:r>
      <w:r w:rsidRPr="00B7033D">
        <w:rPr>
          <w:rFonts w:ascii="Times New Roman" w:hAnsi="Times New Roman" w:cs="Times New Roman"/>
        </w:rPr>
        <w:t xml:space="preserve"> the West to the current ISIS. The danger of the same logic hovers over every post-conflict group. Decisive rejection of reconciliation thus </w:t>
      </w:r>
      <w:r w:rsidRPr="008972D0">
        <w:rPr>
          <w:rFonts w:ascii="Times New Roman" w:hAnsi="Times New Roman" w:cs="Times New Roman"/>
          <w:noProof/>
        </w:rPr>
        <w:t xml:space="preserve">opens </w:t>
      </w:r>
      <w:r w:rsidR="008972D0">
        <w:rPr>
          <w:rFonts w:ascii="Times New Roman" w:hAnsi="Times New Roman" w:cs="Times New Roman"/>
          <w:noProof/>
        </w:rPr>
        <w:t>the</w:t>
      </w:r>
      <w:r w:rsidRPr="008972D0">
        <w:rPr>
          <w:rFonts w:ascii="Times New Roman" w:hAnsi="Times New Roman" w:cs="Times New Roman"/>
          <w:noProof/>
        </w:rPr>
        <w:t xml:space="preserve"> door to</w:t>
      </w:r>
      <w:r w:rsidRPr="00B7033D">
        <w:rPr>
          <w:rFonts w:ascii="Times New Roman" w:hAnsi="Times New Roman" w:cs="Times New Roman"/>
        </w:rPr>
        <w:t xml:space="preserve"> the possibility of creating perennial enemies, particularly after wars or conflicts. Take for instance the wars in Balkans. The </w:t>
      </w:r>
      <w:r w:rsidRPr="00B7033D">
        <w:rPr>
          <w:rFonts w:ascii="Times New Roman" w:hAnsi="Times New Roman" w:cs="Times New Roman"/>
          <w:noProof/>
        </w:rPr>
        <w:t>bloody</w:t>
      </w:r>
      <w:r w:rsidRPr="00B7033D">
        <w:rPr>
          <w:rFonts w:ascii="Times New Roman" w:hAnsi="Times New Roman" w:cs="Times New Roman"/>
        </w:rPr>
        <w:t xml:space="preserve"> period of the </w:t>
      </w:r>
      <w:r w:rsidRPr="00B7033D">
        <w:rPr>
          <w:rFonts w:ascii="Times New Roman" w:hAnsi="Times New Roman" w:cs="Times New Roman"/>
          <w:noProof/>
        </w:rPr>
        <w:t>20</w:t>
      </w:r>
      <w:r w:rsidRPr="00B7033D">
        <w:rPr>
          <w:rFonts w:ascii="Times New Roman" w:hAnsi="Times New Roman" w:cs="Times New Roman"/>
          <w:noProof/>
          <w:vertAlign w:val="superscript"/>
        </w:rPr>
        <w:t>th</w:t>
      </w:r>
      <w:r w:rsidRPr="00B7033D">
        <w:rPr>
          <w:rFonts w:ascii="Times New Roman" w:hAnsi="Times New Roman" w:cs="Times New Roman"/>
        </w:rPr>
        <w:t xml:space="preserve"> century gave an excuse for those who wanted to declare that, e.g., Serbs and Croats are perennial </w:t>
      </w:r>
      <w:r w:rsidRPr="00B7033D">
        <w:rPr>
          <w:rFonts w:ascii="Times New Roman" w:hAnsi="Times New Roman" w:cs="Times New Roman"/>
          <w:noProof/>
        </w:rPr>
        <w:t>enemies</w:t>
      </w:r>
      <w:r w:rsidRPr="00B7033D">
        <w:rPr>
          <w:rFonts w:ascii="Times New Roman" w:hAnsi="Times New Roman" w:cs="Times New Roman"/>
        </w:rPr>
        <w:t xml:space="preserve"> (or Bosniaks for that </w:t>
      </w:r>
      <w:r w:rsidRPr="00B7033D">
        <w:rPr>
          <w:rFonts w:ascii="Times New Roman" w:hAnsi="Times New Roman" w:cs="Times New Roman"/>
          <w:noProof/>
        </w:rPr>
        <w:t>matter)</w:t>
      </w:r>
      <w:r w:rsidRPr="00B7033D">
        <w:rPr>
          <w:rFonts w:ascii="Times New Roman" w:hAnsi="Times New Roman" w:cs="Times New Roman"/>
        </w:rPr>
        <w:t xml:space="preserve"> and that they cannot be trusted. Seen in that light, all </w:t>
      </w:r>
      <w:r w:rsidRPr="00B7033D">
        <w:rPr>
          <w:rFonts w:ascii="Times New Roman" w:hAnsi="Times New Roman" w:cs="Times New Roman"/>
          <w:noProof/>
        </w:rPr>
        <w:t>peaceful</w:t>
      </w:r>
      <w:r w:rsidRPr="00B7033D">
        <w:rPr>
          <w:rFonts w:ascii="Times New Roman" w:hAnsi="Times New Roman" w:cs="Times New Roman"/>
        </w:rPr>
        <w:t xml:space="preserve"> periods that preceded conflicts </w:t>
      </w:r>
      <w:r w:rsidRPr="008972D0">
        <w:rPr>
          <w:rFonts w:ascii="Times New Roman" w:hAnsi="Times New Roman" w:cs="Times New Roman"/>
          <w:noProof/>
        </w:rPr>
        <w:t>are postulated</w:t>
      </w:r>
      <w:r w:rsidRPr="00B7033D">
        <w:rPr>
          <w:rFonts w:ascii="Times New Roman" w:hAnsi="Times New Roman" w:cs="Times New Roman"/>
        </w:rPr>
        <w:t xml:space="preserve"> as exceptions to the rule of </w:t>
      </w:r>
      <w:r w:rsidRPr="00B7033D">
        <w:rPr>
          <w:rFonts w:ascii="Times New Roman" w:hAnsi="Times New Roman" w:cs="Times New Roman"/>
          <w:noProof/>
        </w:rPr>
        <w:t>perpetual</w:t>
      </w:r>
      <w:r w:rsidRPr="00B7033D">
        <w:rPr>
          <w:rFonts w:ascii="Times New Roman" w:hAnsi="Times New Roman" w:cs="Times New Roman"/>
        </w:rPr>
        <w:t xml:space="preserve"> hatred. </w:t>
      </w:r>
    </w:p>
    <w:p w:rsidR="00B70021" w:rsidRPr="00B7033D" w:rsidRDefault="00B70021" w:rsidP="00B31669">
      <w:pPr>
        <w:spacing w:after="0" w:line="360" w:lineRule="auto"/>
        <w:ind w:firstLine="720"/>
        <w:jc w:val="both"/>
        <w:rPr>
          <w:rFonts w:ascii="Times New Roman" w:hAnsi="Times New Roman" w:cs="Times New Roman"/>
        </w:rPr>
      </w:pPr>
      <w:r w:rsidRPr="00B7033D">
        <w:rPr>
          <w:rFonts w:ascii="Times New Roman" w:hAnsi="Times New Roman" w:cs="Times New Roman"/>
          <w:shd w:val="clear" w:color="auto" w:fill="FFFFFF"/>
        </w:rPr>
        <w:t xml:space="preserve">The DZR can thus be defined, in </w:t>
      </w:r>
      <w:r w:rsidRPr="00B7033D">
        <w:rPr>
          <w:rFonts w:ascii="Times New Roman" w:hAnsi="Times New Roman" w:cs="Times New Roman"/>
          <w:noProof/>
          <w:shd w:val="clear" w:color="auto" w:fill="FFFFFF"/>
        </w:rPr>
        <w:t>positive</w:t>
      </w:r>
      <w:r w:rsidRPr="00B7033D">
        <w:rPr>
          <w:rFonts w:ascii="Times New Roman" w:hAnsi="Times New Roman" w:cs="Times New Roman"/>
          <w:shd w:val="clear" w:color="auto" w:fill="FFFFFF"/>
        </w:rPr>
        <w:t xml:space="preserve"> terms, as the acceptance of the common humanity of an enemy and the acceptance of the possibility of </w:t>
      </w:r>
      <w:r w:rsidRPr="00B7033D">
        <w:rPr>
          <w:rFonts w:ascii="Times New Roman" w:hAnsi="Times New Roman" w:cs="Times New Roman"/>
          <w:noProof/>
          <w:shd w:val="clear" w:color="auto" w:fill="FFFFFF"/>
        </w:rPr>
        <w:t>a common</w:t>
      </w:r>
      <w:r w:rsidRPr="00B7033D">
        <w:rPr>
          <w:rFonts w:ascii="Times New Roman" w:hAnsi="Times New Roman" w:cs="Times New Roman"/>
          <w:shd w:val="clear" w:color="auto" w:fill="FFFFFF"/>
        </w:rPr>
        <w:t xml:space="preserve"> future. In negative terms, it can </w:t>
      </w:r>
      <w:r w:rsidRPr="008972D0">
        <w:rPr>
          <w:rFonts w:ascii="Times New Roman" w:hAnsi="Times New Roman" w:cs="Times New Roman"/>
          <w:noProof/>
          <w:shd w:val="clear" w:color="auto" w:fill="FFFFFF"/>
        </w:rPr>
        <w:t>be defined</w:t>
      </w:r>
      <w:r w:rsidRPr="00B7033D">
        <w:rPr>
          <w:rFonts w:ascii="Times New Roman" w:hAnsi="Times New Roman" w:cs="Times New Roman"/>
          <w:shd w:val="clear" w:color="auto" w:fill="FFFFFF"/>
        </w:rPr>
        <w:t xml:space="preserve"> in opposition to the idea of perennial enemies. However—and this is an important detail—the DZR still does not represent any </w:t>
      </w:r>
      <w:r w:rsidRPr="00B7033D">
        <w:rPr>
          <w:rFonts w:ascii="Times New Roman" w:hAnsi="Times New Roman" w:cs="Times New Roman"/>
          <w:noProof/>
          <w:shd w:val="clear" w:color="auto" w:fill="FFFFFF"/>
        </w:rPr>
        <w:t>positive</w:t>
      </w:r>
      <w:r w:rsidRPr="00B7033D">
        <w:rPr>
          <w:rFonts w:ascii="Times New Roman" w:hAnsi="Times New Roman" w:cs="Times New Roman"/>
          <w:shd w:val="clear" w:color="auto" w:fill="FFFFFF"/>
        </w:rPr>
        <w:t xml:space="preserve"> degree of reconciliation itself; it is still not even the degree one. Nevertheless, it represents a framework, a scale, a possibility of existence in which reconciliation can grow. In the DZR, reconciliation is </w:t>
      </w:r>
      <w:r w:rsidRPr="00B7033D">
        <w:rPr>
          <w:rFonts w:ascii="Times New Roman" w:hAnsi="Times New Roman" w:cs="Times New Roman"/>
          <w:i/>
          <w:shd w:val="clear" w:color="auto" w:fill="FFFFFF"/>
        </w:rPr>
        <w:t>already there</w:t>
      </w:r>
      <w:r w:rsidRPr="00B7033D">
        <w:rPr>
          <w:rFonts w:ascii="Times New Roman" w:hAnsi="Times New Roman" w:cs="Times New Roman"/>
          <w:shd w:val="clear" w:color="auto" w:fill="FFFFFF"/>
        </w:rPr>
        <w:t xml:space="preserve"> since it includes actions defined in positive and negative terms, but it does </w:t>
      </w:r>
      <w:r w:rsidRPr="00B7033D">
        <w:rPr>
          <w:rFonts w:ascii="Times New Roman" w:hAnsi="Times New Roman" w:cs="Times New Roman"/>
          <w:i/>
          <w:shd w:val="clear" w:color="auto" w:fill="FFFFFF"/>
        </w:rPr>
        <w:t>not yet</w:t>
      </w:r>
      <w:r w:rsidRPr="00B7033D">
        <w:rPr>
          <w:rFonts w:ascii="Times New Roman" w:hAnsi="Times New Roman" w:cs="Times New Roman"/>
          <w:shd w:val="clear" w:color="auto" w:fill="FFFFFF"/>
        </w:rPr>
        <w:t xml:space="preserve"> represent any actual growth. However, it would be incorrect to take it for granted. The DZR does not exist by itself—it still requires some active engagement in attitudes, beliefs, and even behavior. At the same time, it is not to be equated with the notion of availability, since the DZR requires the availability for </w:t>
      </w:r>
      <w:r w:rsidRPr="00B7033D">
        <w:rPr>
          <w:rFonts w:ascii="Times New Roman" w:hAnsi="Times New Roman" w:cs="Times New Roman"/>
          <w:noProof/>
          <w:shd w:val="clear" w:color="auto" w:fill="FFFFFF"/>
        </w:rPr>
        <w:t>a very specific</w:t>
      </w:r>
      <w:r w:rsidRPr="00B7033D">
        <w:rPr>
          <w:rFonts w:ascii="Times New Roman" w:hAnsi="Times New Roman" w:cs="Times New Roman"/>
          <w:shd w:val="clear" w:color="auto" w:fill="FFFFFF"/>
        </w:rPr>
        <w:t xml:space="preserve"> idea, not just availability in general. Availability, for instance, can be phrased in the following way: </w:t>
      </w:r>
      <w:r w:rsidRPr="00B7033D">
        <w:rPr>
          <w:rFonts w:ascii="Times New Roman" w:hAnsi="Times New Roman" w:cs="Times New Roman"/>
          <w:i/>
          <w:shd w:val="clear" w:color="auto" w:fill="FFFFFF"/>
        </w:rPr>
        <w:t xml:space="preserve">I am available to help someone if he or she needs urgent help, but I will never accept the idea that we can live together. Our current social state is just a temporary arrangement that will last until the next chance to achieve ethnically </w:t>
      </w:r>
      <w:r w:rsidRPr="00B7033D">
        <w:rPr>
          <w:rFonts w:ascii="Times New Roman" w:hAnsi="Times New Roman" w:cs="Times New Roman"/>
          <w:i/>
          <w:noProof/>
          <w:shd w:val="clear" w:color="auto" w:fill="FFFFFF"/>
        </w:rPr>
        <w:t>pure</w:t>
      </w:r>
      <w:r w:rsidRPr="00B7033D">
        <w:rPr>
          <w:rFonts w:ascii="Times New Roman" w:hAnsi="Times New Roman" w:cs="Times New Roman"/>
          <w:i/>
          <w:shd w:val="clear" w:color="auto" w:fill="FFFFFF"/>
        </w:rPr>
        <w:t xml:space="preserve"> areas</w:t>
      </w:r>
      <w:r w:rsidRPr="00B7033D">
        <w:rPr>
          <w:rFonts w:ascii="Times New Roman" w:hAnsi="Times New Roman" w:cs="Times New Roman"/>
          <w:shd w:val="clear" w:color="auto" w:fill="FFFFFF"/>
        </w:rPr>
        <w:t xml:space="preserve">. Such availability does not represent even the degree zero of reconciliation. Thus, availability can be present even if the DZR is not there. On the other side, the DZR can exist even amidst the bloodiest conflicts, for instance among those who oppose dehumanizing war </w:t>
      </w:r>
      <w:r w:rsidRPr="00B7033D">
        <w:rPr>
          <w:rFonts w:ascii="Times New Roman" w:hAnsi="Times New Roman" w:cs="Times New Roman"/>
          <w:noProof/>
          <w:shd w:val="clear" w:color="auto" w:fill="FFFFFF"/>
        </w:rPr>
        <w:t>rhetorics</w:t>
      </w:r>
      <w:r w:rsidRPr="00B7033D">
        <w:rPr>
          <w:rFonts w:ascii="Times New Roman" w:hAnsi="Times New Roman" w:cs="Times New Roman"/>
          <w:shd w:val="clear" w:color="auto" w:fill="FFFFFF"/>
        </w:rPr>
        <w:t xml:space="preserve">. Therefore, </w:t>
      </w:r>
      <w:r w:rsidRPr="00B7033D">
        <w:rPr>
          <w:rFonts w:ascii="Times New Roman" w:hAnsi="Times New Roman" w:cs="Times New Roman"/>
          <w:shd w:val="clear" w:color="auto" w:fill="FFFFFF"/>
        </w:rPr>
        <w:lastRenderedPageBreak/>
        <w:t xml:space="preserve">the DZR </w:t>
      </w:r>
      <w:r w:rsidRPr="008972D0">
        <w:rPr>
          <w:rFonts w:ascii="Times New Roman" w:hAnsi="Times New Roman" w:cs="Times New Roman"/>
          <w:noProof/>
          <w:shd w:val="clear" w:color="auto" w:fill="FFFFFF"/>
        </w:rPr>
        <w:t>is oriented</w:t>
      </w:r>
      <w:r w:rsidRPr="00B7033D">
        <w:rPr>
          <w:rFonts w:ascii="Times New Roman" w:hAnsi="Times New Roman" w:cs="Times New Roman"/>
          <w:shd w:val="clear" w:color="auto" w:fill="FFFFFF"/>
        </w:rPr>
        <w:t xml:space="preserve"> towards</w:t>
      </w:r>
      <w:r w:rsidRPr="00B7033D">
        <w:rPr>
          <w:rStyle w:val="apple-converted-space"/>
          <w:rFonts w:ascii="Times New Roman" w:hAnsi="Times New Roman" w:cs="Times New Roman"/>
          <w:shd w:val="clear" w:color="auto" w:fill="FFFFFF"/>
        </w:rPr>
        <w:t> </w:t>
      </w:r>
      <w:r w:rsidRPr="00B7033D">
        <w:rPr>
          <w:rFonts w:ascii="Times New Roman" w:hAnsi="Times New Roman" w:cs="Times New Roman"/>
          <w:i/>
          <w:iCs/>
          <w:shd w:val="clear" w:color="auto" w:fill="FFFFFF"/>
        </w:rPr>
        <w:t>someone</w:t>
      </w:r>
      <w:r w:rsidRPr="00B7033D">
        <w:rPr>
          <w:rFonts w:ascii="Times New Roman" w:hAnsi="Times New Roman" w:cs="Times New Roman"/>
          <w:shd w:val="clear" w:color="auto" w:fill="FFFFFF"/>
        </w:rPr>
        <w:t xml:space="preserve"> who might </w:t>
      </w:r>
      <w:proofErr w:type="gramStart"/>
      <w:r w:rsidRPr="008972D0">
        <w:rPr>
          <w:rFonts w:ascii="Times New Roman" w:hAnsi="Times New Roman" w:cs="Times New Roman"/>
          <w:noProof/>
          <w:shd w:val="clear" w:color="auto" w:fill="FFFFFF"/>
        </w:rPr>
        <w:t>be seen</w:t>
      </w:r>
      <w:r w:rsidRPr="00B7033D">
        <w:rPr>
          <w:rFonts w:ascii="Times New Roman" w:hAnsi="Times New Roman" w:cs="Times New Roman"/>
          <w:shd w:val="clear" w:color="auto" w:fill="FFFFFF"/>
        </w:rPr>
        <w:t xml:space="preserve"> as</w:t>
      </w:r>
      <w:proofErr w:type="gramEnd"/>
      <w:r w:rsidRPr="00B7033D">
        <w:rPr>
          <w:rFonts w:ascii="Times New Roman" w:hAnsi="Times New Roman" w:cs="Times New Roman"/>
          <w:shd w:val="clear" w:color="auto" w:fill="FFFFFF"/>
        </w:rPr>
        <w:t xml:space="preserve"> a perennial enemy, and it is not a generic idea of a</w:t>
      </w:r>
      <w:r w:rsidRPr="00B7033D">
        <w:rPr>
          <w:rStyle w:val="apple-converted-space"/>
          <w:rFonts w:ascii="Times New Roman" w:hAnsi="Times New Roman" w:cs="Times New Roman"/>
          <w:shd w:val="clear" w:color="auto" w:fill="FFFFFF"/>
        </w:rPr>
        <w:t> </w:t>
      </w:r>
      <w:r w:rsidRPr="00B7033D">
        <w:rPr>
          <w:rFonts w:ascii="Times New Roman" w:hAnsi="Times New Roman" w:cs="Times New Roman"/>
          <w:i/>
          <w:iCs/>
          <w:shd w:val="clear" w:color="auto" w:fill="FFFFFF"/>
        </w:rPr>
        <w:t>happy future for all people</w:t>
      </w:r>
      <w:r w:rsidRPr="00B7033D">
        <w:rPr>
          <w:rStyle w:val="apple-converted-space"/>
          <w:rFonts w:ascii="Times New Roman" w:hAnsi="Times New Roman" w:cs="Times New Roman"/>
          <w:i/>
          <w:iCs/>
          <w:shd w:val="clear" w:color="auto" w:fill="FFFFFF"/>
        </w:rPr>
        <w:t> </w:t>
      </w:r>
      <w:r w:rsidRPr="00B7033D">
        <w:rPr>
          <w:rFonts w:ascii="Times New Roman" w:hAnsi="Times New Roman" w:cs="Times New Roman"/>
          <w:shd w:val="clear" w:color="auto" w:fill="FFFFFF"/>
        </w:rPr>
        <w:t>which is so abstract that it does not invoke any obligations.</w:t>
      </w:r>
    </w:p>
    <w:p w:rsidR="00B70021" w:rsidRPr="00B7033D" w:rsidRDefault="00B70021" w:rsidP="00B31669">
      <w:pPr>
        <w:pStyle w:val="NormalWeb"/>
        <w:spacing w:before="0" w:beforeAutospacing="0" w:after="0" w:afterAutospacing="0" w:line="360" w:lineRule="auto"/>
        <w:ind w:firstLine="720"/>
        <w:jc w:val="both"/>
        <w:rPr>
          <w:sz w:val="22"/>
          <w:szCs w:val="22"/>
        </w:rPr>
      </w:pPr>
      <w:r w:rsidRPr="00B7033D">
        <w:rPr>
          <w:sz w:val="22"/>
          <w:szCs w:val="22"/>
        </w:rPr>
        <w:t xml:space="preserve">The reason why the DZR can still </w:t>
      </w:r>
      <w:r w:rsidRPr="008972D0">
        <w:rPr>
          <w:noProof/>
          <w:sz w:val="22"/>
          <w:szCs w:val="22"/>
        </w:rPr>
        <w:t>be seen</w:t>
      </w:r>
      <w:r w:rsidRPr="00B7033D">
        <w:rPr>
          <w:sz w:val="22"/>
          <w:szCs w:val="22"/>
        </w:rPr>
        <w:t xml:space="preserve"> as a form of reconciliation is </w:t>
      </w:r>
      <w:r w:rsidRPr="008972D0">
        <w:rPr>
          <w:noProof/>
          <w:sz w:val="22"/>
          <w:szCs w:val="22"/>
        </w:rPr>
        <w:t>because it</w:t>
      </w:r>
      <w:r w:rsidRPr="00B7033D">
        <w:rPr>
          <w:sz w:val="22"/>
          <w:szCs w:val="22"/>
        </w:rPr>
        <w:t xml:space="preserve"> already represents reconciliation with a </w:t>
      </w:r>
      <w:r w:rsidRPr="00B7033D">
        <w:rPr>
          <w:i/>
          <w:sz w:val="22"/>
          <w:szCs w:val="22"/>
        </w:rPr>
        <w:t>specific someone</w:t>
      </w:r>
      <w:r w:rsidRPr="00B7033D">
        <w:rPr>
          <w:sz w:val="22"/>
          <w:szCs w:val="22"/>
        </w:rPr>
        <w:t xml:space="preserve">, and without it, no other forms of </w:t>
      </w:r>
      <w:r w:rsidRPr="00B7033D">
        <w:rPr>
          <w:noProof/>
          <w:sz w:val="22"/>
          <w:szCs w:val="22"/>
        </w:rPr>
        <w:t>reconciliation</w:t>
      </w:r>
      <w:r w:rsidRPr="00B7033D">
        <w:rPr>
          <w:sz w:val="22"/>
          <w:szCs w:val="22"/>
        </w:rPr>
        <w:t xml:space="preserve"> are imaginable.</w:t>
      </w:r>
      <w:r w:rsidRPr="00B7033D">
        <w:rPr>
          <w:rStyle w:val="FootnoteReference"/>
          <w:sz w:val="22"/>
          <w:szCs w:val="22"/>
        </w:rPr>
        <w:footnoteReference w:id="38"/>
      </w:r>
      <w:r w:rsidRPr="00B7033D">
        <w:rPr>
          <w:sz w:val="22"/>
          <w:szCs w:val="22"/>
        </w:rPr>
        <w:t xml:space="preserve"> Without some change in the image of perennial </w:t>
      </w:r>
      <w:r w:rsidRPr="008972D0">
        <w:rPr>
          <w:noProof/>
          <w:sz w:val="22"/>
          <w:szCs w:val="22"/>
        </w:rPr>
        <w:t>enemies</w:t>
      </w:r>
      <w:r w:rsidRPr="00B7033D">
        <w:rPr>
          <w:sz w:val="22"/>
          <w:szCs w:val="22"/>
        </w:rPr>
        <w:t xml:space="preserve"> there is no real possibility of imagining the end of circular violence, and every period of peace could </w:t>
      </w:r>
      <w:r w:rsidRPr="00B7033D">
        <w:rPr>
          <w:noProof/>
          <w:sz w:val="22"/>
          <w:szCs w:val="22"/>
        </w:rPr>
        <w:t>simply</w:t>
      </w:r>
      <w:r w:rsidRPr="00B7033D">
        <w:rPr>
          <w:sz w:val="22"/>
          <w:szCs w:val="22"/>
        </w:rPr>
        <w:t xml:space="preserve"> </w:t>
      </w:r>
      <w:r w:rsidRPr="008972D0">
        <w:rPr>
          <w:noProof/>
          <w:sz w:val="22"/>
          <w:szCs w:val="22"/>
        </w:rPr>
        <w:t>be seen</w:t>
      </w:r>
      <w:r w:rsidRPr="00B7033D">
        <w:rPr>
          <w:sz w:val="22"/>
          <w:szCs w:val="22"/>
        </w:rPr>
        <w:t xml:space="preserve"> as a truce during which another conflict </w:t>
      </w:r>
      <w:r w:rsidRPr="008972D0">
        <w:rPr>
          <w:noProof/>
          <w:sz w:val="22"/>
          <w:szCs w:val="22"/>
        </w:rPr>
        <w:t>is prepared</w:t>
      </w:r>
      <w:r w:rsidRPr="00B7033D">
        <w:rPr>
          <w:sz w:val="22"/>
          <w:szCs w:val="22"/>
        </w:rPr>
        <w:t xml:space="preserve">. This act of reconciliation, at the degree zero, is both actual and distanced. For a person who accepts it, it is just </w:t>
      </w:r>
      <w:r w:rsidRPr="00B7033D">
        <w:rPr>
          <w:noProof/>
          <w:sz w:val="22"/>
          <w:szCs w:val="22"/>
        </w:rPr>
        <w:t xml:space="preserve">a </w:t>
      </w:r>
      <w:r w:rsidRPr="00B7033D">
        <w:rPr>
          <w:sz w:val="22"/>
          <w:szCs w:val="22"/>
        </w:rPr>
        <w:t xml:space="preserve">beginning that signifies that reconciliation is </w:t>
      </w:r>
      <w:r w:rsidRPr="00B7033D">
        <w:rPr>
          <w:i/>
          <w:sz w:val="22"/>
          <w:szCs w:val="22"/>
        </w:rPr>
        <w:t xml:space="preserve">already </w:t>
      </w:r>
      <w:r w:rsidRPr="00B7033D">
        <w:rPr>
          <w:i/>
          <w:noProof/>
          <w:sz w:val="22"/>
          <w:szCs w:val="22"/>
        </w:rPr>
        <w:t>here</w:t>
      </w:r>
      <w:r w:rsidRPr="00B7033D">
        <w:rPr>
          <w:noProof/>
          <w:sz w:val="22"/>
          <w:szCs w:val="22"/>
        </w:rPr>
        <w:t>,</w:t>
      </w:r>
      <w:r w:rsidRPr="00B7033D">
        <w:rPr>
          <w:sz w:val="22"/>
          <w:szCs w:val="22"/>
        </w:rPr>
        <w:t xml:space="preserve"> but </w:t>
      </w:r>
      <w:r w:rsidRPr="00B7033D">
        <w:rPr>
          <w:i/>
          <w:sz w:val="22"/>
          <w:szCs w:val="22"/>
        </w:rPr>
        <w:t>not yet achieved</w:t>
      </w:r>
      <w:r w:rsidRPr="00B7033D">
        <w:rPr>
          <w:sz w:val="22"/>
          <w:szCs w:val="22"/>
        </w:rPr>
        <w:t xml:space="preserve">. The DZR is, to conclude, </w:t>
      </w:r>
      <w:r w:rsidRPr="00B7033D">
        <w:rPr>
          <w:noProof/>
          <w:sz w:val="22"/>
          <w:szCs w:val="22"/>
        </w:rPr>
        <w:t>an imaginative</w:t>
      </w:r>
      <w:r w:rsidRPr="00B7033D">
        <w:rPr>
          <w:sz w:val="22"/>
          <w:szCs w:val="22"/>
        </w:rPr>
        <w:t xml:space="preserve"> act that constitutes a vision, or</w:t>
      </w:r>
      <w:r w:rsidRPr="00B7033D">
        <w:rPr>
          <w:noProof/>
          <w:sz w:val="22"/>
          <w:szCs w:val="22"/>
        </w:rPr>
        <w:t xml:space="preserve"> hope.</w:t>
      </w:r>
      <w:r w:rsidRPr="00B7033D">
        <w:rPr>
          <w:sz w:val="22"/>
          <w:szCs w:val="22"/>
        </w:rPr>
        <w:t xml:space="preserve"> In that </w:t>
      </w:r>
      <w:r w:rsidRPr="00B7033D">
        <w:rPr>
          <w:noProof/>
          <w:sz w:val="22"/>
          <w:szCs w:val="22"/>
        </w:rPr>
        <w:t>capacity,</w:t>
      </w:r>
      <w:r w:rsidRPr="00B7033D">
        <w:rPr>
          <w:sz w:val="22"/>
          <w:szCs w:val="22"/>
        </w:rPr>
        <w:t xml:space="preserve"> it is real as far as it forms the attitudes and decisions of a person. </w:t>
      </w:r>
    </w:p>
    <w:p w:rsidR="00B70021" w:rsidRPr="00B7033D" w:rsidRDefault="00B70021" w:rsidP="00B31669">
      <w:pPr>
        <w:pStyle w:val="NormalWeb"/>
        <w:spacing w:before="0" w:beforeAutospacing="0" w:after="0" w:afterAutospacing="0" w:line="360" w:lineRule="auto"/>
        <w:jc w:val="both"/>
        <w:rPr>
          <w:sz w:val="22"/>
          <w:szCs w:val="22"/>
        </w:rPr>
      </w:pPr>
    </w:p>
    <w:p w:rsidR="00997285" w:rsidRPr="00B7033D" w:rsidRDefault="00997285" w:rsidP="00F4071E">
      <w:pPr>
        <w:jc w:val="both"/>
        <w:rPr>
          <w:rFonts w:ascii="Times New Roman" w:hAnsi="Times New Roman" w:cs="Times New Roman"/>
          <w:b/>
        </w:rPr>
      </w:pPr>
      <w:r w:rsidRPr="00B7033D">
        <w:rPr>
          <w:rFonts w:ascii="Times New Roman" w:hAnsi="Times New Roman" w:cs="Times New Roman"/>
          <w:b/>
        </w:rPr>
        <w:t>Conclusion</w:t>
      </w:r>
    </w:p>
    <w:p w:rsidR="00997285" w:rsidRPr="00B7033D" w:rsidRDefault="00997285" w:rsidP="00B31669">
      <w:pPr>
        <w:pStyle w:val="NormalWeb"/>
        <w:spacing w:before="0" w:beforeAutospacing="0" w:after="0" w:afterAutospacing="0" w:line="360" w:lineRule="auto"/>
        <w:jc w:val="both"/>
        <w:rPr>
          <w:sz w:val="22"/>
          <w:szCs w:val="22"/>
        </w:rPr>
      </w:pPr>
    </w:p>
    <w:p w:rsidR="00997285" w:rsidRPr="00B7033D" w:rsidRDefault="00997285" w:rsidP="00F4071E">
      <w:pPr>
        <w:pStyle w:val="NormalWeb"/>
        <w:spacing w:before="0" w:beforeAutospacing="0" w:after="0" w:afterAutospacing="0" w:line="360" w:lineRule="auto"/>
        <w:ind w:firstLine="720"/>
        <w:jc w:val="both"/>
        <w:rPr>
          <w:sz w:val="22"/>
          <w:szCs w:val="22"/>
        </w:rPr>
      </w:pPr>
      <w:r w:rsidRPr="00B7033D">
        <w:rPr>
          <w:sz w:val="22"/>
          <w:szCs w:val="22"/>
        </w:rPr>
        <w:t xml:space="preserve">In this paper, </w:t>
      </w:r>
      <w:r w:rsidR="00E7431D" w:rsidRPr="00B7033D">
        <w:rPr>
          <w:sz w:val="22"/>
          <w:szCs w:val="22"/>
        </w:rPr>
        <w:t xml:space="preserve">I have argued that </w:t>
      </w:r>
      <w:r w:rsidR="00E7431D" w:rsidRPr="00B7033D">
        <w:rPr>
          <w:noProof/>
          <w:sz w:val="22"/>
          <w:szCs w:val="22"/>
        </w:rPr>
        <w:t>theological</w:t>
      </w:r>
      <w:r w:rsidR="00E7431D" w:rsidRPr="00B7033D">
        <w:rPr>
          <w:sz w:val="22"/>
          <w:szCs w:val="22"/>
        </w:rPr>
        <w:t xml:space="preserve"> attitudes on reconciliation </w:t>
      </w:r>
      <w:r w:rsidR="00B04C29" w:rsidRPr="00B7033D">
        <w:rPr>
          <w:sz w:val="22"/>
          <w:szCs w:val="22"/>
        </w:rPr>
        <w:t xml:space="preserve">depend </w:t>
      </w:r>
      <w:r w:rsidR="00AA06DA" w:rsidRPr="00B7033D">
        <w:rPr>
          <w:sz w:val="22"/>
          <w:szCs w:val="22"/>
        </w:rPr>
        <w:t>significantly</w:t>
      </w:r>
      <w:r w:rsidR="00B04C29" w:rsidRPr="00B7033D">
        <w:rPr>
          <w:sz w:val="22"/>
          <w:szCs w:val="22"/>
        </w:rPr>
        <w:t xml:space="preserve"> on the framework in which they </w:t>
      </w:r>
      <w:r w:rsidR="00B04C29" w:rsidRPr="008972D0">
        <w:rPr>
          <w:noProof/>
          <w:sz w:val="22"/>
          <w:szCs w:val="22"/>
        </w:rPr>
        <w:t>are placed</w:t>
      </w:r>
      <w:r w:rsidR="00B04C29" w:rsidRPr="00B7033D">
        <w:rPr>
          <w:sz w:val="22"/>
          <w:szCs w:val="22"/>
        </w:rPr>
        <w:t xml:space="preserve">. Presenting the apparent </w:t>
      </w:r>
      <w:r w:rsidR="002C38F2" w:rsidRPr="00B7033D">
        <w:rPr>
          <w:sz w:val="22"/>
          <w:szCs w:val="22"/>
        </w:rPr>
        <w:t xml:space="preserve">paradox in which Christian communities </w:t>
      </w:r>
      <w:r w:rsidR="00AA06DA" w:rsidRPr="00B7033D">
        <w:rPr>
          <w:sz w:val="22"/>
          <w:szCs w:val="22"/>
        </w:rPr>
        <w:t>continuously</w:t>
      </w:r>
      <w:r w:rsidR="002C38F2" w:rsidRPr="00B7033D">
        <w:rPr>
          <w:sz w:val="22"/>
          <w:szCs w:val="22"/>
        </w:rPr>
        <w:t xml:space="preserve"> promote reconciliation while living in a situation of ecclesial division,</w:t>
      </w:r>
      <w:r w:rsidR="009C71A5" w:rsidRPr="00B7033D">
        <w:rPr>
          <w:sz w:val="22"/>
          <w:szCs w:val="22"/>
        </w:rPr>
        <w:t xml:space="preserve"> after many instances of ‘failed’ reconciliation,</w:t>
      </w:r>
      <w:r w:rsidR="002C38F2" w:rsidRPr="00B7033D">
        <w:rPr>
          <w:sz w:val="22"/>
          <w:szCs w:val="22"/>
        </w:rPr>
        <w:t xml:space="preserve"> I have argue</w:t>
      </w:r>
      <w:r w:rsidR="009C71A5" w:rsidRPr="00B7033D">
        <w:rPr>
          <w:sz w:val="22"/>
          <w:szCs w:val="22"/>
        </w:rPr>
        <w:t>d</w:t>
      </w:r>
      <w:r w:rsidR="002C38F2" w:rsidRPr="00B7033D">
        <w:rPr>
          <w:sz w:val="22"/>
          <w:szCs w:val="22"/>
        </w:rPr>
        <w:t xml:space="preserve"> that there are two basic </w:t>
      </w:r>
      <w:r w:rsidR="00830694" w:rsidRPr="00B7033D">
        <w:rPr>
          <w:sz w:val="22"/>
          <w:szCs w:val="22"/>
        </w:rPr>
        <w:t>understandings of the concept</w:t>
      </w:r>
      <w:r w:rsidR="002C38F2" w:rsidRPr="00B7033D">
        <w:rPr>
          <w:sz w:val="22"/>
          <w:szCs w:val="22"/>
        </w:rPr>
        <w:t xml:space="preserve">: the theological (transcendental) </w:t>
      </w:r>
      <w:r w:rsidR="00830694" w:rsidRPr="00B7033D">
        <w:rPr>
          <w:sz w:val="22"/>
          <w:szCs w:val="22"/>
        </w:rPr>
        <w:t>understanding of reconciliation</w:t>
      </w:r>
      <w:r w:rsidR="00E60D43" w:rsidRPr="00B7033D">
        <w:rPr>
          <w:sz w:val="22"/>
          <w:szCs w:val="22"/>
        </w:rPr>
        <w:t xml:space="preserve">, and the socio-political (historical) one. While in the first sense, reconciliation represents the fundamental relationship between God and creation that </w:t>
      </w:r>
      <w:r w:rsidR="00E60D43" w:rsidRPr="008972D0">
        <w:rPr>
          <w:noProof/>
          <w:sz w:val="22"/>
          <w:szCs w:val="22"/>
        </w:rPr>
        <w:t>is achieved</w:t>
      </w:r>
      <w:r w:rsidR="00E60D43" w:rsidRPr="00B7033D">
        <w:rPr>
          <w:sz w:val="22"/>
          <w:szCs w:val="22"/>
        </w:rPr>
        <w:t xml:space="preserve"> once </w:t>
      </w:r>
      <w:r w:rsidR="00E60D43" w:rsidRPr="00B7033D">
        <w:rPr>
          <w:noProof/>
          <w:sz w:val="22"/>
          <w:szCs w:val="22"/>
        </w:rPr>
        <w:t>for</w:t>
      </w:r>
      <w:r w:rsidR="00E60D43" w:rsidRPr="00B7033D">
        <w:rPr>
          <w:sz w:val="22"/>
          <w:szCs w:val="22"/>
        </w:rPr>
        <w:t xml:space="preserve"> all,</w:t>
      </w:r>
      <w:r w:rsidR="00B012A4" w:rsidRPr="00B7033D">
        <w:rPr>
          <w:sz w:val="22"/>
          <w:szCs w:val="22"/>
        </w:rPr>
        <w:t xml:space="preserve"> reconciliation in the second sense represents a set of activities that </w:t>
      </w:r>
      <w:r w:rsidR="00B012A4" w:rsidRPr="008972D0">
        <w:rPr>
          <w:noProof/>
          <w:sz w:val="22"/>
          <w:szCs w:val="22"/>
        </w:rPr>
        <w:t>are directed</w:t>
      </w:r>
      <w:r w:rsidR="00B012A4" w:rsidRPr="00B7033D">
        <w:rPr>
          <w:sz w:val="22"/>
          <w:szCs w:val="22"/>
        </w:rPr>
        <w:t xml:space="preserve"> </w:t>
      </w:r>
      <w:r w:rsidR="002A7F27" w:rsidRPr="00B7033D">
        <w:rPr>
          <w:sz w:val="22"/>
          <w:szCs w:val="22"/>
        </w:rPr>
        <w:t xml:space="preserve">towards the </w:t>
      </w:r>
      <w:r w:rsidR="002A7F27" w:rsidRPr="00B7033D">
        <w:rPr>
          <w:noProof/>
          <w:sz w:val="22"/>
          <w:szCs w:val="22"/>
        </w:rPr>
        <w:t>transcendental</w:t>
      </w:r>
      <w:r w:rsidR="002A7F27" w:rsidRPr="00B7033D">
        <w:rPr>
          <w:sz w:val="22"/>
          <w:szCs w:val="22"/>
        </w:rPr>
        <w:t xml:space="preserve"> ideal. Therefore, reconciliation-in-history stands under the constant predicament of failure</w:t>
      </w:r>
      <w:r w:rsidR="00761F3D" w:rsidRPr="00B7033D">
        <w:rPr>
          <w:sz w:val="22"/>
          <w:szCs w:val="22"/>
        </w:rPr>
        <w:t>. At the same time, it remains inspired by the basic theological belief in its possibility. Following the ethnographic research in Bosnia and Herzegovina, I have illustrated further this division between the “belief in reconciliation” and reconciliation itself</w:t>
      </w:r>
      <w:r w:rsidR="004F28E5" w:rsidRPr="00B7033D">
        <w:rPr>
          <w:sz w:val="22"/>
          <w:szCs w:val="22"/>
        </w:rPr>
        <w:t xml:space="preserve">, which is – in view of my respondent – always a painful attempt of an encounter with the painful Other that requires an involved engagement in bridging the dissonance between </w:t>
      </w:r>
      <w:r w:rsidR="00AB68C9" w:rsidRPr="00B7033D">
        <w:rPr>
          <w:sz w:val="22"/>
          <w:szCs w:val="22"/>
        </w:rPr>
        <w:t xml:space="preserve">divergent views on history, distrust, emotional barriers, and conflicting interests. Finally, </w:t>
      </w:r>
      <w:r w:rsidR="00AA7B2A" w:rsidRPr="00B7033D">
        <w:rPr>
          <w:sz w:val="22"/>
          <w:szCs w:val="22"/>
        </w:rPr>
        <w:t xml:space="preserve">in response to the </w:t>
      </w:r>
      <w:r w:rsidR="0044569D" w:rsidRPr="00B7033D">
        <w:rPr>
          <w:sz w:val="22"/>
          <w:szCs w:val="22"/>
        </w:rPr>
        <w:t xml:space="preserve">challenge that </w:t>
      </w:r>
      <w:r w:rsidR="0044569D" w:rsidRPr="00B7033D">
        <w:rPr>
          <w:noProof/>
          <w:sz w:val="22"/>
          <w:szCs w:val="22"/>
        </w:rPr>
        <w:t>talk</w:t>
      </w:r>
      <w:r w:rsidR="00837647" w:rsidRPr="00B7033D">
        <w:rPr>
          <w:noProof/>
          <w:sz w:val="22"/>
          <w:szCs w:val="22"/>
        </w:rPr>
        <w:t>s</w:t>
      </w:r>
      <w:r w:rsidR="0044569D" w:rsidRPr="00B7033D">
        <w:rPr>
          <w:sz w:val="22"/>
          <w:szCs w:val="22"/>
        </w:rPr>
        <w:t xml:space="preserve"> about reconciliation can be problematic in situations when no basic preconditions of security and justice have </w:t>
      </w:r>
      <w:r w:rsidR="0044569D" w:rsidRPr="008972D0">
        <w:rPr>
          <w:noProof/>
          <w:sz w:val="22"/>
          <w:szCs w:val="22"/>
        </w:rPr>
        <w:t>been fulfilled</w:t>
      </w:r>
      <w:r w:rsidR="0044569D" w:rsidRPr="00B7033D">
        <w:rPr>
          <w:sz w:val="22"/>
          <w:szCs w:val="22"/>
        </w:rPr>
        <w:t xml:space="preserve">, I have presented two concepts that can be useful theoretical tools to conceptualize </w:t>
      </w:r>
      <w:r w:rsidR="00FC295F" w:rsidRPr="00B7033D">
        <w:rPr>
          <w:sz w:val="22"/>
          <w:szCs w:val="22"/>
        </w:rPr>
        <w:t xml:space="preserve">reconciliation even in </w:t>
      </w:r>
      <w:r w:rsidR="00AE2AE0" w:rsidRPr="00B7033D">
        <w:rPr>
          <w:sz w:val="22"/>
          <w:szCs w:val="22"/>
        </w:rPr>
        <w:t>sub-optimal</w:t>
      </w:r>
      <w:r w:rsidR="00FC295F" w:rsidRPr="00B7033D">
        <w:rPr>
          <w:sz w:val="22"/>
          <w:szCs w:val="22"/>
        </w:rPr>
        <w:t xml:space="preserve"> circumstances. The first concept </w:t>
      </w:r>
      <w:r w:rsidR="00FC295F" w:rsidRPr="00B7033D">
        <w:rPr>
          <w:sz w:val="22"/>
          <w:szCs w:val="22"/>
        </w:rPr>
        <w:lastRenderedPageBreak/>
        <w:t xml:space="preserve">“placeholders of reconciliation” represents activities done during conflicts which can become </w:t>
      </w:r>
      <w:r w:rsidR="00FC295F" w:rsidRPr="00B7033D">
        <w:rPr>
          <w:noProof/>
          <w:sz w:val="22"/>
          <w:szCs w:val="22"/>
        </w:rPr>
        <w:t>reference points</w:t>
      </w:r>
      <w:r w:rsidR="00FC295F" w:rsidRPr="00B7033D">
        <w:rPr>
          <w:sz w:val="22"/>
          <w:szCs w:val="22"/>
        </w:rPr>
        <w:t xml:space="preserve"> for future </w:t>
      </w:r>
      <w:r w:rsidR="001A628E" w:rsidRPr="00B7033D">
        <w:rPr>
          <w:sz w:val="22"/>
          <w:szCs w:val="22"/>
        </w:rPr>
        <w:t>reconciliatory</w:t>
      </w:r>
      <w:r w:rsidR="00FC295F" w:rsidRPr="00B7033D">
        <w:rPr>
          <w:sz w:val="22"/>
          <w:szCs w:val="22"/>
        </w:rPr>
        <w:t xml:space="preserve"> works. The second concept of the “Degree Zero of </w:t>
      </w:r>
      <w:r w:rsidR="001A628E" w:rsidRPr="00B7033D">
        <w:rPr>
          <w:sz w:val="22"/>
          <w:szCs w:val="22"/>
        </w:rPr>
        <w:t>Reconciliation</w:t>
      </w:r>
      <w:r w:rsidR="00FC295F" w:rsidRPr="00B7033D">
        <w:rPr>
          <w:sz w:val="22"/>
          <w:szCs w:val="22"/>
        </w:rPr>
        <w:t xml:space="preserve">,” marked by two basic conditions – the rejection of the idea of perennial enemies, and acceptance of the possibility of a common future – represents a </w:t>
      </w:r>
      <w:r w:rsidR="001A628E" w:rsidRPr="00B7033D">
        <w:rPr>
          <w:sz w:val="22"/>
          <w:szCs w:val="22"/>
        </w:rPr>
        <w:t xml:space="preserve">framework in which reconciliation itself still does not exist (it is on de ‘degree zero’) but still has an ability to grow. </w:t>
      </w:r>
      <w:r w:rsidR="004D4293" w:rsidRPr="00B7033D">
        <w:rPr>
          <w:sz w:val="22"/>
          <w:szCs w:val="22"/>
        </w:rPr>
        <w:t xml:space="preserve">Those two concepts can be seen in analogy to </w:t>
      </w:r>
      <w:r w:rsidR="00837647" w:rsidRPr="00B7033D">
        <w:rPr>
          <w:sz w:val="22"/>
          <w:szCs w:val="22"/>
        </w:rPr>
        <w:t xml:space="preserve">the </w:t>
      </w:r>
      <w:r w:rsidR="004D4293" w:rsidRPr="00B7033D">
        <w:rPr>
          <w:noProof/>
          <w:sz w:val="22"/>
          <w:szCs w:val="22"/>
        </w:rPr>
        <w:t>basic</w:t>
      </w:r>
      <w:r w:rsidR="004D4293" w:rsidRPr="00B7033D">
        <w:rPr>
          <w:sz w:val="22"/>
          <w:szCs w:val="22"/>
        </w:rPr>
        <w:t xml:space="preserve"> theological premise that </w:t>
      </w:r>
      <w:r w:rsidR="00DE4F29" w:rsidRPr="00B7033D">
        <w:rPr>
          <w:sz w:val="22"/>
          <w:szCs w:val="22"/>
        </w:rPr>
        <w:t xml:space="preserve">reconciliation </w:t>
      </w:r>
      <w:r w:rsidR="00DE4F29" w:rsidRPr="008972D0">
        <w:rPr>
          <w:noProof/>
          <w:sz w:val="22"/>
          <w:szCs w:val="22"/>
        </w:rPr>
        <w:t>is achieved</w:t>
      </w:r>
      <w:r w:rsidR="00DE4F29" w:rsidRPr="00B7033D">
        <w:rPr>
          <w:sz w:val="22"/>
          <w:szCs w:val="22"/>
        </w:rPr>
        <w:t xml:space="preserve"> “already” (on the transcendental plane) but “not yet” on the historical one. In that sense, </w:t>
      </w:r>
      <w:r w:rsidR="00A477D1" w:rsidRPr="00B7033D">
        <w:rPr>
          <w:sz w:val="22"/>
          <w:szCs w:val="22"/>
        </w:rPr>
        <w:t xml:space="preserve">placeholders of reconciliation and Degree Zero of Reconciliation represent </w:t>
      </w:r>
      <w:r w:rsidR="00837647" w:rsidRPr="00B7033D">
        <w:rPr>
          <w:sz w:val="22"/>
          <w:szCs w:val="22"/>
        </w:rPr>
        <w:t xml:space="preserve">a </w:t>
      </w:r>
      <w:r w:rsidR="00A477D1" w:rsidRPr="00B7033D">
        <w:rPr>
          <w:noProof/>
          <w:sz w:val="22"/>
          <w:szCs w:val="22"/>
        </w:rPr>
        <w:t>framework</w:t>
      </w:r>
      <w:r w:rsidR="00A477D1" w:rsidRPr="00B7033D">
        <w:rPr>
          <w:sz w:val="22"/>
          <w:szCs w:val="22"/>
        </w:rPr>
        <w:t xml:space="preserve"> for the talk of reconciliation which is “already, but not yet.” </w:t>
      </w:r>
    </w:p>
    <w:p w:rsidR="00846D55" w:rsidRPr="00B7033D" w:rsidRDefault="00846D55" w:rsidP="00B31669">
      <w:pPr>
        <w:spacing w:after="0" w:line="360" w:lineRule="auto"/>
        <w:jc w:val="both"/>
        <w:rPr>
          <w:rFonts w:ascii="Times New Roman" w:hAnsi="Times New Roman" w:cs="Times New Roman"/>
        </w:rPr>
      </w:pPr>
    </w:p>
    <w:p w:rsidR="00C77F02" w:rsidRPr="00B7033D" w:rsidRDefault="00C77F02" w:rsidP="00B31669">
      <w:pPr>
        <w:spacing w:after="0" w:line="360" w:lineRule="auto"/>
        <w:jc w:val="both"/>
        <w:rPr>
          <w:rFonts w:ascii="Times New Roman" w:hAnsi="Times New Roman" w:cs="Times New Roman"/>
        </w:rPr>
      </w:pPr>
    </w:p>
    <w:p w:rsidR="00CA5095" w:rsidRPr="00B7033D" w:rsidRDefault="00CA5095" w:rsidP="00F4071E">
      <w:pPr>
        <w:pStyle w:val="CitaviBibliographyEntry"/>
        <w:rPr>
          <w:rFonts w:ascii="Times New Roman" w:hAnsi="Times New Roman" w:cs="Times New Roman"/>
        </w:rPr>
      </w:pPr>
    </w:p>
    <w:p w:rsidR="00CA5095" w:rsidRPr="00B7033D" w:rsidRDefault="00CA5095" w:rsidP="00B31669">
      <w:pPr>
        <w:spacing w:after="0" w:line="360" w:lineRule="auto"/>
        <w:jc w:val="both"/>
        <w:rPr>
          <w:rFonts w:ascii="Times New Roman" w:hAnsi="Times New Roman" w:cs="Times New Roman"/>
        </w:rPr>
      </w:pPr>
    </w:p>
    <w:sectPr w:rsidR="00CA5095" w:rsidRPr="00B7033D" w:rsidSect="001B3D82">
      <w:footerReference w:type="default" r:id="rId7"/>
      <w:pgSz w:w="12240" w:h="15840"/>
      <w:pgMar w:top="1417" w:right="1417" w:bottom="1417" w:left="1417"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074" w:rsidRDefault="00EB4074" w:rsidP="00F407EC">
      <w:pPr>
        <w:spacing w:after="0" w:line="240" w:lineRule="auto"/>
      </w:pPr>
      <w:r>
        <w:separator/>
      </w:r>
    </w:p>
  </w:endnote>
  <w:endnote w:type="continuationSeparator" w:id="0">
    <w:p w:rsidR="00EB4074" w:rsidRDefault="00EB4074" w:rsidP="00F4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Garamond" w:hAnsi="Garamond"/>
        <w:sz w:val="20"/>
      </w:rPr>
      <w:id w:val="-1937820835"/>
      <w:docPartObj>
        <w:docPartGallery w:val="Page Numbers (Bottom of Page)"/>
        <w:docPartUnique/>
      </w:docPartObj>
    </w:sdtPr>
    <w:sdtEndPr>
      <w:rPr>
        <w:noProof/>
      </w:rPr>
    </w:sdtEndPr>
    <w:sdtContent>
      <w:p w:rsidR="004E1DE4" w:rsidRPr="001B3D82" w:rsidRDefault="004E1DE4">
        <w:pPr>
          <w:pStyle w:val="Footer"/>
          <w:jc w:val="center"/>
          <w:rPr>
            <w:rFonts w:ascii="Garamond" w:hAnsi="Garamond"/>
            <w:sz w:val="20"/>
          </w:rPr>
        </w:pPr>
        <w:r w:rsidRPr="001B3D82">
          <w:rPr>
            <w:rFonts w:ascii="Garamond" w:hAnsi="Garamond"/>
            <w:sz w:val="20"/>
          </w:rPr>
          <w:fldChar w:fldCharType="begin"/>
        </w:r>
        <w:r w:rsidRPr="001B3D82">
          <w:rPr>
            <w:rFonts w:ascii="Garamond" w:hAnsi="Garamond"/>
            <w:sz w:val="20"/>
          </w:rPr>
          <w:instrText xml:space="preserve"> PAGE   \* MERGEFORMAT </w:instrText>
        </w:r>
        <w:r w:rsidRPr="001B3D82">
          <w:rPr>
            <w:rFonts w:ascii="Garamond" w:hAnsi="Garamond"/>
            <w:sz w:val="20"/>
          </w:rPr>
          <w:fldChar w:fldCharType="separate"/>
        </w:r>
        <w:r w:rsidRPr="001B3D82">
          <w:rPr>
            <w:rFonts w:ascii="Garamond" w:hAnsi="Garamond"/>
            <w:noProof/>
            <w:sz w:val="20"/>
          </w:rPr>
          <w:t>2</w:t>
        </w:r>
        <w:r w:rsidRPr="001B3D82">
          <w:rPr>
            <w:rFonts w:ascii="Garamond" w:hAnsi="Garamond"/>
            <w:noProof/>
            <w:sz w:val="20"/>
          </w:rPr>
          <w:fldChar w:fldCharType="end"/>
        </w:r>
      </w:p>
    </w:sdtContent>
  </w:sdt>
  <w:p w:rsidR="004E1DE4" w:rsidRPr="001B3D82" w:rsidRDefault="004E1DE4">
    <w:pPr>
      <w:pStyle w:val="Footer"/>
      <w:rPr>
        <w:rFonts w:ascii="Garamond" w:hAnsi="Garamond"/>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074" w:rsidRDefault="00EB4074" w:rsidP="00F407EC">
      <w:pPr>
        <w:spacing w:after="0" w:line="240" w:lineRule="auto"/>
      </w:pPr>
      <w:r>
        <w:separator/>
      </w:r>
    </w:p>
  </w:footnote>
  <w:footnote w:type="continuationSeparator" w:id="0">
    <w:p w:rsidR="00EB4074" w:rsidRDefault="00EB4074" w:rsidP="00F407EC">
      <w:pPr>
        <w:spacing w:after="0" w:line="240" w:lineRule="auto"/>
      </w:pPr>
      <w:r>
        <w:continuationSeparator/>
      </w:r>
    </w:p>
  </w:footnote>
  <w:footnote w:id="1">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94afbd5f-de5f-44d0-a7ec-74db211f76de"/>
          <w:id w:val="-816726356"/>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MDBhOTBjMGItNzkwNS00MDY1LWIyZDItOTY5ODNiNmU5NjBiIiwiUmFuZ2VMZW5ndGgiOjEzNiwiUmVmZXJlbmNlSWQiOiJhYTIwMzYzNS0wYTIxLTQ3OWItYmVhNS0xNzUxZjVmYjI3MGUiLCJSZWZlcmVuY2UiOnsiJGlkIjoiMyIsIkFic3RyYWN0Q29tcGxleGl0eSI6MCwiQWJzdHJhY3RTb3VyY2VUZXh0Rm9ybWF0IjowLCJBY2Nlc3NEYXRlIjoiMDQuMDcuMjAxOC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“Ecumenical Council of Florence (1438-1445),” http://​darkwing.uoregon.edu​/~​sshoemak/​325/​texts/​florence.htm, accessed July 4, 2018.</w:t>
          </w:r>
          <w:r w:rsidRPr="00B7033D">
            <w:rPr>
              <w:rFonts w:ascii="Times New Roman" w:hAnsi="Times New Roman" w:cs="Times New Roman"/>
              <w:sz w:val="18"/>
              <w:szCs w:val="18"/>
            </w:rPr>
            <w:fldChar w:fldCharType="end"/>
          </w:r>
        </w:sdtContent>
      </w:sdt>
    </w:p>
  </w:footnote>
  <w:footnote w:id="2">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323da100-50fa-4859-b33b-dc88d6972005"/>
          <w:id w:val="2105522882"/>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Joint Theological Commission of the for the Theological Dialogue Between the Roman Catholic Church and Orthodox Churches, “</w:t>
          </w:r>
          <w:proofErr w:type="spellStart"/>
          <w:r w:rsidRPr="00B7033D">
            <w:rPr>
              <w:rFonts w:ascii="Times New Roman" w:hAnsi="Times New Roman" w:cs="Times New Roman"/>
              <w:sz w:val="18"/>
              <w:szCs w:val="18"/>
            </w:rPr>
            <w:t>Uniatism</w:t>
          </w:r>
          <w:proofErr w:type="spellEnd"/>
          <w:r w:rsidRPr="00B7033D">
            <w:rPr>
              <w:rFonts w:ascii="Times New Roman" w:hAnsi="Times New Roman" w:cs="Times New Roman"/>
              <w:sz w:val="18"/>
              <w:szCs w:val="18"/>
            </w:rPr>
            <w:t>, Method of Union of the Past and the Present Search for Full Communion,” 7, http://​www.vatican.va​/​roman_​curia/​pontifical_​councils/​chrstuni/​ch_​orthodox_​docs/​rc_​pc_​chrstuni_​doc_​19930624_​lebanon_​en.html, accessed July 4, 2018.</w:t>
          </w:r>
          <w:r w:rsidRPr="00B7033D">
            <w:rPr>
              <w:rFonts w:ascii="Times New Roman" w:hAnsi="Times New Roman" w:cs="Times New Roman"/>
              <w:sz w:val="18"/>
              <w:szCs w:val="18"/>
            </w:rPr>
            <w:fldChar w:fldCharType="end"/>
          </w:r>
        </w:sdtContent>
      </w:sdt>
    </w:p>
  </w:footnote>
  <w:footnote w:id="3">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See, for instance: </w:t>
      </w:r>
      <w:sdt>
        <w:sdtPr>
          <w:rPr>
            <w:rFonts w:ascii="Times New Roman" w:hAnsi="Times New Roman" w:cs="Times New Roman"/>
            <w:sz w:val="18"/>
            <w:szCs w:val="18"/>
          </w:rPr>
          <w:alias w:val="Don't edit this field"/>
          <w:tag w:val="CitaviPlaceholder#21a7f0cc-4de6-4710-bb8f-98806997a59c"/>
          <w:id w:val="-522481170"/>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Audrey R. Chapman, “Truth Commissions as Instruments of Forgiveness and Reconciliation,” in </w:t>
          </w:r>
          <w:r w:rsidRPr="00B7033D">
            <w:rPr>
              <w:rFonts w:ascii="Times New Roman" w:hAnsi="Times New Roman" w:cs="Times New Roman"/>
              <w:i/>
              <w:sz w:val="18"/>
              <w:szCs w:val="18"/>
            </w:rPr>
            <w:t>Forgiveness and Reconciliation: Religion, Public Policy and Conflict Transformation</w:t>
          </w:r>
          <w:r w:rsidRPr="00B7033D">
            <w:rPr>
              <w:rFonts w:ascii="Times New Roman" w:hAnsi="Times New Roman" w:cs="Times New Roman"/>
              <w:sz w:val="18"/>
              <w:szCs w:val="18"/>
            </w:rPr>
            <w:t xml:space="preserve">, ed. Raymond G. Helmick and Rodney L. Petersen (Philadelphia, PA: Templeton Foundation Press, 2001), 260.; Lily Gardner Feldman, “The Principle and Practice of ‘Reconciliation’ in German Foreign Policy: Relations with France, Israel, Poland and the Czech Republic,” </w:t>
          </w:r>
          <w:r w:rsidRPr="00B7033D">
            <w:rPr>
              <w:rFonts w:ascii="Times New Roman" w:hAnsi="Times New Roman" w:cs="Times New Roman"/>
              <w:i/>
              <w:sz w:val="18"/>
              <w:szCs w:val="18"/>
            </w:rPr>
            <w:t>International Affairs</w:t>
          </w:r>
          <w:r w:rsidRPr="00B7033D">
            <w:rPr>
              <w:rFonts w:ascii="Times New Roman" w:hAnsi="Times New Roman" w:cs="Times New Roman"/>
              <w:sz w:val="18"/>
              <w:szCs w:val="18"/>
            </w:rPr>
            <w:t xml:space="preserve"> 75, no. 2 (1999): 341 et passim, https://doi.org/10.1111/1468-2346.00075.</w:t>
          </w:r>
          <w:r w:rsidRPr="00B7033D">
            <w:rPr>
              <w:rFonts w:ascii="Times New Roman" w:hAnsi="Times New Roman" w:cs="Times New Roman"/>
              <w:sz w:val="18"/>
              <w:szCs w:val="18"/>
            </w:rPr>
            <w:fldChar w:fldCharType="end"/>
          </w:r>
        </w:sdtContent>
      </w:sdt>
    </w:p>
  </w:footnote>
  <w:footnote w:id="4">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3ecd25bc-9683-4df9-8a04-4a680e3e88d3"/>
          <w:id w:val="349606192"/>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jI5NWJiN2QtYmJjYy00YzRlLTljZWQtOTUwOTBlNDYyOGQxIiwiUmFuZ2VMZW5ndGgiOjE3MiwiUmVmZXJlbmNlSWQiOiJmNWNmZmI5NS02YzNhLTQ0ZjItODhlOS01NzBlMjJiZDk4NWIiLCJSZWZlcmVuY2UiOnsiJGlkIjoiMyIsIkFic3RyYWN0Q29tcGxleGl0eSI6MCwiQWJzdHJhY3RTb3VyY2VUZXh0Rm9ybWF0IjowLCJBY2Nlc3NEYXRlIjoiMDEvMDIvMjAxNyI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El </w:t>
          </w:r>
          <w:proofErr w:type="spellStart"/>
          <w:r w:rsidRPr="00B7033D">
            <w:rPr>
              <w:rFonts w:ascii="Times New Roman" w:hAnsi="Times New Roman" w:cs="Times New Roman"/>
              <w:sz w:val="18"/>
              <w:szCs w:val="18"/>
            </w:rPr>
            <w:t>Periodista</w:t>
          </w:r>
          <w:proofErr w:type="spellEnd"/>
          <w:r w:rsidRPr="00B7033D">
            <w:rPr>
              <w:rFonts w:ascii="Times New Roman" w:hAnsi="Times New Roman" w:cs="Times New Roman"/>
              <w:sz w:val="18"/>
              <w:szCs w:val="18"/>
            </w:rPr>
            <w:t xml:space="preserve">, “Tomás Moulián, </w:t>
          </w:r>
          <w:proofErr w:type="spellStart"/>
          <w:r w:rsidRPr="00B7033D">
            <w:rPr>
              <w:rFonts w:ascii="Times New Roman" w:hAnsi="Times New Roman" w:cs="Times New Roman"/>
              <w:sz w:val="18"/>
              <w:szCs w:val="18"/>
            </w:rPr>
            <w:t>sociólogo</w:t>
          </w:r>
          <w:proofErr w:type="spellEnd"/>
          <w:r w:rsidRPr="00B7033D">
            <w:rPr>
              <w:rFonts w:ascii="Times New Roman" w:hAnsi="Times New Roman" w:cs="Times New Roman"/>
              <w:sz w:val="18"/>
              <w:szCs w:val="18"/>
            </w:rPr>
            <w:t xml:space="preserve">: Pinochet </w:t>
          </w:r>
          <w:proofErr w:type="spellStart"/>
          <w:r w:rsidRPr="00B7033D">
            <w:rPr>
              <w:rFonts w:ascii="Times New Roman" w:hAnsi="Times New Roman" w:cs="Times New Roman"/>
              <w:sz w:val="18"/>
              <w:szCs w:val="18"/>
            </w:rPr>
            <w:t>revela</w:t>
          </w:r>
          <w:proofErr w:type="spellEnd"/>
          <w:r w:rsidRPr="00B7033D">
            <w:rPr>
              <w:rFonts w:ascii="Times New Roman" w:hAnsi="Times New Roman" w:cs="Times New Roman"/>
              <w:sz w:val="18"/>
              <w:szCs w:val="18"/>
            </w:rPr>
            <w:t xml:space="preserve"> un Chile </w:t>
          </w:r>
          <w:proofErr w:type="spellStart"/>
          <w:r w:rsidRPr="00B7033D">
            <w:rPr>
              <w:rFonts w:ascii="Times New Roman" w:hAnsi="Times New Roman" w:cs="Times New Roman"/>
              <w:sz w:val="18"/>
              <w:szCs w:val="18"/>
            </w:rPr>
            <w:t>maladito</w:t>
          </w:r>
          <w:proofErr w:type="spellEnd"/>
          <w:r w:rsidRPr="00B7033D">
            <w:rPr>
              <w:rFonts w:ascii="Times New Roman" w:hAnsi="Times New Roman" w:cs="Times New Roman"/>
              <w:sz w:val="18"/>
              <w:szCs w:val="18"/>
            </w:rPr>
            <w:t>,” http://​www.elperiodista.cl​/​newtenberg/​1435/​article-​36146.html, accessed January 2, 2017.</w:t>
          </w:r>
          <w:r w:rsidRPr="00B7033D">
            <w:rPr>
              <w:rFonts w:ascii="Times New Roman" w:hAnsi="Times New Roman" w:cs="Times New Roman"/>
              <w:sz w:val="18"/>
              <w:szCs w:val="18"/>
            </w:rPr>
            <w:fldChar w:fldCharType="end"/>
          </w:r>
        </w:sdtContent>
      </w:sdt>
    </w:p>
  </w:footnote>
  <w:footnote w:id="5">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d0737295-9aaa-4e6a-8782-2900046f5afe"/>
          <w:id w:val="-631788586"/>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Claire Moon, “</w:t>
          </w:r>
          <w:proofErr w:type="spellStart"/>
          <w:r w:rsidRPr="00B7033D">
            <w:rPr>
              <w:rFonts w:ascii="Times New Roman" w:hAnsi="Times New Roman" w:cs="Times New Roman"/>
              <w:sz w:val="18"/>
              <w:szCs w:val="18"/>
            </w:rPr>
            <w:t>Prelapsarian</w:t>
          </w:r>
          <w:proofErr w:type="spellEnd"/>
          <w:r w:rsidRPr="00B7033D">
            <w:rPr>
              <w:rFonts w:ascii="Times New Roman" w:hAnsi="Times New Roman" w:cs="Times New Roman"/>
              <w:sz w:val="18"/>
              <w:szCs w:val="18"/>
            </w:rPr>
            <w:t xml:space="preserve"> State: Forgiveness and Reconciliation in Transitional Justice,” </w:t>
          </w:r>
          <w:r w:rsidRPr="00B7033D">
            <w:rPr>
              <w:rFonts w:ascii="Times New Roman" w:hAnsi="Times New Roman" w:cs="Times New Roman"/>
              <w:i/>
              <w:sz w:val="18"/>
              <w:szCs w:val="18"/>
            </w:rPr>
            <w:t xml:space="preserve">International Journal for the Semiotics of Law Revue </w:t>
          </w:r>
          <w:proofErr w:type="spellStart"/>
          <w:r w:rsidRPr="00B7033D">
            <w:rPr>
              <w:rFonts w:ascii="Times New Roman" w:hAnsi="Times New Roman" w:cs="Times New Roman"/>
              <w:i/>
              <w:sz w:val="18"/>
              <w:szCs w:val="18"/>
            </w:rPr>
            <w:t>internationale</w:t>
          </w:r>
          <w:proofErr w:type="spellEnd"/>
          <w:r w:rsidRPr="00B7033D">
            <w:rPr>
              <w:rFonts w:ascii="Times New Roman" w:hAnsi="Times New Roman" w:cs="Times New Roman"/>
              <w:i/>
              <w:sz w:val="18"/>
              <w:szCs w:val="18"/>
            </w:rPr>
            <w:t xml:space="preserve"> de </w:t>
          </w:r>
          <w:proofErr w:type="spellStart"/>
          <w:r w:rsidRPr="00B7033D">
            <w:rPr>
              <w:rFonts w:ascii="Times New Roman" w:hAnsi="Times New Roman" w:cs="Times New Roman"/>
              <w:i/>
              <w:sz w:val="18"/>
              <w:szCs w:val="18"/>
            </w:rPr>
            <w:t>Sémiotique</w:t>
          </w:r>
          <w:proofErr w:type="spellEnd"/>
          <w:r w:rsidRPr="00B7033D">
            <w:rPr>
              <w:rFonts w:ascii="Times New Roman" w:hAnsi="Times New Roman" w:cs="Times New Roman"/>
              <w:i/>
              <w:sz w:val="18"/>
              <w:szCs w:val="18"/>
            </w:rPr>
            <w:t xml:space="preserve"> </w:t>
          </w:r>
          <w:proofErr w:type="spellStart"/>
          <w:r w:rsidRPr="00B7033D">
            <w:rPr>
              <w:rFonts w:ascii="Times New Roman" w:hAnsi="Times New Roman" w:cs="Times New Roman"/>
              <w:i/>
              <w:sz w:val="18"/>
              <w:szCs w:val="18"/>
            </w:rPr>
            <w:t>juridique</w:t>
          </w:r>
          <w:proofErr w:type="spellEnd"/>
          <w:r w:rsidRPr="00B7033D">
            <w:rPr>
              <w:rFonts w:ascii="Times New Roman" w:hAnsi="Times New Roman" w:cs="Times New Roman"/>
              <w:sz w:val="18"/>
              <w:szCs w:val="18"/>
            </w:rPr>
            <w:t xml:space="preserve"> 17, no. 2 (2004): 185, https://doi.org/10.1023/B:SELA.0000033621.10045.dd.</w:t>
          </w:r>
          <w:r w:rsidRPr="00B7033D">
            <w:rPr>
              <w:rFonts w:ascii="Times New Roman" w:hAnsi="Times New Roman" w:cs="Times New Roman"/>
              <w:sz w:val="18"/>
              <w:szCs w:val="18"/>
            </w:rPr>
            <w:fldChar w:fldCharType="end"/>
          </w:r>
        </w:sdtContent>
      </w:sdt>
    </w:p>
  </w:footnote>
  <w:footnote w:id="6">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74edb284-c344-4c89-ba8d-dde0a2eb8dcc"/>
          <w:id w:val="-2014135887"/>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Ibid., 193; 194.</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w:t>
      </w:r>
    </w:p>
  </w:footnote>
  <w:footnote w:id="7">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ad4b01ea-b0fb-45a2-b032-c1dc21c7e977"/>
          <w:id w:val="-281338252"/>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Ibid., 197.</w:t>
          </w:r>
          <w:r w:rsidRPr="00B7033D">
            <w:rPr>
              <w:rFonts w:ascii="Times New Roman" w:hAnsi="Times New Roman" w:cs="Times New Roman"/>
              <w:sz w:val="18"/>
              <w:szCs w:val="18"/>
            </w:rPr>
            <w:fldChar w:fldCharType="end"/>
          </w:r>
        </w:sdtContent>
      </w:sdt>
    </w:p>
  </w:footnote>
  <w:footnote w:id="8">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79881d19-fbab-49fd-b29b-d554f11f6601"/>
          <w:id w:val="-1412537182"/>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Andrew </w:t>
          </w:r>
          <w:proofErr w:type="spellStart"/>
          <w:r w:rsidRPr="00B7033D">
            <w:rPr>
              <w:rFonts w:ascii="Times New Roman" w:hAnsi="Times New Roman" w:cs="Times New Roman"/>
              <w:sz w:val="18"/>
              <w:szCs w:val="18"/>
            </w:rPr>
            <w:t>Schaap</w:t>
          </w:r>
          <w:proofErr w:type="spellEnd"/>
          <w:r w:rsidRPr="00B7033D">
            <w:rPr>
              <w:rFonts w:ascii="Times New Roman" w:hAnsi="Times New Roman" w:cs="Times New Roman"/>
              <w:sz w:val="18"/>
              <w:szCs w:val="18"/>
            </w:rPr>
            <w:t xml:space="preserve">, “Reconciliation as Ideology and Politics,” </w:t>
          </w:r>
          <w:r w:rsidRPr="00B7033D">
            <w:rPr>
              <w:rFonts w:ascii="Times New Roman" w:hAnsi="Times New Roman" w:cs="Times New Roman"/>
              <w:i/>
              <w:sz w:val="18"/>
              <w:szCs w:val="18"/>
            </w:rPr>
            <w:t>Constellations</w:t>
          </w:r>
          <w:r w:rsidRPr="00B7033D">
            <w:rPr>
              <w:rFonts w:ascii="Times New Roman" w:hAnsi="Times New Roman" w:cs="Times New Roman"/>
              <w:sz w:val="18"/>
              <w:szCs w:val="18"/>
            </w:rPr>
            <w:t xml:space="preserve"> 15, no. 2 (2008): 254, https://doi.org/10.1111/j.1467-8675.2008.00488.x.</w:t>
          </w:r>
          <w:r w:rsidRPr="00B7033D">
            <w:rPr>
              <w:rFonts w:ascii="Times New Roman" w:hAnsi="Times New Roman" w:cs="Times New Roman"/>
              <w:sz w:val="18"/>
              <w:szCs w:val="18"/>
            </w:rPr>
            <w:fldChar w:fldCharType="end"/>
          </w:r>
        </w:sdtContent>
      </w:sdt>
    </w:p>
  </w:footnote>
  <w:footnote w:id="9">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3b0a0a37-c611-44ef-8cf0-72ae90320ef2"/>
          <w:id w:val="-1050993179"/>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Ibid.</w:t>
          </w:r>
          <w:r w:rsidRPr="00B7033D">
            <w:rPr>
              <w:rFonts w:ascii="Times New Roman" w:hAnsi="Times New Roman" w:cs="Times New Roman"/>
              <w:sz w:val="18"/>
              <w:szCs w:val="18"/>
            </w:rPr>
            <w:fldChar w:fldCharType="end"/>
          </w:r>
        </w:sdtContent>
      </w:sdt>
    </w:p>
  </w:footnote>
  <w:footnote w:id="10">
    <w:p w:rsidR="004E1DE4" w:rsidRPr="00B7033D" w:rsidRDefault="004E1DE4" w:rsidP="00CE5F75">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Lu, for instance, asserts that the “dream of reconciliation is problematic if it aims at a kind of social unity that leaves no space for disagreement and dissent. If relational reconciliation requires such fantastical social unity, some may naturally conclude that it comprises ‘myths and illusions.’ (p. 539) She explains that reconciliation of such kind is problematic both from the aspect of individual rights and political order: “Just as reconciliation demands too much from victims (to forgive), it </w:t>
      </w:r>
      <w:r w:rsidRPr="00B7033D">
        <w:rPr>
          <w:rFonts w:ascii="Times New Roman" w:hAnsi="Times New Roman" w:cs="Times New Roman"/>
          <w:noProof/>
          <w:sz w:val="18"/>
          <w:szCs w:val="18"/>
        </w:rPr>
        <w:t>demands</w:t>
      </w:r>
      <w:r w:rsidRPr="00B7033D">
        <w:rPr>
          <w:rFonts w:ascii="Times New Roman" w:hAnsi="Times New Roman" w:cs="Times New Roman"/>
          <w:sz w:val="18"/>
          <w:szCs w:val="18"/>
        </w:rPr>
        <w:t xml:space="preserve"> too little of the social/political order, letting off punishing perpetrators, compensating victims, and committing to structural transformation. If reconciliation entails affirming evil, it may be better to remain unreconciled.” </w:t>
      </w:r>
      <w:sdt>
        <w:sdtPr>
          <w:rPr>
            <w:rFonts w:ascii="Times New Roman" w:hAnsi="Times New Roman" w:cs="Times New Roman"/>
            <w:sz w:val="18"/>
            <w:szCs w:val="18"/>
          </w:rPr>
          <w:alias w:val="Don't edit this field"/>
          <w:tag w:val="CitaviPlaceholder#e6020196-d15a-49b3-aa81-1cf8f5a401e6"/>
          <w:id w:val="401112001"/>
          <w:placeholder>
            <w:docPart w:val="4EC3A369B7C24E68BCC5EFB2C5197796"/>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}</w:instrText>
          </w:r>
          <w:r w:rsidRPr="00B7033D">
            <w:rPr>
              <w:rFonts w:ascii="Times New Roman" w:hAnsi="Times New Roman" w:cs="Times New Roman"/>
              <w:sz w:val="18"/>
              <w:szCs w:val="18"/>
            </w:rPr>
            <w:fldChar w:fldCharType="separate"/>
          </w:r>
          <w:proofErr w:type="spellStart"/>
          <w:r w:rsidRPr="00B7033D">
            <w:rPr>
              <w:rFonts w:ascii="Times New Roman" w:hAnsi="Times New Roman" w:cs="Times New Roman"/>
              <w:sz w:val="18"/>
              <w:szCs w:val="18"/>
            </w:rPr>
            <w:t>Cathrine</w:t>
          </w:r>
          <w:proofErr w:type="spellEnd"/>
          <w:r w:rsidRPr="00B7033D">
            <w:rPr>
              <w:rFonts w:ascii="Times New Roman" w:hAnsi="Times New Roman" w:cs="Times New Roman"/>
              <w:sz w:val="18"/>
              <w:szCs w:val="18"/>
            </w:rPr>
            <w:t xml:space="preserve"> Lu, “Reconciliation and Reparations,” in </w:t>
          </w:r>
          <w:r w:rsidRPr="00B7033D">
            <w:rPr>
              <w:rFonts w:ascii="Times New Roman" w:hAnsi="Times New Roman" w:cs="Times New Roman"/>
              <w:i/>
              <w:sz w:val="18"/>
              <w:szCs w:val="18"/>
            </w:rPr>
            <w:t>The Oxford Handbook of Ethics of War</w:t>
          </w:r>
          <w:r w:rsidRPr="00B7033D">
            <w:rPr>
              <w:rFonts w:ascii="Times New Roman" w:hAnsi="Times New Roman" w:cs="Times New Roman"/>
              <w:sz w:val="18"/>
              <w:szCs w:val="18"/>
            </w:rPr>
            <w:t xml:space="preserve">, ed. Seth Lazar and Helen </w:t>
          </w:r>
          <w:proofErr w:type="spellStart"/>
          <w:r w:rsidRPr="00B7033D">
            <w:rPr>
              <w:rFonts w:ascii="Times New Roman" w:hAnsi="Times New Roman" w:cs="Times New Roman"/>
              <w:sz w:val="18"/>
              <w:szCs w:val="18"/>
            </w:rPr>
            <w:t>Frowe</w:t>
          </w:r>
          <w:proofErr w:type="spellEnd"/>
          <w:r w:rsidRPr="00B7033D">
            <w:rPr>
              <w:rFonts w:ascii="Times New Roman" w:hAnsi="Times New Roman" w:cs="Times New Roman"/>
              <w:sz w:val="18"/>
              <w:szCs w:val="18"/>
            </w:rPr>
            <w:t xml:space="preserve"> (New York: Oxford University Press, 2018), 540.</w:t>
          </w:r>
          <w:r w:rsidRPr="00B7033D">
            <w:rPr>
              <w:rFonts w:ascii="Times New Roman" w:hAnsi="Times New Roman" w:cs="Times New Roman"/>
              <w:sz w:val="18"/>
              <w:szCs w:val="18"/>
            </w:rPr>
            <w:fldChar w:fldCharType="end"/>
          </w:r>
        </w:sdtContent>
      </w:sdt>
    </w:p>
  </w:footnote>
  <w:footnote w:id="11">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bc12ebef-f8cc-453b-9c52-368f02bd90fb"/>
          <w:id w:val="-1108578677"/>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Pontifical Council for Promoting Christian Unity, “Reconciliation: The Love of Christ Compels Us (cf. 2 Corinthians 5:14-20),” http://​www.vatican.va​/​roman_​curia/​pontifical_​councils/​chrstuni/​weeks-​prayer-​doc/​rc_​pc_​chrstuni_​doc_​20160531_​week-​prayer-​2017_​en.html, accessed July 4, 2018.</w:t>
          </w:r>
          <w:r w:rsidRPr="00B7033D">
            <w:rPr>
              <w:rFonts w:ascii="Times New Roman" w:hAnsi="Times New Roman" w:cs="Times New Roman"/>
              <w:sz w:val="18"/>
              <w:szCs w:val="18"/>
            </w:rPr>
            <w:fldChar w:fldCharType="end"/>
          </w:r>
        </w:sdtContent>
      </w:sdt>
    </w:p>
  </w:footnote>
  <w:footnote w:id="12">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2203ac30-9e59-4501-afba-22cf34d341d8"/>
          <w:id w:val="-1140718276"/>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Ibid.</w:t>
          </w:r>
          <w:r w:rsidRPr="00B7033D">
            <w:rPr>
              <w:rFonts w:ascii="Times New Roman" w:hAnsi="Times New Roman" w:cs="Times New Roman"/>
              <w:sz w:val="18"/>
              <w:szCs w:val="18"/>
            </w:rPr>
            <w:fldChar w:fldCharType="end"/>
          </w:r>
        </w:sdtContent>
      </w:sdt>
    </w:p>
  </w:footnote>
  <w:footnote w:id="13">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Cf. </w:t>
      </w:r>
      <w:sdt>
        <w:sdtPr>
          <w:rPr>
            <w:rFonts w:ascii="Times New Roman" w:hAnsi="Times New Roman" w:cs="Times New Roman"/>
            <w:sz w:val="18"/>
            <w:szCs w:val="18"/>
          </w:rPr>
          <w:alias w:val="Don't edit this field"/>
          <w:tag w:val="CitaviPlaceholder#2ad3d1fc-6843-48e3-9c36-ecb51a0038ff"/>
          <w:id w:val="-1111360760"/>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Ralf K. </w:t>
          </w:r>
          <w:proofErr w:type="spellStart"/>
          <w:r w:rsidRPr="00B7033D">
            <w:rPr>
              <w:rFonts w:ascii="Times New Roman" w:hAnsi="Times New Roman" w:cs="Times New Roman"/>
              <w:sz w:val="18"/>
              <w:szCs w:val="18"/>
            </w:rPr>
            <w:t>Wüstenberg</w:t>
          </w:r>
          <w:proofErr w:type="spellEnd"/>
          <w:r w:rsidRPr="00B7033D">
            <w:rPr>
              <w:rFonts w:ascii="Times New Roman" w:hAnsi="Times New Roman" w:cs="Times New Roman"/>
              <w:sz w:val="18"/>
              <w:szCs w:val="18"/>
            </w:rPr>
            <w:t xml:space="preserve">, </w:t>
          </w:r>
          <w:r w:rsidRPr="00B7033D">
            <w:rPr>
              <w:rFonts w:ascii="Times New Roman" w:hAnsi="Times New Roman" w:cs="Times New Roman"/>
              <w:i/>
              <w:sz w:val="18"/>
              <w:szCs w:val="18"/>
            </w:rPr>
            <w:t>The Political Dimension of Reconciliation: A Theological Analysis of Ways of Dealing with Guilt during the Transition to Democracy in South Africa and (East) Germany</w:t>
          </w:r>
          <w:r w:rsidRPr="00B7033D">
            <w:rPr>
              <w:rFonts w:ascii="Times New Roman" w:hAnsi="Times New Roman" w:cs="Times New Roman"/>
              <w:sz w:val="18"/>
              <w:szCs w:val="18"/>
            </w:rPr>
            <w:t xml:space="preserve"> (Grand Rapids, MI: W. B. Eerdmans, 2009), 19–30.</w:t>
          </w:r>
          <w:r w:rsidRPr="00B7033D">
            <w:rPr>
              <w:rFonts w:ascii="Times New Roman" w:hAnsi="Times New Roman" w:cs="Times New Roman"/>
              <w:sz w:val="18"/>
              <w:szCs w:val="18"/>
            </w:rPr>
            <w:fldChar w:fldCharType="end"/>
          </w:r>
        </w:sdtContent>
      </w:sdt>
    </w:p>
  </w:footnote>
  <w:footnote w:id="14">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2b26bd01-7df8-4588-9624-dcd881fb35f3"/>
          <w:id w:val="-1429957789"/>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Stanley S. </w:t>
          </w:r>
          <w:proofErr w:type="spellStart"/>
          <w:r w:rsidRPr="00B7033D">
            <w:rPr>
              <w:rFonts w:ascii="Times New Roman" w:hAnsi="Times New Roman" w:cs="Times New Roman"/>
              <w:sz w:val="18"/>
              <w:szCs w:val="18"/>
            </w:rPr>
            <w:t>Harakas</w:t>
          </w:r>
          <w:proofErr w:type="spellEnd"/>
          <w:r w:rsidRPr="00B7033D">
            <w:rPr>
              <w:rFonts w:ascii="Times New Roman" w:hAnsi="Times New Roman" w:cs="Times New Roman"/>
              <w:sz w:val="18"/>
              <w:szCs w:val="18"/>
            </w:rPr>
            <w:t xml:space="preserve">, “Forgiveness &amp; Reconciliation: An Orthodox Perspective,” in Helmick and Petersen, </w:t>
          </w:r>
          <w:r w:rsidRPr="00B7033D">
            <w:rPr>
              <w:rFonts w:ascii="Times New Roman" w:hAnsi="Times New Roman" w:cs="Times New Roman"/>
              <w:i/>
              <w:sz w:val="18"/>
              <w:szCs w:val="18"/>
            </w:rPr>
            <w:t>Forgiveness and Reconciliation</w:t>
          </w:r>
          <w:r w:rsidRPr="00B7033D">
            <w:rPr>
              <w:rFonts w:ascii="Times New Roman" w:hAnsi="Times New Roman" w:cs="Times New Roman"/>
              <w:sz w:val="18"/>
              <w:szCs w:val="18"/>
            </w:rPr>
            <w:t>, 72.</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(emphasis mine)</w:t>
      </w:r>
    </w:p>
  </w:footnote>
  <w:footnote w:id="15">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35a8218d-e7c5-4b29-a5f3-928de2d74a31"/>
          <w:id w:val="-1511053057"/>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Second Vatican Council, “Decree on Ecumenism: </w:t>
          </w:r>
          <w:proofErr w:type="spellStart"/>
          <w:r w:rsidRPr="00B7033D">
            <w:rPr>
              <w:rFonts w:ascii="Times New Roman" w:hAnsi="Times New Roman" w:cs="Times New Roman"/>
              <w:sz w:val="18"/>
              <w:szCs w:val="18"/>
            </w:rPr>
            <w:t>Unitatis</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Redintegratio</w:t>
          </w:r>
          <w:proofErr w:type="spellEnd"/>
          <w:r w:rsidRPr="00B7033D">
            <w:rPr>
              <w:rFonts w:ascii="Times New Roman" w:hAnsi="Times New Roman" w:cs="Times New Roman"/>
              <w:sz w:val="18"/>
              <w:szCs w:val="18"/>
            </w:rPr>
            <w:t>,” http://​www.vatican.va​/​archive/​hist_​councils/​ii_​vatican_​council/​documents/​vat-​ii_​decree_​19641121_​unitatis-​redintegratio_​en.html, accessed December 11, 2018</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See also: </w:t>
      </w:r>
      <w:sdt>
        <w:sdtPr>
          <w:rPr>
            <w:rFonts w:ascii="Times New Roman" w:hAnsi="Times New Roman" w:cs="Times New Roman"/>
            <w:sz w:val="18"/>
            <w:szCs w:val="18"/>
          </w:rPr>
          <w:alias w:val="Don't edit this field"/>
          <w:tag w:val="CitaviPlaceholder#7e222e12-ed52-45a3-a824-1ddd595e10cc"/>
          <w:id w:val="-662159434"/>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Owen F. Cummings, </w:t>
          </w:r>
          <w:r w:rsidRPr="00B7033D">
            <w:rPr>
              <w:rFonts w:ascii="Times New Roman" w:hAnsi="Times New Roman" w:cs="Times New Roman"/>
              <w:i/>
              <w:sz w:val="18"/>
              <w:szCs w:val="18"/>
            </w:rPr>
            <w:t>One Body in Christ: Ecumenical Snapshots</w:t>
          </w:r>
          <w:r w:rsidRPr="00B7033D">
            <w:rPr>
              <w:rFonts w:ascii="Times New Roman" w:hAnsi="Times New Roman" w:cs="Times New Roman"/>
              <w:sz w:val="18"/>
              <w:szCs w:val="18"/>
            </w:rPr>
            <w:t xml:space="preserve"> (Eugene, OR: Wipf and Stock Publishers, 2015), 38.</w:t>
          </w:r>
          <w:r w:rsidRPr="00B7033D">
            <w:rPr>
              <w:rFonts w:ascii="Times New Roman" w:hAnsi="Times New Roman" w:cs="Times New Roman"/>
              <w:sz w:val="18"/>
              <w:szCs w:val="18"/>
            </w:rPr>
            <w:fldChar w:fldCharType="end"/>
          </w:r>
        </w:sdtContent>
      </w:sdt>
    </w:p>
  </w:footnote>
  <w:footnote w:id="16">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Cf. </w:t>
      </w:r>
      <w:sdt>
        <w:sdtPr>
          <w:rPr>
            <w:rFonts w:ascii="Times New Roman" w:hAnsi="Times New Roman" w:cs="Times New Roman"/>
            <w:sz w:val="18"/>
            <w:szCs w:val="18"/>
          </w:rPr>
          <w:alias w:val="Don't edit this field"/>
          <w:tag w:val="CitaviPlaceholder#c26f97d0-8070-41c2-b234-3b24953d1282"/>
          <w:id w:val="1729192098"/>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Martin </w:t>
          </w:r>
          <w:proofErr w:type="spellStart"/>
          <w:r w:rsidRPr="00B7033D">
            <w:rPr>
              <w:rFonts w:ascii="Times New Roman" w:hAnsi="Times New Roman" w:cs="Times New Roman"/>
              <w:sz w:val="18"/>
              <w:szCs w:val="18"/>
            </w:rPr>
            <w:t>Bräuer</w:t>
          </w:r>
          <w:proofErr w:type="spellEnd"/>
          <w:r w:rsidRPr="00B7033D">
            <w:rPr>
              <w:rFonts w:ascii="Times New Roman" w:hAnsi="Times New Roman" w:cs="Times New Roman"/>
              <w:sz w:val="18"/>
              <w:szCs w:val="18"/>
            </w:rPr>
            <w:t xml:space="preserve">, “Pope Francis and Ecumenism,” </w:t>
          </w:r>
          <w:r w:rsidRPr="00B7033D">
            <w:rPr>
              <w:rFonts w:ascii="Times New Roman" w:hAnsi="Times New Roman" w:cs="Times New Roman"/>
              <w:i/>
              <w:sz w:val="18"/>
              <w:szCs w:val="18"/>
            </w:rPr>
            <w:t>The Ecumenical Review</w:t>
          </w:r>
          <w:r w:rsidRPr="00B7033D">
            <w:rPr>
              <w:rFonts w:ascii="Times New Roman" w:hAnsi="Times New Roman" w:cs="Times New Roman"/>
              <w:sz w:val="18"/>
              <w:szCs w:val="18"/>
            </w:rPr>
            <w:t xml:space="preserve"> 69, no. 1 (2017): 10, https://doi.org/10.1111/erev.12261.</w:t>
          </w:r>
          <w:r w:rsidRPr="00B7033D">
            <w:rPr>
              <w:rFonts w:ascii="Times New Roman" w:hAnsi="Times New Roman" w:cs="Times New Roman"/>
              <w:sz w:val="18"/>
              <w:szCs w:val="18"/>
            </w:rPr>
            <w:fldChar w:fldCharType="end"/>
          </w:r>
        </w:sdtContent>
      </w:sdt>
    </w:p>
  </w:footnote>
  <w:footnote w:id="17">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0da90d7c-b0f8-4d39-97fa-ab053f633edd"/>
          <w:id w:val="602310149"/>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Günther Gassmann, Duane H. Larson, and Mark W. Oldenburg, </w:t>
          </w:r>
          <w:r w:rsidRPr="00B7033D">
            <w:rPr>
              <w:rFonts w:ascii="Times New Roman" w:hAnsi="Times New Roman" w:cs="Times New Roman"/>
              <w:i/>
              <w:sz w:val="18"/>
              <w:szCs w:val="18"/>
            </w:rPr>
            <w:t>Historical Dictionary of Lutheranism</w:t>
          </w:r>
          <w:r w:rsidRPr="00B7033D">
            <w:rPr>
              <w:rFonts w:ascii="Times New Roman" w:hAnsi="Times New Roman" w:cs="Times New Roman"/>
              <w:sz w:val="18"/>
              <w:szCs w:val="18"/>
            </w:rPr>
            <w:t xml:space="preserve"> (Lanham, MD: Scarecrow Press, 2001), 283.</w:t>
          </w:r>
          <w:r w:rsidRPr="00B7033D">
            <w:rPr>
              <w:rFonts w:ascii="Times New Roman" w:hAnsi="Times New Roman" w:cs="Times New Roman"/>
              <w:sz w:val="18"/>
              <w:szCs w:val="18"/>
            </w:rPr>
            <w:fldChar w:fldCharType="end"/>
          </w:r>
        </w:sdtContent>
      </w:sdt>
    </w:p>
  </w:footnote>
  <w:footnote w:id="18">
    <w:p w:rsidR="004E1DE4" w:rsidRPr="00B7033D" w:rsidRDefault="004E1DE4" w:rsidP="00F66819">
      <w:pPr>
        <w:pStyle w:val="NormalWeb"/>
        <w:spacing w:before="0" w:beforeAutospacing="0" w:after="0" w:afterAutospacing="0"/>
        <w:textAlignment w:val="baseline"/>
        <w:rPr>
          <w:sz w:val="18"/>
          <w:szCs w:val="18"/>
        </w:rPr>
      </w:pPr>
      <w:r w:rsidRPr="00B7033D">
        <w:rPr>
          <w:rStyle w:val="FootnoteReference"/>
          <w:sz w:val="18"/>
          <w:szCs w:val="18"/>
        </w:rPr>
        <w:footnoteRef/>
      </w:r>
      <w:r w:rsidRPr="00B7033D">
        <w:rPr>
          <w:sz w:val="18"/>
          <w:szCs w:val="18"/>
        </w:rPr>
        <w:t xml:space="preserve"> In an interview to the U.S. Catholic, cardinal Walter Kasper said the following about the </w:t>
      </w:r>
      <w:proofErr w:type="gramStart"/>
      <w:r w:rsidRPr="00B7033D">
        <w:rPr>
          <w:sz w:val="18"/>
          <w:szCs w:val="18"/>
        </w:rPr>
        <w:t>ultimate goal</w:t>
      </w:r>
      <w:proofErr w:type="gramEnd"/>
      <w:r w:rsidRPr="00B7033D">
        <w:rPr>
          <w:sz w:val="18"/>
          <w:szCs w:val="18"/>
        </w:rPr>
        <w:t xml:space="preserve"> of the ecumenical dialogue: “The goal is not a uniform church-- this is not what the other churches want either-but the unity of the one church in reconciled diversity. (…) When we talk of a unity in reconciled diversity, this, of course, cannot mean that there would remain contradictions in principle. In such a unity it would not be acceptable for one church to declare an official teaching of another church as counter to the gospel. The truth is always bigger than our formulas. None of us has the truth, but the truth has us. Through dialogue, with its exchange of gifts, we don't reach a new truth, but we come to a fuller understanding of the truth, which we believe we have in Jesus Christ. This is the dynamic dimension in ecumenical dialogue, and it helps us to discover our full "catholicity.” See: </w:t>
      </w:r>
      <w:sdt>
        <w:sdtPr>
          <w:rPr>
            <w:sz w:val="18"/>
            <w:szCs w:val="18"/>
          </w:rPr>
          <w:alias w:val="Don't edit this field"/>
          <w:tag w:val="CitaviPlaceholder#a21cf37f-cd5f-41e3-bf45-61537b6e725b"/>
          <w:id w:val="1157030477"/>
          <w:placeholder>
            <w:docPart w:val="DefaultPlaceholder_-1854013440"/>
          </w:placeholder>
        </w:sdtPr>
        <w:sdtContent>
          <w:r w:rsidRPr="00B7033D">
            <w:rPr>
              <w:sz w:val="18"/>
              <w:szCs w:val="18"/>
            </w:rPr>
            <w:fldChar w:fldCharType="begin"/>
          </w:r>
          <w:r w:rsidRPr="00B7033D">
            <w:rPr>
              <w:sz w:val="18"/>
              <w:szCs w:val="18"/>
            </w:rPr>
            <w:instrText>ADDIN CitaviPlaceholder{eyIkaWQiOiIxIiwiRW50cmllcyI6W3siJGlkIjoiMiIsIklkIjoiMDM4ZWUwMjgtY2EyMy00MmY5LWI1ZDItM2U5ZmZjMmM5ZmU5IiwiUmFuZ2VMZW5ndGgiOjEzNSwiUmVmZXJlbmNlSWQiOiIwYTk3NTY1Yy03MGRkLTQzZDEtYTgzMy05MjkwYTIxNTViZTYiLCJSZWZlcmVuY2UiOnsiJGlkIjoiMyIsIkFic3RyYWN0Q29tcGxleGl0eSI6MCwiQWJzdHJhY3RTb3VyY2VUZXh0Rm9ybWF0Ijow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}</w:instrText>
          </w:r>
          <w:r w:rsidRPr="00B7033D">
            <w:rPr>
              <w:sz w:val="18"/>
              <w:szCs w:val="18"/>
            </w:rPr>
            <w:fldChar w:fldCharType="separate"/>
          </w:r>
          <w:r w:rsidRPr="00B7033D">
            <w:rPr>
              <w:sz w:val="18"/>
              <w:szCs w:val="18"/>
            </w:rPr>
            <w:t>U.S. Catholic, “That All May be One: An interview with Cardinal Walter Kasper,” http://​www.uscatholic.org​/​2011/​01/​all-​my-​be-​one</w:t>
          </w:r>
          <w:r w:rsidRPr="00B7033D">
            <w:rPr>
              <w:sz w:val="18"/>
              <w:szCs w:val="18"/>
            </w:rPr>
            <w:fldChar w:fldCharType="end"/>
          </w:r>
        </w:sdtContent>
      </w:sdt>
      <w:r w:rsidRPr="00B7033D">
        <w:rPr>
          <w:sz w:val="18"/>
          <w:szCs w:val="18"/>
        </w:rPr>
        <w:t xml:space="preserve">  </w:t>
      </w:r>
    </w:p>
    <w:p w:rsidR="004E1DE4" w:rsidRPr="00B7033D" w:rsidRDefault="004E1DE4" w:rsidP="007E171C">
      <w:pPr>
        <w:spacing w:after="0" w:line="240" w:lineRule="auto"/>
        <w:ind w:firstLine="720"/>
        <w:rPr>
          <w:rFonts w:ascii="Times New Roman" w:hAnsi="Times New Roman" w:cs="Times New Roman"/>
          <w:sz w:val="18"/>
          <w:szCs w:val="18"/>
        </w:rPr>
      </w:pPr>
      <w:r w:rsidRPr="00B7033D">
        <w:rPr>
          <w:rFonts w:ascii="Times New Roman" w:hAnsi="Times New Roman" w:cs="Times New Roman"/>
          <w:sz w:val="18"/>
          <w:szCs w:val="18"/>
        </w:rPr>
        <w:t>Pan-Orthodox council in 2017 stated the following: “</w:t>
      </w:r>
      <w:r w:rsidRPr="00B7033D">
        <w:rPr>
          <w:rFonts w:ascii="Times New Roman" w:hAnsi="Times New Roman" w:cs="Times New Roman"/>
          <w:sz w:val="18"/>
          <w:szCs w:val="18"/>
          <w:shd w:val="clear" w:color="auto" w:fill="FFFFFF"/>
        </w:rPr>
        <w:t xml:space="preserve">In accordance with the ontological nature of the Church, her unity can never be perturbed. In spite of this, the Orthodox Church accepts the historical name of other non-Orthodox Christian Churches and Confessions that are not in communion with </w:t>
      </w:r>
      <w:proofErr w:type="gramStart"/>
      <w:r w:rsidRPr="00B7033D">
        <w:rPr>
          <w:rFonts w:ascii="Times New Roman" w:hAnsi="Times New Roman" w:cs="Times New Roman"/>
          <w:sz w:val="18"/>
          <w:szCs w:val="18"/>
          <w:shd w:val="clear" w:color="auto" w:fill="FFFFFF"/>
        </w:rPr>
        <w:t>her, and</w:t>
      </w:r>
      <w:proofErr w:type="gramEnd"/>
      <w:r w:rsidRPr="00B7033D">
        <w:rPr>
          <w:rFonts w:ascii="Times New Roman" w:hAnsi="Times New Roman" w:cs="Times New Roman"/>
          <w:sz w:val="18"/>
          <w:szCs w:val="18"/>
          <w:shd w:val="clear" w:color="auto" w:fill="FFFFFF"/>
        </w:rPr>
        <w:t xml:space="preserve"> believes that her relations with them should be based on the most speedy and objective clarification possible of the whole ecclesiological question, and most especially of their more general teachings on sacraments, grace, priesthood, and apostolic succession.” (Article 5</w:t>
      </w:r>
      <w:r w:rsidRPr="00B7033D">
        <w:rPr>
          <w:rFonts w:ascii="Times New Roman" w:hAnsi="Times New Roman" w:cs="Times New Roman"/>
          <w:sz w:val="18"/>
          <w:szCs w:val="18"/>
        </w:rPr>
        <w:t>).</w:t>
      </w:r>
      <w:r w:rsidRPr="00B7033D">
        <w:rPr>
          <w:rFonts w:ascii="Times New Roman" w:hAnsi="Times New Roman" w:cs="Times New Roman"/>
          <w:sz w:val="18"/>
          <w:szCs w:val="18"/>
          <w:shd w:val="clear" w:color="auto" w:fill="FFFFFF"/>
        </w:rPr>
        <w:t xml:space="preserve"> The article 8 explains the difference between the ontological unity and the apparent disunity: “Certainly, while the Orthodox Church dialogues with other Christians, she does not underestimate the difficulties inherent in this endeavor; she perceives these difficulties, however, on the path towards a common understanding of the tradition of the ancient Church and in hope that the Holy Spirit, Who </w:t>
      </w:r>
      <w:r w:rsidRPr="00B7033D">
        <w:rPr>
          <w:rStyle w:val="Emphasis"/>
          <w:rFonts w:ascii="Times New Roman" w:hAnsi="Times New Roman" w:cs="Times New Roman"/>
          <w:sz w:val="18"/>
          <w:szCs w:val="18"/>
          <w:shd w:val="clear" w:color="auto" w:fill="FFFFFF"/>
        </w:rPr>
        <w:t>“welds together the whole institution of the Church</w:t>
      </w:r>
      <w:r w:rsidRPr="00B7033D">
        <w:rPr>
          <w:rFonts w:ascii="Times New Roman" w:hAnsi="Times New Roman" w:cs="Times New Roman"/>
          <w:sz w:val="18"/>
          <w:szCs w:val="18"/>
          <w:shd w:val="clear" w:color="auto" w:fill="FFFFFF"/>
        </w:rPr>
        <w:t>, (</w:t>
      </w:r>
      <w:proofErr w:type="spellStart"/>
      <w:r w:rsidRPr="00B7033D">
        <w:rPr>
          <w:rStyle w:val="Emphasis"/>
          <w:rFonts w:ascii="Times New Roman" w:hAnsi="Times New Roman" w:cs="Times New Roman"/>
          <w:sz w:val="18"/>
          <w:szCs w:val="18"/>
          <w:shd w:val="clear" w:color="auto" w:fill="FFFFFF"/>
        </w:rPr>
        <w:t>Sticheron</w:t>
      </w:r>
      <w:proofErr w:type="spellEnd"/>
      <w:r w:rsidRPr="00B7033D">
        <w:rPr>
          <w:rStyle w:val="Emphasis"/>
          <w:rFonts w:ascii="Times New Roman" w:hAnsi="Times New Roman" w:cs="Times New Roman"/>
          <w:sz w:val="18"/>
          <w:szCs w:val="18"/>
          <w:shd w:val="clear" w:color="auto" w:fill="FFFFFF"/>
        </w:rPr>
        <w:t> </w:t>
      </w:r>
      <w:r w:rsidRPr="00B7033D">
        <w:rPr>
          <w:rFonts w:ascii="Times New Roman" w:hAnsi="Times New Roman" w:cs="Times New Roman"/>
          <w:sz w:val="18"/>
          <w:szCs w:val="18"/>
          <w:shd w:val="clear" w:color="auto" w:fill="FFFFFF"/>
        </w:rPr>
        <w:t>at Vespers of Pentecost), will</w:t>
      </w:r>
      <w:r w:rsidRPr="00B7033D">
        <w:rPr>
          <w:rStyle w:val="Emphasis"/>
          <w:rFonts w:ascii="Times New Roman" w:hAnsi="Times New Roman" w:cs="Times New Roman"/>
          <w:sz w:val="18"/>
          <w:szCs w:val="18"/>
          <w:shd w:val="clear" w:color="auto" w:fill="FFFFFF"/>
        </w:rPr>
        <w:t> "make up that which is lacking" </w:t>
      </w:r>
      <w:r w:rsidRPr="00B7033D">
        <w:rPr>
          <w:rFonts w:ascii="Times New Roman" w:hAnsi="Times New Roman" w:cs="Times New Roman"/>
          <w:sz w:val="18"/>
          <w:szCs w:val="18"/>
          <w:shd w:val="clear" w:color="auto" w:fill="FFFFFF"/>
        </w:rPr>
        <w:t xml:space="preserve">(Ordination Prayer).” (Article 8) The article 23 insists on the necessity of inter-Christian dialogue, accompanied by the expressions of “mutual understanding and love” yet that must be done by “eschewing every act of proselytism, </w:t>
      </w:r>
      <w:proofErr w:type="spellStart"/>
      <w:r w:rsidRPr="00B7033D">
        <w:rPr>
          <w:rFonts w:ascii="Times New Roman" w:hAnsi="Times New Roman" w:cs="Times New Roman"/>
          <w:sz w:val="18"/>
          <w:szCs w:val="18"/>
          <w:shd w:val="clear" w:color="auto" w:fill="FFFFFF"/>
        </w:rPr>
        <w:t>uniatism</w:t>
      </w:r>
      <w:proofErr w:type="spellEnd"/>
      <w:r w:rsidRPr="00B7033D">
        <w:rPr>
          <w:rFonts w:ascii="Times New Roman" w:hAnsi="Times New Roman" w:cs="Times New Roman"/>
          <w:sz w:val="18"/>
          <w:szCs w:val="18"/>
          <w:shd w:val="clear" w:color="auto" w:fill="FFFFFF"/>
        </w:rPr>
        <w:t xml:space="preserve">, or other provocative act of inter-confessional competition.” (Article 23). See: </w:t>
      </w:r>
      <w:sdt>
        <w:sdtPr>
          <w:rPr>
            <w:rFonts w:ascii="Times New Roman" w:hAnsi="Times New Roman" w:cs="Times New Roman"/>
            <w:sz w:val="18"/>
            <w:szCs w:val="18"/>
            <w:shd w:val="clear" w:color="auto" w:fill="FFFFFF"/>
          </w:rPr>
          <w:alias w:val="Don't edit this field"/>
          <w:tag w:val="CitaviPlaceholder#d067ad8d-fc10-4851-b6be-97cec6ff188d"/>
          <w:id w:val="569310982"/>
          <w:placeholder>
            <w:docPart w:val="DefaultPlaceholder_-1854013440"/>
          </w:placeholder>
        </w:sdtPr>
        <w:sdtContent>
          <w:r w:rsidRPr="00B7033D">
            <w:rPr>
              <w:rFonts w:ascii="Times New Roman" w:hAnsi="Times New Roman" w:cs="Times New Roman"/>
              <w:sz w:val="18"/>
              <w:szCs w:val="18"/>
              <w:shd w:val="clear" w:color="auto" w:fill="FFFFFF"/>
            </w:rPr>
            <w:fldChar w:fldCharType="begin"/>
          </w:r>
          <w:r w:rsidRPr="00B7033D">
            <w:rPr>
              <w:rFonts w:ascii="Times New Roman" w:hAnsi="Times New Roman" w:cs="Times New Roman"/>
              <w:sz w:val="18"/>
              <w:szCs w:val="18"/>
              <w:shd w:val="clear" w:color="auto" w:fill="FFFFFF"/>
            </w:rPr>
            <w:instrText>ADDIN CitaviPlaceholder{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}</w:instrText>
          </w:r>
          <w:r w:rsidRPr="00B7033D">
            <w:rPr>
              <w:rFonts w:ascii="Times New Roman" w:hAnsi="Times New Roman" w:cs="Times New Roman"/>
              <w:sz w:val="18"/>
              <w:szCs w:val="18"/>
              <w:shd w:val="clear" w:color="auto" w:fill="FFFFFF"/>
            </w:rPr>
            <w:fldChar w:fldCharType="separate"/>
          </w:r>
          <w:r w:rsidRPr="00B7033D">
            <w:rPr>
              <w:rFonts w:ascii="Times New Roman" w:hAnsi="Times New Roman" w:cs="Times New Roman"/>
              <w:sz w:val="18"/>
              <w:szCs w:val="18"/>
              <w:shd w:val="clear" w:color="auto" w:fill="FFFFFF"/>
            </w:rPr>
            <w:t>Holy and Great Council of the Orthodox Church, “Relations of the Orthodox Church with the Rest of the Christian World,” https://​www.holycouncil.org​/-/​rest-​of-​christian-​world, accessed July 4, 2018</w:t>
          </w:r>
          <w:r w:rsidRPr="00B7033D">
            <w:rPr>
              <w:rFonts w:ascii="Times New Roman" w:hAnsi="Times New Roman" w:cs="Times New Roman"/>
              <w:sz w:val="18"/>
              <w:szCs w:val="18"/>
              <w:shd w:val="clear" w:color="auto" w:fill="FFFFFF"/>
            </w:rPr>
            <w:fldChar w:fldCharType="end"/>
          </w:r>
        </w:sdtContent>
      </w:sdt>
    </w:p>
    <w:p w:rsidR="004E1DE4" w:rsidRPr="00B7033D" w:rsidRDefault="004E1DE4" w:rsidP="00F66819">
      <w:pPr>
        <w:pStyle w:val="FootnoteText"/>
        <w:rPr>
          <w:rFonts w:ascii="Times New Roman" w:hAnsi="Times New Roman" w:cs="Times New Roman"/>
          <w:sz w:val="18"/>
          <w:szCs w:val="18"/>
        </w:rPr>
      </w:pPr>
    </w:p>
  </w:footnote>
  <w:footnote w:id="19">
    <w:p w:rsidR="004E1DE4" w:rsidRPr="00B7033D" w:rsidRDefault="004E1DE4" w:rsidP="00500863">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ec99434c-a6d2-4320-83f3-db994eeff8fa"/>
          <w:id w:val="-1445916140"/>
          <w:placeholder>
            <w:docPart w:val="B3285F37AB64427D94BC9FF6524E0C05"/>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ODFhN2VlYzMtZWVhYy00NmRlLWJmMmMtZWU0MDM2NWQ1MzNmIiwiUmFuZ2VMZW5ndGgiOjQzLCJSZWZlcmVuY2VJZCI6ImY2NDdiMGE3LTQzN2EtNDA4MS1hNjliLWQ2NmU5MjBmZWVlNiIsIlJlZmVyZW5jZSI6eyIkaWQiOiIzIiwiQWJzdHJhY3RDb21wbGV4aXR5IjowLCJBYnN0cmFjdFNvdXJjZVRleHRGb3JtYXQiOjAsIkF1dGhvcnMiOltdLCJDaXRhdGlvbktleVVwZGF0ZVR5cGUiOjAsIkNvbGxhYm9yYXRvcnMiOltdLCJEYXRlIjoiMjAxNS8xMS8w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Damjan (Orthodox Church), November 4, 2015.</w:t>
          </w:r>
          <w:r w:rsidRPr="00B7033D">
            <w:rPr>
              <w:rFonts w:ascii="Times New Roman" w:hAnsi="Times New Roman" w:cs="Times New Roman"/>
              <w:sz w:val="18"/>
              <w:szCs w:val="18"/>
            </w:rPr>
            <w:fldChar w:fldCharType="end"/>
          </w:r>
        </w:sdtContent>
      </w:sdt>
    </w:p>
  </w:footnote>
  <w:footnote w:id="20">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Even though reconciliation cannot be commanded, it can still be encouraged by the religious communities. Jovan, an Orthodox priest in </w:t>
      </w:r>
      <w:r w:rsidRPr="00B7033D">
        <w:rPr>
          <w:rFonts w:ascii="Times New Roman" w:hAnsi="Times New Roman" w:cs="Times New Roman"/>
          <w:noProof/>
          <w:sz w:val="18"/>
          <w:szCs w:val="18"/>
        </w:rPr>
        <w:t>Herzegovina,</w:t>
      </w:r>
      <w:r w:rsidRPr="00B7033D">
        <w:rPr>
          <w:rFonts w:ascii="Times New Roman" w:hAnsi="Times New Roman" w:cs="Times New Roman"/>
          <w:sz w:val="18"/>
          <w:szCs w:val="18"/>
        </w:rPr>
        <w:t xml:space="preserve"> emphasizes precisely that role: “I think that the Church should, in this moment of time, take responsibility, no matter how marginalized it is from other institutions. The Church should lead the people and be, as it was throughout history, a bastion of reconciliation.” (</w:t>
      </w:r>
      <w:sdt>
        <w:sdtPr>
          <w:rPr>
            <w:rFonts w:ascii="Times New Roman" w:hAnsi="Times New Roman" w:cs="Times New Roman"/>
            <w:sz w:val="18"/>
            <w:szCs w:val="18"/>
          </w:rPr>
          <w:alias w:val="Don’t edit this field."/>
          <w:tag w:val="CitaviPlaceholder#6bfb4b2b-9925-444b-9df2-11a0721fab79"/>
          <w:id w:val="1748922298"/>
          <w:placeholder>
            <w:docPart w:val="7EBBED76D5004F6CAC803D3863ADAFFB"/>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Tk3NjA3NjAtMWZhOS00ZmMyLWI2ZGEtZTkzOTk0NTQ0ZGM3IiwiUmFuZ2VMZW5ndGgiOjUwLCJSZWZlcmVuY2VJZCI6Ijg4NmUyYzBjLTNlZTItNDA3Zi04NGVhLWVkYWFhMTcyMjMxYSIsIlJlZmVyZW5jZSI6eyIkaWQiOiIzIiwiQWJzdHJhY3RDb21wbGV4aXR5IjowLCJBYnN0cmFjdFNvdXJjZVRleHRGb3JtYXQiOjAsIkF1dGhvcnMiOltdLCJDaXRhdGlvbktleVVwZGF0ZVR5cGUiOjAsIkNvbGxhYm9yYXRvcnMiOltdLCJEYXRlIjoiMjAxNS8xMi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Jovan (Serbian Orthodox Church), December 24, 2015</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 However, it can also be the opposite case – that people do want to reconcile, but they are afraid that </w:t>
      </w:r>
      <w:r w:rsidRPr="00B7033D">
        <w:rPr>
          <w:rFonts w:ascii="Times New Roman" w:hAnsi="Times New Roman" w:cs="Times New Roman"/>
          <w:noProof/>
          <w:sz w:val="18"/>
          <w:szCs w:val="18"/>
        </w:rPr>
        <w:t>their actions would be disapproved by their religious establishemnts</w:t>
      </w:r>
      <w:r w:rsidRPr="00B7033D">
        <w:rPr>
          <w:rFonts w:ascii="Times New Roman" w:hAnsi="Times New Roman" w:cs="Times New Roman"/>
          <w:sz w:val="18"/>
          <w:szCs w:val="18"/>
        </w:rPr>
        <w:t xml:space="preserve">. </w:t>
      </w:r>
      <w:r w:rsidRPr="00B7033D">
        <w:rPr>
          <w:rFonts w:ascii="Times New Roman" w:hAnsi="Times New Roman" w:cs="Times New Roman"/>
          <w:noProof/>
          <w:sz w:val="18"/>
          <w:szCs w:val="18"/>
        </w:rPr>
        <w:t>As Fra Stanko said: “We are still closed in our sheepfolds.</w:t>
      </w:r>
      <w:r w:rsidRPr="00B7033D">
        <w:rPr>
          <w:rFonts w:ascii="Times New Roman" w:hAnsi="Times New Roman" w:cs="Times New Roman"/>
          <w:sz w:val="18"/>
          <w:szCs w:val="18"/>
        </w:rPr>
        <w:t xml:space="preserve"> We </w:t>
      </w:r>
      <w:r w:rsidRPr="00B7033D">
        <w:rPr>
          <w:rFonts w:ascii="Times New Roman" w:hAnsi="Times New Roman" w:cs="Times New Roman"/>
          <w:noProof/>
          <w:sz w:val="18"/>
          <w:szCs w:val="18"/>
        </w:rPr>
        <w:t>are closed,</w:t>
      </w:r>
      <w:r w:rsidRPr="00B7033D">
        <w:rPr>
          <w:rFonts w:ascii="Times New Roman" w:hAnsi="Times New Roman" w:cs="Times New Roman"/>
          <w:sz w:val="18"/>
          <w:szCs w:val="18"/>
        </w:rPr>
        <w:t xml:space="preserve"> and we keep people </w:t>
      </w:r>
      <w:r w:rsidRPr="00B7033D">
        <w:rPr>
          <w:rFonts w:ascii="Times New Roman" w:hAnsi="Times New Roman" w:cs="Times New Roman"/>
          <w:noProof/>
          <w:sz w:val="18"/>
          <w:szCs w:val="18"/>
        </w:rPr>
        <w:t>closed</w:t>
      </w:r>
      <w:r w:rsidRPr="00B7033D">
        <w:rPr>
          <w:rFonts w:ascii="Times New Roman" w:hAnsi="Times New Roman" w:cs="Times New Roman"/>
          <w:sz w:val="18"/>
          <w:szCs w:val="18"/>
        </w:rPr>
        <w:t>.” (</w:t>
      </w:r>
      <w:sdt>
        <w:sdtPr>
          <w:rPr>
            <w:rFonts w:ascii="Times New Roman" w:hAnsi="Times New Roman" w:cs="Times New Roman"/>
            <w:sz w:val="18"/>
            <w:szCs w:val="18"/>
          </w:rPr>
          <w:alias w:val="Don’t edit this field."/>
          <w:tag w:val="CitaviPlaceholder#81783882-da8b-4bd1-afa9-4eee0c4eb4fe"/>
          <w:id w:val="-1821570741"/>
          <w:placeholder>
            <w:docPart w:val="6DD2E715803041BCADDD2629A1B2505F"/>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GUzMWQxNWMtY2U2MC00ODk0LTk0YmQtYjA3NWFkMjk3ZTJiIiwiUmFuZ2VMZW5ndGgiOjM3LCJSZWZlcmVuY2VJZCI6ImFiNjM1NjNmLTc4NGEtNDFjNS1hMzE1LTBmNTkwNmQ4ZmY3N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Stanko (2016/01/28), January 28, 2016</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w:t>
      </w:r>
    </w:p>
  </w:footnote>
  <w:footnote w:id="21">
    <w:p w:rsidR="004E1DE4" w:rsidRPr="00B7033D" w:rsidRDefault="004E1DE4" w:rsidP="00500863">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c1cf65de-d530-48d9-8e07-6d950a1c09f3"/>
          <w:id w:val="-127708351"/>
          <w:placeholder>
            <w:docPart w:val="13FB44356D8A49AA80809CA7A067206E"/>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zU4OWIzMWYtMGMwZC00YWQ3LThiY2EtMTZjNTcxMjEwZmU1IiwiUmFuZ2VMZW5ndGgiOjQ5LCJSZWZlcmVuY2VJZCI6IjlkZjM0YTUyLWZiYzYtNDczYy1hNWU4LTZhYjk5YzgzMGRlZSIsIlJlZmVyZW5jZSI6eyIkaWQiOiIzIiwiQWJzdHJhY3RDb21wbGV4aXR5IjowLCJBYnN0cmFjdFNvdXJjZVRleHRGb3JtYXQiOjAsIkF1dGhvcnMiOltdLCJDaXRhdGlvbktleVVwZGF0ZVR5cGUiOjAsIkNvbGxhYm9yYXRvcnMiOltdLCJEYXRlIjoiMjAxNi8xMC8w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Miloš (Serbian Orthodox Church), October 6, 2016.</w:t>
          </w:r>
          <w:r w:rsidRPr="00B7033D">
            <w:rPr>
              <w:rFonts w:ascii="Times New Roman" w:hAnsi="Times New Roman" w:cs="Times New Roman"/>
              <w:sz w:val="18"/>
              <w:szCs w:val="18"/>
            </w:rPr>
            <w:fldChar w:fldCharType="end"/>
          </w:r>
        </w:sdtContent>
      </w:sdt>
    </w:p>
  </w:footnote>
  <w:footnote w:id="22">
    <w:p w:rsidR="004E1DE4" w:rsidRPr="00B7033D" w:rsidRDefault="004E1DE4" w:rsidP="00F47BAC">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c56755ab-58c5-4c54-83ff-b64d6cb76887"/>
          <w:id w:val="1084501989"/>
          <w:placeholder>
            <w:docPart w:val="72F9FD6705294E83AE9CF875692D823E"/>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mZhYmJmMjUtZDRhZC00ZjNlLWFjN2UtNGUwN2U0MjEzYmNhIiwiUmFuZ2VMZW5ndGgiOjQ4LCJSZWZlcmVuY2VJZCI6IjZhYzdkZmEzLWM1ZDctNDUyMy04MTFlLWNjY2JkYTVhNGNjOCIsIlJlZmVyZW5jZSI6eyIkaWQiOiIzIiwiQWJzdHJhY3RDb21wbGV4aXR5IjowLCJBYnN0cmFjdFNvdXJjZVRleHRGb3JtYXQiOjAsIkF1dGhvcnMiOltdLCJDaXRhdGlvbktleVVwZGF0ZVR5cGUiOjAsIkNvbGxhYm9yYXRvcnMiOltdLCJEYXRlIjoiMjAxNS8xMS8yNi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Ivan (Roman Catholic Church), November 26, 2015.</w:t>
          </w:r>
          <w:r w:rsidRPr="00B7033D">
            <w:rPr>
              <w:rFonts w:ascii="Times New Roman" w:hAnsi="Times New Roman" w:cs="Times New Roman"/>
              <w:sz w:val="18"/>
              <w:szCs w:val="18"/>
            </w:rPr>
            <w:fldChar w:fldCharType="end"/>
          </w:r>
        </w:sdtContent>
      </w:sdt>
    </w:p>
  </w:footnote>
  <w:footnote w:id="23">
    <w:p w:rsidR="004E1DE4" w:rsidRPr="00B7033D" w:rsidRDefault="004E1DE4" w:rsidP="00ED34F3">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Ibid., 9.</w:t>
      </w:r>
    </w:p>
  </w:footnote>
  <w:footnote w:id="24">
    <w:p w:rsidR="004E1DE4" w:rsidRPr="00B7033D" w:rsidRDefault="004E1DE4" w:rsidP="00F47BAC">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698fb6e5-359b-47dc-aa6c-bca0b8c3db1d"/>
          <w:id w:val="-293680577"/>
          <w:placeholder>
            <w:docPart w:val="68E79627F7764ECA81CD5C7DC2EDE6C1"/>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“N1 Pressing: </w:t>
          </w:r>
          <w:proofErr w:type="spellStart"/>
          <w:r w:rsidRPr="00B7033D">
            <w:rPr>
              <w:rFonts w:ascii="Times New Roman" w:hAnsi="Times New Roman" w:cs="Times New Roman"/>
              <w:sz w:val="18"/>
              <w:szCs w:val="18"/>
            </w:rPr>
            <w:t>Vladika</w:t>
          </w:r>
          <w:proofErr w:type="spellEnd"/>
          <w:r w:rsidRPr="00B7033D">
            <w:rPr>
              <w:rFonts w:ascii="Times New Roman" w:hAnsi="Times New Roman" w:cs="Times New Roman"/>
              <w:sz w:val="18"/>
              <w:szCs w:val="18"/>
            </w:rPr>
            <w:t xml:space="preserve"> Grigorije (6.1.2016),” 00:47:15-00:50:06, https://​www.youtube.com​/​</w:t>
          </w:r>
          <w:proofErr w:type="gramStart"/>
          <w:r w:rsidRPr="00B7033D">
            <w:rPr>
              <w:rFonts w:ascii="Times New Roman" w:hAnsi="Times New Roman" w:cs="Times New Roman"/>
              <w:sz w:val="18"/>
              <w:szCs w:val="18"/>
            </w:rPr>
            <w:t>watch​?​</w:t>
          </w:r>
          <w:proofErr w:type="gramEnd"/>
          <w:r w:rsidRPr="00B7033D">
            <w:rPr>
              <w:rFonts w:ascii="Times New Roman" w:hAnsi="Times New Roman" w:cs="Times New Roman"/>
              <w:sz w:val="18"/>
              <w:szCs w:val="18"/>
            </w:rPr>
            <w:t>v=​OwgTHipO4Mg, accessed August 17, 2017</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(My translation) </w:t>
      </w:r>
    </w:p>
  </w:footnote>
  <w:footnote w:id="25">
    <w:p w:rsidR="004E1DE4" w:rsidRPr="00B7033D" w:rsidRDefault="004E1DE4" w:rsidP="00676067">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67c0e2b0-f565-4bdd-b439-5a9b34a505d0"/>
          <w:id w:val="-2119590417"/>
          <w:placeholder>
            <w:docPart w:val="CDEA73A9D207436EB38185CE19410487"/>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zIzZDUwNGItNWQyZS00NTVjLWFkNTYtYmJjZmEzZWVlOWVmIiwiUmFuZ2VMZW5ndGgiOjQ5LCJSZWZlcmVuY2VJZCI6ImJlZmFiMmE2LWY3M2EtNGRhMS1iZGI0LWUxNjI0Y2Q2YTNkMCIsIlJlZmVyZW5jZSI6eyIkaWQiOiIzIiwiQWJzdHJhY3RDb21wbGV4aXR5IjowLCJBYnN0cmFjdFNvdXJjZVRleHRGb3JtYXQiOjAsIkF1dGhvcnMiOltdLCJDaXRhdGlvbktleVVwZGF0ZVR5cGUiOjAsIkNvbGxhYm9yYXRvcnMiOltdLCJEYXRlIjoiMjAxNy8wMS8zM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Željko (Roman Catholic Church), January 30, 2017.</w:t>
          </w:r>
          <w:r w:rsidRPr="00B7033D">
            <w:rPr>
              <w:rFonts w:ascii="Times New Roman" w:hAnsi="Times New Roman" w:cs="Times New Roman"/>
              <w:sz w:val="18"/>
              <w:szCs w:val="18"/>
            </w:rPr>
            <w:fldChar w:fldCharType="end"/>
          </w:r>
        </w:sdtContent>
      </w:sdt>
    </w:p>
  </w:footnote>
  <w:footnote w:id="26">
    <w:p w:rsidR="004E1DE4" w:rsidRPr="00B7033D" w:rsidRDefault="004E1DE4" w:rsidP="00E24206">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26f67db6-3740-4bc6-9a8d-cdee7c94a457"/>
          <w:id w:val="-630390266"/>
          <w:placeholder>
            <w:docPart w:val="F8888B62AF6B4B8D90FA66C32A37171B"/>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DVlM2I2OGItN2ViNC00YzE3LTk2MTQtMTFjYTk1NDNlNmZlIiwiUmFuZ2VMZW5ndGgiOjU1LCJSZWZlcmVuY2VJZCI6IjE5MTNkNDIzLWM2ZTktNDdjZS05NmM2LWQ4MzYwYjM4MTI3ZiIsIlJlZmVyZW5jZSI6eyIkaWQiOiIzIiwiQWJzdHJhY3RDb21wbGV4aXR5IjowLCJBYnN0cmFjdFNvdXJjZVRleHRGb3JtYXQiOjAsIkF1dGhvcnMiOltdLCJDaXRhdGlvbktleVVwZGF0ZVR5cGUiOjAsIkNvbGxhYm9yYXRvcnMiOltdLCJEYXRlIjoiMjAxNi8xMi8wO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Konstantin (Serbian Orthodox Church), December 8, 2016.</w:t>
          </w:r>
          <w:r w:rsidRPr="00B7033D">
            <w:rPr>
              <w:rFonts w:ascii="Times New Roman" w:hAnsi="Times New Roman" w:cs="Times New Roman"/>
              <w:sz w:val="18"/>
              <w:szCs w:val="18"/>
            </w:rPr>
            <w:fldChar w:fldCharType="end"/>
          </w:r>
        </w:sdtContent>
      </w:sdt>
    </w:p>
  </w:footnote>
  <w:footnote w:id="27">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Even though reconciliation cannot be commanded, it can still be encouraged by the religious communities. Jovan, an Orthodox priest in </w:t>
      </w:r>
      <w:r w:rsidRPr="00B7033D">
        <w:rPr>
          <w:rFonts w:ascii="Times New Roman" w:hAnsi="Times New Roman" w:cs="Times New Roman"/>
          <w:noProof/>
          <w:sz w:val="18"/>
          <w:szCs w:val="18"/>
        </w:rPr>
        <w:t>Herzegovina,</w:t>
      </w:r>
      <w:r w:rsidRPr="00B7033D">
        <w:rPr>
          <w:rFonts w:ascii="Times New Roman" w:hAnsi="Times New Roman" w:cs="Times New Roman"/>
          <w:sz w:val="18"/>
          <w:szCs w:val="18"/>
        </w:rPr>
        <w:t xml:space="preserve"> emphasizes precisely that role: “I think that the Church should, in this moment of time, take responsibility, no matter how marginalized it is from other institutions. The Church should lead the people and be, as it was throughout history, a bastion of reconciliation.” (</w:t>
      </w:r>
      <w:sdt>
        <w:sdtPr>
          <w:rPr>
            <w:rFonts w:ascii="Times New Roman" w:hAnsi="Times New Roman" w:cs="Times New Roman"/>
            <w:sz w:val="18"/>
            <w:szCs w:val="18"/>
          </w:rPr>
          <w:alias w:val="Don’t edit this field."/>
          <w:tag w:val="CitaviPlaceholder#6bfb4b2b-9925-444b-9df2-11a0721fab79"/>
          <w:id w:val="-395042297"/>
          <w:placeholder>
            <w:docPart w:val="B0A0FB5E1358465DA64709181DC7F639"/>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Tk3NjA3NjAtMWZhOS00ZmMyLWI2ZGEtZTkzOTk0NTQ0ZGM3IiwiUmFuZ2VMZW5ndGgiOjUwLCJSZWZlcmVuY2VJZCI6Ijg4NmUyYzBjLTNlZTItNDA3Zi04NGVhLWVkYWFhMTcyMjMxYSIsIlJlZmVyZW5jZSI6eyIkaWQiOiIzIiwiQWJzdHJhY3RDb21wbGV4aXR5IjowLCJBYnN0cmFjdFNvdXJjZVRleHRGb3JtYXQiOjAsIkF1dGhvcnMiOltdLCJDaXRhdGlvbktleVVwZGF0ZVR5cGUiOjAsIkNvbGxhYm9yYXRvcnMiOltdLCJEYXRlIjoiMjAxNS8xMi8yNC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Jovan (Serbian Orthodox Church), December 24, 2015</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 However, it can also be the opposite case – that people do want to reconcile, but they are afraid that </w:t>
      </w:r>
      <w:r w:rsidRPr="00B7033D">
        <w:rPr>
          <w:rFonts w:ascii="Times New Roman" w:hAnsi="Times New Roman" w:cs="Times New Roman"/>
          <w:noProof/>
          <w:sz w:val="18"/>
          <w:szCs w:val="18"/>
        </w:rPr>
        <w:t>their actions would be disapproved by their religious establishemnts</w:t>
      </w:r>
      <w:r w:rsidRPr="00B7033D">
        <w:rPr>
          <w:rFonts w:ascii="Times New Roman" w:hAnsi="Times New Roman" w:cs="Times New Roman"/>
          <w:sz w:val="18"/>
          <w:szCs w:val="18"/>
        </w:rPr>
        <w:t xml:space="preserve">. </w:t>
      </w:r>
      <w:r w:rsidRPr="00B7033D">
        <w:rPr>
          <w:rFonts w:ascii="Times New Roman" w:hAnsi="Times New Roman" w:cs="Times New Roman"/>
          <w:noProof/>
          <w:sz w:val="18"/>
          <w:szCs w:val="18"/>
        </w:rPr>
        <w:t>As Fra Stanko said: “We are still closed in our sheepfolds.</w:t>
      </w:r>
      <w:r w:rsidRPr="00B7033D">
        <w:rPr>
          <w:rFonts w:ascii="Times New Roman" w:hAnsi="Times New Roman" w:cs="Times New Roman"/>
          <w:sz w:val="18"/>
          <w:szCs w:val="18"/>
        </w:rPr>
        <w:t xml:space="preserve"> We </w:t>
      </w:r>
      <w:r w:rsidRPr="00B7033D">
        <w:rPr>
          <w:rFonts w:ascii="Times New Roman" w:hAnsi="Times New Roman" w:cs="Times New Roman"/>
          <w:noProof/>
          <w:sz w:val="18"/>
          <w:szCs w:val="18"/>
        </w:rPr>
        <w:t>are closed,</w:t>
      </w:r>
      <w:r w:rsidRPr="00B7033D">
        <w:rPr>
          <w:rFonts w:ascii="Times New Roman" w:hAnsi="Times New Roman" w:cs="Times New Roman"/>
          <w:sz w:val="18"/>
          <w:szCs w:val="18"/>
        </w:rPr>
        <w:t xml:space="preserve"> and we keep people </w:t>
      </w:r>
      <w:r w:rsidRPr="00B7033D">
        <w:rPr>
          <w:rFonts w:ascii="Times New Roman" w:hAnsi="Times New Roman" w:cs="Times New Roman"/>
          <w:noProof/>
          <w:sz w:val="18"/>
          <w:szCs w:val="18"/>
        </w:rPr>
        <w:t>closed</w:t>
      </w:r>
      <w:r w:rsidRPr="00B7033D">
        <w:rPr>
          <w:rFonts w:ascii="Times New Roman" w:hAnsi="Times New Roman" w:cs="Times New Roman"/>
          <w:sz w:val="18"/>
          <w:szCs w:val="18"/>
        </w:rPr>
        <w:t>.” (</w:t>
      </w:r>
      <w:sdt>
        <w:sdtPr>
          <w:rPr>
            <w:rFonts w:ascii="Times New Roman" w:hAnsi="Times New Roman" w:cs="Times New Roman"/>
            <w:sz w:val="18"/>
            <w:szCs w:val="18"/>
          </w:rPr>
          <w:alias w:val="Don’t edit this field."/>
          <w:tag w:val="CitaviPlaceholder#81783882-da8b-4bd1-afa9-4eee0c4eb4fe"/>
          <w:id w:val="-576507974"/>
          <w:placeholder>
            <w:docPart w:val="0EEE0172163B41729221B82F4812FB4F"/>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Stanko (2016/01/28), January 28, 2016</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w:t>
      </w:r>
    </w:p>
  </w:footnote>
  <w:footnote w:id="28">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Hrvoje made the following comment about the communities in Bosnia and Herzegovina: “There is an exchange of economic and other goods, but I am not sure to what degree reconciliation has occurred. I am afraid that there is still much [left to be done] there. (…) [The decision to reconcile] cannot be decided at some [higher] level [that orders individuals]: “We are going to reconcile, and that must function in that way.” [Instead,] reconciliation </w:t>
      </w:r>
      <w:proofErr w:type="gramStart"/>
      <w:r w:rsidRPr="00B7033D">
        <w:rPr>
          <w:rFonts w:ascii="Times New Roman" w:hAnsi="Times New Roman" w:cs="Times New Roman"/>
          <w:sz w:val="18"/>
          <w:szCs w:val="18"/>
        </w:rPr>
        <w:t>has to</w:t>
      </w:r>
      <w:proofErr w:type="gramEnd"/>
      <w:r w:rsidRPr="00B7033D">
        <w:rPr>
          <w:rFonts w:ascii="Times New Roman" w:hAnsi="Times New Roman" w:cs="Times New Roman"/>
          <w:sz w:val="18"/>
          <w:szCs w:val="18"/>
        </w:rPr>
        <w:t xml:space="preserve"> happen from within people. People have to reconcile.” (</w:t>
      </w:r>
      <w:sdt>
        <w:sdtPr>
          <w:rPr>
            <w:rFonts w:ascii="Times New Roman" w:hAnsi="Times New Roman" w:cs="Times New Roman"/>
            <w:sz w:val="18"/>
            <w:szCs w:val="18"/>
          </w:rPr>
          <w:alias w:val="Don’t edit this field."/>
          <w:tag w:val="CitaviPlaceholder#d6355986-fced-4d97-9f04-9d61cc90bac8"/>
          <w:id w:val="-2065940951"/>
          <w:placeholder>
            <w:docPart w:val="C53B848F02DB4E6F83730FB63C84DD94"/>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Hrvoje (Roman Catholic Church), October 15, 2015</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He was thus suggesting that economic cooperation and absence of direct violence still does not amount to reconciliation.</w:t>
      </w:r>
    </w:p>
  </w:footnote>
  <w:footnote w:id="29">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20c676b2-fa05-4513-9651-3e5142773f8c"/>
          <w:id w:val="719318995"/>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Thomas Brudholm, </w:t>
          </w:r>
          <w:r w:rsidRPr="00B7033D">
            <w:rPr>
              <w:rFonts w:ascii="Times New Roman" w:hAnsi="Times New Roman" w:cs="Times New Roman"/>
              <w:i/>
              <w:sz w:val="18"/>
              <w:szCs w:val="18"/>
            </w:rPr>
            <w:t>Resentment’s Virtue: Jean Améry and the Refusal to Forgive</w:t>
          </w:r>
          <w:r w:rsidRPr="00B7033D">
            <w:rPr>
              <w:rFonts w:ascii="Times New Roman" w:hAnsi="Times New Roman" w:cs="Times New Roman"/>
              <w:sz w:val="18"/>
              <w:szCs w:val="18"/>
            </w:rPr>
            <w:t xml:space="preserve"> (Philadelphia: Temple University Press, 2008), 77.</w:t>
          </w:r>
          <w:r w:rsidRPr="00B7033D">
            <w:rPr>
              <w:rFonts w:ascii="Times New Roman" w:hAnsi="Times New Roman" w:cs="Times New Roman"/>
              <w:sz w:val="18"/>
              <w:szCs w:val="18"/>
            </w:rPr>
            <w:fldChar w:fldCharType="end"/>
          </w:r>
        </w:sdtContent>
      </w:sdt>
    </w:p>
  </w:footnote>
  <w:footnote w:id="30">
    <w:p w:rsidR="004E1DE4" w:rsidRPr="00B7033D" w:rsidRDefault="004E1DE4" w:rsidP="00827F10">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ddbe24e2-a84f-49f6-95a6-bc1091889045"/>
          <w:id w:val="402734464"/>
          <w:placeholder>
            <w:docPart w:val="2258ACCA033C4E408BF441058858E54B"/>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}</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André </w:t>
          </w:r>
          <w:proofErr w:type="spellStart"/>
          <w:r w:rsidRPr="00B7033D">
            <w:rPr>
              <w:rFonts w:ascii="Times New Roman" w:hAnsi="Times New Roman" w:cs="Times New Roman"/>
              <w:sz w:val="18"/>
              <w:szCs w:val="18"/>
            </w:rPr>
            <w:t>Droogers</w:t>
          </w:r>
          <w:proofErr w:type="spellEnd"/>
          <w:r w:rsidRPr="00B7033D">
            <w:rPr>
              <w:rFonts w:ascii="Times New Roman" w:hAnsi="Times New Roman" w:cs="Times New Roman"/>
              <w:sz w:val="18"/>
              <w:szCs w:val="18"/>
            </w:rPr>
            <w:t xml:space="preserve">, “Religious Reconciliation: A View from the Social Sciences,” in </w:t>
          </w:r>
          <w:r w:rsidRPr="00B7033D">
            <w:rPr>
              <w:rFonts w:ascii="Times New Roman" w:hAnsi="Times New Roman" w:cs="Times New Roman"/>
              <w:i/>
              <w:sz w:val="18"/>
              <w:szCs w:val="18"/>
            </w:rPr>
            <w:t xml:space="preserve">Religion, Conflict and Reconciliation: </w:t>
          </w:r>
          <w:proofErr w:type="spellStart"/>
          <w:r w:rsidRPr="00B7033D">
            <w:rPr>
              <w:rFonts w:ascii="Times New Roman" w:hAnsi="Times New Roman" w:cs="Times New Roman"/>
              <w:i/>
              <w:sz w:val="18"/>
              <w:szCs w:val="18"/>
            </w:rPr>
            <w:t>Multifaith</w:t>
          </w:r>
          <w:proofErr w:type="spellEnd"/>
          <w:r w:rsidRPr="00B7033D">
            <w:rPr>
              <w:rFonts w:ascii="Times New Roman" w:hAnsi="Times New Roman" w:cs="Times New Roman"/>
              <w:i/>
              <w:sz w:val="18"/>
              <w:szCs w:val="18"/>
            </w:rPr>
            <w:t xml:space="preserve"> ideals and realities</w:t>
          </w:r>
          <w:r w:rsidRPr="00B7033D">
            <w:rPr>
              <w:rFonts w:ascii="Times New Roman" w:hAnsi="Times New Roman" w:cs="Times New Roman"/>
              <w:sz w:val="18"/>
              <w:szCs w:val="18"/>
            </w:rPr>
            <w:t xml:space="preserve">, ed. Jerald D. </w:t>
          </w:r>
          <w:proofErr w:type="spellStart"/>
          <w:r w:rsidRPr="00B7033D">
            <w:rPr>
              <w:rFonts w:ascii="Times New Roman" w:hAnsi="Times New Roman" w:cs="Times New Roman"/>
              <w:sz w:val="18"/>
              <w:szCs w:val="18"/>
            </w:rPr>
            <w:t>Gort</w:t>
          </w:r>
          <w:proofErr w:type="spellEnd"/>
          <w:r w:rsidRPr="00B7033D">
            <w:rPr>
              <w:rFonts w:ascii="Times New Roman" w:hAnsi="Times New Roman" w:cs="Times New Roman"/>
              <w:sz w:val="18"/>
              <w:szCs w:val="18"/>
            </w:rPr>
            <w:t xml:space="preserve">, Henry Jansen and Hendrik M. Vroom (Amsterdam, New York: </w:t>
          </w:r>
          <w:proofErr w:type="spellStart"/>
          <w:r w:rsidRPr="00B7033D">
            <w:rPr>
              <w:rFonts w:ascii="Times New Roman" w:hAnsi="Times New Roman" w:cs="Times New Roman"/>
              <w:sz w:val="18"/>
              <w:szCs w:val="18"/>
            </w:rPr>
            <w:t>Rodopi</w:t>
          </w:r>
          <w:proofErr w:type="spellEnd"/>
          <w:r w:rsidRPr="00B7033D">
            <w:rPr>
              <w:rFonts w:ascii="Times New Roman" w:hAnsi="Times New Roman" w:cs="Times New Roman"/>
              <w:sz w:val="18"/>
              <w:szCs w:val="18"/>
            </w:rPr>
            <w:t>, 2002), 11.</w:t>
          </w:r>
          <w:r w:rsidRPr="00B7033D">
            <w:rPr>
              <w:rFonts w:ascii="Times New Roman" w:hAnsi="Times New Roman" w:cs="Times New Roman"/>
              <w:sz w:val="18"/>
              <w:szCs w:val="18"/>
            </w:rPr>
            <w:fldChar w:fldCharType="end"/>
          </w:r>
        </w:sdtContent>
      </w:sdt>
    </w:p>
  </w:footnote>
  <w:footnote w:id="31">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Jeremiah 6, 13-16. A similar criticism is pronounced in </w:t>
      </w:r>
      <w:proofErr w:type="spellStart"/>
      <w:r w:rsidRPr="00B7033D">
        <w:rPr>
          <w:rFonts w:ascii="Times New Roman" w:hAnsi="Times New Roman" w:cs="Times New Roman"/>
          <w:sz w:val="18"/>
          <w:szCs w:val="18"/>
        </w:rPr>
        <w:t>Michah</w:t>
      </w:r>
      <w:proofErr w:type="spellEnd"/>
      <w:r w:rsidRPr="00B7033D">
        <w:rPr>
          <w:rFonts w:ascii="Times New Roman" w:hAnsi="Times New Roman" w:cs="Times New Roman"/>
          <w:sz w:val="18"/>
          <w:szCs w:val="18"/>
        </w:rPr>
        <w:t xml:space="preserve">, 3:5 – “This is what the LORD says: "As for the prophets who lead my people astray, they proclaim 'peace' if they have something to </w:t>
      </w:r>
      <w:proofErr w:type="gramStart"/>
      <w:r w:rsidRPr="00B7033D">
        <w:rPr>
          <w:rFonts w:ascii="Times New Roman" w:hAnsi="Times New Roman" w:cs="Times New Roman"/>
          <w:sz w:val="18"/>
          <w:szCs w:val="18"/>
        </w:rPr>
        <w:t>eat, but</w:t>
      </w:r>
      <w:proofErr w:type="gramEnd"/>
      <w:r w:rsidRPr="00B7033D">
        <w:rPr>
          <w:rFonts w:ascii="Times New Roman" w:hAnsi="Times New Roman" w:cs="Times New Roman"/>
          <w:sz w:val="18"/>
          <w:szCs w:val="18"/>
        </w:rPr>
        <w:t xml:space="preserve"> prepare to wage war against anyone who refuses to feed them.” (The quotation taken from the NIV translation of the Bible).</w:t>
      </w:r>
    </w:p>
  </w:footnote>
  <w:footnote w:id="32">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1f756ace-dc30-4c64-bcc2-c341f2025ce7"/>
          <w:id w:val="585270762"/>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 xml:space="preserve">Benedict XVI, “Africae </w:t>
          </w:r>
          <w:proofErr w:type="spellStart"/>
          <w:r w:rsidRPr="00B7033D">
            <w:rPr>
              <w:rFonts w:ascii="Times New Roman" w:hAnsi="Times New Roman" w:cs="Times New Roman"/>
              <w:sz w:val="18"/>
              <w:szCs w:val="18"/>
            </w:rPr>
            <w:t>Munus</w:t>
          </w:r>
          <w:proofErr w:type="spellEnd"/>
          <w:r w:rsidRPr="00B7033D">
            <w:rPr>
              <w:rFonts w:ascii="Times New Roman" w:hAnsi="Times New Roman" w:cs="Times New Roman"/>
              <w:sz w:val="18"/>
              <w:szCs w:val="18"/>
            </w:rPr>
            <w:t>: Post-Synodal Exhortation of his Holiness Pope Benedict XVI to the Bishops, Clergy, Consecrated Persons and the Lay Faithful on the Church in Africa in Service to Reconciliation, Justice and Peace,” 19, http://​w2.vatican.va​/​content/​benedict-​xvi/​en/​apost_​exhortations/​documents/​hf_​ben-​xvi_​exh_​20111119_​africae-​munus.html, accessed July 4, 2018.</w:t>
          </w:r>
          <w:r w:rsidRPr="00B7033D">
            <w:rPr>
              <w:rFonts w:ascii="Times New Roman" w:hAnsi="Times New Roman" w:cs="Times New Roman"/>
              <w:sz w:val="18"/>
              <w:szCs w:val="18"/>
            </w:rPr>
            <w:fldChar w:fldCharType="end"/>
          </w:r>
        </w:sdtContent>
      </w:sdt>
    </w:p>
  </w:footnote>
  <w:footnote w:id="33">
    <w:p w:rsidR="004E1DE4" w:rsidRPr="00B7033D" w:rsidRDefault="004E1DE4">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62edf445-78e0-467a-b52c-f771d7cee59f"/>
          <w:id w:val="-809631823"/>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}</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rPr>
            <w:t>Ibid., 21.</w:t>
          </w:r>
          <w:r w:rsidRPr="00B7033D">
            <w:rPr>
              <w:rFonts w:ascii="Times New Roman" w:hAnsi="Times New Roman" w:cs="Times New Roman"/>
              <w:sz w:val="18"/>
              <w:szCs w:val="18"/>
            </w:rPr>
            <w:fldChar w:fldCharType="end"/>
          </w:r>
        </w:sdtContent>
      </w:sdt>
    </w:p>
  </w:footnote>
  <w:footnote w:id="34">
    <w:p w:rsidR="004E1DE4" w:rsidRPr="00B7033D" w:rsidRDefault="004E1DE4" w:rsidP="009425D6">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b7a6186e-9168-44b5-8e92-9588e7646ba5"/>
          <w:id w:val="-1445078146"/>
          <w:placeholder>
            <w:docPart w:val="99E33163EB1E4283BE682654F5B005FC"/>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}</w:instrText>
          </w:r>
          <w:r w:rsidRPr="00B7033D">
            <w:rPr>
              <w:rFonts w:ascii="Times New Roman" w:hAnsi="Times New Roman" w:cs="Times New Roman"/>
              <w:sz w:val="18"/>
              <w:szCs w:val="18"/>
            </w:rPr>
            <w:fldChar w:fldCharType="separate"/>
          </w:r>
          <w:proofErr w:type="spellStart"/>
          <w:r w:rsidRPr="00B7033D">
            <w:rPr>
              <w:rFonts w:ascii="Times New Roman" w:hAnsi="Times New Roman" w:cs="Times New Roman"/>
              <w:sz w:val="18"/>
              <w:szCs w:val="18"/>
            </w:rPr>
            <w:t>Dijana</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Radisavljević</w:t>
          </w:r>
          <w:proofErr w:type="spellEnd"/>
          <w:r w:rsidRPr="00B7033D">
            <w:rPr>
              <w:rFonts w:ascii="Times New Roman" w:hAnsi="Times New Roman" w:cs="Times New Roman"/>
              <w:sz w:val="18"/>
              <w:szCs w:val="18"/>
            </w:rPr>
            <w:t>, “</w:t>
          </w:r>
          <w:proofErr w:type="spellStart"/>
          <w:r w:rsidRPr="00B7033D">
            <w:rPr>
              <w:rFonts w:ascii="Times New Roman" w:hAnsi="Times New Roman" w:cs="Times New Roman"/>
              <w:sz w:val="18"/>
              <w:szCs w:val="18"/>
            </w:rPr>
            <w:t>Život</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nije</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važniji</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od</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obraza</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Prota</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Milorad</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Golijan</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spasao</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dva</w:t>
          </w:r>
          <w:proofErr w:type="spellEnd"/>
          <w:r w:rsidRPr="00B7033D">
            <w:rPr>
              <w:rFonts w:ascii="Times New Roman" w:hAnsi="Times New Roman" w:cs="Times New Roman"/>
              <w:sz w:val="18"/>
              <w:szCs w:val="18"/>
            </w:rPr>
            <w:t xml:space="preserve"> </w:t>
          </w:r>
          <w:proofErr w:type="spellStart"/>
          <w:r w:rsidRPr="00B7033D">
            <w:rPr>
              <w:rFonts w:ascii="Times New Roman" w:hAnsi="Times New Roman" w:cs="Times New Roman"/>
              <w:sz w:val="18"/>
              <w:szCs w:val="18"/>
            </w:rPr>
            <w:t>imama</w:t>
          </w:r>
          <w:proofErr w:type="spellEnd"/>
          <w:r w:rsidRPr="00B7033D">
            <w:rPr>
              <w:rFonts w:ascii="Times New Roman" w:hAnsi="Times New Roman" w:cs="Times New Roman"/>
              <w:sz w:val="18"/>
              <w:szCs w:val="18"/>
            </w:rPr>
            <w:t>,” http://​www.blic.rs​/​vesti/​drustvo/​zivot-​nije-​vazniji-​od-​obraza-​prota-​milorad-​golijan-​spasao-​dva-​imama/​ggyqf3z, accessed February 10, 2018</w:t>
          </w:r>
          <w:r w:rsidRPr="00B7033D">
            <w:rPr>
              <w:rFonts w:ascii="Times New Roman" w:hAnsi="Times New Roman" w:cs="Times New Roman"/>
              <w:sz w:val="18"/>
              <w:szCs w:val="18"/>
            </w:rPr>
            <w:fldChar w:fldCharType="end"/>
          </w:r>
        </w:sdtContent>
      </w:sdt>
      <w:r w:rsidRPr="00B7033D">
        <w:rPr>
          <w:rFonts w:ascii="Times New Roman" w:hAnsi="Times New Roman" w:cs="Times New Roman"/>
          <w:sz w:val="18"/>
          <w:szCs w:val="18"/>
        </w:rPr>
        <w:t xml:space="preserve"> (My translation)</w:t>
      </w:r>
    </w:p>
  </w:footnote>
  <w:footnote w:id="35">
    <w:p w:rsidR="004E1DE4" w:rsidRPr="00B7033D" w:rsidRDefault="004E1DE4">
      <w:pPr>
        <w:pStyle w:val="FootnoteText"/>
        <w:rPr>
          <w:rFonts w:ascii="Times New Roman" w:hAnsi="Times New Roman" w:cs="Times New Roman"/>
          <w:sz w:val="18"/>
          <w:szCs w:val="18"/>
          <w:lang w:val="fr-BE"/>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w:t>
      </w:r>
      <w:sdt>
        <w:sdtPr>
          <w:rPr>
            <w:rFonts w:ascii="Times New Roman" w:hAnsi="Times New Roman" w:cs="Times New Roman"/>
            <w:sz w:val="18"/>
            <w:szCs w:val="18"/>
          </w:rPr>
          <w:alias w:val="Don't edit this field"/>
          <w:tag w:val="CitaviPlaceholder#f364cef7-c101-4cef-8cca-f27c3731170e"/>
          <w:id w:val="-37435824"/>
          <w:placeholder>
            <w:docPart w:val="DefaultPlaceholder_-1854013440"/>
          </w:placeholder>
        </w:sdtPr>
        <w:sdtContent>
          <w:r w:rsidRPr="00B7033D">
            <w:rPr>
              <w:rFonts w:ascii="Times New Roman" w:hAnsi="Times New Roman" w:cs="Times New Roman"/>
              <w:sz w:val="18"/>
              <w:szCs w:val="18"/>
            </w:rPr>
            <w:fldChar w:fldCharType="begin"/>
          </w:r>
          <w:r w:rsidRPr="00B7033D">
            <w:rPr>
              <w:rFonts w:ascii="Times New Roman" w:hAnsi="Times New Roman" w:cs="Times New Roman"/>
              <w:sz w:val="18"/>
              <w:szCs w:val="18"/>
            </w:rPr>
            <w:instrText>ADDIN CitaviPlaceholder{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</w:instrText>
          </w:r>
          <w:r w:rsidRPr="00B7033D">
            <w:rPr>
              <w:rFonts w:ascii="Times New Roman" w:hAnsi="Times New Roman" w:cs="Times New Roman"/>
              <w:sz w:val="18"/>
              <w:szCs w:val="18"/>
              <w:lang w:val="fr-BE"/>
            </w:rPr>
            <w:instrText>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}</w:instrText>
          </w:r>
          <w:r w:rsidRPr="00B7033D">
            <w:rPr>
              <w:rFonts w:ascii="Times New Roman" w:hAnsi="Times New Roman" w:cs="Times New Roman"/>
              <w:sz w:val="18"/>
              <w:szCs w:val="18"/>
            </w:rPr>
            <w:fldChar w:fldCharType="separate"/>
          </w:r>
          <w:r w:rsidRPr="00B7033D">
            <w:rPr>
              <w:rFonts w:ascii="Times New Roman" w:hAnsi="Times New Roman" w:cs="Times New Roman"/>
              <w:sz w:val="18"/>
              <w:szCs w:val="18"/>
              <w:lang w:val="fr-BE"/>
            </w:rPr>
            <w:t xml:space="preserve">Michel Foucault, “Des espaces autres. Hétérotopies,” https://​foucault.info​/​documents/​heterotopia/​foucault.heteroTopia.fr/​, </w:t>
          </w:r>
          <w:proofErr w:type="spellStart"/>
          <w:r w:rsidRPr="00B7033D">
            <w:rPr>
              <w:rFonts w:ascii="Times New Roman" w:hAnsi="Times New Roman" w:cs="Times New Roman"/>
              <w:sz w:val="18"/>
              <w:szCs w:val="18"/>
              <w:lang w:val="fr-BE"/>
            </w:rPr>
            <w:t>accessed</w:t>
          </w:r>
          <w:proofErr w:type="spellEnd"/>
          <w:r w:rsidRPr="00B7033D">
            <w:rPr>
              <w:rFonts w:ascii="Times New Roman" w:hAnsi="Times New Roman" w:cs="Times New Roman"/>
              <w:sz w:val="18"/>
              <w:szCs w:val="18"/>
              <w:lang w:val="fr-BE"/>
            </w:rPr>
            <w:t xml:space="preserve"> July 4, 2018.</w:t>
          </w:r>
          <w:r w:rsidRPr="00B7033D">
            <w:rPr>
              <w:rFonts w:ascii="Times New Roman" w:hAnsi="Times New Roman" w:cs="Times New Roman"/>
              <w:sz w:val="18"/>
              <w:szCs w:val="18"/>
            </w:rPr>
            <w:fldChar w:fldCharType="end"/>
          </w:r>
        </w:sdtContent>
      </w:sdt>
    </w:p>
  </w:footnote>
  <w:footnote w:id="36">
    <w:p w:rsidR="004E1DE4" w:rsidRPr="00B7033D" w:rsidRDefault="004E1DE4" w:rsidP="00B70021">
      <w:pPr>
        <w:pStyle w:val="FootnoteText"/>
        <w:rPr>
          <w:rFonts w:ascii="Times New Roman" w:hAnsi="Times New Roman" w:cs="Times New Roman"/>
          <w:sz w:val="18"/>
          <w:szCs w:val="18"/>
          <w:lang w:val="hr-HR"/>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The survey was conducted by the author, Stipe Odak, and </w:t>
      </w:r>
      <w:r w:rsidRPr="00B7033D">
        <w:rPr>
          <w:rFonts w:ascii="Times New Roman" w:hAnsi="Times New Roman" w:cs="Times New Roman"/>
          <w:sz w:val="18"/>
          <w:szCs w:val="18"/>
          <w:lang w:val="hr-HR"/>
        </w:rPr>
        <w:t xml:space="preserve">Sabina </w:t>
      </w:r>
      <w:proofErr w:type="spellStart"/>
      <w:r w:rsidRPr="00B7033D">
        <w:rPr>
          <w:rFonts w:ascii="Times New Roman" w:hAnsi="Times New Roman" w:cs="Times New Roman"/>
          <w:sz w:val="18"/>
          <w:szCs w:val="18"/>
          <w:lang w:val="hr-HR"/>
        </w:rPr>
        <w:t>Čehajic-Clancy</w:t>
      </w:r>
      <w:proofErr w:type="spellEnd"/>
      <w:r w:rsidRPr="00B7033D">
        <w:rPr>
          <w:rFonts w:ascii="Times New Roman" w:hAnsi="Times New Roman" w:cs="Times New Roman"/>
          <w:sz w:val="18"/>
          <w:szCs w:val="18"/>
          <w:lang w:val="hr-HR"/>
        </w:rPr>
        <w:t xml:space="preserve"> </w:t>
      </w:r>
      <w:proofErr w:type="spellStart"/>
      <w:r w:rsidRPr="00B7033D">
        <w:rPr>
          <w:rFonts w:ascii="Times New Roman" w:hAnsi="Times New Roman" w:cs="Times New Roman"/>
          <w:sz w:val="18"/>
          <w:szCs w:val="18"/>
          <w:lang w:val="hr-HR"/>
        </w:rPr>
        <w:t>in</w:t>
      </w:r>
      <w:proofErr w:type="spellEnd"/>
      <w:r w:rsidRPr="00B7033D">
        <w:rPr>
          <w:rFonts w:ascii="Times New Roman" w:hAnsi="Times New Roman" w:cs="Times New Roman"/>
          <w:sz w:val="18"/>
          <w:szCs w:val="18"/>
          <w:lang w:val="hr-HR"/>
        </w:rPr>
        <w:t xml:space="preserve"> </w:t>
      </w:r>
      <w:proofErr w:type="spellStart"/>
      <w:r w:rsidRPr="00B7033D">
        <w:rPr>
          <w:rFonts w:ascii="Times New Roman" w:hAnsi="Times New Roman" w:cs="Times New Roman"/>
          <w:sz w:val="18"/>
          <w:szCs w:val="18"/>
          <w:lang w:val="hr-HR"/>
        </w:rPr>
        <w:t>January</w:t>
      </w:r>
      <w:proofErr w:type="spellEnd"/>
      <w:r w:rsidRPr="00B7033D">
        <w:rPr>
          <w:rFonts w:ascii="Times New Roman" w:hAnsi="Times New Roman" w:cs="Times New Roman"/>
          <w:sz w:val="18"/>
          <w:szCs w:val="18"/>
          <w:lang w:val="hr-HR"/>
        </w:rPr>
        <w:t xml:space="preserve"> 2017. </w:t>
      </w:r>
    </w:p>
  </w:footnote>
  <w:footnote w:id="37">
    <w:p w:rsidR="004E1DE4" w:rsidRPr="00B7033D" w:rsidRDefault="004E1DE4" w:rsidP="00B70021">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cf. The notion of the eternal Jew, der </w:t>
      </w:r>
      <w:proofErr w:type="spellStart"/>
      <w:r w:rsidRPr="00B7033D">
        <w:rPr>
          <w:rFonts w:ascii="Times New Roman" w:hAnsi="Times New Roman" w:cs="Times New Roman"/>
          <w:sz w:val="18"/>
          <w:szCs w:val="18"/>
        </w:rPr>
        <w:t>ewige</w:t>
      </w:r>
      <w:proofErr w:type="spellEnd"/>
      <w:r w:rsidRPr="00B7033D">
        <w:rPr>
          <w:rFonts w:ascii="Times New Roman" w:hAnsi="Times New Roman" w:cs="Times New Roman"/>
          <w:sz w:val="18"/>
          <w:szCs w:val="18"/>
        </w:rPr>
        <w:t xml:space="preserve"> Jude in the Nazi propaganda.</w:t>
      </w:r>
    </w:p>
  </w:footnote>
  <w:footnote w:id="38">
    <w:p w:rsidR="004E1DE4" w:rsidRPr="00B7033D" w:rsidRDefault="004E1DE4" w:rsidP="00B70021">
      <w:pPr>
        <w:pStyle w:val="FootnoteText"/>
        <w:rPr>
          <w:rFonts w:ascii="Times New Roman" w:hAnsi="Times New Roman" w:cs="Times New Roman"/>
          <w:sz w:val="18"/>
          <w:szCs w:val="18"/>
        </w:rPr>
      </w:pPr>
      <w:r w:rsidRPr="00B7033D">
        <w:rPr>
          <w:rStyle w:val="FootnoteReference"/>
          <w:rFonts w:ascii="Times New Roman" w:hAnsi="Times New Roman" w:cs="Times New Roman"/>
          <w:sz w:val="18"/>
          <w:szCs w:val="18"/>
        </w:rPr>
        <w:footnoteRef/>
      </w:r>
      <w:r w:rsidRPr="00B7033D">
        <w:rPr>
          <w:rFonts w:ascii="Times New Roman" w:hAnsi="Times New Roman" w:cs="Times New Roman"/>
          <w:sz w:val="18"/>
          <w:szCs w:val="18"/>
        </w:rPr>
        <w:t xml:space="preserve"> A good question can be whether the DZR represents a form of </w:t>
      </w:r>
      <w:r w:rsidRPr="00B7033D">
        <w:rPr>
          <w:rFonts w:ascii="Times New Roman" w:hAnsi="Times New Roman" w:cs="Times New Roman"/>
          <w:i/>
          <w:sz w:val="18"/>
          <w:szCs w:val="18"/>
        </w:rPr>
        <w:t>reconciliation with something</w:t>
      </w:r>
      <w:r w:rsidRPr="00B7033D">
        <w:rPr>
          <w:rFonts w:ascii="Times New Roman" w:hAnsi="Times New Roman" w:cs="Times New Roman"/>
          <w:sz w:val="18"/>
          <w:szCs w:val="18"/>
        </w:rPr>
        <w:t xml:space="preserve"> rather than </w:t>
      </w:r>
      <w:r w:rsidRPr="00B7033D">
        <w:rPr>
          <w:rFonts w:ascii="Times New Roman" w:hAnsi="Times New Roman" w:cs="Times New Roman"/>
          <w:i/>
          <w:sz w:val="18"/>
          <w:szCs w:val="18"/>
        </w:rPr>
        <w:t>reconciliation with someone</w:t>
      </w:r>
      <w:r w:rsidRPr="00B7033D">
        <w:rPr>
          <w:rFonts w:ascii="Times New Roman" w:hAnsi="Times New Roman" w:cs="Times New Roman"/>
          <w:sz w:val="18"/>
          <w:szCs w:val="18"/>
        </w:rPr>
        <w:t xml:space="preserve"> since it is a form of imagination, a form of acceptance of a certain vision. Of course, to the degree that it represents an acceptance of a certain image, it is an acceptance of </w:t>
      </w:r>
      <w:r w:rsidRPr="00B7033D">
        <w:rPr>
          <w:rFonts w:ascii="Times New Roman" w:hAnsi="Times New Roman" w:cs="Times New Roman"/>
          <w:i/>
          <w:sz w:val="18"/>
          <w:szCs w:val="18"/>
        </w:rPr>
        <w:t>something</w:t>
      </w:r>
      <w:r w:rsidRPr="00B7033D">
        <w:rPr>
          <w:rFonts w:ascii="Times New Roman" w:hAnsi="Times New Roman" w:cs="Times New Roman"/>
          <w:sz w:val="18"/>
          <w:szCs w:val="18"/>
        </w:rPr>
        <w:t xml:space="preserve">. However, that </w:t>
      </w:r>
      <w:r w:rsidRPr="00B7033D">
        <w:rPr>
          <w:rFonts w:ascii="Times New Roman" w:hAnsi="Times New Roman" w:cs="Times New Roman"/>
          <w:i/>
          <w:sz w:val="18"/>
          <w:szCs w:val="18"/>
        </w:rPr>
        <w:t>something</w:t>
      </w:r>
      <w:r w:rsidRPr="00B7033D">
        <w:rPr>
          <w:rFonts w:ascii="Times New Roman" w:hAnsi="Times New Roman" w:cs="Times New Roman"/>
          <w:sz w:val="18"/>
          <w:szCs w:val="18"/>
        </w:rPr>
        <w:t xml:space="preserve"> is not just a </w:t>
      </w:r>
      <w:proofErr w:type="gramStart"/>
      <w:r w:rsidRPr="00B7033D">
        <w:rPr>
          <w:rFonts w:ascii="Times New Roman" w:hAnsi="Times New Roman" w:cs="Times New Roman"/>
          <w:sz w:val="18"/>
          <w:szCs w:val="18"/>
        </w:rPr>
        <w:t>generic state of affairs, but</w:t>
      </w:r>
      <w:proofErr w:type="gramEnd"/>
      <w:r w:rsidRPr="00B7033D">
        <w:rPr>
          <w:rFonts w:ascii="Times New Roman" w:hAnsi="Times New Roman" w:cs="Times New Roman"/>
          <w:sz w:val="18"/>
          <w:szCs w:val="18"/>
        </w:rPr>
        <w:t xml:space="preserve"> a vision of a specific </w:t>
      </w:r>
      <w:r w:rsidRPr="00B7033D">
        <w:rPr>
          <w:rFonts w:ascii="Times New Roman" w:hAnsi="Times New Roman" w:cs="Times New Roman"/>
          <w:i/>
          <w:sz w:val="18"/>
          <w:szCs w:val="18"/>
        </w:rPr>
        <w:t>someone</w:t>
      </w:r>
      <w:r w:rsidRPr="00B7033D">
        <w:rPr>
          <w:rFonts w:ascii="Times New Roman" w:hAnsi="Times New Roman" w:cs="Times New Roman"/>
          <w:sz w:val="18"/>
          <w:szCs w:val="18"/>
        </w:rPr>
        <w:t xml:space="preserve">. What differentiates </w:t>
      </w:r>
      <w:r w:rsidRPr="00B7033D">
        <w:rPr>
          <w:rFonts w:ascii="Times New Roman" w:hAnsi="Times New Roman" w:cs="Times New Roman"/>
          <w:i/>
          <w:sz w:val="18"/>
          <w:szCs w:val="18"/>
        </w:rPr>
        <w:t>reconciliation with something</w:t>
      </w:r>
      <w:r w:rsidRPr="00B7033D">
        <w:rPr>
          <w:rFonts w:ascii="Times New Roman" w:hAnsi="Times New Roman" w:cs="Times New Roman"/>
          <w:sz w:val="18"/>
          <w:szCs w:val="18"/>
        </w:rPr>
        <w:t xml:space="preserve"> from </w:t>
      </w:r>
      <w:r w:rsidRPr="00B7033D">
        <w:rPr>
          <w:rFonts w:ascii="Times New Roman" w:hAnsi="Times New Roman" w:cs="Times New Roman"/>
          <w:i/>
          <w:sz w:val="18"/>
          <w:szCs w:val="18"/>
        </w:rPr>
        <w:t>reconciliation with someone</w:t>
      </w:r>
      <w:r w:rsidRPr="00B7033D">
        <w:rPr>
          <w:rFonts w:ascii="Times New Roman" w:hAnsi="Times New Roman" w:cs="Times New Roman"/>
          <w:sz w:val="18"/>
          <w:szCs w:val="18"/>
        </w:rPr>
        <w:t xml:space="preserve"> is engagement with a specific person or group. In the first case, reconciliation was understood as a quasi-fatalistic acceptance of a certain </w:t>
      </w:r>
      <w:proofErr w:type="gramStart"/>
      <w:r w:rsidRPr="00B7033D">
        <w:rPr>
          <w:rFonts w:ascii="Times New Roman" w:hAnsi="Times New Roman" w:cs="Times New Roman"/>
          <w:sz w:val="18"/>
          <w:szCs w:val="18"/>
        </w:rPr>
        <w:t>state of affairs imposed</w:t>
      </w:r>
      <w:proofErr w:type="gramEnd"/>
      <w:r w:rsidRPr="00B7033D">
        <w:rPr>
          <w:rFonts w:ascii="Times New Roman" w:hAnsi="Times New Roman" w:cs="Times New Roman"/>
          <w:sz w:val="18"/>
          <w:szCs w:val="18"/>
        </w:rPr>
        <w:t xml:space="preserve"> on people. In the second case, we talk about engagement with a specific someone, and that engagement can vary in degree from minimalist to maximalist. Therefore, the DZR ties with the second case, since it always assumes a very specific someone.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68EED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0AD02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A321B4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0768B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AA0F6C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958D5D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3218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2B83F7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7DE3C4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D266730"/>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UyNDYzNjQ1szQ3N7dQ0lEKTi0uzszPAykwrgUAAjm01SwAAAA="/>
  </w:docVars>
  <w:rsids>
    <w:rsidRoot w:val="00573F08"/>
    <w:rsid w:val="00013563"/>
    <w:rsid w:val="00016D8C"/>
    <w:rsid w:val="000171A7"/>
    <w:rsid w:val="00030019"/>
    <w:rsid w:val="000432AF"/>
    <w:rsid w:val="00050D76"/>
    <w:rsid w:val="00063FA2"/>
    <w:rsid w:val="000700ED"/>
    <w:rsid w:val="00080234"/>
    <w:rsid w:val="0008495C"/>
    <w:rsid w:val="00087126"/>
    <w:rsid w:val="000957B7"/>
    <w:rsid w:val="000A5F4B"/>
    <w:rsid w:val="000A7C75"/>
    <w:rsid w:val="000B15F7"/>
    <w:rsid w:val="000B19CC"/>
    <w:rsid w:val="000C2776"/>
    <w:rsid w:val="000C6378"/>
    <w:rsid w:val="000D70C8"/>
    <w:rsid w:val="000E4452"/>
    <w:rsid w:val="000F325A"/>
    <w:rsid w:val="000F79B5"/>
    <w:rsid w:val="00105400"/>
    <w:rsid w:val="001055A1"/>
    <w:rsid w:val="00116C82"/>
    <w:rsid w:val="00120E76"/>
    <w:rsid w:val="00122029"/>
    <w:rsid w:val="00123148"/>
    <w:rsid w:val="001259CE"/>
    <w:rsid w:val="0012704E"/>
    <w:rsid w:val="001327C8"/>
    <w:rsid w:val="00143FD5"/>
    <w:rsid w:val="00162A0D"/>
    <w:rsid w:val="001764DE"/>
    <w:rsid w:val="001779C2"/>
    <w:rsid w:val="00190D38"/>
    <w:rsid w:val="001914B6"/>
    <w:rsid w:val="0019287B"/>
    <w:rsid w:val="0019473E"/>
    <w:rsid w:val="001A17B2"/>
    <w:rsid w:val="001A628E"/>
    <w:rsid w:val="001B0772"/>
    <w:rsid w:val="001B3D82"/>
    <w:rsid w:val="001B6122"/>
    <w:rsid w:val="001C28D5"/>
    <w:rsid w:val="001C4F2E"/>
    <w:rsid w:val="001E6719"/>
    <w:rsid w:val="002001A8"/>
    <w:rsid w:val="00202840"/>
    <w:rsid w:val="00232270"/>
    <w:rsid w:val="00247928"/>
    <w:rsid w:val="0025303C"/>
    <w:rsid w:val="00254776"/>
    <w:rsid w:val="002679C2"/>
    <w:rsid w:val="00282ACE"/>
    <w:rsid w:val="00283895"/>
    <w:rsid w:val="0028466B"/>
    <w:rsid w:val="00295256"/>
    <w:rsid w:val="002A05E2"/>
    <w:rsid w:val="002A09A1"/>
    <w:rsid w:val="002A7F27"/>
    <w:rsid w:val="002B4801"/>
    <w:rsid w:val="002C38F2"/>
    <w:rsid w:val="002C710F"/>
    <w:rsid w:val="002D13E2"/>
    <w:rsid w:val="002D375B"/>
    <w:rsid w:val="002F1DE7"/>
    <w:rsid w:val="002F1E3F"/>
    <w:rsid w:val="002F6706"/>
    <w:rsid w:val="003053D9"/>
    <w:rsid w:val="00327114"/>
    <w:rsid w:val="00335157"/>
    <w:rsid w:val="0034006B"/>
    <w:rsid w:val="00340F70"/>
    <w:rsid w:val="00344C0D"/>
    <w:rsid w:val="003479AC"/>
    <w:rsid w:val="003525E7"/>
    <w:rsid w:val="00355743"/>
    <w:rsid w:val="003558F9"/>
    <w:rsid w:val="003738E7"/>
    <w:rsid w:val="003763B0"/>
    <w:rsid w:val="00383C5B"/>
    <w:rsid w:val="00391B09"/>
    <w:rsid w:val="00397118"/>
    <w:rsid w:val="003A1976"/>
    <w:rsid w:val="003A585C"/>
    <w:rsid w:val="003C2957"/>
    <w:rsid w:val="003C53B9"/>
    <w:rsid w:val="003C67B0"/>
    <w:rsid w:val="003D1E81"/>
    <w:rsid w:val="003E03E6"/>
    <w:rsid w:val="003E0AFD"/>
    <w:rsid w:val="003F0CD0"/>
    <w:rsid w:val="00403413"/>
    <w:rsid w:val="0042352B"/>
    <w:rsid w:val="0043228F"/>
    <w:rsid w:val="00433C17"/>
    <w:rsid w:val="00437387"/>
    <w:rsid w:val="0044569D"/>
    <w:rsid w:val="00447823"/>
    <w:rsid w:val="00456EA1"/>
    <w:rsid w:val="00461C65"/>
    <w:rsid w:val="00463B48"/>
    <w:rsid w:val="00467FB9"/>
    <w:rsid w:val="00483AE5"/>
    <w:rsid w:val="0049287F"/>
    <w:rsid w:val="004A0259"/>
    <w:rsid w:val="004A452E"/>
    <w:rsid w:val="004A7CD5"/>
    <w:rsid w:val="004B5C43"/>
    <w:rsid w:val="004C6AF3"/>
    <w:rsid w:val="004D09E8"/>
    <w:rsid w:val="004D1F69"/>
    <w:rsid w:val="004D4293"/>
    <w:rsid w:val="004D5559"/>
    <w:rsid w:val="004D5615"/>
    <w:rsid w:val="004D789A"/>
    <w:rsid w:val="004E1972"/>
    <w:rsid w:val="004E1DE4"/>
    <w:rsid w:val="004E53D4"/>
    <w:rsid w:val="004F28E5"/>
    <w:rsid w:val="00500863"/>
    <w:rsid w:val="00507C66"/>
    <w:rsid w:val="00510962"/>
    <w:rsid w:val="00516A64"/>
    <w:rsid w:val="00516FA8"/>
    <w:rsid w:val="005179C6"/>
    <w:rsid w:val="00522E27"/>
    <w:rsid w:val="00525949"/>
    <w:rsid w:val="00530446"/>
    <w:rsid w:val="0054387E"/>
    <w:rsid w:val="00551615"/>
    <w:rsid w:val="005549AD"/>
    <w:rsid w:val="0057268C"/>
    <w:rsid w:val="00573F08"/>
    <w:rsid w:val="00580E9C"/>
    <w:rsid w:val="0058302D"/>
    <w:rsid w:val="00587FE8"/>
    <w:rsid w:val="00593741"/>
    <w:rsid w:val="00596E76"/>
    <w:rsid w:val="005B0E2C"/>
    <w:rsid w:val="005B2CC1"/>
    <w:rsid w:val="005B4427"/>
    <w:rsid w:val="005B7FEE"/>
    <w:rsid w:val="005C60F9"/>
    <w:rsid w:val="005C7D3C"/>
    <w:rsid w:val="005E2ADB"/>
    <w:rsid w:val="005E39EE"/>
    <w:rsid w:val="005F140E"/>
    <w:rsid w:val="006000AD"/>
    <w:rsid w:val="00605EF8"/>
    <w:rsid w:val="00614B44"/>
    <w:rsid w:val="00615ECD"/>
    <w:rsid w:val="006251EF"/>
    <w:rsid w:val="006256E8"/>
    <w:rsid w:val="00625FB6"/>
    <w:rsid w:val="006278FF"/>
    <w:rsid w:val="00630A9B"/>
    <w:rsid w:val="006359A9"/>
    <w:rsid w:val="00642C71"/>
    <w:rsid w:val="00650820"/>
    <w:rsid w:val="00652938"/>
    <w:rsid w:val="00656DEA"/>
    <w:rsid w:val="0067193A"/>
    <w:rsid w:val="00676067"/>
    <w:rsid w:val="00677714"/>
    <w:rsid w:val="00691C1E"/>
    <w:rsid w:val="00697D41"/>
    <w:rsid w:val="006A084E"/>
    <w:rsid w:val="006A4FE9"/>
    <w:rsid w:val="006A5DA7"/>
    <w:rsid w:val="006B062C"/>
    <w:rsid w:val="006C1170"/>
    <w:rsid w:val="006C4686"/>
    <w:rsid w:val="006E1C55"/>
    <w:rsid w:val="006E4FF0"/>
    <w:rsid w:val="006F0089"/>
    <w:rsid w:val="006F39FA"/>
    <w:rsid w:val="00713688"/>
    <w:rsid w:val="00730543"/>
    <w:rsid w:val="00735464"/>
    <w:rsid w:val="00746E88"/>
    <w:rsid w:val="007509E4"/>
    <w:rsid w:val="0075228F"/>
    <w:rsid w:val="00752D71"/>
    <w:rsid w:val="00757808"/>
    <w:rsid w:val="00761F3D"/>
    <w:rsid w:val="00763D77"/>
    <w:rsid w:val="00777591"/>
    <w:rsid w:val="00780716"/>
    <w:rsid w:val="00786071"/>
    <w:rsid w:val="0079069D"/>
    <w:rsid w:val="00791B3C"/>
    <w:rsid w:val="007A19A1"/>
    <w:rsid w:val="007A1BA5"/>
    <w:rsid w:val="007A1E21"/>
    <w:rsid w:val="007A5369"/>
    <w:rsid w:val="007B4A55"/>
    <w:rsid w:val="007B6234"/>
    <w:rsid w:val="007D03E3"/>
    <w:rsid w:val="007D4167"/>
    <w:rsid w:val="007D4DBC"/>
    <w:rsid w:val="007D5648"/>
    <w:rsid w:val="007E171C"/>
    <w:rsid w:val="007E5BC1"/>
    <w:rsid w:val="007F25DF"/>
    <w:rsid w:val="0080304E"/>
    <w:rsid w:val="008116F1"/>
    <w:rsid w:val="0082166C"/>
    <w:rsid w:val="008237F8"/>
    <w:rsid w:val="0082405B"/>
    <w:rsid w:val="00827F10"/>
    <w:rsid w:val="00830694"/>
    <w:rsid w:val="00833C75"/>
    <w:rsid w:val="00837647"/>
    <w:rsid w:val="00843E79"/>
    <w:rsid w:val="00845D48"/>
    <w:rsid w:val="00846D55"/>
    <w:rsid w:val="00863705"/>
    <w:rsid w:val="00875FE4"/>
    <w:rsid w:val="00877095"/>
    <w:rsid w:val="00891E18"/>
    <w:rsid w:val="008961AB"/>
    <w:rsid w:val="008972D0"/>
    <w:rsid w:val="008C2423"/>
    <w:rsid w:val="008D016C"/>
    <w:rsid w:val="008D05D5"/>
    <w:rsid w:val="008D1D45"/>
    <w:rsid w:val="008D1D9E"/>
    <w:rsid w:val="008D20D9"/>
    <w:rsid w:val="008E25FB"/>
    <w:rsid w:val="008E6741"/>
    <w:rsid w:val="0092264B"/>
    <w:rsid w:val="00925A74"/>
    <w:rsid w:val="009344FA"/>
    <w:rsid w:val="0093474E"/>
    <w:rsid w:val="00937067"/>
    <w:rsid w:val="009425D6"/>
    <w:rsid w:val="00942DC1"/>
    <w:rsid w:val="00952935"/>
    <w:rsid w:val="00957656"/>
    <w:rsid w:val="009679EE"/>
    <w:rsid w:val="00977F55"/>
    <w:rsid w:val="00981079"/>
    <w:rsid w:val="00985377"/>
    <w:rsid w:val="00987C3C"/>
    <w:rsid w:val="009920ED"/>
    <w:rsid w:val="009963AC"/>
    <w:rsid w:val="00997285"/>
    <w:rsid w:val="009A781C"/>
    <w:rsid w:val="009B3741"/>
    <w:rsid w:val="009B6ACA"/>
    <w:rsid w:val="009C2FE8"/>
    <w:rsid w:val="009C71A5"/>
    <w:rsid w:val="009D704D"/>
    <w:rsid w:val="009E5A87"/>
    <w:rsid w:val="009F0BA2"/>
    <w:rsid w:val="00A0247C"/>
    <w:rsid w:val="00A05A30"/>
    <w:rsid w:val="00A12E5D"/>
    <w:rsid w:val="00A21458"/>
    <w:rsid w:val="00A31221"/>
    <w:rsid w:val="00A315CA"/>
    <w:rsid w:val="00A317C2"/>
    <w:rsid w:val="00A34526"/>
    <w:rsid w:val="00A40EFE"/>
    <w:rsid w:val="00A4128F"/>
    <w:rsid w:val="00A41541"/>
    <w:rsid w:val="00A477D1"/>
    <w:rsid w:val="00A50D63"/>
    <w:rsid w:val="00A526AC"/>
    <w:rsid w:val="00A561C3"/>
    <w:rsid w:val="00A63F50"/>
    <w:rsid w:val="00A669A8"/>
    <w:rsid w:val="00A70E4B"/>
    <w:rsid w:val="00A84C3C"/>
    <w:rsid w:val="00AA06DA"/>
    <w:rsid w:val="00AA56BF"/>
    <w:rsid w:val="00AA7B2A"/>
    <w:rsid w:val="00AB68C9"/>
    <w:rsid w:val="00AB7627"/>
    <w:rsid w:val="00AE2AE0"/>
    <w:rsid w:val="00AE5FD1"/>
    <w:rsid w:val="00AE7902"/>
    <w:rsid w:val="00AF04B5"/>
    <w:rsid w:val="00AF64FF"/>
    <w:rsid w:val="00AF68E8"/>
    <w:rsid w:val="00AF72AB"/>
    <w:rsid w:val="00AF7A00"/>
    <w:rsid w:val="00B012A4"/>
    <w:rsid w:val="00B03092"/>
    <w:rsid w:val="00B03A63"/>
    <w:rsid w:val="00B04C29"/>
    <w:rsid w:val="00B07D81"/>
    <w:rsid w:val="00B118A0"/>
    <w:rsid w:val="00B2169C"/>
    <w:rsid w:val="00B23C02"/>
    <w:rsid w:val="00B30419"/>
    <w:rsid w:val="00B31669"/>
    <w:rsid w:val="00B330E1"/>
    <w:rsid w:val="00B46D57"/>
    <w:rsid w:val="00B70021"/>
    <w:rsid w:val="00B7033D"/>
    <w:rsid w:val="00B74782"/>
    <w:rsid w:val="00B75C25"/>
    <w:rsid w:val="00B8039F"/>
    <w:rsid w:val="00B85D25"/>
    <w:rsid w:val="00BA0982"/>
    <w:rsid w:val="00BA2810"/>
    <w:rsid w:val="00BA4F7C"/>
    <w:rsid w:val="00BA4FD6"/>
    <w:rsid w:val="00BB0AAA"/>
    <w:rsid w:val="00BB1691"/>
    <w:rsid w:val="00BB3B80"/>
    <w:rsid w:val="00BB740A"/>
    <w:rsid w:val="00BC2659"/>
    <w:rsid w:val="00BD2892"/>
    <w:rsid w:val="00BD3E15"/>
    <w:rsid w:val="00BF3A14"/>
    <w:rsid w:val="00BF43AB"/>
    <w:rsid w:val="00C05403"/>
    <w:rsid w:val="00C1250E"/>
    <w:rsid w:val="00C225C2"/>
    <w:rsid w:val="00C22A85"/>
    <w:rsid w:val="00C33BB3"/>
    <w:rsid w:val="00C34B62"/>
    <w:rsid w:val="00C419D5"/>
    <w:rsid w:val="00C46E9C"/>
    <w:rsid w:val="00C50ECE"/>
    <w:rsid w:val="00C51D09"/>
    <w:rsid w:val="00C56307"/>
    <w:rsid w:val="00C6462F"/>
    <w:rsid w:val="00C77F02"/>
    <w:rsid w:val="00CA25F7"/>
    <w:rsid w:val="00CA5095"/>
    <w:rsid w:val="00CA59DD"/>
    <w:rsid w:val="00CB3941"/>
    <w:rsid w:val="00CC5DAC"/>
    <w:rsid w:val="00CD5B56"/>
    <w:rsid w:val="00CE5F75"/>
    <w:rsid w:val="00CF056C"/>
    <w:rsid w:val="00CF23F3"/>
    <w:rsid w:val="00CF68DD"/>
    <w:rsid w:val="00D03FB1"/>
    <w:rsid w:val="00D0444A"/>
    <w:rsid w:val="00D05AEA"/>
    <w:rsid w:val="00D371C2"/>
    <w:rsid w:val="00D51916"/>
    <w:rsid w:val="00D54007"/>
    <w:rsid w:val="00D5702A"/>
    <w:rsid w:val="00D60787"/>
    <w:rsid w:val="00D6245B"/>
    <w:rsid w:val="00D656B9"/>
    <w:rsid w:val="00D71A5B"/>
    <w:rsid w:val="00D76B2A"/>
    <w:rsid w:val="00D82089"/>
    <w:rsid w:val="00DA08F7"/>
    <w:rsid w:val="00DC2AE4"/>
    <w:rsid w:val="00DD3B38"/>
    <w:rsid w:val="00DE4DBF"/>
    <w:rsid w:val="00DE4F29"/>
    <w:rsid w:val="00DE6657"/>
    <w:rsid w:val="00E03055"/>
    <w:rsid w:val="00E05257"/>
    <w:rsid w:val="00E12389"/>
    <w:rsid w:val="00E170CA"/>
    <w:rsid w:val="00E209E6"/>
    <w:rsid w:val="00E20F23"/>
    <w:rsid w:val="00E24206"/>
    <w:rsid w:val="00E2620C"/>
    <w:rsid w:val="00E373A5"/>
    <w:rsid w:val="00E43943"/>
    <w:rsid w:val="00E60D43"/>
    <w:rsid w:val="00E6782A"/>
    <w:rsid w:val="00E71AB4"/>
    <w:rsid w:val="00E7431D"/>
    <w:rsid w:val="00E76458"/>
    <w:rsid w:val="00E93D3D"/>
    <w:rsid w:val="00E96261"/>
    <w:rsid w:val="00EA3FD5"/>
    <w:rsid w:val="00EB4074"/>
    <w:rsid w:val="00ED34F3"/>
    <w:rsid w:val="00ED4720"/>
    <w:rsid w:val="00EE0315"/>
    <w:rsid w:val="00EE3630"/>
    <w:rsid w:val="00F02038"/>
    <w:rsid w:val="00F0341E"/>
    <w:rsid w:val="00F03B86"/>
    <w:rsid w:val="00F176D5"/>
    <w:rsid w:val="00F20EBA"/>
    <w:rsid w:val="00F4071E"/>
    <w:rsid w:val="00F407EC"/>
    <w:rsid w:val="00F47139"/>
    <w:rsid w:val="00F47BAC"/>
    <w:rsid w:val="00F543B8"/>
    <w:rsid w:val="00F66819"/>
    <w:rsid w:val="00F758A2"/>
    <w:rsid w:val="00F77C9F"/>
    <w:rsid w:val="00F80BB2"/>
    <w:rsid w:val="00F834B3"/>
    <w:rsid w:val="00F90B9B"/>
    <w:rsid w:val="00FA519B"/>
    <w:rsid w:val="00FB0F36"/>
    <w:rsid w:val="00FB53BD"/>
    <w:rsid w:val="00FC0D68"/>
    <w:rsid w:val="00FC295F"/>
    <w:rsid w:val="00FE60B9"/>
    <w:rsid w:val="00FE7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57CB9"/>
  <w15:chartTrackingRefBased/>
  <w15:docId w15:val="{C83AC761-7F82-467E-B053-24C0EA8A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587FE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F407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407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4071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4071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4071E"/>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4071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407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07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7FE8"/>
    <w:rPr>
      <w:rFonts w:ascii="Times New Roman" w:eastAsia="Times New Roman" w:hAnsi="Times New Roman" w:cs="Times New Roman"/>
      <w:b/>
      <w:bCs/>
      <w:kern w:val="36"/>
      <w:sz w:val="48"/>
      <w:szCs w:val="48"/>
    </w:rPr>
  </w:style>
  <w:style w:type="paragraph" w:styleId="NormalWeb">
    <w:name w:val="Normal (Web)"/>
    <w:basedOn w:val="Normal"/>
    <w:link w:val="NormalWebChar"/>
    <w:uiPriority w:val="99"/>
    <w:unhideWhenUsed/>
    <w:rsid w:val="00A63F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63F50"/>
    <w:rPr>
      <w:color w:val="0563C1" w:themeColor="hyperlink"/>
      <w:u w:val="single"/>
    </w:rPr>
  </w:style>
  <w:style w:type="character" w:styleId="UnresolvedMention">
    <w:name w:val="Unresolved Mention"/>
    <w:basedOn w:val="DefaultParagraphFont"/>
    <w:uiPriority w:val="99"/>
    <w:semiHidden/>
    <w:unhideWhenUsed/>
    <w:rsid w:val="00A63F50"/>
    <w:rPr>
      <w:color w:val="605E5C"/>
      <w:shd w:val="clear" w:color="auto" w:fill="E1DFDD"/>
    </w:rPr>
  </w:style>
  <w:style w:type="paragraph" w:styleId="FootnoteText">
    <w:name w:val="footnote text"/>
    <w:basedOn w:val="Normal"/>
    <w:link w:val="FootnoteTextChar"/>
    <w:uiPriority w:val="99"/>
    <w:unhideWhenUsed/>
    <w:rsid w:val="00F407EC"/>
    <w:pPr>
      <w:spacing w:after="0" w:line="240" w:lineRule="auto"/>
    </w:pPr>
    <w:rPr>
      <w:sz w:val="20"/>
      <w:szCs w:val="20"/>
    </w:rPr>
  </w:style>
  <w:style w:type="character" w:customStyle="1" w:styleId="FootnoteTextChar">
    <w:name w:val="Footnote Text Char"/>
    <w:basedOn w:val="DefaultParagraphFont"/>
    <w:link w:val="FootnoteText"/>
    <w:uiPriority w:val="99"/>
    <w:rsid w:val="00F407EC"/>
    <w:rPr>
      <w:sz w:val="20"/>
      <w:szCs w:val="20"/>
    </w:rPr>
  </w:style>
  <w:style w:type="character" w:styleId="FootnoteReference">
    <w:name w:val="footnote reference"/>
    <w:basedOn w:val="DefaultParagraphFont"/>
    <w:uiPriority w:val="99"/>
    <w:unhideWhenUsed/>
    <w:qFormat/>
    <w:rsid w:val="00F407EC"/>
    <w:rPr>
      <w:vertAlign w:val="superscript"/>
    </w:rPr>
  </w:style>
  <w:style w:type="character" w:styleId="Emphasis">
    <w:name w:val="Emphasis"/>
    <w:basedOn w:val="DefaultParagraphFont"/>
    <w:uiPriority w:val="20"/>
    <w:qFormat/>
    <w:rsid w:val="00F407EC"/>
    <w:rPr>
      <w:i/>
      <w:iCs/>
    </w:rPr>
  </w:style>
  <w:style w:type="character" w:styleId="HTMLCite">
    <w:name w:val="HTML Cite"/>
    <w:basedOn w:val="DefaultParagraphFont"/>
    <w:uiPriority w:val="99"/>
    <w:semiHidden/>
    <w:unhideWhenUsed/>
    <w:rsid w:val="00DC2AE4"/>
    <w:rPr>
      <w:i/>
      <w:iCs/>
    </w:rPr>
  </w:style>
  <w:style w:type="paragraph" w:customStyle="1" w:styleId="Newquotes">
    <w:name w:val="New quotes"/>
    <w:basedOn w:val="Normal"/>
    <w:qFormat/>
    <w:rsid w:val="00F47BAC"/>
    <w:pPr>
      <w:ind w:left="720"/>
      <w:contextualSpacing/>
      <w:jc w:val="both"/>
    </w:pPr>
    <w:rPr>
      <w:rFonts w:ascii="Garamond" w:hAnsi="Garamond"/>
      <w:sz w:val="20"/>
    </w:rPr>
  </w:style>
  <w:style w:type="paragraph" w:styleId="ListParagraph">
    <w:name w:val="List Paragraph"/>
    <w:basedOn w:val="Normal"/>
    <w:link w:val="ListParagraphChar"/>
    <w:uiPriority w:val="34"/>
    <w:qFormat/>
    <w:rsid w:val="00F47BAC"/>
    <w:pPr>
      <w:ind w:left="720"/>
      <w:contextualSpacing/>
    </w:pPr>
    <w:rPr>
      <w:rFonts w:ascii="Garamond" w:hAnsi="Garamond"/>
      <w:sz w:val="20"/>
    </w:rPr>
  </w:style>
  <w:style w:type="character" w:customStyle="1" w:styleId="ListParagraphChar">
    <w:name w:val="List Paragraph Char"/>
    <w:link w:val="ListParagraph"/>
    <w:uiPriority w:val="34"/>
    <w:qFormat/>
    <w:locked/>
    <w:rsid w:val="00F47BAC"/>
    <w:rPr>
      <w:rFonts w:ascii="Garamond" w:hAnsi="Garamond"/>
      <w:sz w:val="20"/>
    </w:rPr>
  </w:style>
  <w:style w:type="character" w:customStyle="1" w:styleId="NormalWebChar">
    <w:name w:val="Normal (Web) Char"/>
    <w:basedOn w:val="DefaultParagraphFont"/>
    <w:link w:val="NormalWeb"/>
    <w:uiPriority w:val="99"/>
    <w:rsid w:val="00B70021"/>
    <w:rPr>
      <w:rFonts w:ascii="Times New Roman" w:eastAsia="Times New Roman" w:hAnsi="Times New Roman" w:cs="Times New Roman"/>
      <w:sz w:val="24"/>
      <w:szCs w:val="24"/>
    </w:rPr>
  </w:style>
  <w:style w:type="character" w:customStyle="1" w:styleId="apple-converted-space">
    <w:name w:val="apple-converted-space"/>
    <w:basedOn w:val="DefaultParagraphFont"/>
    <w:rsid w:val="00B70021"/>
  </w:style>
  <w:style w:type="character" w:styleId="PlaceholderText">
    <w:name w:val="Placeholder Text"/>
    <w:basedOn w:val="DefaultParagraphFont"/>
    <w:uiPriority w:val="99"/>
    <w:semiHidden/>
    <w:rsid w:val="00CA5095"/>
    <w:rPr>
      <w:color w:val="808080"/>
    </w:rPr>
  </w:style>
  <w:style w:type="paragraph" w:customStyle="1" w:styleId="CitaviBibliographyHeading">
    <w:name w:val="Citavi Bibliography Heading"/>
    <w:basedOn w:val="Normal"/>
    <w:link w:val="CitaviBibliographyHeadingChar"/>
    <w:rsid w:val="00CA5095"/>
    <w:pPr>
      <w:ind w:firstLine="720"/>
    </w:pPr>
  </w:style>
  <w:style w:type="character" w:customStyle="1" w:styleId="CitaviBibliographyHeadingChar">
    <w:name w:val="Citavi Bibliography Heading Char"/>
    <w:basedOn w:val="DefaultParagraphFont"/>
    <w:link w:val="CitaviBibliographyHeading"/>
    <w:rsid w:val="00CA5095"/>
  </w:style>
  <w:style w:type="paragraph" w:customStyle="1" w:styleId="CitaviBibliographyEntry">
    <w:name w:val="Citavi Bibliography Entry"/>
    <w:basedOn w:val="Normal"/>
    <w:link w:val="CitaviBibliographyEntryChar"/>
    <w:rsid w:val="00CA5095"/>
    <w:pPr>
      <w:tabs>
        <w:tab w:val="left" w:pos="340"/>
      </w:tabs>
      <w:spacing w:after="0"/>
      <w:ind w:left="340" w:hanging="340"/>
    </w:pPr>
  </w:style>
  <w:style w:type="character" w:customStyle="1" w:styleId="CitaviBibliographyEntryChar">
    <w:name w:val="Citavi Bibliography Entry Char"/>
    <w:basedOn w:val="DefaultParagraphFont"/>
    <w:link w:val="CitaviBibliographyEntry"/>
    <w:rsid w:val="00CA5095"/>
  </w:style>
  <w:style w:type="paragraph" w:customStyle="1" w:styleId="CitaviBibliographySubheading1">
    <w:name w:val="Citavi Bibliography Subheading 1"/>
    <w:basedOn w:val="FootnoteText"/>
    <w:link w:val="CitaviBibliographySubheading1Char"/>
    <w:rsid w:val="00F47139"/>
  </w:style>
  <w:style w:type="character" w:customStyle="1" w:styleId="CitaviBibliographySubheading1Char">
    <w:name w:val="Citavi Bibliography Subheading 1 Char"/>
    <w:basedOn w:val="FootnoteTextChar"/>
    <w:link w:val="CitaviBibliographySubheading1"/>
    <w:rsid w:val="00F47139"/>
    <w:rPr>
      <w:sz w:val="20"/>
      <w:szCs w:val="20"/>
    </w:rPr>
  </w:style>
  <w:style w:type="paragraph" w:styleId="TOCHeading">
    <w:name w:val="TOC Heading"/>
    <w:basedOn w:val="Heading1"/>
    <w:next w:val="Normal"/>
    <w:uiPriority w:val="39"/>
    <w:semiHidden/>
    <w:unhideWhenUsed/>
    <w:qFormat/>
    <w:rsid w:val="00F4071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Bibliography">
    <w:name w:val="Bibliography"/>
    <w:basedOn w:val="Normal"/>
    <w:next w:val="Normal"/>
    <w:uiPriority w:val="37"/>
    <w:semiHidden/>
    <w:unhideWhenUsed/>
    <w:rsid w:val="00F4071E"/>
  </w:style>
  <w:style w:type="character" w:styleId="BookTitle">
    <w:name w:val="Book Title"/>
    <w:basedOn w:val="DefaultParagraphFont"/>
    <w:uiPriority w:val="33"/>
    <w:qFormat/>
    <w:rsid w:val="00F4071E"/>
    <w:rPr>
      <w:b/>
      <w:bCs/>
      <w:i/>
      <w:iCs/>
      <w:spacing w:val="5"/>
    </w:rPr>
  </w:style>
  <w:style w:type="character" w:styleId="IntenseReference">
    <w:name w:val="Intense Reference"/>
    <w:basedOn w:val="DefaultParagraphFont"/>
    <w:uiPriority w:val="32"/>
    <w:qFormat/>
    <w:rsid w:val="00F4071E"/>
    <w:rPr>
      <w:b/>
      <w:bCs/>
      <w:smallCaps/>
      <w:color w:val="4472C4" w:themeColor="accent1"/>
      <w:spacing w:val="5"/>
    </w:rPr>
  </w:style>
  <w:style w:type="character" w:styleId="SubtleReference">
    <w:name w:val="Subtle Reference"/>
    <w:basedOn w:val="DefaultParagraphFont"/>
    <w:uiPriority w:val="31"/>
    <w:qFormat/>
    <w:rsid w:val="00F4071E"/>
    <w:rPr>
      <w:smallCaps/>
      <w:color w:val="5A5A5A" w:themeColor="text1" w:themeTint="A5"/>
    </w:rPr>
  </w:style>
  <w:style w:type="character" w:styleId="IntenseEmphasis">
    <w:name w:val="Intense Emphasis"/>
    <w:basedOn w:val="DefaultParagraphFont"/>
    <w:uiPriority w:val="21"/>
    <w:qFormat/>
    <w:rsid w:val="00F4071E"/>
    <w:rPr>
      <w:i/>
      <w:iCs/>
      <w:color w:val="4472C4" w:themeColor="accent1"/>
    </w:rPr>
  </w:style>
  <w:style w:type="character" w:styleId="SubtleEmphasis">
    <w:name w:val="Subtle Emphasis"/>
    <w:basedOn w:val="DefaultParagraphFont"/>
    <w:uiPriority w:val="19"/>
    <w:qFormat/>
    <w:rsid w:val="00F4071E"/>
    <w:rPr>
      <w:i/>
      <w:iCs/>
      <w:color w:val="404040" w:themeColor="text1" w:themeTint="BF"/>
    </w:rPr>
  </w:style>
  <w:style w:type="paragraph" w:styleId="IntenseQuote">
    <w:name w:val="Intense Quote"/>
    <w:basedOn w:val="Normal"/>
    <w:next w:val="Normal"/>
    <w:link w:val="IntenseQuoteChar"/>
    <w:uiPriority w:val="30"/>
    <w:qFormat/>
    <w:rsid w:val="00F4071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4071E"/>
    <w:rPr>
      <w:i/>
      <w:iCs/>
      <w:color w:val="4472C4" w:themeColor="accent1"/>
    </w:rPr>
  </w:style>
  <w:style w:type="paragraph" w:styleId="Quote">
    <w:name w:val="Quote"/>
    <w:basedOn w:val="Normal"/>
    <w:next w:val="Normal"/>
    <w:link w:val="QuoteChar"/>
    <w:uiPriority w:val="29"/>
    <w:qFormat/>
    <w:rsid w:val="00F4071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4071E"/>
    <w:rPr>
      <w:i/>
      <w:iCs/>
      <w:color w:val="404040" w:themeColor="text1" w:themeTint="BF"/>
    </w:rPr>
  </w:style>
  <w:style w:type="table" w:styleId="MediumList1-Accent1">
    <w:name w:val="Medium List 1 Accent 1"/>
    <w:basedOn w:val="TableNormal"/>
    <w:uiPriority w:val="65"/>
    <w:semiHidden/>
    <w:unhideWhenUsed/>
    <w:rsid w:val="00F4071E"/>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F407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F4071E"/>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F4071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F4071E"/>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F4071E"/>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F407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F407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F4071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407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F407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F407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F407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F407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F407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F407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F407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F407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F407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F407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F4071E"/>
    <w:pPr>
      <w:spacing w:after="0" w:line="240" w:lineRule="auto"/>
    </w:pPr>
  </w:style>
  <w:style w:type="character" w:styleId="HTMLVariable">
    <w:name w:val="HTML Variable"/>
    <w:basedOn w:val="DefaultParagraphFont"/>
    <w:uiPriority w:val="99"/>
    <w:semiHidden/>
    <w:unhideWhenUsed/>
    <w:rsid w:val="00F4071E"/>
    <w:rPr>
      <w:i/>
      <w:iCs/>
    </w:rPr>
  </w:style>
  <w:style w:type="character" w:styleId="HTMLTypewriter">
    <w:name w:val="HTML Typewriter"/>
    <w:basedOn w:val="DefaultParagraphFont"/>
    <w:uiPriority w:val="99"/>
    <w:semiHidden/>
    <w:unhideWhenUsed/>
    <w:rsid w:val="00F4071E"/>
    <w:rPr>
      <w:rFonts w:ascii="Consolas" w:hAnsi="Consolas" w:cs="Consolas"/>
      <w:sz w:val="20"/>
      <w:szCs w:val="20"/>
    </w:rPr>
  </w:style>
  <w:style w:type="character" w:styleId="HTMLSample">
    <w:name w:val="HTML Sample"/>
    <w:basedOn w:val="DefaultParagraphFont"/>
    <w:uiPriority w:val="99"/>
    <w:semiHidden/>
    <w:unhideWhenUsed/>
    <w:rsid w:val="00F4071E"/>
    <w:rPr>
      <w:rFonts w:ascii="Consolas" w:hAnsi="Consolas" w:cs="Consolas"/>
      <w:sz w:val="24"/>
      <w:szCs w:val="24"/>
    </w:rPr>
  </w:style>
  <w:style w:type="paragraph" w:styleId="HTMLPreformatted">
    <w:name w:val="HTML Preformatted"/>
    <w:basedOn w:val="Normal"/>
    <w:link w:val="HTMLPreformattedChar"/>
    <w:uiPriority w:val="99"/>
    <w:semiHidden/>
    <w:unhideWhenUsed/>
    <w:rsid w:val="00F4071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4071E"/>
    <w:rPr>
      <w:rFonts w:ascii="Consolas" w:hAnsi="Consolas" w:cs="Consolas"/>
      <w:sz w:val="20"/>
      <w:szCs w:val="20"/>
    </w:rPr>
  </w:style>
  <w:style w:type="character" w:styleId="HTMLKeyboard">
    <w:name w:val="HTML Keyboard"/>
    <w:basedOn w:val="DefaultParagraphFont"/>
    <w:uiPriority w:val="99"/>
    <w:semiHidden/>
    <w:unhideWhenUsed/>
    <w:rsid w:val="00F4071E"/>
    <w:rPr>
      <w:rFonts w:ascii="Consolas" w:hAnsi="Consolas" w:cs="Consolas"/>
      <w:sz w:val="20"/>
      <w:szCs w:val="20"/>
    </w:rPr>
  </w:style>
  <w:style w:type="character" w:styleId="HTMLDefinition">
    <w:name w:val="HTML Definition"/>
    <w:basedOn w:val="DefaultParagraphFont"/>
    <w:uiPriority w:val="99"/>
    <w:semiHidden/>
    <w:unhideWhenUsed/>
    <w:rsid w:val="00F4071E"/>
    <w:rPr>
      <w:i/>
      <w:iCs/>
    </w:rPr>
  </w:style>
  <w:style w:type="character" w:styleId="HTMLCode">
    <w:name w:val="HTML Code"/>
    <w:basedOn w:val="DefaultParagraphFont"/>
    <w:uiPriority w:val="99"/>
    <w:semiHidden/>
    <w:unhideWhenUsed/>
    <w:rsid w:val="00F4071E"/>
    <w:rPr>
      <w:rFonts w:ascii="Consolas" w:hAnsi="Consolas" w:cs="Consolas"/>
      <w:sz w:val="20"/>
      <w:szCs w:val="20"/>
    </w:rPr>
  </w:style>
  <w:style w:type="paragraph" w:styleId="HTMLAddress">
    <w:name w:val="HTML Address"/>
    <w:basedOn w:val="Normal"/>
    <w:link w:val="HTMLAddressChar"/>
    <w:uiPriority w:val="99"/>
    <w:semiHidden/>
    <w:unhideWhenUsed/>
    <w:rsid w:val="00F4071E"/>
    <w:pPr>
      <w:spacing w:after="0" w:line="240" w:lineRule="auto"/>
    </w:pPr>
    <w:rPr>
      <w:i/>
      <w:iCs/>
    </w:rPr>
  </w:style>
  <w:style w:type="character" w:customStyle="1" w:styleId="HTMLAddressChar">
    <w:name w:val="HTML Address Char"/>
    <w:basedOn w:val="DefaultParagraphFont"/>
    <w:link w:val="HTMLAddress"/>
    <w:uiPriority w:val="99"/>
    <w:semiHidden/>
    <w:rsid w:val="00F4071E"/>
    <w:rPr>
      <w:i/>
      <w:iCs/>
    </w:rPr>
  </w:style>
  <w:style w:type="character" w:styleId="HTMLAcronym">
    <w:name w:val="HTML Acronym"/>
    <w:basedOn w:val="DefaultParagraphFont"/>
    <w:uiPriority w:val="99"/>
    <w:semiHidden/>
    <w:unhideWhenUsed/>
    <w:rsid w:val="00F4071E"/>
  </w:style>
  <w:style w:type="paragraph" w:styleId="PlainText">
    <w:name w:val="Plain Text"/>
    <w:basedOn w:val="Normal"/>
    <w:link w:val="PlainTextChar"/>
    <w:uiPriority w:val="99"/>
    <w:semiHidden/>
    <w:unhideWhenUsed/>
    <w:rsid w:val="00F4071E"/>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4071E"/>
    <w:rPr>
      <w:rFonts w:ascii="Consolas" w:hAnsi="Consolas" w:cs="Consolas"/>
      <w:sz w:val="21"/>
      <w:szCs w:val="21"/>
    </w:rPr>
  </w:style>
  <w:style w:type="paragraph" w:styleId="DocumentMap">
    <w:name w:val="Document Map"/>
    <w:basedOn w:val="Normal"/>
    <w:link w:val="DocumentMapChar"/>
    <w:uiPriority w:val="99"/>
    <w:semiHidden/>
    <w:unhideWhenUsed/>
    <w:rsid w:val="00F4071E"/>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4071E"/>
    <w:rPr>
      <w:rFonts w:ascii="Segoe UI" w:hAnsi="Segoe UI" w:cs="Segoe UI"/>
      <w:sz w:val="16"/>
      <w:szCs w:val="16"/>
    </w:rPr>
  </w:style>
  <w:style w:type="character" w:styleId="Strong">
    <w:name w:val="Strong"/>
    <w:basedOn w:val="DefaultParagraphFont"/>
    <w:uiPriority w:val="22"/>
    <w:qFormat/>
    <w:rsid w:val="00F4071E"/>
    <w:rPr>
      <w:b/>
      <w:bCs/>
    </w:rPr>
  </w:style>
  <w:style w:type="character" w:styleId="FollowedHyperlink">
    <w:name w:val="FollowedHyperlink"/>
    <w:basedOn w:val="DefaultParagraphFont"/>
    <w:uiPriority w:val="99"/>
    <w:semiHidden/>
    <w:unhideWhenUsed/>
    <w:rsid w:val="00F4071E"/>
    <w:rPr>
      <w:color w:val="954F72" w:themeColor="followedHyperlink"/>
      <w:u w:val="single"/>
    </w:rPr>
  </w:style>
  <w:style w:type="paragraph" w:styleId="BlockText">
    <w:name w:val="Block Text"/>
    <w:basedOn w:val="Normal"/>
    <w:uiPriority w:val="99"/>
    <w:semiHidden/>
    <w:unhideWhenUsed/>
    <w:rsid w:val="00F4071E"/>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odyTextIndent3">
    <w:name w:val="Body Text Indent 3"/>
    <w:basedOn w:val="Normal"/>
    <w:link w:val="BodyTextIndent3Char"/>
    <w:uiPriority w:val="99"/>
    <w:semiHidden/>
    <w:unhideWhenUsed/>
    <w:rsid w:val="00F4071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4071E"/>
    <w:rPr>
      <w:sz w:val="16"/>
      <w:szCs w:val="16"/>
    </w:rPr>
  </w:style>
  <w:style w:type="paragraph" w:styleId="BodyTextIndent2">
    <w:name w:val="Body Text Indent 2"/>
    <w:basedOn w:val="Normal"/>
    <w:link w:val="BodyTextIndent2Char"/>
    <w:uiPriority w:val="99"/>
    <w:semiHidden/>
    <w:unhideWhenUsed/>
    <w:rsid w:val="00F4071E"/>
    <w:pPr>
      <w:spacing w:after="120" w:line="480" w:lineRule="auto"/>
      <w:ind w:left="360"/>
    </w:pPr>
  </w:style>
  <w:style w:type="character" w:customStyle="1" w:styleId="BodyTextIndent2Char">
    <w:name w:val="Body Text Indent 2 Char"/>
    <w:basedOn w:val="DefaultParagraphFont"/>
    <w:link w:val="BodyTextIndent2"/>
    <w:uiPriority w:val="99"/>
    <w:semiHidden/>
    <w:rsid w:val="00F4071E"/>
  </w:style>
  <w:style w:type="paragraph" w:styleId="BodyText3">
    <w:name w:val="Body Text 3"/>
    <w:basedOn w:val="Normal"/>
    <w:link w:val="BodyText3Char"/>
    <w:uiPriority w:val="99"/>
    <w:semiHidden/>
    <w:unhideWhenUsed/>
    <w:rsid w:val="00F4071E"/>
    <w:pPr>
      <w:spacing w:after="120"/>
    </w:pPr>
    <w:rPr>
      <w:sz w:val="16"/>
      <w:szCs w:val="16"/>
    </w:rPr>
  </w:style>
  <w:style w:type="character" w:customStyle="1" w:styleId="BodyText3Char">
    <w:name w:val="Body Text 3 Char"/>
    <w:basedOn w:val="DefaultParagraphFont"/>
    <w:link w:val="BodyText3"/>
    <w:uiPriority w:val="99"/>
    <w:semiHidden/>
    <w:rsid w:val="00F4071E"/>
    <w:rPr>
      <w:sz w:val="16"/>
      <w:szCs w:val="16"/>
    </w:rPr>
  </w:style>
  <w:style w:type="paragraph" w:styleId="BodyText2">
    <w:name w:val="Body Text 2"/>
    <w:basedOn w:val="Normal"/>
    <w:link w:val="BodyText2Char"/>
    <w:uiPriority w:val="99"/>
    <w:semiHidden/>
    <w:unhideWhenUsed/>
    <w:rsid w:val="00F4071E"/>
    <w:pPr>
      <w:spacing w:after="120" w:line="480" w:lineRule="auto"/>
    </w:pPr>
  </w:style>
  <w:style w:type="character" w:customStyle="1" w:styleId="BodyText2Char">
    <w:name w:val="Body Text 2 Char"/>
    <w:basedOn w:val="DefaultParagraphFont"/>
    <w:link w:val="BodyText2"/>
    <w:uiPriority w:val="99"/>
    <w:semiHidden/>
    <w:rsid w:val="00F4071E"/>
  </w:style>
  <w:style w:type="paragraph" w:styleId="NoteHeading">
    <w:name w:val="Note Heading"/>
    <w:basedOn w:val="Normal"/>
    <w:next w:val="Normal"/>
    <w:link w:val="NoteHeadingChar"/>
    <w:uiPriority w:val="99"/>
    <w:semiHidden/>
    <w:unhideWhenUsed/>
    <w:rsid w:val="00F4071E"/>
    <w:pPr>
      <w:spacing w:after="0" w:line="240" w:lineRule="auto"/>
    </w:pPr>
  </w:style>
  <w:style w:type="character" w:customStyle="1" w:styleId="NoteHeadingChar">
    <w:name w:val="Note Heading Char"/>
    <w:basedOn w:val="DefaultParagraphFont"/>
    <w:link w:val="NoteHeading"/>
    <w:uiPriority w:val="99"/>
    <w:semiHidden/>
    <w:rsid w:val="00F4071E"/>
  </w:style>
  <w:style w:type="paragraph" w:styleId="BodyTextIndent">
    <w:name w:val="Body Text Indent"/>
    <w:basedOn w:val="Normal"/>
    <w:link w:val="BodyTextIndentChar"/>
    <w:uiPriority w:val="99"/>
    <w:semiHidden/>
    <w:unhideWhenUsed/>
    <w:rsid w:val="00F4071E"/>
    <w:pPr>
      <w:spacing w:after="120"/>
      <w:ind w:left="360"/>
    </w:pPr>
  </w:style>
  <w:style w:type="character" w:customStyle="1" w:styleId="BodyTextIndentChar">
    <w:name w:val="Body Text Indent Char"/>
    <w:basedOn w:val="DefaultParagraphFont"/>
    <w:link w:val="BodyTextIndent"/>
    <w:uiPriority w:val="99"/>
    <w:semiHidden/>
    <w:rsid w:val="00F4071E"/>
  </w:style>
  <w:style w:type="paragraph" w:styleId="BodyTextFirstIndent2">
    <w:name w:val="Body Text First Indent 2"/>
    <w:basedOn w:val="BodyTextIndent"/>
    <w:link w:val="BodyTextFirstIndent2Char"/>
    <w:uiPriority w:val="99"/>
    <w:semiHidden/>
    <w:unhideWhenUsed/>
    <w:rsid w:val="00F4071E"/>
    <w:pPr>
      <w:spacing w:after="160"/>
      <w:ind w:firstLine="360"/>
    </w:pPr>
  </w:style>
  <w:style w:type="character" w:customStyle="1" w:styleId="BodyTextFirstIndent2Char">
    <w:name w:val="Body Text First Indent 2 Char"/>
    <w:basedOn w:val="BodyTextIndentChar"/>
    <w:link w:val="BodyTextFirstIndent2"/>
    <w:uiPriority w:val="99"/>
    <w:semiHidden/>
    <w:rsid w:val="00F4071E"/>
  </w:style>
  <w:style w:type="paragraph" w:styleId="BodyText">
    <w:name w:val="Body Text"/>
    <w:basedOn w:val="Normal"/>
    <w:link w:val="BodyTextChar"/>
    <w:uiPriority w:val="99"/>
    <w:semiHidden/>
    <w:unhideWhenUsed/>
    <w:rsid w:val="00F4071E"/>
    <w:pPr>
      <w:spacing w:after="120"/>
    </w:pPr>
  </w:style>
  <w:style w:type="character" w:customStyle="1" w:styleId="BodyTextChar">
    <w:name w:val="Body Text Char"/>
    <w:basedOn w:val="DefaultParagraphFont"/>
    <w:link w:val="BodyText"/>
    <w:uiPriority w:val="99"/>
    <w:semiHidden/>
    <w:rsid w:val="00F4071E"/>
  </w:style>
  <w:style w:type="paragraph" w:styleId="BodyTextFirstIndent">
    <w:name w:val="Body Text First Indent"/>
    <w:basedOn w:val="BodyText"/>
    <w:link w:val="BodyTextFirstIndentChar"/>
    <w:uiPriority w:val="99"/>
    <w:semiHidden/>
    <w:unhideWhenUsed/>
    <w:rsid w:val="00F4071E"/>
    <w:pPr>
      <w:spacing w:after="160"/>
      <w:ind w:firstLine="360"/>
    </w:pPr>
  </w:style>
  <w:style w:type="character" w:customStyle="1" w:styleId="BodyTextFirstIndentChar">
    <w:name w:val="Body Text First Indent Char"/>
    <w:basedOn w:val="BodyTextChar"/>
    <w:link w:val="BodyTextFirstIndent"/>
    <w:uiPriority w:val="99"/>
    <w:semiHidden/>
    <w:rsid w:val="00F4071E"/>
  </w:style>
  <w:style w:type="paragraph" w:styleId="Date">
    <w:name w:val="Date"/>
    <w:basedOn w:val="Normal"/>
    <w:next w:val="Normal"/>
    <w:link w:val="DateChar"/>
    <w:uiPriority w:val="99"/>
    <w:semiHidden/>
    <w:unhideWhenUsed/>
    <w:rsid w:val="00F4071E"/>
  </w:style>
  <w:style w:type="character" w:customStyle="1" w:styleId="DateChar">
    <w:name w:val="Date Char"/>
    <w:basedOn w:val="DefaultParagraphFont"/>
    <w:link w:val="Date"/>
    <w:uiPriority w:val="99"/>
    <w:semiHidden/>
    <w:rsid w:val="00F4071E"/>
  </w:style>
  <w:style w:type="paragraph" w:styleId="Salutation">
    <w:name w:val="Salutation"/>
    <w:basedOn w:val="Normal"/>
    <w:next w:val="Normal"/>
    <w:link w:val="SalutationChar"/>
    <w:uiPriority w:val="99"/>
    <w:semiHidden/>
    <w:unhideWhenUsed/>
    <w:rsid w:val="00F4071E"/>
  </w:style>
  <w:style w:type="character" w:customStyle="1" w:styleId="SalutationChar">
    <w:name w:val="Salutation Char"/>
    <w:basedOn w:val="DefaultParagraphFont"/>
    <w:link w:val="Salutation"/>
    <w:uiPriority w:val="99"/>
    <w:semiHidden/>
    <w:rsid w:val="00F4071E"/>
  </w:style>
  <w:style w:type="paragraph" w:styleId="Subtitle">
    <w:name w:val="Subtitle"/>
    <w:basedOn w:val="Normal"/>
    <w:next w:val="Normal"/>
    <w:link w:val="SubtitleChar"/>
    <w:uiPriority w:val="11"/>
    <w:qFormat/>
    <w:rsid w:val="00F4071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4071E"/>
    <w:rPr>
      <w:rFonts w:eastAsiaTheme="minorEastAsia"/>
      <w:color w:val="5A5A5A" w:themeColor="text1" w:themeTint="A5"/>
      <w:spacing w:val="15"/>
    </w:rPr>
  </w:style>
  <w:style w:type="paragraph" w:styleId="MessageHeader">
    <w:name w:val="Message Header"/>
    <w:basedOn w:val="Normal"/>
    <w:link w:val="MessageHeaderChar"/>
    <w:uiPriority w:val="99"/>
    <w:semiHidden/>
    <w:unhideWhenUsed/>
    <w:rsid w:val="00F4071E"/>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4071E"/>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F4071E"/>
    <w:pPr>
      <w:spacing w:after="120"/>
      <w:ind w:left="1800"/>
      <w:contextualSpacing/>
    </w:pPr>
  </w:style>
  <w:style w:type="paragraph" w:styleId="ListContinue4">
    <w:name w:val="List Continue 4"/>
    <w:basedOn w:val="Normal"/>
    <w:uiPriority w:val="99"/>
    <w:semiHidden/>
    <w:unhideWhenUsed/>
    <w:rsid w:val="00F4071E"/>
    <w:pPr>
      <w:spacing w:after="120"/>
      <w:ind w:left="1440"/>
      <w:contextualSpacing/>
    </w:pPr>
  </w:style>
  <w:style w:type="paragraph" w:styleId="ListContinue3">
    <w:name w:val="List Continue 3"/>
    <w:basedOn w:val="Normal"/>
    <w:uiPriority w:val="99"/>
    <w:semiHidden/>
    <w:unhideWhenUsed/>
    <w:rsid w:val="00F4071E"/>
    <w:pPr>
      <w:spacing w:after="120"/>
      <w:ind w:left="1080"/>
      <w:contextualSpacing/>
    </w:pPr>
  </w:style>
  <w:style w:type="paragraph" w:styleId="ListContinue2">
    <w:name w:val="List Continue 2"/>
    <w:basedOn w:val="Normal"/>
    <w:uiPriority w:val="99"/>
    <w:semiHidden/>
    <w:unhideWhenUsed/>
    <w:rsid w:val="00F4071E"/>
    <w:pPr>
      <w:spacing w:after="120"/>
      <w:ind w:left="720"/>
      <w:contextualSpacing/>
    </w:pPr>
  </w:style>
  <w:style w:type="paragraph" w:styleId="ListContinue">
    <w:name w:val="List Continue"/>
    <w:basedOn w:val="Normal"/>
    <w:uiPriority w:val="99"/>
    <w:semiHidden/>
    <w:unhideWhenUsed/>
    <w:rsid w:val="00F4071E"/>
    <w:pPr>
      <w:spacing w:after="120"/>
      <w:ind w:left="360"/>
      <w:contextualSpacing/>
    </w:pPr>
  </w:style>
  <w:style w:type="paragraph" w:styleId="Signature">
    <w:name w:val="Signature"/>
    <w:basedOn w:val="Normal"/>
    <w:link w:val="SignatureChar"/>
    <w:uiPriority w:val="99"/>
    <w:semiHidden/>
    <w:unhideWhenUsed/>
    <w:rsid w:val="00F4071E"/>
    <w:pPr>
      <w:spacing w:after="0" w:line="240" w:lineRule="auto"/>
      <w:ind w:left="4320"/>
    </w:pPr>
  </w:style>
  <w:style w:type="character" w:customStyle="1" w:styleId="SignatureChar">
    <w:name w:val="Signature Char"/>
    <w:basedOn w:val="DefaultParagraphFont"/>
    <w:link w:val="Signature"/>
    <w:uiPriority w:val="99"/>
    <w:semiHidden/>
    <w:rsid w:val="00F4071E"/>
  </w:style>
  <w:style w:type="paragraph" w:styleId="Closing">
    <w:name w:val="Closing"/>
    <w:basedOn w:val="Normal"/>
    <w:link w:val="ClosingChar"/>
    <w:uiPriority w:val="99"/>
    <w:semiHidden/>
    <w:unhideWhenUsed/>
    <w:rsid w:val="00F4071E"/>
    <w:pPr>
      <w:spacing w:after="0" w:line="240" w:lineRule="auto"/>
      <w:ind w:left="4320"/>
    </w:pPr>
  </w:style>
  <w:style w:type="character" w:customStyle="1" w:styleId="ClosingChar">
    <w:name w:val="Closing Char"/>
    <w:basedOn w:val="DefaultParagraphFont"/>
    <w:link w:val="Closing"/>
    <w:uiPriority w:val="99"/>
    <w:semiHidden/>
    <w:rsid w:val="00F4071E"/>
  </w:style>
  <w:style w:type="paragraph" w:styleId="Title">
    <w:name w:val="Title"/>
    <w:basedOn w:val="Normal"/>
    <w:next w:val="Normal"/>
    <w:link w:val="TitleChar"/>
    <w:uiPriority w:val="10"/>
    <w:qFormat/>
    <w:rsid w:val="00F407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71E"/>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F4071E"/>
    <w:pPr>
      <w:numPr>
        <w:numId w:val="1"/>
      </w:numPr>
      <w:contextualSpacing/>
    </w:pPr>
  </w:style>
  <w:style w:type="paragraph" w:styleId="ListNumber4">
    <w:name w:val="List Number 4"/>
    <w:basedOn w:val="Normal"/>
    <w:uiPriority w:val="99"/>
    <w:semiHidden/>
    <w:unhideWhenUsed/>
    <w:rsid w:val="00F4071E"/>
    <w:pPr>
      <w:numPr>
        <w:numId w:val="2"/>
      </w:numPr>
      <w:contextualSpacing/>
    </w:pPr>
  </w:style>
  <w:style w:type="paragraph" w:styleId="ListNumber3">
    <w:name w:val="List Number 3"/>
    <w:basedOn w:val="Normal"/>
    <w:uiPriority w:val="99"/>
    <w:semiHidden/>
    <w:unhideWhenUsed/>
    <w:rsid w:val="00F4071E"/>
    <w:pPr>
      <w:numPr>
        <w:numId w:val="3"/>
      </w:numPr>
      <w:contextualSpacing/>
    </w:pPr>
  </w:style>
  <w:style w:type="paragraph" w:styleId="ListNumber2">
    <w:name w:val="List Number 2"/>
    <w:basedOn w:val="Normal"/>
    <w:uiPriority w:val="99"/>
    <w:semiHidden/>
    <w:unhideWhenUsed/>
    <w:rsid w:val="00F4071E"/>
    <w:pPr>
      <w:numPr>
        <w:numId w:val="4"/>
      </w:numPr>
      <w:contextualSpacing/>
    </w:pPr>
  </w:style>
  <w:style w:type="paragraph" w:styleId="ListBullet5">
    <w:name w:val="List Bullet 5"/>
    <w:basedOn w:val="Normal"/>
    <w:uiPriority w:val="99"/>
    <w:semiHidden/>
    <w:unhideWhenUsed/>
    <w:rsid w:val="00F4071E"/>
    <w:pPr>
      <w:numPr>
        <w:numId w:val="5"/>
      </w:numPr>
      <w:contextualSpacing/>
    </w:pPr>
  </w:style>
  <w:style w:type="paragraph" w:styleId="ListBullet4">
    <w:name w:val="List Bullet 4"/>
    <w:basedOn w:val="Normal"/>
    <w:uiPriority w:val="99"/>
    <w:semiHidden/>
    <w:unhideWhenUsed/>
    <w:rsid w:val="00F4071E"/>
    <w:pPr>
      <w:numPr>
        <w:numId w:val="6"/>
      </w:numPr>
      <w:contextualSpacing/>
    </w:pPr>
  </w:style>
  <w:style w:type="paragraph" w:styleId="ListBullet3">
    <w:name w:val="List Bullet 3"/>
    <w:basedOn w:val="Normal"/>
    <w:uiPriority w:val="99"/>
    <w:semiHidden/>
    <w:unhideWhenUsed/>
    <w:rsid w:val="00F4071E"/>
    <w:pPr>
      <w:numPr>
        <w:numId w:val="7"/>
      </w:numPr>
      <w:contextualSpacing/>
    </w:pPr>
  </w:style>
  <w:style w:type="paragraph" w:styleId="ListBullet2">
    <w:name w:val="List Bullet 2"/>
    <w:basedOn w:val="Normal"/>
    <w:uiPriority w:val="99"/>
    <w:semiHidden/>
    <w:unhideWhenUsed/>
    <w:rsid w:val="00F4071E"/>
    <w:pPr>
      <w:numPr>
        <w:numId w:val="8"/>
      </w:numPr>
      <w:contextualSpacing/>
    </w:pPr>
  </w:style>
  <w:style w:type="paragraph" w:styleId="List5">
    <w:name w:val="List 5"/>
    <w:basedOn w:val="Normal"/>
    <w:uiPriority w:val="99"/>
    <w:semiHidden/>
    <w:unhideWhenUsed/>
    <w:rsid w:val="00F4071E"/>
    <w:pPr>
      <w:ind w:left="1800" w:hanging="360"/>
      <w:contextualSpacing/>
    </w:pPr>
  </w:style>
  <w:style w:type="paragraph" w:styleId="List4">
    <w:name w:val="List 4"/>
    <w:basedOn w:val="Normal"/>
    <w:uiPriority w:val="99"/>
    <w:semiHidden/>
    <w:unhideWhenUsed/>
    <w:rsid w:val="00F4071E"/>
    <w:pPr>
      <w:ind w:left="1440" w:hanging="360"/>
      <w:contextualSpacing/>
    </w:pPr>
  </w:style>
  <w:style w:type="paragraph" w:styleId="List3">
    <w:name w:val="List 3"/>
    <w:basedOn w:val="Normal"/>
    <w:uiPriority w:val="99"/>
    <w:semiHidden/>
    <w:unhideWhenUsed/>
    <w:rsid w:val="00F4071E"/>
    <w:pPr>
      <w:ind w:left="1080" w:hanging="360"/>
      <w:contextualSpacing/>
    </w:pPr>
  </w:style>
  <w:style w:type="paragraph" w:styleId="List2">
    <w:name w:val="List 2"/>
    <w:basedOn w:val="Normal"/>
    <w:uiPriority w:val="99"/>
    <w:semiHidden/>
    <w:unhideWhenUsed/>
    <w:rsid w:val="00F4071E"/>
    <w:pPr>
      <w:ind w:left="720" w:hanging="360"/>
      <w:contextualSpacing/>
    </w:pPr>
  </w:style>
  <w:style w:type="paragraph" w:styleId="ListNumber">
    <w:name w:val="List Number"/>
    <w:basedOn w:val="Normal"/>
    <w:uiPriority w:val="99"/>
    <w:semiHidden/>
    <w:unhideWhenUsed/>
    <w:rsid w:val="00F4071E"/>
    <w:pPr>
      <w:numPr>
        <w:numId w:val="9"/>
      </w:numPr>
      <w:contextualSpacing/>
    </w:pPr>
  </w:style>
  <w:style w:type="paragraph" w:styleId="ListBullet">
    <w:name w:val="List Bullet"/>
    <w:basedOn w:val="Normal"/>
    <w:uiPriority w:val="99"/>
    <w:semiHidden/>
    <w:unhideWhenUsed/>
    <w:rsid w:val="00F4071E"/>
    <w:pPr>
      <w:numPr>
        <w:numId w:val="10"/>
      </w:numPr>
      <w:contextualSpacing/>
    </w:pPr>
  </w:style>
  <w:style w:type="paragraph" w:styleId="List">
    <w:name w:val="List"/>
    <w:basedOn w:val="Normal"/>
    <w:uiPriority w:val="99"/>
    <w:semiHidden/>
    <w:unhideWhenUsed/>
    <w:rsid w:val="00F4071E"/>
    <w:pPr>
      <w:ind w:left="360" w:hanging="360"/>
      <w:contextualSpacing/>
    </w:pPr>
  </w:style>
  <w:style w:type="paragraph" w:styleId="TOAHeading">
    <w:name w:val="toa heading"/>
    <w:basedOn w:val="Normal"/>
    <w:next w:val="Normal"/>
    <w:uiPriority w:val="99"/>
    <w:semiHidden/>
    <w:unhideWhenUsed/>
    <w:rsid w:val="00F4071E"/>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F4071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F4071E"/>
    <w:rPr>
      <w:rFonts w:ascii="Consolas" w:hAnsi="Consolas" w:cs="Consolas"/>
      <w:sz w:val="20"/>
      <w:szCs w:val="20"/>
    </w:rPr>
  </w:style>
  <w:style w:type="paragraph" w:styleId="TableofAuthorities">
    <w:name w:val="table of authorities"/>
    <w:basedOn w:val="Normal"/>
    <w:next w:val="Normal"/>
    <w:uiPriority w:val="99"/>
    <w:semiHidden/>
    <w:unhideWhenUsed/>
    <w:rsid w:val="00F4071E"/>
    <w:pPr>
      <w:spacing w:after="0"/>
      <w:ind w:left="220" w:hanging="220"/>
    </w:pPr>
  </w:style>
  <w:style w:type="paragraph" w:styleId="EndnoteText">
    <w:name w:val="endnote text"/>
    <w:basedOn w:val="Normal"/>
    <w:link w:val="EndnoteTextChar"/>
    <w:uiPriority w:val="99"/>
    <w:semiHidden/>
    <w:unhideWhenUsed/>
    <w:rsid w:val="00F407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4071E"/>
    <w:rPr>
      <w:sz w:val="20"/>
      <w:szCs w:val="20"/>
    </w:rPr>
  </w:style>
  <w:style w:type="character" w:styleId="EndnoteReference">
    <w:name w:val="endnote reference"/>
    <w:basedOn w:val="DefaultParagraphFont"/>
    <w:uiPriority w:val="99"/>
    <w:semiHidden/>
    <w:unhideWhenUsed/>
    <w:rsid w:val="00F4071E"/>
    <w:rPr>
      <w:vertAlign w:val="superscript"/>
    </w:rPr>
  </w:style>
  <w:style w:type="character" w:styleId="PageNumber">
    <w:name w:val="page number"/>
    <w:basedOn w:val="DefaultParagraphFont"/>
    <w:uiPriority w:val="99"/>
    <w:semiHidden/>
    <w:unhideWhenUsed/>
    <w:rsid w:val="00F4071E"/>
  </w:style>
  <w:style w:type="character" w:styleId="LineNumber">
    <w:name w:val="line number"/>
    <w:basedOn w:val="DefaultParagraphFont"/>
    <w:uiPriority w:val="99"/>
    <w:semiHidden/>
    <w:unhideWhenUsed/>
    <w:rsid w:val="00F4071E"/>
  </w:style>
  <w:style w:type="character" w:styleId="CommentReference">
    <w:name w:val="annotation reference"/>
    <w:basedOn w:val="DefaultParagraphFont"/>
    <w:uiPriority w:val="99"/>
    <w:semiHidden/>
    <w:unhideWhenUsed/>
    <w:rsid w:val="00F4071E"/>
    <w:rPr>
      <w:sz w:val="16"/>
      <w:szCs w:val="16"/>
    </w:rPr>
  </w:style>
  <w:style w:type="paragraph" w:styleId="EnvelopeReturn">
    <w:name w:val="envelope return"/>
    <w:basedOn w:val="Normal"/>
    <w:uiPriority w:val="99"/>
    <w:semiHidden/>
    <w:unhideWhenUsed/>
    <w:rsid w:val="00F4071E"/>
    <w:pPr>
      <w:spacing w:after="0" w:line="240" w:lineRule="auto"/>
    </w:pPr>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F4071E"/>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F4071E"/>
    <w:pPr>
      <w:spacing w:after="0"/>
    </w:pPr>
  </w:style>
  <w:style w:type="paragraph" w:styleId="Caption">
    <w:name w:val="caption"/>
    <w:basedOn w:val="Normal"/>
    <w:next w:val="Normal"/>
    <w:uiPriority w:val="35"/>
    <w:semiHidden/>
    <w:unhideWhenUsed/>
    <w:qFormat/>
    <w:rsid w:val="00F4071E"/>
    <w:pPr>
      <w:spacing w:after="200" w:line="240" w:lineRule="auto"/>
    </w:pPr>
    <w:rPr>
      <w:i/>
      <w:iCs/>
      <w:color w:val="44546A" w:themeColor="text2"/>
      <w:sz w:val="18"/>
      <w:szCs w:val="18"/>
    </w:rPr>
  </w:style>
  <w:style w:type="paragraph" w:styleId="Index1">
    <w:name w:val="index 1"/>
    <w:basedOn w:val="Normal"/>
    <w:next w:val="Normal"/>
    <w:autoRedefine/>
    <w:uiPriority w:val="99"/>
    <w:semiHidden/>
    <w:unhideWhenUsed/>
    <w:rsid w:val="00F4071E"/>
    <w:pPr>
      <w:spacing w:after="0" w:line="240" w:lineRule="auto"/>
      <w:ind w:left="220" w:hanging="220"/>
    </w:pPr>
  </w:style>
  <w:style w:type="paragraph" w:styleId="IndexHeading">
    <w:name w:val="index heading"/>
    <w:basedOn w:val="Normal"/>
    <w:next w:val="Index1"/>
    <w:uiPriority w:val="99"/>
    <w:semiHidden/>
    <w:unhideWhenUsed/>
    <w:rsid w:val="00F4071E"/>
    <w:rPr>
      <w:rFonts w:asciiTheme="majorHAnsi" w:eastAsiaTheme="majorEastAsia" w:hAnsiTheme="majorHAnsi" w:cstheme="majorBidi"/>
      <w:b/>
      <w:bCs/>
    </w:rPr>
  </w:style>
  <w:style w:type="paragraph" w:styleId="Footer">
    <w:name w:val="footer"/>
    <w:basedOn w:val="Normal"/>
    <w:link w:val="FooterChar"/>
    <w:uiPriority w:val="99"/>
    <w:unhideWhenUsed/>
    <w:rsid w:val="00F4071E"/>
    <w:pPr>
      <w:tabs>
        <w:tab w:val="center" w:pos="4703"/>
        <w:tab w:val="right" w:pos="9406"/>
      </w:tabs>
      <w:spacing w:after="0" w:line="240" w:lineRule="auto"/>
    </w:pPr>
  </w:style>
  <w:style w:type="character" w:customStyle="1" w:styleId="FooterChar">
    <w:name w:val="Footer Char"/>
    <w:basedOn w:val="DefaultParagraphFont"/>
    <w:link w:val="Footer"/>
    <w:uiPriority w:val="99"/>
    <w:rsid w:val="00F4071E"/>
  </w:style>
  <w:style w:type="paragraph" w:styleId="Header">
    <w:name w:val="header"/>
    <w:basedOn w:val="Normal"/>
    <w:link w:val="HeaderChar"/>
    <w:uiPriority w:val="99"/>
    <w:unhideWhenUsed/>
    <w:rsid w:val="00F4071E"/>
    <w:pPr>
      <w:tabs>
        <w:tab w:val="center" w:pos="4703"/>
        <w:tab w:val="right" w:pos="9406"/>
      </w:tabs>
      <w:spacing w:after="0" w:line="240" w:lineRule="auto"/>
    </w:pPr>
  </w:style>
  <w:style w:type="character" w:customStyle="1" w:styleId="HeaderChar">
    <w:name w:val="Header Char"/>
    <w:basedOn w:val="DefaultParagraphFont"/>
    <w:link w:val="Header"/>
    <w:uiPriority w:val="99"/>
    <w:rsid w:val="00F4071E"/>
  </w:style>
  <w:style w:type="paragraph" w:styleId="CommentText">
    <w:name w:val="annotation text"/>
    <w:basedOn w:val="Normal"/>
    <w:link w:val="CommentTextChar"/>
    <w:uiPriority w:val="99"/>
    <w:semiHidden/>
    <w:unhideWhenUsed/>
    <w:rsid w:val="00F4071E"/>
    <w:pPr>
      <w:spacing w:line="240" w:lineRule="auto"/>
    </w:pPr>
    <w:rPr>
      <w:sz w:val="20"/>
      <w:szCs w:val="20"/>
    </w:rPr>
  </w:style>
  <w:style w:type="character" w:customStyle="1" w:styleId="CommentTextChar">
    <w:name w:val="Comment Text Char"/>
    <w:basedOn w:val="DefaultParagraphFont"/>
    <w:link w:val="CommentText"/>
    <w:uiPriority w:val="99"/>
    <w:semiHidden/>
    <w:rsid w:val="00F4071E"/>
    <w:rPr>
      <w:sz w:val="20"/>
      <w:szCs w:val="20"/>
    </w:rPr>
  </w:style>
  <w:style w:type="paragraph" w:styleId="NormalIndent">
    <w:name w:val="Normal Indent"/>
    <w:basedOn w:val="Normal"/>
    <w:uiPriority w:val="99"/>
    <w:semiHidden/>
    <w:unhideWhenUsed/>
    <w:rsid w:val="00F4071E"/>
    <w:pPr>
      <w:ind w:left="720"/>
    </w:pPr>
  </w:style>
  <w:style w:type="paragraph" w:styleId="TOC9">
    <w:name w:val="toc 9"/>
    <w:basedOn w:val="Normal"/>
    <w:next w:val="Normal"/>
    <w:autoRedefine/>
    <w:uiPriority w:val="39"/>
    <w:semiHidden/>
    <w:unhideWhenUsed/>
    <w:rsid w:val="00F4071E"/>
    <w:pPr>
      <w:spacing w:after="100"/>
      <w:ind w:left="1760"/>
    </w:pPr>
  </w:style>
  <w:style w:type="paragraph" w:styleId="TOC8">
    <w:name w:val="toc 8"/>
    <w:basedOn w:val="Normal"/>
    <w:next w:val="Normal"/>
    <w:autoRedefine/>
    <w:uiPriority w:val="39"/>
    <w:semiHidden/>
    <w:unhideWhenUsed/>
    <w:rsid w:val="00F4071E"/>
    <w:pPr>
      <w:spacing w:after="100"/>
      <w:ind w:left="1540"/>
    </w:pPr>
  </w:style>
  <w:style w:type="paragraph" w:styleId="TOC7">
    <w:name w:val="toc 7"/>
    <w:basedOn w:val="Normal"/>
    <w:next w:val="Normal"/>
    <w:autoRedefine/>
    <w:uiPriority w:val="39"/>
    <w:semiHidden/>
    <w:unhideWhenUsed/>
    <w:rsid w:val="00F4071E"/>
    <w:pPr>
      <w:spacing w:after="100"/>
      <w:ind w:left="1320"/>
    </w:pPr>
  </w:style>
  <w:style w:type="paragraph" w:styleId="TOC6">
    <w:name w:val="toc 6"/>
    <w:basedOn w:val="Normal"/>
    <w:next w:val="Normal"/>
    <w:autoRedefine/>
    <w:uiPriority w:val="39"/>
    <w:semiHidden/>
    <w:unhideWhenUsed/>
    <w:rsid w:val="00F4071E"/>
    <w:pPr>
      <w:spacing w:after="100"/>
      <w:ind w:left="1100"/>
    </w:pPr>
  </w:style>
  <w:style w:type="paragraph" w:styleId="TOC5">
    <w:name w:val="toc 5"/>
    <w:basedOn w:val="Normal"/>
    <w:next w:val="Normal"/>
    <w:autoRedefine/>
    <w:uiPriority w:val="39"/>
    <w:semiHidden/>
    <w:unhideWhenUsed/>
    <w:rsid w:val="00F4071E"/>
    <w:pPr>
      <w:spacing w:after="100"/>
      <w:ind w:left="880"/>
    </w:pPr>
  </w:style>
  <w:style w:type="paragraph" w:styleId="TOC4">
    <w:name w:val="toc 4"/>
    <w:basedOn w:val="Normal"/>
    <w:next w:val="Normal"/>
    <w:autoRedefine/>
    <w:uiPriority w:val="39"/>
    <w:semiHidden/>
    <w:unhideWhenUsed/>
    <w:rsid w:val="00F4071E"/>
    <w:pPr>
      <w:spacing w:after="100"/>
      <w:ind w:left="660"/>
    </w:pPr>
  </w:style>
  <w:style w:type="paragraph" w:styleId="TOC3">
    <w:name w:val="toc 3"/>
    <w:basedOn w:val="Normal"/>
    <w:next w:val="Normal"/>
    <w:autoRedefine/>
    <w:uiPriority w:val="39"/>
    <w:semiHidden/>
    <w:unhideWhenUsed/>
    <w:rsid w:val="00F4071E"/>
    <w:pPr>
      <w:spacing w:after="100"/>
      <w:ind w:left="440"/>
    </w:pPr>
  </w:style>
  <w:style w:type="paragraph" w:styleId="TOC2">
    <w:name w:val="toc 2"/>
    <w:basedOn w:val="Normal"/>
    <w:next w:val="Normal"/>
    <w:autoRedefine/>
    <w:uiPriority w:val="39"/>
    <w:semiHidden/>
    <w:unhideWhenUsed/>
    <w:rsid w:val="00F4071E"/>
    <w:pPr>
      <w:spacing w:after="100"/>
      <w:ind w:left="220"/>
    </w:pPr>
  </w:style>
  <w:style w:type="paragraph" w:styleId="TOC1">
    <w:name w:val="toc 1"/>
    <w:basedOn w:val="Normal"/>
    <w:next w:val="Normal"/>
    <w:autoRedefine/>
    <w:uiPriority w:val="39"/>
    <w:semiHidden/>
    <w:unhideWhenUsed/>
    <w:rsid w:val="00F4071E"/>
    <w:pPr>
      <w:spacing w:after="100"/>
    </w:pPr>
  </w:style>
  <w:style w:type="paragraph" w:styleId="Index9">
    <w:name w:val="index 9"/>
    <w:basedOn w:val="Normal"/>
    <w:next w:val="Normal"/>
    <w:autoRedefine/>
    <w:uiPriority w:val="99"/>
    <w:semiHidden/>
    <w:unhideWhenUsed/>
    <w:rsid w:val="00F4071E"/>
    <w:pPr>
      <w:spacing w:after="0" w:line="240" w:lineRule="auto"/>
      <w:ind w:left="1980" w:hanging="220"/>
    </w:pPr>
  </w:style>
  <w:style w:type="paragraph" w:styleId="Index8">
    <w:name w:val="index 8"/>
    <w:basedOn w:val="Normal"/>
    <w:next w:val="Normal"/>
    <w:autoRedefine/>
    <w:uiPriority w:val="99"/>
    <w:semiHidden/>
    <w:unhideWhenUsed/>
    <w:rsid w:val="00F4071E"/>
    <w:pPr>
      <w:spacing w:after="0" w:line="240" w:lineRule="auto"/>
      <w:ind w:left="1760" w:hanging="220"/>
    </w:pPr>
  </w:style>
  <w:style w:type="paragraph" w:styleId="Index7">
    <w:name w:val="index 7"/>
    <w:basedOn w:val="Normal"/>
    <w:next w:val="Normal"/>
    <w:autoRedefine/>
    <w:uiPriority w:val="99"/>
    <w:semiHidden/>
    <w:unhideWhenUsed/>
    <w:rsid w:val="00F4071E"/>
    <w:pPr>
      <w:spacing w:after="0" w:line="240" w:lineRule="auto"/>
      <w:ind w:left="1540" w:hanging="220"/>
    </w:pPr>
  </w:style>
  <w:style w:type="paragraph" w:styleId="Index6">
    <w:name w:val="index 6"/>
    <w:basedOn w:val="Normal"/>
    <w:next w:val="Normal"/>
    <w:autoRedefine/>
    <w:uiPriority w:val="99"/>
    <w:semiHidden/>
    <w:unhideWhenUsed/>
    <w:rsid w:val="00F4071E"/>
    <w:pPr>
      <w:spacing w:after="0" w:line="240" w:lineRule="auto"/>
      <w:ind w:left="1320" w:hanging="220"/>
    </w:pPr>
  </w:style>
  <w:style w:type="paragraph" w:styleId="Index5">
    <w:name w:val="index 5"/>
    <w:basedOn w:val="Normal"/>
    <w:next w:val="Normal"/>
    <w:autoRedefine/>
    <w:uiPriority w:val="99"/>
    <w:semiHidden/>
    <w:unhideWhenUsed/>
    <w:rsid w:val="00F4071E"/>
    <w:pPr>
      <w:spacing w:after="0" w:line="240" w:lineRule="auto"/>
      <w:ind w:left="1100" w:hanging="220"/>
    </w:pPr>
  </w:style>
  <w:style w:type="paragraph" w:styleId="Index4">
    <w:name w:val="index 4"/>
    <w:basedOn w:val="Normal"/>
    <w:next w:val="Normal"/>
    <w:autoRedefine/>
    <w:uiPriority w:val="99"/>
    <w:semiHidden/>
    <w:unhideWhenUsed/>
    <w:rsid w:val="00F4071E"/>
    <w:pPr>
      <w:spacing w:after="0" w:line="240" w:lineRule="auto"/>
      <w:ind w:left="880" w:hanging="220"/>
    </w:pPr>
  </w:style>
  <w:style w:type="paragraph" w:styleId="Index3">
    <w:name w:val="index 3"/>
    <w:basedOn w:val="Normal"/>
    <w:next w:val="Normal"/>
    <w:autoRedefine/>
    <w:uiPriority w:val="99"/>
    <w:semiHidden/>
    <w:unhideWhenUsed/>
    <w:rsid w:val="00F4071E"/>
    <w:pPr>
      <w:spacing w:after="0" w:line="240" w:lineRule="auto"/>
      <w:ind w:left="660" w:hanging="220"/>
    </w:pPr>
  </w:style>
  <w:style w:type="paragraph" w:styleId="Index2">
    <w:name w:val="index 2"/>
    <w:basedOn w:val="Normal"/>
    <w:next w:val="Normal"/>
    <w:autoRedefine/>
    <w:uiPriority w:val="99"/>
    <w:semiHidden/>
    <w:unhideWhenUsed/>
    <w:rsid w:val="00F4071E"/>
    <w:pPr>
      <w:spacing w:after="0" w:line="240" w:lineRule="auto"/>
      <w:ind w:left="440" w:hanging="220"/>
    </w:pPr>
  </w:style>
  <w:style w:type="character" w:customStyle="1" w:styleId="Heading9Char">
    <w:name w:val="Heading 9 Char"/>
    <w:basedOn w:val="DefaultParagraphFont"/>
    <w:link w:val="Heading9"/>
    <w:uiPriority w:val="9"/>
    <w:semiHidden/>
    <w:rsid w:val="00F4071E"/>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F4071E"/>
    <w:rPr>
      <w:rFonts w:asciiTheme="majorHAnsi" w:eastAsiaTheme="majorEastAsia" w:hAnsiTheme="majorHAnsi" w:cstheme="majorBidi"/>
      <w:color w:val="272727" w:themeColor="text1" w:themeTint="D8"/>
      <w:sz w:val="21"/>
      <w:szCs w:val="21"/>
    </w:rPr>
  </w:style>
  <w:style w:type="character" w:customStyle="1" w:styleId="Heading7Char">
    <w:name w:val="Heading 7 Char"/>
    <w:basedOn w:val="DefaultParagraphFont"/>
    <w:link w:val="Heading7"/>
    <w:uiPriority w:val="9"/>
    <w:semiHidden/>
    <w:rsid w:val="00F4071E"/>
    <w:rPr>
      <w:rFonts w:asciiTheme="majorHAnsi" w:eastAsiaTheme="majorEastAsia" w:hAnsiTheme="majorHAnsi" w:cstheme="majorBidi"/>
      <w:i/>
      <w:iCs/>
      <w:color w:val="1F3763" w:themeColor="accent1" w:themeShade="7F"/>
    </w:rPr>
  </w:style>
  <w:style w:type="character" w:customStyle="1" w:styleId="Heading6Char">
    <w:name w:val="Heading 6 Char"/>
    <w:basedOn w:val="DefaultParagraphFont"/>
    <w:link w:val="Heading6"/>
    <w:uiPriority w:val="9"/>
    <w:semiHidden/>
    <w:rsid w:val="00F4071E"/>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F4071E"/>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semiHidden/>
    <w:rsid w:val="00F4071E"/>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F4071E"/>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F4071E"/>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Heading3"/>
    <w:link w:val="CitaviBibliographySubheading2Char"/>
    <w:rsid w:val="0080304E"/>
    <w:pPr>
      <w:spacing w:line="360" w:lineRule="auto"/>
      <w:ind w:firstLine="720"/>
      <w:jc w:val="both"/>
      <w:outlineLvl w:val="9"/>
    </w:pPr>
    <w:rPr>
      <w:rFonts w:ascii="Times New Roman" w:hAnsi="Times New Roman" w:cs="Times New Roman"/>
    </w:rPr>
  </w:style>
  <w:style w:type="character" w:customStyle="1" w:styleId="CitaviBibliographySubheading2Char">
    <w:name w:val="Citavi Bibliography Subheading 2 Char"/>
    <w:basedOn w:val="DefaultParagraphFont"/>
    <w:link w:val="CitaviBibliographySubheading2"/>
    <w:rsid w:val="0080304E"/>
    <w:rPr>
      <w:rFonts w:ascii="Times New Roman" w:eastAsiaTheme="majorEastAsia" w:hAnsi="Times New Roman" w:cs="Times New Roman"/>
      <w:color w:val="1F3763" w:themeColor="accent1" w:themeShade="7F"/>
      <w:sz w:val="24"/>
      <w:szCs w:val="24"/>
    </w:rPr>
  </w:style>
  <w:style w:type="paragraph" w:customStyle="1" w:styleId="CitaviBibliographySubheading3">
    <w:name w:val="Citavi Bibliography Subheading 3"/>
    <w:basedOn w:val="Heading4"/>
    <w:link w:val="CitaviBibliographySubheading3Char"/>
    <w:rsid w:val="0080304E"/>
    <w:pPr>
      <w:spacing w:line="360" w:lineRule="auto"/>
      <w:ind w:firstLine="720"/>
      <w:jc w:val="both"/>
      <w:outlineLvl w:val="9"/>
    </w:pPr>
    <w:rPr>
      <w:rFonts w:ascii="Times New Roman" w:hAnsi="Times New Roman" w:cs="Times New Roman"/>
    </w:rPr>
  </w:style>
  <w:style w:type="character" w:customStyle="1" w:styleId="CitaviBibliographySubheading3Char">
    <w:name w:val="Citavi Bibliography Subheading 3 Char"/>
    <w:basedOn w:val="DefaultParagraphFont"/>
    <w:link w:val="CitaviBibliographySubheading3"/>
    <w:rsid w:val="0080304E"/>
    <w:rPr>
      <w:rFonts w:ascii="Times New Roman" w:eastAsiaTheme="majorEastAsia" w:hAnsi="Times New Roman" w:cs="Times New Roman"/>
      <w:i/>
      <w:iCs/>
      <w:color w:val="2F5496" w:themeColor="accent1" w:themeShade="BF"/>
    </w:rPr>
  </w:style>
  <w:style w:type="paragraph" w:customStyle="1" w:styleId="CitaviBibliographySubheading4">
    <w:name w:val="Citavi Bibliography Subheading 4"/>
    <w:basedOn w:val="Heading5"/>
    <w:link w:val="CitaviBibliographySubheading4Char"/>
    <w:rsid w:val="0080304E"/>
    <w:pPr>
      <w:spacing w:line="360" w:lineRule="auto"/>
      <w:ind w:firstLine="720"/>
      <w:jc w:val="both"/>
      <w:outlineLvl w:val="9"/>
    </w:pPr>
    <w:rPr>
      <w:rFonts w:ascii="Times New Roman" w:hAnsi="Times New Roman" w:cs="Times New Roman"/>
    </w:rPr>
  </w:style>
  <w:style w:type="character" w:customStyle="1" w:styleId="CitaviBibliographySubheading4Char">
    <w:name w:val="Citavi Bibliography Subheading 4 Char"/>
    <w:basedOn w:val="DefaultParagraphFont"/>
    <w:link w:val="CitaviBibliographySubheading4"/>
    <w:rsid w:val="0080304E"/>
    <w:rPr>
      <w:rFonts w:ascii="Times New Roman" w:eastAsiaTheme="majorEastAsia" w:hAnsi="Times New Roman" w:cs="Times New Roman"/>
      <w:color w:val="2F5496" w:themeColor="accent1" w:themeShade="BF"/>
    </w:rPr>
  </w:style>
  <w:style w:type="paragraph" w:customStyle="1" w:styleId="CitaviBibliographySubheading5">
    <w:name w:val="Citavi Bibliography Subheading 5"/>
    <w:basedOn w:val="Heading6"/>
    <w:link w:val="CitaviBibliographySubheading5Char"/>
    <w:rsid w:val="0080304E"/>
    <w:pPr>
      <w:spacing w:line="360" w:lineRule="auto"/>
      <w:ind w:firstLine="720"/>
      <w:jc w:val="both"/>
      <w:outlineLvl w:val="9"/>
    </w:pPr>
    <w:rPr>
      <w:rFonts w:ascii="Times New Roman" w:hAnsi="Times New Roman" w:cs="Times New Roman"/>
    </w:rPr>
  </w:style>
  <w:style w:type="character" w:customStyle="1" w:styleId="CitaviBibliographySubheading5Char">
    <w:name w:val="Citavi Bibliography Subheading 5 Char"/>
    <w:basedOn w:val="DefaultParagraphFont"/>
    <w:link w:val="CitaviBibliographySubheading5"/>
    <w:rsid w:val="0080304E"/>
    <w:rPr>
      <w:rFonts w:ascii="Times New Roman" w:eastAsiaTheme="majorEastAsia" w:hAnsi="Times New Roman" w:cs="Times New Roman"/>
      <w:color w:val="1F3763" w:themeColor="accent1" w:themeShade="7F"/>
    </w:rPr>
  </w:style>
  <w:style w:type="paragraph" w:customStyle="1" w:styleId="CitaviBibliographySubheading6">
    <w:name w:val="Citavi Bibliography Subheading 6"/>
    <w:basedOn w:val="Heading7"/>
    <w:link w:val="CitaviBibliographySubheading6Char"/>
    <w:rsid w:val="0080304E"/>
    <w:pPr>
      <w:spacing w:line="360" w:lineRule="auto"/>
      <w:ind w:firstLine="720"/>
      <w:jc w:val="both"/>
      <w:outlineLvl w:val="9"/>
    </w:pPr>
    <w:rPr>
      <w:rFonts w:ascii="Times New Roman" w:hAnsi="Times New Roman" w:cs="Times New Roman"/>
    </w:rPr>
  </w:style>
  <w:style w:type="character" w:customStyle="1" w:styleId="CitaviBibliographySubheading6Char">
    <w:name w:val="Citavi Bibliography Subheading 6 Char"/>
    <w:basedOn w:val="DefaultParagraphFont"/>
    <w:link w:val="CitaviBibliographySubheading6"/>
    <w:rsid w:val="0080304E"/>
    <w:rPr>
      <w:rFonts w:ascii="Times New Roman" w:eastAsiaTheme="majorEastAsia" w:hAnsi="Times New Roman" w:cs="Times New Roman"/>
      <w:i/>
      <w:iCs/>
      <w:color w:val="1F3763" w:themeColor="accent1" w:themeShade="7F"/>
    </w:rPr>
  </w:style>
  <w:style w:type="paragraph" w:customStyle="1" w:styleId="CitaviBibliographySubheading7">
    <w:name w:val="Citavi Bibliography Subheading 7"/>
    <w:basedOn w:val="Heading8"/>
    <w:link w:val="CitaviBibliographySubheading7Char"/>
    <w:rsid w:val="0080304E"/>
    <w:pPr>
      <w:spacing w:line="360" w:lineRule="auto"/>
      <w:ind w:firstLine="720"/>
      <w:jc w:val="both"/>
      <w:outlineLvl w:val="9"/>
    </w:pPr>
    <w:rPr>
      <w:rFonts w:ascii="Times New Roman" w:hAnsi="Times New Roman" w:cs="Times New Roman"/>
    </w:rPr>
  </w:style>
  <w:style w:type="character" w:customStyle="1" w:styleId="CitaviBibliographySubheading7Char">
    <w:name w:val="Citavi Bibliography Subheading 7 Char"/>
    <w:basedOn w:val="DefaultParagraphFont"/>
    <w:link w:val="CitaviBibliographySubheading7"/>
    <w:rsid w:val="0080304E"/>
    <w:rPr>
      <w:rFonts w:ascii="Times New Roman" w:eastAsiaTheme="majorEastAsia" w:hAnsi="Times New Roman" w:cs="Times New Roman"/>
      <w:color w:val="272727" w:themeColor="text1" w:themeTint="D8"/>
      <w:sz w:val="21"/>
      <w:szCs w:val="21"/>
    </w:rPr>
  </w:style>
  <w:style w:type="paragraph" w:customStyle="1" w:styleId="CitaviBibliographySubheading8">
    <w:name w:val="Citavi Bibliography Subheading 8"/>
    <w:basedOn w:val="Heading9"/>
    <w:link w:val="CitaviBibliographySubheading8Char"/>
    <w:rsid w:val="0080304E"/>
    <w:pPr>
      <w:spacing w:line="360" w:lineRule="auto"/>
      <w:ind w:firstLine="720"/>
      <w:jc w:val="both"/>
      <w:outlineLvl w:val="9"/>
    </w:pPr>
    <w:rPr>
      <w:rFonts w:ascii="Times New Roman" w:hAnsi="Times New Roman" w:cs="Times New Roman"/>
    </w:rPr>
  </w:style>
  <w:style w:type="character" w:customStyle="1" w:styleId="CitaviBibliographySubheading8Char">
    <w:name w:val="Citavi Bibliography Subheading 8 Char"/>
    <w:basedOn w:val="DefaultParagraphFont"/>
    <w:link w:val="CitaviBibliographySubheading8"/>
    <w:rsid w:val="0080304E"/>
    <w:rPr>
      <w:rFonts w:ascii="Times New Roman" w:eastAsiaTheme="majorEastAsia" w:hAnsi="Times New Roman" w:cs="Times New Roman"/>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6808200">
      <w:bodyDiv w:val="1"/>
      <w:marLeft w:val="0"/>
      <w:marRight w:val="0"/>
      <w:marTop w:val="0"/>
      <w:marBottom w:val="0"/>
      <w:divBdr>
        <w:top w:val="none" w:sz="0" w:space="0" w:color="auto"/>
        <w:left w:val="none" w:sz="0" w:space="0" w:color="auto"/>
        <w:bottom w:val="none" w:sz="0" w:space="0" w:color="auto"/>
        <w:right w:val="none" w:sz="0" w:space="0" w:color="auto"/>
      </w:divBdr>
    </w:div>
    <w:div w:id="97630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F9FD6705294E83AE9CF875692D823E"/>
        <w:category>
          <w:name w:val="General"/>
          <w:gallery w:val="placeholder"/>
        </w:category>
        <w:types>
          <w:type w:val="bbPlcHdr"/>
        </w:types>
        <w:behaviors>
          <w:behavior w:val="content"/>
        </w:behaviors>
        <w:guid w:val="{8F80BF74-2141-4592-934C-E2664D1A9F4B}"/>
      </w:docPartPr>
      <w:docPartBody>
        <w:p w:rsidR="003918D6" w:rsidRDefault="003918D6" w:rsidP="003918D6">
          <w:pPr>
            <w:pStyle w:val="72F9FD6705294E83AE9CF875692D823E"/>
          </w:pPr>
          <w:r w:rsidRPr="00220B90">
            <w:rPr>
              <w:rStyle w:val="PlaceholderText"/>
            </w:rPr>
            <w:t>Click or tap here to enter text.</w:t>
          </w:r>
        </w:p>
      </w:docPartBody>
    </w:docPart>
    <w:docPart>
      <w:docPartPr>
        <w:name w:val="68E79627F7764ECA81CD5C7DC2EDE6C1"/>
        <w:category>
          <w:name w:val="General"/>
          <w:gallery w:val="placeholder"/>
        </w:category>
        <w:types>
          <w:type w:val="bbPlcHdr"/>
        </w:types>
        <w:behaviors>
          <w:behavior w:val="content"/>
        </w:behaviors>
        <w:guid w:val="{E2276D63-0318-4A83-86E4-A075BAAFE95B}"/>
      </w:docPartPr>
      <w:docPartBody>
        <w:p w:rsidR="003918D6" w:rsidRDefault="003918D6" w:rsidP="003918D6">
          <w:pPr>
            <w:pStyle w:val="68E79627F7764ECA81CD5C7DC2EDE6C1"/>
          </w:pPr>
          <w:r w:rsidRPr="00220B90">
            <w:rPr>
              <w:rStyle w:val="PlaceholderText"/>
            </w:rPr>
            <w:t>Click or tap here to enter text.</w:t>
          </w:r>
        </w:p>
      </w:docPartBody>
    </w:docPart>
    <w:docPart>
      <w:docPartPr>
        <w:name w:val="CDEA73A9D207436EB38185CE19410487"/>
        <w:category>
          <w:name w:val="General"/>
          <w:gallery w:val="placeholder"/>
        </w:category>
        <w:types>
          <w:type w:val="bbPlcHdr"/>
        </w:types>
        <w:behaviors>
          <w:behavior w:val="content"/>
        </w:behaviors>
        <w:guid w:val="{FA185C18-C1CD-42A1-93F9-1E237969AF00}"/>
      </w:docPartPr>
      <w:docPartBody>
        <w:p w:rsidR="003918D6" w:rsidRDefault="003918D6" w:rsidP="003918D6">
          <w:pPr>
            <w:pStyle w:val="CDEA73A9D207436EB38185CE19410487"/>
          </w:pPr>
          <w:r w:rsidRPr="00220B90">
            <w:rPr>
              <w:rStyle w:val="PlaceholderText"/>
            </w:rPr>
            <w:t>Click or tap here to enter text.</w:t>
          </w:r>
        </w:p>
      </w:docPartBody>
    </w:docPart>
    <w:docPart>
      <w:docPartPr>
        <w:name w:val="F8888B62AF6B4B8D90FA66C32A37171B"/>
        <w:category>
          <w:name w:val="General"/>
          <w:gallery w:val="placeholder"/>
        </w:category>
        <w:types>
          <w:type w:val="bbPlcHdr"/>
        </w:types>
        <w:behaviors>
          <w:behavior w:val="content"/>
        </w:behaviors>
        <w:guid w:val="{42EF61DE-CDF9-4CF7-A5B3-B7C7E0016893}"/>
      </w:docPartPr>
      <w:docPartBody>
        <w:p w:rsidR="003918D6" w:rsidRDefault="003918D6" w:rsidP="003918D6">
          <w:pPr>
            <w:pStyle w:val="F8888B62AF6B4B8D90FA66C32A37171B"/>
          </w:pPr>
          <w:r w:rsidRPr="00220B90">
            <w:rPr>
              <w:rStyle w:val="PlaceholderText"/>
            </w:rPr>
            <w:t>Click or tap here to enter text.</w:t>
          </w:r>
        </w:p>
      </w:docPartBody>
    </w:docPart>
    <w:docPart>
      <w:docPartPr>
        <w:name w:val="99E33163EB1E4283BE682654F5B005FC"/>
        <w:category>
          <w:name w:val="General"/>
          <w:gallery w:val="placeholder"/>
        </w:category>
        <w:types>
          <w:type w:val="bbPlcHdr"/>
        </w:types>
        <w:behaviors>
          <w:behavior w:val="content"/>
        </w:behaviors>
        <w:guid w:val="{EA351340-9E9C-4100-896F-8F4DA1D3C10C}"/>
      </w:docPartPr>
      <w:docPartBody>
        <w:p w:rsidR="00EF4F7E" w:rsidRDefault="003918D6" w:rsidP="003918D6">
          <w:pPr>
            <w:pStyle w:val="99E33163EB1E4283BE682654F5B005FC"/>
          </w:pPr>
          <w:r w:rsidRPr="00220B90">
            <w:rPr>
              <w:rStyle w:val="PlaceholderText"/>
            </w:rPr>
            <w:t>Click or tap here to enter text.</w:t>
          </w:r>
        </w:p>
      </w:docPartBody>
    </w:docPart>
    <w:docPart>
      <w:docPartPr>
        <w:name w:val="B0A0FB5E1358465DA64709181DC7F639"/>
        <w:category>
          <w:name w:val="General"/>
          <w:gallery w:val="placeholder"/>
        </w:category>
        <w:types>
          <w:type w:val="bbPlcHdr"/>
        </w:types>
        <w:behaviors>
          <w:behavior w:val="content"/>
        </w:behaviors>
        <w:guid w:val="{4E7A7775-1004-4BFB-A39B-96EBEBD5E8A7}"/>
      </w:docPartPr>
      <w:docPartBody>
        <w:p w:rsidR="00EF4F7E" w:rsidRDefault="00EF4F7E" w:rsidP="00EF4F7E">
          <w:pPr>
            <w:pStyle w:val="B0A0FB5E1358465DA64709181DC7F639"/>
          </w:pPr>
          <w:r w:rsidRPr="00220B90">
            <w:rPr>
              <w:rStyle w:val="PlaceholderText"/>
            </w:rPr>
            <w:t>Click or tap here to enter text.</w:t>
          </w:r>
        </w:p>
      </w:docPartBody>
    </w:docPart>
    <w:docPart>
      <w:docPartPr>
        <w:name w:val="0EEE0172163B41729221B82F4812FB4F"/>
        <w:category>
          <w:name w:val="General"/>
          <w:gallery w:val="placeholder"/>
        </w:category>
        <w:types>
          <w:type w:val="bbPlcHdr"/>
        </w:types>
        <w:behaviors>
          <w:behavior w:val="content"/>
        </w:behaviors>
        <w:guid w:val="{09AA431B-5F71-4CE6-829E-CC6E3D127301}"/>
      </w:docPartPr>
      <w:docPartBody>
        <w:p w:rsidR="00EF4F7E" w:rsidRDefault="00EF4F7E" w:rsidP="00EF4F7E">
          <w:pPr>
            <w:pStyle w:val="0EEE0172163B41729221B82F4812FB4F"/>
          </w:pPr>
          <w:r w:rsidRPr="00220B90">
            <w:rPr>
              <w:rStyle w:val="PlaceholderText"/>
            </w:rPr>
            <w:t>Click or tap here to enter text.</w:t>
          </w:r>
        </w:p>
      </w:docPartBody>
    </w:docPart>
    <w:docPart>
      <w:docPartPr>
        <w:name w:val="C53B848F02DB4E6F83730FB63C84DD94"/>
        <w:category>
          <w:name w:val="General"/>
          <w:gallery w:val="placeholder"/>
        </w:category>
        <w:types>
          <w:type w:val="bbPlcHdr"/>
        </w:types>
        <w:behaviors>
          <w:behavior w:val="content"/>
        </w:behaviors>
        <w:guid w:val="{33F029AF-D4B2-41C4-AAD3-5F14AC9B17EB}"/>
      </w:docPartPr>
      <w:docPartBody>
        <w:p w:rsidR="00EF4F7E" w:rsidRDefault="00EF4F7E" w:rsidP="00EF4F7E">
          <w:pPr>
            <w:pStyle w:val="C53B848F02DB4E6F83730FB63C84DD94"/>
          </w:pPr>
          <w:r w:rsidRPr="00220B9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3103ADE-ACBB-41B1-908F-8EB6E665F693}"/>
      </w:docPartPr>
      <w:docPartBody>
        <w:p w:rsidR="00EF4F7E" w:rsidRDefault="00EF4F7E">
          <w:r w:rsidRPr="002F6F7B">
            <w:rPr>
              <w:rStyle w:val="PlaceholderText"/>
            </w:rPr>
            <w:t>Click or tap here to enter text.</w:t>
          </w:r>
        </w:p>
      </w:docPartBody>
    </w:docPart>
    <w:docPart>
      <w:docPartPr>
        <w:name w:val="2258ACCA033C4E408BF441058858E54B"/>
        <w:category>
          <w:name w:val="General"/>
          <w:gallery w:val="placeholder"/>
        </w:category>
        <w:types>
          <w:type w:val="bbPlcHdr"/>
        </w:types>
        <w:behaviors>
          <w:behavior w:val="content"/>
        </w:behaviors>
        <w:guid w:val="{5D251EFF-99C7-4F7B-BFED-37916BBA7782}"/>
      </w:docPartPr>
      <w:docPartBody>
        <w:p w:rsidR="00835A4E" w:rsidRDefault="00EF4F7E" w:rsidP="00EF4F7E">
          <w:pPr>
            <w:pStyle w:val="2258ACCA033C4E408BF441058858E54B"/>
          </w:pPr>
          <w:r w:rsidRPr="002F6F7B">
            <w:rPr>
              <w:rStyle w:val="PlaceholderText"/>
            </w:rPr>
            <w:t>Click or tap here to enter text.</w:t>
          </w:r>
        </w:p>
      </w:docPartBody>
    </w:docPart>
    <w:docPart>
      <w:docPartPr>
        <w:name w:val="4EC3A369B7C24E68BCC5EFB2C5197796"/>
        <w:category>
          <w:name w:val="General"/>
          <w:gallery w:val="placeholder"/>
        </w:category>
        <w:types>
          <w:type w:val="bbPlcHdr"/>
        </w:types>
        <w:behaviors>
          <w:behavior w:val="content"/>
        </w:behaviors>
        <w:guid w:val="{466252E8-8BC5-4961-B135-20C554855FD4}"/>
      </w:docPartPr>
      <w:docPartBody>
        <w:p w:rsidR="00835A4E" w:rsidRDefault="00835A4E" w:rsidP="00835A4E">
          <w:pPr>
            <w:pStyle w:val="4EC3A369B7C24E68BCC5EFB2C5197796"/>
          </w:pPr>
          <w:r w:rsidRPr="002F6F7B">
            <w:rPr>
              <w:rStyle w:val="PlaceholderText"/>
            </w:rPr>
            <w:t>Click or tap here to enter text.</w:t>
          </w:r>
        </w:p>
      </w:docPartBody>
    </w:docPart>
    <w:docPart>
      <w:docPartPr>
        <w:name w:val="B3285F37AB64427D94BC9FF6524E0C05"/>
        <w:category>
          <w:name w:val="General"/>
          <w:gallery w:val="placeholder"/>
        </w:category>
        <w:types>
          <w:type w:val="bbPlcHdr"/>
        </w:types>
        <w:behaviors>
          <w:behavior w:val="content"/>
        </w:behaviors>
        <w:guid w:val="{3A92B08D-5B84-4D29-BEC0-29343E3F8631}"/>
      </w:docPartPr>
      <w:docPartBody>
        <w:p w:rsidR="00BE3CA1" w:rsidRDefault="00BE3CA1" w:rsidP="00BE3CA1">
          <w:pPr>
            <w:pStyle w:val="B3285F37AB64427D94BC9FF6524E0C05"/>
          </w:pPr>
          <w:r w:rsidRPr="00220B90">
            <w:rPr>
              <w:rStyle w:val="PlaceholderText"/>
            </w:rPr>
            <w:t>Click or tap here to enter text.</w:t>
          </w:r>
        </w:p>
      </w:docPartBody>
    </w:docPart>
    <w:docPart>
      <w:docPartPr>
        <w:name w:val="7EBBED76D5004F6CAC803D3863ADAFFB"/>
        <w:category>
          <w:name w:val="General"/>
          <w:gallery w:val="placeholder"/>
        </w:category>
        <w:types>
          <w:type w:val="bbPlcHdr"/>
        </w:types>
        <w:behaviors>
          <w:behavior w:val="content"/>
        </w:behaviors>
        <w:guid w:val="{B32331D0-7331-4A8B-ABB0-A251DD7A2002}"/>
      </w:docPartPr>
      <w:docPartBody>
        <w:p w:rsidR="00BE3CA1" w:rsidRDefault="00BE3CA1" w:rsidP="00BE3CA1">
          <w:pPr>
            <w:pStyle w:val="7EBBED76D5004F6CAC803D3863ADAFFB"/>
          </w:pPr>
          <w:r w:rsidRPr="00220B90">
            <w:rPr>
              <w:rStyle w:val="PlaceholderText"/>
            </w:rPr>
            <w:t>Click or tap here to enter text.</w:t>
          </w:r>
        </w:p>
      </w:docPartBody>
    </w:docPart>
    <w:docPart>
      <w:docPartPr>
        <w:name w:val="6DD2E715803041BCADDD2629A1B2505F"/>
        <w:category>
          <w:name w:val="General"/>
          <w:gallery w:val="placeholder"/>
        </w:category>
        <w:types>
          <w:type w:val="bbPlcHdr"/>
        </w:types>
        <w:behaviors>
          <w:behavior w:val="content"/>
        </w:behaviors>
        <w:guid w:val="{8D86FDF0-FA28-4425-B076-D9E27E930D18}"/>
      </w:docPartPr>
      <w:docPartBody>
        <w:p w:rsidR="00BE3CA1" w:rsidRDefault="00BE3CA1" w:rsidP="00BE3CA1">
          <w:pPr>
            <w:pStyle w:val="6DD2E715803041BCADDD2629A1B2505F"/>
          </w:pPr>
          <w:r w:rsidRPr="00220B90">
            <w:rPr>
              <w:rStyle w:val="PlaceholderText"/>
            </w:rPr>
            <w:t>Click or tap here to enter text.</w:t>
          </w:r>
        </w:p>
      </w:docPartBody>
    </w:docPart>
    <w:docPart>
      <w:docPartPr>
        <w:name w:val="13FB44356D8A49AA80809CA7A067206E"/>
        <w:category>
          <w:name w:val="General"/>
          <w:gallery w:val="placeholder"/>
        </w:category>
        <w:types>
          <w:type w:val="bbPlcHdr"/>
        </w:types>
        <w:behaviors>
          <w:behavior w:val="content"/>
        </w:behaviors>
        <w:guid w:val="{72980C28-75F3-4ACA-A7E4-811CFEEEC35E}"/>
      </w:docPartPr>
      <w:docPartBody>
        <w:p w:rsidR="00BE3CA1" w:rsidRDefault="00BE3CA1" w:rsidP="00BE3CA1">
          <w:pPr>
            <w:pStyle w:val="13FB44356D8A49AA80809CA7A067206E"/>
          </w:pPr>
          <w:r w:rsidRPr="00220B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8D6"/>
    <w:rsid w:val="003918D6"/>
    <w:rsid w:val="00835A4E"/>
    <w:rsid w:val="00BE3CA1"/>
    <w:rsid w:val="00EF4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CA1"/>
    <w:rPr>
      <w:color w:val="808080"/>
    </w:rPr>
  </w:style>
  <w:style w:type="paragraph" w:customStyle="1" w:styleId="ADD55CD09A6444438A61AB5F8D64B4A5">
    <w:name w:val="ADD55CD09A6444438A61AB5F8D64B4A5"/>
    <w:rsid w:val="003918D6"/>
  </w:style>
  <w:style w:type="paragraph" w:customStyle="1" w:styleId="72F9FD6705294E83AE9CF875692D823E">
    <w:name w:val="72F9FD6705294E83AE9CF875692D823E"/>
    <w:rsid w:val="003918D6"/>
  </w:style>
  <w:style w:type="paragraph" w:customStyle="1" w:styleId="68E79627F7764ECA81CD5C7DC2EDE6C1">
    <w:name w:val="68E79627F7764ECA81CD5C7DC2EDE6C1"/>
    <w:rsid w:val="003918D6"/>
  </w:style>
  <w:style w:type="paragraph" w:customStyle="1" w:styleId="CDEA73A9D207436EB38185CE19410487">
    <w:name w:val="CDEA73A9D207436EB38185CE19410487"/>
    <w:rsid w:val="003918D6"/>
  </w:style>
  <w:style w:type="paragraph" w:customStyle="1" w:styleId="842B308CFDDB4959BB4214ABE36B6B0E">
    <w:name w:val="842B308CFDDB4959BB4214ABE36B6B0E"/>
    <w:rsid w:val="003918D6"/>
  </w:style>
  <w:style w:type="paragraph" w:customStyle="1" w:styleId="F8888B62AF6B4B8D90FA66C32A37171B">
    <w:name w:val="F8888B62AF6B4B8D90FA66C32A37171B"/>
    <w:rsid w:val="003918D6"/>
  </w:style>
  <w:style w:type="paragraph" w:customStyle="1" w:styleId="A8B285C26050469EB7CF76BA539AF0FA">
    <w:name w:val="A8B285C26050469EB7CF76BA539AF0FA"/>
    <w:rsid w:val="003918D6"/>
  </w:style>
  <w:style w:type="paragraph" w:customStyle="1" w:styleId="34E0F0C2C0224EEFB2326F0980EB2DFF">
    <w:name w:val="34E0F0C2C0224EEFB2326F0980EB2DFF"/>
    <w:rsid w:val="003918D6"/>
  </w:style>
  <w:style w:type="paragraph" w:customStyle="1" w:styleId="F6F7DAC3201440F588577CEF7C9FFF5E">
    <w:name w:val="F6F7DAC3201440F588577CEF7C9FFF5E"/>
    <w:rsid w:val="003918D6"/>
  </w:style>
  <w:style w:type="paragraph" w:customStyle="1" w:styleId="1E8F850F3A9844148415D58CE53345BD">
    <w:name w:val="1E8F850F3A9844148415D58CE53345BD"/>
    <w:rsid w:val="003918D6"/>
  </w:style>
  <w:style w:type="paragraph" w:customStyle="1" w:styleId="0B229FB467CD42F09E89228A652D171A">
    <w:name w:val="0B229FB467CD42F09E89228A652D171A"/>
    <w:rsid w:val="003918D6"/>
  </w:style>
  <w:style w:type="paragraph" w:customStyle="1" w:styleId="1414FCEEEA2F4D8CA997884E71FE8349">
    <w:name w:val="1414FCEEEA2F4D8CA997884E71FE8349"/>
    <w:rsid w:val="003918D6"/>
  </w:style>
  <w:style w:type="paragraph" w:customStyle="1" w:styleId="99E33163EB1E4283BE682654F5B005FC">
    <w:name w:val="99E33163EB1E4283BE682654F5B005FC"/>
    <w:rsid w:val="003918D6"/>
  </w:style>
  <w:style w:type="paragraph" w:customStyle="1" w:styleId="66BF6287A93C4E6CB23ADDB34894D3AC">
    <w:name w:val="66BF6287A93C4E6CB23ADDB34894D3AC"/>
    <w:rsid w:val="00EF4F7E"/>
  </w:style>
  <w:style w:type="paragraph" w:customStyle="1" w:styleId="B0A0FB5E1358465DA64709181DC7F639">
    <w:name w:val="B0A0FB5E1358465DA64709181DC7F639"/>
    <w:rsid w:val="00EF4F7E"/>
  </w:style>
  <w:style w:type="paragraph" w:customStyle="1" w:styleId="0EEE0172163B41729221B82F4812FB4F">
    <w:name w:val="0EEE0172163B41729221B82F4812FB4F"/>
    <w:rsid w:val="00EF4F7E"/>
  </w:style>
  <w:style w:type="paragraph" w:customStyle="1" w:styleId="C53B848F02DB4E6F83730FB63C84DD94">
    <w:name w:val="C53B848F02DB4E6F83730FB63C84DD94"/>
    <w:rsid w:val="00EF4F7E"/>
  </w:style>
  <w:style w:type="paragraph" w:customStyle="1" w:styleId="2258ACCA033C4E408BF441058858E54B">
    <w:name w:val="2258ACCA033C4E408BF441058858E54B"/>
    <w:rsid w:val="00EF4F7E"/>
  </w:style>
  <w:style w:type="paragraph" w:customStyle="1" w:styleId="4EC3A369B7C24E68BCC5EFB2C5197796">
    <w:name w:val="4EC3A369B7C24E68BCC5EFB2C5197796"/>
    <w:rsid w:val="00835A4E"/>
  </w:style>
  <w:style w:type="paragraph" w:customStyle="1" w:styleId="B3285F37AB64427D94BC9FF6524E0C05">
    <w:name w:val="B3285F37AB64427D94BC9FF6524E0C05"/>
    <w:rsid w:val="00BE3CA1"/>
  </w:style>
  <w:style w:type="paragraph" w:customStyle="1" w:styleId="7EBBED76D5004F6CAC803D3863ADAFFB">
    <w:name w:val="7EBBED76D5004F6CAC803D3863ADAFFB"/>
    <w:rsid w:val="00BE3CA1"/>
  </w:style>
  <w:style w:type="paragraph" w:customStyle="1" w:styleId="6DD2E715803041BCADDD2629A1B2505F">
    <w:name w:val="6DD2E715803041BCADDD2629A1B2505F"/>
    <w:rsid w:val="00BE3CA1"/>
  </w:style>
  <w:style w:type="paragraph" w:customStyle="1" w:styleId="13FB44356D8A49AA80809CA7A067206E">
    <w:name w:val="13FB44356D8A49AA80809CA7A067206E"/>
    <w:rsid w:val="00BE3C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17</Pages>
  <Words>6644</Words>
  <Characters>37876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Stipe Odak</dc:creator>
  <cp:keywords/>
  <dc:description/>
  <cp:lastModifiedBy>Stipe Odak</cp:lastModifiedBy>
  <cp:revision>4</cp:revision>
  <dcterms:created xsi:type="dcterms:W3CDTF">2018-11-12T10:59:00Z</dcterms:created>
  <dcterms:modified xsi:type="dcterms:W3CDTF">2018-11-12T11:36:00Z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Master Lab</vt:lpwstr>
  </property>
  <property fmtid="{D5CDD505-2E9C-101B-9397-08002B2CF9AE}" pid="3" name="CitaviDocumentProperty_0">
    <vt:lpwstr>acf1282c-0916-48e3-a76c-3de5bb51bc81</vt:lpwstr>
  </property>
  <property fmtid="{D5CDD505-2E9C-101B-9397-08002B2CF9AE}" pid="4" name="CitaviDocumentProperty_29">
    <vt:lpwstr>00000000-0000-0000-0000-000000000000</vt:lpwstr>
  </property>
  <property fmtid="{D5CDD505-2E9C-101B-9397-08002B2CF9AE}" pid="5" name="CitaviDocumentProperty_30">
    <vt:lpwstr/>
  </property>
  <property fmtid="{D5CDD505-2E9C-101B-9397-08002B2CF9AE}" pid="6" name="CitaviDocumentProperty_9">
    <vt:lpwstr>True</vt:lpwstr>
  </property>
  <property fmtid="{D5CDD505-2E9C-101B-9397-08002B2CF9AE}" pid="7" name="CitaviDocumentProperty_11">
    <vt:lpwstr>Heading 1</vt:lpwstr>
  </property>
  <property fmtid="{D5CDD505-2E9C-101B-9397-08002B2CF9AE}" pid="8" name="CitaviDocumentProperty_12">
    <vt:lpwstr>Normal</vt:lpwstr>
  </property>
  <property fmtid="{D5CDD505-2E9C-101B-9397-08002B2CF9AE}" pid="9" name="CitaviDocumentProperty_16">
    <vt:lpwstr>Subtitle</vt:lpwstr>
  </property>
  <property fmtid="{D5CDD505-2E9C-101B-9397-08002B2CF9AE}" pid="10" name="CitaviDocumentProperty_13">
    <vt:lpwstr>Normal</vt:lpwstr>
  </property>
  <property fmtid="{D5CDD505-2E9C-101B-9397-08002B2CF9AE}" pid="11" name="CitaviDocumentProperty_15">
    <vt:lpwstr>Normal</vt:lpwstr>
  </property>
  <property fmtid="{D5CDD505-2E9C-101B-9397-08002B2CF9AE}" pid="12" name="CitaviDocumentProperty_17">
    <vt:lpwstr>Normal</vt:lpwstr>
  </property>
  <property fmtid="{D5CDD505-2E9C-101B-9397-08002B2CF9AE}" pid="13" name="CitaviDocumentProperty_8">
    <vt:lpwstr>C:\Users\Stipe\Documents\Citavi 6\Projects\Master Lab\Master Lab.ctv6</vt:lpwstr>
  </property>
  <property fmtid="{D5CDD505-2E9C-101B-9397-08002B2CF9AE}" pid="14" name="CitaviDocumentProperty_1">
    <vt:lpwstr>6.2.0.12</vt:lpwstr>
  </property>
  <property fmtid="{D5CDD505-2E9C-101B-9397-08002B2CF9AE}" pid="15" name="CitaviDocumentProperty_6">
    <vt:lpwstr>False</vt:lpwstr>
  </property>
</Properties>
</file>