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22F82" w14:textId="77777777" w:rsidR="00713A5C" w:rsidRPr="00FA13FE" w:rsidRDefault="00713A5C" w:rsidP="00713A5C">
      <w:pPr>
        <w:spacing w:line="360" w:lineRule="auto"/>
        <w:jc w:val="cente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P</w:t>
      </w:r>
      <w:r w:rsidRPr="00FA13FE">
        <w:rPr>
          <w:rFonts w:ascii="Times New Roman" w:hAnsi="Times New Roman" w:cs="Times New Roman"/>
          <w:b/>
          <w:bCs/>
          <w:color w:val="000000" w:themeColor="text1"/>
          <w:lang w:val="en-US"/>
        </w:rPr>
        <w:t>eace process</w:t>
      </w:r>
      <w:r>
        <w:rPr>
          <w:rFonts w:ascii="Times New Roman" w:hAnsi="Times New Roman" w:cs="Times New Roman"/>
          <w:b/>
          <w:bCs/>
          <w:color w:val="000000" w:themeColor="text1"/>
          <w:lang w:val="en-US"/>
        </w:rPr>
        <w:t xml:space="preserve"> as a</w:t>
      </w:r>
      <w:r w:rsidRPr="00FA13FE">
        <w:rPr>
          <w:rFonts w:ascii="Times New Roman" w:hAnsi="Times New Roman" w:cs="Times New Roman"/>
          <w:b/>
          <w:bCs/>
          <w:color w:val="000000" w:themeColor="text1"/>
          <w:lang w:val="en-US"/>
        </w:rPr>
        <w:t xml:space="preserve"> double promise</w:t>
      </w:r>
      <w:r>
        <w:rPr>
          <w:rFonts w:ascii="Times New Roman" w:hAnsi="Times New Roman" w:cs="Times New Roman"/>
          <w:b/>
          <w:bCs/>
          <w:color w:val="000000" w:themeColor="text1"/>
          <w:lang w:val="en-US"/>
        </w:rPr>
        <w:t>:</w:t>
      </w:r>
    </w:p>
    <w:p w14:paraId="1FA584B1" w14:textId="77777777" w:rsidR="00713A5C" w:rsidRPr="00FA13FE" w:rsidRDefault="00713A5C" w:rsidP="00713A5C">
      <w:pPr>
        <w:spacing w:line="360" w:lineRule="auto"/>
        <w:jc w:val="cente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the risk of linking</w:t>
      </w:r>
      <w:r w:rsidRPr="00FA13FE">
        <w:rPr>
          <w:rFonts w:ascii="Times New Roman" w:hAnsi="Times New Roman" w:cs="Times New Roman"/>
          <w:b/>
          <w:bCs/>
          <w:color w:val="000000" w:themeColor="text1"/>
          <w:lang w:val="en-US"/>
        </w:rPr>
        <w:t xml:space="preserve"> memory and hope in times of distrust</w:t>
      </w:r>
      <w:r w:rsidRPr="00FA13FE">
        <w:rPr>
          <w:rStyle w:val="Appelnotedebasdep"/>
          <w:rFonts w:ascii="Times New Roman" w:hAnsi="Times New Roman" w:cs="Times New Roman"/>
          <w:b/>
          <w:bCs/>
          <w:color w:val="000000" w:themeColor="text1"/>
          <w:lang w:val="en-US"/>
        </w:rPr>
        <w:footnoteReference w:customMarkFollows="1" w:id="1"/>
        <w:t>*</w:t>
      </w:r>
    </w:p>
    <w:p w14:paraId="2BE03472" w14:textId="77777777" w:rsidR="00713A5C" w:rsidRDefault="00713A5C" w:rsidP="00713A5C">
      <w:pPr>
        <w:spacing w:line="360" w:lineRule="auto"/>
        <w:jc w:val="right"/>
        <w:rPr>
          <w:rFonts w:ascii="Times New Roman" w:hAnsi="Times New Roman" w:cs="Times New Roman"/>
          <w:i/>
          <w:iCs/>
          <w:color w:val="000000" w:themeColor="text1"/>
          <w:sz w:val="20"/>
          <w:szCs w:val="20"/>
          <w:lang w:val="en-US"/>
        </w:rPr>
      </w:pPr>
    </w:p>
    <w:p w14:paraId="5348D174" w14:textId="77777777" w:rsidR="00713A5C" w:rsidRPr="00FA13FE" w:rsidRDefault="00713A5C" w:rsidP="00713A5C">
      <w:pPr>
        <w:spacing w:line="360" w:lineRule="auto"/>
        <w:jc w:val="right"/>
        <w:rPr>
          <w:rFonts w:ascii="Times New Roman" w:hAnsi="Times New Roman" w:cs="Times New Roman"/>
          <w:i/>
          <w:iCs/>
          <w:color w:val="000000" w:themeColor="text1"/>
          <w:sz w:val="20"/>
          <w:szCs w:val="20"/>
          <w:lang w:val="en-US"/>
        </w:rPr>
      </w:pPr>
    </w:p>
    <w:p w14:paraId="2B983964" w14:textId="77777777" w:rsidR="00713A5C" w:rsidRPr="00FA13FE" w:rsidRDefault="00713A5C" w:rsidP="00713A5C">
      <w:pPr>
        <w:jc w:val="right"/>
        <w:rPr>
          <w:rFonts w:ascii="Times New Roman" w:hAnsi="Times New Roman" w:cs="Times New Roman"/>
          <w:i/>
          <w:iCs/>
          <w:color w:val="000000" w:themeColor="text1"/>
          <w:sz w:val="20"/>
          <w:szCs w:val="20"/>
          <w:lang w:val="en-US"/>
        </w:rPr>
      </w:pPr>
      <w:r w:rsidRPr="00FA13FE">
        <w:rPr>
          <w:rFonts w:ascii="Times New Roman" w:hAnsi="Times New Roman" w:cs="Times New Roman"/>
          <w:i/>
          <w:iCs/>
          <w:color w:val="000000" w:themeColor="text1"/>
          <w:sz w:val="20"/>
          <w:szCs w:val="20"/>
          <w:lang w:val="en-US"/>
        </w:rPr>
        <w:t xml:space="preserve">“Memory is always about the future” </w:t>
      </w:r>
    </w:p>
    <w:p w14:paraId="09DE7A89" w14:textId="77777777" w:rsidR="00713A5C" w:rsidRDefault="00713A5C" w:rsidP="00713A5C">
      <w:pPr>
        <w:jc w:val="right"/>
        <w:rPr>
          <w:rFonts w:ascii="Times New Roman" w:hAnsi="Times New Roman" w:cs="Times New Roman"/>
          <w:i/>
          <w:iCs/>
          <w:color w:val="000000" w:themeColor="text1"/>
          <w:sz w:val="20"/>
          <w:szCs w:val="20"/>
          <w:lang w:val="en-US"/>
        </w:rPr>
      </w:pPr>
      <w:r w:rsidRPr="00FA13FE">
        <w:rPr>
          <w:rFonts w:ascii="Times New Roman" w:hAnsi="Times New Roman" w:cs="Times New Roman"/>
          <w:i/>
          <w:iCs/>
          <w:color w:val="000000" w:themeColor="text1"/>
          <w:sz w:val="20"/>
          <w:szCs w:val="20"/>
          <w:lang w:val="en-US"/>
        </w:rPr>
        <w:t>Jay Winter</w:t>
      </w:r>
      <w:r w:rsidRPr="00FA13FE">
        <w:rPr>
          <w:rStyle w:val="Appelnotedebasdep"/>
          <w:rFonts w:ascii="Times New Roman" w:hAnsi="Times New Roman" w:cs="Times New Roman"/>
          <w:i/>
          <w:iCs/>
          <w:color w:val="000000" w:themeColor="text1"/>
          <w:sz w:val="20"/>
          <w:szCs w:val="20"/>
          <w:lang w:val="en-US"/>
        </w:rPr>
        <w:footnoteReference w:id="2"/>
      </w:r>
    </w:p>
    <w:p w14:paraId="370F9F01" w14:textId="77777777" w:rsidR="00713A5C" w:rsidRPr="003827FA" w:rsidRDefault="00713A5C" w:rsidP="00713A5C">
      <w:pPr>
        <w:spacing w:line="360" w:lineRule="auto"/>
        <w:jc w:val="right"/>
        <w:rPr>
          <w:rFonts w:ascii="Times New Roman" w:hAnsi="Times New Roman" w:cs="Times New Roman"/>
          <w:i/>
          <w:iCs/>
          <w:color w:val="000000" w:themeColor="text1"/>
          <w:sz w:val="20"/>
          <w:szCs w:val="20"/>
          <w:lang w:val="en-US"/>
        </w:rPr>
      </w:pPr>
    </w:p>
    <w:p w14:paraId="6D53BCE8" w14:textId="77777777" w:rsidR="00713A5C" w:rsidRDefault="00713A5C" w:rsidP="00713A5C">
      <w:pPr>
        <w:autoSpaceDE w:val="0"/>
        <w:autoSpaceDN w:val="0"/>
        <w:adjustRightInd w:val="0"/>
        <w:spacing w:line="360" w:lineRule="auto"/>
        <w:rPr>
          <w:rFonts w:ascii="Times New Roman" w:hAnsi="Times New Roman" w:cs="Times New Roman"/>
          <w:i/>
          <w:iCs/>
          <w:color w:val="000000" w:themeColor="text1"/>
          <w:kern w:val="0"/>
          <w:lang w:val="en-US"/>
        </w:rPr>
      </w:pPr>
    </w:p>
    <w:p w14:paraId="4082FE6D" w14:textId="03E14F02" w:rsidR="00713A5C" w:rsidRPr="00162C67" w:rsidRDefault="00713A5C" w:rsidP="00713A5C">
      <w:pPr>
        <w:autoSpaceDE w:val="0"/>
        <w:autoSpaceDN w:val="0"/>
        <w:adjustRightInd w:val="0"/>
        <w:spacing w:line="360" w:lineRule="auto"/>
        <w:rPr>
          <w:rFonts w:ascii="Times New Roman" w:hAnsi="Times New Roman" w:cs="Times New Roman"/>
          <w:color w:val="212121"/>
          <w:kern w:val="0"/>
          <w:lang w:val="en-US"/>
        </w:rPr>
      </w:pPr>
      <w:r w:rsidRPr="00672B4E">
        <w:rPr>
          <w:rFonts w:ascii="Times New Roman" w:hAnsi="Times New Roman" w:cs="Times New Roman"/>
          <w:color w:val="212121"/>
          <w:kern w:val="0"/>
          <w:lang w:val="en-US"/>
        </w:rPr>
        <w:t>Thirty years</w:t>
      </w:r>
      <w:r>
        <w:rPr>
          <w:rFonts w:ascii="Times New Roman" w:hAnsi="Times New Roman" w:cs="Times New Roman"/>
          <w:color w:val="212121"/>
          <w:kern w:val="0"/>
          <w:lang w:val="en-US"/>
        </w:rPr>
        <w:t xml:space="preserve"> is a</w:t>
      </w:r>
      <w:r w:rsidRPr="00672B4E">
        <w:rPr>
          <w:rFonts w:ascii="Times New Roman" w:hAnsi="Times New Roman" w:cs="Times New Roman"/>
          <w:color w:val="212121"/>
          <w:kern w:val="0"/>
          <w:lang w:val="en-US"/>
        </w:rPr>
        <w:t xml:space="preserve"> major step in the life of a Journal</w:t>
      </w:r>
      <w:r>
        <w:rPr>
          <w:rFonts w:ascii="Times New Roman" w:hAnsi="Times New Roman" w:cs="Times New Roman"/>
          <w:color w:val="212121"/>
          <w:kern w:val="0"/>
          <w:lang w:val="en-US"/>
        </w:rPr>
        <w:t>. It corresponds to slightly more than one</w:t>
      </w:r>
      <w:r w:rsidRPr="00672B4E">
        <w:rPr>
          <w:rFonts w:ascii="Times New Roman" w:hAnsi="Times New Roman" w:cs="Times New Roman"/>
          <w:color w:val="212121"/>
          <w:kern w:val="0"/>
          <w:lang w:val="en-US"/>
        </w:rPr>
        <w:t xml:space="preserve"> generation</w:t>
      </w:r>
      <w:r>
        <w:rPr>
          <w:rFonts w:ascii="Times New Roman" w:hAnsi="Times New Roman" w:cs="Times New Roman"/>
          <w:color w:val="212121"/>
          <w:kern w:val="0"/>
          <w:lang w:val="en-US"/>
        </w:rPr>
        <w:t xml:space="preserve">, which probably seems an eternity to teenagers or tech experts but which is the </w:t>
      </w:r>
      <w:r w:rsidRPr="00672B4E">
        <w:rPr>
          <w:rFonts w:ascii="Times New Roman" w:hAnsi="Times New Roman" w:cs="Times New Roman"/>
          <w:color w:val="212121"/>
          <w:kern w:val="0"/>
          <w:lang w:val="en-US"/>
        </w:rPr>
        <w:t>appropriate unit of measurement</w:t>
      </w:r>
      <w:r>
        <w:rPr>
          <w:rFonts w:ascii="Times New Roman" w:hAnsi="Times New Roman" w:cs="Times New Roman"/>
          <w:color w:val="212121"/>
          <w:kern w:val="0"/>
          <w:lang w:val="en-US"/>
        </w:rPr>
        <w:t xml:space="preserve"> in peace and conflict studies. The 30</w:t>
      </w:r>
      <w:r w:rsidRPr="00162C67">
        <w:rPr>
          <w:rFonts w:ascii="Times New Roman" w:hAnsi="Times New Roman" w:cs="Times New Roman"/>
          <w:color w:val="212121"/>
          <w:kern w:val="0"/>
          <w:vertAlign w:val="superscript"/>
          <w:lang w:val="en-US"/>
        </w:rPr>
        <w:t>th</w:t>
      </w:r>
      <w:r>
        <w:rPr>
          <w:rFonts w:ascii="Times New Roman" w:hAnsi="Times New Roman" w:cs="Times New Roman"/>
          <w:color w:val="212121"/>
          <w:kern w:val="0"/>
          <w:lang w:val="en-US"/>
        </w:rPr>
        <w:t xml:space="preserve"> anniversary of </w:t>
      </w:r>
      <w:r>
        <w:rPr>
          <w:rFonts w:ascii="Times New Roman" w:hAnsi="Times New Roman" w:cs="Times New Roman"/>
          <w:i/>
          <w:iCs/>
          <w:color w:val="212121"/>
          <w:kern w:val="0"/>
          <w:lang w:val="en-US"/>
        </w:rPr>
        <w:t xml:space="preserve">International Negotiation </w:t>
      </w:r>
      <w:r>
        <w:rPr>
          <w:rFonts w:ascii="Times New Roman" w:hAnsi="Times New Roman" w:cs="Times New Roman"/>
          <w:color w:val="212121"/>
          <w:kern w:val="0"/>
          <w:lang w:val="en-US"/>
        </w:rPr>
        <w:t>gives us an opportunity to reflect on peace processes over</w:t>
      </w:r>
      <w:r w:rsidRPr="00162C67">
        <w:rPr>
          <w:rFonts w:ascii="Times New Roman" w:hAnsi="Times New Roman" w:cs="Times New Roman"/>
          <w:color w:val="212121"/>
          <w:kern w:val="0"/>
          <w:lang w:val="en-US"/>
        </w:rPr>
        <w:t xml:space="preserve"> the long </w:t>
      </w:r>
      <w:r>
        <w:rPr>
          <w:rFonts w:ascii="Times New Roman" w:hAnsi="Times New Roman" w:cs="Times New Roman"/>
          <w:color w:val="212121"/>
          <w:kern w:val="0"/>
          <w:lang w:val="en-US"/>
        </w:rPr>
        <w:t>term</w:t>
      </w:r>
      <w:r w:rsidRPr="00672B4E">
        <w:rPr>
          <w:rFonts w:ascii="Times New Roman" w:hAnsi="Times New Roman" w:cs="Times New Roman"/>
          <w:color w:val="212121"/>
          <w:kern w:val="0"/>
          <w:lang w:val="en-US"/>
        </w:rPr>
        <w:t>.</w:t>
      </w:r>
      <w:r>
        <w:rPr>
          <w:rFonts w:ascii="Times New Roman" w:hAnsi="Times New Roman" w:cs="Times New Roman"/>
          <w:color w:val="212121"/>
          <w:kern w:val="0"/>
          <w:lang w:val="en-US"/>
        </w:rPr>
        <w:t xml:space="preserve"> In our rather dark times, this perspective is essential. All case studies demonstrate that a</w:t>
      </w:r>
      <w:r w:rsidRPr="00672B4E">
        <w:rPr>
          <w:rFonts w:ascii="Times New Roman" w:hAnsi="Times New Roman" w:cs="Times New Roman"/>
          <w:color w:val="212121"/>
          <w:kern w:val="0"/>
          <w:lang w:val="en-US"/>
        </w:rPr>
        <w:t>fter a war, we do</w:t>
      </w:r>
      <w:r>
        <w:rPr>
          <w:rFonts w:ascii="Times New Roman" w:hAnsi="Times New Roman" w:cs="Times New Roman"/>
          <w:color w:val="212121"/>
          <w:kern w:val="0"/>
          <w:lang w:val="en-US"/>
        </w:rPr>
        <w:t xml:space="preserve"> not</w:t>
      </w:r>
      <w:r w:rsidRPr="00672B4E">
        <w:rPr>
          <w:rFonts w:ascii="Times New Roman" w:hAnsi="Times New Roman" w:cs="Times New Roman"/>
          <w:color w:val="212121"/>
          <w:kern w:val="0"/>
          <w:lang w:val="en-US"/>
        </w:rPr>
        <w:t xml:space="preserve"> count in years, but in </w:t>
      </w:r>
      <w:r>
        <w:rPr>
          <w:rFonts w:ascii="Times New Roman" w:hAnsi="Times New Roman" w:cs="Times New Roman"/>
          <w:color w:val="212121"/>
          <w:kern w:val="0"/>
          <w:lang w:val="en-US"/>
        </w:rPr>
        <w:t>generations</w:t>
      </w:r>
      <w:r w:rsidRPr="00672B4E">
        <w:rPr>
          <w:rFonts w:ascii="Times New Roman" w:hAnsi="Times New Roman" w:cs="Times New Roman"/>
          <w:color w:val="212121"/>
          <w:kern w:val="0"/>
          <w:lang w:val="en-US"/>
        </w:rPr>
        <w:t>. Changes of representations, beliefs</w:t>
      </w:r>
      <w:r>
        <w:rPr>
          <w:rFonts w:ascii="Times New Roman" w:hAnsi="Times New Roman" w:cs="Times New Roman"/>
          <w:color w:val="212121"/>
          <w:kern w:val="0"/>
          <w:lang w:val="en-US"/>
        </w:rPr>
        <w:t xml:space="preserve"> and emotions take time</w:t>
      </w:r>
      <w:r w:rsidR="00EE4F66">
        <w:rPr>
          <w:rFonts w:ascii="Times New Roman" w:hAnsi="Times New Roman" w:cs="Times New Roman"/>
          <w:color w:val="212121"/>
          <w:kern w:val="0"/>
          <w:lang w:val="en-US"/>
        </w:rPr>
        <w:t xml:space="preserve"> (Cordonnier et al., 2022)</w:t>
      </w:r>
      <w:r>
        <w:rPr>
          <w:rFonts w:ascii="Times New Roman" w:hAnsi="Times New Roman" w:cs="Times New Roman"/>
          <w:color w:val="212121"/>
          <w:kern w:val="0"/>
          <w:lang w:val="en-US"/>
        </w:rPr>
        <w:t xml:space="preserve">. Therefore, this article pays tribute to the editors and all the authors who have contributed to </w:t>
      </w:r>
      <w:r>
        <w:rPr>
          <w:rFonts w:ascii="Times New Roman" w:hAnsi="Times New Roman" w:cs="Times New Roman"/>
          <w:i/>
          <w:iCs/>
          <w:color w:val="212121"/>
          <w:kern w:val="0"/>
          <w:lang w:val="en-US"/>
        </w:rPr>
        <w:t xml:space="preserve">International Negotiation </w:t>
      </w:r>
      <w:r>
        <w:rPr>
          <w:rFonts w:ascii="Times New Roman" w:hAnsi="Times New Roman" w:cs="Times New Roman"/>
          <w:color w:val="212121"/>
          <w:kern w:val="0"/>
          <w:lang w:val="en-US"/>
        </w:rPr>
        <w:t>in exploring</w:t>
      </w:r>
      <w:r w:rsidRPr="00672B4E">
        <w:rPr>
          <w:rFonts w:ascii="Times New Roman" w:hAnsi="Times New Roman" w:cs="Times New Roman"/>
          <w:color w:val="212121"/>
          <w:kern w:val="0"/>
          <w:lang w:val="en-US"/>
        </w:rPr>
        <w:t xml:space="preserve"> peace </w:t>
      </w:r>
      <w:r w:rsidRPr="00162C67">
        <w:rPr>
          <w:rFonts w:ascii="Times New Roman" w:hAnsi="Times New Roman" w:cs="Times New Roman"/>
          <w:color w:val="212121"/>
          <w:kern w:val="0"/>
          <w:lang w:val="en-US"/>
        </w:rPr>
        <w:t>agreements</w:t>
      </w:r>
      <w:r>
        <w:rPr>
          <w:rFonts w:ascii="Times New Roman" w:hAnsi="Times New Roman" w:cs="Times New Roman"/>
          <w:color w:val="212121"/>
          <w:kern w:val="0"/>
          <w:lang w:val="en-US"/>
        </w:rPr>
        <w:t xml:space="preserve"> from </w:t>
      </w:r>
      <w:r w:rsidRPr="00A04D33">
        <w:rPr>
          <w:rFonts w:ascii="Times New Roman" w:hAnsi="Times New Roman" w:cs="Times New Roman"/>
          <w:color w:val="212121"/>
          <w:kern w:val="0"/>
          <w:lang w:val="en-US"/>
        </w:rPr>
        <w:t>a</w:t>
      </w:r>
      <w:r w:rsidRPr="00672B4E">
        <w:rPr>
          <w:rFonts w:ascii="Times New Roman" w:hAnsi="Times New Roman" w:cs="Times New Roman"/>
          <w:color w:val="212121"/>
          <w:kern w:val="0"/>
          <w:lang w:val="en-US"/>
        </w:rPr>
        <w:t xml:space="preserve"> </w:t>
      </w:r>
      <w:r>
        <w:rPr>
          <w:rFonts w:ascii="Times New Roman" w:hAnsi="Times New Roman" w:cs="Times New Roman"/>
          <w:color w:val="212121"/>
          <w:kern w:val="0"/>
          <w:lang w:val="en-US"/>
        </w:rPr>
        <w:t>long-term</w:t>
      </w:r>
      <w:r w:rsidRPr="00672B4E">
        <w:rPr>
          <w:rFonts w:ascii="Times New Roman" w:hAnsi="Times New Roman" w:cs="Times New Roman"/>
          <w:color w:val="212121"/>
          <w:kern w:val="0"/>
          <w:lang w:val="en-US"/>
        </w:rPr>
        <w:t xml:space="preserve"> perspective</w:t>
      </w:r>
      <w:r>
        <w:rPr>
          <w:rFonts w:ascii="Times New Roman" w:hAnsi="Times New Roman" w:cs="Times New Roman"/>
          <w:color w:val="212121"/>
          <w:kern w:val="0"/>
          <w:lang w:val="en-US"/>
        </w:rPr>
        <w:t>.</w:t>
      </w:r>
    </w:p>
    <w:p w14:paraId="7C6775E2" w14:textId="37644158" w:rsidR="00713A5C" w:rsidRDefault="00713A5C" w:rsidP="00713A5C">
      <w:pPr>
        <w:autoSpaceDE w:val="0"/>
        <w:autoSpaceDN w:val="0"/>
        <w:adjustRightInd w:val="0"/>
        <w:spacing w:line="360" w:lineRule="auto"/>
        <w:rPr>
          <w:rFonts w:ascii="Times New Roman" w:hAnsi="Times New Roman" w:cs="Times New Roman"/>
          <w:color w:val="212121"/>
          <w:kern w:val="0"/>
          <w:lang w:val="en-US"/>
        </w:rPr>
      </w:pPr>
      <w:r w:rsidRPr="00FA13FE">
        <w:rPr>
          <w:rFonts w:ascii="Times New Roman" w:hAnsi="Times New Roman" w:cs="Times New Roman"/>
          <w:color w:val="000000" w:themeColor="text1"/>
          <w:kern w:val="0"/>
          <w:lang w:val="en-US"/>
        </w:rPr>
        <w:t xml:space="preserve">If we consider the current </w:t>
      </w:r>
      <w:r>
        <w:rPr>
          <w:rFonts w:ascii="Times New Roman" w:hAnsi="Times New Roman" w:cs="Times New Roman"/>
          <w:color w:val="000000" w:themeColor="text1"/>
          <w:kern w:val="0"/>
          <w:lang w:val="en-US"/>
        </w:rPr>
        <w:t>“system of world disorder” (Zartman, 2019</w:t>
      </w:r>
      <w:r w:rsidRPr="004D25C3">
        <w:rPr>
          <w:rFonts w:ascii="Times New Roman" w:hAnsi="Times New Roman" w:cs="Times New Roman"/>
          <w:color w:val="000000" w:themeColor="text1"/>
          <w:kern w:val="0"/>
          <w:lang w:val="en-US"/>
        </w:rPr>
        <w:t xml:space="preserve">; </w:t>
      </w:r>
      <w:r>
        <w:rPr>
          <w:rFonts w:ascii="Times New Roman" w:hAnsi="Times New Roman" w:cs="Times New Roman"/>
          <w:color w:val="000000" w:themeColor="text1"/>
          <w:kern w:val="0"/>
          <w:lang w:val="en-US"/>
        </w:rPr>
        <w:t xml:space="preserve">McKeil, 2022; </w:t>
      </w:r>
      <w:r w:rsidRPr="00EF7E78">
        <w:rPr>
          <w:rFonts w:ascii="Times New Roman" w:hAnsi="Times New Roman" w:cs="Times New Roman"/>
          <w:color w:val="2A2A2A"/>
          <w:sz w:val="23"/>
          <w:szCs w:val="23"/>
          <w:lang w:val="en-US"/>
        </w:rPr>
        <w:t>Thompson, 2022;</w:t>
      </w:r>
      <w:r>
        <w:rPr>
          <w:rFonts w:ascii="Source Sans Pro" w:hAnsi="Source Sans Pro"/>
          <w:color w:val="2A2A2A"/>
          <w:sz w:val="23"/>
          <w:szCs w:val="23"/>
          <w:lang w:val="en-US"/>
        </w:rPr>
        <w:t xml:space="preserve"> </w:t>
      </w:r>
      <w:r>
        <w:rPr>
          <w:rFonts w:ascii="Times New Roman" w:hAnsi="Times New Roman" w:cs="Times New Roman"/>
          <w:color w:val="000000" w:themeColor="text1"/>
          <w:kern w:val="0"/>
          <w:lang w:val="en-US"/>
        </w:rPr>
        <w:t>Zartman and Vukovic, 2023)</w:t>
      </w:r>
      <w:r w:rsidRPr="00FA13FE">
        <w:rPr>
          <w:rFonts w:ascii="Times New Roman" w:hAnsi="Times New Roman" w:cs="Times New Roman"/>
          <w:color w:val="000000" w:themeColor="text1"/>
          <w:kern w:val="0"/>
          <w:lang w:val="en-US"/>
        </w:rPr>
        <w:t xml:space="preserve">, the picture is </w:t>
      </w:r>
      <w:r>
        <w:rPr>
          <w:rFonts w:ascii="Times New Roman" w:hAnsi="Times New Roman" w:cs="Times New Roman"/>
          <w:color w:val="000000" w:themeColor="text1"/>
          <w:kern w:val="0"/>
          <w:lang w:val="en-US"/>
        </w:rPr>
        <w:t>uncertain</w:t>
      </w:r>
      <w:r w:rsidRPr="00FA13FE">
        <w:rPr>
          <w:rFonts w:ascii="Times New Roman" w:hAnsi="Times New Roman" w:cs="Times New Roman"/>
          <w:color w:val="000000" w:themeColor="text1"/>
          <w:kern w:val="0"/>
          <w:lang w:val="en-US"/>
        </w:rPr>
        <w:t xml:space="preserve">. Cycles of violence </w:t>
      </w:r>
      <w:r>
        <w:rPr>
          <w:rFonts w:ascii="Times New Roman" w:hAnsi="Times New Roman" w:cs="Times New Roman"/>
          <w:color w:val="000000" w:themeColor="text1"/>
          <w:kern w:val="0"/>
          <w:lang w:val="en-US"/>
        </w:rPr>
        <w:t xml:space="preserve">follow on </w:t>
      </w:r>
      <w:r w:rsidRPr="00FA13FE">
        <w:rPr>
          <w:rFonts w:ascii="Times New Roman" w:hAnsi="Times New Roman" w:cs="Times New Roman"/>
          <w:color w:val="000000" w:themeColor="text1"/>
          <w:kern w:val="0"/>
          <w:lang w:val="en-US"/>
        </w:rPr>
        <w:t xml:space="preserve">one </w:t>
      </w:r>
      <w:r>
        <w:rPr>
          <w:rFonts w:ascii="Times New Roman" w:hAnsi="Times New Roman" w:cs="Times New Roman"/>
          <w:color w:val="000000" w:themeColor="text1"/>
          <w:kern w:val="0"/>
          <w:lang w:val="en-US"/>
        </w:rPr>
        <w:t xml:space="preserve">after </w:t>
      </w:r>
      <w:r w:rsidRPr="00FA13FE">
        <w:rPr>
          <w:rFonts w:ascii="Times New Roman" w:hAnsi="Times New Roman" w:cs="Times New Roman"/>
          <w:color w:val="000000" w:themeColor="text1"/>
          <w:kern w:val="0"/>
          <w:lang w:val="en-US"/>
        </w:rPr>
        <w:t xml:space="preserve">another as if they were irreversible. The dreadful human cost of international and intercommunity conflicts on several continents </w:t>
      </w:r>
      <w:r>
        <w:rPr>
          <w:rFonts w:ascii="Times New Roman" w:hAnsi="Times New Roman" w:cs="Times New Roman"/>
          <w:color w:val="000000" w:themeColor="text1"/>
          <w:kern w:val="0"/>
          <w:lang w:val="en-US"/>
        </w:rPr>
        <w:t>feeds into</w:t>
      </w:r>
      <w:r w:rsidRPr="00FA13FE">
        <w:rPr>
          <w:rFonts w:ascii="Times New Roman" w:hAnsi="Times New Roman" w:cs="Times New Roman"/>
          <w:color w:val="000000" w:themeColor="text1"/>
          <w:kern w:val="0"/>
          <w:lang w:val="en-US"/>
        </w:rPr>
        <w:t xml:space="preserve"> an infinite spiral of memories</w:t>
      </w:r>
      <w:r>
        <w:rPr>
          <w:rFonts w:ascii="Times New Roman" w:hAnsi="Times New Roman" w:cs="Times New Roman"/>
          <w:color w:val="000000" w:themeColor="text1"/>
          <w:kern w:val="0"/>
          <w:lang w:val="en-US"/>
        </w:rPr>
        <w:t xml:space="preserve"> of war</w:t>
      </w:r>
      <w:r w:rsidRPr="00FA13FE">
        <w:rPr>
          <w:rFonts w:ascii="Times New Roman" w:hAnsi="Times New Roman" w:cs="Times New Roman"/>
          <w:color w:val="000000" w:themeColor="text1"/>
          <w:kern w:val="0"/>
          <w:lang w:val="en-US"/>
        </w:rPr>
        <w:t>. In September 2023, Azerbaijan’s large-scale offensive in Nagorno-Karabak</w:t>
      </w:r>
      <w:r>
        <w:rPr>
          <w:rFonts w:ascii="Times New Roman" w:hAnsi="Times New Roman" w:cs="Times New Roman"/>
          <w:color w:val="000000" w:themeColor="text1"/>
          <w:kern w:val="0"/>
          <w:lang w:val="en-US"/>
        </w:rPr>
        <w:t>h</w:t>
      </w:r>
      <w:r w:rsidRPr="00FA13FE">
        <w:rPr>
          <w:rFonts w:ascii="Times New Roman" w:hAnsi="Times New Roman" w:cs="Times New Roman"/>
          <w:color w:val="000000" w:themeColor="text1"/>
          <w:kern w:val="0"/>
          <w:lang w:val="en-US"/>
        </w:rPr>
        <w:t xml:space="preserve"> provoked a sense of panic among the vast majority of descendants of Armenian survivors. Their actual location did not matter so much. None of them could avoid making a direct connection between the experience of Armenians forced to flee their homes and the genocide that </w:t>
      </w:r>
      <w:r>
        <w:rPr>
          <w:rFonts w:ascii="Times New Roman" w:hAnsi="Times New Roman" w:cs="Times New Roman"/>
          <w:color w:val="000000" w:themeColor="text1"/>
          <w:kern w:val="0"/>
          <w:lang w:val="en-US"/>
        </w:rPr>
        <w:t>tore apart</w:t>
      </w:r>
      <w:r w:rsidRPr="00FA13FE">
        <w:rPr>
          <w:rFonts w:ascii="Times New Roman" w:hAnsi="Times New Roman" w:cs="Times New Roman"/>
          <w:color w:val="000000" w:themeColor="text1"/>
          <w:kern w:val="0"/>
          <w:lang w:val="en-US"/>
        </w:rPr>
        <w:t xml:space="preserve"> their families more than a century ago.</w:t>
      </w:r>
      <w:r>
        <w:rPr>
          <w:rFonts w:ascii="Times New Roman" w:hAnsi="Times New Roman" w:cs="Times New Roman"/>
          <w:color w:val="000000" w:themeColor="text1"/>
          <w:kern w:val="0"/>
          <w:lang w:val="en-US"/>
        </w:rPr>
        <w:t xml:space="preserve"> Just over a </w:t>
      </w:r>
      <w:r w:rsidR="00FA33A7">
        <w:rPr>
          <w:rFonts w:ascii="Times New Roman" w:hAnsi="Times New Roman" w:cs="Times New Roman"/>
          <w:color w:val="000000" w:themeColor="text1"/>
          <w:kern w:val="0"/>
          <w:lang w:val="en-US"/>
        </w:rPr>
        <w:t xml:space="preserve">month </w:t>
      </w:r>
      <w:r>
        <w:rPr>
          <w:rFonts w:ascii="Times New Roman" w:hAnsi="Times New Roman" w:cs="Times New Roman"/>
          <w:color w:val="000000" w:themeColor="text1"/>
          <w:kern w:val="0"/>
          <w:lang w:val="en-US"/>
        </w:rPr>
        <w:t>later</w:t>
      </w:r>
      <w:r w:rsidRPr="00FA13FE">
        <w:rPr>
          <w:rFonts w:ascii="Times New Roman" w:hAnsi="Times New Roman" w:cs="Times New Roman"/>
          <w:color w:val="000000" w:themeColor="text1"/>
          <w:kern w:val="0"/>
          <w:lang w:val="en-US"/>
        </w:rPr>
        <w:t xml:space="preserve">, the horrifying crimes committed by Hamas militants in Israel </w:t>
      </w:r>
      <w:r>
        <w:rPr>
          <w:rFonts w:ascii="Times New Roman" w:hAnsi="Times New Roman" w:cs="Times New Roman"/>
          <w:color w:val="000000" w:themeColor="text1"/>
          <w:kern w:val="0"/>
          <w:lang w:val="en-US"/>
        </w:rPr>
        <w:t>o</w:t>
      </w:r>
      <w:r w:rsidRPr="00FA13FE">
        <w:rPr>
          <w:rFonts w:ascii="Times New Roman" w:hAnsi="Times New Roman" w:cs="Times New Roman"/>
          <w:color w:val="000000" w:themeColor="text1"/>
          <w:kern w:val="0"/>
          <w:lang w:val="en-US"/>
        </w:rPr>
        <w:t>n 7</w:t>
      </w:r>
      <w:r w:rsidRPr="00FA13FE">
        <w:rPr>
          <w:rFonts w:ascii="Times New Roman" w:hAnsi="Times New Roman" w:cs="Times New Roman"/>
          <w:color w:val="000000" w:themeColor="text1"/>
          <w:kern w:val="0"/>
          <w:vertAlign w:val="superscript"/>
          <w:lang w:val="en-US"/>
        </w:rPr>
        <w:t>th</w:t>
      </w:r>
      <w:r w:rsidRPr="00FA13FE">
        <w:rPr>
          <w:rFonts w:ascii="Times New Roman" w:hAnsi="Times New Roman" w:cs="Times New Roman"/>
          <w:color w:val="000000" w:themeColor="text1"/>
          <w:kern w:val="0"/>
          <w:lang w:val="en-US"/>
        </w:rPr>
        <w:t xml:space="preserve"> October 2023</w:t>
      </w:r>
      <w:r>
        <w:rPr>
          <w:rFonts w:ascii="Times New Roman" w:hAnsi="Times New Roman" w:cs="Times New Roman"/>
          <w:color w:val="000000" w:themeColor="text1"/>
          <w:kern w:val="0"/>
          <w:lang w:val="en-US"/>
        </w:rPr>
        <w:t xml:space="preserve"> </w:t>
      </w:r>
      <w:r w:rsidRPr="00FA13FE">
        <w:rPr>
          <w:rFonts w:ascii="Times New Roman" w:hAnsi="Times New Roman" w:cs="Times New Roman"/>
          <w:color w:val="000000" w:themeColor="text1"/>
          <w:kern w:val="0"/>
          <w:lang w:val="en-US"/>
        </w:rPr>
        <w:t xml:space="preserve">were </w:t>
      </w:r>
      <w:r>
        <w:rPr>
          <w:rFonts w:ascii="Times New Roman" w:hAnsi="Times New Roman" w:cs="Times New Roman"/>
          <w:color w:val="000000" w:themeColor="text1"/>
          <w:kern w:val="0"/>
          <w:lang w:val="en-US"/>
        </w:rPr>
        <w:t xml:space="preserve">quickly </w:t>
      </w:r>
      <w:r w:rsidRPr="00FA13FE">
        <w:rPr>
          <w:rFonts w:ascii="Times New Roman" w:hAnsi="Times New Roman" w:cs="Times New Roman"/>
          <w:color w:val="000000" w:themeColor="text1"/>
          <w:kern w:val="0"/>
          <w:lang w:val="en-US"/>
        </w:rPr>
        <w:t xml:space="preserve">associated with the “pogroms” that targeted Jews for centuries and culminated during the Shoah. Since then, the brutal escalation of violence and the destruction of the Gaza Strip are </w:t>
      </w:r>
      <w:r w:rsidRPr="00FA13FE">
        <w:rPr>
          <w:rFonts w:ascii="Times New Roman" w:hAnsi="Times New Roman" w:cs="Times New Roman"/>
          <w:color w:val="000000" w:themeColor="text1"/>
          <w:kern w:val="0"/>
          <w:lang w:val="en-US"/>
        </w:rPr>
        <w:lastRenderedPageBreak/>
        <w:t>depicted as a reminder of the Nakba and the inconsolable loss it caused. In the back</w:t>
      </w:r>
      <w:r>
        <w:rPr>
          <w:rFonts w:ascii="Times New Roman" w:hAnsi="Times New Roman" w:cs="Times New Roman"/>
          <w:color w:val="000000" w:themeColor="text1"/>
          <w:kern w:val="0"/>
          <w:lang w:val="en-US"/>
        </w:rPr>
        <w:t>ground</w:t>
      </w:r>
      <w:r w:rsidRPr="00FA13FE">
        <w:rPr>
          <w:rFonts w:ascii="Times New Roman" w:hAnsi="Times New Roman" w:cs="Times New Roman"/>
          <w:color w:val="000000" w:themeColor="text1"/>
          <w:kern w:val="0"/>
          <w:lang w:val="en-US"/>
        </w:rPr>
        <w:t xml:space="preserve">, the Russian invasion of Ukraine rapidly reactivated </w:t>
      </w:r>
      <w:r>
        <w:rPr>
          <w:rFonts w:ascii="Times New Roman" w:hAnsi="Times New Roman" w:cs="Times New Roman"/>
          <w:color w:val="000000" w:themeColor="text1"/>
          <w:kern w:val="0"/>
          <w:lang w:val="en-US"/>
        </w:rPr>
        <w:t>memories</w:t>
      </w:r>
      <w:r w:rsidRPr="00FA13FE">
        <w:rPr>
          <w:rFonts w:ascii="Times New Roman" w:hAnsi="Times New Roman" w:cs="Times New Roman"/>
          <w:color w:val="000000" w:themeColor="text1"/>
          <w:kern w:val="0"/>
          <w:lang w:val="en-US"/>
        </w:rPr>
        <w:t xml:space="preserve"> of those who disappeared during the Stalini</w:t>
      </w:r>
      <w:r>
        <w:rPr>
          <w:rFonts w:ascii="Times New Roman" w:hAnsi="Times New Roman" w:cs="Times New Roman"/>
          <w:color w:val="000000" w:themeColor="text1"/>
          <w:kern w:val="0"/>
          <w:lang w:val="en-US"/>
        </w:rPr>
        <w:t>st purge</w:t>
      </w:r>
      <w:r w:rsidRPr="00FA13FE">
        <w:rPr>
          <w:rFonts w:ascii="Times New Roman" w:hAnsi="Times New Roman" w:cs="Times New Roman"/>
          <w:color w:val="000000" w:themeColor="text1"/>
          <w:kern w:val="0"/>
          <w:lang w:val="en-US"/>
        </w:rPr>
        <w:t xml:space="preserve"> and the Holodomor (</w:t>
      </w:r>
      <w:r>
        <w:rPr>
          <w:rFonts w:ascii="Times New Roman" w:hAnsi="Times New Roman" w:cs="Times New Roman"/>
          <w:color w:val="000000" w:themeColor="text1"/>
          <w:kern w:val="0"/>
          <w:lang w:val="en-US"/>
        </w:rPr>
        <w:t xml:space="preserve">the </w:t>
      </w:r>
      <w:r w:rsidRPr="00FA13FE">
        <w:rPr>
          <w:rFonts w:ascii="Times New Roman" w:hAnsi="Times New Roman" w:cs="Times New Roman"/>
          <w:color w:val="000000" w:themeColor="text1"/>
          <w:lang w:val="en-US"/>
        </w:rPr>
        <w:t>starvation of millions of Ukrainians in 1932–33 as a result of Soviet policies</w:t>
      </w:r>
      <w:r w:rsidRPr="00FA13FE">
        <w:rPr>
          <w:rFonts w:ascii="Times New Roman" w:hAnsi="Times New Roman" w:cs="Times New Roman"/>
          <w:color w:val="000000" w:themeColor="text1"/>
          <w:kern w:val="0"/>
          <w:lang w:val="en-US"/>
        </w:rPr>
        <w:t xml:space="preserve">). </w:t>
      </w:r>
    </w:p>
    <w:p w14:paraId="28225A96" w14:textId="79CA161B"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rPr>
      </w:pPr>
      <w:r>
        <w:rPr>
          <w:rFonts w:ascii="Times New Roman" w:hAnsi="Times New Roman" w:cs="Times New Roman"/>
          <w:color w:val="000000" w:themeColor="text1"/>
          <w:kern w:val="0"/>
          <w:lang w:val="en-US"/>
        </w:rPr>
        <w:t>We could add to t</w:t>
      </w:r>
      <w:r w:rsidRPr="00FA13FE">
        <w:rPr>
          <w:rFonts w:ascii="Times New Roman" w:hAnsi="Times New Roman" w:cs="Times New Roman"/>
          <w:color w:val="000000" w:themeColor="text1"/>
          <w:kern w:val="0"/>
          <w:lang w:val="en-US"/>
        </w:rPr>
        <w:t xml:space="preserve">hese three examples a long list of wars, </w:t>
      </w:r>
      <w:r>
        <w:rPr>
          <w:rFonts w:ascii="Times New Roman" w:hAnsi="Times New Roman" w:cs="Times New Roman"/>
          <w:color w:val="212121"/>
          <w:kern w:val="0"/>
          <w:lang w:val="en-US"/>
        </w:rPr>
        <w:t xml:space="preserve">from Sudan to the Democratic Republic of Congo, Iraq or Afghanistan. </w:t>
      </w:r>
      <w:r w:rsidRPr="00FA13FE">
        <w:rPr>
          <w:rFonts w:ascii="Times New Roman" w:hAnsi="Times New Roman" w:cs="Times New Roman"/>
          <w:color w:val="000000" w:themeColor="text1"/>
          <w:kern w:val="0"/>
          <w:lang w:val="en-US"/>
        </w:rPr>
        <w:t xml:space="preserve">These wars </w:t>
      </w:r>
      <w:r>
        <w:rPr>
          <w:rFonts w:ascii="Times New Roman" w:hAnsi="Times New Roman" w:cs="Times New Roman"/>
          <w:color w:val="000000" w:themeColor="text1"/>
          <w:kern w:val="0"/>
          <w:lang w:val="en-US"/>
        </w:rPr>
        <w:t>vary in many ways</w:t>
      </w:r>
      <w:r w:rsidRPr="00FA13FE">
        <w:rPr>
          <w:rFonts w:ascii="Times New Roman" w:hAnsi="Times New Roman" w:cs="Times New Roman"/>
          <w:color w:val="000000" w:themeColor="text1"/>
          <w:kern w:val="0"/>
          <w:lang w:val="en-US"/>
        </w:rPr>
        <w:t xml:space="preserve"> but </w:t>
      </w:r>
      <w:r>
        <w:rPr>
          <w:rFonts w:ascii="Times New Roman" w:hAnsi="Times New Roman" w:cs="Times New Roman"/>
          <w:color w:val="000000" w:themeColor="text1"/>
          <w:kern w:val="0"/>
          <w:lang w:val="en-US"/>
        </w:rPr>
        <w:t>have</w:t>
      </w:r>
      <w:r w:rsidRPr="00FA13FE">
        <w:rPr>
          <w:rFonts w:ascii="Times New Roman" w:hAnsi="Times New Roman" w:cs="Times New Roman"/>
          <w:color w:val="000000" w:themeColor="text1"/>
          <w:kern w:val="0"/>
          <w:lang w:val="en-US"/>
        </w:rPr>
        <w:t xml:space="preserve"> one</w:t>
      </w:r>
      <w:r>
        <w:rPr>
          <w:rFonts w:ascii="Times New Roman" w:hAnsi="Times New Roman" w:cs="Times New Roman"/>
          <w:color w:val="000000" w:themeColor="text1"/>
          <w:kern w:val="0"/>
          <w:lang w:val="en-US"/>
        </w:rPr>
        <w:t xml:space="preserve"> thing in</w:t>
      </w:r>
      <w:r w:rsidRPr="00FA13FE">
        <w:rPr>
          <w:rFonts w:ascii="Times New Roman" w:hAnsi="Times New Roman" w:cs="Times New Roman"/>
          <w:color w:val="000000" w:themeColor="text1"/>
          <w:kern w:val="0"/>
          <w:lang w:val="en-US"/>
        </w:rPr>
        <w:t xml:space="preserve"> common: the failure of most conflict transformation efforts. In one generation, mistrust </w:t>
      </w:r>
      <w:r>
        <w:rPr>
          <w:rFonts w:ascii="Times New Roman" w:hAnsi="Times New Roman" w:cs="Times New Roman"/>
          <w:color w:val="000000" w:themeColor="text1"/>
          <w:kern w:val="0"/>
          <w:lang w:val="en-US"/>
        </w:rPr>
        <w:t xml:space="preserve">has </w:t>
      </w:r>
      <w:r w:rsidRPr="00FA13FE">
        <w:rPr>
          <w:rFonts w:ascii="Times New Roman" w:hAnsi="Times New Roman" w:cs="Times New Roman"/>
          <w:color w:val="000000" w:themeColor="text1"/>
          <w:kern w:val="0"/>
          <w:lang w:val="en-US"/>
        </w:rPr>
        <w:t xml:space="preserve">increased, empathy vanished, and every event </w:t>
      </w:r>
      <w:r>
        <w:rPr>
          <w:rFonts w:ascii="Times New Roman" w:hAnsi="Times New Roman" w:cs="Times New Roman"/>
          <w:color w:val="000000" w:themeColor="text1"/>
          <w:kern w:val="0"/>
          <w:lang w:val="en-US"/>
        </w:rPr>
        <w:t>has strengthened</w:t>
      </w:r>
      <w:r w:rsidRPr="00FA13FE">
        <w:rPr>
          <w:rFonts w:ascii="Times New Roman" w:hAnsi="Times New Roman" w:cs="Times New Roman"/>
          <w:color w:val="000000" w:themeColor="text1"/>
          <w:kern w:val="0"/>
          <w:lang w:val="en-US"/>
        </w:rPr>
        <w:t xml:space="preserve"> </w:t>
      </w:r>
      <w:r w:rsidRPr="00FA13FE">
        <w:rPr>
          <w:rFonts w:ascii="Times New Roman" w:hAnsi="Times New Roman" w:cs="Times New Roman"/>
          <w:color w:val="000000" w:themeColor="text1"/>
          <w:kern w:val="0"/>
          <w:lang w:val="en-US"/>
          <w14:ligatures w14:val="none"/>
        </w:rPr>
        <w:t xml:space="preserve">a </w:t>
      </w:r>
      <w:r>
        <w:rPr>
          <w:rFonts w:ascii="Times New Roman" w:hAnsi="Times New Roman" w:cs="Times New Roman"/>
          <w:color w:val="000000" w:themeColor="text1"/>
          <w:kern w:val="0"/>
          <w:lang w:val="en-US"/>
          <w14:ligatures w14:val="none"/>
        </w:rPr>
        <w:t>complex structure</w:t>
      </w:r>
      <w:r w:rsidRPr="00FA13FE">
        <w:rPr>
          <w:rFonts w:ascii="Times New Roman" w:hAnsi="Times New Roman" w:cs="Times New Roman"/>
          <w:color w:val="000000" w:themeColor="text1"/>
          <w:kern w:val="0"/>
          <w:lang w:val="en-US"/>
          <w14:ligatures w14:val="none"/>
        </w:rPr>
        <w:t xml:space="preserve"> of historical traumas and past grievances</w:t>
      </w:r>
      <w:r w:rsidRPr="00FA13FE">
        <w:rPr>
          <w:rFonts w:ascii="Times New Roman" w:hAnsi="Times New Roman" w:cs="Times New Roman"/>
          <w:color w:val="000000" w:themeColor="text1"/>
          <w:kern w:val="0"/>
          <w:lang w:val="en-US"/>
        </w:rPr>
        <w:t xml:space="preserve">. Despite repeated initiatives </w:t>
      </w:r>
      <w:r>
        <w:rPr>
          <w:rFonts w:ascii="Times New Roman" w:hAnsi="Times New Roman" w:cs="Times New Roman"/>
          <w:color w:val="000000" w:themeColor="text1"/>
          <w:kern w:val="0"/>
          <w:lang w:val="en-US"/>
        </w:rPr>
        <w:t xml:space="preserve">seeking </w:t>
      </w:r>
      <w:r w:rsidRPr="00FA13FE">
        <w:rPr>
          <w:rFonts w:ascii="Times New Roman" w:hAnsi="Times New Roman" w:cs="Times New Roman"/>
          <w:color w:val="000000" w:themeColor="text1"/>
          <w:kern w:val="0"/>
          <w:lang w:val="en-US"/>
        </w:rPr>
        <w:t xml:space="preserve">to move forward, peacebuilding advocates seem to be powerless. Such circumstances force us to question the relevance of “conflict resolution” as a field of practice and research. Rather than preaching dialogue, diplomacy, and integrative negotiation, should we focus on conflict management, </w:t>
      </w:r>
      <w:r>
        <w:rPr>
          <w:rFonts w:ascii="Times New Roman" w:hAnsi="Times New Roman" w:cs="Times New Roman"/>
          <w:color w:val="000000" w:themeColor="text1"/>
          <w:kern w:val="0"/>
          <w:lang w:val="en-US"/>
        </w:rPr>
        <w:t>or even</w:t>
      </w:r>
      <w:r w:rsidRPr="00FA13FE">
        <w:rPr>
          <w:rFonts w:ascii="Times New Roman" w:hAnsi="Times New Roman" w:cs="Times New Roman"/>
          <w:color w:val="000000" w:themeColor="text1"/>
          <w:kern w:val="0"/>
          <w:lang w:val="en-US"/>
        </w:rPr>
        <w:t xml:space="preserve"> conflict preservation? Should we </w:t>
      </w:r>
      <w:r>
        <w:rPr>
          <w:rFonts w:ascii="Times New Roman" w:hAnsi="Times New Roman" w:cs="Times New Roman"/>
          <w:color w:val="000000" w:themeColor="text1"/>
          <w:kern w:val="0"/>
          <w:lang w:val="en-US"/>
        </w:rPr>
        <w:t>see things in</w:t>
      </w:r>
      <w:r w:rsidRPr="00FA13FE">
        <w:rPr>
          <w:rFonts w:ascii="Times New Roman" w:hAnsi="Times New Roman" w:cs="Times New Roman"/>
          <w:color w:val="000000" w:themeColor="text1"/>
          <w:kern w:val="0"/>
          <w:lang w:val="en-US"/>
        </w:rPr>
        <w:t xml:space="preserve"> a strictly realist</w:t>
      </w:r>
      <w:r>
        <w:rPr>
          <w:rFonts w:ascii="Times New Roman" w:hAnsi="Times New Roman" w:cs="Times New Roman"/>
          <w:color w:val="000000" w:themeColor="text1"/>
          <w:kern w:val="0"/>
          <w:lang w:val="en-US"/>
        </w:rPr>
        <w:t>ic way</w:t>
      </w:r>
      <w:r w:rsidRPr="00FA13FE">
        <w:rPr>
          <w:rFonts w:ascii="Times New Roman" w:hAnsi="Times New Roman" w:cs="Times New Roman"/>
          <w:color w:val="000000" w:themeColor="text1"/>
          <w:kern w:val="0"/>
          <w:lang w:val="en-US"/>
        </w:rPr>
        <w:t xml:space="preserve"> and consider wars as windows of opportunit</w:t>
      </w:r>
      <w:r>
        <w:rPr>
          <w:rFonts w:ascii="Times New Roman" w:hAnsi="Times New Roman" w:cs="Times New Roman"/>
          <w:color w:val="000000" w:themeColor="text1"/>
          <w:kern w:val="0"/>
          <w:lang w:val="en-US"/>
        </w:rPr>
        <w:t>y</w:t>
      </w:r>
      <w:r w:rsidRPr="00FA13FE">
        <w:rPr>
          <w:rFonts w:ascii="Times New Roman" w:hAnsi="Times New Roman" w:cs="Times New Roman"/>
          <w:color w:val="000000" w:themeColor="text1"/>
          <w:kern w:val="0"/>
          <w:lang w:val="en-US"/>
        </w:rPr>
        <w:t xml:space="preserve">? </w:t>
      </w:r>
    </w:p>
    <w:p w14:paraId="48F9ED28"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FA13FE">
        <w:rPr>
          <w:rFonts w:ascii="Times New Roman" w:hAnsi="Times New Roman" w:cs="Times New Roman"/>
          <w:color w:val="000000" w:themeColor="text1"/>
          <w:kern w:val="0"/>
          <w:lang w:val="en-US"/>
        </w:rPr>
        <w:t xml:space="preserve">These questions </w:t>
      </w:r>
      <w:r>
        <w:rPr>
          <w:rFonts w:ascii="Times New Roman" w:hAnsi="Times New Roman" w:cs="Times New Roman"/>
          <w:color w:val="000000" w:themeColor="text1"/>
          <w:kern w:val="0"/>
          <w:lang w:val="en-US"/>
        </w:rPr>
        <w:t>indicate</w:t>
      </w:r>
      <w:r w:rsidRPr="00FA13FE">
        <w:rPr>
          <w:rFonts w:ascii="Times New Roman" w:hAnsi="Times New Roman" w:cs="Times New Roman"/>
          <w:color w:val="000000" w:themeColor="text1"/>
          <w:kern w:val="0"/>
          <w:lang w:val="en-US"/>
        </w:rPr>
        <w:t xml:space="preserve"> the </w:t>
      </w:r>
      <w:r>
        <w:rPr>
          <w:rFonts w:ascii="Times New Roman" w:hAnsi="Times New Roman" w:cs="Times New Roman"/>
          <w:color w:val="212121"/>
          <w:kern w:val="0"/>
          <w:lang w:val="en-US"/>
        </w:rPr>
        <w:t>genuine</w:t>
      </w:r>
      <w:r w:rsidRPr="00FA13FE">
        <w:rPr>
          <w:rFonts w:ascii="Times New Roman" w:hAnsi="Times New Roman" w:cs="Times New Roman"/>
          <w:color w:val="000000" w:themeColor="text1"/>
          <w:kern w:val="0"/>
          <w:lang w:val="en-US"/>
        </w:rPr>
        <w:t xml:space="preserve"> disillusion</w:t>
      </w:r>
      <w:r>
        <w:rPr>
          <w:rFonts w:ascii="Times New Roman" w:hAnsi="Times New Roman" w:cs="Times New Roman"/>
          <w:color w:val="000000" w:themeColor="text1"/>
          <w:kern w:val="0"/>
          <w:lang w:val="en-US"/>
        </w:rPr>
        <w:t>ment</w:t>
      </w:r>
      <w:r w:rsidRPr="00FA13FE">
        <w:rPr>
          <w:rFonts w:ascii="Times New Roman" w:hAnsi="Times New Roman" w:cs="Times New Roman"/>
          <w:color w:val="000000" w:themeColor="text1"/>
          <w:kern w:val="0"/>
          <w:lang w:val="en-US"/>
        </w:rPr>
        <w:t xml:space="preserve"> among practitioners and scholars involved in post-war settings. </w:t>
      </w:r>
      <w:r>
        <w:rPr>
          <w:rFonts w:ascii="Times New Roman" w:hAnsi="Times New Roman" w:cs="Times New Roman"/>
          <w:color w:val="212121"/>
          <w:kern w:val="0"/>
          <w:lang w:val="en-US"/>
        </w:rPr>
        <w:t>Most of us were impressed</w:t>
      </w:r>
      <w:r w:rsidRPr="003316BF">
        <w:rPr>
          <w:rFonts w:ascii="Times New Roman" w:hAnsi="Times New Roman" w:cs="Times New Roman"/>
          <w:color w:val="212121"/>
          <w:kern w:val="0"/>
          <w:lang w:val="en-US"/>
        </w:rPr>
        <w:t xml:space="preserve"> by </w:t>
      </w:r>
      <w:r w:rsidRPr="003316BF">
        <w:rPr>
          <w:rFonts w:ascii="Times New Roman" w:hAnsi="Times New Roman" w:cs="Times New Roman"/>
          <w:kern w:val="0"/>
          <w:lang w:val="en-US"/>
          <w14:ligatures w14:val="none"/>
        </w:rPr>
        <w:t>the examples of breakthroughs in seemingly intractable conflicts</w:t>
      </w:r>
      <w:r>
        <w:rPr>
          <w:rFonts w:ascii="Times New Roman" w:hAnsi="Times New Roman" w:cs="Times New Roman"/>
          <w:color w:val="212121"/>
          <w:kern w:val="0"/>
          <w:lang w:val="en-US"/>
        </w:rPr>
        <w:t xml:space="preserve">, from </w:t>
      </w:r>
      <w:r w:rsidRPr="003316BF">
        <w:rPr>
          <w:rFonts w:ascii="Times New Roman" w:hAnsi="Times New Roman" w:cs="Times New Roman"/>
          <w:kern w:val="0"/>
          <w:lang w:val="en-US"/>
          <w14:ligatures w14:val="none"/>
        </w:rPr>
        <w:t xml:space="preserve">the </w:t>
      </w:r>
      <w:r>
        <w:rPr>
          <w:rFonts w:ascii="Times New Roman" w:hAnsi="Times New Roman" w:cs="Times New Roman"/>
          <w:kern w:val="0"/>
          <w:lang w:val="en-US"/>
          <w14:ligatures w14:val="none"/>
        </w:rPr>
        <w:t xml:space="preserve">fall of the Berlin Wall to </w:t>
      </w:r>
      <w:r w:rsidRPr="003316BF">
        <w:rPr>
          <w:rFonts w:ascii="Times New Roman" w:hAnsi="Times New Roman" w:cs="Times New Roman"/>
          <w:kern w:val="0"/>
          <w:lang w:val="en-US"/>
          <w14:ligatures w14:val="none"/>
        </w:rPr>
        <w:t>the release of Nelson Mandela</w:t>
      </w:r>
      <w:r>
        <w:rPr>
          <w:rFonts w:ascii="Times New Roman" w:hAnsi="Times New Roman" w:cs="Times New Roman"/>
          <w:kern w:val="0"/>
          <w:lang w:val="en-US"/>
          <w14:ligatures w14:val="none"/>
        </w:rPr>
        <w:t xml:space="preserve">. Considering these steps as phenomenal successes, some actively promoted transitional justice mechanisms in post-war settings. Calls for reconciliation, redress and closure resonated enthusiastically from one continent to another. </w:t>
      </w:r>
      <w:r w:rsidRPr="00FA13FE">
        <w:rPr>
          <w:rFonts w:ascii="Times New Roman" w:hAnsi="Times New Roman" w:cs="Times New Roman"/>
          <w:color w:val="000000" w:themeColor="text1"/>
          <w:kern w:val="0"/>
          <w:lang w:val="en-US"/>
          <w14:ligatures w14:val="none"/>
        </w:rPr>
        <w:t xml:space="preserve">Thirty years later, this “we can fix it” approach can </w:t>
      </w:r>
      <w:r>
        <w:rPr>
          <w:rFonts w:ascii="Times New Roman" w:hAnsi="Times New Roman" w:cs="Times New Roman"/>
          <w:color w:val="000000" w:themeColor="text1"/>
          <w:kern w:val="0"/>
          <w:lang w:val="en-US"/>
          <w14:ligatures w14:val="none"/>
        </w:rPr>
        <w:t>clearly</w:t>
      </w:r>
      <w:r w:rsidRPr="00FA13FE">
        <w:rPr>
          <w:rFonts w:ascii="Times New Roman" w:hAnsi="Times New Roman" w:cs="Times New Roman"/>
          <w:color w:val="000000" w:themeColor="text1"/>
          <w:kern w:val="0"/>
          <w:lang w:val="en-US"/>
          <w14:ligatures w14:val="none"/>
        </w:rPr>
        <w:t xml:space="preserve"> not be maintained. The extent of the violence ravaging the world prevents us from continuing research and practice as if nothing had happened (Rosoux, 202</w:t>
      </w:r>
      <w:r>
        <w:rPr>
          <w:rFonts w:ascii="Times New Roman" w:hAnsi="Times New Roman" w:cs="Times New Roman"/>
          <w:color w:val="000000" w:themeColor="text1"/>
          <w:kern w:val="0"/>
          <w:lang w:val="en-US"/>
          <w14:ligatures w14:val="none"/>
        </w:rPr>
        <w:t>2, Cho &amp; Landau, 2023</w:t>
      </w:r>
      <w:r w:rsidRPr="00FA13FE">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rPr>
        <w:t>Observing</w:t>
      </w:r>
      <w:r w:rsidRPr="00FA13FE">
        <w:rPr>
          <w:rFonts w:ascii="Times New Roman" w:hAnsi="Times New Roman" w:cs="Times New Roman"/>
          <w:color w:val="000000" w:themeColor="text1"/>
          <w:kern w:val="0"/>
          <w:lang w:val="en-US"/>
        </w:rPr>
        <w:t xml:space="preserve"> international actors exclusively driven by an endless appetite for power could easily lead us to</w:t>
      </w:r>
      <w:r>
        <w:rPr>
          <w:rFonts w:ascii="Times New Roman" w:hAnsi="Times New Roman" w:cs="Times New Roman"/>
          <w:color w:val="000000" w:themeColor="text1"/>
          <w:kern w:val="0"/>
          <w:lang w:val="en-US"/>
        </w:rPr>
        <w:t xml:space="preserve"> feel</w:t>
      </w:r>
      <w:r w:rsidRPr="00FA13FE">
        <w:rPr>
          <w:rFonts w:ascii="Times New Roman" w:hAnsi="Times New Roman" w:cs="Times New Roman"/>
          <w:color w:val="000000" w:themeColor="text1"/>
          <w:kern w:val="0"/>
          <w:lang w:val="en-US"/>
        </w:rPr>
        <w:t xml:space="preserve"> discouragement and even </w:t>
      </w:r>
      <w:r w:rsidRPr="001101FA">
        <w:rPr>
          <w:rFonts w:ascii="Times New Roman" w:hAnsi="Times New Roman" w:cs="Times New Roman"/>
          <w:color w:val="000000" w:themeColor="text1"/>
          <w:kern w:val="0"/>
          <w:lang w:val="en-US"/>
        </w:rPr>
        <w:t>hopelessness (</w:t>
      </w:r>
      <w:r w:rsidRPr="00BD319B">
        <w:rPr>
          <w:rFonts w:ascii="Times New Roman" w:hAnsi="Times New Roman" w:cs="Times New Roman"/>
          <w:color w:val="333333"/>
          <w:shd w:val="clear" w:color="auto" w:fill="FFFFFF"/>
          <w:lang w:val="en-US"/>
        </w:rPr>
        <w:t>Lindroth &amp; Sinevaara-Niskanen, 2019)</w:t>
      </w:r>
      <w:r w:rsidRPr="001101FA">
        <w:rPr>
          <w:rFonts w:ascii="Times New Roman" w:hAnsi="Times New Roman" w:cs="Times New Roman"/>
          <w:color w:val="000000" w:themeColor="text1"/>
          <w:kern w:val="0"/>
          <w:lang w:val="en-US"/>
        </w:rPr>
        <w:t xml:space="preserve">. </w:t>
      </w:r>
      <w:r w:rsidRPr="001101FA">
        <w:rPr>
          <w:rFonts w:ascii="Times New Roman" w:hAnsi="Times New Roman" w:cs="Times New Roman"/>
          <w:color w:val="000000" w:themeColor="text1"/>
          <w:lang w:val="en-US"/>
        </w:rPr>
        <w:t>However, indifference and inaction are toxic t</w:t>
      </w:r>
      <w:r w:rsidRPr="00FA13FE">
        <w:rPr>
          <w:rFonts w:ascii="Times New Roman" w:hAnsi="Times New Roman" w:cs="Times New Roman"/>
          <w:color w:val="000000" w:themeColor="text1"/>
          <w:lang w:val="en-US"/>
        </w:rPr>
        <w:t>emptations</w:t>
      </w:r>
      <w:r>
        <w:rPr>
          <w:rFonts w:ascii="Times New Roman" w:hAnsi="Times New Roman" w:cs="Times New Roman"/>
          <w:color w:val="000000" w:themeColor="text1"/>
          <w:lang w:val="en-US"/>
        </w:rPr>
        <w:t>, especially</w:t>
      </w:r>
      <w:r w:rsidRPr="00FA13FE">
        <w:rPr>
          <w:rFonts w:ascii="Times New Roman" w:hAnsi="Times New Roman" w:cs="Times New Roman"/>
          <w:color w:val="000000" w:themeColor="text1"/>
          <w:lang w:val="en-US"/>
        </w:rPr>
        <w:t xml:space="preserve"> in fractured times.</w:t>
      </w:r>
      <w:r w:rsidRPr="00FA13FE">
        <w:rPr>
          <w:rFonts w:ascii="Times New Roman" w:hAnsi="Times New Roman" w:cs="Times New Roman"/>
          <w:color w:val="000000" w:themeColor="text1"/>
          <w:kern w:val="0"/>
          <w:lang w:val="en-US"/>
          <w14:ligatures w14:val="none"/>
        </w:rPr>
        <w:t xml:space="preserve"> What </w:t>
      </w:r>
      <w:r>
        <w:rPr>
          <w:rFonts w:ascii="Times New Roman" w:hAnsi="Times New Roman" w:cs="Times New Roman"/>
          <w:color w:val="000000" w:themeColor="text1"/>
          <w:kern w:val="0"/>
          <w:lang w:val="en-US"/>
          <w14:ligatures w14:val="none"/>
        </w:rPr>
        <w:t xml:space="preserve">then </w:t>
      </w:r>
      <w:r w:rsidRPr="00FA13FE">
        <w:rPr>
          <w:rFonts w:ascii="Times New Roman" w:hAnsi="Times New Roman" w:cs="Times New Roman"/>
          <w:color w:val="000000" w:themeColor="text1"/>
          <w:kern w:val="0"/>
          <w:lang w:val="en-US"/>
          <w14:ligatures w14:val="none"/>
        </w:rPr>
        <w:t xml:space="preserve">can we do? This article suggests that we should continue to take negotiation processes seriously, even more than ever, but </w:t>
      </w:r>
      <w:r>
        <w:rPr>
          <w:rFonts w:ascii="Times New Roman" w:hAnsi="Times New Roman" w:cs="Times New Roman"/>
          <w:color w:val="000000" w:themeColor="text1"/>
          <w:kern w:val="0"/>
          <w:lang w:val="en-US"/>
          <w14:ligatures w14:val="none"/>
        </w:rPr>
        <w:t>with</w:t>
      </w:r>
      <w:r w:rsidRPr="00FA13FE">
        <w:rPr>
          <w:rFonts w:ascii="Times New Roman" w:hAnsi="Times New Roman" w:cs="Times New Roman"/>
          <w:color w:val="000000" w:themeColor="text1"/>
          <w:kern w:val="0"/>
          <w:lang w:val="en-US"/>
          <w14:ligatures w14:val="none"/>
        </w:rPr>
        <w:t xml:space="preserve"> much more modest </w:t>
      </w:r>
      <w:r>
        <w:rPr>
          <w:rFonts w:ascii="Times New Roman" w:hAnsi="Times New Roman" w:cs="Times New Roman"/>
          <w:color w:val="000000" w:themeColor="text1"/>
          <w:kern w:val="0"/>
          <w:lang w:val="en-US"/>
          <w14:ligatures w14:val="none"/>
        </w:rPr>
        <w:t>ambitions</w:t>
      </w:r>
      <w:r w:rsidRPr="00FA13FE">
        <w:rPr>
          <w:rFonts w:ascii="Times New Roman" w:hAnsi="Times New Roman" w:cs="Times New Roman"/>
          <w:color w:val="000000" w:themeColor="text1"/>
          <w:kern w:val="0"/>
          <w:lang w:val="en-US"/>
          <w14:ligatures w14:val="none"/>
        </w:rPr>
        <w:t xml:space="preserve">. </w:t>
      </w:r>
      <w:r w:rsidRPr="00FA13FE">
        <w:rPr>
          <w:rFonts w:ascii="Times New Roman" w:hAnsi="Times New Roman" w:cs="Times New Roman"/>
          <w:color w:val="000000" w:themeColor="text1"/>
          <w:kern w:val="0"/>
          <w:lang w:val="en-US"/>
          <w14:ligatures w14:val="none"/>
        </w:rPr>
        <w:br/>
        <w:t xml:space="preserve">International and intercommunity wars transform all territories into dry forests </w:t>
      </w:r>
      <w:r>
        <w:rPr>
          <w:rFonts w:ascii="Times New Roman" w:hAnsi="Times New Roman" w:cs="Times New Roman"/>
          <w:color w:val="000000" w:themeColor="text1"/>
          <w:kern w:val="0"/>
          <w:lang w:val="en-US"/>
          <w14:ligatures w14:val="none"/>
        </w:rPr>
        <w:t>on</w:t>
      </w:r>
      <w:r w:rsidRPr="00FA13FE">
        <w:rPr>
          <w:rFonts w:ascii="Times New Roman" w:hAnsi="Times New Roman" w:cs="Times New Roman"/>
          <w:color w:val="000000" w:themeColor="text1"/>
          <w:kern w:val="0"/>
          <w:lang w:val="en-US"/>
          <w14:ligatures w14:val="none"/>
        </w:rPr>
        <w:t xml:space="preserve"> fire. They unleash flames in all directions. The question is no longer how mediators and negotiators can stop these fires as a </w:t>
      </w:r>
      <w:r w:rsidRPr="00FA13FE">
        <w:rPr>
          <w:rFonts w:ascii="Times New Roman" w:hAnsi="Times New Roman" w:cs="Times New Roman"/>
          <w:i/>
          <w:iCs/>
          <w:color w:val="000000" w:themeColor="text1"/>
          <w:kern w:val="0"/>
          <w:lang w:val="en-US"/>
          <w14:ligatures w14:val="none"/>
        </w:rPr>
        <w:t>deus as machina</w:t>
      </w:r>
      <w:r w:rsidRPr="00FA13FE">
        <w:rPr>
          <w:rFonts w:ascii="Times New Roman" w:hAnsi="Times New Roman" w:cs="Times New Roman"/>
          <w:color w:val="000000" w:themeColor="text1"/>
          <w:kern w:val="0"/>
          <w:lang w:val="en-US"/>
          <w14:ligatures w14:val="none"/>
        </w:rPr>
        <w:t>, but how they can help tam</w:t>
      </w:r>
      <w:r>
        <w:rPr>
          <w:rFonts w:ascii="Times New Roman" w:hAnsi="Times New Roman" w:cs="Times New Roman"/>
          <w:color w:val="000000" w:themeColor="text1"/>
          <w:kern w:val="0"/>
          <w:lang w:val="en-US"/>
          <w14:ligatures w14:val="none"/>
        </w:rPr>
        <w:t>e</w:t>
      </w:r>
      <w:r w:rsidRPr="00FA13FE">
        <w:rPr>
          <w:rFonts w:ascii="Times New Roman" w:hAnsi="Times New Roman" w:cs="Times New Roman"/>
          <w:color w:val="000000" w:themeColor="text1"/>
          <w:kern w:val="0"/>
          <w:lang w:val="en-US"/>
          <w14:ligatures w14:val="none"/>
        </w:rPr>
        <w:t xml:space="preserve"> the flames. The added value of diverse political, strategic, economic, or cultural tools has already been emphasized (</w:t>
      </w:r>
      <w:r w:rsidRPr="00FA13FE">
        <w:rPr>
          <w:rFonts w:ascii="Times New Roman" w:hAnsi="Times New Roman" w:cs="Times New Roman"/>
          <w:iCs/>
          <w:color w:val="000000" w:themeColor="text1"/>
          <w:lang w:val="en-US"/>
        </w:rPr>
        <w:t>Drezner and Narlikar, 202</w:t>
      </w:r>
      <w:r>
        <w:rPr>
          <w:rFonts w:ascii="Times New Roman" w:hAnsi="Times New Roman" w:cs="Times New Roman"/>
          <w:iCs/>
          <w:color w:val="000000" w:themeColor="text1"/>
          <w:lang w:val="en-US"/>
        </w:rPr>
        <w:t>2</w:t>
      </w:r>
      <w:r w:rsidRPr="00FA13FE">
        <w:rPr>
          <w:rFonts w:ascii="Times New Roman" w:hAnsi="Times New Roman" w:cs="Times New Roman"/>
          <w:iCs/>
          <w:color w:val="000000" w:themeColor="text1"/>
          <w:lang w:val="en-US"/>
        </w:rPr>
        <w:t>)</w:t>
      </w:r>
      <w:r w:rsidRPr="00FA13FE">
        <w:rPr>
          <w:rFonts w:ascii="Times New Roman" w:hAnsi="Times New Roman" w:cs="Times New Roman"/>
          <w:color w:val="000000" w:themeColor="text1"/>
          <w:kern w:val="0"/>
          <w:lang w:val="en-US"/>
          <w14:ligatures w14:val="none"/>
        </w:rPr>
        <w:t>. This article takes a particular viewpoint</w:t>
      </w:r>
      <w:r>
        <w:rPr>
          <w:rFonts w:ascii="Times New Roman" w:hAnsi="Times New Roman" w:cs="Times New Roman"/>
          <w:color w:val="000000" w:themeColor="text1"/>
          <w:kern w:val="0"/>
          <w:lang w:val="en-US"/>
          <w14:ligatures w14:val="none"/>
        </w:rPr>
        <w:t>. It explores</w:t>
      </w:r>
      <w:r w:rsidRPr="00FA13FE">
        <w:rPr>
          <w:rFonts w:ascii="Times New Roman" w:hAnsi="Times New Roman" w:cs="Times New Roman"/>
          <w:color w:val="000000" w:themeColor="text1"/>
          <w:kern w:val="0"/>
          <w:lang w:val="en-US"/>
          <w14:ligatures w14:val="none"/>
        </w:rPr>
        <w:t xml:space="preserve"> the temporalities of peace processes. The objective is not to reflect on ripeness, sequences or </w:t>
      </w:r>
      <w:r w:rsidRPr="00FA13FE">
        <w:rPr>
          <w:rFonts w:ascii="Times New Roman" w:hAnsi="Times New Roman" w:cs="Times New Roman"/>
          <w:color w:val="000000" w:themeColor="text1"/>
          <w:kern w:val="0"/>
          <w:lang w:val="en-US"/>
          <w14:ligatures w14:val="none"/>
        </w:rPr>
        <w:lastRenderedPageBreak/>
        <w:t xml:space="preserve">duration, which </w:t>
      </w:r>
      <w:r>
        <w:rPr>
          <w:rFonts w:ascii="Times New Roman" w:hAnsi="Times New Roman" w:cs="Times New Roman"/>
          <w:color w:val="000000" w:themeColor="text1"/>
          <w:kern w:val="0"/>
          <w:lang w:val="en-US"/>
          <w14:ligatures w14:val="none"/>
        </w:rPr>
        <w:t>have</w:t>
      </w:r>
      <w:r w:rsidRPr="00FA13FE">
        <w:rPr>
          <w:rFonts w:ascii="Times New Roman" w:hAnsi="Times New Roman" w:cs="Times New Roman"/>
          <w:color w:val="000000" w:themeColor="text1"/>
          <w:kern w:val="0"/>
          <w:lang w:val="en-US"/>
          <w14:ligatures w14:val="none"/>
        </w:rPr>
        <w:t xml:space="preserve"> already </w:t>
      </w:r>
      <w:r>
        <w:rPr>
          <w:rFonts w:ascii="Times New Roman" w:hAnsi="Times New Roman" w:cs="Times New Roman"/>
          <w:color w:val="000000" w:themeColor="text1"/>
          <w:kern w:val="0"/>
          <w:lang w:val="en-US"/>
          <w14:ligatures w14:val="none"/>
        </w:rPr>
        <w:t xml:space="preserve">been </w:t>
      </w:r>
      <w:r w:rsidRPr="00FA13FE">
        <w:rPr>
          <w:rFonts w:ascii="Times New Roman" w:hAnsi="Times New Roman" w:cs="Times New Roman"/>
          <w:color w:val="000000" w:themeColor="text1"/>
          <w:kern w:val="0"/>
          <w:lang w:val="en-US"/>
          <w14:ligatures w14:val="none"/>
        </w:rPr>
        <w:t xml:space="preserve">the subject of rich and convincing analyses (Zartman and Kremenyuk, 2005; MacGinty, 2022). It is to question the responsibility assumed by the parties at the negotiation table. For whom do they feel responsible: past, present and/or future generations? </w:t>
      </w:r>
      <w:r>
        <w:rPr>
          <w:rFonts w:ascii="Times New Roman" w:hAnsi="Times New Roman" w:cs="Times New Roman"/>
          <w:color w:val="000000" w:themeColor="text1"/>
          <w:kern w:val="0"/>
          <w:lang w:val="en-US"/>
          <w14:ligatures w14:val="none"/>
        </w:rPr>
        <w:t>In other words, can</w:t>
      </w:r>
      <w:r w:rsidRPr="00FA13FE">
        <w:rPr>
          <w:rFonts w:ascii="Times New Roman" w:hAnsi="Times New Roman" w:cs="Times New Roman"/>
          <w:color w:val="000000" w:themeColor="text1"/>
          <w:kern w:val="0"/>
          <w:lang w:val="en-US"/>
          <w14:ligatures w14:val="none"/>
        </w:rPr>
        <w:t xml:space="preserve"> they</w:t>
      </w:r>
      <w:r>
        <w:rPr>
          <w:rFonts w:ascii="Times New Roman" w:hAnsi="Times New Roman" w:cs="Times New Roman"/>
          <w:color w:val="000000" w:themeColor="text1"/>
          <w:kern w:val="0"/>
          <w:lang w:val="en-US"/>
          <w14:ligatures w14:val="none"/>
        </w:rPr>
        <w:t xml:space="preserve"> </w:t>
      </w:r>
      <w:r w:rsidRPr="00FA13FE">
        <w:rPr>
          <w:rFonts w:ascii="Times New Roman" w:hAnsi="Times New Roman" w:cs="Times New Roman"/>
          <w:color w:val="000000" w:themeColor="text1"/>
          <w:kern w:val="0"/>
          <w:lang w:val="en-US"/>
          <w14:ligatures w14:val="none"/>
        </w:rPr>
        <w:t xml:space="preserve">apprehend peace processes as opportunities to make a double </w:t>
      </w:r>
      <w:r>
        <w:rPr>
          <w:rFonts w:ascii="Times New Roman" w:hAnsi="Times New Roman" w:cs="Times New Roman"/>
          <w:color w:val="000000" w:themeColor="text1"/>
          <w:kern w:val="0"/>
          <w:lang w:val="en-US"/>
          <w14:ligatures w14:val="none"/>
        </w:rPr>
        <w:t xml:space="preserve">promise, i.e. </w:t>
      </w:r>
      <w:r>
        <w:rPr>
          <w:rFonts w:ascii="Times New Roman" w:hAnsi="Times New Roman" w:cs="Times New Roman"/>
          <w:kern w:val="0"/>
          <w:lang w:val="en-US"/>
          <w14:ligatures w14:val="none"/>
        </w:rPr>
        <w:t xml:space="preserve">a promise to past generations </w:t>
      </w:r>
      <w:r w:rsidRPr="00AA61BB">
        <w:rPr>
          <w:rFonts w:ascii="Times New Roman" w:hAnsi="Times New Roman" w:cs="Times New Roman"/>
          <w:i/>
          <w:iCs/>
          <w:kern w:val="0"/>
          <w:lang w:val="en-US"/>
          <w14:ligatures w14:val="none"/>
        </w:rPr>
        <w:t>and</w:t>
      </w:r>
      <w:r>
        <w:rPr>
          <w:rFonts w:ascii="Times New Roman" w:hAnsi="Times New Roman" w:cs="Times New Roman"/>
          <w:kern w:val="0"/>
          <w:lang w:val="en-US"/>
          <w14:ligatures w14:val="none"/>
        </w:rPr>
        <w:t xml:space="preserve"> a promise to future generations? Or do they rather </w:t>
      </w:r>
      <w:r>
        <w:rPr>
          <w:rFonts w:ascii="Times New Roman" w:hAnsi="Times New Roman" w:cs="Times New Roman"/>
          <w:color w:val="000000" w:themeColor="text1"/>
          <w:kern w:val="0"/>
          <w:lang w:val="en-US"/>
          <w14:ligatures w14:val="none"/>
        </w:rPr>
        <w:t>focus on</w:t>
      </w:r>
      <w:r w:rsidRPr="00FA13FE">
        <w:rPr>
          <w:rFonts w:ascii="Times New Roman" w:hAnsi="Times New Roman" w:cs="Times New Roman"/>
          <w:color w:val="000000" w:themeColor="text1"/>
          <w:kern w:val="0"/>
          <w:lang w:val="en-US"/>
          <w14:ligatures w14:val="none"/>
        </w:rPr>
        <w:t xml:space="preserve"> current urgent issues to be resolved</w:t>
      </w:r>
      <w:r>
        <w:rPr>
          <w:rFonts w:ascii="Times New Roman" w:hAnsi="Times New Roman" w:cs="Times New Roman"/>
          <w:color w:val="000000" w:themeColor="text1"/>
          <w:kern w:val="0"/>
          <w:lang w:val="en-US"/>
          <w14:ligatures w14:val="none"/>
        </w:rPr>
        <w:t>?</w:t>
      </w:r>
    </w:p>
    <w:p w14:paraId="370BE801"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FA13FE">
        <w:rPr>
          <w:rFonts w:ascii="Times New Roman" w:hAnsi="Times New Roman" w:cs="Times New Roman"/>
          <w:color w:val="000000" w:themeColor="text1"/>
          <w:kern w:val="0"/>
          <w:lang w:val="en-US"/>
          <w14:ligatures w14:val="none"/>
        </w:rPr>
        <w:t>The article is divided in</w:t>
      </w:r>
      <w:r>
        <w:rPr>
          <w:rFonts w:ascii="Times New Roman" w:hAnsi="Times New Roman" w:cs="Times New Roman"/>
          <w:color w:val="000000" w:themeColor="text1"/>
          <w:kern w:val="0"/>
          <w:lang w:val="en-US"/>
          <w14:ligatures w14:val="none"/>
        </w:rPr>
        <w:t>to</w:t>
      </w:r>
      <w:r w:rsidRPr="00FA13FE">
        <w:rPr>
          <w:rFonts w:ascii="Times New Roman" w:hAnsi="Times New Roman" w:cs="Times New Roman"/>
          <w:color w:val="000000" w:themeColor="text1"/>
          <w:kern w:val="0"/>
          <w:lang w:val="en-US"/>
          <w14:ligatures w14:val="none"/>
        </w:rPr>
        <w:t xml:space="preserve"> two sections. The first concentrates on the </w:t>
      </w:r>
      <w:r w:rsidRPr="00FA13FE">
        <w:rPr>
          <w:rFonts w:ascii="Times New Roman" w:hAnsi="Times New Roman" w:cs="Times New Roman"/>
          <w:i/>
          <w:iCs/>
          <w:color w:val="000000" w:themeColor="text1"/>
          <w:kern w:val="0"/>
          <w:lang w:val="en-US"/>
          <w14:ligatures w14:val="none"/>
        </w:rPr>
        <w:t>text</w:t>
      </w:r>
      <w:r w:rsidRPr="00FA13FE">
        <w:rPr>
          <w:rFonts w:ascii="Times New Roman" w:hAnsi="Times New Roman" w:cs="Times New Roman"/>
          <w:color w:val="000000" w:themeColor="text1"/>
          <w:kern w:val="0"/>
          <w:lang w:val="en-US"/>
          <w14:ligatures w14:val="none"/>
        </w:rPr>
        <w:t xml:space="preserve"> of peace agreements. It presents a typology based on four t</w:t>
      </w:r>
      <w:r>
        <w:rPr>
          <w:rFonts w:ascii="Times New Roman" w:hAnsi="Times New Roman" w:cs="Times New Roman"/>
          <w:color w:val="000000" w:themeColor="text1"/>
          <w:kern w:val="0"/>
          <w:lang w:val="en-US"/>
          <w14:ligatures w14:val="none"/>
        </w:rPr>
        <w:t>ime</w:t>
      </w:r>
      <w:r w:rsidRPr="00FA13FE">
        <w:rPr>
          <w:rFonts w:ascii="Times New Roman" w:hAnsi="Times New Roman" w:cs="Times New Roman"/>
          <w:color w:val="000000" w:themeColor="text1"/>
          <w:kern w:val="0"/>
          <w:lang w:val="en-US"/>
          <w14:ligatures w14:val="none"/>
        </w:rPr>
        <w:t xml:space="preserve"> scenarios</w:t>
      </w:r>
      <w:r>
        <w:rPr>
          <w:rFonts w:ascii="Times New Roman" w:hAnsi="Times New Roman" w:cs="Times New Roman"/>
          <w:color w:val="000000" w:themeColor="text1"/>
          <w:kern w:val="0"/>
          <w:lang w:val="en-US"/>
          <w14:ligatures w14:val="none"/>
        </w:rPr>
        <w:t>. Each of these scenarios reveals a particular kind of</w:t>
      </w:r>
      <w:r w:rsidRPr="00FA13FE">
        <w:rPr>
          <w:rFonts w:ascii="Times New Roman" w:hAnsi="Times New Roman" w:cs="Times New Roman"/>
          <w:color w:val="000000" w:themeColor="text1"/>
          <w:kern w:val="0"/>
          <w:lang w:val="en-US"/>
        </w:rPr>
        <w:t xml:space="preserve"> loyalt</w:t>
      </w:r>
      <w:r>
        <w:rPr>
          <w:rFonts w:ascii="Times New Roman" w:hAnsi="Times New Roman" w:cs="Times New Roman"/>
          <w:color w:val="000000" w:themeColor="text1"/>
          <w:kern w:val="0"/>
          <w:lang w:val="en-US"/>
        </w:rPr>
        <w:t>y</w:t>
      </w:r>
      <w:r w:rsidRPr="00FA13FE">
        <w:rPr>
          <w:rFonts w:ascii="Times New Roman" w:hAnsi="Times New Roman" w:cs="Times New Roman"/>
          <w:color w:val="000000" w:themeColor="text1"/>
          <w:kern w:val="0"/>
          <w:lang w:val="en-US"/>
        </w:rPr>
        <w:t xml:space="preserve"> towards past, present and/or future generations. The purpose of this section is </w:t>
      </w:r>
      <w:r w:rsidRPr="00FA13FE">
        <w:rPr>
          <w:rFonts w:ascii="Times New Roman" w:hAnsi="Times New Roman" w:cs="Times New Roman"/>
          <w:color w:val="000000" w:themeColor="text1"/>
          <w:kern w:val="0"/>
          <w:lang w:val="en-US"/>
          <w14:ligatures w14:val="none"/>
        </w:rPr>
        <w:t xml:space="preserve">not </w:t>
      </w:r>
      <w:r>
        <w:rPr>
          <w:rFonts w:ascii="Times New Roman" w:hAnsi="Times New Roman" w:cs="Times New Roman"/>
          <w:color w:val="000000" w:themeColor="text1"/>
          <w:kern w:val="0"/>
          <w:lang w:val="en-US"/>
          <w14:ligatures w14:val="none"/>
        </w:rPr>
        <w:t>to suggest a prescriptive</w:t>
      </w:r>
      <w:r w:rsidRPr="00FA13FE">
        <w:rPr>
          <w:rFonts w:ascii="Times New Roman" w:hAnsi="Times New Roman" w:cs="Times New Roman"/>
          <w:color w:val="000000" w:themeColor="text1"/>
          <w:kern w:val="0"/>
          <w:lang w:val="en-US"/>
          <w14:ligatures w14:val="none"/>
        </w:rPr>
        <w:t xml:space="preserve"> gradation starting with the worst </w:t>
      </w:r>
      <w:r>
        <w:rPr>
          <w:rFonts w:ascii="Times New Roman" w:hAnsi="Times New Roman" w:cs="Times New Roman"/>
          <w:color w:val="000000" w:themeColor="text1"/>
          <w:kern w:val="0"/>
          <w:lang w:val="en-US"/>
          <w14:ligatures w14:val="none"/>
        </w:rPr>
        <w:t xml:space="preserve">scenario and moving to the </w:t>
      </w:r>
      <w:r w:rsidRPr="00FA13FE">
        <w:rPr>
          <w:rFonts w:ascii="Times New Roman" w:hAnsi="Times New Roman" w:cs="Times New Roman"/>
          <w:color w:val="000000" w:themeColor="text1"/>
          <w:kern w:val="0"/>
          <w:lang w:val="en-US"/>
          <w14:ligatures w14:val="none"/>
        </w:rPr>
        <w:t>best</w:t>
      </w:r>
      <w:r>
        <w:rPr>
          <w:rFonts w:ascii="Times New Roman" w:hAnsi="Times New Roman" w:cs="Times New Roman"/>
          <w:color w:val="000000" w:themeColor="text1"/>
          <w:kern w:val="0"/>
          <w:lang w:val="en-US"/>
          <w14:ligatures w14:val="none"/>
        </w:rPr>
        <w:t>. A</w:t>
      </w:r>
      <w:r w:rsidRPr="00FA13FE">
        <w:rPr>
          <w:rFonts w:ascii="Times New Roman" w:hAnsi="Times New Roman" w:cs="Times New Roman"/>
          <w:color w:val="000000" w:themeColor="text1"/>
          <w:kern w:val="0"/>
          <w:lang w:val="en-US"/>
        </w:rPr>
        <w:t>ll the loyalties are</w:t>
      </w:r>
      <w:r>
        <w:rPr>
          <w:rFonts w:ascii="Times New Roman" w:hAnsi="Times New Roman" w:cs="Times New Roman"/>
          <w:color w:val="000000" w:themeColor="text1"/>
          <w:kern w:val="0"/>
          <w:lang w:val="en-US"/>
        </w:rPr>
        <w:t xml:space="preserve"> </w:t>
      </w:r>
      <w:r w:rsidRPr="00FA13FE">
        <w:rPr>
          <w:rFonts w:ascii="Times New Roman" w:hAnsi="Times New Roman" w:cs="Times New Roman"/>
          <w:color w:val="000000" w:themeColor="text1"/>
          <w:kern w:val="0"/>
          <w:lang w:val="en-US"/>
        </w:rPr>
        <w:t>meaningful</w:t>
      </w:r>
      <w:r w:rsidRPr="00FA13FE">
        <w:rPr>
          <w:rFonts w:ascii="Times New Roman" w:hAnsi="Times New Roman" w:cs="Times New Roman"/>
          <w:color w:val="000000" w:themeColor="text1"/>
          <w:kern w:val="0"/>
          <w:lang w:val="en-US"/>
          <w14:ligatures w14:val="none"/>
        </w:rPr>
        <w:t xml:space="preserve">. Rather than </w:t>
      </w:r>
      <w:r>
        <w:rPr>
          <w:rFonts w:ascii="Times New Roman" w:hAnsi="Times New Roman" w:cs="Times New Roman"/>
          <w:color w:val="000000" w:themeColor="text1"/>
          <w:kern w:val="0"/>
          <w:lang w:val="en-US"/>
          <w14:ligatures w14:val="none"/>
        </w:rPr>
        <w:t>emphasizing</w:t>
      </w:r>
      <w:r w:rsidRPr="00FA13FE">
        <w:rPr>
          <w:rFonts w:ascii="Times New Roman" w:hAnsi="Times New Roman" w:cs="Times New Roman"/>
          <w:color w:val="000000" w:themeColor="text1"/>
          <w:kern w:val="0"/>
          <w:lang w:val="en-US"/>
          <w14:ligatures w14:val="none"/>
        </w:rPr>
        <w:t xml:space="preserve"> a normative ranking, </w:t>
      </w:r>
      <w:r>
        <w:rPr>
          <w:rFonts w:ascii="Times New Roman" w:hAnsi="Times New Roman" w:cs="Times New Roman"/>
          <w:color w:val="000000" w:themeColor="text1"/>
          <w:kern w:val="0"/>
          <w:lang w:val="en-US"/>
          <w14:ligatures w14:val="none"/>
        </w:rPr>
        <w:t>the section</w:t>
      </w:r>
      <w:r w:rsidRPr="00FA13FE">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illustrates various postures and questions their limitations</w:t>
      </w:r>
      <w:r w:rsidRPr="00FA13FE">
        <w:rPr>
          <w:rFonts w:ascii="Times New Roman" w:hAnsi="Times New Roman" w:cs="Times New Roman"/>
          <w:color w:val="000000" w:themeColor="text1"/>
          <w:kern w:val="0"/>
          <w:lang w:val="en-US"/>
          <w14:ligatures w14:val="none"/>
        </w:rPr>
        <w:t xml:space="preserve">. The second section highlights the significance of the </w:t>
      </w:r>
      <w:r w:rsidRPr="00FA13FE">
        <w:rPr>
          <w:rFonts w:ascii="Times New Roman" w:hAnsi="Times New Roman" w:cs="Times New Roman"/>
          <w:i/>
          <w:iCs/>
          <w:color w:val="000000" w:themeColor="text1"/>
          <w:kern w:val="0"/>
          <w:lang w:val="en-US"/>
          <w14:ligatures w14:val="none"/>
        </w:rPr>
        <w:t>context</w:t>
      </w:r>
      <w:r w:rsidRPr="00FA13FE">
        <w:rPr>
          <w:rFonts w:ascii="Times New Roman" w:hAnsi="Times New Roman" w:cs="Times New Roman"/>
          <w:color w:val="000000" w:themeColor="text1"/>
          <w:kern w:val="0"/>
          <w:lang w:val="en-US"/>
          <w14:ligatures w14:val="none"/>
        </w:rPr>
        <w:t xml:space="preserve"> of peace agreements. Beyond the explicit references to past, current or future generations in the text of the agreements, it is worth observing the </w:t>
      </w:r>
      <w:r>
        <w:rPr>
          <w:rFonts w:ascii="Times New Roman" w:hAnsi="Times New Roman" w:cs="Times New Roman"/>
          <w:color w:val="000000" w:themeColor="text1"/>
          <w:kern w:val="0"/>
          <w:lang w:val="en-US"/>
          <w14:ligatures w14:val="none"/>
        </w:rPr>
        <w:t xml:space="preserve">potential </w:t>
      </w:r>
      <w:r w:rsidRPr="00FA13FE">
        <w:rPr>
          <w:rFonts w:ascii="Times New Roman" w:hAnsi="Times New Roman" w:cs="Times New Roman"/>
          <w:color w:val="000000" w:themeColor="text1"/>
          <w:kern w:val="0"/>
          <w:lang w:val="en-US"/>
          <w14:ligatures w14:val="none"/>
        </w:rPr>
        <w:t xml:space="preserve">consequences of these agreements </w:t>
      </w:r>
      <w:r>
        <w:rPr>
          <w:rFonts w:ascii="Times New Roman" w:hAnsi="Times New Roman" w:cs="Times New Roman"/>
          <w:color w:val="000000" w:themeColor="text1"/>
          <w:kern w:val="0"/>
          <w:lang w:val="en-US"/>
          <w14:ligatures w14:val="none"/>
        </w:rPr>
        <w:t>over the long term</w:t>
      </w:r>
      <w:r w:rsidRPr="00FA13FE">
        <w:rPr>
          <w:rFonts w:ascii="Times New Roman" w:hAnsi="Times New Roman" w:cs="Times New Roman"/>
          <w:color w:val="000000" w:themeColor="text1"/>
          <w:kern w:val="0"/>
          <w:lang w:val="en-US"/>
          <w14:ligatures w14:val="none"/>
        </w:rPr>
        <w:t xml:space="preserve">. To </w:t>
      </w:r>
      <w:r>
        <w:rPr>
          <w:rFonts w:ascii="Times New Roman" w:hAnsi="Times New Roman" w:cs="Times New Roman"/>
          <w:color w:val="000000" w:themeColor="text1"/>
          <w:kern w:val="0"/>
          <w:lang w:val="en-US"/>
          <w14:ligatures w14:val="none"/>
        </w:rPr>
        <w:t>examine this</w:t>
      </w:r>
      <w:r w:rsidRPr="00FA13FE">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the article</w:t>
      </w:r>
      <w:r w:rsidRPr="00FA13FE">
        <w:rPr>
          <w:rFonts w:ascii="Times New Roman" w:hAnsi="Times New Roman" w:cs="Times New Roman"/>
          <w:color w:val="000000" w:themeColor="text1"/>
          <w:kern w:val="0"/>
          <w:lang w:val="en-US"/>
          <w14:ligatures w14:val="none"/>
        </w:rPr>
        <w:t xml:space="preserve"> focuses on </w:t>
      </w:r>
      <w:r>
        <w:rPr>
          <w:rFonts w:ascii="Times New Roman" w:hAnsi="Times New Roman" w:cs="Times New Roman"/>
          <w:color w:val="000000" w:themeColor="text1"/>
          <w:kern w:val="0"/>
          <w:lang w:val="en-US"/>
          <w14:ligatures w14:val="none"/>
        </w:rPr>
        <w:t xml:space="preserve">one </w:t>
      </w:r>
      <w:r w:rsidRPr="00FA13FE">
        <w:rPr>
          <w:rFonts w:ascii="Times New Roman" w:hAnsi="Times New Roman" w:cs="Times New Roman"/>
          <w:color w:val="000000" w:themeColor="text1"/>
          <w:kern w:val="0"/>
          <w:lang w:val="en-US"/>
          <w14:ligatures w14:val="none"/>
        </w:rPr>
        <w:t>emblematic case stud</w:t>
      </w:r>
      <w:r>
        <w:rPr>
          <w:rFonts w:ascii="Times New Roman" w:hAnsi="Times New Roman" w:cs="Times New Roman"/>
          <w:color w:val="000000" w:themeColor="text1"/>
          <w:kern w:val="0"/>
          <w:lang w:val="en-US"/>
          <w14:ligatures w14:val="none"/>
        </w:rPr>
        <w:t>y</w:t>
      </w:r>
      <w:r w:rsidRPr="00FA13FE">
        <w:rPr>
          <w:rFonts w:ascii="Times New Roman" w:hAnsi="Times New Roman" w:cs="Times New Roman"/>
          <w:color w:val="000000" w:themeColor="text1"/>
          <w:kern w:val="0"/>
          <w:lang w:val="en-US"/>
          <w14:ligatures w14:val="none"/>
        </w:rPr>
        <w:t xml:space="preserve">, namely the </w:t>
      </w:r>
      <w:r>
        <w:rPr>
          <w:rFonts w:ascii="Times New Roman" w:hAnsi="Times New Roman" w:cs="Times New Roman"/>
          <w:color w:val="000000" w:themeColor="text1"/>
          <w:kern w:val="0"/>
          <w:lang w:val="en-US"/>
          <w14:ligatures w14:val="none"/>
        </w:rPr>
        <w:t xml:space="preserve">1963 </w:t>
      </w:r>
      <w:r w:rsidRPr="00FA13FE">
        <w:rPr>
          <w:rFonts w:ascii="Times New Roman" w:hAnsi="Times New Roman" w:cs="Times New Roman"/>
          <w:color w:val="000000" w:themeColor="text1"/>
          <w:kern w:val="0"/>
          <w:lang w:val="en-US"/>
          <w14:ligatures w14:val="none"/>
        </w:rPr>
        <w:t xml:space="preserve">Elysée Treaty </w:t>
      </w:r>
      <w:r>
        <w:rPr>
          <w:rFonts w:ascii="Times New Roman" w:hAnsi="Times New Roman" w:cs="Times New Roman"/>
          <w:color w:val="000000" w:themeColor="text1"/>
          <w:kern w:val="0"/>
          <w:lang w:val="en-US"/>
          <w14:ligatures w14:val="none"/>
        </w:rPr>
        <w:t>between</w:t>
      </w:r>
      <w:r w:rsidRPr="00FA13FE">
        <w:rPr>
          <w:rFonts w:ascii="Times New Roman" w:hAnsi="Times New Roman" w:cs="Times New Roman"/>
          <w:color w:val="000000" w:themeColor="text1"/>
          <w:kern w:val="0"/>
          <w:lang w:val="en-US"/>
          <w14:ligatures w14:val="none"/>
        </w:rPr>
        <w:t xml:space="preserve"> France and Germany</w:t>
      </w:r>
      <w:r>
        <w:rPr>
          <w:rFonts w:ascii="Times New Roman" w:hAnsi="Times New Roman" w:cs="Times New Roman"/>
          <w:color w:val="000000" w:themeColor="text1"/>
          <w:kern w:val="0"/>
          <w:lang w:val="en-US"/>
          <w14:ligatures w14:val="none"/>
        </w:rPr>
        <w:t>. The analysis shows that the uniqueness of this agreement is that it is the outcome of genuine</w:t>
      </w:r>
      <w:r w:rsidRPr="00FA13FE">
        <w:rPr>
          <w:rFonts w:ascii="Times New Roman" w:hAnsi="Times New Roman" w:cs="Times New Roman"/>
          <w:color w:val="000000" w:themeColor="text1"/>
          <w:kern w:val="0"/>
          <w:lang w:val="en-US"/>
          <w14:ligatures w14:val="none"/>
        </w:rPr>
        <w:t xml:space="preserve"> memory work </w:t>
      </w:r>
      <w:r>
        <w:rPr>
          <w:rFonts w:ascii="Times New Roman" w:hAnsi="Times New Roman" w:cs="Times New Roman"/>
          <w:color w:val="000000" w:themeColor="text1"/>
          <w:kern w:val="0"/>
          <w:lang w:val="en-US"/>
          <w14:ligatures w14:val="none"/>
        </w:rPr>
        <w:t>(looking towards past generations) and a</w:t>
      </w:r>
      <w:r w:rsidRPr="00FA13FE">
        <w:rPr>
          <w:rFonts w:ascii="Times New Roman" w:hAnsi="Times New Roman" w:cs="Times New Roman"/>
          <w:color w:val="000000" w:themeColor="text1"/>
          <w:kern w:val="0"/>
          <w:lang w:val="en-US"/>
          <w14:ligatures w14:val="none"/>
        </w:rPr>
        <w:t xml:space="preserve"> determined hope</w:t>
      </w:r>
      <w:r>
        <w:rPr>
          <w:rFonts w:ascii="Times New Roman" w:hAnsi="Times New Roman" w:cs="Times New Roman"/>
          <w:color w:val="000000" w:themeColor="text1"/>
          <w:kern w:val="0"/>
          <w:lang w:val="en-US"/>
          <w14:ligatures w14:val="none"/>
        </w:rPr>
        <w:t xml:space="preserve"> (looking towards future generations)</w:t>
      </w:r>
      <w:r w:rsidRPr="00FA13FE">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Knowing that the architects of the Franco-German rapprochement launched their initiative more than six decades ago, the scope of</w:t>
      </w:r>
      <w:r w:rsidRPr="00FA13FE">
        <w:rPr>
          <w:rFonts w:ascii="Times New Roman" w:hAnsi="Times New Roman" w:cs="Times New Roman"/>
          <w:color w:val="000000" w:themeColor="text1"/>
          <w:kern w:val="0"/>
          <w:lang w:val="en-US"/>
          <w14:ligatures w14:val="none"/>
        </w:rPr>
        <w:t xml:space="preserve"> this </w:t>
      </w:r>
      <w:r>
        <w:rPr>
          <w:rFonts w:ascii="Times New Roman" w:hAnsi="Times New Roman" w:cs="Times New Roman"/>
          <w:color w:val="000000" w:themeColor="text1"/>
          <w:kern w:val="0"/>
          <w:lang w:val="en-US"/>
          <w14:ligatures w14:val="none"/>
        </w:rPr>
        <w:t>specific temporal</w:t>
      </w:r>
      <w:r w:rsidRPr="00FA13FE">
        <w:rPr>
          <w:rFonts w:ascii="Times New Roman" w:hAnsi="Times New Roman" w:cs="Times New Roman"/>
          <w:color w:val="000000" w:themeColor="text1"/>
          <w:kern w:val="0"/>
          <w:lang w:val="en-US"/>
          <w14:ligatures w14:val="none"/>
        </w:rPr>
        <w:t xml:space="preserve"> linkage</w:t>
      </w:r>
      <w:r>
        <w:rPr>
          <w:rFonts w:ascii="Times New Roman" w:hAnsi="Times New Roman" w:cs="Times New Roman"/>
          <w:color w:val="000000" w:themeColor="text1"/>
          <w:kern w:val="0"/>
          <w:lang w:val="en-US"/>
          <w14:ligatures w14:val="none"/>
        </w:rPr>
        <w:t xml:space="preserve"> is worth examining. Is this case study still inspiring for mediators and negotiators currently involved in current peace processes, or is it no longer relevant? </w:t>
      </w:r>
      <w:r w:rsidRPr="00FA13FE">
        <w:rPr>
          <w:rFonts w:ascii="Times New Roman" w:hAnsi="Times New Roman" w:cs="Times New Roman"/>
          <w:color w:val="000000" w:themeColor="text1"/>
          <w:kern w:val="0"/>
          <w:lang w:val="en-US"/>
          <w14:ligatures w14:val="none"/>
        </w:rPr>
        <w:t xml:space="preserve">  </w:t>
      </w:r>
    </w:p>
    <w:p w14:paraId="5ED04B59"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p>
    <w:p w14:paraId="77E77F21" w14:textId="77777777" w:rsidR="00713A5C" w:rsidRPr="00812CAD" w:rsidRDefault="00713A5C" w:rsidP="00713A5C">
      <w:pPr>
        <w:pStyle w:val="Paragraphedeliste"/>
        <w:numPr>
          <w:ilvl w:val="0"/>
          <w:numId w:val="11"/>
        </w:numPr>
        <w:autoSpaceDE w:val="0"/>
        <w:autoSpaceDN w:val="0"/>
        <w:adjustRightInd w:val="0"/>
        <w:spacing w:line="360" w:lineRule="auto"/>
        <w:rPr>
          <w:rFonts w:ascii="Times New Roman" w:hAnsi="Times New Roman" w:cs="Times New Roman"/>
          <w:b/>
          <w:bCs/>
          <w:color w:val="000000" w:themeColor="text1"/>
          <w:kern w:val="0"/>
          <w:lang w:val="en-US"/>
          <w14:ligatures w14:val="none"/>
        </w:rPr>
      </w:pPr>
      <w:r w:rsidRPr="00FA13FE">
        <w:rPr>
          <w:rFonts w:ascii="Times New Roman" w:hAnsi="Times New Roman" w:cs="Times New Roman"/>
          <w:b/>
          <w:bCs/>
          <w:color w:val="000000" w:themeColor="text1"/>
          <w:lang w:val="en-US"/>
        </w:rPr>
        <w:t>The text: four concepts of post-war responsibility</w:t>
      </w:r>
    </w:p>
    <w:p w14:paraId="0705011D" w14:textId="210EC683" w:rsidR="00713A5C" w:rsidRPr="00787F2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Pr>
          <w:rFonts w:ascii="Times New Roman" w:hAnsi="Times New Roman" w:cs="Times New Roman"/>
          <w:color w:val="000000" w:themeColor="text1"/>
          <w:kern w:val="0"/>
          <w:lang w:val="en-US"/>
          <w14:ligatures w14:val="none"/>
        </w:rPr>
        <w:t>Several s</w:t>
      </w:r>
      <w:r w:rsidRPr="00FA13FE">
        <w:rPr>
          <w:rFonts w:ascii="Times New Roman" w:hAnsi="Times New Roman" w:cs="Times New Roman"/>
          <w:color w:val="000000" w:themeColor="text1"/>
          <w:kern w:val="0"/>
          <w:lang w:val="en-US"/>
          <w14:ligatures w14:val="none"/>
        </w:rPr>
        <w:t xml:space="preserve">cholars </w:t>
      </w:r>
      <w:r>
        <w:rPr>
          <w:rFonts w:ascii="Times New Roman" w:hAnsi="Times New Roman" w:cs="Times New Roman"/>
          <w:color w:val="000000" w:themeColor="text1"/>
          <w:kern w:val="0"/>
          <w:lang w:val="en-US"/>
          <w14:ligatures w14:val="none"/>
        </w:rPr>
        <w:t xml:space="preserve">have </w:t>
      </w:r>
      <w:r w:rsidRPr="00FA13FE">
        <w:rPr>
          <w:rFonts w:ascii="Times New Roman" w:hAnsi="Times New Roman" w:cs="Times New Roman"/>
          <w:color w:val="000000" w:themeColor="text1"/>
          <w:kern w:val="0"/>
          <w:lang w:val="en-US"/>
          <w14:ligatures w14:val="none"/>
        </w:rPr>
        <w:t>made a distinction between negotiation processes oriented towards the past (how to address the wrongs committed</w:t>
      </w:r>
      <w:r>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or towards the future (how to move forward</w:t>
      </w:r>
      <w:r>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xml:space="preserve">) (Zartman &amp; Kremenyuk 2005; Meister, </w:t>
      </w:r>
      <w:r w:rsidR="0043107A" w:rsidRPr="00FA13FE">
        <w:rPr>
          <w:rFonts w:ascii="Times New Roman" w:hAnsi="Times New Roman" w:cs="Times New Roman"/>
          <w:color w:val="000000" w:themeColor="text1"/>
          <w:kern w:val="0"/>
          <w:lang w:val="en-US"/>
          <w14:ligatures w14:val="none"/>
        </w:rPr>
        <w:t>201</w:t>
      </w:r>
      <w:r w:rsidR="0043107A">
        <w:rPr>
          <w:rFonts w:ascii="Times New Roman" w:hAnsi="Times New Roman" w:cs="Times New Roman"/>
          <w:color w:val="000000" w:themeColor="text1"/>
          <w:kern w:val="0"/>
          <w:lang w:val="en-US"/>
          <w14:ligatures w14:val="none"/>
        </w:rPr>
        <w:t>1</w:t>
      </w:r>
      <w:r w:rsidRPr="00FA13FE">
        <w:rPr>
          <w:rFonts w:ascii="Times New Roman" w:hAnsi="Times New Roman" w:cs="Times New Roman"/>
          <w:color w:val="000000" w:themeColor="text1"/>
          <w:kern w:val="0"/>
          <w:lang w:val="en-US"/>
          <w14:ligatures w14:val="none"/>
        </w:rPr>
        <w:t xml:space="preserve">: 253; Llewellyn &amp; Philpot 2014: 6). However, the distinction between </w:t>
      </w:r>
      <w:r>
        <w:rPr>
          <w:rFonts w:ascii="Times New Roman" w:hAnsi="Times New Roman" w:cs="Times New Roman"/>
          <w:color w:val="000000" w:themeColor="text1"/>
          <w:kern w:val="0"/>
          <w:lang w:val="en-US"/>
          <w14:ligatures w14:val="none"/>
        </w:rPr>
        <w:t xml:space="preserve">processes involving </w:t>
      </w:r>
      <w:r w:rsidRPr="00FA13FE">
        <w:rPr>
          <w:rFonts w:ascii="Times New Roman" w:hAnsi="Times New Roman" w:cs="Times New Roman"/>
          <w:color w:val="000000" w:themeColor="text1"/>
          <w:kern w:val="0"/>
          <w:lang w:val="en-US"/>
          <w14:ligatures w14:val="none"/>
        </w:rPr>
        <w:t>backward- and forward-looking outcomes is often challenged by the victims of past violence</w:t>
      </w:r>
      <w:r>
        <w:rPr>
          <w:rFonts w:ascii="Times New Roman" w:hAnsi="Times New Roman" w:cs="Times New Roman"/>
          <w:color w:val="000000" w:themeColor="text1"/>
          <w:kern w:val="0"/>
          <w:lang w:val="en-US"/>
          <w14:ligatures w14:val="none"/>
        </w:rPr>
        <w:t xml:space="preserve">. According to them, </w:t>
      </w:r>
      <w:r w:rsidRPr="00FA13FE">
        <w:rPr>
          <w:rFonts w:ascii="Times New Roman" w:hAnsi="Times New Roman" w:cs="Times New Roman"/>
          <w:color w:val="000000" w:themeColor="text1"/>
          <w:kern w:val="0"/>
          <w:lang w:val="en-US"/>
          <w14:ligatures w14:val="none"/>
        </w:rPr>
        <w:t xml:space="preserve">reparation policies </w:t>
      </w:r>
      <w:r>
        <w:rPr>
          <w:rFonts w:ascii="Times New Roman" w:hAnsi="Times New Roman" w:cs="Times New Roman"/>
          <w:color w:val="000000" w:themeColor="text1"/>
          <w:kern w:val="0"/>
          <w:lang w:val="en-US"/>
          <w14:ligatures w14:val="none"/>
        </w:rPr>
        <w:t xml:space="preserve">do not </w:t>
      </w:r>
      <w:r w:rsidRPr="00FA13FE">
        <w:rPr>
          <w:rFonts w:ascii="Times New Roman" w:hAnsi="Times New Roman" w:cs="Times New Roman"/>
          <w:color w:val="000000" w:themeColor="text1"/>
          <w:kern w:val="0"/>
          <w:lang w:val="en-US"/>
          <w14:ligatures w14:val="none"/>
        </w:rPr>
        <w:t>only belong to the first category but should also be thought of as a forward-looking measure. The mandate of the Truth and Reconciliation Commission (TRC) established in Canada (2008-2015) illustrates th</w:t>
      </w:r>
      <w:r>
        <w:rPr>
          <w:rFonts w:ascii="Times New Roman" w:hAnsi="Times New Roman" w:cs="Times New Roman"/>
          <w:color w:val="000000" w:themeColor="text1"/>
          <w:kern w:val="0"/>
          <w:lang w:val="en-US"/>
          <w14:ligatures w14:val="none"/>
        </w:rPr>
        <w:t>is</w:t>
      </w:r>
      <w:r w:rsidRPr="00FA13FE">
        <w:rPr>
          <w:rFonts w:ascii="Times New Roman" w:hAnsi="Times New Roman" w:cs="Times New Roman"/>
          <w:color w:val="000000" w:themeColor="text1"/>
          <w:kern w:val="0"/>
          <w:lang w:val="en-US"/>
          <w14:ligatures w14:val="none"/>
        </w:rPr>
        <w:t xml:space="preserve"> argument. Conceived as a part of a comprehensive response to the Indian Residential School legacy, its mandate was to (re)build the current and future relationship between Aboriginal and non-Aboriginal Canadians</w:t>
      </w:r>
      <w:r>
        <w:rPr>
          <w:rFonts w:ascii="Times New Roman" w:hAnsi="Times New Roman" w:cs="Times New Roman"/>
          <w:color w:val="000000" w:themeColor="text1"/>
          <w:kern w:val="0"/>
          <w:lang w:val="en-US"/>
          <w14:ligatures w14:val="none"/>
        </w:rPr>
        <w:t xml:space="preserve">. As it is notified in </w:t>
      </w:r>
      <w:r w:rsidR="00360ABF">
        <w:rPr>
          <w:rFonts w:ascii="Times New Roman" w:hAnsi="Times New Roman" w:cs="Times New Roman"/>
          <w:color w:val="000000" w:themeColor="text1"/>
          <w:kern w:val="0"/>
          <w:lang w:val="en-US"/>
          <w14:ligatures w14:val="none"/>
        </w:rPr>
        <w:t xml:space="preserve">the first sentence of </w:t>
      </w:r>
      <w:r>
        <w:rPr>
          <w:rFonts w:ascii="Times New Roman" w:hAnsi="Times New Roman" w:cs="Times New Roman"/>
          <w:color w:val="000000" w:themeColor="text1"/>
          <w:kern w:val="0"/>
          <w:lang w:val="en-US"/>
          <w14:ligatures w14:val="none"/>
        </w:rPr>
        <w:t xml:space="preserve">the </w:t>
      </w:r>
      <w:r>
        <w:rPr>
          <w:rFonts w:ascii="Times New Roman" w:hAnsi="Times New Roman" w:cs="Times New Roman"/>
          <w:color w:val="000000" w:themeColor="text1"/>
          <w:kern w:val="0"/>
          <w:lang w:val="en-US"/>
          <w14:ligatures w14:val="none"/>
        </w:rPr>
        <w:lastRenderedPageBreak/>
        <w:t>TRC mandate,</w:t>
      </w:r>
      <w:r w:rsidRPr="00FA13FE">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[t]</w:t>
      </w:r>
      <w:r w:rsidRPr="00FA13FE">
        <w:rPr>
          <w:rFonts w:ascii="Times New Roman" w:hAnsi="Times New Roman" w:cs="Times New Roman"/>
          <w:color w:val="000000" w:themeColor="text1"/>
          <w:kern w:val="0"/>
          <w:lang w:val="en-US"/>
          <w14:ligatures w14:val="none"/>
        </w:rPr>
        <w:t xml:space="preserve">here is an emerging and compelling desire </w:t>
      </w:r>
      <w:r w:rsidRPr="00787F2E">
        <w:rPr>
          <w:rFonts w:ascii="Times New Roman" w:hAnsi="Times New Roman" w:cs="Times New Roman"/>
          <w:color w:val="000000" w:themeColor="text1"/>
          <w:kern w:val="0"/>
          <w:lang w:val="en-US"/>
          <w14:ligatures w14:val="none"/>
        </w:rPr>
        <w:t>to put the events of the past behind us so that we can work towards a stronger and healthier future”</w:t>
      </w:r>
      <w:r w:rsidR="002E2AA9" w:rsidRPr="00787F2E">
        <w:rPr>
          <w:rFonts w:ascii="Times New Roman" w:hAnsi="Times New Roman" w:cs="Times New Roman"/>
          <w:color w:val="000000" w:themeColor="text1"/>
          <w:kern w:val="0"/>
          <w:lang w:val="en-US"/>
          <w14:ligatures w14:val="none"/>
        </w:rPr>
        <w:t xml:space="preserve"> </w:t>
      </w:r>
      <w:r w:rsidR="002E2AA9" w:rsidRPr="00C11C0C">
        <w:rPr>
          <w:rFonts w:ascii="Times New Roman" w:hAnsi="Times New Roman" w:cs="Times New Roman"/>
          <w:color w:val="000000"/>
          <w:kern w:val="0"/>
          <w:lang w:val="en-US"/>
          <w14:ligatures w14:val="none"/>
        </w:rPr>
        <w:t xml:space="preserve"> (Mandate for the Truth and Reconciliation Commission, 2007</w:t>
      </w:r>
      <w:r w:rsidR="009D5CAC">
        <w:rPr>
          <w:rFonts w:ascii="Times New Roman" w:hAnsi="Times New Roman" w:cs="Times New Roman"/>
          <w:color w:val="000000"/>
          <w:kern w:val="0"/>
          <w:lang w:val="en-US"/>
          <w14:ligatures w14:val="none"/>
        </w:rPr>
        <w:t>: 1).</w:t>
      </w:r>
    </w:p>
    <w:p w14:paraId="66086D34" w14:textId="46FCE76A" w:rsidR="00713A5C" w:rsidRPr="00FA13FE" w:rsidRDefault="00713A5C" w:rsidP="009F45AF">
      <w:p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787F2E">
        <w:rPr>
          <w:rFonts w:ascii="Times New Roman" w:hAnsi="Times New Roman" w:cs="Times New Roman"/>
          <w:color w:val="000000" w:themeColor="text1"/>
          <w:kern w:val="0"/>
          <w:lang w:val="en-US"/>
          <w14:ligatures w14:val="none"/>
        </w:rPr>
        <w:t>The same comment could be made regarding the establishment of the Colombian Special</w:t>
      </w:r>
      <w:r w:rsidRPr="00FA13FE">
        <w:rPr>
          <w:rFonts w:ascii="Times New Roman" w:hAnsi="Times New Roman" w:cs="Times New Roman"/>
          <w:color w:val="000000" w:themeColor="text1"/>
          <w:kern w:val="0"/>
          <w:lang w:val="en-US"/>
          <w14:ligatures w14:val="none"/>
        </w:rPr>
        <w:t xml:space="preserve"> Jurisdiction for Peace (</w:t>
      </w:r>
      <w:r w:rsidRPr="00FA13FE">
        <w:rPr>
          <w:rFonts w:ascii="Times New Roman" w:hAnsi="Times New Roman" w:cs="Times New Roman"/>
          <w:i/>
          <w:iCs/>
          <w:color w:val="000000" w:themeColor="text1"/>
          <w:kern w:val="0"/>
          <w:lang w:val="en-US"/>
          <w14:ligatures w14:val="none"/>
        </w:rPr>
        <w:t>Jurisdicción Especial para la Paz</w:t>
      </w:r>
      <w:r w:rsidRPr="00FA13FE">
        <w:rPr>
          <w:rFonts w:ascii="Times New Roman" w:hAnsi="Times New Roman" w:cs="Times New Roman"/>
          <w:color w:val="000000" w:themeColor="text1"/>
          <w:kern w:val="0"/>
          <w:lang w:val="en-US"/>
          <w14:ligatures w14:val="none"/>
        </w:rPr>
        <w:t>) in 2017. In the Preamble to the Final Agreement negotiated in 2016, all parties agreed to stress “the idea that the political community is not simply a union of contemporary peers but also a link between generations over time”</w:t>
      </w:r>
      <w:r w:rsidR="00695DCF">
        <w:rPr>
          <w:rFonts w:ascii="Times New Roman" w:hAnsi="Times New Roman" w:cs="Times New Roman"/>
          <w:color w:val="000000" w:themeColor="text1"/>
          <w:kern w:val="0"/>
          <w:lang w:val="en-US"/>
          <w14:ligatures w14:val="none"/>
        </w:rPr>
        <w:t xml:space="preserve"> </w:t>
      </w:r>
      <w:r w:rsidR="009F45AF">
        <w:rPr>
          <w:rFonts w:ascii="Times New Roman" w:hAnsi="Times New Roman" w:cs="Times New Roman"/>
          <w:color w:val="000000" w:themeColor="text1"/>
          <w:kern w:val="0"/>
          <w:lang w:val="en-US"/>
          <w14:ligatures w14:val="none"/>
        </w:rPr>
        <w:t>(</w:t>
      </w:r>
      <w:r w:rsidR="009F45AF" w:rsidRPr="00F94F8E">
        <w:rPr>
          <w:rFonts w:ascii="Times New Roman" w:hAnsi="Times New Roman" w:cs="Times New Roman"/>
          <w:color w:val="000000" w:themeColor="text1"/>
          <w:kern w:val="0"/>
          <w:lang w:val="en-US"/>
          <w14:ligatures w14:val="none"/>
        </w:rPr>
        <w:t>Final agreement</w:t>
      </w:r>
      <w:r w:rsidR="009F45AF">
        <w:rPr>
          <w:rFonts w:ascii="Times New Roman" w:hAnsi="Times New Roman" w:cs="Times New Roman"/>
          <w:lang w:val="en-US"/>
        </w:rPr>
        <w:t xml:space="preserve">, </w:t>
      </w:r>
      <w:r w:rsidR="009F45AF" w:rsidRPr="00F94F8E">
        <w:rPr>
          <w:rFonts w:ascii="Times New Roman" w:hAnsi="Times New Roman" w:cs="Times New Roman"/>
          <w:lang w:val="en-US"/>
        </w:rPr>
        <w:t>2016</w:t>
      </w:r>
      <w:r w:rsidR="009F45AF">
        <w:rPr>
          <w:rFonts w:ascii="Times New Roman" w:hAnsi="Times New Roman" w:cs="Times New Roman"/>
          <w:lang w:val="en-US"/>
        </w:rPr>
        <w:t>:</w:t>
      </w:r>
      <w:r w:rsidR="00695DCF">
        <w:rPr>
          <w:rFonts w:ascii="Times New Roman" w:hAnsi="Times New Roman" w:cs="Times New Roman"/>
          <w:color w:val="000000" w:themeColor="text1"/>
          <w:kern w:val="0"/>
          <w:lang w:val="en-US"/>
          <w14:ligatures w14:val="none"/>
        </w:rPr>
        <w:t>153)</w:t>
      </w:r>
      <w:r w:rsidRPr="00FA13FE">
        <w:rPr>
          <w:rFonts w:ascii="Times New Roman" w:hAnsi="Times New Roman" w:cs="Times New Roman"/>
          <w:color w:val="000000" w:themeColor="text1"/>
          <w:kern w:val="0"/>
          <w:lang w:val="en-US"/>
          <w14:ligatures w14:val="none"/>
        </w:rPr>
        <w:t>. As in the Canadian case, notions of past and future are not strictly separated since “one period in time inevitably influences subsequent ones”</w:t>
      </w:r>
      <w:r w:rsidR="00BE79B5">
        <w:rPr>
          <w:rFonts w:ascii="Times New Roman" w:hAnsi="Times New Roman" w:cs="Times New Roman"/>
          <w:color w:val="000000" w:themeColor="text1"/>
          <w:kern w:val="0"/>
          <w:lang w:val="en-US"/>
          <w14:ligatures w14:val="none"/>
        </w:rPr>
        <w:t xml:space="preserve"> (ibidem)</w:t>
      </w:r>
      <w:r w:rsidRPr="00FA13FE">
        <w:rPr>
          <w:rFonts w:ascii="Times New Roman" w:hAnsi="Times New Roman" w:cs="Times New Roman"/>
          <w:color w:val="000000" w:themeColor="text1"/>
          <w:kern w:val="0"/>
          <w:lang w:val="en-US"/>
          <w14:ligatures w14:val="none"/>
        </w:rPr>
        <w:t xml:space="preserve">. This perspective challenges the need to prioritize </w:t>
      </w:r>
      <w:r>
        <w:rPr>
          <w:rFonts w:ascii="Times New Roman" w:hAnsi="Times New Roman" w:cs="Times New Roman"/>
          <w:color w:val="000000" w:themeColor="text1"/>
          <w:kern w:val="0"/>
          <w:lang w:val="en-US"/>
          <w14:ligatures w14:val="none"/>
        </w:rPr>
        <w:t xml:space="preserve">either </w:t>
      </w:r>
      <w:r w:rsidRPr="00FA13FE">
        <w:rPr>
          <w:rFonts w:ascii="Times New Roman" w:hAnsi="Times New Roman" w:cs="Times New Roman"/>
          <w:color w:val="000000" w:themeColor="text1"/>
          <w:kern w:val="0"/>
          <w:lang w:val="en-US"/>
          <w14:ligatures w14:val="none"/>
        </w:rPr>
        <w:t>backward-looking or forward-looking outcome processes</w:t>
      </w:r>
      <w:r>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xml:space="preserve"> since both dimensions are seen as equally relevant. </w:t>
      </w:r>
    </w:p>
    <w:p w14:paraId="6C526284" w14:textId="6F46B5CE" w:rsidR="00713A5C" w:rsidRPr="00FA13FE" w:rsidRDefault="00713A5C" w:rsidP="00713A5C">
      <w:pPr>
        <w:pStyle w:val="isbn"/>
        <w:shd w:val="clear" w:color="auto" w:fill="FFFFFF"/>
        <w:spacing w:before="0" w:beforeAutospacing="0" w:after="0" w:afterAutospacing="0" w:line="360" w:lineRule="auto"/>
        <w:textAlignment w:val="baseline"/>
        <w:rPr>
          <w:shd w:val="clear" w:color="auto" w:fill="FFFFFF"/>
          <w:lang w:val="en-US"/>
        </w:rPr>
      </w:pPr>
      <w:r w:rsidRPr="00FA13FE">
        <w:rPr>
          <w:color w:val="000000" w:themeColor="text1"/>
          <w:shd w:val="clear" w:color="auto" w:fill="FFFFFF"/>
          <w:lang w:val="en-US"/>
        </w:rPr>
        <w:t xml:space="preserve">This study </w:t>
      </w:r>
      <w:r>
        <w:rPr>
          <w:color w:val="000000" w:themeColor="text1"/>
          <w:shd w:val="clear" w:color="auto" w:fill="FFFFFF"/>
          <w:lang w:val="en-US"/>
        </w:rPr>
        <w:t xml:space="preserve">therefore </w:t>
      </w:r>
      <w:r w:rsidRPr="00FA13FE">
        <w:rPr>
          <w:color w:val="000000" w:themeColor="text1"/>
          <w:shd w:val="clear" w:color="auto" w:fill="FFFFFF"/>
          <w:lang w:val="en-US"/>
        </w:rPr>
        <w:t>goes beyond this binary categori</w:t>
      </w:r>
      <w:r>
        <w:rPr>
          <w:color w:val="000000" w:themeColor="text1"/>
          <w:shd w:val="clear" w:color="auto" w:fill="FFFFFF"/>
          <w:lang w:val="en-US"/>
        </w:rPr>
        <w:t>z</w:t>
      </w:r>
      <w:r w:rsidRPr="00FA13FE">
        <w:rPr>
          <w:color w:val="000000" w:themeColor="text1"/>
          <w:shd w:val="clear" w:color="auto" w:fill="FFFFFF"/>
          <w:lang w:val="en-US"/>
        </w:rPr>
        <w:t xml:space="preserve">ation and dissects the temporal dimensions of post-war responsibility into four scenarios. Each of them apprehends in a specific way how </w:t>
      </w:r>
      <w:r w:rsidRPr="00FA13FE">
        <w:rPr>
          <w:color w:val="000000" w:themeColor="text1"/>
          <w:lang w:val="en-US"/>
        </w:rPr>
        <w:t xml:space="preserve">negotiators and mediators perceive the present, represent the past, and imagine the future. These </w:t>
      </w:r>
      <w:r>
        <w:rPr>
          <w:color w:val="000000" w:themeColor="text1"/>
          <w:lang w:val="en-US"/>
        </w:rPr>
        <w:t>time frames</w:t>
      </w:r>
      <w:r w:rsidRPr="00FA13FE">
        <w:rPr>
          <w:color w:val="000000" w:themeColor="text1"/>
          <w:lang w:val="en-US"/>
        </w:rPr>
        <w:t xml:space="preserve"> are inextricably linked. They relate to </w:t>
      </w:r>
      <w:r w:rsidRPr="00FA13FE">
        <w:rPr>
          <w:color w:val="000000" w:themeColor="text1"/>
          <w:shd w:val="clear" w:color="auto" w:fill="FFFFFF"/>
          <w:lang w:val="en-US"/>
        </w:rPr>
        <w:t>what psychologists call “collective mental time travel”, which is the capacity to represent</w:t>
      </w:r>
      <w:r>
        <w:rPr>
          <w:color w:val="000000" w:themeColor="text1"/>
          <w:shd w:val="clear" w:color="auto" w:fill="FFFFFF"/>
          <w:lang w:val="en-US"/>
        </w:rPr>
        <w:t>,</w:t>
      </w:r>
      <w:r w:rsidRPr="00FA13FE">
        <w:rPr>
          <w:color w:val="000000" w:themeColor="text1"/>
          <w:shd w:val="clear" w:color="auto" w:fill="FFFFFF"/>
          <w:lang w:val="en-US"/>
        </w:rPr>
        <w:t xml:space="preserve"> mentally</w:t>
      </w:r>
      <w:r>
        <w:rPr>
          <w:color w:val="000000" w:themeColor="text1"/>
          <w:shd w:val="clear" w:color="auto" w:fill="FFFFFF"/>
          <w:lang w:val="en-US"/>
        </w:rPr>
        <w:t>,</w:t>
      </w:r>
      <w:r w:rsidRPr="00FA13FE">
        <w:rPr>
          <w:color w:val="000000" w:themeColor="text1"/>
          <w:shd w:val="clear" w:color="auto" w:fill="FFFFFF"/>
          <w:lang w:val="en-US"/>
        </w:rPr>
        <w:t xml:space="preserve"> groups’ past and future (</w:t>
      </w:r>
      <w:r w:rsidRPr="00FA13FE">
        <w:rPr>
          <w:color w:val="000000" w:themeColor="text1"/>
          <w:lang w:val="en-US"/>
        </w:rPr>
        <w:t xml:space="preserve">Merck </w:t>
      </w:r>
      <w:r w:rsidRPr="00BD426A">
        <w:rPr>
          <w:i/>
          <w:iCs/>
          <w:color w:val="000000" w:themeColor="text1"/>
          <w:lang w:val="en-US"/>
        </w:rPr>
        <w:t>et al</w:t>
      </w:r>
      <w:r w:rsidRPr="00FA13FE">
        <w:rPr>
          <w:color w:val="000000" w:themeColor="text1"/>
          <w:lang w:val="en-US"/>
        </w:rPr>
        <w:t>., 2016; Szpunar and Szpunar, 2016;</w:t>
      </w:r>
      <w:r w:rsidRPr="00FA13FE">
        <w:rPr>
          <w:color w:val="000000" w:themeColor="text1"/>
          <w:shd w:val="clear" w:color="auto" w:fill="FFFFFF"/>
          <w:lang w:val="en-US"/>
        </w:rPr>
        <w:t xml:space="preserve"> Topcu and Hirst, 2022)</w:t>
      </w:r>
      <w:r w:rsidRPr="00FA13FE">
        <w:rPr>
          <w:color w:val="000000" w:themeColor="text1"/>
          <w:lang w:val="en-US"/>
        </w:rPr>
        <w:t xml:space="preserve">. Historians and philosophers also emphasize the significance of the various </w:t>
      </w:r>
      <w:r w:rsidRPr="00FA13FE">
        <w:rPr>
          <w:color w:val="000000" w:themeColor="text1"/>
          <w:shd w:val="clear" w:color="auto" w:fill="FFFFFF"/>
          <w:lang w:val="en-US"/>
        </w:rPr>
        <w:t>ways of relating to the past, present, and future (Arendt, 19</w:t>
      </w:r>
      <w:r>
        <w:rPr>
          <w:color w:val="000000" w:themeColor="text1"/>
          <w:shd w:val="clear" w:color="auto" w:fill="FFFFFF"/>
          <w:lang w:val="en-US"/>
        </w:rPr>
        <w:t>58</w:t>
      </w:r>
      <w:r w:rsidRPr="00FA13FE">
        <w:rPr>
          <w:color w:val="000000" w:themeColor="text1"/>
          <w:shd w:val="clear" w:color="auto" w:fill="FFFFFF"/>
          <w:lang w:val="en-US"/>
        </w:rPr>
        <w:t>; Ricoeur, 1985</w:t>
      </w:r>
      <w:r>
        <w:rPr>
          <w:color w:val="000000" w:themeColor="text1"/>
          <w:shd w:val="clear" w:color="auto" w:fill="FFFFFF"/>
          <w:lang w:val="en-US"/>
        </w:rPr>
        <w:t xml:space="preserve">; </w:t>
      </w:r>
      <w:r w:rsidRPr="00FA13FE">
        <w:rPr>
          <w:color w:val="000000" w:themeColor="text1"/>
          <w:shd w:val="clear" w:color="auto" w:fill="FFFFFF"/>
          <w:lang w:val="en-US"/>
        </w:rPr>
        <w:t xml:space="preserve">Koselleck, </w:t>
      </w:r>
      <w:r>
        <w:rPr>
          <w:color w:val="000000" w:themeColor="text1"/>
          <w:shd w:val="clear" w:color="auto" w:fill="FFFFFF"/>
          <w:lang w:val="en-US"/>
        </w:rPr>
        <w:t>1997 and 2004;</w:t>
      </w:r>
      <w:r w:rsidRPr="00FA13FE">
        <w:rPr>
          <w:color w:val="000000" w:themeColor="text1"/>
          <w:shd w:val="clear" w:color="auto" w:fill="FFFFFF"/>
          <w:lang w:val="en-US"/>
        </w:rPr>
        <w:t xml:space="preserve"> Hartog, </w:t>
      </w:r>
      <w:r w:rsidR="00A70FC7" w:rsidRPr="00FA13FE">
        <w:rPr>
          <w:color w:val="000000" w:themeColor="text1"/>
          <w:shd w:val="clear" w:color="auto" w:fill="FFFFFF"/>
          <w:lang w:val="en-US"/>
        </w:rPr>
        <w:t>20</w:t>
      </w:r>
      <w:r w:rsidR="00A70FC7">
        <w:rPr>
          <w:color w:val="000000" w:themeColor="text1"/>
          <w:shd w:val="clear" w:color="auto" w:fill="FFFFFF"/>
          <w:lang w:val="en-US"/>
        </w:rPr>
        <w:t>1</w:t>
      </w:r>
      <w:r w:rsidR="00A70FC7" w:rsidRPr="00FA13FE">
        <w:rPr>
          <w:color w:val="000000" w:themeColor="text1"/>
          <w:shd w:val="clear" w:color="auto" w:fill="FFFFFF"/>
          <w:lang w:val="en-US"/>
        </w:rPr>
        <w:t>5</w:t>
      </w:r>
      <w:r w:rsidRPr="00FA13FE">
        <w:rPr>
          <w:color w:val="000000" w:themeColor="text1"/>
          <w:shd w:val="clear" w:color="auto" w:fill="FFFFFF"/>
          <w:lang w:val="en-US"/>
        </w:rPr>
        <w:t xml:space="preserve">). </w:t>
      </w:r>
      <w:r w:rsidRPr="00FA13FE">
        <w:rPr>
          <w:color w:val="000000" w:themeColor="text1"/>
          <w:lang w:val="en-US"/>
        </w:rPr>
        <w:t xml:space="preserve">The </w:t>
      </w:r>
      <w:r>
        <w:rPr>
          <w:color w:val="000000" w:themeColor="text1"/>
          <w:lang w:val="en-US"/>
        </w:rPr>
        <w:t xml:space="preserve">guiding question </w:t>
      </w:r>
      <w:r w:rsidRPr="00FA13FE">
        <w:rPr>
          <w:color w:val="000000" w:themeColor="text1"/>
          <w:lang w:val="en-US"/>
        </w:rPr>
        <w:t xml:space="preserve">of this analysis is </w:t>
      </w:r>
      <w:r>
        <w:rPr>
          <w:color w:val="000000" w:themeColor="text1"/>
          <w:lang w:val="en-US"/>
        </w:rPr>
        <w:t xml:space="preserve">the following: do </w:t>
      </w:r>
      <w:r w:rsidRPr="00FA13FE">
        <w:rPr>
          <w:color w:val="000000" w:themeColor="text1"/>
          <w:spacing w:val="2"/>
          <w:shd w:val="clear" w:color="auto" w:fill="FFFFFF"/>
          <w:lang w:val="en-US"/>
        </w:rPr>
        <w:t>the way</w:t>
      </w:r>
      <w:r>
        <w:rPr>
          <w:color w:val="000000" w:themeColor="text1"/>
          <w:spacing w:val="2"/>
          <w:shd w:val="clear" w:color="auto" w:fill="FFFFFF"/>
          <w:lang w:val="en-US"/>
        </w:rPr>
        <w:t>s in which</w:t>
      </w:r>
      <w:r w:rsidRPr="00FA13FE">
        <w:rPr>
          <w:color w:val="000000" w:themeColor="text1"/>
          <w:spacing w:val="2"/>
          <w:shd w:val="clear" w:color="auto" w:fill="FFFFFF"/>
          <w:lang w:val="en-US"/>
        </w:rPr>
        <w:t xml:space="preserve"> parties </w:t>
      </w:r>
      <w:r w:rsidRPr="00FA13FE">
        <w:rPr>
          <w:color w:val="000000" w:themeColor="text1"/>
          <w:lang w:val="en-US"/>
        </w:rPr>
        <w:t xml:space="preserve">remember the collective past and imagine the collective future </w:t>
      </w:r>
      <w:r>
        <w:rPr>
          <w:color w:val="000000" w:themeColor="text1"/>
          <w:spacing w:val="2"/>
          <w:shd w:val="clear" w:color="auto" w:fill="FFFFFF"/>
          <w:lang w:val="en-US"/>
        </w:rPr>
        <w:t>strongly</w:t>
      </w:r>
      <w:r w:rsidRPr="00FA13FE">
        <w:rPr>
          <w:color w:val="000000" w:themeColor="text1"/>
          <w:spacing w:val="2"/>
          <w:shd w:val="clear" w:color="auto" w:fill="FFFFFF"/>
          <w:lang w:val="en-US"/>
        </w:rPr>
        <w:t xml:space="preserve"> impact the outcomes of the negotiation</w:t>
      </w:r>
      <w:r>
        <w:rPr>
          <w:color w:val="000000" w:themeColor="text1"/>
          <w:spacing w:val="2"/>
          <w:shd w:val="clear" w:color="auto" w:fill="FFFFFF"/>
          <w:lang w:val="en-US"/>
        </w:rPr>
        <w:t>?</w:t>
      </w:r>
    </w:p>
    <w:p w14:paraId="2F9A611C"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FA13FE">
        <w:rPr>
          <w:rFonts w:ascii="Times New Roman" w:hAnsi="Times New Roman" w:cs="Times New Roman"/>
          <w:color w:val="000000" w:themeColor="text1"/>
          <w:spacing w:val="2"/>
          <w:shd w:val="clear" w:color="auto" w:fill="FFFFFF"/>
          <w:lang w:val="en-US"/>
        </w:rPr>
        <w:t xml:space="preserve">During the </w:t>
      </w:r>
      <w:r>
        <w:rPr>
          <w:rFonts w:ascii="Times New Roman" w:hAnsi="Times New Roman" w:cs="Times New Roman"/>
          <w:color w:val="000000" w:themeColor="text1"/>
          <w:spacing w:val="2"/>
          <w:shd w:val="clear" w:color="auto" w:fill="FFFFFF"/>
          <w:lang w:val="en-US"/>
        </w:rPr>
        <w:t xml:space="preserve">negotiation </w:t>
      </w:r>
      <w:r w:rsidRPr="00FA13FE">
        <w:rPr>
          <w:rFonts w:ascii="Times New Roman" w:hAnsi="Times New Roman" w:cs="Times New Roman"/>
          <w:color w:val="000000" w:themeColor="text1"/>
          <w:spacing w:val="2"/>
          <w:shd w:val="clear" w:color="auto" w:fill="FFFFFF"/>
          <w:lang w:val="en-US"/>
        </w:rPr>
        <w:t xml:space="preserve">process, parties experience </w:t>
      </w:r>
      <w:r w:rsidRPr="00FA13FE">
        <w:rPr>
          <w:rFonts w:ascii="Times New Roman" w:hAnsi="Times New Roman" w:cs="Times New Roman"/>
          <w:color w:val="000000" w:themeColor="text1"/>
          <w:kern w:val="0"/>
          <w:lang w:val="en-US"/>
          <w14:ligatures w14:val="none"/>
        </w:rPr>
        <w:t xml:space="preserve">a continuing and multidirectional </w:t>
      </w:r>
      <w:r>
        <w:rPr>
          <w:rFonts w:ascii="Times New Roman" w:hAnsi="Times New Roman" w:cs="Times New Roman"/>
          <w:color w:val="000000" w:themeColor="text1"/>
          <w:kern w:val="0"/>
          <w:lang w:val="en-US"/>
          <w14:ligatures w14:val="none"/>
        </w:rPr>
        <w:t>shift</w:t>
      </w:r>
      <w:r w:rsidRPr="00FA13FE">
        <w:rPr>
          <w:rFonts w:ascii="Times New Roman" w:hAnsi="Times New Roman" w:cs="Times New Roman"/>
          <w:color w:val="000000" w:themeColor="text1"/>
          <w:kern w:val="0"/>
          <w:lang w:val="en-US"/>
          <w14:ligatures w14:val="none"/>
        </w:rPr>
        <w:t xml:space="preserve"> between temporalities. They prioritize the</w:t>
      </w:r>
      <w:r>
        <w:rPr>
          <w:rFonts w:ascii="Times New Roman" w:hAnsi="Times New Roman" w:cs="Times New Roman"/>
          <w:color w:val="000000" w:themeColor="text1"/>
          <w:kern w:val="0"/>
          <w:lang w:val="en-US"/>
          <w14:ligatures w14:val="none"/>
        </w:rPr>
        <w:t>se</w:t>
      </w:r>
      <w:r w:rsidRPr="00FA13FE">
        <w:rPr>
          <w:rFonts w:ascii="Times New Roman" w:hAnsi="Times New Roman" w:cs="Times New Roman"/>
          <w:color w:val="000000" w:themeColor="text1"/>
          <w:kern w:val="0"/>
          <w:lang w:val="en-US"/>
          <w14:ligatures w14:val="none"/>
        </w:rPr>
        <w:t xml:space="preserve"> according to personal and contextual variables (such as the actors’ individual experiences, domestic pressures, </w:t>
      </w:r>
      <w:r>
        <w:rPr>
          <w:rFonts w:ascii="Times New Roman" w:hAnsi="Times New Roman" w:cs="Times New Roman"/>
          <w:color w:val="000000" w:themeColor="text1"/>
          <w:kern w:val="0"/>
          <w:lang w:val="en-US"/>
          <w14:ligatures w14:val="none"/>
        </w:rPr>
        <w:t xml:space="preserve">the </w:t>
      </w:r>
      <w:r w:rsidRPr="00FA13FE">
        <w:rPr>
          <w:rFonts w:ascii="Times New Roman" w:hAnsi="Times New Roman" w:cs="Times New Roman"/>
          <w:color w:val="000000" w:themeColor="text1"/>
          <w:kern w:val="0"/>
          <w:lang w:val="en-US"/>
          <w14:ligatures w14:val="none"/>
        </w:rPr>
        <w:t>interests at stake,</w:t>
      </w:r>
      <w:r>
        <w:rPr>
          <w:rFonts w:ascii="Times New Roman" w:hAnsi="Times New Roman" w:cs="Times New Roman"/>
          <w:color w:val="000000" w:themeColor="text1"/>
          <w:kern w:val="0"/>
          <w:lang w:val="en-US"/>
          <w14:ligatures w14:val="none"/>
        </w:rPr>
        <w:t xml:space="preserve"> the</w:t>
      </w:r>
      <w:r w:rsidRPr="00FA13FE">
        <w:rPr>
          <w:rFonts w:ascii="Times New Roman" w:hAnsi="Times New Roman" w:cs="Times New Roman"/>
          <w:color w:val="000000" w:themeColor="text1"/>
          <w:kern w:val="0"/>
          <w:lang w:val="en-US"/>
          <w14:ligatures w14:val="none"/>
        </w:rPr>
        <w:t xml:space="preserve"> significance of the issues, or the importance of the relationship with the other side). Their choices reveal four different postures. The first relates to a “thin present”</w:t>
      </w:r>
      <w:r w:rsidRPr="00FA13FE">
        <w:rPr>
          <w:rFonts w:ascii="Times New Roman" w:hAnsi="Times New Roman" w:cs="Times New Roman"/>
          <w:color w:val="000000" w:themeColor="text1"/>
          <w:kern w:val="0"/>
          <w:lang w:val="en-US"/>
        </w:rPr>
        <w:t xml:space="preserve"> which is mainly oriented to the current issues to be resolved. Parties behave </w:t>
      </w:r>
      <w:r w:rsidRPr="00FA13FE">
        <w:rPr>
          <w:rFonts w:ascii="Times New Roman" w:hAnsi="Times New Roman" w:cs="Times New Roman"/>
          <w:i/>
          <w:iCs/>
          <w:color w:val="000000" w:themeColor="text1"/>
          <w:kern w:val="0"/>
          <w:lang w:val="en-US"/>
        </w:rPr>
        <w:t>hic et nunc</w:t>
      </w:r>
      <w:r w:rsidRPr="00FA13FE">
        <w:rPr>
          <w:rFonts w:ascii="Times New Roman" w:hAnsi="Times New Roman" w:cs="Times New Roman"/>
          <w:color w:val="000000" w:themeColor="text1"/>
          <w:kern w:val="0"/>
          <w:lang w:val="en-US"/>
        </w:rPr>
        <w:t xml:space="preserve"> (here and now) as if they were relatively detached from the past and the future. The second posture is predominantly “anchored in the past”. Parties turn their attention first and foremost to historical grievances and calls for reparation. Conversely, a third posture leads to a kind of “tabula rasa”. Rather than</w:t>
      </w:r>
      <w:r>
        <w:rPr>
          <w:rFonts w:ascii="Times New Roman" w:hAnsi="Times New Roman" w:cs="Times New Roman"/>
          <w:color w:val="000000" w:themeColor="text1"/>
          <w:kern w:val="0"/>
          <w:lang w:val="en-US"/>
        </w:rPr>
        <w:t xml:space="preserve"> addressing claims</w:t>
      </w:r>
      <w:r w:rsidRPr="00FA13FE">
        <w:rPr>
          <w:rFonts w:ascii="Times New Roman" w:hAnsi="Times New Roman" w:cs="Times New Roman"/>
          <w:color w:val="000000" w:themeColor="text1"/>
          <w:kern w:val="0"/>
          <w:lang w:val="en-US"/>
        </w:rPr>
        <w:t xml:space="preserve"> related to past violence, parties focus on future challenges. The last posture combines memory work and future thinking. This combination might </w:t>
      </w:r>
      <w:r>
        <w:rPr>
          <w:rFonts w:ascii="Times New Roman" w:hAnsi="Times New Roman" w:cs="Times New Roman"/>
          <w:color w:val="000000" w:themeColor="text1"/>
          <w:kern w:val="0"/>
          <w:lang w:val="en-US"/>
        </w:rPr>
        <w:t>seem</w:t>
      </w:r>
      <w:r w:rsidRPr="00FA13FE">
        <w:rPr>
          <w:rFonts w:ascii="Times New Roman" w:hAnsi="Times New Roman" w:cs="Times New Roman"/>
          <w:color w:val="000000" w:themeColor="text1"/>
          <w:kern w:val="0"/>
          <w:lang w:val="en-US"/>
        </w:rPr>
        <w:t xml:space="preserve"> paradoxical at first glance. However, cognitive psychologists </w:t>
      </w:r>
      <w:r>
        <w:rPr>
          <w:rFonts w:ascii="Times New Roman" w:hAnsi="Times New Roman" w:cs="Times New Roman"/>
          <w:color w:val="000000" w:themeColor="text1"/>
          <w:kern w:val="0"/>
          <w:lang w:val="en-US"/>
        </w:rPr>
        <w:t>have indicated</w:t>
      </w:r>
      <w:r w:rsidRPr="00FA13FE">
        <w:rPr>
          <w:rFonts w:ascii="Times New Roman" w:hAnsi="Times New Roman" w:cs="Times New Roman"/>
          <w:color w:val="000000" w:themeColor="text1"/>
          <w:kern w:val="0"/>
          <w:lang w:val="en-US"/>
        </w:rPr>
        <w:t xml:space="preserve"> </w:t>
      </w:r>
      <w:r w:rsidRPr="00FA13FE">
        <w:rPr>
          <w:rFonts w:ascii="Times New Roman" w:hAnsi="Times New Roman" w:cs="Times New Roman"/>
          <w:color w:val="000000" w:themeColor="text1"/>
          <w:kern w:val="0"/>
          <w:lang w:val="en-US"/>
          <w14:ligatures w14:val="none"/>
        </w:rPr>
        <w:t xml:space="preserve">that, </w:t>
      </w:r>
      <w:r w:rsidRPr="00FA13FE">
        <w:rPr>
          <w:rFonts w:ascii="Times New Roman" w:hAnsi="Times New Roman" w:cs="Times New Roman"/>
          <w:color w:val="000000" w:themeColor="text1"/>
          <w:kern w:val="0"/>
          <w:lang w:val="en-US"/>
          <w14:ligatures w14:val="none"/>
        </w:rPr>
        <w:lastRenderedPageBreak/>
        <w:t xml:space="preserve">on the individual level, remembering the past and </w:t>
      </w:r>
      <w:r>
        <w:rPr>
          <w:rFonts w:ascii="Times New Roman" w:hAnsi="Times New Roman" w:cs="Times New Roman"/>
          <w:color w:val="000000" w:themeColor="text1"/>
          <w:kern w:val="0"/>
          <w:lang w:val="en-US"/>
          <w14:ligatures w14:val="none"/>
        </w:rPr>
        <w:t xml:space="preserve">thinking of </w:t>
      </w:r>
      <w:r w:rsidRPr="00FA13FE">
        <w:rPr>
          <w:rFonts w:ascii="Times New Roman" w:hAnsi="Times New Roman" w:cs="Times New Roman"/>
          <w:color w:val="000000" w:themeColor="text1"/>
          <w:kern w:val="0"/>
          <w:lang w:val="en-US"/>
          <w14:ligatures w14:val="none"/>
        </w:rPr>
        <w:t xml:space="preserve">the future activate similar brain structures (Addis et al., 2007; D’Argembeau et al., 2008; Topcu and Hirst, 2022). </w:t>
      </w:r>
      <w:r>
        <w:rPr>
          <w:rFonts w:ascii="Times New Roman" w:hAnsi="Times New Roman" w:cs="Times New Roman"/>
          <w:color w:val="000000" w:themeColor="text1"/>
          <w:kern w:val="0"/>
          <w:lang w:val="en-US"/>
          <w14:ligatures w14:val="none"/>
        </w:rPr>
        <w:t>This</w:t>
      </w:r>
      <w:r w:rsidRPr="00FA13FE">
        <w:rPr>
          <w:rFonts w:ascii="Times New Roman" w:hAnsi="Times New Roman" w:cs="Times New Roman"/>
          <w:color w:val="000000" w:themeColor="text1"/>
          <w:kern w:val="0"/>
          <w:lang w:val="en-US"/>
        </w:rPr>
        <w:t xml:space="preserve"> </w:t>
      </w:r>
      <w:r w:rsidRPr="00FA13FE">
        <w:rPr>
          <w:rFonts w:ascii="Times New Roman" w:hAnsi="Times New Roman" w:cs="Times New Roman"/>
          <w:color w:val="000000" w:themeColor="text1"/>
          <w:kern w:val="0"/>
          <w:lang w:val="en-US"/>
          <w14:ligatures w14:val="none"/>
        </w:rPr>
        <w:t xml:space="preserve">close connection between collective memory and collective future thinking </w:t>
      </w:r>
      <w:r>
        <w:rPr>
          <w:rFonts w:ascii="Times New Roman" w:hAnsi="Times New Roman" w:cs="Times New Roman"/>
          <w:color w:val="000000" w:themeColor="text1"/>
          <w:kern w:val="0"/>
          <w:lang w:val="en-US"/>
          <w14:ligatures w14:val="none"/>
        </w:rPr>
        <w:t xml:space="preserve">is confirmed by several recent studies </w:t>
      </w:r>
      <w:r w:rsidRPr="00FA13FE">
        <w:rPr>
          <w:rFonts w:ascii="Times New Roman" w:hAnsi="Times New Roman" w:cs="Times New Roman"/>
          <w:color w:val="000000" w:themeColor="text1"/>
          <w:kern w:val="0"/>
          <w:lang w:val="en-US"/>
          <w14:ligatures w14:val="none"/>
        </w:rPr>
        <w:t xml:space="preserve">(Michaelian </w:t>
      </w:r>
      <w:r>
        <w:rPr>
          <w:rFonts w:ascii="Times New Roman" w:hAnsi="Times New Roman" w:cs="Times New Roman"/>
          <w:color w:val="000000" w:themeColor="text1"/>
          <w:kern w:val="0"/>
          <w:lang w:val="en-US"/>
          <w14:ligatures w14:val="none"/>
        </w:rPr>
        <w:t>and</w:t>
      </w:r>
      <w:r w:rsidRPr="00FA13FE">
        <w:rPr>
          <w:rFonts w:ascii="Times New Roman" w:hAnsi="Times New Roman" w:cs="Times New Roman"/>
          <w:color w:val="000000" w:themeColor="text1"/>
          <w:kern w:val="0"/>
          <w:lang w:val="en-US"/>
          <w14:ligatures w14:val="none"/>
        </w:rPr>
        <w:t xml:space="preserve"> Sutton, 2019; Yamashiro </w:t>
      </w:r>
      <w:r w:rsidRPr="00FA13FE">
        <w:rPr>
          <w:rFonts w:ascii="Times New Roman" w:hAnsi="Times New Roman" w:cs="Times New Roman"/>
          <w:i/>
          <w:iCs/>
          <w:color w:val="000000" w:themeColor="text1"/>
          <w:kern w:val="0"/>
          <w:lang w:val="en-US"/>
          <w14:ligatures w14:val="none"/>
        </w:rPr>
        <w:t xml:space="preserve">et al, </w:t>
      </w:r>
      <w:r w:rsidRPr="00FA13FE">
        <w:rPr>
          <w:rFonts w:ascii="Times New Roman" w:hAnsi="Times New Roman" w:cs="Times New Roman"/>
          <w:color w:val="000000" w:themeColor="text1"/>
          <w:kern w:val="0"/>
          <w:lang w:val="en-US"/>
          <w14:ligatures w14:val="none"/>
        </w:rPr>
        <w:t>2022; Topcu and Hirst, 2022).</w:t>
      </w:r>
    </w:p>
    <w:p w14:paraId="508C2C17" w14:textId="77777777" w:rsidR="00713A5C" w:rsidRPr="00BD426A"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p>
    <w:p w14:paraId="2C843BAF" w14:textId="77777777" w:rsidR="00713A5C" w:rsidRPr="00FA13FE" w:rsidRDefault="00713A5C" w:rsidP="00713A5C">
      <w:pPr>
        <w:autoSpaceDE w:val="0"/>
        <w:autoSpaceDN w:val="0"/>
        <w:adjustRightInd w:val="0"/>
        <w:spacing w:line="360" w:lineRule="auto"/>
        <w:jc w:val="center"/>
        <w:rPr>
          <w:rFonts w:ascii="Times New Roman" w:hAnsi="Times New Roman" w:cs="Times New Roman"/>
          <w:color w:val="000000" w:themeColor="text1"/>
          <w:kern w:val="0"/>
          <w:lang w:val="en-US"/>
        </w:rPr>
      </w:pPr>
      <w:r w:rsidRPr="00FA13FE">
        <w:rPr>
          <w:rFonts w:ascii="Times New Roman" w:hAnsi="Times New Roman" w:cs="Times New Roman"/>
          <w:noProof/>
          <w:color w:val="000000" w:themeColor="text1"/>
          <w:kern w:val="0"/>
          <w:lang w:val="en-US"/>
        </w:rPr>
        <w:drawing>
          <wp:inline distT="0" distB="0" distL="0" distR="0" wp14:anchorId="0D4B7584" wp14:editId="22E7F131">
            <wp:extent cx="3422073" cy="1838157"/>
            <wp:effectExtent l="0" t="0" r="0" b="3810"/>
            <wp:docPr id="242930990"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30990" name="Image 1" descr="Une image contenant texte, capture d’écran, Police, ligne&#10;&#10;Description générée automatiquement"/>
                    <pic:cNvPicPr/>
                  </pic:nvPicPr>
                  <pic:blipFill>
                    <a:blip r:embed="rId7"/>
                    <a:stretch>
                      <a:fillRect/>
                    </a:stretch>
                  </pic:blipFill>
                  <pic:spPr>
                    <a:xfrm>
                      <a:off x="0" y="0"/>
                      <a:ext cx="3500096" cy="1880067"/>
                    </a:xfrm>
                    <a:prstGeom prst="rect">
                      <a:avLst/>
                    </a:prstGeom>
                  </pic:spPr>
                </pic:pic>
              </a:graphicData>
            </a:graphic>
          </wp:inline>
        </w:drawing>
      </w:r>
    </w:p>
    <w:p w14:paraId="67F26D6E"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rPr>
      </w:pPr>
    </w:p>
    <w:p w14:paraId="5A5D1264"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rPr>
      </w:pPr>
    </w:p>
    <w:p w14:paraId="3F9762B7" w14:textId="77777777" w:rsidR="00713A5C" w:rsidRPr="00812CAD" w:rsidRDefault="00713A5C" w:rsidP="00713A5C">
      <w:pPr>
        <w:pStyle w:val="Paragraphedeliste"/>
        <w:numPr>
          <w:ilvl w:val="0"/>
          <w:numId w:val="12"/>
        </w:numPr>
        <w:autoSpaceDE w:val="0"/>
        <w:autoSpaceDN w:val="0"/>
        <w:adjustRightInd w:val="0"/>
        <w:spacing w:line="360" w:lineRule="auto"/>
        <w:rPr>
          <w:rFonts w:ascii="Times New Roman" w:hAnsi="Times New Roman" w:cs="Times New Roman"/>
          <w:b/>
          <w:bCs/>
          <w:color w:val="000000" w:themeColor="text1"/>
          <w:lang w:val="en-US"/>
        </w:rPr>
      </w:pPr>
      <w:r w:rsidRPr="00FA13FE">
        <w:rPr>
          <w:rFonts w:ascii="Times New Roman" w:hAnsi="Times New Roman" w:cs="Times New Roman"/>
          <w:b/>
          <w:bCs/>
          <w:color w:val="000000" w:themeColor="text1"/>
          <w:lang w:val="en-US"/>
        </w:rPr>
        <w:t>Hic et nunc: a thi</w:t>
      </w:r>
      <w:r>
        <w:rPr>
          <w:rFonts w:ascii="Times New Roman" w:hAnsi="Times New Roman" w:cs="Times New Roman"/>
          <w:b/>
          <w:bCs/>
          <w:color w:val="000000" w:themeColor="text1"/>
          <w:lang w:val="en-US"/>
        </w:rPr>
        <w:t>n</w:t>
      </w:r>
      <w:r w:rsidRPr="00FA13FE">
        <w:rPr>
          <w:rFonts w:ascii="Times New Roman" w:hAnsi="Times New Roman" w:cs="Times New Roman"/>
          <w:b/>
          <w:bCs/>
          <w:color w:val="000000" w:themeColor="text1"/>
          <w:lang w:val="en-US"/>
        </w:rPr>
        <w:t xml:space="preserve"> present </w:t>
      </w:r>
    </w:p>
    <w:p w14:paraId="2DB2DEE6" w14:textId="77777777" w:rsidR="00713A5C" w:rsidRPr="00FA13FE" w:rsidRDefault="00713A5C" w:rsidP="00713A5C">
      <w:pPr>
        <w:autoSpaceDE w:val="0"/>
        <w:autoSpaceDN w:val="0"/>
        <w:adjustRightInd w:val="0"/>
        <w:spacing w:line="360" w:lineRule="auto"/>
        <w:rPr>
          <w:rFonts w:ascii="Times New Roman" w:eastAsia="Times New Roman" w:hAnsi="Times New Roman" w:cs="Times New Roman"/>
          <w:color w:val="000000" w:themeColor="text1"/>
          <w:kern w:val="0"/>
          <w:lang w:val="en-US" w:eastAsia="fr-FR"/>
          <w14:ligatures w14:val="none"/>
        </w:rPr>
      </w:pPr>
      <w:r w:rsidRPr="00FA13FE">
        <w:rPr>
          <w:rFonts w:ascii="Times New Roman" w:hAnsi="Times New Roman" w:cs="Times New Roman"/>
          <w:color w:val="000000" w:themeColor="text1"/>
          <w:shd w:val="clear" w:color="auto" w:fill="FFFFFF"/>
          <w:lang w:val="en-US"/>
        </w:rPr>
        <w:t xml:space="preserve">In most negotiation processes between enemies </w:t>
      </w:r>
      <w:r>
        <w:rPr>
          <w:rFonts w:ascii="Times New Roman" w:hAnsi="Times New Roman" w:cs="Times New Roman"/>
          <w:color w:val="000000" w:themeColor="text1"/>
          <w:shd w:val="clear" w:color="auto" w:fill="FFFFFF"/>
          <w:lang w:val="en-US"/>
        </w:rPr>
        <w:t>in times of</w:t>
      </w:r>
      <w:r w:rsidRPr="00FA13FE">
        <w:rPr>
          <w:rFonts w:ascii="Times New Roman" w:hAnsi="Times New Roman" w:cs="Times New Roman"/>
          <w:color w:val="000000" w:themeColor="text1"/>
          <w:shd w:val="clear" w:color="auto" w:fill="FFFFFF"/>
          <w:lang w:val="en-US"/>
        </w:rPr>
        <w:t xml:space="preserve"> war, </w:t>
      </w:r>
      <w:r>
        <w:rPr>
          <w:rFonts w:ascii="Times New Roman" w:hAnsi="Times New Roman" w:cs="Times New Roman"/>
          <w:color w:val="000000" w:themeColor="text1"/>
          <w:shd w:val="clear" w:color="auto" w:fill="FFFFFF"/>
          <w:lang w:val="en-US"/>
        </w:rPr>
        <w:t>the warring parties</w:t>
      </w:r>
      <w:r w:rsidRPr="00FA13FE">
        <w:rPr>
          <w:rFonts w:ascii="Times New Roman" w:hAnsi="Times New Roman" w:cs="Times New Roman"/>
          <w:color w:val="000000" w:themeColor="text1"/>
          <w:shd w:val="clear" w:color="auto" w:fill="FFFFFF"/>
          <w:lang w:val="en-US"/>
        </w:rPr>
        <w:t xml:space="preserve"> focus on technical and very precise issues without referring </w:t>
      </w:r>
      <w:r>
        <w:rPr>
          <w:rFonts w:ascii="Times New Roman" w:hAnsi="Times New Roman" w:cs="Times New Roman"/>
          <w:color w:val="000000" w:themeColor="text1"/>
          <w:shd w:val="clear" w:color="auto" w:fill="FFFFFF"/>
          <w:lang w:val="en-US"/>
        </w:rPr>
        <w:t xml:space="preserve">so much </w:t>
      </w:r>
      <w:r w:rsidRPr="00FA13FE">
        <w:rPr>
          <w:rFonts w:ascii="Times New Roman" w:hAnsi="Times New Roman" w:cs="Times New Roman"/>
          <w:color w:val="000000" w:themeColor="text1"/>
          <w:shd w:val="clear" w:color="auto" w:fill="FFFFFF"/>
          <w:lang w:val="en-US"/>
        </w:rPr>
        <w:t>to the past or the future. Thus, mediators active in negotiations between Kyiv and Moscow, or between the Israeli government and the Hamas representatives</w:t>
      </w:r>
      <w:r>
        <w:rPr>
          <w:rFonts w:ascii="Times New Roman" w:hAnsi="Times New Roman" w:cs="Times New Roman"/>
          <w:color w:val="000000" w:themeColor="text1"/>
          <w:shd w:val="clear" w:color="auto" w:fill="FFFFFF"/>
          <w:lang w:val="en-US"/>
        </w:rPr>
        <w:t>,</w:t>
      </w:r>
      <w:r w:rsidRPr="00FA13FE">
        <w:rPr>
          <w:rFonts w:ascii="Times New Roman" w:hAnsi="Times New Roman" w:cs="Times New Roman"/>
          <w:color w:val="000000" w:themeColor="text1"/>
          <w:shd w:val="clear" w:color="auto" w:fill="FFFFFF"/>
          <w:lang w:val="en-US"/>
        </w:rPr>
        <w:t xml:space="preserve"> concentrate on questions such as the exchange of </w:t>
      </w:r>
      <w:r w:rsidRPr="00FA13FE">
        <w:rPr>
          <w:rFonts w:ascii="Times New Roman" w:hAnsi="Times New Roman" w:cs="Times New Roman"/>
          <w:color w:val="000000" w:themeColor="text1"/>
          <w:lang w:val="en-US"/>
        </w:rPr>
        <w:t>prisoners of war, temporary ceasefires, or humanitarian corridors. These negotiations are conducted in a pragmatic manner. In May 2024, to take only one example, U</w:t>
      </w:r>
      <w:r w:rsidRPr="00FA13FE">
        <w:rPr>
          <w:rFonts w:ascii="Times New Roman" w:eastAsia="Times New Roman" w:hAnsi="Times New Roman" w:cs="Times New Roman"/>
          <w:color w:val="000000" w:themeColor="text1"/>
          <w:kern w:val="0"/>
          <w:lang w:val="en-US" w:eastAsia="fr-FR"/>
          <w14:ligatures w14:val="none"/>
        </w:rPr>
        <w:t xml:space="preserve">krainian and Russian official representatives announced their first exchange of prisoners of war in nearly four months, with 150 people freed after the mediation by the United Arab Emirates. </w:t>
      </w:r>
    </w:p>
    <w:p w14:paraId="421DDDEB"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FA13FE">
        <w:rPr>
          <w:rFonts w:ascii="Times New Roman" w:eastAsia="Times New Roman" w:hAnsi="Times New Roman" w:cs="Times New Roman"/>
          <w:color w:val="000000" w:themeColor="text1"/>
          <w:kern w:val="0"/>
          <w:lang w:val="en-US" w:eastAsia="fr-FR"/>
          <w14:ligatures w14:val="none"/>
        </w:rPr>
        <w:t xml:space="preserve">In such circumstances, explicit references to </w:t>
      </w:r>
      <w:r w:rsidRPr="00FA13FE">
        <w:rPr>
          <w:rFonts w:ascii="Times New Roman" w:hAnsi="Times New Roman" w:cs="Times New Roman"/>
          <w:color w:val="000000" w:themeColor="text1"/>
          <w:lang w:val="en-US"/>
        </w:rPr>
        <w:t>yesterday and tomorrow do</w:t>
      </w:r>
      <w:r>
        <w:rPr>
          <w:rFonts w:ascii="Times New Roman" w:hAnsi="Times New Roman" w:cs="Times New Roman"/>
          <w:color w:val="000000" w:themeColor="text1"/>
          <w:lang w:val="en-US"/>
        </w:rPr>
        <w:t xml:space="preserve"> not</w:t>
      </w:r>
      <w:r w:rsidRPr="00FA13FE">
        <w:rPr>
          <w:rFonts w:ascii="Times New Roman" w:hAnsi="Times New Roman" w:cs="Times New Roman"/>
          <w:color w:val="000000" w:themeColor="text1"/>
          <w:lang w:val="en-US"/>
        </w:rPr>
        <w:t xml:space="preserve"> make much sense. Parties are involved in a strategic game that does not require working on memory or projecting themselves towards the future. They represent </w:t>
      </w:r>
      <w:r>
        <w:rPr>
          <w:rFonts w:ascii="Times New Roman" w:hAnsi="Times New Roman" w:cs="Times New Roman"/>
          <w:color w:val="000000" w:themeColor="text1"/>
          <w:lang w:val="en-US"/>
        </w:rPr>
        <w:t>current</w:t>
      </w:r>
      <w:r w:rsidRPr="00FA13FE">
        <w:rPr>
          <w:rFonts w:ascii="Times New Roman" w:hAnsi="Times New Roman" w:cs="Times New Roman"/>
          <w:color w:val="000000" w:themeColor="text1"/>
          <w:lang w:val="en-US"/>
        </w:rPr>
        <w:t xml:space="preserve"> generations and share a zero-sum mindset due to the intensity of the conflict going on. Th</w:t>
      </w:r>
      <w:r>
        <w:rPr>
          <w:rFonts w:ascii="Times New Roman" w:hAnsi="Times New Roman" w:cs="Times New Roman"/>
          <w:color w:val="000000" w:themeColor="text1"/>
          <w:lang w:val="en-US"/>
        </w:rPr>
        <w:t>is</w:t>
      </w:r>
      <w:r w:rsidRPr="00FA13FE">
        <w:rPr>
          <w:rFonts w:ascii="Times New Roman" w:hAnsi="Times New Roman" w:cs="Times New Roman"/>
          <w:color w:val="000000" w:themeColor="text1"/>
          <w:lang w:val="en-US"/>
        </w:rPr>
        <w:t xml:space="preserve"> highly distributive process does not favor the transformation of their relationships, which is anyway not on the agenda. Each side tries to maximize its gains. The present is thi</w:t>
      </w:r>
      <w:r>
        <w:rPr>
          <w:rFonts w:ascii="Times New Roman" w:hAnsi="Times New Roman" w:cs="Times New Roman"/>
          <w:color w:val="000000" w:themeColor="text1"/>
          <w:lang w:val="en-US"/>
        </w:rPr>
        <w:t>n</w:t>
      </w:r>
      <w:r w:rsidRPr="00FA13FE">
        <w:rPr>
          <w:rFonts w:ascii="Times New Roman" w:hAnsi="Times New Roman" w:cs="Times New Roman"/>
          <w:color w:val="000000" w:themeColor="text1"/>
          <w:lang w:val="en-US"/>
        </w:rPr>
        <w:t xml:space="preserve"> and rapidly compressed. </w:t>
      </w:r>
    </w:p>
    <w:p w14:paraId="0ED75B56"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lang w:val="en-US"/>
        </w:rPr>
      </w:pPr>
    </w:p>
    <w:p w14:paraId="76D7B959" w14:textId="77777777" w:rsidR="00713A5C" w:rsidRPr="00FA13FE" w:rsidRDefault="00713A5C" w:rsidP="00713A5C">
      <w:pPr>
        <w:autoSpaceDE w:val="0"/>
        <w:autoSpaceDN w:val="0"/>
        <w:adjustRightInd w:val="0"/>
        <w:spacing w:line="360" w:lineRule="auto"/>
        <w:jc w:val="center"/>
        <w:rPr>
          <w:rFonts w:ascii="Times New Roman" w:hAnsi="Times New Roman" w:cs="Times New Roman"/>
          <w:color w:val="000000" w:themeColor="text1"/>
          <w:lang w:val="en-US"/>
        </w:rPr>
      </w:pPr>
    </w:p>
    <w:p w14:paraId="4CEE73A2" w14:textId="77777777" w:rsidR="00713A5C" w:rsidRPr="00FA13FE" w:rsidRDefault="00713A5C" w:rsidP="00713A5C">
      <w:pPr>
        <w:autoSpaceDE w:val="0"/>
        <w:autoSpaceDN w:val="0"/>
        <w:adjustRightInd w:val="0"/>
        <w:spacing w:line="360" w:lineRule="auto"/>
        <w:jc w:val="center"/>
        <w:rPr>
          <w:rFonts w:ascii="Times New Roman" w:hAnsi="Times New Roman" w:cs="Times New Roman"/>
          <w:color w:val="000000" w:themeColor="text1"/>
          <w:shd w:val="clear" w:color="auto" w:fill="FFFFFF"/>
          <w:lang w:val="en-US"/>
        </w:rPr>
      </w:pPr>
      <w:r w:rsidRPr="00FA13FE">
        <w:rPr>
          <w:rFonts w:ascii="Times New Roman" w:hAnsi="Times New Roman" w:cs="Times New Roman"/>
          <w:noProof/>
          <w:color w:val="000000" w:themeColor="text1"/>
          <w:shd w:val="clear" w:color="auto" w:fill="FFFFFF"/>
          <w:lang w:val="en-US"/>
        </w:rPr>
        <w:lastRenderedPageBreak/>
        <w:drawing>
          <wp:inline distT="0" distB="0" distL="0" distR="0" wp14:anchorId="371CAD08" wp14:editId="6226E9A4">
            <wp:extent cx="2633108" cy="1717964"/>
            <wp:effectExtent l="0" t="0" r="0" b="0"/>
            <wp:docPr id="1293510699" name="Image 1" descr="Une image contenant texte, Police, cercl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10699" name="Image 1" descr="Une image contenant texte, Police, cercle, capture d’écran&#10;&#10;Description générée automatiquement"/>
                    <pic:cNvPicPr/>
                  </pic:nvPicPr>
                  <pic:blipFill>
                    <a:blip r:embed="rId8"/>
                    <a:stretch>
                      <a:fillRect/>
                    </a:stretch>
                  </pic:blipFill>
                  <pic:spPr>
                    <a:xfrm>
                      <a:off x="0" y="0"/>
                      <a:ext cx="2745306" cy="1791167"/>
                    </a:xfrm>
                    <a:prstGeom prst="rect">
                      <a:avLst/>
                    </a:prstGeom>
                  </pic:spPr>
                </pic:pic>
              </a:graphicData>
            </a:graphic>
          </wp:inline>
        </w:drawing>
      </w:r>
    </w:p>
    <w:p w14:paraId="72D6E1B2"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lang w:val="en-US"/>
        </w:rPr>
      </w:pPr>
    </w:p>
    <w:p w14:paraId="389D4D52"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lang w:val="en-US"/>
        </w:rPr>
      </w:pPr>
    </w:p>
    <w:p w14:paraId="05AC0C99" w14:textId="77777777" w:rsidR="00713A5C" w:rsidRPr="00812CAD" w:rsidRDefault="00713A5C" w:rsidP="00713A5C">
      <w:pPr>
        <w:pStyle w:val="Paragraphedeliste"/>
        <w:numPr>
          <w:ilvl w:val="0"/>
          <w:numId w:val="12"/>
        </w:numPr>
        <w:autoSpaceDE w:val="0"/>
        <w:autoSpaceDN w:val="0"/>
        <w:adjustRightInd w:val="0"/>
        <w:spacing w:line="360" w:lineRule="auto"/>
        <w:rPr>
          <w:rFonts w:ascii="Times New Roman" w:hAnsi="Times New Roman" w:cs="Times New Roman"/>
          <w:b/>
          <w:bCs/>
          <w:color w:val="000000" w:themeColor="text1"/>
          <w:lang w:val="en-US"/>
        </w:rPr>
      </w:pPr>
      <w:r w:rsidRPr="00FA13FE">
        <w:rPr>
          <w:rFonts w:ascii="Times New Roman" w:hAnsi="Times New Roman" w:cs="Times New Roman"/>
          <w:b/>
          <w:bCs/>
          <w:color w:val="000000" w:themeColor="text1"/>
          <w:lang w:val="en-US"/>
        </w:rPr>
        <w:t>Reparation: a present anchored in the past</w:t>
      </w:r>
    </w:p>
    <w:p w14:paraId="346BF9D6"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FA13FE">
        <w:rPr>
          <w:rFonts w:ascii="Times New Roman" w:hAnsi="Times New Roman" w:cs="Times New Roman"/>
          <w:color w:val="000000" w:themeColor="text1"/>
          <w:lang w:val="en-US"/>
        </w:rPr>
        <w:t>In the first scenario, issues related to the past are far from being a priority. They are frozen and can remain so for years, if not decades. In the meantime, the</w:t>
      </w:r>
      <w:r>
        <w:rPr>
          <w:rFonts w:ascii="Times New Roman" w:hAnsi="Times New Roman" w:cs="Times New Roman"/>
          <w:color w:val="000000" w:themeColor="text1"/>
          <w:lang w:val="en-US"/>
        </w:rPr>
        <w:t>y indisputably weigh</w:t>
      </w:r>
      <w:r w:rsidRPr="00FA13FE">
        <w:rPr>
          <w:rFonts w:ascii="Times New Roman" w:hAnsi="Times New Roman" w:cs="Times New Roman"/>
          <w:color w:val="000000" w:themeColor="text1"/>
          <w:lang w:val="en-US"/>
        </w:rPr>
        <w:t xml:space="preserve"> on the negotiation processes. When the burden of the past becomes too heavy, parties stop postponing the</w:t>
      </w:r>
      <w:r>
        <w:rPr>
          <w:rFonts w:ascii="Times New Roman" w:hAnsi="Times New Roman" w:cs="Times New Roman"/>
          <w:color w:val="000000" w:themeColor="text1"/>
          <w:lang w:val="en-US"/>
        </w:rPr>
        <w:t xml:space="preserve"> time</w:t>
      </w:r>
      <w:r w:rsidRPr="00FA13FE">
        <w:rPr>
          <w:rFonts w:ascii="Times New Roman" w:hAnsi="Times New Roman" w:cs="Times New Roman"/>
          <w:color w:val="000000" w:themeColor="text1"/>
          <w:lang w:val="en-US"/>
        </w:rPr>
        <w:t xml:space="preserve"> to </w:t>
      </w:r>
      <w:r>
        <w:rPr>
          <w:rFonts w:ascii="Times New Roman" w:hAnsi="Times New Roman" w:cs="Times New Roman"/>
          <w:color w:val="000000" w:themeColor="text1"/>
          <w:lang w:val="en-US"/>
        </w:rPr>
        <w:t>address</w:t>
      </w:r>
      <w:r w:rsidRPr="00FA13FE">
        <w:rPr>
          <w:rFonts w:ascii="Times New Roman" w:hAnsi="Times New Roman" w:cs="Times New Roman"/>
          <w:color w:val="000000" w:themeColor="text1"/>
          <w:lang w:val="en-US"/>
        </w:rPr>
        <w:t xml:space="preserve"> it. The negotiations they start are</w:t>
      </w:r>
      <w:r>
        <w:rPr>
          <w:rFonts w:ascii="Times New Roman" w:hAnsi="Times New Roman" w:cs="Times New Roman"/>
          <w:color w:val="000000" w:themeColor="text1"/>
          <w:lang w:val="en-US"/>
        </w:rPr>
        <w:t>,</w:t>
      </w:r>
      <w:r w:rsidRPr="00FA13FE">
        <w:rPr>
          <w:rFonts w:ascii="Times New Roman" w:hAnsi="Times New Roman" w:cs="Times New Roman"/>
          <w:color w:val="000000" w:themeColor="text1"/>
          <w:lang w:val="en-US"/>
        </w:rPr>
        <w:t xml:space="preserve"> then</w:t>
      </w:r>
      <w:r>
        <w:rPr>
          <w:rFonts w:ascii="Times New Roman" w:hAnsi="Times New Roman" w:cs="Times New Roman"/>
          <w:color w:val="000000" w:themeColor="text1"/>
          <w:lang w:val="en-US"/>
        </w:rPr>
        <w:t>,</w:t>
      </w:r>
      <w:r w:rsidRPr="00FA13FE">
        <w:rPr>
          <w:rFonts w:ascii="Times New Roman" w:hAnsi="Times New Roman" w:cs="Times New Roman"/>
          <w:color w:val="000000" w:themeColor="text1"/>
          <w:lang w:val="en-US"/>
        </w:rPr>
        <w:t xml:space="preserve"> explicitly oriented to the past. </w:t>
      </w:r>
    </w:p>
    <w:p w14:paraId="2D5C5FAF"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FA13FE">
        <w:rPr>
          <w:rFonts w:ascii="Times New Roman" w:hAnsi="Times New Roman" w:cs="Times New Roman"/>
          <w:color w:val="000000" w:themeColor="text1"/>
          <w:lang w:val="en-US"/>
        </w:rPr>
        <w:t xml:space="preserve">The example of German reparations to the Jews after the Second World War is telling in this regard. Beyond its moral dimension, the </w:t>
      </w:r>
      <w:r>
        <w:rPr>
          <w:rFonts w:ascii="Times New Roman" w:hAnsi="Times New Roman" w:cs="Times New Roman"/>
          <w:color w:val="000000" w:themeColor="text1"/>
          <w:lang w:val="en-US"/>
        </w:rPr>
        <w:t xml:space="preserve">1952 </w:t>
      </w:r>
      <w:r w:rsidRPr="00FA13FE">
        <w:rPr>
          <w:rFonts w:ascii="Times New Roman" w:hAnsi="Times New Roman" w:cs="Times New Roman"/>
          <w:color w:val="000000" w:themeColor="text1"/>
          <w:lang w:val="en-US"/>
        </w:rPr>
        <w:t xml:space="preserve">reparation treaty between Israel and West Germany reveals a </w:t>
      </w:r>
      <w:r>
        <w:rPr>
          <w:rFonts w:ascii="Times New Roman" w:hAnsi="Times New Roman" w:cs="Times New Roman"/>
          <w:color w:val="000000" w:themeColor="text1"/>
          <w:lang w:val="en-US"/>
        </w:rPr>
        <w:t>political</w:t>
      </w:r>
      <w:r w:rsidRPr="00FA13FE">
        <w:rPr>
          <w:rFonts w:ascii="Times New Roman" w:hAnsi="Times New Roman" w:cs="Times New Roman"/>
          <w:color w:val="000000" w:themeColor="text1"/>
          <w:lang w:val="en-US"/>
        </w:rPr>
        <w:t xml:space="preserve"> objective on the German side: its rehabilitation on the international scene. The return to the “family of nations” </w:t>
      </w:r>
      <w:r>
        <w:rPr>
          <w:rFonts w:ascii="Times New Roman" w:hAnsi="Times New Roman" w:cs="Times New Roman"/>
          <w:color w:val="000000" w:themeColor="text1"/>
          <w:lang w:val="en-US"/>
        </w:rPr>
        <w:t>required an</w:t>
      </w:r>
      <w:r w:rsidRPr="00FA13FE">
        <w:rPr>
          <w:rFonts w:ascii="Times New Roman" w:hAnsi="Times New Roman" w:cs="Times New Roman"/>
          <w:color w:val="000000" w:themeColor="text1"/>
          <w:lang w:val="en-US"/>
        </w:rPr>
        <w:t xml:space="preserve"> unambiguous acknowledgement of the crimes committed in the name of the German people and a concrete commitment </w:t>
      </w:r>
      <w:r>
        <w:rPr>
          <w:rFonts w:ascii="Times New Roman" w:hAnsi="Times New Roman" w:cs="Times New Roman"/>
          <w:color w:val="000000" w:themeColor="text1"/>
          <w:lang w:val="en-US"/>
        </w:rPr>
        <w:t>to</w:t>
      </w:r>
      <w:r w:rsidRPr="00FA13FE">
        <w:rPr>
          <w:rFonts w:ascii="Times New Roman" w:hAnsi="Times New Roman" w:cs="Times New Roman"/>
          <w:color w:val="000000" w:themeColor="text1"/>
          <w:lang w:val="en-US"/>
        </w:rPr>
        <w:t xml:space="preserve"> reparation. The irreversible nature of mass atrocities makes any attempt to fully compensate victims for their suffering impossible. However, the agreement enabled payments to two groups of beneficiaries: the Jewish victims in the diaspora and the newly formed State of Israel. The sum that Germany agreed to pay was not settled by moral criteria. It resulted from a bargaining process at the intersection of politics and law (Colonomos and Armstrong, 2006).</w:t>
      </w:r>
    </w:p>
    <w:p w14:paraId="4BCF875A" w14:textId="06B99A0C" w:rsidR="00713A5C"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FA13FE">
        <w:rPr>
          <w:rFonts w:ascii="Times New Roman" w:hAnsi="Times New Roman" w:cs="Times New Roman"/>
          <w:color w:val="000000" w:themeColor="text1"/>
          <w:kern w:val="0"/>
          <w:lang w:val="en-US"/>
          <w14:ligatures w14:val="none"/>
        </w:rPr>
        <w:t xml:space="preserve">Similarly, </w:t>
      </w:r>
      <w:r>
        <w:rPr>
          <w:rFonts w:ascii="Times New Roman" w:hAnsi="Times New Roman" w:cs="Times New Roman"/>
          <w:color w:val="000000" w:themeColor="text1"/>
          <w:kern w:val="0"/>
          <w:lang w:val="en-US"/>
          <w14:ligatures w14:val="none"/>
        </w:rPr>
        <w:t xml:space="preserve">in 2000, </w:t>
      </w:r>
      <w:r w:rsidRPr="00FA13FE">
        <w:rPr>
          <w:rFonts w:ascii="Times New Roman" w:hAnsi="Times New Roman" w:cs="Times New Roman"/>
          <w:color w:val="000000" w:themeColor="text1"/>
          <w:kern w:val="0"/>
          <w:lang w:val="en-US"/>
          <w14:ligatures w14:val="none"/>
        </w:rPr>
        <w:t>the United States and Germany concluded negotiations to facilitate compensation for individuals who had been victims of the Nazi slave and forced labor programs. This agreement established a voluntary fund financed by German industries and the German government.</w:t>
      </w:r>
      <w:r w:rsidRPr="00FA13FE">
        <w:rPr>
          <w:rFonts w:ascii="Times New Roman" w:hAnsi="Times New Roman" w:cs="Times New Roman"/>
          <w:i/>
          <w:iCs/>
          <w:color w:val="000000" w:themeColor="text1"/>
          <w:kern w:val="0"/>
          <w:lang w:val="en-US"/>
          <w14:ligatures w14:val="none"/>
        </w:rPr>
        <w:t xml:space="preserve"> </w:t>
      </w:r>
      <w:r w:rsidRPr="00FA13FE">
        <w:rPr>
          <w:rFonts w:ascii="Times New Roman" w:hAnsi="Times New Roman" w:cs="Times New Roman"/>
          <w:color w:val="000000" w:themeColor="text1"/>
          <w:kern w:val="0"/>
          <w:lang w:val="en-US"/>
          <w14:ligatures w14:val="none"/>
        </w:rPr>
        <w:t xml:space="preserve">At first </w:t>
      </w:r>
      <w:r>
        <w:rPr>
          <w:rFonts w:ascii="Times New Roman" w:hAnsi="Times New Roman" w:cs="Times New Roman"/>
          <w:color w:val="000000" w:themeColor="text1"/>
          <w:kern w:val="0"/>
          <w:lang w:val="en-US"/>
          <w14:ligatures w14:val="none"/>
        </w:rPr>
        <w:t>sight</w:t>
      </w:r>
      <w:r w:rsidRPr="00FA13FE">
        <w:rPr>
          <w:rFonts w:ascii="Times New Roman" w:hAnsi="Times New Roman" w:cs="Times New Roman"/>
          <w:color w:val="000000" w:themeColor="text1"/>
          <w:kern w:val="0"/>
          <w:lang w:val="en-US"/>
          <w14:ligatures w14:val="none"/>
        </w:rPr>
        <w:t xml:space="preserve">, the negotiation process led to the creation of a Foundation called “Remembrance, Responsibility and Future” and the explicit intention to keep alive the memory of injustice inflicted on victims “for coming generations” (Preamble </w:t>
      </w:r>
      <w:r>
        <w:rPr>
          <w:rFonts w:ascii="Times New Roman" w:hAnsi="Times New Roman" w:cs="Times New Roman"/>
          <w:color w:val="000000" w:themeColor="text1"/>
          <w:kern w:val="0"/>
          <w:lang w:val="en-US"/>
          <w14:ligatures w14:val="none"/>
        </w:rPr>
        <w:t>to</w:t>
      </w:r>
      <w:r w:rsidRPr="00FA13FE">
        <w:rPr>
          <w:rFonts w:ascii="Times New Roman" w:hAnsi="Times New Roman" w:cs="Times New Roman"/>
          <w:color w:val="000000" w:themeColor="text1"/>
          <w:kern w:val="0"/>
          <w:lang w:val="en-US"/>
          <w14:ligatures w14:val="none"/>
        </w:rPr>
        <w:t xml:space="preserve"> the agreement</w:t>
      </w:r>
      <w:r w:rsidR="00C16E0E">
        <w:rPr>
          <w:rFonts w:ascii="Times New Roman" w:hAnsi="Times New Roman" w:cs="Times New Roman"/>
          <w:color w:val="000000" w:themeColor="text1"/>
          <w:kern w:val="0"/>
          <w:lang w:val="en-US"/>
          <w14:ligatures w14:val="none"/>
        </w:rPr>
        <w:t xml:space="preserve"> </w:t>
      </w:r>
      <w:r w:rsidR="005E2181">
        <w:rPr>
          <w:rFonts w:ascii="Times New Roman" w:hAnsi="Times New Roman" w:cs="Times New Roman"/>
          <w:color w:val="000000" w:themeColor="text1"/>
          <w:kern w:val="0"/>
          <w:lang w:val="en-US"/>
          <w14:ligatures w14:val="none"/>
        </w:rPr>
        <w:t>published in</w:t>
      </w:r>
      <w:r w:rsidR="00C16E0E" w:rsidRPr="00C16E0E">
        <w:rPr>
          <w:rFonts w:ascii="Times New Roman" w:hAnsi="Times New Roman" w:cs="Times New Roman"/>
          <w:color w:val="000000" w:themeColor="text1"/>
          <w:kern w:val="0"/>
          <w:lang w:val="en-US"/>
          <w14:ligatures w14:val="none"/>
        </w:rPr>
        <w:t xml:space="preserve"> </w:t>
      </w:r>
      <w:r w:rsidR="00C16E0E" w:rsidRPr="00C11C0C">
        <w:rPr>
          <w:rFonts w:ascii="Times New Roman" w:hAnsi="Times New Roman" w:cs="Times New Roman"/>
          <w:color w:val="153D63"/>
          <w:shd w:val="clear" w:color="auto" w:fill="FFFFFF"/>
          <w:lang w:val="en-US"/>
        </w:rPr>
        <w:t>de Greiff, 2006: 966)</w:t>
      </w:r>
      <w:r w:rsidRPr="00C16E0E">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xml:space="preserve"> Nonetheless, the purpose of the agreement was to </w:t>
      </w:r>
      <w:r>
        <w:rPr>
          <w:rFonts w:ascii="Times New Roman" w:hAnsi="Times New Roman" w:cs="Times New Roman"/>
          <w:color w:val="000000" w:themeColor="text1"/>
          <w:kern w:val="0"/>
          <w:lang w:val="en-US"/>
          <w14:ligatures w14:val="none"/>
        </w:rPr>
        <w:t>address</w:t>
      </w:r>
      <w:r w:rsidRPr="00FA13FE">
        <w:rPr>
          <w:rFonts w:ascii="Times New Roman" w:hAnsi="Times New Roman" w:cs="Times New Roman"/>
          <w:color w:val="000000" w:themeColor="text1"/>
          <w:kern w:val="0"/>
          <w:lang w:val="en-US"/>
          <w14:ligatures w14:val="none"/>
        </w:rPr>
        <w:t xml:space="preserve"> the past injustice inflicted on slave laborers and forced laborers, “through deportation, </w:t>
      </w:r>
      <w:r w:rsidRPr="00FA13FE">
        <w:rPr>
          <w:rFonts w:ascii="Times New Roman" w:hAnsi="Times New Roman" w:cs="Times New Roman"/>
          <w:color w:val="000000" w:themeColor="text1"/>
          <w:kern w:val="0"/>
          <w:lang w:val="en-US"/>
          <w14:ligatures w14:val="none"/>
        </w:rPr>
        <w:lastRenderedPageBreak/>
        <w:t>internment, exploitation which in some cases extended to destruction through labor” (</w:t>
      </w:r>
      <w:r w:rsidRPr="00FA13FE">
        <w:rPr>
          <w:rFonts w:ascii="Times New Roman" w:hAnsi="Times New Roman" w:cs="Times New Roman"/>
          <w:i/>
          <w:iCs/>
          <w:color w:val="000000" w:themeColor="text1"/>
          <w:kern w:val="0"/>
          <w:lang w:val="en-US"/>
          <w14:ligatures w14:val="none"/>
        </w:rPr>
        <w:t>ibidem</w:t>
      </w:r>
      <w:r w:rsidRPr="00FA13FE">
        <w:rPr>
          <w:rFonts w:ascii="Times New Roman" w:hAnsi="Times New Roman" w:cs="Times New Roman"/>
          <w:color w:val="000000" w:themeColor="text1"/>
          <w:kern w:val="0"/>
          <w:lang w:val="en-US"/>
          <w14:ligatures w14:val="none"/>
        </w:rPr>
        <w:t>). Responsibilities were clearly established: the German Bundestag acknowledged “political and moral responsibility for the victims of National Socialism” (</w:t>
      </w:r>
      <w:r w:rsidRPr="00FA13FE">
        <w:rPr>
          <w:rFonts w:ascii="Times New Roman" w:hAnsi="Times New Roman" w:cs="Times New Roman"/>
          <w:i/>
          <w:iCs/>
          <w:color w:val="000000" w:themeColor="text1"/>
          <w:kern w:val="0"/>
          <w:lang w:val="en-US"/>
          <w14:ligatures w14:val="none"/>
        </w:rPr>
        <w:t>ibidem</w:t>
      </w:r>
      <w:r w:rsidRPr="00FA13FE">
        <w:rPr>
          <w:rFonts w:ascii="Times New Roman" w:hAnsi="Times New Roman" w:cs="Times New Roman"/>
          <w:color w:val="000000" w:themeColor="text1"/>
          <w:kern w:val="0"/>
          <w:lang w:val="en-US"/>
          <w14:ligatures w14:val="none"/>
        </w:rPr>
        <w:t xml:space="preserve">). Likewise, the German enterprises which joined the initiative acknowledged “historical responsibility”. One of the major objectives for German official representatives and enterprises was to put an end to Holocaust-related litigation. It </w:t>
      </w:r>
      <w:r>
        <w:rPr>
          <w:rFonts w:ascii="Times New Roman" w:hAnsi="Times New Roman" w:cs="Times New Roman"/>
          <w:color w:val="000000" w:themeColor="text1"/>
          <w:kern w:val="0"/>
          <w:lang w:val="en-US"/>
          <w14:ligatures w14:val="none"/>
        </w:rPr>
        <w:t>was</w:t>
      </w:r>
      <w:r w:rsidRPr="00FA13FE">
        <w:rPr>
          <w:rFonts w:ascii="Times New Roman" w:hAnsi="Times New Roman" w:cs="Times New Roman"/>
          <w:color w:val="000000" w:themeColor="text1"/>
          <w:kern w:val="0"/>
          <w:lang w:val="en-US"/>
          <w14:ligatures w14:val="none"/>
        </w:rPr>
        <w:t>, in other words, closure (Aut</w:t>
      </w:r>
      <w:r>
        <w:rPr>
          <w:rFonts w:ascii="Times New Roman" w:hAnsi="Times New Roman" w:cs="Times New Roman"/>
          <w:color w:val="000000" w:themeColor="text1"/>
          <w:kern w:val="0"/>
          <w:lang w:val="en-US"/>
          <w14:ligatures w14:val="none"/>
        </w:rPr>
        <w:t>h</w:t>
      </w:r>
      <w:r w:rsidRPr="00FA13FE">
        <w:rPr>
          <w:rFonts w:ascii="Times New Roman" w:hAnsi="Times New Roman" w:cs="Times New Roman"/>
          <w:color w:val="000000" w:themeColor="text1"/>
          <w:kern w:val="0"/>
          <w:lang w:val="en-US"/>
          <w14:ligatures w14:val="none"/>
        </w:rPr>
        <w:t>ers, 2006).</w:t>
      </w:r>
    </w:p>
    <w:p w14:paraId="73886C2C" w14:textId="77777777" w:rsidR="00713A5C" w:rsidRDefault="00713A5C" w:rsidP="00713A5C">
      <w:pPr>
        <w:autoSpaceDE w:val="0"/>
        <w:autoSpaceDN w:val="0"/>
        <w:adjustRightInd w:val="0"/>
        <w:spacing w:line="360" w:lineRule="auto"/>
        <w:rPr>
          <w:rFonts w:ascii="Times New Roman" w:hAnsi="Times New Roman" w:cs="Times New Roman"/>
          <w:lang w:val="en-US"/>
        </w:rPr>
      </w:pPr>
      <w:r w:rsidRPr="00FA13FE">
        <w:rPr>
          <w:rFonts w:ascii="Times New Roman" w:hAnsi="Times New Roman" w:cs="Times New Roman"/>
          <w:color w:val="000000" w:themeColor="text1"/>
          <w:kern w:val="0"/>
          <w:lang w:val="en-US"/>
          <w14:ligatures w14:val="none"/>
        </w:rPr>
        <w:t xml:space="preserve">In such </w:t>
      </w:r>
      <w:r>
        <w:rPr>
          <w:rFonts w:ascii="Times New Roman" w:hAnsi="Times New Roman" w:cs="Times New Roman"/>
          <w:color w:val="000000" w:themeColor="text1"/>
          <w:kern w:val="0"/>
          <w:lang w:val="en-US"/>
          <w14:ligatures w14:val="none"/>
        </w:rPr>
        <w:t xml:space="preserve">a </w:t>
      </w:r>
      <w:r w:rsidRPr="00FA13FE">
        <w:rPr>
          <w:rFonts w:ascii="Times New Roman" w:hAnsi="Times New Roman" w:cs="Times New Roman"/>
          <w:color w:val="000000" w:themeColor="text1"/>
          <w:kern w:val="0"/>
          <w:lang w:val="en-US"/>
          <w14:ligatures w14:val="none"/>
        </w:rPr>
        <w:t xml:space="preserve">scenario, the texts of the agreements often mention </w:t>
      </w:r>
      <w:r>
        <w:rPr>
          <w:rFonts w:ascii="Times New Roman" w:hAnsi="Times New Roman" w:cs="Times New Roman"/>
          <w:color w:val="000000" w:themeColor="text1"/>
          <w:kern w:val="0"/>
          <w:lang w:val="en-US"/>
          <w14:ligatures w14:val="none"/>
        </w:rPr>
        <w:t>an</w:t>
      </w:r>
      <w:r w:rsidRPr="00FA13FE">
        <w:rPr>
          <w:rFonts w:ascii="Times New Roman" w:hAnsi="Times New Roman" w:cs="Times New Roman"/>
          <w:color w:val="000000" w:themeColor="text1"/>
          <w:kern w:val="0"/>
          <w:lang w:val="en-US"/>
          <w14:ligatures w14:val="none"/>
        </w:rPr>
        <w:t xml:space="preserve"> eagerness to redress and restore the dignity of those who were affected by the past violence. The appropriateness of this goal cannot be question</w:t>
      </w:r>
      <w:r>
        <w:rPr>
          <w:rFonts w:ascii="Times New Roman" w:hAnsi="Times New Roman" w:cs="Times New Roman"/>
          <w:color w:val="000000" w:themeColor="text1"/>
          <w:kern w:val="0"/>
          <w:lang w:val="en-US"/>
          <w14:ligatures w14:val="none"/>
        </w:rPr>
        <w:t>ed</w:t>
      </w:r>
      <w:r w:rsidRPr="00FA13FE">
        <w:rPr>
          <w:rFonts w:ascii="Times New Roman" w:hAnsi="Times New Roman" w:cs="Times New Roman"/>
          <w:color w:val="000000" w:themeColor="text1"/>
          <w:kern w:val="0"/>
          <w:lang w:val="en-US"/>
          <w14:ligatures w14:val="none"/>
        </w:rPr>
        <w:t>.</w:t>
      </w:r>
      <w:r>
        <w:rPr>
          <w:rFonts w:ascii="Times New Roman" w:hAnsi="Times New Roman" w:cs="Times New Roman"/>
          <w:color w:val="000000" w:themeColor="text1"/>
          <w:kern w:val="0"/>
          <w:lang w:val="en-US"/>
          <w14:ligatures w14:val="none"/>
        </w:rPr>
        <w:t xml:space="preserve"> </w:t>
      </w:r>
      <w:r>
        <w:rPr>
          <w:rFonts w:ascii="Times New Roman" w:hAnsi="Times New Roman" w:cs="Times New Roman"/>
          <w:lang w:val="en-US"/>
        </w:rPr>
        <w:t xml:space="preserve">Research devoted to the reparation issue shows that </w:t>
      </w:r>
      <w:r w:rsidRPr="002A3D00">
        <w:rPr>
          <w:rFonts w:ascii="Times New Roman" w:hAnsi="Times New Roman" w:cs="Times New Roman"/>
          <w:lang w:val="en-US"/>
        </w:rPr>
        <w:t>this is</w:t>
      </w:r>
      <w:r w:rsidRPr="009175C3">
        <w:rPr>
          <w:rFonts w:ascii="Times New Roman" w:hAnsi="Times New Roman" w:cs="Times New Roman"/>
          <w:lang w:val="en-US"/>
        </w:rPr>
        <w:t xml:space="preserve"> </w:t>
      </w:r>
      <w:r w:rsidRPr="002A3D00">
        <w:rPr>
          <w:rFonts w:ascii="Times New Roman" w:hAnsi="Times New Roman" w:cs="Times New Roman"/>
          <w:lang w:val="en-US"/>
        </w:rPr>
        <w:t>one of the “most difficult hurdles</w:t>
      </w:r>
      <w:r w:rsidRPr="009175C3">
        <w:rPr>
          <w:rFonts w:ascii="Times New Roman" w:hAnsi="Times New Roman" w:cs="Times New Roman"/>
          <w:lang w:val="en-US"/>
        </w:rPr>
        <w:t>”</w:t>
      </w:r>
      <w:r w:rsidRPr="002A3D00">
        <w:rPr>
          <w:rFonts w:ascii="Times New Roman" w:hAnsi="Times New Roman" w:cs="Times New Roman"/>
          <w:lang w:val="en-US"/>
        </w:rPr>
        <w:t xml:space="preserve"> in </w:t>
      </w:r>
      <w:r w:rsidRPr="009175C3">
        <w:rPr>
          <w:rFonts w:ascii="Times New Roman" w:hAnsi="Times New Roman" w:cs="Times New Roman"/>
          <w:lang w:val="en-US"/>
        </w:rPr>
        <w:t>any</w:t>
      </w:r>
      <w:r w:rsidRPr="002A3D00">
        <w:rPr>
          <w:rFonts w:ascii="Times New Roman" w:hAnsi="Times New Roman" w:cs="Times New Roman"/>
          <w:lang w:val="en-US"/>
        </w:rPr>
        <w:t xml:space="preserve"> negotiation process (</w:t>
      </w:r>
      <w:r>
        <w:rPr>
          <w:rFonts w:ascii="Times New Roman" w:hAnsi="Times New Roman" w:cs="Times New Roman"/>
          <w:lang w:val="en-US"/>
        </w:rPr>
        <w:t>De Greiff, 2006</w:t>
      </w:r>
      <w:r w:rsidRPr="002A3D00">
        <w:rPr>
          <w:rFonts w:ascii="Times New Roman" w:hAnsi="Times New Roman" w:cs="Times New Roman"/>
          <w:lang w:val="en-US"/>
        </w:rPr>
        <w:t xml:space="preserve">). </w:t>
      </w:r>
      <w:r>
        <w:rPr>
          <w:rFonts w:ascii="Times New Roman" w:hAnsi="Times New Roman" w:cs="Times New Roman"/>
          <w:lang w:val="en-US"/>
        </w:rPr>
        <w:t>C</w:t>
      </w:r>
      <w:r w:rsidRPr="002A3D00">
        <w:rPr>
          <w:rFonts w:ascii="Times New Roman" w:hAnsi="Times New Roman" w:cs="Times New Roman"/>
          <w:lang w:val="en-US"/>
        </w:rPr>
        <w:t>ase studies</w:t>
      </w:r>
      <w:r>
        <w:rPr>
          <w:rFonts w:ascii="Times New Roman" w:hAnsi="Times New Roman" w:cs="Times New Roman"/>
          <w:lang w:val="en-US"/>
        </w:rPr>
        <w:t xml:space="preserve"> across the world</w:t>
      </w:r>
      <w:r w:rsidRPr="009175C3">
        <w:rPr>
          <w:rFonts w:ascii="Times New Roman" w:hAnsi="Times New Roman" w:cs="Times New Roman"/>
          <w:lang w:val="en-US"/>
        </w:rPr>
        <w:t xml:space="preserve"> also</w:t>
      </w:r>
      <w:r w:rsidRPr="002A3D00">
        <w:rPr>
          <w:rFonts w:ascii="Times New Roman" w:hAnsi="Times New Roman" w:cs="Times New Roman"/>
          <w:lang w:val="en-US"/>
        </w:rPr>
        <w:t xml:space="preserve"> </w:t>
      </w:r>
      <w:r w:rsidRPr="009175C3">
        <w:rPr>
          <w:rFonts w:ascii="Times New Roman" w:hAnsi="Times New Roman" w:cs="Times New Roman"/>
          <w:lang w:val="en-US"/>
        </w:rPr>
        <w:t>indicate</w:t>
      </w:r>
      <w:r w:rsidRPr="002A3D00">
        <w:rPr>
          <w:rFonts w:ascii="Times New Roman" w:hAnsi="Times New Roman" w:cs="Times New Roman"/>
          <w:lang w:val="en-US"/>
        </w:rPr>
        <w:t xml:space="preserve"> that this contentious issue always takes </w:t>
      </w:r>
      <w:r>
        <w:rPr>
          <w:rFonts w:ascii="Times New Roman" w:hAnsi="Times New Roman" w:cs="Times New Roman"/>
          <w:lang w:val="en-US"/>
        </w:rPr>
        <w:t>a very</w:t>
      </w:r>
      <w:r w:rsidRPr="002A3D00">
        <w:rPr>
          <w:rFonts w:ascii="Times New Roman" w:hAnsi="Times New Roman" w:cs="Times New Roman"/>
          <w:lang w:val="en-US"/>
        </w:rPr>
        <w:t xml:space="preserve"> long</w:t>
      </w:r>
      <w:r>
        <w:rPr>
          <w:rFonts w:ascii="Times New Roman" w:hAnsi="Times New Roman" w:cs="Times New Roman"/>
          <w:lang w:val="en-US"/>
        </w:rPr>
        <w:t xml:space="preserve"> time</w:t>
      </w:r>
      <w:r w:rsidRPr="002A3D00">
        <w:rPr>
          <w:rFonts w:ascii="Times New Roman" w:hAnsi="Times New Roman" w:cs="Times New Roman"/>
          <w:lang w:val="en-US"/>
        </w:rPr>
        <w:t xml:space="preserve"> to</w:t>
      </w:r>
      <w:r w:rsidRPr="009175C3">
        <w:rPr>
          <w:rFonts w:ascii="Times New Roman" w:hAnsi="Times New Roman" w:cs="Times New Roman"/>
          <w:lang w:val="en-US"/>
        </w:rPr>
        <w:t xml:space="preserve"> resolve.</w:t>
      </w:r>
    </w:p>
    <w:p w14:paraId="53AAC414"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p>
    <w:p w14:paraId="593102EA" w14:textId="77777777" w:rsidR="00713A5C" w:rsidRPr="00FA13FE" w:rsidRDefault="00713A5C" w:rsidP="00713A5C">
      <w:pPr>
        <w:autoSpaceDE w:val="0"/>
        <w:autoSpaceDN w:val="0"/>
        <w:adjustRightInd w:val="0"/>
        <w:spacing w:line="360" w:lineRule="auto"/>
        <w:jc w:val="center"/>
        <w:rPr>
          <w:rFonts w:ascii="Times New Roman" w:hAnsi="Times New Roman" w:cs="Times New Roman"/>
          <w:color w:val="000000" w:themeColor="text1"/>
          <w:lang w:val="en-US"/>
        </w:rPr>
      </w:pPr>
      <w:r w:rsidRPr="00FA13FE">
        <w:rPr>
          <w:rFonts w:ascii="Times New Roman" w:hAnsi="Times New Roman" w:cs="Times New Roman"/>
          <w:noProof/>
          <w:color w:val="000000" w:themeColor="text1"/>
          <w:lang w:val="en-US"/>
        </w:rPr>
        <w:drawing>
          <wp:inline distT="0" distB="0" distL="0" distR="0" wp14:anchorId="09DE1B56" wp14:editId="28CB7528">
            <wp:extent cx="2462645" cy="1844839"/>
            <wp:effectExtent l="0" t="0" r="1270" b="0"/>
            <wp:docPr id="2121071697" name="Image 1" descr="Une image contenant texte, cercl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71697" name="Image 1" descr="Une image contenant texte, cercle, Police, capture d’écran&#10;&#10;Description générée automatiquement"/>
                    <pic:cNvPicPr/>
                  </pic:nvPicPr>
                  <pic:blipFill>
                    <a:blip r:embed="rId9"/>
                    <a:stretch>
                      <a:fillRect/>
                    </a:stretch>
                  </pic:blipFill>
                  <pic:spPr>
                    <a:xfrm>
                      <a:off x="0" y="0"/>
                      <a:ext cx="2508819" cy="1879429"/>
                    </a:xfrm>
                    <a:prstGeom prst="rect">
                      <a:avLst/>
                    </a:prstGeom>
                  </pic:spPr>
                </pic:pic>
              </a:graphicData>
            </a:graphic>
          </wp:inline>
        </w:drawing>
      </w:r>
    </w:p>
    <w:p w14:paraId="4849A812" w14:textId="77777777" w:rsidR="00713A5C" w:rsidRPr="00FA13FE" w:rsidRDefault="00713A5C" w:rsidP="00713A5C">
      <w:pPr>
        <w:autoSpaceDE w:val="0"/>
        <w:autoSpaceDN w:val="0"/>
        <w:adjustRightInd w:val="0"/>
        <w:spacing w:line="360" w:lineRule="auto"/>
        <w:ind w:left="360"/>
        <w:rPr>
          <w:rFonts w:ascii="Times New Roman" w:hAnsi="Times New Roman" w:cs="Times New Roman"/>
          <w:color w:val="000000" w:themeColor="text1"/>
          <w:lang w:val="en-US"/>
        </w:rPr>
      </w:pPr>
    </w:p>
    <w:p w14:paraId="4CC184F1" w14:textId="77777777" w:rsidR="00713A5C" w:rsidRPr="00812CAD" w:rsidRDefault="00713A5C" w:rsidP="00713A5C">
      <w:pPr>
        <w:pStyle w:val="Paragraphedeliste"/>
        <w:numPr>
          <w:ilvl w:val="0"/>
          <w:numId w:val="12"/>
        </w:numPr>
        <w:autoSpaceDE w:val="0"/>
        <w:autoSpaceDN w:val="0"/>
        <w:adjustRightInd w:val="0"/>
        <w:spacing w:line="360" w:lineRule="auto"/>
        <w:rPr>
          <w:rFonts w:ascii="Times New Roman" w:hAnsi="Times New Roman" w:cs="Times New Roman"/>
          <w:b/>
          <w:bCs/>
          <w:color w:val="000000" w:themeColor="text1"/>
          <w:lang w:val="en-US"/>
        </w:rPr>
      </w:pPr>
      <w:r w:rsidRPr="00FA13FE">
        <w:rPr>
          <w:rFonts w:ascii="Times New Roman" w:hAnsi="Times New Roman" w:cs="Times New Roman"/>
          <w:b/>
          <w:bCs/>
          <w:color w:val="000000" w:themeColor="text1"/>
          <w:lang w:val="en-US"/>
        </w:rPr>
        <w:t>Tabula rasa: a present projected in the future</w:t>
      </w:r>
    </w:p>
    <w:p w14:paraId="3715F98D"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FA13FE">
        <w:rPr>
          <w:rFonts w:ascii="Times New Roman" w:hAnsi="Times New Roman" w:cs="Times New Roman"/>
          <w:color w:val="000000" w:themeColor="text1"/>
          <w:kern w:val="0"/>
          <w:lang w:val="en-US"/>
          <w14:ligatures w14:val="none"/>
        </w:rPr>
        <w:t xml:space="preserve">Scholars and practitioners have often described the risk of a “tyranny of the past upon imagination” </w:t>
      </w:r>
      <w:r>
        <w:rPr>
          <w:rFonts w:ascii="Times New Roman" w:hAnsi="Times New Roman" w:cs="Times New Roman"/>
          <w:color w:val="000000" w:themeColor="text1"/>
          <w:kern w:val="0"/>
          <w:lang w:val="en-US"/>
          <w14:ligatures w14:val="none"/>
        </w:rPr>
        <w:t xml:space="preserve">(Jervis, </w:t>
      </w:r>
      <w:r w:rsidRPr="00FA13FE">
        <w:rPr>
          <w:rFonts w:ascii="Times New Roman" w:hAnsi="Times New Roman" w:cs="Times New Roman"/>
          <w:color w:val="000000" w:themeColor="text1"/>
          <w:kern w:val="0"/>
          <w:lang w:val="en-US"/>
          <w14:ligatures w14:val="none"/>
        </w:rPr>
        <w:t>1976:</w:t>
      </w:r>
      <w:r>
        <w:rPr>
          <w:rFonts w:ascii="Times New Roman" w:hAnsi="Times New Roman" w:cs="Times New Roman"/>
          <w:color w:val="000000" w:themeColor="text1"/>
          <w:kern w:val="0"/>
          <w:lang w:val="en-US"/>
          <w14:ligatures w14:val="none"/>
        </w:rPr>
        <w:t xml:space="preserve"> </w:t>
      </w:r>
      <w:r w:rsidRPr="00FA13FE">
        <w:rPr>
          <w:rFonts w:ascii="Times New Roman" w:hAnsi="Times New Roman" w:cs="Times New Roman"/>
          <w:color w:val="000000" w:themeColor="text1"/>
          <w:kern w:val="0"/>
          <w:lang w:val="en-US"/>
          <w14:ligatures w14:val="none"/>
        </w:rPr>
        <w:t xml:space="preserve">217). </w:t>
      </w:r>
      <w:r>
        <w:rPr>
          <w:rFonts w:ascii="Times New Roman" w:hAnsi="Times New Roman" w:cs="Times New Roman"/>
          <w:color w:val="000000" w:themeColor="text1"/>
          <w:kern w:val="0"/>
          <w:lang w:val="en-US"/>
          <w14:ligatures w14:val="none"/>
        </w:rPr>
        <w:t>Therefore, some recommend that parties should not compete as to “who was right and who was wrong in the past”, but rather that they should see what they can “agree about the future”</w:t>
      </w:r>
      <w:r w:rsidRPr="00B31FE7">
        <w:rPr>
          <w:rFonts w:ascii="Times New Roman" w:hAnsi="Times New Roman" w:cs="Times New Roman"/>
          <w:color w:val="000000" w:themeColor="text1"/>
          <w:lang w:val="en-US"/>
        </w:rPr>
        <w:t xml:space="preserve"> </w:t>
      </w:r>
      <w:r w:rsidRPr="00FA13FE">
        <w:rPr>
          <w:rFonts w:ascii="Times New Roman" w:hAnsi="Times New Roman" w:cs="Times New Roman"/>
          <w:color w:val="000000" w:themeColor="text1"/>
          <w:lang w:val="en-US"/>
        </w:rPr>
        <w:t xml:space="preserve">(Abu Ala’a </w:t>
      </w:r>
      <w:r>
        <w:rPr>
          <w:rFonts w:ascii="Times New Roman" w:hAnsi="Times New Roman" w:cs="Times New Roman"/>
          <w:color w:val="000000" w:themeColor="text1"/>
          <w:lang w:val="en-US"/>
        </w:rPr>
        <w:t xml:space="preserve">and Uri Savir, </w:t>
      </w:r>
      <w:r w:rsidRPr="00FA13FE">
        <w:rPr>
          <w:rFonts w:ascii="Times New Roman" w:hAnsi="Times New Roman" w:cs="Times New Roman"/>
          <w:color w:val="000000" w:themeColor="text1"/>
          <w:lang w:val="en-US"/>
        </w:rPr>
        <w:t>quoted in Zartman</w:t>
      </w:r>
      <w:r>
        <w:rPr>
          <w:rFonts w:ascii="Times New Roman" w:hAnsi="Times New Roman" w:cs="Times New Roman"/>
          <w:color w:val="000000" w:themeColor="text1"/>
          <w:lang w:val="en-US"/>
        </w:rPr>
        <w:t xml:space="preserve"> and Kremenyuk</w:t>
      </w:r>
      <w:r w:rsidRPr="00FA13FE">
        <w:rPr>
          <w:rFonts w:ascii="Times New Roman" w:hAnsi="Times New Roman" w:cs="Times New Roman"/>
          <w:color w:val="000000" w:themeColor="text1"/>
          <w:lang w:val="en-US"/>
        </w:rPr>
        <w:t>, 2005: 291).</w:t>
      </w:r>
      <w:r>
        <w:rPr>
          <w:rFonts w:ascii="Times New Roman" w:hAnsi="Times New Roman" w:cs="Times New Roman"/>
          <w:color w:val="000000" w:themeColor="text1"/>
          <w:lang w:val="en-US"/>
        </w:rPr>
        <w:t xml:space="preserve"> From this future-oriented perspective, </w:t>
      </w:r>
      <w:r w:rsidRPr="00FA13FE">
        <w:rPr>
          <w:rFonts w:ascii="Times New Roman" w:hAnsi="Times New Roman" w:cs="Times New Roman"/>
          <w:color w:val="000000" w:themeColor="text1"/>
          <w:lang w:val="en-US"/>
        </w:rPr>
        <w:t xml:space="preserve">the purpose of </w:t>
      </w:r>
      <w:r>
        <w:rPr>
          <w:rFonts w:ascii="Times New Roman" w:hAnsi="Times New Roman" w:cs="Times New Roman"/>
          <w:color w:val="000000" w:themeColor="text1"/>
          <w:lang w:val="en-US"/>
        </w:rPr>
        <w:t>a peace process is not</w:t>
      </w:r>
      <w:r w:rsidRPr="00FA13FE">
        <w:rPr>
          <w:rFonts w:ascii="Times New Roman" w:hAnsi="Times New Roman" w:cs="Times New Roman"/>
          <w:color w:val="000000" w:themeColor="text1"/>
          <w:lang w:val="en-US"/>
        </w:rPr>
        <w:t xml:space="preserve"> to assess historical realities</w:t>
      </w:r>
      <w:r>
        <w:rPr>
          <w:rFonts w:ascii="Times New Roman" w:hAnsi="Times New Roman" w:cs="Times New Roman"/>
          <w:color w:val="000000" w:themeColor="text1"/>
          <w:lang w:val="en-US"/>
        </w:rPr>
        <w:t>,</w:t>
      </w:r>
      <w:r w:rsidRPr="00FA13FE" w:rsidDel="00175D37">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but to determine the political conditions for a sustainable peace. </w:t>
      </w:r>
    </w:p>
    <w:p w14:paraId="6113748E"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FA13FE">
        <w:rPr>
          <w:rFonts w:ascii="Times New Roman" w:hAnsi="Times New Roman" w:cs="Times New Roman"/>
          <w:color w:val="000000" w:themeColor="text1"/>
          <w:kern w:val="0"/>
          <w:lang w:val="en-US"/>
        </w:rPr>
        <w:t xml:space="preserve">In </w:t>
      </w:r>
      <w:r>
        <w:rPr>
          <w:rFonts w:ascii="Times New Roman" w:hAnsi="Times New Roman" w:cs="Times New Roman"/>
          <w:color w:val="000000" w:themeColor="text1"/>
          <w:kern w:val="0"/>
          <w:lang w:val="en-US"/>
        </w:rPr>
        <w:t>Northern Ireland</w:t>
      </w:r>
      <w:r w:rsidRPr="00FA13FE">
        <w:rPr>
          <w:rFonts w:ascii="Times New Roman" w:hAnsi="Times New Roman" w:cs="Times New Roman"/>
          <w:color w:val="000000" w:themeColor="text1"/>
          <w:kern w:val="0"/>
          <w:lang w:val="en-US"/>
        </w:rPr>
        <w:t xml:space="preserve">, Senator George </w:t>
      </w:r>
      <w:r w:rsidRPr="00FA13FE">
        <w:rPr>
          <w:rFonts w:ascii="Times New Roman" w:hAnsi="Times New Roman" w:cs="Times New Roman"/>
          <w:color w:val="000000" w:themeColor="text1"/>
          <w:kern w:val="0"/>
          <w:lang w:val="en-US"/>
          <w14:ligatures w14:val="none"/>
        </w:rPr>
        <w:t>Mitchell</w:t>
      </w:r>
      <w:r>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xml:space="preserve"> a primary architect of the Good Friday Agreement</w:t>
      </w:r>
      <w:r>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xml:space="preserve"> shared the same conviction. </w:t>
      </w:r>
      <w:r>
        <w:rPr>
          <w:rFonts w:ascii="Times New Roman" w:hAnsi="Times New Roman" w:cs="Times New Roman"/>
          <w:color w:val="000000" w:themeColor="text1"/>
          <w:kern w:val="0"/>
          <w:lang w:val="en-US"/>
          <w14:ligatures w14:val="none"/>
        </w:rPr>
        <w:t xml:space="preserve">In his view, parties should not </w:t>
      </w:r>
      <w:r w:rsidRPr="00FA13FE">
        <w:rPr>
          <w:rFonts w:ascii="Times New Roman" w:hAnsi="Times New Roman" w:cs="Times New Roman"/>
          <w:color w:val="000000" w:themeColor="text1"/>
          <w:kern w:val="0"/>
          <w:lang w:val="en-US"/>
          <w14:ligatures w14:val="none"/>
        </w:rPr>
        <w:t>cling to the myths of the past</w:t>
      </w:r>
      <w:r>
        <w:rPr>
          <w:rFonts w:ascii="Times New Roman" w:hAnsi="Times New Roman" w:cs="Times New Roman"/>
          <w:color w:val="000000" w:themeColor="text1"/>
          <w:kern w:val="0"/>
          <w:lang w:val="en-US"/>
          <w14:ligatures w14:val="none"/>
        </w:rPr>
        <w:t xml:space="preserve">. They </w:t>
      </w:r>
      <w:r w:rsidRPr="00FA13FE">
        <w:rPr>
          <w:rFonts w:ascii="Times New Roman" w:hAnsi="Times New Roman" w:cs="Times New Roman"/>
          <w:color w:val="000000" w:themeColor="text1"/>
          <w:kern w:val="0"/>
          <w:lang w:val="en-US"/>
          <w14:ligatures w14:val="none"/>
        </w:rPr>
        <w:t>should face the reality of the future, which, he admits, “takes strength and courage and vision” (Mi</w:t>
      </w:r>
      <w:r>
        <w:rPr>
          <w:rFonts w:ascii="Times New Roman" w:hAnsi="Times New Roman" w:cs="Times New Roman"/>
          <w:color w:val="000000" w:themeColor="text1"/>
          <w:kern w:val="0"/>
          <w:lang w:val="en-US"/>
          <w14:ligatures w14:val="none"/>
        </w:rPr>
        <w:t>t</w:t>
      </w:r>
      <w:r w:rsidRPr="00FA13FE">
        <w:rPr>
          <w:rFonts w:ascii="Times New Roman" w:hAnsi="Times New Roman" w:cs="Times New Roman"/>
          <w:color w:val="000000" w:themeColor="text1"/>
          <w:kern w:val="0"/>
          <w:lang w:val="en-US"/>
          <w14:ligatures w14:val="none"/>
        </w:rPr>
        <w:t xml:space="preserve">chell, 2023). The agreement that was signed in 1998 by the British </w:t>
      </w:r>
      <w:r w:rsidRPr="00FA13FE">
        <w:rPr>
          <w:rFonts w:ascii="Times New Roman" w:hAnsi="Times New Roman" w:cs="Times New Roman"/>
          <w:color w:val="000000" w:themeColor="text1"/>
          <w:kern w:val="0"/>
          <w:lang w:val="en-US"/>
          <w14:ligatures w14:val="none"/>
        </w:rPr>
        <w:lastRenderedPageBreak/>
        <w:t>and Irish governments, as well as four political parties (the Alliance Party, the Ulster Unionist Party, the Social Democratic and Labour Party, and Sinn Fein)</w:t>
      </w:r>
      <w:r>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xml:space="preserve"> abolished border checks between Northern Ireland and the Republic of Ireland, facilitated disarmament, and created a new power-sharing government. Some aspects of the Good Friday Agreement are uncontestably related to the “Troubles” that lasted for about 30 years, </w:t>
      </w:r>
      <w:r>
        <w:rPr>
          <w:rFonts w:ascii="Times New Roman" w:hAnsi="Times New Roman" w:cs="Times New Roman"/>
          <w:color w:val="000000" w:themeColor="text1"/>
          <w:kern w:val="0"/>
          <w:lang w:val="en-US"/>
          <w14:ligatures w14:val="none"/>
        </w:rPr>
        <w:t>such as,</w:t>
      </w:r>
      <w:r w:rsidRPr="00FA13FE">
        <w:rPr>
          <w:rFonts w:ascii="Times New Roman" w:hAnsi="Times New Roman" w:cs="Times New Roman"/>
          <w:color w:val="000000" w:themeColor="text1"/>
          <w:kern w:val="0"/>
          <w:lang w:val="en-US"/>
          <w14:ligatures w14:val="none"/>
        </w:rPr>
        <w:t xml:space="preserve"> for instance</w:t>
      </w:r>
      <w:r>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xml:space="preserve"> the issue of prisoners on each side, but it was not a comprehensive approach to the legacy of past violence. Thus, the issue</w:t>
      </w:r>
      <w:r>
        <w:rPr>
          <w:rFonts w:ascii="Times New Roman" w:hAnsi="Times New Roman" w:cs="Times New Roman"/>
          <w:color w:val="000000" w:themeColor="text1"/>
          <w:kern w:val="0"/>
          <w:lang w:val="en-US"/>
          <w14:ligatures w14:val="none"/>
        </w:rPr>
        <w:t>s</w:t>
      </w:r>
      <w:r w:rsidRPr="00FA13FE">
        <w:rPr>
          <w:rFonts w:ascii="Times New Roman" w:hAnsi="Times New Roman" w:cs="Times New Roman"/>
          <w:color w:val="000000" w:themeColor="text1"/>
          <w:kern w:val="0"/>
          <w:lang w:val="en-US"/>
          <w14:ligatures w14:val="none"/>
        </w:rPr>
        <w:t xml:space="preserve"> of th</w:t>
      </w:r>
      <w:r>
        <w:rPr>
          <w:rFonts w:ascii="Times New Roman" w:hAnsi="Times New Roman" w:cs="Times New Roman"/>
          <w:color w:val="000000" w:themeColor="text1"/>
          <w:kern w:val="0"/>
          <w:lang w:val="en-US"/>
          <w14:ligatures w14:val="none"/>
        </w:rPr>
        <w:t>e people who</w:t>
      </w:r>
      <w:r w:rsidRPr="00FA13FE">
        <w:rPr>
          <w:rFonts w:ascii="Times New Roman" w:hAnsi="Times New Roman" w:cs="Times New Roman"/>
          <w:color w:val="000000" w:themeColor="text1"/>
          <w:kern w:val="0"/>
          <w:lang w:val="en-US"/>
          <w14:ligatures w14:val="none"/>
        </w:rPr>
        <w:t xml:space="preserve"> disappeared or the need to prosecute those responsible for killings </w:t>
      </w:r>
      <w:r>
        <w:rPr>
          <w:rFonts w:ascii="Times New Roman" w:hAnsi="Times New Roman" w:cs="Times New Roman"/>
          <w:color w:val="000000" w:themeColor="text1"/>
          <w:kern w:val="0"/>
          <w:lang w:val="en-US"/>
          <w14:ligatures w14:val="none"/>
        </w:rPr>
        <w:t xml:space="preserve">were </w:t>
      </w:r>
      <w:r w:rsidRPr="00FA13FE">
        <w:rPr>
          <w:rFonts w:ascii="Times New Roman" w:hAnsi="Times New Roman" w:cs="Times New Roman"/>
          <w:color w:val="000000" w:themeColor="text1"/>
          <w:kern w:val="0"/>
          <w:lang w:val="en-US"/>
          <w14:ligatures w14:val="none"/>
        </w:rPr>
        <w:t xml:space="preserve">not </w:t>
      </w:r>
      <w:r>
        <w:rPr>
          <w:rFonts w:ascii="Times New Roman" w:hAnsi="Times New Roman" w:cs="Times New Roman"/>
          <w:color w:val="000000" w:themeColor="text1"/>
          <w:kern w:val="0"/>
          <w:lang w:val="en-US"/>
          <w14:ligatures w14:val="none"/>
        </w:rPr>
        <w:t>on the agenda</w:t>
      </w:r>
      <w:r w:rsidRPr="00FA13FE">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 xml:space="preserve">When the notion of justice is mentioned in the agreement, it is not related to past events, but to the criminal justice system that needs to be put in place. </w:t>
      </w:r>
      <w:r w:rsidRPr="00FA13FE">
        <w:rPr>
          <w:rFonts w:ascii="Times New Roman" w:hAnsi="Times New Roman" w:cs="Times New Roman"/>
          <w:color w:val="000000" w:themeColor="text1"/>
          <w:kern w:val="0"/>
          <w:lang w:val="en-US"/>
          <w14:ligatures w14:val="none"/>
        </w:rPr>
        <w:t>Distrust among parties persisted despite the signature of the a</w:t>
      </w:r>
      <w:r>
        <w:rPr>
          <w:rFonts w:ascii="Times New Roman" w:hAnsi="Times New Roman" w:cs="Times New Roman"/>
          <w:color w:val="000000" w:themeColor="text1"/>
          <w:kern w:val="0"/>
          <w:lang w:val="en-US"/>
          <w14:ligatures w14:val="none"/>
        </w:rPr>
        <w:t>greement</w:t>
      </w:r>
      <w:r w:rsidRPr="00FA13FE">
        <w:rPr>
          <w:rFonts w:ascii="Times New Roman" w:hAnsi="Times New Roman" w:cs="Times New Roman"/>
          <w:color w:val="000000" w:themeColor="text1"/>
          <w:kern w:val="0"/>
          <w:lang w:val="en-US"/>
          <w14:ligatures w14:val="none"/>
        </w:rPr>
        <w:t xml:space="preserve">. However, the broad perspective adopted by the parties was deliberately forward-looking and contributed to a sharp reduction in violence. The hope highlighted at the end of </w:t>
      </w:r>
      <w:r>
        <w:rPr>
          <w:rFonts w:ascii="Times New Roman" w:hAnsi="Times New Roman" w:cs="Times New Roman"/>
          <w:color w:val="000000" w:themeColor="text1"/>
          <w:kern w:val="0"/>
          <w:lang w:val="en-US"/>
          <w14:ligatures w14:val="none"/>
        </w:rPr>
        <w:t>this</w:t>
      </w:r>
      <w:r w:rsidRPr="00FA13FE">
        <w:rPr>
          <w:rFonts w:ascii="Times New Roman" w:hAnsi="Times New Roman" w:cs="Times New Roman"/>
          <w:color w:val="000000" w:themeColor="text1"/>
          <w:kern w:val="0"/>
          <w:lang w:val="en-US"/>
          <w14:ligatures w14:val="none"/>
        </w:rPr>
        <w:t xml:space="preserve"> tumultuous process was summarized by the poem “</w:t>
      </w:r>
      <w:r>
        <w:rPr>
          <w:rFonts w:ascii="Times New Roman" w:hAnsi="Times New Roman" w:cs="Times New Roman"/>
          <w:color w:val="000000" w:themeColor="text1"/>
          <w:kern w:val="0"/>
          <w:lang w:val="en-US"/>
          <w14:ligatures w14:val="none"/>
        </w:rPr>
        <w:t>N</w:t>
      </w:r>
      <w:r w:rsidRPr="00FA13FE">
        <w:rPr>
          <w:rFonts w:ascii="Times New Roman" w:hAnsi="Times New Roman" w:cs="Times New Roman"/>
          <w:color w:val="000000" w:themeColor="text1"/>
          <w:kern w:val="0"/>
          <w:lang w:val="en-US"/>
          <w14:ligatures w14:val="none"/>
        </w:rPr>
        <w:t>o more”</w:t>
      </w:r>
      <w:r>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 xml:space="preserve">exhibited </w:t>
      </w:r>
      <w:r w:rsidRPr="00FA13FE">
        <w:rPr>
          <w:rFonts w:ascii="Times New Roman" w:hAnsi="Times New Roman" w:cs="Times New Roman"/>
          <w:color w:val="000000" w:themeColor="text1"/>
          <w:kern w:val="0"/>
          <w:lang w:val="en-US"/>
          <w14:ligatures w14:val="none"/>
        </w:rPr>
        <w:t xml:space="preserve">in the middle of a mural by Jim Wilson, a community worker whose grandson </w:t>
      </w:r>
      <w:r w:rsidRPr="00E74288">
        <w:rPr>
          <w:rFonts w:ascii="Times New Roman" w:hAnsi="Times New Roman" w:cs="Times New Roman"/>
          <w:color w:val="000000" w:themeColor="text1"/>
          <w:kern w:val="0"/>
          <w:lang w:val="en-US"/>
          <w14:ligatures w14:val="none"/>
        </w:rPr>
        <w:t>Dylan is shown on the left of the mural, hand in hand with a young girl from the other community: “</w:t>
      </w:r>
      <w:r w:rsidRPr="00BD319B">
        <w:rPr>
          <w:rFonts w:ascii="Times New Roman" w:hAnsi="Times New Roman" w:cs="Times New Roman"/>
          <w:lang w:val="en-US"/>
        </w:rPr>
        <w:t>No more waking up every hour</w:t>
      </w:r>
      <w:r>
        <w:rPr>
          <w:rFonts w:ascii="Times New Roman" w:hAnsi="Times New Roman" w:cs="Times New Roman"/>
          <w:lang w:val="en-US"/>
        </w:rPr>
        <w:t>,</w:t>
      </w:r>
      <w:r w:rsidRPr="00BD319B">
        <w:rPr>
          <w:rFonts w:ascii="Times New Roman" w:hAnsi="Times New Roman" w:cs="Times New Roman"/>
          <w:lang w:val="en-US"/>
        </w:rPr>
        <w:t xml:space="preserve"> </w:t>
      </w:r>
      <w:r>
        <w:rPr>
          <w:rFonts w:ascii="Times New Roman" w:hAnsi="Times New Roman" w:cs="Times New Roman"/>
          <w:lang w:val="en-US"/>
        </w:rPr>
        <w:t>h</w:t>
      </w:r>
      <w:r w:rsidRPr="00BD319B">
        <w:rPr>
          <w:rFonts w:ascii="Times New Roman" w:hAnsi="Times New Roman" w:cs="Times New Roman"/>
          <w:lang w:val="en-US"/>
        </w:rPr>
        <w:t>oping our children, they come home. No more maimed or wounded people</w:t>
      </w:r>
      <w:r>
        <w:rPr>
          <w:rFonts w:ascii="Times New Roman" w:hAnsi="Times New Roman" w:cs="Times New Roman"/>
          <w:lang w:val="en-US"/>
        </w:rPr>
        <w:t>, w</w:t>
      </w:r>
      <w:r w:rsidRPr="00BD319B">
        <w:rPr>
          <w:rFonts w:ascii="Times New Roman" w:hAnsi="Times New Roman" w:cs="Times New Roman"/>
          <w:lang w:val="en-US"/>
        </w:rPr>
        <w:t xml:space="preserve">ho have suffered all alone. </w:t>
      </w:r>
      <w:r w:rsidRPr="00BD319B">
        <w:rPr>
          <w:rFonts w:ascii="Times New Roman" w:hAnsi="Times New Roman" w:cs="Times New Roman"/>
          <w:color w:val="000000" w:themeColor="text1"/>
          <w:lang w:val="en-US"/>
        </w:rPr>
        <w:t xml:space="preserve">No more minutes to leave a building; </w:t>
      </w:r>
      <w:r>
        <w:rPr>
          <w:rFonts w:ascii="Times New Roman" w:hAnsi="Times New Roman" w:cs="Times New Roman"/>
          <w:color w:val="000000" w:themeColor="text1"/>
          <w:lang w:val="en-US"/>
        </w:rPr>
        <w:t>n</w:t>
      </w:r>
      <w:r w:rsidRPr="00BD319B">
        <w:rPr>
          <w:rFonts w:ascii="Times New Roman" w:hAnsi="Times New Roman" w:cs="Times New Roman"/>
          <w:color w:val="000000" w:themeColor="text1"/>
          <w:lang w:val="en-US"/>
        </w:rPr>
        <w:t>o more fear of just parked cars. No more looking over our shoulders</w:t>
      </w:r>
      <w:r>
        <w:rPr>
          <w:rFonts w:ascii="Times New Roman" w:hAnsi="Times New Roman" w:cs="Times New Roman"/>
          <w:color w:val="000000" w:themeColor="text1"/>
          <w:lang w:val="en-US"/>
        </w:rPr>
        <w:t>;</w:t>
      </w:r>
      <w:r w:rsidRPr="00BD319B">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n</w:t>
      </w:r>
      <w:r w:rsidRPr="00BD319B">
        <w:rPr>
          <w:rFonts w:ascii="Times New Roman" w:hAnsi="Times New Roman" w:cs="Times New Roman"/>
          <w:color w:val="000000" w:themeColor="text1"/>
          <w:lang w:val="en-US"/>
        </w:rPr>
        <w:t xml:space="preserve">o more killing in our bars. No more hatred from our children”. </w:t>
      </w:r>
      <w:r w:rsidRPr="00FA13FE">
        <w:rPr>
          <w:rFonts w:ascii="Times New Roman" w:hAnsi="Times New Roman" w:cs="Times New Roman"/>
          <w:color w:val="000000" w:themeColor="text1"/>
          <w:lang w:val="en-US"/>
        </w:rPr>
        <w:t xml:space="preserve">This </w:t>
      </w:r>
      <w:r>
        <w:rPr>
          <w:rFonts w:ascii="Times New Roman" w:hAnsi="Times New Roman" w:cs="Times New Roman"/>
          <w:color w:val="000000" w:themeColor="text1"/>
          <w:lang w:val="en-US"/>
        </w:rPr>
        <w:t>emphasis on</w:t>
      </w:r>
      <w:r w:rsidRPr="00FA13FE">
        <w:rPr>
          <w:rFonts w:ascii="Times New Roman" w:hAnsi="Times New Roman" w:cs="Times New Roman"/>
          <w:color w:val="000000" w:themeColor="text1"/>
          <w:lang w:val="en-US"/>
        </w:rPr>
        <w:t xml:space="preserve"> a better future for the next generations certainly</w:t>
      </w:r>
      <w:r>
        <w:rPr>
          <w:rFonts w:ascii="Times New Roman" w:hAnsi="Times New Roman" w:cs="Times New Roman"/>
          <w:color w:val="000000" w:themeColor="text1"/>
          <w:lang w:val="en-US"/>
        </w:rPr>
        <w:t xml:space="preserve"> helped</w:t>
      </w:r>
      <w:r w:rsidRPr="00FA13FE">
        <w:rPr>
          <w:rFonts w:ascii="Times New Roman" w:hAnsi="Times New Roman" w:cs="Times New Roman"/>
          <w:color w:val="000000" w:themeColor="text1"/>
          <w:lang w:val="en-US"/>
        </w:rPr>
        <w:t xml:space="preserve"> to break the deadlock. </w:t>
      </w:r>
    </w:p>
    <w:p w14:paraId="426B5FBA"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p>
    <w:p w14:paraId="2C442AE1" w14:textId="77777777" w:rsidR="00713A5C" w:rsidRPr="00FA13FE" w:rsidRDefault="00713A5C" w:rsidP="00713A5C">
      <w:pPr>
        <w:autoSpaceDE w:val="0"/>
        <w:autoSpaceDN w:val="0"/>
        <w:adjustRightInd w:val="0"/>
        <w:spacing w:line="360" w:lineRule="auto"/>
        <w:jc w:val="center"/>
        <w:rPr>
          <w:rFonts w:ascii="Times New Roman" w:hAnsi="Times New Roman" w:cs="Times New Roman"/>
          <w:color w:val="000000" w:themeColor="text1"/>
          <w:kern w:val="0"/>
          <w:lang w:val="en-US"/>
          <w14:ligatures w14:val="none"/>
        </w:rPr>
      </w:pPr>
      <w:r w:rsidRPr="00FA13FE">
        <w:rPr>
          <w:rFonts w:ascii="Times New Roman" w:hAnsi="Times New Roman" w:cs="Times New Roman"/>
          <w:noProof/>
          <w:color w:val="000000" w:themeColor="text1"/>
          <w:kern w:val="0"/>
          <w:lang w:val="en-US"/>
          <w14:ligatures w14:val="none"/>
        </w:rPr>
        <w:drawing>
          <wp:inline distT="0" distB="0" distL="0" distR="0" wp14:anchorId="205A3AE0" wp14:editId="409177D2">
            <wp:extent cx="2433983" cy="1749136"/>
            <wp:effectExtent l="0" t="0" r="4445" b="3810"/>
            <wp:docPr id="903129490" name="Image 1" descr="Une image contenant texte, cercl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29490" name="Image 1" descr="Une image contenant texte, cercle, Police, capture d’écran&#10;&#10;Description générée automatiquement"/>
                    <pic:cNvPicPr/>
                  </pic:nvPicPr>
                  <pic:blipFill>
                    <a:blip r:embed="rId10"/>
                    <a:stretch>
                      <a:fillRect/>
                    </a:stretch>
                  </pic:blipFill>
                  <pic:spPr>
                    <a:xfrm>
                      <a:off x="0" y="0"/>
                      <a:ext cx="2457968" cy="1766372"/>
                    </a:xfrm>
                    <a:prstGeom prst="rect">
                      <a:avLst/>
                    </a:prstGeom>
                  </pic:spPr>
                </pic:pic>
              </a:graphicData>
            </a:graphic>
          </wp:inline>
        </w:drawing>
      </w:r>
    </w:p>
    <w:p w14:paraId="4E2DB814" w14:textId="77777777" w:rsidR="00713A5C" w:rsidRPr="00FA13FE" w:rsidRDefault="00713A5C" w:rsidP="00713A5C">
      <w:pPr>
        <w:autoSpaceDE w:val="0"/>
        <w:autoSpaceDN w:val="0"/>
        <w:adjustRightInd w:val="0"/>
        <w:spacing w:line="360" w:lineRule="auto"/>
        <w:jc w:val="center"/>
        <w:rPr>
          <w:rFonts w:ascii="Times New Roman" w:hAnsi="Times New Roman" w:cs="Times New Roman"/>
          <w:color w:val="000000" w:themeColor="text1"/>
          <w:kern w:val="0"/>
          <w:lang w:val="en-US"/>
          <w14:ligatures w14:val="none"/>
        </w:rPr>
      </w:pPr>
    </w:p>
    <w:p w14:paraId="4AFBB5E6"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rPr>
      </w:pPr>
    </w:p>
    <w:p w14:paraId="357E2234" w14:textId="77777777" w:rsidR="00713A5C" w:rsidRPr="00812CAD" w:rsidRDefault="00713A5C" w:rsidP="00713A5C">
      <w:pPr>
        <w:pStyle w:val="Paragraphedeliste"/>
        <w:numPr>
          <w:ilvl w:val="0"/>
          <w:numId w:val="12"/>
        </w:numPr>
        <w:autoSpaceDE w:val="0"/>
        <w:autoSpaceDN w:val="0"/>
        <w:adjustRightInd w:val="0"/>
        <w:spacing w:line="360" w:lineRule="auto"/>
        <w:rPr>
          <w:rFonts w:ascii="Times New Roman" w:hAnsi="Times New Roman" w:cs="Times New Roman"/>
          <w:b/>
          <w:bCs/>
          <w:color w:val="000000" w:themeColor="text1"/>
          <w:lang w:val="en-US"/>
        </w:rPr>
      </w:pPr>
      <w:r w:rsidRPr="00FA13FE">
        <w:rPr>
          <w:rFonts w:ascii="Times New Roman" w:hAnsi="Times New Roman" w:cs="Times New Roman"/>
          <w:b/>
          <w:bCs/>
          <w:color w:val="000000" w:themeColor="text1"/>
          <w:lang w:val="en-US"/>
        </w:rPr>
        <w:t>Double link: a thick present</w:t>
      </w:r>
    </w:p>
    <w:p w14:paraId="42F30313" w14:textId="77777777" w:rsidR="00713A5C" w:rsidRPr="00BD319B" w:rsidRDefault="00713A5C" w:rsidP="00713A5C">
      <w:pPr>
        <w:autoSpaceDE w:val="0"/>
        <w:autoSpaceDN w:val="0"/>
        <w:adjustRightInd w:val="0"/>
        <w:spacing w:line="36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In</w:t>
      </w:r>
      <w:r w:rsidRPr="00BD319B">
        <w:rPr>
          <w:rFonts w:ascii="Times New Roman" w:hAnsi="Times New Roman" w:cs="Times New Roman"/>
          <w:color w:val="000000" w:themeColor="text1"/>
          <w:lang w:val="en-US"/>
        </w:rPr>
        <w:t xml:space="preserve"> the long run, the decision not to be overwhelmed by the past can lead to the present </w:t>
      </w:r>
      <w:r>
        <w:rPr>
          <w:rFonts w:ascii="Times New Roman" w:hAnsi="Times New Roman" w:cs="Times New Roman"/>
          <w:color w:val="000000" w:themeColor="text1"/>
          <w:lang w:val="en-US"/>
        </w:rPr>
        <w:t>being</w:t>
      </w:r>
      <w:r w:rsidRPr="00BD319B">
        <w:rPr>
          <w:rFonts w:ascii="Times New Roman" w:hAnsi="Times New Roman" w:cs="Times New Roman"/>
          <w:color w:val="000000" w:themeColor="text1"/>
          <w:kern w:val="0"/>
          <w:lang w:val="en-US"/>
        </w:rPr>
        <w:t xml:space="preserve"> swallowed up by a mere and somehow naive projection into the future.</w:t>
      </w:r>
      <w:r w:rsidRPr="00BD319B">
        <w:rPr>
          <w:rFonts w:ascii="Times New Roman" w:hAnsi="Times New Roman" w:cs="Times New Roman"/>
          <w:color w:val="000000" w:themeColor="text1"/>
          <w:lang w:val="en-US"/>
        </w:rPr>
        <w:t xml:space="preserve"> In the aftermath of </w:t>
      </w:r>
      <w:r w:rsidRPr="00BD319B">
        <w:rPr>
          <w:rFonts w:ascii="Times New Roman" w:hAnsi="Times New Roman" w:cs="Times New Roman"/>
          <w:color w:val="000000" w:themeColor="text1"/>
          <w:kern w:val="0"/>
          <w:lang w:val="en-US"/>
          <w14:ligatures w14:val="none"/>
        </w:rPr>
        <w:t xml:space="preserve">deep-seated conflicts, calls for justice and reparation inevitably emerge. They can certainly be </w:t>
      </w:r>
      <w:r w:rsidRPr="00BD319B">
        <w:rPr>
          <w:rFonts w:ascii="Times New Roman" w:hAnsi="Times New Roman" w:cs="Times New Roman"/>
          <w:color w:val="000000" w:themeColor="text1"/>
          <w:kern w:val="0"/>
          <w:lang w:val="en-US"/>
          <w14:ligatures w14:val="none"/>
        </w:rPr>
        <w:lastRenderedPageBreak/>
        <w:t xml:space="preserve">postponed, for good and bad reasons, but they never totally disappear. Can </w:t>
      </w:r>
      <w:r>
        <w:rPr>
          <w:rFonts w:ascii="Times New Roman" w:hAnsi="Times New Roman" w:cs="Times New Roman"/>
          <w:color w:val="000000" w:themeColor="text1"/>
          <w:kern w:val="0"/>
          <w:lang w:val="en-US"/>
          <w14:ligatures w14:val="none"/>
        </w:rPr>
        <w:t>negotiators and mediators</w:t>
      </w:r>
      <w:r w:rsidRPr="00BD319B">
        <w:rPr>
          <w:rFonts w:ascii="Times New Roman" w:hAnsi="Times New Roman" w:cs="Times New Roman"/>
          <w:color w:val="000000" w:themeColor="text1"/>
          <w:kern w:val="0"/>
          <w:lang w:val="en-US"/>
          <w14:ligatures w14:val="none"/>
        </w:rPr>
        <w:t xml:space="preserve"> then </w:t>
      </w:r>
      <w:r w:rsidRPr="00BD319B">
        <w:rPr>
          <w:rFonts w:ascii="Times New Roman" w:hAnsi="Times New Roman" w:cs="Times New Roman"/>
          <w:color w:val="000000" w:themeColor="text1"/>
          <w:lang w:val="en-US"/>
        </w:rPr>
        <w:t xml:space="preserve">combine remembering, </w:t>
      </w:r>
      <w:r>
        <w:rPr>
          <w:rFonts w:ascii="Times New Roman" w:hAnsi="Times New Roman" w:cs="Times New Roman"/>
          <w:color w:val="000000" w:themeColor="text1"/>
          <w:lang w:val="en-US"/>
        </w:rPr>
        <w:t xml:space="preserve">a </w:t>
      </w:r>
      <w:r w:rsidRPr="00BD319B">
        <w:rPr>
          <w:rFonts w:ascii="Times New Roman" w:hAnsi="Times New Roman" w:cs="Times New Roman"/>
          <w:color w:val="000000" w:themeColor="text1"/>
          <w:lang w:val="en-US"/>
        </w:rPr>
        <w:t xml:space="preserve">long-term vision, and </w:t>
      </w:r>
      <w:r>
        <w:rPr>
          <w:rFonts w:ascii="Times New Roman" w:hAnsi="Times New Roman" w:cs="Times New Roman"/>
          <w:color w:val="000000" w:themeColor="text1"/>
          <w:lang w:val="en-US"/>
        </w:rPr>
        <w:t xml:space="preserve">current </w:t>
      </w:r>
      <w:r w:rsidRPr="00BD319B">
        <w:rPr>
          <w:rFonts w:ascii="Times New Roman" w:hAnsi="Times New Roman" w:cs="Times New Roman"/>
          <w:color w:val="000000" w:themeColor="text1"/>
          <w:lang w:val="en-US"/>
        </w:rPr>
        <w:t xml:space="preserve">goals? </w:t>
      </w:r>
    </w:p>
    <w:p w14:paraId="7FC9D61A"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FA13FE">
        <w:rPr>
          <w:rFonts w:ascii="Times New Roman" w:hAnsi="Times New Roman" w:cs="Times New Roman"/>
          <w:color w:val="000000" w:themeColor="text1"/>
          <w:lang w:val="en-US"/>
        </w:rPr>
        <w:t>This question provokes a kind of extension of the present, which is no</w:t>
      </w:r>
      <w:r>
        <w:rPr>
          <w:rFonts w:ascii="Times New Roman" w:hAnsi="Times New Roman" w:cs="Times New Roman"/>
          <w:color w:val="000000" w:themeColor="text1"/>
          <w:lang w:val="en-US"/>
        </w:rPr>
        <w:t xml:space="preserve"> longer</w:t>
      </w:r>
      <w:r w:rsidRPr="00FA13FE">
        <w:rPr>
          <w:rFonts w:ascii="Times New Roman" w:hAnsi="Times New Roman" w:cs="Times New Roman"/>
          <w:color w:val="000000" w:themeColor="text1"/>
          <w:lang w:val="en-US"/>
        </w:rPr>
        <w:t xml:space="preserve"> detached from the past or future. In terms of loyalty, the parties attempt not to consider exclusively the </w:t>
      </w:r>
      <w:r w:rsidRPr="00FA13FE">
        <w:rPr>
          <w:rFonts w:ascii="Times New Roman" w:hAnsi="Times New Roman" w:cs="Times New Roman"/>
          <w:color w:val="000000" w:themeColor="text1"/>
          <w:kern w:val="0"/>
          <w:lang w:val="en-US"/>
          <w14:ligatures w14:val="none"/>
        </w:rPr>
        <w:t xml:space="preserve">living, but also the dearly departed </w:t>
      </w:r>
      <w:r w:rsidRPr="001909A8">
        <w:rPr>
          <w:rFonts w:ascii="Times New Roman" w:hAnsi="Times New Roman" w:cs="Times New Roman"/>
          <w:i/>
          <w:iCs/>
          <w:color w:val="000000" w:themeColor="text1"/>
          <w:kern w:val="0"/>
          <w:lang w:val="en-US"/>
          <w14:ligatures w14:val="none"/>
        </w:rPr>
        <w:t>and</w:t>
      </w:r>
      <w:r w:rsidRPr="00FA13FE">
        <w:rPr>
          <w:rFonts w:ascii="Times New Roman" w:hAnsi="Times New Roman" w:cs="Times New Roman"/>
          <w:color w:val="000000" w:themeColor="text1"/>
          <w:kern w:val="0"/>
          <w:lang w:val="en-US"/>
          <w14:ligatures w14:val="none"/>
        </w:rPr>
        <w:t xml:space="preserve"> the next generation. </w:t>
      </w:r>
      <w:r>
        <w:rPr>
          <w:rFonts w:ascii="Times New Roman" w:hAnsi="Times New Roman" w:cs="Times New Roman"/>
          <w:color w:val="000000" w:themeColor="text1"/>
          <w:kern w:val="0"/>
          <w:lang w:val="en-US"/>
          <w14:ligatures w14:val="none"/>
        </w:rPr>
        <w:t>In this regard</w:t>
      </w:r>
      <w:r w:rsidRPr="00FA13FE">
        <w:rPr>
          <w:rFonts w:ascii="Times New Roman" w:hAnsi="Times New Roman" w:cs="Times New Roman"/>
          <w:color w:val="000000" w:themeColor="text1"/>
          <w:kern w:val="0"/>
          <w:lang w:val="en-US"/>
          <w14:ligatures w14:val="none"/>
        </w:rPr>
        <w:t xml:space="preserve">, it can be useful to reflect on </w:t>
      </w:r>
      <w:r>
        <w:rPr>
          <w:rFonts w:ascii="Times New Roman" w:hAnsi="Times New Roman" w:cs="Times New Roman"/>
          <w:color w:val="000000" w:themeColor="text1"/>
          <w:kern w:val="0"/>
          <w:lang w:val="en-US"/>
          <w14:ligatures w14:val="none"/>
        </w:rPr>
        <w:t>the</w:t>
      </w:r>
      <w:r w:rsidRPr="00FA13FE">
        <w:rPr>
          <w:rFonts w:ascii="Times New Roman" w:hAnsi="Times New Roman" w:cs="Times New Roman"/>
          <w:color w:val="000000" w:themeColor="text1"/>
          <w:kern w:val="0"/>
          <w:lang w:val="en-US"/>
          <w14:ligatures w14:val="none"/>
        </w:rPr>
        <w:t xml:space="preserve"> multidirectional loyalty</w:t>
      </w:r>
      <w:r>
        <w:rPr>
          <w:rFonts w:ascii="Times New Roman" w:hAnsi="Times New Roman" w:cs="Times New Roman"/>
          <w:color w:val="000000" w:themeColor="text1"/>
          <w:kern w:val="0"/>
          <w:lang w:val="en-US"/>
          <w14:ligatures w14:val="none"/>
        </w:rPr>
        <w:t xml:space="preserve"> emphasized by French and German leaders when they decided to favor a post-war rapprochement.</w:t>
      </w:r>
      <w:r w:rsidRPr="00FA13FE">
        <w:rPr>
          <w:rFonts w:ascii="Times New Roman" w:hAnsi="Times New Roman" w:cs="Times New Roman"/>
          <w:color w:val="000000" w:themeColor="text1"/>
          <w:kern w:val="0"/>
          <w:lang w:val="en-US"/>
          <w14:ligatures w14:val="none"/>
        </w:rPr>
        <w:t xml:space="preserve"> </w:t>
      </w:r>
    </w:p>
    <w:p w14:paraId="7D279A5A"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Pr>
          <w:rFonts w:ascii="Times New Roman" w:hAnsi="Times New Roman" w:cs="Times New Roman"/>
          <w:color w:val="000000" w:themeColor="text1"/>
          <w:kern w:val="0"/>
          <w:lang w:val="en-US"/>
          <w14:ligatures w14:val="none"/>
        </w:rPr>
        <w:t xml:space="preserve">In January 1963, French President </w:t>
      </w:r>
      <w:r w:rsidRPr="00FA13FE">
        <w:rPr>
          <w:rFonts w:ascii="Times New Roman" w:hAnsi="Times New Roman" w:cs="Times New Roman"/>
          <w:color w:val="000000" w:themeColor="text1"/>
          <w:kern w:val="0"/>
          <w:lang w:val="en-US"/>
          <w14:ligatures w14:val="none"/>
        </w:rPr>
        <w:t xml:space="preserve">Charles de Gaulle and </w:t>
      </w:r>
      <w:r>
        <w:rPr>
          <w:rFonts w:ascii="Times New Roman" w:hAnsi="Times New Roman" w:cs="Times New Roman"/>
          <w:color w:val="000000" w:themeColor="text1"/>
          <w:kern w:val="0"/>
          <w:lang w:val="en-US"/>
          <w14:ligatures w14:val="none"/>
        </w:rPr>
        <w:t xml:space="preserve">German Chancellor </w:t>
      </w:r>
      <w:r w:rsidRPr="00FA13FE">
        <w:rPr>
          <w:rFonts w:ascii="Times New Roman" w:hAnsi="Times New Roman" w:cs="Times New Roman"/>
          <w:color w:val="000000" w:themeColor="text1"/>
          <w:kern w:val="0"/>
          <w:lang w:val="en-US"/>
          <w14:ligatures w14:val="none"/>
        </w:rPr>
        <w:t>Konrad Adenauer</w:t>
      </w:r>
      <w:r>
        <w:rPr>
          <w:rFonts w:ascii="Times New Roman" w:hAnsi="Times New Roman" w:cs="Times New Roman"/>
          <w:color w:val="000000" w:themeColor="text1"/>
          <w:kern w:val="0"/>
          <w:lang w:val="en-US"/>
          <w14:ligatures w14:val="none"/>
        </w:rPr>
        <w:t xml:space="preserve"> signed </w:t>
      </w:r>
      <w:r w:rsidRPr="00FA13FE">
        <w:rPr>
          <w:rFonts w:ascii="Times New Roman" w:hAnsi="Times New Roman" w:cs="Times New Roman"/>
          <w:color w:val="000000" w:themeColor="text1"/>
          <w:kern w:val="0"/>
          <w:lang w:val="en-US"/>
          <w14:ligatures w14:val="none"/>
        </w:rPr>
        <w:t xml:space="preserve">the </w:t>
      </w:r>
      <w:r>
        <w:rPr>
          <w:rFonts w:ascii="Times New Roman" w:hAnsi="Times New Roman" w:cs="Times New Roman"/>
          <w:color w:val="000000" w:themeColor="text1"/>
          <w:kern w:val="0"/>
          <w:lang w:val="en-US"/>
          <w14:ligatures w14:val="none"/>
        </w:rPr>
        <w:t>Elysée</w:t>
      </w:r>
      <w:r w:rsidRPr="00FA13FE">
        <w:rPr>
          <w:rFonts w:ascii="Times New Roman" w:hAnsi="Times New Roman" w:cs="Times New Roman"/>
          <w:color w:val="000000" w:themeColor="text1"/>
          <w:kern w:val="0"/>
          <w:lang w:val="en-US"/>
          <w14:ligatures w14:val="none"/>
        </w:rPr>
        <w:t xml:space="preserve"> Treaty</w:t>
      </w:r>
      <w:r>
        <w:rPr>
          <w:rFonts w:ascii="Times New Roman" w:hAnsi="Times New Roman" w:cs="Times New Roman"/>
          <w:color w:val="000000" w:themeColor="text1"/>
          <w:kern w:val="0"/>
          <w:lang w:val="en-US"/>
          <w14:ligatures w14:val="none"/>
        </w:rPr>
        <w:t xml:space="preserve">. This Friendship Treaty is often presented as a </w:t>
      </w:r>
      <w:r w:rsidRPr="00AE2DE8">
        <w:rPr>
          <w:rFonts w:ascii="Times New Roman" w:hAnsi="Times New Roman" w:cs="Times New Roman"/>
          <w:color w:val="000000" w:themeColor="text1"/>
          <w:kern w:val="0"/>
          <w:lang w:val="en-US"/>
          <w14:ligatures w14:val="none"/>
        </w:rPr>
        <w:t>miracle that transformed hereditary enemies into determined partners</w:t>
      </w:r>
      <w:r>
        <w:rPr>
          <w:rFonts w:ascii="Times New Roman" w:hAnsi="Times New Roman" w:cs="Times New Roman"/>
          <w:color w:val="000000" w:themeColor="text1"/>
          <w:kern w:val="0"/>
          <w:lang w:val="en-US"/>
          <w14:ligatures w14:val="none"/>
        </w:rPr>
        <w:t xml:space="preserve"> (Gardner-Feldman, 2002)</w:t>
      </w:r>
      <w:r w:rsidRPr="00AE2DE8">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Although it was not</w:t>
      </w:r>
      <w:r w:rsidRPr="00AE2DE8">
        <w:rPr>
          <w:rFonts w:ascii="Times New Roman" w:hAnsi="Times New Roman" w:cs="Times New Roman"/>
          <w:color w:val="000000" w:themeColor="text1"/>
          <w:kern w:val="0"/>
          <w:lang w:val="en-US"/>
          <w14:ligatures w14:val="none"/>
        </w:rPr>
        <w:t xml:space="preserve"> </w:t>
      </w:r>
      <w:r w:rsidRPr="00AE2DE8">
        <w:rPr>
          <w:rFonts w:ascii="Times New Roman" w:hAnsi="Times New Roman" w:cs="Times New Roman"/>
          <w:i/>
          <w:lang w:val="en-US"/>
        </w:rPr>
        <w:t>the</w:t>
      </w:r>
      <w:r w:rsidRPr="00AE2DE8">
        <w:rPr>
          <w:rFonts w:ascii="Times New Roman" w:hAnsi="Times New Roman" w:cs="Times New Roman"/>
          <w:lang w:val="en-US"/>
        </w:rPr>
        <w:t xml:space="preserve"> founding moment of the Franco-German reconciliation, it somehow crystallized the rapprochement and still determines the constant negotiation process between Paris and Berlin.</w:t>
      </w:r>
      <w:r w:rsidRPr="00AE2DE8">
        <w:rPr>
          <w:lang w:val="en-US"/>
        </w:rPr>
        <w:t xml:space="preserve"> </w:t>
      </w:r>
      <w:r>
        <w:rPr>
          <w:rFonts w:ascii="Times New Roman" w:hAnsi="Times New Roman" w:cs="Times New Roman"/>
          <w:color w:val="000000" w:themeColor="text1"/>
          <w:kern w:val="0"/>
          <w:lang w:val="en-US"/>
          <w14:ligatures w14:val="none"/>
        </w:rPr>
        <w:t>D</w:t>
      </w:r>
      <w:r w:rsidRPr="00FA13FE">
        <w:rPr>
          <w:rFonts w:ascii="Times New Roman" w:hAnsi="Times New Roman" w:cs="Times New Roman"/>
          <w:color w:val="000000" w:themeColor="text1"/>
          <w:kern w:val="0"/>
          <w:lang w:val="en-US"/>
          <w14:ligatures w14:val="none"/>
        </w:rPr>
        <w:t xml:space="preserve">espite regular friction between the governments, the commitments </w:t>
      </w:r>
      <w:r>
        <w:rPr>
          <w:rFonts w:ascii="Times New Roman" w:hAnsi="Times New Roman" w:cs="Times New Roman"/>
          <w:color w:val="000000" w:themeColor="text1"/>
          <w:kern w:val="0"/>
          <w:lang w:val="en-US"/>
          <w14:ligatures w14:val="none"/>
        </w:rPr>
        <w:t>entered into</w:t>
      </w:r>
      <w:r w:rsidRPr="00FA13FE">
        <w:rPr>
          <w:rFonts w:ascii="Times New Roman" w:hAnsi="Times New Roman" w:cs="Times New Roman"/>
          <w:color w:val="000000" w:themeColor="text1"/>
          <w:kern w:val="0"/>
          <w:lang w:val="en-US"/>
          <w14:ligatures w14:val="none"/>
        </w:rPr>
        <w:t xml:space="preserve"> in 1963 </w:t>
      </w:r>
      <w:r>
        <w:rPr>
          <w:rFonts w:ascii="Times New Roman" w:hAnsi="Times New Roman" w:cs="Times New Roman"/>
          <w:color w:val="000000" w:themeColor="text1"/>
          <w:kern w:val="0"/>
          <w:lang w:val="en-US"/>
          <w14:ligatures w14:val="none"/>
        </w:rPr>
        <w:t>have</w:t>
      </w:r>
      <w:r w:rsidRPr="00FA13FE">
        <w:rPr>
          <w:rFonts w:ascii="Times New Roman" w:hAnsi="Times New Roman" w:cs="Times New Roman"/>
          <w:color w:val="000000" w:themeColor="text1"/>
          <w:kern w:val="0"/>
          <w:lang w:val="en-US"/>
          <w14:ligatures w14:val="none"/>
        </w:rPr>
        <w:t xml:space="preserve"> never </w:t>
      </w:r>
      <w:r>
        <w:rPr>
          <w:rFonts w:ascii="Times New Roman" w:hAnsi="Times New Roman" w:cs="Times New Roman"/>
          <w:color w:val="000000" w:themeColor="text1"/>
          <w:kern w:val="0"/>
          <w:lang w:val="en-US"/>
          <w14:ligatures w14:val="none"/>
        </w:rPr>
        <w:t xml:space="preserve">been </w:t>
      </w:r>
      <w:r w:rsidRPr="00FA13FE">
        <w:rPr>
          <w:rFonts w:ascii="Times New Roman" w:hAnsi="Times New Roman" w:cs="Times New Roman"/>
          <w:color w:val="000000" w:themeColor="text1"/>
          <w:kern w:val="0"/>
          <w:lang w:val="en-US"/>
          <w14:ligatures w14:val="none"/>
        </w:rPr>
        <w:t>abandoned</w:t>
      </w:r>
      <w:r>
        <w:rPr>
          <w:rFonts w:ascii="Times New Roman" w:hAnsi="Times New Roman" w:cs="Times New Roman"/>
          <w:color w:val="000000" w:themeColor="text1"/>
          <w:kern w:val="0"/>
          <w:lang w:val="en-US"/>
          <w14:ligatures w14:val="none"/>
        </w:rPr>
        <w:t xml:space="preserve"> (Rosoux, 2019)</w:t>
      </w:r>
      <w:r w:rsidRPr="00FA13FE">
        <w:rPr>
          <w:rFonts w:ascii="Times New Roman" w:hAnsi="Times New Roman" w:cs="Times New Roman"/>
          <w:color w:val="000000" w:themeColor="text1"/>
          <w:kern w:val="0"/>
          <w:lang w:val="en-US"/>
          <w14:ligatures w14:val="none"/>
        </w:rPr>
        <w:t xml:space="preserve">. The Elysée Treaty established a </w:t>
      </w:r>
      <w:r>
        <w:rPr>
          <w:rFonts w:ascii="Times New Roman" w:hAnsi="Times New Roman" w:cs="Times New Roman"/>
          <w:color w:val="000000" w:themeColor="text1"/>
          <w:kern w:val="0"/>
          <w:lang w:val="en-US"/>
          <w14:ligatures w14:val="none"/>
        </w:rPr>
        <w:t>daring</w:t>
      </w:r>
      <w:r w:rsidRPr="00FA13FE">
        <w:rPr>
          <w:rFonts w:ascii="Times New Roman" w:hAnsi="Times New Roman" w:cs="Times New Roman"/>
          <w:color w:val="000000" w:themeColor="text1"/>
          <w:kern w:val="0"/>
          <w:lang w:val="en-US"/>
          <w14:ligatures w14:val="none"/>
        </w:rPr>
        <w:t xml:space="preserve"> link between </w:t>
      </w:r>
      <w:r w:rsidRPr="00FA13FE">
        <w:rPr>
          <w:rFonts w:ascii="Times New Roman" w:hAnsi="Times New Roman" w:cs="Times New Roman"/>
          <w:color w:val="000000" w:themeColor="text1"/>
          <w:lang w:val="en-US"/>
        </w:rPr>
        <w:t>regular official consultation</w:t>
      </w:r>
      <w:r>
        <w:rPr>
          <w:rFonts w:ascii="Times New Roman" w:hAnsi="Times New Roman" w:cs="Times New Roman"/>
          <w:color w:val="000000" w:themeColor="text1"/>
          <w:lang w:val="en-US"/>
        </w:rPr>
        <w:t>s</w:t>
      </w:r>
      <w:r w:rsidRPr="00FA13FE">
        <w:rPr>
          <w:rFonts w:ascii="Times New Roman" w:hAnsi="Times New Roman" w:cs="Times New Roman"/>
          <w:color w:val="000000" w:themeColor="text1"/>
          <w:lang w:val="en-US"/>
        </w:rPr>
        <w:t xml:space="preserve"> and the promotion of interaction </w:t>
      </w:r>
      <w:r>
        <w:rPr>
          <w:rFonts w:ascii="Times New Roman" w:hAnsi="Times New Roman" w:cs="Times New Roman"/>
          <w:color w:val="000000" w:themeColor="text1"/>
          <w:lang w:val="en-US"/>
        </w:rPr>
        <w:t>at</w:t>
      </w:r>
      <w:r w:rsidRPr="00FA13FE">
        <w:rPr>
          <w:rFonts w:ascii="Times New Roman" w:hAnsi="Times New Roman" w:cs="Times New Roman"/>
          <w:color w:val="000000" w:themeColor="text1"/>
          <w:lang w:val="en-US"/>
        </w:rPr>
        <w:t xml:space="preserve"> a “people-to-people” level.</w:t>
      </w:r>
      <w:r w:rsidRPr="00FA13FE">
        <w:rPr>
          <w:rFonts w:ascii="Times New Roman" w:hAnsi="Times New Roman" w:cs="Times New Roman"/>
          <w:b/>
          <w:i/>
          <w:color w:val="000000" w:themeColor="text1"/>
          <w:lang w:val="en-US"/>
        </w:rPr>
        <w:t xml:space="preserve"> </w:t>
      </w:r>
      <w:r w:rsidRPr="00FA13FE">
        <w:rPr>
          <w:rFonts w:ascii="Times New Roman" w:hAnsi="Times New Roman" w:cs="Times New Roman"/>
          <w:color w:val="000000" w:themeColor="text1"/>
          <w:lang w:val="en-US"/>
        </w:rPr>
        <w:t>(1)</w:t>
      </w:r>
      <w:r w:rsidRPr="00FA13FE">
        <w:rPr>
          <w:rFonts w:ascii="Times New Roman" w:hAnsi="Times New Roman" w:cs="Times New Roman"/>
          <w:b/>
          <w:color w:val="000000" w:themeColor="text1"/>
          <w:lang w:val="en-US"/>
        </w:rPr>
        <w:t xml:space="preserve"> </w:t>
      </w:r>
      <w:r w:rsidRPr="00FA13FE">
        <w:rPr>
          <w:rFonts w:ascii="Times New Roman" w:hAnsi="Times New Roman" w:cs="Times New Roman"/>
          <w:color w:val="000000" w:themeColor="text1"/>
          <w:lang w:val="en-US"/>
        </w:rPr>
        <w:t xml:space="preserve">The </w:t>
      </w:r>
      <w:r w:rsidRPr="00FA13FE">
        <w:rPr>
          <w:rFonts w:ascii="Times New Roman" w:hAnsi="Times New Roman" w:cs="Times New Roman"/>
          <w:iCs/>
          <w:color w:val="000000" w:themeColor="text1"/>
          <w:lang w:val="en-US"/>
        </w:rPr>
        <w:t>institutional</w:t>
      </w:r>
      <w:r w:rsidRPr="00FA13FE">
        <w:rPr>
          <w:rFonts w:ascii="Times New Roman" w:hAnsi="Times New Roman" w:cs="Times New Roman"/>
          <w:i/>
          <w:iCs/>
          <w:color w:val="000000" w:themeColor="text1"/>
          <w:lang w:val="en-US"/>
        </w:rPr>
        <w:t xml:space="preserve"> </w:t>
      </w:r>
      <w:r w:rsidRPr="00FA13FE">
        <w:rPr>
          <w:rFonts w:ascii="Times New Roman" w:hAnsi="Times New Roman" w:cs="Times New Roman"/>
          <w:color w:val="000000" w:themeColor="text1"/>
          <w:lang w:val="en-US"/>
        </w:rPr>
        <w:t xml:space="preserve">mechanisms </w:t>
      </w:r>
      <w:r>
        <w:rPr>
          <w:rFonts w:ascii="Times New Roman" w:hAnsi="Times New Roman" w:cs="Times New Roman"/>
          <w:color w:val="000000" w:themeColor="text1"/>
          <w:lang w:val="en-US"/>
        </w:rPr>
        <w:t>established</w:t>
      </w:r>
      <w:r w:rsidRPr="00FA13FE">
        <w:rPr>
          <w:rFonts w:ascii="Times New Roman" w:hAnsi="Times New Roman" w:cs="Times New Roman"/>
          <w:color w:val="000000" w:themeColor="text1"/>
          <w:lang w:val="en-US"/>
        </w:rPr>
        <w:t xml:space="preserve"> by the Treaty created a structure of constant dialogue through </w:t>
      </w:r>
      <w:r w:rsidRPr="00FA13FE">
        <w:rPr>
          <w:rFonts w:ascii="Times New Roman" w:hAnsi="Times New Roman" w:cs="Times New Roman"/>
          <w:color w:val="000000" w:themeColor="text1"/>
          <w:lang w:val="uz-Cyrl-UZ"/>
        </w:rPr>
        <w:t>biannual</w:t>
      </w:r>
      <w:r w:rsidRPr="00FA13FE">
        <w:rPr>
          <w:rFonts w:ascii="Times New Roman" w:hAnsi="Times New Roman" w:cs="Times New Roman"/>
          <w:color w:val="000000" w:themeColor="text1"/>
          <w:lang w:val="en-US"/>
        </w:rPr>
        <w:t xml:space="preserve"> meetings of Head</w:t>
      </w:r>
      <w:r w:rsidRPr="00FA13FE">
        <w:rPr>
          <w:rFonts w:ascii="Times New Roman" w:hAnsi="Times New Roman" w:cs="Times New Roman"/>
          <w:color w:val="000000" w:themeColor="text1"/>
          <w:lang w:val="uz-Cyrl-UZ"/>
        </w:rPr>
        <w:t>s</w:t>
      </w:r>
      <w:r w:rsidRPr="00FA13FE">
        <w:rPr>
          <w:rFonts w:ascii="Times New Roman" w:hAnsi="Times New Roman" w:cs="Times New Roman"/>
          <w:color w:val="000000" w:themeColor="text1"/>
          <w:lang w:val="en-US"/>
        </w:rPr>
        <w:t xml:space="preserve"> of State, </w:t>
      </w:r>
      <w:r w:rsidRPr="00FA13FE">
        <w:rPr>
          <w:rFonts w:ascii="Times New Roman" w:hAnsi="Times New Roman" w:cs="Times New Roman"/>
          <w:color w:val="000000" w:themeColor="text1"/>
          <w:lang w:val="uz-Cyrl-UZ"/>
        </w:rPr>
        <w:t xml:space="preserve">consultations between </w:t>
      </w:r>
      <w:r w:rsidRPr="00FA13FE">
        <w:rPr>
          <w:rFonts w:ascii="Times New Roman" w:hAnsi="Times New Roman" w:cs="Times New Roman"/>
          <w:color w:val="000000" w:themeColor="text1"/>
          <w:lang w:val="en-US"/>
        </w:rPr>
        <w:t>foreign and technical ministers</w:t>
      </w:r>
      <w:r>
        <w:rPr>
          <w:rFonts w:ascii="Times New Roman" w:hAnsi="Times New Roman" w:cs="Times New Roman"/>
          <w:color w:val="000000" w:themeColor="text1"/>
          <w:lang w:val="en-US"/>
        </w:rPr>
        <w:t>,</w:t>
      </w:r>
      <w:r w:rsidRPr="00FA13FE">
        <w:rPr>
          <w:rFonts w:ascii="Times New Roman" w:hAnsi="Times New Roman" w:cs="Times New Roman"/>
          <w:color w:val="000000" w:themeColor="text1"/>
          <w:lang w:val="en-US"/>
        </w:rPr>
        <w:t xml:space="preserve"> as well as joint councils in all fields. The intention of the two </w:t>
      </w:r>
      <w:r w:rsidRPr="00FA13FE">
        <w:rPr>
          <w:rFonts w:ascii="Times New Roman" w:hAnsi="Times New Roman" w:cs="Times New Roman"/>
          <w:color w:val="000000" w:themeColor="text1"/>
          <w:lang w:val="uz-Cyrl-UZ"/>
        </w:rPr>
        <w:t>H</w:t>
      </w:r>
      <w:r w:rsidRPr="00FA13FE">
        <w:rPr>
          <w:rFonts w:ascii="Times New Roman" w:hAnsi="Times New Roman" w:cs="Times New Roman"/>
          <w:color w:val="000000" w:themeColor="text1"/>
          <w:lang w:val="en-US"/>
        </w:rPr>
        <w:t xml:space="preserve">eads of </w:t>
      </w:r>
      <w:r w:rsidRPr="00FA13FE">
        <w:rPr>
          <w:rFonts w:ascii="Times New Roman" w:hAnsi="Times New Roman" w:cs="Times New Roman"/>
          <w:color w:val="000000" w:themeColor="text1"/>
          <w:lang w:val="uz-Cyrl-UZ"/>
        </w:rPr>
        <w:t>S</w:t>
      </w:r>
      <w:r w:rsidRPr="00FA13FE">
        <w:rPr>
          <w:rFonts w:ascii="Times New Roman" w:hAnsi="Times New Roman" w:cs="Times New Roman"/>
          <w:color w:val="000000" w:themeColor="text1"/>
          <w:lang w:val="en-US"/>
        </w:rPr>
        <w:t xml:space="preserve">tate was to create a habit of talking together regularly in order to </w:t>
      </w:r>
      <w:r>
        <w:rPr>
          <w:rFonts w:ascii="Times New Roman" w:hAnsi="Times New Roman" w:cs="Times New Roman"/>
          <w:color w:val="000000" w:themeColor="text1"/>
          <w:lang w:val="en-US"/>
        </w:rPr>
        <w:t>become accustomed</w:t>
      </w:r>
      <w:r w:rsidRPr="00FA13FE">
        <w:rPr>
          <w:rFonts w:ascii="Times New Roman" w:hAnsi="Times New Roman" w:cs="Times New Roman"/>
          <w:color w:val="000000" w:themeColor="text1"/>
          <w:lang w:val="en-US"/>
        </w:rPr>
        <w:t xml:space="preserve"> to searching for common</w:t>
      </w:r>
      <w:r w:rsidRPr="00FA13FE">
        <w:rPr>
          <w:rFonts w:ascii="Times New Roman" w:hAnsi="Times New Roman" w:cs="Times New Roman"/>
          <w:color w:val="000000" w:themeColor="text1"/>
          <w:lang w:val="uz-Cyrl-UZ"/>
        </w:rPr>
        <w:t xml:space="preserve"> ground</w:t>
      </w:r>
      <w:r w:rsidRPr="00FA13FE">
        <w:rPr>
          <w:rFonts w:ascii="Times New Roman" w:hAnsi="Times New Roman" w:cs="Times New Roman"/>
          <w:color w:val="000000" w:themeColor="text1"/>
          <w:lang w:val="en-US"/>
        </w:rPr>
        <w:t>. The purpose of these meetings was to favor mutual understanding among official representatives but also to impact generations of French and German civil servants. (2)</w:t>
      </w:r>
      <w:r w:rsidRPr="00FA13FE">
        <w:rPr>
          <w:rFonts w:ascii="Times New Roman" w:hAnsi="Times New Roman" w:cs="Times New Roman"/>
          <w:b/>
          <w:i/>
          <w:color w:val="000000" w:themeColor="text1"/>
          <w:lang w:val="en-US"/>
        </w:rPr>
        <w:t xml:space="preserve"> </w:t>
      </w:r>
      <w:r w:rsidRPr="00FA13FE">
        <w:rPr>
          <w:rFonts w:ascii="Times New Roman" w:hAnsi="Times New Roman" w:cs="Times New Roman"/>
          <w:color w:val="000000" w:themeColor="text1"/>
          <w:lang w:val="en-US"/>
        </w:rPr>
        <w:t>The negotiations also led to the creation of the Franco-German Youth Office</w:t>
      </w:r>
      <w:r w:rsidRPr="00FA13FE">
        <w:rPr>
          <w:rFonts w:ascii="Times New Roman" w:hAnsi="Times New Roman" w:cs="Times New Roman"/>
          <w:color w:val="000000" w:themeColor="text1"/>
          <w:lang w:val="uz-Cyrl-UZ"/>
        </w:rPr>
        <w:t>, set up</w:t>
      </w:r>
      <w:r w:rsidRPr="00FA13FE">
        <w:rPr>
          <w:rFonts w:ascii="Times New Roman" w:hAnsi="Times New Roman" w:cs="Times New Roman"/>
          <w:color w:val="000000" w:themeColor="text1"/>
          <w:lang w:val="en-US"/>
        </w:rPr>
        <w:t xml:space="preserve"> to vitalize youth exchanges, conferences, and reciprocal language teaching. </w:t>
      </w:r>
    </w:p>
    <w:p w14:paraId="73597916"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FA13FE">
        <w:rPr>
          <w:rFonts w:ascii="Times New Roman" w:hAnsi="Times New Roman" w:cs="Times New Roman"/>
          <w:color w:val="000000" w:themeColor="text1"/>
          <w:kern w:val="0"/>
          <w:lang w:val="en-US"/>
          <w14:ligatures w14:val="none"/>
        </w:rPr>
        <w:t xml:space="preserve">After more than 60 years, the official consultations are </w:t>
      </w:r>
      <w:r>
        <w:rPr>
          <w:rFonts w:ascii="Times New Roman" w:hAnsi="Times New Roman" w:cs="Times New Roman"/>
          <w:color w:val="000000" w:themeColor="text1"/>
          <w:kern w:val="0"/>
          <w:lang w:val="en-US"/>
          <w14:ligatures w14:val="none"/>
        </w:rPr>
        <w:t>still</w:t>
      </w:r>
      <w:r w:rsidRPr="00FA13FE">
        <w:rPr>
          <w:rFonts w:ascii="Times New Roman" w:hAnsi="Times New Roman" w:cs="Times New Roman"/>
          <w:color w:val="000000" w:themeColor="text1"/>
          <w:kern w:val="0"/>
          <w:lang w:val="en-US"/>
          <w14:ligatures w14:val="none"/>
        </w:rPr>
        <w:t xml:space="preserve"> on track. A </w:t>
      </w:r>
      <w:r w:rsidRPr="00FA13FE">
        <w:rPr>
          <w:rFonts w:ascii="Times New Roman" w:hAnsi="Times New Roman" w:cs="Times New Roman"/>
          <w:color w:val="000000" w:themeColor="text1"/>
          <w:shd w:val="clear" w:color="auto" w:fill="FFFFFF"/>
          <w:lang w:val="en-US"/>
        </w:rPr>
        <w:t>meeting of the </w:t>
      </w:r>
      <w:r w:rsidRPr="00FA13FE">
        <w:rPr>
          <w:rStyle w:val="lev"/>
          <w:rFonts w:ascii="Times New Roman" w:hAnsi="Times New Roman" w:cs="Times New Roman"/>
          <w:b w:val="0"/>
          <w:bCs w:val="0"/>
          <w:color w:val="000000" w:themeColor="text1"/>
          <w:shd w:val="clear" w:color="auto" w:fill="FFFFFF"/>
          <w:lang w:val="en-US"/>
        </w:rPr>
        <w:t>Franco-German Defen</w:t>
      </w:r>
      <w:r>
        <w:rPr>
          <w:rStyle w:val="lev"/>
          <w:rFonts w:ascii="Times New Roman" w:hAnsi="Times New Roman" w:cs="Times New Roman"/>
          <w:b w:val="0"/>
          <w:bCs w:val="0"/>
          <w:color w:val="000000" w:themeColor="text1"/>
          <w:shd w:val="clear" w:color="auto" w:fill="FFFFFF"/>
          <w:lang w:val="en-US"/>
        </w:rPr>
        <w:t>s</w:t>
      </w:r>
      <w:r w:rsidRPr="00FA13FE">
        <w:rPr>
          <w:rStyle w:val="lev"/>
          <w:rFonts w:ascii="Times New Roman" w:hAnsi="Times New Roman" w:cs="Times New Roman"/>
          <w:b w:val="0"/>
          <w:bCs w:val="0"/>
          <w:color w:val="000000" w:themeColor="text1"/>
          <w:shd w:val="clear" w:color="auto" w:fill="FFFFFF"/>
          <w:lang w:val="en-US"/>
        </w:rPr>
        <w:t>e and Security Council</w:t>
      </w:r>
      <w:r w:rsidRPr="00FA13FE">
        <w:rPr>
          <w:rFonts w:ascii="Times New Roman" w:hAnsi="Times New Roman" w:cs="Times New Roman"/>
          <w:color w:val="000000" w:themeColor="text1"/>
          <w:shd w:val="clear" w:color="auto" w:fill="FFFFFF"/>
          <w:lang w:val="en-US"/>
        </w:rPr>
        <w:t xml:space="preserve"> was held at Schloss Meseberg in May 2024, to give only one example. This meeting was also attended by the respective </w:t>
      </w:r>
      <w:r>
        <w:rPr>
          <w:rFonts w:ascii="Times New Roman" w:hAnsi="Times New Roman" w:cs="Times New Roman"/>
          <w:color w:val="000000" w:themeColor="text1"/>
          <w:shd w:val="clear" w:color="auto" w:fill="FFFFFF"/>
          <w:lang w:val="en-US"/>
        </w:rPr>
        <w:t>F</w:t>
      </w:r>
      <w:r w:rsidRPr="00FA13FE">
        <w:rPr>
          <w:rFonts w:ascii="Times New Roman" w:hAnsi="Times New Roman" w:cs="Times New Roman"/>
          <w:color w:val="000000" w:themeColor="text1"/>
          <w:shd w:val="clear" w:color="auto" w:fill="FFFFFF"/>
          <w:lang w:val="en-US"/>
        </w:rPr>
        <w:t xml:space="preserve">oreign and </w:t>
      </w:r>
      <w:r>
        <w:rPr>
          <w:rFonts w:ascii="Times New Roman" w:hAnsi="Times New Roman" w:cs="Times New Roman"/>
          <w:color w:val="000000" w:themeColor="text1"/>
          <w:shd w:val="clear" w:color="auto" w:fill="FFFFFF"/>
          <w:lang w:val="en-US"/>
        </w:rPr>
        <w:t>D</w:t>
      </w:r>
      <w:r w:rsidRPr="00FA13FE">
        <w:rPr>
          <w:rFonts w:ascii="Times New Roman" w:hAnsi="Times New Roman" w:cs="Times New Roman"/>
          <w:color w:val="000000" w:themeColor="text1"/>
          <w:shd w:val="clear" w:color="auto" w:fill="FFFFFF"/>
          <w:lang w:val="en-US"/>
        </w:rPr>
        <w:t>efen</w:t>
      </w:r>
      <w:r>
        <w:rPr>
          <w:rFonts w:ascii="Times New Roman" w:hAnsi="Times New Roman" w:cs="Times New Roman"/>
          <w:color w:val="000000" w:themeColor="text1"/>
          <w:shd w:val="clear" w:color="auto" w:fill="FFFFFF"/>
          <w:lang w:val="en-US"/>
        </w:rPr>
        <w:t>s</w:t>
      </w:r>
      <w:r w:rsidRPr="00FA13FE">
        <w:rPr>
          <w:rFonts w:ascii="Times New Roman" w:hAnsi="Times New Roman" w:cs="Times New Roman"/>
          <w:color w:val="000000" w:themeColor="text1"/>
          <w:shd w:val="clear" w:color="auto" w:fill="FFFFFF"/>
          <w:lang w:val="en-US"/>
        </w:rPr>
        <w:t>e ministers</w:t>
      </w:r>
      <w:r>
        <w:rPr>
          <w:rFonts w:ascii="Times New Roman" w:hAnsi="Times New Roman" w:cs="Times New Roman"/>
          <w:color w:val="000000" w:themeColor="text1"/>
          <w:shd w:val="clear" w:color="auto" w:fill="FFFFFF"/>
          <w:lang w:val="en-US"/>
        </w:rPr>
        <w:t>,</w:t>
      </w:r>
      <w:r w:rsidRPr="00FA13FE">
        <w:rPr>
          <w:rFonts w:ascii="Times New Roman" w:hAnsi="Times New Roman" w:cs="Times New Roman"/>
          <w:color w:val="000000" w:themeColor="text1"/>
          <w:shd w:val="clear" w:color="auto" w:fill="FFFFFF"/>
          <w:lang w:val="en-US"/>
        </w:rPr>
        <w:t xml:space="preserve"> as well as the French Chief of the General Staff and the Inspector General of the Federal Armed Forces.</w:t>
      </w:r>
      <w:r w:rsidRPr="00FA13FE">
        <w:rPr>
          <w:rFonts w:ascii="Times New Roman" w:hAnsi="Times New Roman" w:cs="Times New Roman"/>
          <w:color w:val="000000" w:themeColor="text1"/>
          <w:kern w:val="0"/>
          <w:lang w:val="en-US"/>
          <w14:ligatures w14:val="none"/>
        </w:rPr>
        <w:t xml:space="preserve">  </w:t>
      </w:r>
      <w:r w:rsidRPr="00FA13FE">
        <w:rPr>
          <w:rFonts w:ascii="Times New Roman" w:hAnsi="Times New Roman" w:cs="Times New Roman"/>
          <w:color w:val="000000" w:themeColor="text1"/>
          <w:lang w:val="en-US"/>
        </w:rPr>
        <w:t xml:space="preserve">In the field of youth and culture, the outcomes of the Treaty are impressive. Since 1963, the Franco-German Youth Office </w:t>
      </w:r>
      <w:r>
        <w:rPr>
          <w:rFonts w:ascii="Times New Roman" w:hAnsi="Times New Roman" w:cs="Times New Roman"/>
          <w:color w:val="000000" w:themeColor="text1"/>
          <w:lang w:val="en-US"/>
        </w:rPr>
        <w:t xml:space="preserve">has </w:t>
      </w:r>
      <w:r w:rsidRPr="00FA13FE">
        <w:rPr>
          <w:rFonts w:ascii="Times New Roman" w:hAnsi="Times New Roman" w:cs="Times New Roman"/>
          <w:color w:val="000000" w:themeColor="text1"/>
          <w:lang w:val="en-US"/>
        </w:rPr>
        <w:t xml:space="preserve">enabled almost 9.5 million young people to take part in more than 382,000 exchange programs. </w:t>
      </w:r>
      <w:r w:rsidRPr="00FA13FE">
        <w:rPr>
          <w:rFonts w:ascii="Times New Roman" w:hAnsi="Times New Roman" w:cs="Times New Roman"/>
          <w:color w:val="000000" w:themeColor="text1"/>
          <w:lang w:val="uz-Cyrl-UZ"/>
        </w:rPr>
        <w:t>More than</w:t>
      </w:r>
      <w:r w:rsidRPr="00FA13FE">
        <w:rPr>
          <w:rFonts w:ascii="Times New Roman" w:hAnsi="Times New Roman" w:cs="Times New Roman"/>
          <w:color w:val="000000" w:themeColor="text1"/>
          <w:lang w:val="en-US"/>
        </w:rPr>
        <w:t xml:space="preserve"> 2,500 towns are </w:t>
      </w:r>
      <w:r w:rsidRPr="00FA13FE">
        <w:rPr>
          <w:rFonts w:ascii="Times New Roman" w:hAnsi="Times New Roman" w:cs="Times New Roman"/>
          <w:color w:val="000000" w:themeColor="text1"/>
          <w:lang w:val="uz-Cyrl-UZ"/>
        </w:rPr>
        <w:t>involved in twinning</w:t>
      </w:r>
      <w:r w:rsidRPr="00FA13FE">
        <w:rPr>
          <w:rFonts w:ascii="Times New Roman" w:hAnsi="Times New Roman" w:cs="Times New Roman"/>
          <w:color w:val="000000" w:themeColor="text1"/>
          <w:lang w:val="en-US"/>
        </w:rPr>
        <w:t xml:space="preserve"> programs and partnerships. Almost 75% of the French and German populations live in twinned cities</w:t>
      </w:r>
      <w:r w:rsidRPr="00FA13FE">
        <w:rPr>
          <w:rFonts w:ascii="Times New Roman" w:hAnsi="Times New Roman" w:cs="Times New Roman"/>
          <w:color w:val="000000" w:themeColor="text1"/>
          <w:lang w:val="uz-Cyrl-UZ"/>
        </w:rPr>
        <w:t xml:space="preserve"> or towns</w:t>
      </w:r>
      <w:r w:rsidRPr="00FA13FE">
        <w:rPr>
          <w:rFonts w:ascii="Times New Roman" w:hAnsi="Times New Roman" w:cs="Times New Roman"/>
          <w:color w:val="000000" w:themeColor="text1"/>
          <w:lang w:val="en-US"/>
        </w:rPr>
        <w:t>, while each country remains the other’s most important trade partner.</w:t>
      </w:r>
    </w:p>
    <w:p w14:paraId="4A872DB6"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FA13FE">
        <w:rPr>
          <w:rFonts w:ascii="Times New Roman" w:hAnsi="Times New Roman" w:cs="Times New Roman"/>
          <w:color w:val="000000" w:themeColor="text1"/>
          <w:lang w:val="en-US"/>
        </w:rPr>
        <w:lastRenderedPageBreak/>
        <w:t>W</w:t>
      </w:r>
      <w:r>
        <w:rPr>
          <w:rFonts w:ascii="Times New Roman" w:hAnsi="Times New Roman" w:cs="Times New Roman"/>
          <w:color w:val="000000" w:themeColor="text1"/>
          <w:lang w:val="en-US"/>
        </w:rPr>
        <w:t>h</w:t>
      </w:r>
      <w:r w:rsidRPr="00FA13FE">
        <w:rPr>
          <w:rFonts w:ascii="Times New Roman" w:hAnsi="Times New Roman" w:cs="Times New Roman"/>
          <w:color w:val="000000" w:themeColor="text1"/>
          <w:lang w:val="en-US"/>
        </w:rPr>
        <w:t xml:space="preserve">at are the main variables that explain such a dramatic transformation of relationships? At first glance, the text of the Elysée </w:t>
      </w:r>
      <w:r>
        <w:rPr>
          <w:rFonts w:ascii="Times New Roman" w:hAnsi="Times New Roman" w:cs="Times New Roman"/>
          <w:color w:val="000000" w:themeColor="text1"/>
          <w:lang w:val="en-US"/>
        </w:rPr>
        <w:t xml:space="preserve">Treaty </w:t>
      </w:r>
      <w:r w:rsidRPr="00FA13FE">
        <w:rPr>
          <w:rFonts w:ascii="Times New Roman" w:hAnsi="Times New Roman" w:cs="Times New Roman"/>
          <w:color w:val="000000" w:themeColor="text1"/>
          <w:lang w:val="en-US"/>
        </w:rPr>
        <w:t xml:space="preserve">is mainly future-oriented. Its main explicit objective is to create robust and </w:t>
      </w:r>
      <w:r>
        <w:rPr>
          <w:rFonts w:ascii="Times New Roman" w:hAnsi="Times New Roman" w:cs="Times New Roman"/>
          <w:color w:val="000000" w:themeColor="text1"/>
          <w:lang w:val="en-US"/>
        </w:rPr>
        <w:t>lasting</w:t>
      </w:r>
      <w:r w:rsidRPr="00FA13FE">
        <w:rPr>
          <w:rFonts w:ascii="Times New Roman" w:hAnsi="Times New Roman" w:cs="Times New Roman"/>
          <w:color w:val="000000" w:themeColor="text1"/>
          <w:lang w:val="en-US"/>
        </w:rPr>
        <w:t xml:space="preserve"> institutions. </w:t>
      </w:r>
      <w:r>
        <w:rPr>
          <w:rFonts w:ascii="Times New Roman" w:hAnsi="Times New Roman" w:cs="Times New Roman"/>
          <w:color w:val="000000" w:themeColor="text1"/>
          <w:lang w:val="en-US"/>
        </w:rPr>
        <w:t xml:space="preserve">Yet, the text addresses </w:t>
      </w:r>
      <w:r w:rsidRPr="00FA13FE">
        <w:rPr>
          <w:rFonts w:ascii="Times New Roman" w:hAnsi="Times New Roman" w:cs="Times New Roman"/>
          <w:color w:val="000000" w:themeColor="text1"/>
          <w:lang w:val="en-US"/>
        </w:rPr>
        <w:t>three temporalities: the past (“</w:t>
      </w:r>
      <w:r w:rsidRPr="00FA13FE">
        <w:rPr>
          <w:rFonts w:ascii="Times New Roman" w:hAnsi="Times New Roman" w:cs="Times New Roman"/>
          <w:color w:val="000000" w:themeColor="text1"/>
          <w:kern w:val="0"/>
          <w:lang w:val="en-US"/>
          <w14:ligatures w14:val="none"/>
        </w:rPr>
        <w:t>Convinced that the reconciliation of the German and French peoples, putting an end to age-old rivalry, constitutes an historic event which profoundly transforms relations between the two peoples”), the present (“Aware of the solidarity which unites the two peoples both from the point of view of their security and from the point of view of their economic and cultural development</w:t>
      </w:r>
      <w:r>
        <w:rPr>
          <w:rFonts w:ascii="Times New Roman" w:hAnsi="Times New Roman" w:cs="Times New Roman"/>
          <w:color w:val="000000" w:themeColor="text1"/>
          <w:kern w:val="0"/>
          <w:lang w:val="en-US"/>
          <w14:ligatures w14:val="none"/>
        </w:rPr>
        <w:t>”)</w:t>
      </w:r>
      <w:r w:rsidRPr="00FA13FE">
        <w:rPr>
          <w:rFonts w:ascii="Times New Roman" w:hAnsi="Times New Roman" w:cs="Times New Roman"/>
          <w:color w:val="000000" w:themeColor="text1"/>
          <w:kern w:val="0"/>
          <w:lang w:val="en-US"/>
          <w14:ligatures w14:val="none"/>
        </w:rPr>
        <w:t xml:space="preserve">, and the future (“Noting in particular that young people have become aware of this solidarity and are called upon to play a decisive role in consolidating the Franco-German friendship”; “Recognising that closer cooperation between the two countries is an essential step on the road to a united Europe, which is the goal of both peoples”). </w:t>
      </w:r>
    </w:p>
    <w:p w14:paraId="3EF18E89" w14:textId="77777777" w:rsidR="00713A5C" w:rsidRPr="00FA13FE" w:rsidRDefault="00713A5C" w:rsidP="00713A5C">
      <w:pPr>
        <w:autoSpaceDE w:val="0"/>
        <w:autoSpaceDN w:val="0"/>
        <w:adjustRightInd w:val="0"/>
        <w:spacing w:line="360" w:lineRule="auto"/>
        <w:jc w:val="center"/>
        <w:rPr>
          <w:rFonts w:ascii="Times New Roman" w:hAnsi="Times New Roman" w:cs="Times New Roman"/>
          <w:color w:val="000000" w:themeColor="text1"/>
          <w:lang w:val="en-US"/>
        </w:rPr>
      </w:pPr>
      <w:r w:rsidRPr="00FA13FE">
        <w:rPr>
          <w:rFonts w:ascii="Times New Roman" w:hAnsi="Times New Roman" w:cs="Times New Roman"/>
          <w:noProof/>
          <w:color w:val="000000" w:themeColor="text1"/>
          <w:lang w:val="en-US"/>
          <w14:ligatures w14:val="none"/>
        </w:rPr>
        <w:drawing>
          <wp:inline distT="0" distB="0" distL="0" distR="0" wp14:anchorId="27AE81F7" wp14:editId="6CBCAFED">
            <wp:extent cx="3080327" cy="1971386"/>
            <wp:effectExtent l="0" t="0" r="0" b="0"/>
            <wp:docPr id="195390641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3F5FB6E" w14:textId="77777777" w:rsidR="00713A5C" w:rsidRPr="00FA13FE" w:rsidRDefault="00713A5C" w:rsidP="00713A5C">
      <w:pPr>
        <w:autoSpaceDE w:val="0"/>
        <w:autoSpaceDN w:val="0"/>
        <w:adjustRightInd w:val="0"/>
        <w:spacing w:line="360" w:lineRule="auto"/>
        <w:jc w:val="center"/>
        <w:rPr>
          <w:rFonts w:ascii="Times New Roman" w:hAnsi="Times New Roman" w:cs="Times New Roman"/>
          <w:i/>
          <w:iCs/>
          <w:color w:val="000000" w:themeColor="text1"/>
          <w:sz w:val="20"/>
          <w:szCs w:val="20"/>
          <w:lang w:val="en-US"/>
        </w:rPr>
      </w:pPr>
      <w:r w:rsidRPr="00FA13FE">
        <w:rPr>
          <w:rFonts w:ascii="Times New Roman" w:hAnsi="Times New Roman" w:cs="Times New Roman"/>
          <w:i/>
          <w:iCs/>
          <w:color w:val="000000" w:themeColor="text1"/>
          <w:sz w:val="20"/>
          <w:szCs w:val="20"/>
          <w:lang w:val="en-US"/>
        </w:rPr>
        <w:t>Figure 4: Negotiators rooted in a thin present</w:t>
      </w:r>
    </w:p>
    <w:p w14:paraId="1EBB86C0"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lang w:val="en-US"/>
        </w:rPr>
      </w:pPr>
    </w:p>
    <w:p w14:paraId="1B2D3AC9"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rPr>
      </w:pPr>
    </w:p>
    <w:p w14:paraId="3134EBFD" w14:textId="77777777" w:rsidR="00713A5C" w:rsidRPr="00812CAD" w:rsidRDefault="00713A5C" w:rsidP="00713A5C">
      <w:pPr>
        <w:pStyle w:val="Paragraphedeliste"/>
        <w:numPr>
          <w:ilvl w:val="0"/>
          <w:numId w:val="11"/>
        </w:numPr>
        <w:autoSpaceDE w:val="0"/>
        <w:autoSpaceDN w:val="0"/>
        <w:adjustRightInd w:val="0"/>
        <w:spacing w:line="360" w:lineRule="auto"/>
        <w:rPr>
          <w:rFonts w:ascii="Times New Roman" w:hAnsi="Times New Roman" w:cs="Times New Roman"/>
          <w:b/>
          <w:bCs/>
          <w:color w:val="000000" w:themeColor="text1"/>
          <w:lang w:val="en-US"/>
        </w:rPr>
      </w:pPr>
      <w:r w:rsidRPr="00FA13FE">
        <w:rPr>
          <w:rFonts w:ascii="Times New Roman" w:hAnsi="Times New Roman" w:cs="Times New Roman"/>
          <w:b/>
          <w:bCs/>
          <w:color w:val="000000" w:themeColor="text1"/>
          <w:lang w:val="en-US"/>
        </w:rPr>
        <w:t xml:space="preserve">The context: working on </w:t>
      </w:r>
      <w:r>
        <w:rPr>
          <w:rFonts w:ascii="Times New Roman" w:hAnsi="Times New Roman" w:cs="Times New Roman"/>
          <w:b/>
          <w:bCs/>
          <w:color w:val="000000" w:themeColor="text1"/>
          <w:lang w:val="en-US"/>
        </w:rPr>
        <w:t>memory and hope</w:t>
      </w:r>
    </w:p>
    <w:p w14:paraId="564E20E0" w14:textId="77777777" w:rsidR="00713A5C" w:rsidRDefault="00713A5C" w:rsidP="00713A5C">
      <w:pPr>
        <w:autoSpaceDE w:val="0"/>
        <w:autoSpaceDN w:val="0"/>
        <w:adjustRightInd w:val="0"/>
        <w:spacing w:line="360" w:lineRule="auto"/>
        <w:rPr>
          <w:rFonts w:ascii="Times New Roman" w:hAnsi="Times New Roman" w:cs="Times New Roman"/>
          <w:i/>
          <w:iCs/>
          <w:kern w:val="0"/>
          <w:sz w:val="20"/>
          <w:szCs w:val="20"/>
          <w:lang w:val="en-US"/>
          <w14:ligatures w14:val="none"/>
        </w:rPr>
      </w:pPr>
      <w:r>
        <w:rPr>
          <w:rFonts w:ascii="Times New Roman" w:hAnsi="Times New Roman" w:cs="Times New Roman"/>
          <w:color w:val="000000" w:themeColor="text1"/>
          <w:shd w:val="clear" w:color="auto" w:fill="FFFFFF"/>
          <w:lang w:val="en-US"/>
        </w:rPr>
        <w:t xml:space="preserve">The Franco-German rapprochement is often considered as a textbook case. Yet, can it be </w:t>
      </w:r>
    </w:p>
    <w:p w14:paraId="0E5014A9" w14:textId="09EC0A2A" w:rsidR="00713A5C" w:rsidRDefault="00713A5C" w:rsidP="00713A5C">
      <w:pPr>
        <w:spacing w:line="360" w:lineRule="auto"/>
        <w:jc w:val="both"/>
        <w:rPr>
          <w:rFonts w:ascii="Times New Roman" w:hAnsi="Times New Roman" w:cs="Times New Roman"/>
          <w:color w:val="000000" w:themeColor="text1"/>
          <w:shd w:val="clear" w:color="auto" w:fill="FFFFFF"/>
          <w:lang w:val="en-US"/>
        </w:rPr>
      </w:pPr>
      <w:r w:rsidRPr="00BD319B">
        <w:rPr>
          <w:rFonts w:ascii="Times New Roman" w:hAnsi="Times New Roman" w:cs="Times New Roman"/>
          <w:kern w:val="0"/>
          <w:lang w:val="en-US"/>
          <w14:ligatures w14:val="none"/>
        </w:rPr>
        <w:t xml:space="preserve">replicated in </w:t>
      </w:r>
      <w:r>
        <w:rPr>
          <w:rFonts w:ascii="Times New Roman" w:hAnsi="Times New Roman" w:cs="Times New Roman"/>
          <w:kern w:val="0"/>
          <w:lang w:val="en-US"/>
          <w14:ligatures w14:val="none"/>
        </w:rPr>
        <w:t xml:space="preserve">all and </w:t>
      </w:r>
      <w:r w:rsidRPr="00BD319B">
        <w:rPr>
          <w:rFonts w:ascii="Times New Roman" w:hAnsi="Times New Roman" w:cs="Times New Roman"/>
          <w:kern w:val="0"/>
          <w:lang w:val="en-US"/>
          <w14:ligatures w14:val="none"/>
        </w:rPr>
        <w:t>any circumstances?</w:t>
      </w:r>
      <w:r>
        <w:rPr>
          <w:rFonts w:ascii="Times New Roman" w:hAnsi="Times New Roman" w:cs="Times New Roman"/>
          <w:i/>
          <w:iCs/>
          <w:kern w:val="0"/>
          <w:sz w:val="20"/>
          <w:szCs w:val="20"/>
          <w:lang w:val="en-US"/>
          <w14:ligatures w14:val="none"/>
        </w:rPr>
        <w:t xml:space="preserve"> </w:t>
      </w:r>
      <w:r w:rsidRPr="00525283">
        <w:rPr>
          <w:rFonts w:ascii="Times New Roman" w:hAnsi="Times New Roman" w:cs="Times New Roman"/>
          <w:color w:val="000000" w:themeColor="text1"/>
          <w:lang w:val="en-US"/>
        </w:rPr>
        <w:t xml:space="preserve">For centuries, future thinking related to Franco-German relationships was reduced to </w:t>
      </w:r>
      <w:r>
        <w:rPr>
          <w:rFonts w:ascii="Times New Roman" w:hAnsi="Times New Roman" w:cs="Times New Roman"/>
          <w:color w:val="000000" w:themeColor="text1"/>
          <w:lang w:val="en-US"/>
        </w:rPr>
        <w:t>an inevitable—</w:t>
      </w:r>
      <w:r w:rsidRPr="00525283">
        <w:rPr>
          <w:rFonts w:ascii="Times New Roman" w:hAnsi="Times New Roman" w:cs="Times New Roman"/>
          <w:color w:val="000000" w:themeColor="text1"/>
          <w:lang w:val="en-US"/>
        </w:rPr>
        <w:t>and almost mechanical</w:t>
      </w:r>
      <w:r>
        <w:rPr>
          <w:rFonts w:ascii="Times New Roman" w:hAnsi="Times New Roman" w:cs="Times New Roman"/>
          <w:color w:val="000000" w:themeColor="text1"/>
          <w:lang w:val="en-US"/>
        </w:rPr>
        <w:t>—</w:t>
      </w:r>
      <w:r w:rsidRPr="00525283">
        <w:rPr>
          <w:rFonts w:ascii="Times New Roman" w:hAnsi="Times New Roman" w:cs="Times New Roman"/>
          <w:color w:val="000000" w:themeColor="text1"/>
          <w:lang w:val="en-US"/>
        </w:rPr>
        <w:t xml:space="preserve">repetition of violent episodes between former “hereditary enemies”, while the past was interpreted </w:t>
      </w:r>
      <w:r>
        <w:rPr>
          <w:rFonts w:ascii="Times New Roman" w:hAnsi="Times New Roman" w:cs="Times New Roman"/>
          <w:color w:val="000000" w:themeColor="text1"/>
          <w:lang w:val="en-US"/>
        </w:rPr>
        <w:t xml:space="preserve">exclusively </w:t>
      </w:r>
      <w:r w:rsidRPr="00525283">
        <w:rPr>
          <w:rFonts w:ascii="Times New Roman" w:hAnsi="Times New Roman" w:cs="Times New Roman"/>
          <w:color w:val="000000" w:themeColor="text1"/>
          <w:lang w:val="en-US"/>
        </w:rPr>
        <w:t>through the prism of this rivalry. All events emphasized in the respective master narratives confirmed the wildness and cruelty of the other</w:t>
      </w:r>
      <w:r>
        <w:rPr>
          <w:rFonts w:ascii="Times New Roman" w:hAnsi="Times New Roman" w:cs="Times New Roman"/>
          <w:color w:val="000000" w:themeColor="text1"/>
          <w:lang w:val="en-US"/>
        </w:rPr>
        <w:t xml:space="preserve"> party</w:t>
      </w:r>
      <w:r w:rsidRPr="00525283">
        <w:rPr>
          <w:rFonts w:ascii="Times New Roman" w:hAnsi="Times New Roman" w:cs="Times New Roman"/>
          <w:color w:val="000000" w:themeColor="text1"/>
          <w:lang w:val="en-US"/>
        </w:rPr>
        <w:t xml:space="preserve">. From the 18th century onwards, </w:t>
      </w:r>
      <w:r>
        <w:rPr>
          <w:rFonts w:ascii="Times New Roman" w:hAnsi="Times New Roman" w:cs="Times New Roman"/>
          <w:color w:val="000000" w:themeColor="text1"/>
          <w:lang w:val="en-US"/>
        </w:rPr>
        <w:t xml:space="preserve">the </w:t>
      </w:r>
      <w:r w:rsidRPr="00525283">
        <w:rPr>
          <w:rFonts w:ascii="Times New Roman" w:hAnsi="Times New Roman" w:cs="Times New Roman"/>
          <w:color w:val="000000" w:themeColor="text1"/>
          <w:lang w:val="en-US"/>
        </w:rPr>
        <w:t xml:space="preserve">French and Germans considered </w:t>
      </w:r>
      <w:r>
        <w:rPr>
          <w:rFonts w:ascii="Times New Roman" w:hAnsi="Times New Roman" w:cs="Times New Roman"/>
          <w:color w:val="000000" w:themeColor="text1"/>
          <w:lang w:val="en-US"/>
        </w:rPr>
        <w:t xml:space="preserve">that </w:t>
      </w:r>
      <w:r w:rsidRPr="00525283">
        <w:rPr>
          <w:rFonts w:ascii="Times New Roman" w:hAnsi="Times New Roman" w:cs="Times New Roman"/>
          <w:color w:val="000000" w:themeColor="text1"/>
          <w:lang w:val="en-US"/>
        </w:rPr>
        <w:t xml:space="preserve">they were “ontologically incompatible” (Jeismann, 1997: 326-327). The enemy was an integral part of the national identity in both countries. After the First World War, the enemy was no longer simply a negative reflection of the qualities that each nation attributed to itself. </w:t>
      </w:r>
      <w:r>
        <w:rPr>
          <w:rFonts w:ascii="Times New Roman" w:hAnsi="Times New Roman" w:cs="Times New Roman"/>
          <w:color w:val="000000" w:themeColor="text1"/>
          <w:lang w:val="en-US"/>
        </w:rPr>
        <w:t>It</w:t>
      </w:r>
      <w:r w:rsidRPr="00525283">
        <w:rPr>
          <w:rFonts w:ascii="Times New Roman" w:hAnsi="Times New Roman" w:cs="Times New Roman"/>
          <w:color w:val="000000" w:themeColor="text1"/>
          <w:lang w:val="en-US"/>
        </w:rPr>
        <w:t xml:space="preserve"> was also defined in ethnic and anthropological terms, </w:t>
      </w:r>
      <w:r>
        <w:rPr>
          <w:rFonts w:ascii="Times New Roman" w:hAnsi="Times New Roman" w:cs="Times New Roman"/>
          <w:color w:val="000000" w:themeColor="text1"/>
          <w:lang w:val="en-US"/>
        </w:rPr>
        <w:t xml:space="preserve">with </w:t>
      </w:r>
      <w:r w:rsidRPr="00525283">
        <w:rPr>
          <w:rFonts w:ascii="Times New Roman" w:hAnsi="Times New Roman" w:cs="Times New Roman"/>
          <w:color w:val="000000" w:themeColor="text1"/>
          <w:lang w:val="en-US"/>
        </w:rPr>
        <w:t xml:space="preserve">the other being presented as a </w:t>
      </w:r>
      <w:r>
        <w:rPr>
          <w:rFonts w:ascii="Times New Roman" w:hAnsi="Times New Roman" w:cs="Times New Roman"/>
          <w:color w:val="000000" w:themeColor="text1"/>
          <w:lang w:val="en-US"/>
        </w:rPr>
        <w:t>“</w:t>
      </w:r>
      <w:r w:rsidRPr="00525283">
        <w:rPr>
          <w:rFonts w:ascii="Times New Roman" w:hAnsi="Times New Roman" w:cs="Times New Roman"/>
          <w:color w:val="000000" w:themeColor="text1"/>
          <w:lang w:val="en-US"/>
        </w:rPr>
        <w:t>barbarian</w:t>
      </w:r>
      <w:r>
        <w:rPr>
          <w:rFonts w:ascii="Times New Roman" w:hAnsi="Times New Roman" w:cs="Times New Roman"/>
          <w:color w:val="000000" w:themeColor="text1"/>
          <w:lang w:val="en-US"/>
        </w:rPr>
        <w:t>”—</w:t>
      </w:r>
      <w:r w:rsidRPr="00525283">
        <w:rPr>
          <w:rFonts w:ascii="Times New Roman" w:hAnsi="Times New Roman" w:cs="Times New Roman"/>
          <w:color w:val="000000" w:themeColor="text1"/>
          <w:lang w:val="en-US"/>
        </w:rPr>
        <w:t xml:space="preserve">physically, intellectually and morally uncivilized. </w:t>
      </w:r>
      <w:r>
        <w:rPr>
          <w:rFonts w:ascii="Times New Roman" w:hAnsi="Times New Roman" w:cs="Times New Roman"/>
          <w:color w:val="000000" w:themeColor="text1"/>
          <w:kern w:val="0"/>
          <w:lang w:val="en-US"/>
          <w14:ligatures w14:val="none"/>
        </w:rPr>
        <w:t xml:space="preserve">These </w:t>
      </w:r>
      <w:r>
        <w:rPr>
          <w:rFonts w:ascii="Times New Roman" w:hAnsi="Times New Roman" w:cs="Times New Roman"/>
          <w:color w:val="000000" w:themeColor="text1"/>
          <w:kern w:val="0"/>
          <w:lang w:val="en-US"/>
          <w14:ligatures w14:val="none"/>
        </w:rPr>
        <w:lastRenderedPageBreak/>
        <w:t>stories</w:t>
      </w:r>
      <w:r w:rsidRPr="00FA13FE">
        <w:rPr>
          <w:rFonts w:ascii="Times New Roman" w:hAnsi="Times New Roman" w:cs="Times New Roman"/>
          <w:color w:val="000000" w:themeColor="text1"/>
          <w:kern w:val="0"/>
          <w:lang w:val="en-US"/>
          <w14:ligatures w14:val="none"/>
        </w:rPr>
        <w:t xml:space="preserve"> bec</w:t>
      </w:r>
      <w:r>
        <w:rPr>
          <w:rFonts w:ascii="Times New Roman" w:hAnsi="Times New Roman" w:cs="Times New Roman"/>
          <w:color w:val="000000" w:themeColor="text1"/>
          <w:kern w:val="0"/>
          <w:lang w:val="en-US"/>
          <w14:ligatures w14:val="none"/>
        </w:rPr>
        <w:t>a</w:t>
      </w:r>
      <w:r w:rsidRPr="00FA13FE">
        <w:rPr>
          <w:rFonts w:ascii="Times New Roman" w:hAnsi="Times New Roman" w:cs="Times New Roman"/>
          <w:color w:val="000000" w:themeColor="text1"/>
          <w:kern w:val="0"/>
          <w:lang w:val="en-US"/>
          <w14:ligatures w14:val="none"/>
        </w:rPr>
        <w:t xml:space="preserve">me so sticky that they </w:t>
      </w:r>
      <w:r>
        <w:rPr>
          <w:rFonts w:ascii="Times New Roman" w:hAnsi="Times New Roman" w:cs="Times New Roman"/>
          <w:color w:val="000000" w:themeColor="text1"/>
          <w:kern w:val="0"/>
          <w:lang w:val="en-US"/>
          <w14:ligatures w14:val="none"/>
        </w:rPr>
        <w:t>led to a</w:t>
      </w:r>
      <w:r w:rsidRPr="00FA13FE">
        <w:rPr>
          <w:rFonts w:ascii="Times New Roman" w:hAnsi="Times New Roman" w:cs="Times New Roman"/>
          <w:color w:val="000000" w:themeColor="text1"/>
          <w:kern w:val="0"/>
          <w:lang w:val="en-US"/>
          <w14:ligatures w14:val="none"/>
        </w:rPr>
        <w:t xml:space="preserve"> “mnemonic inertia”</w:t>
      </w:r>
      <w:r w:rsidRPr="00275DC2">
        <w:rPr>
          <w:rFonts w:ascii="Times New Roman" w:hAnsi="Times New Roman" w:cs="Times New Roman"/>
          <w:color w:val="000000" w:themeColor="text1"/>
          <w:kern w:val="0"/>
          <w:lang w:val="en-US"/>
          <w14:ligatures w14:val="none"/>
        </w:rPr>
        <w:t xml:space="preserve"> </w:t>
      </w:r>
      <w:r w:rsidRPr="00FA13FE">
        <w:rPr>
          <w:rFonts w:ascii="Times New Roman" w:hAnsi="Times New Roman" w:cs="Times New Roman"/>
          <w:color w:val="000000" w:themeColor="text1"/>
          <w:kern w:val="0"/>
          <w:lang w:val="en-US"/>
          <w14:ligatures w14:val="none"/>
        </w:rPr>
        <w:t xml:space="preserve">(Hirst, </w:t>
      </w:r>
      <w:r>
        <w:rPr>
          <w:rFonts w:ascii="Times New Roman" w:hAnsi="Times New Roman" w:cs="Times New Roman"/>
          <w:color w:val="000000" w:themeColor="text1"/>
          <w:kern w:val="0"/>
          <w:lang w:val="en-US"/>
          <w14:ligatures w14:val="none"/>
        </w:rPr>
        <w:t>2022</w:t>
      </w:r>
      <w:r w:rsidRPr="00FA13FE">
        <w:rPr>
          <w:rFonts w:ascii="Times New Roman" w:hAnsi="Times New Roman" w:cs="Times New Roman"/>
          <w:color w:val="000000" w:themeColor="text1"/>
          <w:kern w:val="0"/>
          <w:lang w:val="en-US"/>
          <w14:ligatures w14:val="none"/>
        </w:rPr>
        <w:t>)</w:t>
      </w:r>
      <w:r>
        <w:rPr>
          <w:rFonts w:ascii="Times New Roman" w:hAnsi="Times New Roman" w:cs="Times New Roman"/>
          <w:color w:val="000000" w:themeColor="text1"/>
          <w:kern w:val="0"/>
          <w:lang w:val="en-US"/>
          <w14:ligatures w14:val="none"/>
        </w:rPr>
        <w:t xml:space="preserve"> that resulted in an irremediable and </w:t>
      </w:r>
      <w:r w:rsidR="00BE0B70">
        <w:rPr>
          <w:rFonts w:ascii="Times New Roman" w:hAnsi="Times New Roman" w:cs="Times New Roman"/>
          <w:color w:val="000000" w:themeColor="text1"/>
          <w:kern w:val="0"/>
          <w:lang w:val="en-US"/>
          <w14:ligatures w14:val="none"/>
        </w:rPr>
        <w:t xml:space="preserve">perpetual </w:t>
      </w:r>
      <w:r w:rsidR="00BE0B70" w:rsidRPr="00525283">
        <w:rPr>
          <w:rFonts w:ascii="Times New Roman" w:hAnsi="Times New Roman" w:cs="Times New Roman"/>
          <w:color w:val="000000" w:themeColor="text1"/>
          <w:lang w:val="en-US"/>
        </w:rPr>
        <w:t>antagonism</w:t>
      </w:r>
      <w:r w:rsidRPr="00525283">
        <w:rPr>
          <w:rFonts w:ascii="Times New Roman" w:hAnsi="Times New Roman" w:cs="Times New Roman"/>
          <w:color w:val="000000" w:themeColor="text1"/>
          <w:lang w:val="en-US"/>
        </w:rPr>
        <w:t>.</w:t>
      </w:r>
      <w:r>
        <w:rPr>
          <w:rFonts w:ascii="Times New Roman" w:hAnsi="Times New Roman" w:cs="Times New Roman"/>
          <w:color w:val="000000" w:themeColor="text1"/>
          <w:kern w:val="0"/>
          <w:lang w:val="en-US"/>
          <w14:ligatures w14:val="none"/>
        </w:rPr>
        <w:t xml:space="preserve"> However, after World War II, French and German actors</w:t>
      </w:r>
      <w:r w:rsidRPr="00FA13FE">
        <w:rPr>
          <w:rFonts w:ascii="Times New Roman" w:hAnsi="Times New Roman" w:cs="Times New Roman"/>
          <w:color w:val="000000" w:themeColor="text1"/>
          <w:kern w:val="0"/>
          <w:lang w:val="en-US"/>
          <w14:ligatures w14:val="none"/>
        </w:rPr>
        <w:t xml:space="preserve"> escape</w:t>
      </w:r>
      <w:r>
        <w:rPr>
          <w:rFonts w:ascii="Times New Roman" w:hAnsi="Times New Roman" w:cs="Times New Roman"/>
          <w:color w:val="000000" w:themeColor="text1"/>
          <w:kern w:val="0"/>
          <w:lang w:val="en-US"/>
          <w14:ligatures w14:val="none"/>
        </w:rPr>
        <w:t>d</w:t>
      </w:r>
      <w:r w:rsidRPr="00FA13FE">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 xml:space="preserve">this </w:t>
      </w:r>
      <w:r w:rsidRPr="00FA13FE">
        <w:rPr>
          <w:rFonts w:ascii="Times New Roman" w:hAnsi="Times New Roman" w:cs="Times New Roman"/>
          <w:color w:val="000000" w:themeColor="text1"/>
          <w:kern w:val="0"/>
          <w:lang w:val="en-US"/>
          <w14:ligatures w14:val="none"/>
        </w:rPr>
        <w:t xml:space="preserve">ancestral </w:t>
      </w:r>
      <w:r>
        <w:rPr>
          <w:rFonts w:ascii="Times New Roman" w:hAnsi="Times New Roman" w:cs="Times New Roman"/>
          <w:color w:val="000000" w:themeColor="text1"/>
          <w:kern w:val="0"/>
          <w:lang w:val="en-US"/>
          <w14:ligatures w14:val="none"/>
        </w:rPr>
        <w:t xml:space="preserve">curse and dared to </w:t>
      </w:r>
      <w:r w:rsidRPr="00FA13FE">
        <w:rPr>
          <w:rFonts w:ascii="Times New Roman" w:hAnsi="Times New Roman" w:cs="Times New Roman"/>
          <w:color w:val="000000" w:themeColor="text1"/>
          <w:kern w:val="0"/>
          <w:lang w:val="en-US"/>
          <w14:ligatures w14:val="none"/>
        </w:rPr>
        <w:t>imagine</w:t>
      </w:r>
      <w:r>
        <w:rPr>
          <w:rFonts w:ascii="Times New Roman" w:hAnsi="Times New Roman" w:cs="Times New Roman"/>
          <w:color w:val="000000" w:themeColor="text1"/>
          <w:kern w:val="0"/>
          <w:lang w:val="en-US"/>
          <w14:ligatures w14:val="none"/>
        </w:rPr>
        <w:t xml:space="preserve"> </w:t>
      </w:r>
      <w:r w:rsidRPr="00FA13FE">
        <w:rPr>
          <w:rFonts w:ascii="Times New Roman" w:hAnsi="Times New Roman" w:cs="Times New Roman"/>
          <w:color w:val="000000" w:themeColor="text1"/>
          <w:kern w:val="0"/>
          <w:lang w:val="en-US"/>
          <w14:ligatures w14:val="none"/>
        </w:rPr>
        <w:t>alternative futures without conflict</w:t>
      </w:r>
      <w:r>
        <w:rPr>
          <w:rFonts w:ascii="Times New Roman" w:hAnsi="Times New Roman" w:cs="Times New Roman"/>
          <w:color w:val="000000" w:themeColor="text1"/>
          <w:shd w:val="clear" w:color="auto" w:fill="FFFFFF"/>
          <w:lang w:val="en-US"/>
        </w:rPr>
        <w:t xml:space="preserve">. </w:t>
      </w:r>
    </w:p>
    <w:p w14:paraId="31353E5C" w14:textId="77777777" w:rsidR="00713A5C" w:rsidRDefault="00713A5C" w:rsidP="00713A5C">
      <w:pPr>
        <w:spacing w:line="360" w:lineRule="auto"/>
        <w:jc w:val="both"/>
        <w:rPr>
          <w:rFonts w:ascii="Times New Roman" w:hAnsi="Times New Roman" w:cs="Times New Roman"/>
          <w:color w:val="212121"/>
          <w:lang w:val="en-US"/>
        </w:rPr>
      </w:pPr>
      <w:r>
        <w:rPr>
          <w:rFonts w:ascii="Times New Roman" w:hAnsi="Times New Roman" w:cs="Times New Roman"/>
          <w:color w:val="000000" w:themeColor="text1"/>
          <w:shd w:val="clear" w:color="auto" w:fill="FFFFFF"/>
          <w:lang w:val="en-US"/>
        </w:rPr>
        <w:t xml:space="preserve">Did this turning point </w:t>
      </w:r>
      <w:r w:rsidRPr="00156A8C">
        <w:rPr>
          <w:rFonts w:ascii="Times New Roman" w:hAnsi="Times New Roman" w:cs="Times New Roman"/>
          <w:lang w:val="en-US"/>
        </w:rPr>
        <w:t>(Druckman, 2001)</w:t>
      </w:r>
      <w:r>
        <w:rPr>
          <w:rFonts w:ascii="Times New Roman" w:hAnsi="Times New Roman" w:cs="Times New Roman"/>
          <w:color w:val="000000" w:themeColor="text1"/>
          <w:shd w:val="clear" w:color="auto" w:fill="FFFFFF"/>
          <w:lang w:val="en-US"/>
        </w:rPr>
        <w:t xml:space="preserve"> result </w:t>
      </w:r>
      <w:r w:rsidRPr="00F44B38">
        <w:rPr>
          <w:rFonts w:ascii="Times New Roman" w:hAnsi="Times New Roman" w:cs="Times New Roman"/>
          <w:color w:val="212121"/>
          <w:lang w:val="en-US"/>
        </w:rPr>
        <w:t xml:space="preserve">from </w:t>
      </w:r>
      <w:r>
        <w:rPr>
          <w:rFonts w:ascii="Times New Roman" w:hAnsi="Times New Roman" w:cs="Times New Roman"/>
          <w:color w:val="212121"/>
          <w:lang w:val="en-US"/>
        </w:rPr>
        <w:t xml:space="preserve">the </w:t>
      </w:r>
      <w:r w:rsidRPr="00F44B38">
        <w:rPr>
          <w:rFonts w:ascii="Times New Roman" w:hAnsi="Times New Roman" w:cs="Times New Roman"/>
          <w:color w:val="212121"/>
          <w:lang w:val="en-US"/>
        </w:rPr>
        <w:t>leaders</w:t>
      </w:r>
      <w:r>
        <w:rPr>
          <w:rFonts w:ascii="Times New Roman" w:hAnsi="Times New Roman" w:cs="Times New Roman"/>
          <w:color w:val="212121"/>
          <w:lang w:val="en-US"/>
        </w:rPr>
        <w:t>’</w:t>
      </w:r>
      <w:r w:rsidRPr="00F44B38">
        <w:rPr>
          <w:rFonts w:ascii="Times New Roman" w:hAnsi="Times New Roman" w:cs="Times New Roman"/>
          <w:color w:val="212121"/>
          <w:lang w:val="en-US"/>
        </w:rPr>
        <w:t xml:space="preserve"> </w:t>
      </w:r>
      <w:r>
        <w:rPr>
          <w:rFonts w:ascii="Times New Roman" w:hAnsi="Times New Roman" w:cs="Times New Roman"/>
          <w:color w:val="212121"/>
          <w:lang w:val="en-US"/>
        </w:rPr>
        <w:t>ability to shoulder</w:t>
      </w:r>
      <w:r w:rsidRPr="00F44B38">
        <w:rPr>
          <w:rFonts w:ascii="Times New Roman" w:hAnsi="Times New Roman" w:cs="Times New Roman"/>
          <w:color w:val="212121"/>
          <w:lang w:val="en-US"/>
        </w:rPr>
        <w:t xml:space="preserve"> </w:t>
      </w:r>
      <w:r>
        <w:rPr>
          <w:rFonts w:ascii="Times New Roman" w:hAnsi="Times New Roman" w:cs="Times New Roman"/>
          <w:color w:val="212121"/>
          <w:lang w:val="en-US"/>
        </w:rPr>
        <w:t>a</w:t>
      </w:r>
      <w:r w:rsidRPr="00F44B38">
        <w:rPr>
          <w:rFonts w:ascii="Times New Roman" w:hAnsi="Times New Roman" w:cs="Times New Roman"/>
          <w:color w:val="212121"/>
          <w:lang w:val="en-US"/>
        </w:rPr>
        <w:t xml:space="preserve"> </w:t>
      </w:r>
      <w:r>
        <w:rPr>
          <w:rFonts w:ascii="Times New Roman" w:hAnsi="Times New Roman" w:cs="Times New Roman"/>
          <w:color w:val="212121"/>
          <w:lang w:val="en-US"/>
        </w:rPr>
        <w:t>twofold</w:t>
      </w:r>
      <w:r w:rsidRPr="00F44B38">
        <w:rPr>
          <w:rFonts w:ascii="Times New Roman" w:hAnsi="Times New Roman" w:cs="Times New Roman"/>
          <w:color w:val="212121"/>
          <w:lang w:val="en-US"/>
        </w:rPr>
        <w:t xml:space="preserve"> responsibility</w:t>
      </w:r>
      <w:r>
        <w:rPr>
          <w:rFonts w:ascii="Times New Roman" w:hAnsi="Times New Roman" w:cs="Times New Roman"/>
          <w:color w:val="212121"/>
          <w:lang w:val="en-US"/>
        </w:rPr>
        <w:t>,</w:t>
      </w:r>
      <w:r w:rsidRPr="00F44B38">
        <w:rPr>
          <w:rFonts w:ascii="Times New Roman" w:hAnsi="Times New Roman" w:cs="Times New Roman"/>
          <w:color w:val="212121"/>
          <w:lang w:val="en-US"/>
        </w:rPr>
        <w:t xml:space="preserve"> to past grievances and future aspirations</w:t>
      </w:r>
      <w:r>
        <w:rPr>
          <w:rFonts w:ascii="Times New Roman" w:hAnsi="Times New Roman" w:cs="Times New Roman"/>
          <w:color w:val="212121"/>
          <w:lang w:val="en-US"/>
        </w:rPr>
        <w:t xml:space="preserve">, </w:t>
      </w:r>
      <w:r w:rsidRPr="00837F95">
        <w:rPr>
          <w:rFonts w:ascii="Times New Roman" w:hAnsi="Times New Roman" w:cs="Times New Roman"/>
          <w:color w:val="212121"/>
          <w:lang w:val="en-US"/>
        </w:rPr>
        <w:t xml:space="preserve">or </w:t>
      </w:r>
      <w:r w:rsidRPr="00F44B38">
        <w:rPr>
          <w:rFonts w:ascii="Times New Roman" w:hAnsi="Times New Roman" w:cs="Times New Roman"/>
          <w:color w:val="212121"/>
          <w:lang w:val="en-US"/>
        </w:rPr>
        <w:t>from</w:t>
      </w:r>
      <w:r>
        <w:rPr>
          <w:rFonts w:ascii="Times New Roman" w:hAnsi="Times New Roman" w:cs="Times New Roman"/>
          <w:color w:val="212121"/>
          <w:lang w:val="en-US"/>
        </w:rPr>
        <w:t xml:space="preserve"> pragmatic considerations? In other words, do stable peace agreements arise merely from imaginative and visionary leaders, or from specific contextual variables? The answer to this question is key to knowing whether the “double promise” framework (linking memory work and hope for the future</w:t>
      </w:r>
      <w:r w:rsidRPr="00FD1DA4">
        <w:rPr>
          <w:rFonts w:ascii="Times New Roman" w:hAnsi="Times New Roman" w:cs="Times New Roman"/>
          <w:color w:val="212121"/>
          <w:lang w:val="en-US"/>
        </w:rPr>
        <w:t>)</w:t>
      </w:r>
      <w:r w:rsidRPr="00BD319B">
        <w:rPr>
          <w:rFonts w:ascii="Times New Roman" w:hAnsi="Times New Roman" w:cs="Times New Roman"/>
          <w:color w:val="212121"/>
          <w:lang w:val="en-US"/>
        </w:rPr>
        <w:t xml:space="preserve"> </w:t>
      </w:r>
      <w:r>
        <w:rPr>
          <w:rFonts w:ascii="Times New Roman" w:hAnsi="Times New Roman" w:cs="Times New Roman"/>
          <w:color w:val="212121"/>
          <w:lang w:val="en-US"/>
        </w:rPr>
        <w:t>can be useful in all circumstances.</w:t>
      </w:r>
    </w:p>
    <w:p w14:paraId="62A61447" w14:textId="77777777" w:rsidR="00713A5C" w:rsidRDefault="00713A5C" w:rsidP="00713A5C">
      <w:pPr>
        <w:spacing w:line="360" w:lineRule="auto"/>
        <w:jc w:val="both"/>
        <w:rPr>
          <w:rFonts w:ascii="Times New Roman" w:hAnsi="Times New Roman" w:cs="Times New Roman"/>
          <w:color w:val="000000" w:themeColor="text1"/>
          <w:shd w:val="clear" w:color="auto" w:fill="FFFFFF"/>
          <w:lang w:val="en-US"/>
        </w:rPr>
      </w:pPr>
    </w:p>
    <w:p w14:paraId="1864E53A" w14:textId="77777777" w:rsidR="00713A5C" w:rsidRPr="00BD319B" w:rsidRDefault="00713A5C" w:rsidP="00713A5C">
      <w:pPr>
        <w:autoSpaceDE w:val="0"/>
        <w:autoSpaceDN w:val="0"/>
        <w:adjustRightInd w:val="0"/>
        <w:spacing w:line="360" w:lineRule="auto"/>
        <w:rPr>
          <w:rFonts w:ascii="Times New Roman" w:hAnsi="Times New Roman" w:cs="Times New Roman"/>
          <w:b/>
          <w:bCs/>
          <w:color w:val="000000" w:themeColor="text1"/>
          <w:shd w:val="clear" w:color="auto" w:fill="FFFFFF"/>
          <w:lang w:val="en-US"/>
        </w:rPr>
      </w:pPr>
      <w:r w:rsidRPr="00BD319B">
        <w:rPr>
          <w:rFonts w:ascii="Times New Roman" w:hAnsi="Times New Roman" w:cs="Times New Roman"/>
          <w:b/>
          <w:bCs/>
          <w:color w:val="000000" w:themeColor="text1"/>
          <w:shd w:val="clear" w:color="auto" w:fill="FFFFFF"/>
          <w:lang w:val="en-US"/>
        </w:rPr>
        <w:t>An unquestionable defeat and a common enemy</w:t>
      </w:r>
    </w:p>
    <w:p w14:paraId="71BA9817" w14:textId="77777777" w:rsidR="00713A5C" w:rsidRDefault="00713A5C" w:rsidP="00713A5C">
      <w:pPr>
        <w:spacing w:line="360" w:lineRule="auto"/>
        <w:jc w:val="both"/>
        <w:rPr>
          <w:lang w:val="en-US"/>
        </w:rPr>
      </w:pPr>
      <w:r w:rsidRPr="00FA13FE">
        <w:rPr>
          <w:rFonts w:ascii="Times New Roman" w:hAnsi="Times New Roman" w:cs="Times New Roman"/>
          <w:color w:val="000000" w:themeColor="text1"/>
          <w:kern w:val="0"/>
          <w:lang w:val="en-US"/>
          <w14:ligatures w14:val="none"/>
        </w:rPr>
        <w:t xml:space="preserve">In terms of context, many elements favored the rapprochement and its perpetuation: </w:t>
      </w:r>
      <w:r>
        <w:rPr>
          <w:rFonts w:ascii="Times New Roman" w:hAnsi="Times New Roman" w:cs="Times New Roman"/>
          <w:color w:val="000000" w:themeColor="text1"/>
          <w:kern w:val="0"/>
          <w:lang w:val="en-US"/>
          <w14:ligatures w14:val="none"/>
        </w:rPr>
        <w:t xml:space="preserve">the unquestionable defeat of Germany, the </w:t>
      </w:r>
      <w:r w:rsidRPr="00FA13FE">
        <w:rPr>
          <w:rFonts w:ascii="Times New Roman" w:hAnsi="Times New Roman" w:cs="Times New Roman"/>
          <w:color w:val="000000" w:themeColor="text1"/>
          <w:lang w:val="en-US"/>
        </w:rPr>
        <w:t>existence of a common enemy</w:t>
      </w:r>
      <w:r>
        <w:rPr>
          <w:rFonts w:ascii="Times New Roman" w:hAnsi="Times New Roman" w:cs="Times New Roman"/>
          <w:color w:val="000000" w:themeColor="text1"/>
          <w:lang w:val="en-US"/>
        </w:rPr>
        <w:t>—</w:t>
      </w:r>
      <w:r w:rsidRPr="00FA13FE">
        <w:rPr>
          <w:rFonts w:ascii="Times New Roman" w:hAnsi="Times New Roman" w:cs="Times New Roman"/>
          <w:color w:val="000000" w:themeColor="text1"/>
          <w:lang w:val="en-US"/>
        </w:rPr>
        <w:t>the USSR</w:t>
      </w:r>
      <w:r>
        <w:rPr>
          <w:rFonts w:ascii="Times New Roman" w:hAnsi="Times New Roman" w:cs="Times New Roman"/>
          <w:color w:val="000000" w:themeColor="text1"/>
          <w:lang w:val="en-US"/>
        </w:rPr>
        <w:t xml:space="preserve">—the </w:t>
      </w:r>
      <w:r w:rsidRPr="00FA13FE">
        <w:rPr>
          <w:rFonts w:ascii="Times New Roman" w:hAnsi="Times New Roman" w:cs="Times New Roman"/>
          <w:color w:val="000000" w:themeColor="text1"/>
          <w:lang w:val="en-US"/>
        </w:rPr>
        <w:t>massive support from the USA,</w:t>
      </w:r>
      <w:r>
        <w:rPr>
          <w:rFonts w:ascii="Times New Roman" w:hAnsi="Times New Roman" w:cs="Times New Roman"/>
          <w:color w:val="000000" w:themeColor="text1"/>
          <w:lang w:val="en-US"/>
        </w:rPr>
        <w:t xml:space="preserve"> numerous </w:t>
      </w:r>
      <w:r w:rsidRPr="00FA13FE">
        <w:rPr>
          <w:rFonts w:ascii="Times New Roman" w:hAnsi="Times New Roman" w:cs="Times New Roman"/>
          <w:color w:val="000000" w:themeColor="text1"/>
          <w:lang w:val="en-US"/>
        </w:rPr>
        <w:t xml:space="preserve">common interests in </w:t>
      </w:r>
      <w:r>
        <w:rPr>
          <w:rFonts w:ascii="Times New Roman" w:hAnsi="Times New Roman" w:cs="Times New Roman"/>
          <w:color w:val="000000" w:themeColor="text1"/>
          <w:lang w:val="en-US"/>
        </w:rPr>
        <w:t xml:space="preserve">all </w:t>
      </w:r>
      <w:r w:rsidRPr="00FA13FE">
        <w:rPr>
          <w:rFonts w:ascii="Times New Roman" w:hAnsi="Times New Roman" w:cs="Times New Roman"/>
          <w:color w:val="000000" w:themeColor="text1"/>
          <w:lang w:val="en-US"/>
        </w:rPr>
        <w:t>sectors</w:t>
      </w:r>
      <w:r>
        <w:rPr>
          <w:rFonts w:ascii="Times New Roman" w:hAnsi="Times New Roman" w:cs="Times New Roman"/>
          <w:color w:val="000000" w:themeColor="text1"/>
          <w:lang w:val="en-US"/>
        </w:rPr>
        <w:t xml:space="preserve"> (strategic, economic, political, cultural), </w:t>
      </w:r>
      <w:r>
        <w:rPr>
          <w:rFonts w:ascii="Times New Roman" w:hAnsi="Times New Roman" w:cs="Times New Roman"/>
          <w:color w:val="000000" w:themeColor="text1"/>
          <w:kern w:val="0"/>
          <w:lang w:val="en-US"/>
          <w14:ligatures w14:val="none"/>
        </w:rPr>
        <w:t xml:space="preserve">various </w:t>
      </w:r>
      <w:r w:rsidRPr="00FA13FE">
        <w:rPr>
          <w:rFonts w:ascii="Times New Roman" w:hAnsi="Times New Roman" w:cs="Times New Roman"/>
          <w:color w:val="000000" w:themeColor="text1"/>
          <w:kern w:val="0"/>
          <w:lang w:val="en-US"/>
          <w14:ligatures w14:val="none"/>
        </w:rPr>
        <w:t xml:space="preserve">domestic issues </w:t>
      </w:r>
      <w:r>
        <w:rPr>
          <w:rFonts w:ascii="Times New Roman" w:hAnsi="Times New Roman" w:cs="Times New Roman"/>
          <w:color w:val="000000" w:themeColor="text1"/>
          <w:kern w:val="0"/>
          <w:lang w:val="en-US"/>
          <w14:ligatures w14:val="none"/>
        </w:rPr>
        <w:t>pointing to a decrease of power (for instance, the Algerian war and the wave of decolonizations)</w:t>
      </w:r>
      <w:r w:rsidRPr="00FA13FE">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 xml:space="preserve">and </w:t>
      </w:r>
      <w:r w:rsidRPr="00FA13FE">
        <w:rPr>
          <w:rFonts w:ascii="Times New Roman" w:hAnsi="Times New Roman" w:cs="Times New Roman"/>
          <w:color w:val="000000" w:themeColor="text1"/>
          <w:lang w:val="en-US"/>
        </w:rPr>
        <w:t xml:space="preserve">consistent leadership (with the succession of “Franco-German </w:t>
      </w:r>
      <w:r>
        <w:rPr>
          <w:rFonts w:ascii="Times New Roman" w:hAnsi="Times New Roman" w:cs="Times New Roman"/>
          <w:color w:val="000000" w:themeColor="text1"/>
          <w:lang w:val="en-US"/>
        </w:rPr>
        <w:t>duo</w:t>
      </w:r>
      <w:r w:rsidRPr="00FA13FE">
        <w:rPr>
          <w:rFonts w:ascii="Times New Roman" w:hAnsi="Times New Roman" w:cs="Times New Roman"/>
          <w:color w:val="000000" w:themeColor="text1"/>
          <w:lang w:val="en-US"/>
        </w:rPr>
        <w:t xml:space="preserve">s” </w:t>
      </w:r>
      <w:r>
        <w:rPr>
          <w:rFonts w:ascii="Times New Roman" w:hAnsi="Times New Roman" w:cs="Times New Roman"/>
          <w:color w:val="000000" w:themeColor="text1"/>
          <w:lang w:val="en-US"/>
        </w:rPr>
        <w:t>of leaders involved in keeping the rapprochement robust and sustainable (</w:t>
      </w:r>
      <w:r w:rsidRPr="00FA13FE">
        <w:rPr>
          <w:rFonts w:ascii="Times New Roman" w:hAnsi="Times New Roman" w:cs="Times New Roman"/>
          <w:color w:val="000000" w:themeColor="text1"/>
          <w:lang w:val="en-US"/>
        </w:rPr>
        <w:t xml:space="preserve">such as </w:t>
      </w:r>
      <w:r>
        <w:rPr>
          <w:rFonts w:ascii="Times New Roman" w:hAnsi="Times New Roman" w:cs="Times New Roman"/>
          <w:color w:val="000000" w:themeColor="text1"/>
          <w:lang w:val="en-US"/>
        </w:rPr>
        <w:t xml:space="preserve">de Gaulle-Adenauer, Giscard d’Estaing-Schmidt, </w:t>
      </w:r>
      <w:r w:rsidRPr="00FA13FE">
        <w:rPr>
          <w:rFonts w:ascii="Times New Roman" w:hAnsi="Times New Roman" w:cs="Times New Roman"/>
          <w:color w:val="000000" w:themeColor="text1"/>
          <w:lang w:val="en-US"/>
        </w:rPr>
        <w:t>Mitterrand</w:t>
      </w:r>
      <w:r>
        <w:rPr>
          <w:rFonts w:ascii="Times New Roman" w:hAnsi="Times New Roman" w:cs="Times New Roman"/>
          <w:color w:val="000000" w:themeColor="text1"/>
          <w:lang w:val="en-US"/>
        </w:rPr>
        <w:t>-</w:t>
      </w:r>
      <w:r w:rsidRPr="00156A8C">
        <w:rPr>
          <w:rFonts w:ascii="Times New Roman" w:hAnsi="Times New Roman" w:cs="Times New Roman"/>
          <w:color w:val="000000" w:themeColor="text1"/>
          <w:lang w:val="en-US"/>
        </w:rPr>
        <w:t>Kohl, Chirac-Schr</w:t>
      </w:r>
      <w:r>
        <w:rPr>
          <w:rFonts w:ascii="Times New Roman" w:hAnsi="Times New Roman" w:cs="Times New Roman"/>
          <w:color w:val="000000" w:themeColor="text1"/>
          <w:lang w:val="en-US"/>
        </w:rPr>
        <w:t>oe</w:t>
      </w:r>
      <w:r w:rsidRPr="00156A8C">
        <w:rPr>
          <w:rFonts w:ascii="Times New Roman" w:hAnsi="Times New Roman" w:cs="Times New Roman"/>
          <w:color w:val="000000" w:themeColor="text1"/>
          <w:lang w:val="en-US"/>
        </w:rPr>
        <w:t xml:space="preserve">der, </w:t>
      </w:r>
      <w:r>
        <w:rPr>
          <w:rFonts w:ascii="Times New Roman" w:hAnsi="Times New Roman" w:cs="Times New Roman"/>
          <w:color w:val="000000" w:themeColor="text1"/>
          <w:lang w:val="en-US"/>
        </w:rPr>
        <w:t>and</w:t>
      </w:r>
      <w:r w:rsidRPr="00156A8C">
        <w:rPr>
          <w:rFonts w:ascii="Times New Roman" w:hAnsi="Times New Roman" w:cs="Times New Roman"/>
          <w:color w:val="000000" w:themeColor="text1"/>
          <w:lang w:val="en-US"/>
        </w:rPr>
        <w:t xml:space="preserve"> Macron-Merkel). All these elements explain the </w:t>
      </w:r>
      <w:r>
        <w:rPr>
          <w:rFonts w:ascii="Times New Roman" w:hAnsi="Times New Roman" w:cs="Times New Roman"/>
          <w:color w:val="000000" w:themeColor="text1"/>
          <w:lang w:val="en-US"/>
        </w:rPr>
        <w:t>lasting</w:t>
      </w:r>
      <w:r w:rsidRPr="00156A8C">
        <w:rPr>
          <w:rFonts w:ascii="Times New Roman" w:hAnsi="Times New Roman" w:cs="Times New Roman"/>
          <w:color w:val="000000" w:themeColor="text1"/>
          <w:lang w:val="en-US"/>
        </w:rPr>
        <w:t xml:space="preserve"> nature of </w:t>
      </w:r>
      <w:r>
        <w:rPr>
          <w:rFonts w:ascii="Times New Roman" w:hAnsi="Times New Roman" w:cs="Times New Roman"/>
          <w:color w:val="000000" w:themeColor="text1"/>
          <w:lang w:val="en-US"/>
        </w:rPr>
        <w:t xml:space="preserve">the </w:t>
      </w:r>
      <w:r w:rsidRPr="00156A8C">
        <w:rPr>
          <w:rFonts w:ascii="Times New Roman" w:hAnsi="Times New Roman" w:cs="Times New Roman"/>
          <w:color w:val="000000" w:themeColor="text1"/>
          <w:lang w:val="en-US"/>
        </w:rPr>
        <w:t xml:space="preserve">Franco-German reconciliation since the 1960s. </w:t>
      </w:r>
    </w:p>
    <w:p w14:paraId="1E69A923" w14:textId="77777777" w:rsidR="00713A5C" w:rsidRPr="00FA13FE"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Pr>
          <w:rFonts w:ascii="Times New Roman" w:hAnsi="Times New Roman" w:cs="Times New Roman"/>
          <w:color w:val="000000" w:themeColor="text1"/>
          <w:kern w:val="0"/>
          <w:lang w:val="en-US"/>
          <w14:ligatures w14:val="none"/>
        </w:rPr>
        <w:t>These contextual variables helped visionary actors to perceive the dangers of the all-too-familiar retaliation scenario, and the potential benefits of the “not yet” explored path to reconciliation</w:t>
      </w:r>
      <w:r w:rsidRPr="0072641A">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The first to realize that</w:t>
      </w:r>
      <w:r w:rsidRPr="0072641A">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a</w:t>
      </w:r>
      <w:r w:rsidRPr="0072641A">
        <w:rPr>
          <w:rFonts w:ascii="Times New Roman" w:hAnsi="Times New Roman" w:cs="Times New Roman"/>
          <w:color w:val="000000" w:themeColor="text1"/>
          <w:kern w:val="0"/>
          <w:lang w:val="en-US"/>
          <w14:ligatures w14:val="none"/>
        </w:rPr>
        <w:t xml:space="preserve"> rapprochement</w:t>
      </w:r>
      <w:r>
        <w:rPr>
          <w:rFonts w:ascii="Times New Roman" w:hAnsi="Times New Roman" w:cs="Times New Roman"/>
          <w:color w:val="000000" w:themeColor="text1"/>
          <w:kern w:val="0"/>
          <w:lang w:val="en-US"/>
          <w14:ligatures w14:val="none"/>
        </w:rPr>
        <w:t xml:space="preserve"> was vital </w:t>
      </w:r>
      <w:r w:rsidRPr="0072641A">
        <w:rPr>
          <w:rFonts w:ascii="Times New Roman" w:hAnsi="Times New Roman" w:cs="Times New Roman"/>
          <w:color w:val="000000" w:themeColor="text1"/>
          <w:kern w:val="0"/>
          <w:lang w:val="en-US"/>
          <w14:ligatures w14:val="none"/>
        </w:rPr>
        <w:t xml:space="preserve">were not official representatives. Before the political reconciliation crystalized </w:t>
      </w:r>
      <w:r>
        <w:rPr>
          <w:rFonts w:ascii="Times New Roman" w:hAnsi="Times New Roman" w:cs="Times New Roman"/>
          <w:color w:val="000000" w:themeColor="text1"/>
          <w:kern w:val="0"/>
          <w:lang w:val="en-US"/>
          <w14:ligatures w14:val="none"/>
        </w:rPr>
        <w:t>in</w:t>
      </w:r>
      <w:r w:rsidRPr="0072641A">
        <w:rPr>
          <w:rFonts w:ascii="Times New Roman" w:hAnsi="Times New Roman" w:cs="Times New Roman"/>
          <w:color w:val="000000" w:themeColor="text1"/>
          <w:kern w:val="0"/>
          <w:lang w:val="en-US"/>
          <w14:ligatures w14:val="none"/>
        </w:rPr>
        <w:t xml:space="preserve"> the Elysée Treaty, n</w:t>
      </w:r>
      <w:r w:rsidRPr="0072641A">
        <w:rPr>
          <w:rFonts w:ascii="Times New Roman" w:hAnsi="Times New Roman" w:cs="Times New Roman"/>
          <w:lang w:val="en-GB"/>
        </w:rPr>
        <w:t xml:space="preserve">on-governmental organizations </w:t>
      </w:r>
      <w:r>
        <w:rPr>
          <w:rFonts w:ascii="Times New Roman" w:hAnsi="Times New Roman" w:cs="Times New Roman"/>
          <w:lang w:val="en-GB"/>
        </w:rPr>
        <w:t xml:space="preserve">in both countries </w:t>
      </w:r>
      <w:r w:rsidRPr="0072641A">
        <w:rPr>
          <w:rFonts w:ascii="Times New Roman" w:hAnsi="Times New Roman" w:cs="Times New Roman"/>
          <w:lang w:val="en-GB"/>
        </w:rPr>
        <w:t xml:space="preserve">provided avenues </w:t>
      </w:r>
      <w:r>
        <w:rPr>
          <w:rFonts w:ascii="Times New Roman" w:hAnsi="Times New Roman" w:cs="Times New Roman"/>
          <w:lang w:val="en-GB"/>
        </w:rPr>
        <w:t>through</w:t>
      </w:r>
      <w:r w:rsidRPr="0072641A">
        <w:rPr>
          <w:rFonts w:ascii="Times New Roman" w:hAnsi="Times New Roman" w:cs="Times New Roman"/>
          <w:lang w:val="en-GB"/>
        </w:rPr>
        <w:t xml:space="preserve"> which victims and victimizers could address their collective grief and move forward. These encounters were for the most part sponsored by religious associations (Ackermann 1994). They themselves followed the </w:t>
      </w:r>
      <w:r>
        <w:rPr>
          <w:rFonts w:ascii="Times New Roman" w:hAnsi="Times New Roman" w:cs="Times New Roman"/>
          <w:lang w:val="en-US"/>
        </w:rPr>
        <w:t>approach</w:t>
      </w:r>
      <w:r w:rsidRPr="0072641A">
        <w:rPr>
          <w:rFonts w:ascii="Times New Roman" w:hAnsi="Times New Roman" w:cs="Times New Roman"/>
          <w:lang w:val="en-US"/>
        </w:rPr>
        <w:t xml:space="preserve"> initiated by a small minority of pioneers.</w:t>
      </w:r>
      <w:r w:rsidRPr="0072641A">
        <w:rPr>
          <w:lang w:val="en-US"/>
        </w:rPr>
        <w:t xml:space="preserve"> </w:t>
      </w:r>
      <w:r>
        <w:rPr>
          <w:rFonts w:ascii="Times New Roman" w:hAnsi="Times New Roman" w:cs="Times New Roman"/>
          <w:lang w:val="en-GB"/>
        </w:rPr>
        <w:t xml:space="preserve">This plurality of actors convinced of the need to cooperate was paramount. It meant, more specifically, that niches of French and German nationals positioned at the macro level (official scene), meso level (organizations), and micro level (resistance fighters, survivors, historians, journalists, trade unionists, etc.) believed in the potential transformation of Franco-German relationships. This vision may seem obvious nowadays, but it was nevertheless groundbreaking at that time. </w:t>
      </w:r>
      <w:r>
        <w:rPr>
          <w:rFonts w:ascii="Times New Roman" w:hAnsi="Times New Roman" w:cs="Times New Roman"/>
          <w:lang w:val="en-GB"/>
        </w:rPr>
        <w:lastRenderedPageBreak/>
        <w:t xml:space="preserve">Resentment and hatred were efficiently transmitted from one generation to the next in most families </w:t>
      </w:r>
      <w:r w:rsidRPr="0072641A">
        <w:rPr>
          <w:rFonts w:ascii="Times New Roman" w:hAnsi="Times New Roman" w:cs="Times New Roman"/>
          <w:lang w:val="en-GB"/>
        </w:rPr>
        <w:t>on both sides of the Rhine</w:t>
      </w:r>
      <w:r>
        <w:rPr>
          <w:rFonts w:ascii="Times New Roman" w:hAnsi="Times New Roman" w:cs="Times New Roman"/>
          <w:lang w:val="en-GB"/>
        </w:rPr>
        <w:t>.</w:t>
      </w:r>
    </w:p>
    <w:p w14:paraId="568A6414" w14:textId="77777777" w:rsidR="00713A5C" w:rsidRPr="00BD319B"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Pr>
          <w:rFonts w:ascii="Times New Roman" w:hAnsi="Times New Roman" w:cs="Times New Roman"/>
          <w:color w:val="000000" w:themeColor="text1"/>
          <w:kern w:val="0"/>
          <w:lang w:val="en-US"/>
          <w14:ligatures w14:val="none"/>
        </w:rPr>
        <w:t>As mentioned, t</w:t>
      </w:r>
      <w:r w:rsidRPr="00666276">
        <w:rPr>
          <w:rFonts w:ascii="Times New Roman" w:hAnsi="Times New Roman" w:cs="Times New Roman"/>
          <w:color w:val="000000" w:themeColor="text1"/>
          <w:kern w:val="0"/>
          <w:lang w:val="en-US"/>
          <w14:ligatures w14:val="none"/>
        </w:rPr>
        <w:t xml:space="preserve">he national and international circumstances </w:t>
      </w:r>
      <w:r>
        <w:rPr>
          <w:rFonts w:ascii="Times New Roman" w:hAnsi="Times New Roman" w:cs="Times New Roman"/>
          <w:color w:val="000000" w:themeColor="text1"/>
          <w:kern w:val="0"/>
          <w:lang w:val="en-US"/>
          <w14:ligatures w14:val="none"/>
        </w:rPr>
        <w:t>after</w:t>
      </w:r>
      <w:r w:rsidRPr="00666276">
        <w:rPr>
          <w:rFonts w:ascii="Times New Roman" w:hAnsi="Times New Roman" w:cs="Times New Roman"/>
          <w:color w:val="000000" w:themeColor="text1"/>
          <w:kern w:val="0"/>
          <w:lang w:val="en-US"/>
          <w14:ligatures w14:val="none"/>
        </w:rPr>
        <w:t xml:space="preserve"> the Second World War explain why both countries needed one another. </w:t>
      </w:r>
      <w:r w:rsidRPr="00525283">
        <w:rPr>
          <w:rFonts w:ascii="Times New Roman" w:hAnsi="Times New Roman" w:cs="Times New Roman"/>
          <w:color w:val="000000" w:themeColor="text1"/>
          <w:lang w:val="en-US"/>
        </w:rPr>
        <w:t xml:space="preserve">The European construction </w:t>
      </w:r>
      <w:r>
        <w:rPr>
          <w:rFonts w:ascii="Times New Roman" w:hAnsi="Times New Roman" w:cs="Times New Roman"/>
          <w:color w:val="000000" w:themeColor="text1"/>
          <w:lang w:val="en-US"/>
        </w:rPr>
        <w:t xml:space="preserve">process </w:t>
      </w:r>
      <w:r w:rsidRPr="00525283">
        <w:rPr>
          <w:rFonts w:ascii="Times New Roman" w:hAnsi="Times New Roman" w:cs="Times New Roman"/>
          <w:color w:val="000000" w:themeColor="text1"/>
          <w:lang w:val="en-US"/>
        </w:rPr>
        <w:t xml:space="preserve">allowed the French and Germans to renounce the cycle of violence that destroyed so many families on both sides. This way out (Zartman and Berman, 1982) completely changed how official representatives depicted the conflictual past. Rather than </w:t>
      </w:r>
      <w:r>
        <w:rPr>
          <w:rFonts w:ascii="Times New Roman" w:hAnsi="Times New Roman" w:cs="Times New Roman"/>
          <w:color w:val="000000" w:themeColor="text1"/>
          <w:lang w:val="en-US"/>
        </w:rPr>
        <w:t>the past triggering</w:t>
      </w:r>
      <w:r w:rsidRPr="00525283">
        <w:rPr>
          <w:rFonts w:ascii="Times New Roman" w:hAnsi="Times New Roman" w:cs="Times New Roman"/>
          <w:color w:val="000000" w:themeColor="text1"/>
          <w:lang w:val="en-US"/>
        </w:rPr>
        <w:t xml:space="preserve"> a call for revenge, </w:t>
      </w:r>
      <w:r>
        <w:rPr>
          <w:rFonts w:ascii="Times New Roman" w:hAnsi="Times New Roman" w:cs="Times New Roman"/>
          <w:color w:val="000000" w:themeColor="text1"/>
          <w:lang w:val="en-US"/>
        </w:rPr>
        <w:t>it</w:t>
      </w:r>
      <w:r w:rsidRPr="00525283">
        <w:rPr>
          <w:rFonts w:ascii="Times New Roman" w:hAnsi="Times New Roman" w:cs="Times New Roman"/>
          <w:color w:val="000000" w:themeColor="text1"/>
          <w:lang w:val="en-US"/>
        </w:rPr>
        <w:t xml:space="preserve"> became the </w:t>
      </w:r>
      <w:r>
        <w:rPr>
          <w:rFonts w:ascii="Times New Roman" w:hAnsi="Times New Roman" w:cs="Times New Roman"/>
          <w:color w:val="000000" w:themeColor="text1"/>
          <w:lang w:val="en-US"/>
        </w:rPr>
        <w:t>foundation</w:t>
      </w:r>
      <w:r w:rsidRPr="00525283">
        <w:rPr>
          <w:rFonts w:ascii="Times New Roman" w:hAnsi="Times New Roman" w:cs="Times New Roman"/>
          <w:color w:val="000000" w:themeColor="text1"/>
          <w:lang w:val="en-US"/>
        </w:rPr>
        <w:t xml:space="preserve"> of the “never again” argument.</w:t>
      </w:r>
      <w:r w:rsidRPr="00596D14">
        <w:rPr>
          <w:rFonts w:ascii="Times New Roman" w:hAnsi="Times New Roman" w:cs="Times New Roman"/>
          <w:color w:val="000000" w:themeColor="text1"/>
          <w:kern w:val="0"/>
          <w:lang w:val="en-US"/>
          <w14:ligatures w14:val="none"/>
        </w:rPr>
        <w:t xml:space="preserve"> </w:t>
      </w:r>
      <w:r w:rsidRPr="00666276">
        <w:rPr>
          <w:rFonts w:ascii="Times New Roman" w:hAnsi="Times New Roman" w:cs="Times New Roman"/>
          <w:color w:val="000000" w:themeColor="text1"/>
          <w:kern w:val="0"/>
          <w:lang w:val="en-US"/>
          <w14:ligatures w14:val="none"/>
        </w:rPr>
        <w:t>Thus, it was this specific context that provoked a complete change of mindset</w:t>
      </w:r>
      <w:r>
        <w:rPr>
          <w:rFonts w:ascii="Times New Roman" w:hAnsi="Times New Roman" w:cs="Times New Roman"/>
          <w:color w:val="000000" w:themeColor="text1"/>
          <w:kern w:val="0"/>
          <w:lang w:val="en-US"/>
          <w14:ligatures w14:val="none"/>
        </w:rPr>
        <w:t>—</w:t>
      </w:r>
      <w:r w:rsidRPr="00666276">
        <w:rPr>
          <w:rFonts w:ascii="Times New Roman" w:hAnsi="Times New Roman" w:cs="Times New Roman"/>
          <w:color w:val="000000" w:themeColor="text1"/>
          <w:kern w:val="0"/>
          <w:lang w:val="en-US"/>
          <w14:ligatures w14:val="none"/>
        </w:rPr>
        <w:t>and not the other way round.</w:t>
      </w:r>
    </w:p>
    <w:p w14:paraId="162E2E3B"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p>
    <w:p w14:paraId="04B0548B" w14:textId="77777777" w:rsidR="00713A5C" w:rsidRPr="00C90960" w:rsidRDefault="00713A5C" w:rsidP="00713A5C">
      <w:pPr>
        <w:autoSpaceDE w:val="0"/>
        <w:autoSpaceDN w:val="0"/>
        <w:adjustRightInd w:val="0"/>
        <w:spacing w:line="360" w:lineRule="auto"/>
        <w:rPr>
          <w:rFonts w:ascii="Times New Roman" w:hAnsi="Times New Roman" w:cs="Times New Roman"/>
          <w:color w:val="000000" w:themeColor="text1"/>
          <w:lang w:val="en-US"/>
        </w:rPr>
      </w:pPr>
    </w:p>
    <w:p w14:paraId="7BA81A6E" w14:textId="77777777" w:rsidR="00713A5C" w:rsidRDefault="00713A5C" w:rsidP="00713A5C">
      <w:pPr>
        <w:autoSpaceDE w:val="0"/>
        <w:autoSpaceDN w:val="0"/>
        <w:adjustRightInd w:val="0"/>
        <w:spacing w:line="360" w:lineRule="auto"/>
        <w:jc w:val="center"/>
        <w:rPr>
          <w:rFonts w:ascii="Times New Roman" w:hAnsi="Times New Roman" w:cs="Times New Roman"/>
          <w:color w:val="000000" w:themeColor="text1"/>
          <w:lang w:val="en-US"/>
        </w:rPr>
      </w:pPr>
      <w:r w:rsidRPr="00591B1B">
        <w:rPr>
          <w:rFonts w:ascii="Times New Roman" w:hAnsi="Times New Roman" w:cs="Times New Roman"/>
          <w:noProof/>
          <w:color w:val="000000" w:themeColor="text1"/>
          <w:sz w:val="20"/>
          <w:szCs w:val="20"/>
          <w:lang w:val="en-US"/>
          <w14:ligatures w14:val="none"/>
        </w:rPr>
        <w:drawing>
          <wp:inline distT="0" distB="0" distL="0" distR="0" wp14:anchorId="1DB61714" wp14:editId="6DA01708">
            <wp:extent cx="2558077" cy="1270624"/>
            <wp:effectExtent l="0" t="0" r="0" b="0"/>
            <wp:docPr id="1133362557"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Pr>
          <w:rFonts w:ascii="Times New Roman" w:hAnsi="Times New Roman" w:cs="Times New Roman"/>
          <w:color w:val="000000" w:themeColor="text1"/>
          <w:lang w:val="en-US"/>
        </w:rPr>
        <w:t xml:space="preserve">   </w:t>
      </w:r>
      <w:r w:rsidRPr="00591B1B">
        <w:rPr>
          <w:rFonts w:ascii="Times New Roman" w:hAnsi="Times New Roman" w:cs="Times New Roman"/>
          <w:noProof/>
          <w:color w:val="000000" w:themeColor="text1"/>
          <w:sz w:val="20"/>
          <w:szCs w:val="20"/>
          <w:lang w:val="en-US"/>
          <w14:ligatures w14:val="none"/>
        </w:rPr>
        <w:drawing>
          <wp:inline distT="0" distB="0" distL="0" distR="0" wp14:anchorId="31A073A9" wp14:editId="7381E77E">
            <wp:extent cx="2558077" cy="1270624"/>
            <wp:effectExtent l="0" t="0" r="0" b="0"/>
            <wp:docPr id="47027332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B0AE82A" w14:textId="77777777" w:rsidR="00713A5C" w:rsidRDefault="00713A5C" w:rsidP="00713A5C">
      <w:pPr>
        <w:autoSpaceDE w:val="0"/>
        <w:autoSpaceDN w:val="0"/>
        <w:adjustRightInd w:val="0"/>
        <w:spacing w:line="360" w:lineRule="auto"/>
        <w:jc w:val="center"/>
        <w:rPr>
          <w:rFonts w:ascii="Times New Roman" w:hAnsi="Times New Roman" w:cs="Times New Roman"/>
          <w:i/>
          <w:iCs/>
          <w:color w:val="000000" w:themeColor="text1"/>
          <w:sz w:val="20"/>
          <w:szCs w:val="20"/>
          <w:lang w:val="en-US"/>
        </w:rPr>
      </w:pPr>
      <w:r w:rsidRPr="004C4C06">
        <w:rPr>
          <w:rFonts w:ascii="Times New Roman" w:hAnsi="Times New Roman" w:cs="Times New Roman"/>
          <w:i/>
          <w:iCs/>
          <w:color w:val="000000" w:themeColor="text1"/>
          <w:sz w:val="20"/>
          <w:szCs w:val="20"/>
          <w:lang w:val="en-US"/>
        </w:rPr>
        <w:t>Figure 5: Shift of mindset</w:t>
      </w:r>
    </w:p>
    <w:p w14:paraId="6C799D59" w14:textId="77777777" w:rsidR="00713A5C" w:rsidRDefault="00713A5C" w:rsidP="00713A5C">
      <w:pPr>
        <w:autoSpaceDE w:val="0"/>
        <w:autoSpaceDN w:val="0"/>
        <w:adjustRightInd w:val="0"/>
        <w:spacing w:line="360" w:lineRule="auto"/>
        <w:jc w:val="center"/>
        <w:rPr>
          <w:rFonts w:ascii="Times New Roman" w:hAnsi="Times New Roman" w:cs="Times New Roman"/>
          <w:color w:val="000000" w:themeColor="text1"/>
          <w:kern w:val="0"/>
          <w:lang w:val="en-US"/>
          <w14:ligatures w14:val="none"/>
        </w:rPr>
      </w:pPr>
    </w:p>
    <w:p w14:paraId="1096568C"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p>
    <w:p w14:paraId="7282EC08"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666276">
        <w:rPr>
          <w:rFonts w:ascii="Times New Roman" w:hAnsi="Times New Roman" w:cs="Times New Roman"/>
          <w:color w:val="000000" w:themeColor="text1"/>
          <w:kern w:val="0"/>
          <w:lang w:val="en-US"/>
          <w14:ligatures w14:val="none"/>
        </w:rPr>
        <w:t xml:space="preserve">The absolute necessity to promote </w:t>
      </w:r>
      <w:r>
        <w:rPr>
          <w:rFonts w:ascii="Times New Roman" w:hAnsi="Times New Roman" w:cs="Times New Roman"/>
          <w:color w:val="000000" w:themeColor="text1"/>
          <w:kern w:val="0"/>
          <w:lang w:val="en-US"/>
          <w14:ligatures w14:val="none"/>
        </w:rPr>
        <w:t>reconciliation</w:t>
      </w:r>
      <w:r w:rsidRPr="00666276">
        <w:rPr>
          <w:rFonts w:ascii="Times New Roman" w:hAnsi="Times New Roman" w:cs="Times New Roman"/>
          <w:color w:val="000000" w:themeColor="text1"/>
          <w:kern w:val="0"/>
          <w:lang w:val="en-US"/>
          <w14:ligatures w14:val="none"/>
        </w:rPr>
        <w:t xml:space="preserve"> helped leaders on both sides to </w:t>
      </w:r>
      <w:r>
        <w:rPr>
          <w:rFonts w:ascii="Times New Roman" w:hAnsi="Times New Roman" w:cs="Times New Roman"/>
          <w:color w:val="000000" w:themeColor="text1"/>
          <w:kern w:val="0"/>
          <w:lang w:val="en-US"/>
          <w14:ligatures w14:val="none"/>
        </w:rPr>
        <w:t xml:space="preserve">progressively </w:t>
      </w:r>
      <w:r w:rsidRPr="00666276">
        <w:rPr>
          <w:rFonts w:ascii="Times New Roman" w:hAnsi="Times New Roman" w:cs="Times New Roman"/>
          <w:color w:val="000000" w:themeColor="text1"/>
          <w:kern w:val="0"/>
          <w:lang w:val="en-US"/>
          <w14:ligatures w14:val="none"/>
        </w:rPr>
        <w:t>change the meaning given to the past (Bradbury, 2012) and imagine a future beyond the present predicament</w:t>
      </w:r>
      <w:r>
        <w:rPr>
          <w:rFonts w:ascii="Times New Roman" w:hAnsi="Times New Roman" w:cs="Times New Roman"/>
          <w:color w:val="000000" w:themeColor="text1"/>
          <w:kern w:val="0"/>
          <w:lang w:val="en-US"/>
          <w14:ligatures w14:val="none"/>
        </w:rPr>
        <w:t xml:space="preserve"> </w:t>
      </w:r>
      <w:r w:rsidRPr="00525283">
        <w:rPr>
          <w:rFonts w:ascii="Times New Roman" w:hAnsi="Times New Roman" w:cs="Times New Roman"/>
          <w:color w:val="000000" w:themeColor="text1"/>
          <w:kern w:val="0"/>
          <w:lang w:val="en-US"/>
          <w14:ligatures w14:val="none"/>
        </w:rPr>
        <w:t>(Rigney, 2018)</w:t>
      </w:r>
      <w:r w:rsidRPr="00666276">
        <w:rPr>
          <w:rFonts w:ascii="Times New Roman" w:hAnsi="Times New Roman" w:cs="Times New Roman"/>
          <w:color w:val="000000" w:themeColor="text1"/>
          <w:kern w:val="0"/>
          <w:lang w:val="en-US"/>
          <w14:ligatures w14:val="none"/>
        </w:rPr>
        <w:t xml:space="preserve">. From that point </w:t>
      </w:r>
      <w:r>
        <w:rPr>
          <w:rFonts w:ascii="Times New Roman" w:hAnsi="Times New Roman" w:cs="Times New Roman"/>
          <w:color w:val="000000" w:themeColor="text1"/>
          <w:kern w:val="0"/>
          <w:lang w:val="en-US"/>
          <w14:ligatures w14:val="none"/>
        </w:rPr>
        <w:t>onwards</w:t>
      </w:r>
      <w:r w:rsidRPr="00666276">
        <w:rPr>
          <w:rFonts w:ascii="Times New Roman" w:hAnsi="Times New Roman" w:cs="Times New Roman"/>
          <w:color w:val="000000" w:themeColor="text1"/>
          <w:kern w:val="0"/>
          <w:lang w:val="en-US"/>
          <w14:ligatures w14:val="none"/>
        </w:rPr>
        <w:t xml:space="preserve">, the long-term efforts in favor of a common work on memory and hope helped both nations gradually </w:t>
      </w:r>
      <w:r>
        <w:rPr>
          <w:rFonts w:ascii="Times New Roman" w:hAnsi="Times New Roman" w:cs="Times New Roman"/>
          <w:color w:val="000000" w:themeColor="text1"/>
          <w:kern w:val="0"/>
          <w:lang w:val="en-US"/>
          <w14:ligatures w14:val="none"/>
        </w:rPr>
        <w:t xml:space="preserve">to </w:t>
      </w:r>
      <w:r w:rsidRPr="00666276">
        <w:rPr>
          <w:rFonts w:ascii="Times New Roman" w:hAnsi="Times New Roman" w:cs="Times New Roman"/>
          <w:color w:val="000000" w:themeColor="text1"/>
          <w:kern w:val="0"/>
          <w:lang w:val="en-US"/>
          <w14:ligatures w14:val="none"/>
        </w:rPr>
        <w:t>transform mistrust and preconceived ideas about the other.</w:t>
      </w:r>
      <w:r>
        <w:rPr>
          <w:rFonts w:ascii="Times New Roman" w:hAnsi="Times New Roman" w:cs="Times New Roman"/>
          <w:color w:val="000000" w:themeColor="text1"/>
          <w:kern w:val="0"/>
          <w:lang w:val="en-US"/>
          <w14:ligatures w14:val="none"/>
        </w:rPr>
        <w:t xml:space="preserve"> </w:t>
      </w:r>
      <w:r w:rsidRPr="00525283">
        <w:rPr>
          <w:rFonts w:ascii="Times New Roman" w:hAnsi="Times New Roman" w:cs="Times New Roman"/>
          <w:color w:val="000000" w:themeColor="text1"/>
          <w:kern w:val="0"/>
          <w:lang w:val="en-US"/>
          <w14:ligatures w14:val="none"/>
        </w:rPr>
        <w:t>This evolution was made possible by a constant</w:t>
      </w:r>
      <w:r>
        <w:rPr>
          <w:rFonts w:ascii="Times New Roman" w:hAnsi="Times New Roman" w:cs="Times New Roman"/>
          <w:color w:val="000000" w:themeColor="text1"/>
          <w:kern w:val="0"/>
          <w:lang w:val="en-US"/>
          <w14:ligatures w14:val="none"/>
        </w:rPr>
        <w:t>—</w:t>
      </w:r>
      <w:r w:rsidRPr="00525283">
        <w:rPr>
          <w:rFonts w:ascii="Times New Roman" w:hAnsi="Times New Roman" w:cs="Times New Roman"/>
          <w:color w:val="000000" w:themeColor="text1"/>
          <w:kern w:val="0"/>
          <w:lang w:val="en-US"/>
          <w14:ligatures w14:val="none"/>
        </w:rPr>
        <w:t>and still ongoing</w:t>
      </w:r>
      <w:r>
        <w:rPr>
          <w:rFonts w:ascii="Times New Roman" w:hAnsi="Times New Roman" w:cs="Times New Roman"/>
          <w:color w:val="000000" w:themeColor="text1"/>
          <w:kern w:val="0"/>
          <w:lang w:val="en-US"/>
          <w14:ligatures w14:val="none"/>
        </w:rPr>
        <w:t>—</w:t>
      </w:r>
      <w:r w:rsidRPr="00525283">
        <w:rPr>
          <w:rFonts w:ascii="Times New Roman" w:hAnsi="Times New Roman" w:cs="Times New Roman"/>
          <w:color w:val="000000" w:themeColor="text1"/>
          <w:kern w:val="0"/>
          <w:lang w:val="en-US"/>
          <w14:ligatures w14:val="none"/>
        </w:rPr>
        <w:t>rapprochement process at all levels of society, from Heads of State to grassroots organizations, schools, municipalities</w:t>
      </w:r>
      <w:r>
        <w:rPr>
          <w:rFonts w:ascii="Times New Roman" w:hAnsi="Times New Roman" w:cs="Times New Roman"/>
          <w:color w:val="000000" w:themeColor="text1"/>
          <w:kern w:val="0"/>
          <w:lang w:val="en-US"/>
          <w14:ligatures w14:val="none"/>
        </w:rPr>
        <w:t>, and media</w:t>
      </w:r>
      <w:r w:rsidRPr="00525283">
        <w:rPr>
          <w:rFonts w:ascii="Times New Roman" w:hAnsi="Times New Roman" w:cs="Times New Roman"/>
          <w:color w:val="000000" w:themeColor="text1"/>
          <w:kern w:val="0"/>
          <w:lang w:val="en-US"/>
          <w14:ligatures w14:val="none"/>
        </w:rPr>
        <w:t xml:space="preserve"> on both sides of the Rhine. </w:t>
      </w:r>
    </w:p>
    <w:p w14:paraId="23A5F16F" w14:textId="77777777" w:rsidR="00713A5C" w:rsidRPr="00BD319B" w:rsidRDefault="00713A5C" w:rsidP="00713A5C">
      <w:pPr>
        <w:autoSpaceDE w:val="0"/>
        <w:autoSpaceDN w:val="0"/>
        <w:adjustRightInd w:val="0"/>
        <w:spacing w:line="360" w:lineRule="auto"/>
        <w:rPr>
          <w:rFonts w:ascii="Times New Roman" w:hAnsi="Times New Roman" w:cs="Times New Roman"/>
          <w:b/>
          <w:bCs/>
          <w:color w:val="000000" w:themeColor="text1"/>
          <w:kern w:val="0"/>
          <w:lang w:val="en-US"/>
          <w14:ligatures w14:val="none"/>
        </w:rPr>
      </w:pPr>
    </w:p>
    <w:p w14:paraId="302BF2D6" w14:textId="77777777" w:rsidR="00713A5C" w:rsidRPr="00BD319B" w:rsidRDefault="00713A5C" w:rsidP="00713A5C">
      <w:pPr>
        <w:autoSpaceDE w:val="0"/>
        <w:autoSpaceDN w:val="0"/>
        <w:adjustRightInd w:val="0"/>
        <w:spacing w:line="360" w:lineRule="auto"/>
        <w:rPr>
          <w:rFonts w:ascii="Times New Roman" w:hAnsi="Times New Roman" w:cs="Times New Roman"/>
          <w:b/>
          <w:bCs/>
          <w:color w:val="000000" w:themeColor="text1"/>
          <w:lang w:val="en-US"/>
        </w:rPr>
      </w:pPr>
      <w:r w:rsidRPr="00BD319B">
        <w:rPr>
          <w:rFonts w:ascii="Times New Roman" w:hAnsi="Times New Roman" w:cs="Times New Roman"/>
          <w:b/>
          <w:bCs/>
          <w:color w:val="000000" w:themeColor="text1"/>
          <w:kern w:val="0"/>
          <w:lang w:val="en-US"/>
          <w14:ligatures w14:val="none"/>
        </w:rPr>
        <w:t>An innovative vision of the future</w:t>
      </w:r>
    </w:p>
    <w:p w14:paraId="210FC879" w14:textId="19577BBA" w:rsidR="00713A5C" w:rsidRPr="00E354E2"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525283">
        <w:rPr>
          <w:rFonts w:ascii="Times New Roman" w:hAnsi="Times New Roman" w:cs="Times New Roman"/>
          <w:color w:val="000000" w:themeColor="text1"/>
          <w:lang w:val="en-US"/>
        </w:rPr>
        <w:t>After mass atrocities</w:t>
      </w:r>
      <w:r>
        <w:rPr>
          <w:rFonts w:ascii="Times New Roman" w:hAnsi="Times New Roman" w:cs="Times New Roman"/>
          <w:color w:val="000000" w:themeColor="text1"/>
          <w:lang w:val="en-US"/>
        </w:rPr>
        <w:t>—</w:t>
      </w:r>
      <w:r w:rsidRPr="00525283">
        <w:rPr>
          <w:rFonts w:ascii="Times New Roman" w:hAnsi="Times New Roman" w:cs="Times New Roman"/>
          <w:color w:val="000000" w:themeColor="text1"/>
          <w:lang w:val="en-US"/>
        </w:rPr>
        <w:t>and in the Franco-German case, these mass atrocities were regularly reiterated over time</w:t>
      </w:r>
      <w:r>
        <w:rPr>
          <w:rFonts w:ascii="Times New Roman" w:hAnsi="Times New Roman" w:cs="Times New Roman"/>
          <w:color w:val="000000" w:themeColor="text1"/>
          <w:lang w:val="en-US"/>
        </w:rPr>
        <w:t>—</w:t>
      </w:r>
      <w:r w:rsidRPr="00525283">
        <w:rPr>
          <w:rFonts w:ascii="Times New Roman" w:hAnsi="Times New Roman" w:cs="Times New Roman"/>
          <w:color w:val="000000" w:themeColor="text1"/>
          <w:lang w:val="en-US"/>
        </w:rPr>
        <w:t xml:space="preserve">the weight of the past is so heavy that it can only be cooperatively dealt with if all parties present at the negotiation table can envisage a productive and directly useful common future. From this perspective, the Franco-German case is exemplary. </w:t>
      </w:r>
      <w:r>
        <w:rPr>
          <w:rFonts w:ascii="Times New Roman" w:hAnsi="Times New Roman" w:cs="Times New Roman"/>
          <w:color w:val="000000" w:themeColor="text1"/>
          <w:lang w:val="en-US"/>
        </w:rPr>
        <w:t>Unlike</w:t>
      </w:r>
      <w:r w:rsidRPr="00525283">
        <w:rPr>
          <w:rFonts w:ascii="Times New Roman" w:hAnsi="Times New Roman" w:cs="Times New Roman"/>
          <w:color w:val="000000" w:themeColor="text1"/>
          <w:lang w:val="en-US"/>
        </w:rPr>
        <w:t xml:space="preserve"> most enemies or adversaries, French and German authorities and societies </w:t>
      </w:r>
      <w:r>
        <w:rPr>
          <w:rFonts w:ascii="Times New Roman" w:hAnsi="Times New Roman" w:cs="Times New Roman"/>
          <w:color w:val="000000" w:themeColor="text1"/>
          <w:lang w:val="en-US"/>
        </w:rPr>
        <w:t>worked</w:t>
      </w:r>
      <w:r w:rsidRPr="00525283">
        <w:rPr>
          <w:rFonts w:ascii="Times New Roman" w:hAnsi="Times New Roman" w:cs="Times New Roman"/>
          <w:color w:val="000000" w:themeColor="text1"/>
          <w:lang w:val="en-US"/>
        </w:rPr>
        <w:t xml:space="preserve"> not only on their respective memories. They also “worked on hope”. At first glance, </w:t>
      </w:r>
      <w:r>
        <w:rPr>
          <w:rFonts w:ascii="Times New Roman" w:hAnsi="Times New Roman" w:cs="Times New Roman"/>
          <w:color w:val="000000" w:themeColor="text1"/>
          <w:lang w:val="en-US"/>
        </w:rPr>
        <w:t>this</w:t>
      </w:r>
      <w:r w:rsidRPr="00525283">
        <w:rPr>
          <w:rFonts w:ascii="Times New Roman" w:hAnsi="Times New Roman" w:cs="Times New Roman"/>
          <w:color w:val="000000" w:themeColor="text1"/>
          <w:lang w:val="en-US"/>
        </w:rPr>
        <w:t xml:space="preserve"> expression may seem </w:t>
      </w:r>
      <w:r w:rsidRPr="00525283">
        <w:rPr>
          <w:rFonts w:ascii="Times New Roman" w:hAnsi="Times New Roman" w:cs="Times New Roman"/>
          <w:color w:val="000000" w:themeColor="text1"/>
          <w:lang w:val="en-US"/>
        </w:rPr>
        <w:lastRenderedPageBreak/>
        <w:t>surprising</w:t>
      </w:r>
      <w:r>
        <w:rPr>
          <w:rFonts w:ascii="Times New Roman" w:hAnsi="Times New Roman" w:cs="Times New Roman"/>
          <w:color w:val="000000" w:themeColor="text1"/>
          <w:lang w:val="en-US"/>
        </w:rPr>
        <w:t>,</w:t>
      </w:r>
      <w:r w:rsidRPr="00525283">
        <w:rPr>
          <w:rFonts w:ascii="Times New Roman" w:hAnsi="Times New Roman" w:cs="Times New Roman"/>
          <w:color w:val="000000" w:themeColor="text1"/>
          <w:lang w:val="en-US"/>
        </w:rPr>
        <w:t xml:space="preserve"> since hope is mainly understood as a given. We hope or we do</w:t>
      </w:r>
      <w:r>
        <w:rPr>
          <w:rFonts w:ascii="Times New Roman" w:hAnsi="Times New Roman" w:cs="Times New Roman"/>
          <w:color w:val="000000" w:themeColor="text1"/>
          <w:lang w:val="en-US"/>
        </w:rPr>
        <w:t xml:space="preserve"> not</w:t>
      </w:r>
      <w:r w:rsidRPr="00525283">
        <w:rPr>
          <w:rFonts w:ascii="Times New Roman" w:hAnsi="Times New Roman" w:cs="Times New Roman"/>
          <w:color w:val="000000" w:themeColor="text1"/>
          <w:lang w:val="en-US"/>
        </w:rPr>
        <w:t xml:space="preserve"> hope. Yet, we can also work on our ability to hope. </w:t>
      </w:r>
      <w:r>
        <w:rPr>
          <w:rFonts w:ascii="Times New Roman" w:hAnsi="Times New Roman" w:cs="Times New Roman"/>
          <w:color w:val="000000" w:themeColor="text1"/>
          <w:lang w:val="en-US"/>
        </w:rPr>
        <w:t>This</w:t>
      </w:r>
      <w:r w:rsidRPr="00525283">
        <w:rPr>
          <w:rFonts w:ascii="Times New Roman" w:hAnsi="Times New Roman" w:cs="Times New Roman"/>
          <w:color w:val="000000" w:themeColor="text1"/>
          <w:lang w:val="en-US"/>
        </w:rPr>
        <w:t xml:space="preserve"> is the perspective defended by the German philosopher Ernst Bloch. In his piece </w:t>
      </w:r>
      <w:r w:rsidRPr="003E18B9">
        <w:rPr>
          <w:rFonts w:ascii="Times New Roman" w:hAnsi="Times New Roman" w:cs="Times New Roman"/>
          <w:i/>
          <w:iCs/>
          <w:color w:val="000000" w:themeColor="text1"/>
          <w:lang w:val="en-US"/>
        </w:rPr>
        <w:t>The Principle of Hope</w:t>
      </w:r>
      <w:r w:rsidRPr="00525283">
        <w:rPr>
          <w:rFonts w:ascii="Times New Roman" w:hAnsi="Times New Roman" w:cs="Times New Roman"/>
          <w:color w:val="000000" w:themeColor="text1"/>
          <w:lang w:val="en-US"/>
        </w:rPr>
        <w:t xml:space="preserve">, he explains that </w:t>
      </w:r>
      <w:r>
        <w:rPr>
          <w:rFonts w:ascii="Times New Roman" w:hAnsi="Times New Roman" w:cs="Times New Roman"/>
          <w:color w:val="000000" w:themeColor="text1"/>
          <w:lang w:val="en-US"/>
        </w:rPr>
        <w:t>we</w:t>
      </w:r>
      <w:r w:rsidRPr="00525283">
        <w:rPr>
          <w:rFonts w:ascii="Times New Roman" w:hAnsi="Times New Roman" w:cs="Times New Roman"/>
          <w:color w:val="000000" w:themeColor="text1"/>
          <w:lang w:val="en-US"/>
        </w:rPr>
        <w:t xml:space="preserve"> can learn how to hope (Bloch, 1959). In his view, hope is like a muscle that needs to be trained. If we consider the particular situation of negotiators and mediators involved in peace processes, this muscle </w:t>
      </w:r>
      <w:r>
        <w:rPr>
          <w:rFonts w:ascii="Times New Roman" w:hAnsi="Times New Roman" w:cs="Times New Roman"/>
          <w:color w:val="000000" w:themeColor="text1"/>
          <w:lang w:val="en-US"/>
        </w:rPr>
        <w:t>is</w:t>
      </w:r>
      <w:r w:rsidRPr="00525283">
        <w:rPr>
          <w:rFonts w:ascii="Times New Roman" w:hAnsi="Times New Roman" w:cs="Times New Roman"/>
          <w:color w:val="000000" w:themeColor="text1"/>
          <w:lang w:val="en-US"/>
        </w:rPr>
        <w:t xml:space="preserve"> pivotal </w:t>
      </w:r>
      <w:r>
        <w:rPr>
          <w:rFonts w:ascii="Times New Roman" w:hAnsi="Times New Roman" w:cs="Times New Roman"/>
          <w:color w:val="000000" w:themeColor="text1"/>
          <w:lang w:val="en-US"/>
        </w:rPr>
        <w:t>in conceiving</w:t>
      </w:r>
      <w:r w:rsidRPr="00525283">
        <w:rPr>
          <w:rFonts w:ascii="Times New Roman" w:hAnsi="Times New Roman" w:cs="Times New Roman"/>
          <w:color w:val="000000" w:themeColor="text1"/>
          <w:lang w:val="en-US"/>
        </w:rPr>
        <w:t xml:space="preserve"> other potential trajectories than th</w:t>
      </w:r>
      <w:r>
        <w:rPr>
          <w:rFonts w:ascii="Times New Roman" w:hAnsi="Times New Roman" w:cs="Times New Roman"/>
          <w:color w:val="000000" w:themeColor="text1"/>
          <w:lang w:val="en-US"/>
        </w:rPr>
        <w:t>at</w:t>
      </w:r>
      <w:r w:rsidRPr="00525283">
        <w:rPr>
          <w:rFonts w:ascii="Times New Roman" w:hAnsi="Times New Roman" w:cs="Times New Roman"/>
          <w:color w:val="000000" w:themeColor="text1"/>
          <w:lang w:val="en-US"/>
        </w:rPr>
        <w:t xml:space="preserve"> corresponding to the </w:t>
      </w:r>
      <w:r>
        <w:rPr>
          <w:rFonts w:ascii="Times New Roman" w:hAnsi="Times New Roman" w:cs="Times New Roman"/>
          <w:color w:val="000000" w:themeColor="text1"/>
          <w:lang w:val="en-US"/>
        </w:rPr>
        <w:t xml:space="preserve">intractability of the </w:t>
      </w:r>
      <w:r w:rsidRPr="00525283">
        <w:rPr>
          <w:rFonts w:ascii="Times New Roman" w:hAnsi="Times New Roman" w:cs="Times New Roman"/>
          <w:color w:val="000000" w:themeColor="text1"/>
          <w:lang w:val="en-US"/>
        </w:rPr>
        <w:t>conflicts</w:t>
      </w:r>
      <w:r>
        <w:rPr>
          <w:rFonts w:ascii="Times New Roman" w:hAnsi="Times New Roman" w:cs="Times New Roman"/>
          <w:color w:val="000000" w:themeColor="text1"/>
          <w:lang w:val="en-US"/>
        </w:rPr>
        <w:t xml:space="preserve"> (</w:t>
      </w:r>
      <w:r w:rsidRPr="009928E0">
        <w:rPr>
          <w:rFonts w:ascii="Times New Roman" w:hAnsi="Times New Roman" w:cs="Times New Roman"/>
          <w:color w:val="000000" w:themeColor="text1"/>
          <w:kern w:val="0"/>
          <w:lang w:val="en-US"/>
          <w14:ligatures w14:val="none"/>
        </w:rPr>
        <w:t>Pruitt and Olczak, 1995;</w:t>
      </w:r>
      <w:r w:rsidRPr="00FA13FE">
        <w:rPr>
          <w:rFonts w:ascii="Times New Roman" w:hAnsi="Times New Roman" w:cs="Times New Roman"/>
          <w:color w:val="000000" w:themeColor="text1"/>
          <w:lang w:val="en-US"/>
        </w:rPr>
        <w:t xml:space="preserve"> Kelman, 1996; Pruitt, 1997; Kubicek, 1997; Zartman and Kremenyuk, 2005; </w:t>
      </w:r>
      <w:r>
        <w:rPr>
          <w:rFonts w:ascii="Times New Roman" w:hAnsi="Times New Roman" w:cs="Times New Roman"/>
          <w:color w:val="000000" w:themeColor="text1"/>
          <w:lang w:val="en-US"/>
        </w:rPr>
        <w:t>Schiff</w:t>
      </w:r>
      <w:r w:rsidRPr="00FA13FE">
        <w:rPr>
          <w:rFonts w:ascii="Times New Roman" w:hAnsi="Times New Roman" w:cs="Times New Roman"/>
          <w:color w:val="000000" w:themeColor="text1"/>
          <w:lang w:val="en-US"/>
        </w:rPr>
        <w:t xml:space="preserve">, 2018; </w:t>
      </w:r>
      <w:r w:rsidRPr="00E354E2">
        <w:rPr>
          <w:rFonts w:ascii="Times New Roman" w:hAnsi="Times New Roman" w:cs="Times New Roman"/>
          <w:color w:val="000000" w:themeColor="text1"/>
          <w:lang w:val="en-US"/>
        </w:rPr>
        <w:t>Zartman</w:t>
      </w:r>
      <w:r w:rsidR="00A03128" w:rsidRPr="00E354E2">
        <w:rPr>
          <w:rFonts w:ascii="Times New Roman" w:hAnsi="Times New Roman" w:cs="Times New Roman"/>
          <w:color w:val="000000" w:themeColor="text1"/>
          <w:lang w:val="en-US"/>
        </w:rPr>
        <w:t xml:space="preserve"> </w:t>
      </w:r>
      <w:r w:rsidR="00A03128" w:rsidRPr="00E354E2">
        <w:rPr>
          <w:rFonts w:ascii="Times New Roman" w:eastAsia="Times New Roman" w:hAnsi="Times New Roman" w:cs="Times New Roman"/>
          <w:color w:val="1F1F1F"/>
          <w:kern w:val="0"/>
          <w:lang w:val="en-US" w:eastAsia="fr-FR"/>
          <w14:ligatures w14:val="none"/>
        </w:rPr>
        <w:t>and Vukovic</w:t>
      </w:r>
      <w:r w:rsidR="00D94A98" w:rsidRPr="00E354E2">
        <w:rPr>
          <w:rFonts w:ascii="Times New Roman" w:hAnsi="Times New Roman" w:cs="Times New Roman"/>
          <w:color w:val="000000" w:themeColor="text1"/>
          <w:lang w:val="en-US"/>
        </w:rPr>
        <w:t>,</w:t>
      </w:r>
      <w:r w:rsidRPr="00E354E2">
        <w:rPr>
          <w:rFonts w:ascii="Times New Roman" w:hAnsi="Times New Roman" w:cs="Times New Roman"/>
          <w:color w:val="000000" w:themeColor="text1"/>
          <w:lang w:val="en-US"/>
        </w:rPr>
        <w:t xml:space="preserve"> 2023;</w:t>
      </w:r>
      <w:r w:rsidR="00E354E2" w:rsidRPr="00C11C0C">
        <w:rPr>
          <w:rFonts w:ascii="Times New Roman" w:hAnsi="Times New Roman" w:cs="Times New Roman"/>
          <w:color w:val="174E86"/>
          <w:shd w:val="clear" w:color="auto" w:fill="FFFFFF"/>
          <w:lang w:val="en-US"/>
        </w:rPr>
        <w:t xml:space="preserve"> Ricoeur, quoted by </w:t>
      </w:r>
      <w:hyperlink r:id="rId26" w:history="1">
        <w:r w:rsidR="00E354E2" w:rsidRPr="00C11C0C">
          <w:rPr>
            <w:rFonts w:ascii="Times New Roman" w:hAnsi="Times New Roman" w:cs="Times New Roman"/>
            <w:color w:val="174E86"/>
            <w:u w:val="single"/>
            <w:bdr w:val="none" w:sz="0" w:space="0" w:color="auto" w:frame="1"/>
            <w:shd w:val="clear" w:color="auto" w:fill="FFFFFF"/>
            <w:lang w:val="en-US"/>
          </w:rPr>
          <w:t>Taylor</w:t>
        </w:r>
      </w:hyperlink>
      <w:r w:rsidR="00E354E2" w:rsidRPr="00C11C0C">
        <w:rPr>
          <w:rFonts w:ascii="Times New Roman" w:hAnsi="Times New Roman" w:cs="Times New Roman"/>
          <w:color w:val="174E86"/>
          <w:shd w:val="clear" w:color="auto" w:fill="FFFFFF"/>
          <w:lang w:val="en-US"/>
        </w:rPr>
        <w:t> </w:t>
      </w:r>
      <w:r w:rsidR="00E354E2" w:rsidRPr="00C11C0C">
        <w:rPr>
          <w:rFonts w:ascii="Times New Roman" w:hAnsi="Times New Roman" w:cs="Times New Roman"/>
          <w:i/>
          <w:iCs/>
          <w:color w:val="174E86"/>
          <w:shd w:val="clear" w:color="auto" w:fill="FFFFFF"/>
          <w:lang w:val="en-US"/>
        </w:rPr>
        <w:t>et al</w:t>
      </w:r>
      <w:r w:rsidR="00E354E2" w:rsidRPr="00C11C0C">
        <w:rPr>
          <w:rFonts w:ascii="Times New Roman" w:hAnsi="Times New Roman" w:cs="Times New Roman"/>
          <w:color w:val="174E86"/>
          <w:shd w:val="clear" w:color="auto" w:fill="FFFFFF"/>
          <w:lang w:val="en-US"/>
        </w:rPr>
        <w:t>. 2024</w:t>
      </w:r>
      <w:r w:rsidRPr="00E354E2">
        <w:rPr>
          <w:rFonts w:ascii="Times New Roman" w:hAnsi="Times New Roman" w:cs="Times New Roman"/>
          <w:color w:val="000000" w:themeColor="text1"/>
          <w:lang w:val="en-US"/>
        </w:rPr>
        <w:t xml:space="preserve">). </w:t>
      </w:r>
    </w:p>
    <w:p w14:paraId="758A7D6E"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In the Franco-German case, for pragmatic reasons, t</w:t>
      </w:r>
      <w:r w:rsidRPr="006C21BF">
        <w:rPr>
          <w:rFonts w:ascii="Times New Roman" w:hAnsi="Times New Roman" w:cs="Times New Roman"/>
          <w:color w:val="000000" w:themeColor="text1"/>
          <w:lang w:val="en-US"/>
        </w:rPr>
        <w:t>his d</w:t>
      </w:r>
      <w:r>
        <w:rPr>
          <w:rFonts w:ascii="Times New Roman" w:hAnsi="Times New Roman" w:cs="Times New Roman"/>
          <w:color w:val="000000" w:themeColor="text1"/>
          <w:lang w:val="en-US"/>
        </w:rPr>
        <w:t>ual</w:t>
      </w:r>
      <w:r w:rsidRPr="006C21BF">
        <w:rPr>
          <w:rFonts w:ascii="Times New Roman" w:hAnsi="Times New Roman" w:cs="Times New Roman"/>
          <w:color w:val="000000" w:themeColor="text1"/>
          <w:lang w:val="en-US"/>
        </w:rPr>
        <w:t xml:space="preserve"> imaginative effort (vision of a different future and reinterpretation of the past) </w:t>
      </w:r>
      <w:r>
        <w:rPr>
          <w:rFonts w:ascii="Times New Roman" w:hAnsi="Times New Roman" w:cs="Times New Roman"/>
          <w:color w:val="000000" w:themeColor="text1"/>
          <w:lang w:val="en-US"/>
        </w:rPr>
        <w:t>led</w:t>
      </w:r>
      <w:r w:rsidRPr="006C21BF">
        <w:rPr>
          <w:rFonts w:ascii="Times New Roman" w:hAnsi="Times New Roman" w:cs="Times New Roman"/>
          <w:color w:val="000000" w:themeColor="text1"/>
          <w:lang w:val="en-US"/>
        </w:rPr>
        <w:t xml:space="preserve"> to </w:t>
      </w:r>
      <w:r>
        <w:rPr>
          <w:rFonts w:ascii="Times New Roman" w:hAnsi="Times New Roman" w:cs="Times New Roman"/>
          <w:color w:val="000000" w:themeColor="text1"/>
          <w:lang w:val="en-US"/>
        </w:rPr>
        <w:t>a</w:t>
      </w:r>
      <w:r w:rsidRPr="006C21BF">
        <w:rPr>
          <w:rFonts w:ascii="Times New Roman" w:hAnsi="Times New Roman" w:cs="Times New Roman"/>
          <w:color w:val="000000" w:themeColor="text1"/>
          <w:lang w:val="en-US"/>
        </w:rPr>
        <w:t xml:space="preserve"> broadening of the actors’ loyalty. Rather than being exclusively loyal to current generations, </w:t>
      </w:r>
      <w:r>
        <w:rPr>
          <w:rFonts w:ascii="Times New Roman" w:hAnsi="Times New Roman" w:cs="Times New Roman"/>
          <w:color w:val="000000" w:themeColor="text1"/>
          <w:lang w:val="en-US"/>
        </w:rPr>
        <w:t>leaders</w:t>
      </w:r>
      <w:r w:rsidRPr="006C21BF">
        <w:rPr>
          <w:rFonts w:ascii="Times New Roman" w:hAnsi="Times New Roman" w:cs="Times New Roman"/>
          <w:color w:val="000000" w:themeColor="text1"/>
          <w:lang w:val="en-US"/>
        </w:rPr>
        <w:t xml:space="preserve"> i</w:t>
      </w:r>
      <w:r>
        <w:rPr>
          <w:rFonts w:ascii="Times New Roman" w:hAnsi="Times New Roman" w:cs="Times New Roman"/>
          <w:color w:val="000000" w:themeColor="text1"/>
          <w:lang w:val="en-US"/>
        </w:rPr>
        <w:t>nvolved</w:t>
      </w:r>
      <w:r w:rsidRPr="006C21BF">
        <w:rPr>
          <w:rFonts w:ascii="Times New Roman" w:hAnsi="Times New Roman" w:cs="Times New Roman"/>
          <w:color w:val="000000" w:themeColor="text1"/>
          <w:lang w:val="en-US"/>
        </w:rPr>
        <w:t xml:space="preserve"> in </w:t>
      </w:r>
      <w:r>
        <w:rPr>
          <w:rFonts w:ascii="Times New Roman" w:hAnsi="Times New Roman" w:cs="Times New Roman"/>
          <w:color w:val="000000" w:themeColor="text1"/>
          <w:lang w:val="en-US"/>
        </w:rPr>
        <w:t>this</w:t>
      </w:r>
      <w:r w:rsidRPr="006C21BF">
        <w:rPr>
          <w:rFonts w:ascii="Times New Roman" w:hAnsi="Times New Roman" w:cs="Times New Roman"/>
          <w:color w:val="000000" w:themeColor="text1"/>
          <w:lang w:val="en-US"/>
        </w:rPr>
        <w:t xml:space="preserve"> historic rapprochement stopped </w:t>
      </w:r>
      <w:r>
        <w:rPr>
          <w:rFonts w:ascii="Times New Roman" w:hAnsi="Times New Roman" w:cs="Times New Roman"/>
          <w:color w:val="000000" w:themeColor="text1"/>
          <w:lang w:val="en-US"/>
        </w:rPr>
        <w:t>feeding</w:t>
      </w:r>
      <w:r w:rsidRPr="006C21BF">
        <w:rPr>
          <w:rFonts w:ascii="Times New Roman" w:hAnsi="Times New Roman" w:cs="Times New Roman"/>
          <w:color w:val="000000" w:themeColor="text1"/>
          <w:lang w:val="en-US"/>
        </w:rPr>
        <w:t xml:space="preserve"> the escalation of violence</w:t>
      </w:r>
      <w:r>
        <w:rPr>
          <w:rFonts w:ascii="Times New Roman" w:hAnsi="Times New Roman" w:cs="Times New Roman"/>
          <w:color w:val="000000" w:themeColor="text1"/>
          <w:lang w:val="en-US"/>
        </w:rPr>
        <w:t>,</w:t>
      </w:r>
      <w:r w:rsidRPr="006C21BF">
        <w:rPr>
          <w:rFonts w:ascii="Times New Roman" w:hAnsi="Times New Roman" w:cs="Times New Roman"/>
          <w:color w:val="000000" w:themeColor="text1"/>
          <w:lang w:val="en-US"/>
        </w:rPr>
        <w:t xml:space="preserve"> on behalf of past and future generations </w:t>
      </w:r>
      <w:r>
        <w:rPr>
          <w:rFonts w:ascii="Times New Roman" w:hAnsi="Times New Roman" w:cs="Times New Roman"/>
          <w:color w:val="000000" w:themeColor="text1"/>
          <w:lang w:val="en-US"/>
        </w:rPr>
        <w:t>in France and Germany</w:t>
      </w:r>
      <w:r w:rsidRPr="006C21BF">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Convinced that t</w:t>
      </w:r>
      <w:r w:rsidRPr="006C21BF">
        <w:rPr>
          <w:rFonts w:ascii="Times New Roman" w:hAnsi="Times New Roman" w:cs="Times New Roman"/>
          <w:color w:val="000000" w:themeColor="text1"/>
          <w:lang w:val="en-US"/>
        </w:rPr>
        <w:t xml:space="preserve">heir cooperation </w:t>
      </w:r>
      <w:r>
        <w:rPr>
          <w:rFonts w:ascii="Times New Roman" w:hAnsi="Times New Roman" w:cs="Times New Roman"/>
          <w:color w:val="000000" w:themeColor="text1"/>
          <w:lang w:val="en-US"/>
        </w:rPr>
        <w:t>w</w:t>
      </w:r>
      <w:r w:rsidRPr="006C21BF">
        <w:rPr>
          <w:rFonts w:ascii="Times New Roman" w:hAnsi="Times New Roman" w:cs="Times New Roman"/>
          <w:color w:val="000000" w:themeColor="text1"/>
          <w:lang w:val="en-US"/>
        </w:rPr>
        <w:t>as the only way to maintain some form of leadership in Europe</w:t>
      </w:r>
      <w:r>
        <w:rPr>
          <w:rFonts w:ascii="Times New Roman" w:hAnsi="Times New Roman" w:cs="Times New Roman"/>
          <w:color w:val="000000" w:themeColor="text1"/>
          <w:lang w:val="en-US"/>
        </w:rPr>
        <w:t>, they systematically e</w:t>
      </w:r>
      <w:r w:rsidRPr="006C21BF">
        <w:rPr>
          <w:rFonts w:ascii="Times New Roman" w:hAnsi="Times New Roman" w:cs="Times New Roman"/>
          <w:color w:val="000000" w:themeColor="text1"/>
          <w:lang w:val="en-US"/>
        </w:rPr>
        <w:t>ncouraged their respective populations to go beyond instinctive fears and preconceived ideas related to the conflictual past</w:t>
      </w:r>
      <w:r>
        <w:rPr>
          <w:rFonts w:ascii="Times New Roman" w:hAnsi="Times New Roman" w:cs="Times New Roman"/>
          <w:color w:val="000000" w:themeColor="text1"/>
          <w:lang w:val="en-US"/>
        </w:rPr>
        <w:t>. One of their main arguments was that t</w:t>
      </w:r>
      <w:r w:rsidRPr="006C21BF">
        <w:rPr>
          <w:rFonts w:ascii="Times New Roman" w:hAnsi="Times New Roman" w:cs="Times New Roman"/>
          <w:color w:val="000000" w:themeColor="text1"/>
          <w:lang w:val="en-US"/>
        </w:rPr>
        <w:t xml:space="preserve">hey </w:t>
      </w:r>
      <w:r>
        <w:rPr>
          <w:rFonts w:ascii="Times New Roman" w:hAnsi="Times New Roman" w:cs="Times New Roman"/>
          <w:color w:val="000000" w:themeColor="text1"/>
          <w:lang w:val="en-US"/>
        </w:rPr>
        <w:t xml:space="preserve">were </w:t>
      </w:r>
      <w:r w:rsidRPr="006C21BF">
        <w:rPr>
          <w:rFonts w:ascii="Times New Roman" w:hAnsi="Times New Roman" w:cs="Times New Roman"/>
          <w:color w:val="000000" w:themeColor="text1"/>
          <w:lang w:val="en-US"/>
        </w:rPr>
        <w:t>sp</w:t>
      </w:r>
      <w:r>
        <w:rPr>
          <w:rFonts w:ascii="Times New Roman" w:hAnsi="Times New Roman" w:cs="Times New Roman"/>
          <w:color w:val="000000" w:themeColor="text1"/>
          <w:lang w:val="en-US"/>
        </w:rPr>
        <w:t>ea</w:t>
      </w:r>
      <w:r w:rsidRPr="006C21BF">
        <w:rPr>
          <w:rFonts w:ascii="Times New Roman" w:hAnsi="Times New Roman" w:cs="Times New Roman"/>
          <w:color w:val="000000" w:themeColor="text1"/>
          <w:lang w:val="en-US"/>
        </w:rPr>
        <w:t>k</w:t>
      </w:r>
      <w:r>
        <w:rPr>
          <w:rFonts w:ascii="Times New Roman" w:hAnsi="Times New Roman" w:cs="Times New Roman"/>
          <w:color w:val="000000" w:themeColor="text1"/>
          <w:lang w:val="en-US"/>
        </w:rPr>
        <w:t>ing</w:t>
      </w:r>
      <w:r w:rsidRPr="006C21BF">
        <w:rPr>
          <w:rFonts w:ascii="Times New Roman" w:hAnsi="Times New Roman" w:cs="Times New Roman"/>
          <w:color w:val="000000" w:themeColor="text1"/>
          <w:lang w:val="en-US"/>
        </w:rPr>
        <w:t xml:space="preserve"> on behalf of </w:t>
      </w:r>
      <w:r>
        <w:rPr>
          <w:rFonts w:ascii="Times New Roman" w:hAnsi="Times New Roman" w:cs="Times New Roman"/>
          <w:color w:val="000000" w:themeColor="text1"/>
          <w:lang w:val="en-US"/>
        </w:rPr>
        <w:t>coming</w:t>
      </w:r>
      <w:r w:rsidRPr="006C21BF">
        <w:rPr>
          <w:rFonts w:ascii="Times New Roman" w:hAnsi="Times New Roman" w:cs="Times New Roman"/>
          <w:color w:val="000000" w:themeColor="text1"/>
          <w:lang w:val="en-US"/>
        </w:rPr>
        <w:t xml:space="preserve"> generations</w:t>
      </w:r>
      <w:r>
        <w:rPr>
          <w:rFonts w:ascii="Times New Roman" w:hAnsi="Times New Roman" w:cs="Times New Roman"/>
          <w:color w:val="000000" w:themeColor="text1"/>
          <w:lang w:val="en-US"/>
        </w:rPr>
        <w:t>,</w:t>
      </w:r>
      <w:r w:rsidRPr="006C21BF">
        <w:rPr>
          <w:rFonts w:ascii="Times New Roman" w:hAnsi="Times New Roman" w:cs="Times New Roman"/>
          <w:color w:val="000000" w:themeColor="text1"/>
          <w:lang w:val="en-US"/>
        </w:rPr>
        <w:t xml:space="preserve"> whose </w:t>
      </w:r>
      <w:r>
        <w:rPr>
          <w:rFonts w:ascii="Times New Roman" w:hAnsi="Times New Roman" w:cs="Times New Roman"/>
          <w:color w:val="000000" w:themeColor="text1"/>
          <w:lang w:val="en-US"/>
        </w:rPr>
        <w:t>future</w:t>
      </w:r>
      <w:r w:rsidRPr="006C21BF">
        <w:rPr>
          <w:rFonts w:ascii="Times New Roman" w:hAnsi="Times New Roman" w:cs="Times New Roman"/>
          <w:color w:val="000000" w:themeColor="text1"/>
          <w:lang w:val="en-US"/>
        </w:rPr>
        <w:t xml:space="preserve"> needed to be protected from war</w:t>
      </w:r>
      <w:r>
        <w:rPr>
          <w:rFonts w:ascii="Times New Roman" w:hAnsi="Times New Roman" w:cs="Times New Roman"/>
          <w:color w:val="000000" w:themeColor="text1"/>
          <w:lang w:val="en-US"/>
        </w:rPr>
        <w:t>,</w:t>
      </w:r>
      <w:r w:rsidRPr="006C21BF">
        <w:rPr>
          <w:rFonts w:ascii="Times New Roman" w:hAnsi="Times New Roman" w:cs="Times New Roman"/>
          <w:color w:val="000000" w:themeColor="text1"/>
          <w:lang w:val="en-US"/>
        </w:rPr>
        <w:t xml:space="preserve"> and </w:t>
      </w:r>
      <w:r>
        <w:rPr>
          <w:rFonts w:ascii="Times New Roman" w:hAnsi="Times New Roman" w:cs="Times New Roman"/>
          <w:color w:val="000000" w:themeColor="text1"/>
          <w:lang w:val="en-US"/>
        </w:rPr>
        <w:t xml:space="preserve">of </w:t>
      </w:r>
      <w:r w:rsidRPr="006C21BF">
        <w:rPr>
          <w:rFonts w:ascii="Times New Roman" w:hAnsi="Times New Roman" w:cs="Times New Roman"/>
          <w:color w:val="000000" w:themeColor="text1"/>
          <w:lang w:val="en-US"/>
        </w:rPr>
        <w:t>past generations</w:t>
      </w:r>
      <w:r>
        <w:rPr>
          <w:rFonts w:ascii="Times New Roman" w:hAnsi="Times New Roman" w:cs="Times New Roman"/>
          <w:color w:val="000000" w:themeColor="text1"/>
          <w:lang w:val="en-US"/>
        </w:rPr>
        <w:t>,</w:t>
      </w:r>
      <w:r w:rsidRPr="006C21BF">
        <w:rPr>
          <w:rFonts w:ascii="Times New Roman" w:hAnsi="Times New Roman" w:cs="Times New Roman"/>
          <w:color w:val="000000" w:themeColor="text1"/>
          <w:lang w:val="en-US"/>
        </w:rPr>
        <w:t xml:space="preserve"> whose dignity </w:t>
      </w:r>
      <w:r>
        <w:rPr>
          <w:rFonts w:ascii="Times New Roman" w:hAnsi="Times New Roman" w:cs="Times New Roman"/>
          <w:color w:val="000000" w:themeColor="text1"/>
          <w:lang w:val="en-US"/>
        </w:rPr>
        <w:t>had</w:t>
      </w:r>
      <w:r w:rsidRPr="006C21BF">
        <w:rPr>
          <w:rFonts w:ascii="Times New Roman" w:hAnsi="Times New Roman" w:cs="Times New Roman"/>
          <w:color w:val="000000" w:themeColor="text1"/>
          <w:lang w:val="en-US"/>
        </w:rPr>
        <w:t xml:space="preserve"> often </w:t>
      </w:r>
      <w:r>
        <w:rPr>
          <w:rFonts w:ascii="Times New Roman" w:hAnsi="Times New Roman" w:cs="Times New Roman"/>
          <w:color w:val="000000" w:themeColor="text1"/>
          <w:lang w:val="en-US"/>
        </w:rPr>
        <w:t xml:space="preserve">been </w:t>
      </w:r>
      <w:r w:rsidRPr="006C21BF">
        <w:rPr>
          <w:rFonts w:ascii="Times New Roman" w:hAnsi="Times New Roman" w:cs="Times New Roman"/>
          <w:color w:val="000000" w:themeColor="text1"/>
          <w:lang w:val="en-US"/>
        </w:rPr>
        <w:t>disrespected and “suspended” since.</w:t>
      </w:r>
    </w:p>
    <w:p w14:paraId="5CFADCFF"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A2617A">
        <w:rPr>
          <w:rFonts w:ascii="Times New Roman" w:hAnsi="Times New Roman" w:cs="Times New Roman"/>
          <w:color w:val="000000" w:themeColor="text1"/>
          <w:lang w:val="en-US"/>
        </w:rPr>
        <w:t xml:space="preserve">This multidirectional loyalty </w:t>
      </w:r>
      <w:r>
        <w:rPr>
          <w:rFonts w:ascii="Times New Roman" w:hAnsi="Times New Roman" w:cs="Times New Roman"/>
          <w:color w:val="000000" w:themeColor="text1"/>
          <w:lang w:val="en-US"/>
        </w:rPr>
        <w:t>requires further</w:t>
      </w:r>
      <w:r w:rsidRPr="00A2617A">
        <w:rPr>
          <w:rFonts w:ascii="Times New Roman" w:hAnsi="Times New Roman" w:cs="Times New Roman"/>
          <w:color w:val="000000" w:themeColor="text1"/>
          <w:lang w:val="en-US"/>
        </w:rPr>
        <w:t xml:space="preserve"> explanation. </w:t>
      </w:r>
      <w:r>
        <w:rPr>
          <w:rFonts w:ascii="Times New Roman" w:hAnsi="Times New Roman" w:cs="Times New Roman"/>
          <w:color w:val="000000" w:themeColor="text1"/>
          <w:lang w:val="en-US"/>
        </w:rPr>
        <w:t>In the Franco-German case, f</w:t>
      </w:r>
      <w:r w:rsidRPr="00A2617A">
        <w:rPr>
          <w:rFonts w:ascii="Times New Roman" w:hAnsi="Times New Roman" w:cs="Times New Roman"/>
          <w:color w:val="000000" w:themeColor="text1"/>
          <w:lang w:val="en-US"/>
        </w:rPr>
        <w:t xml:space="preserve">uture-oriented imagination </w:t>
      </w:r>
      <w:r>
        <w:rPr>
          <w:rFonts w:ascii="Times New Roman" w:hAnsi="Times New Roman" w:cs="Times New Roman"/>
          <w:color w:val="000000" w:themeColor="text1"/>
          <w:lang w:val="en-US"/>
        </w:rPr>
        <w:t>revealed</w:t>
      </w:r>
      <w:r w:rsidRPr="00A2617A">
        <w:rPr>
          <w:rFonts w:ascii="Times New Roman" w:hAnsi="Times New Roman" w:cs="Times New Roman"/>
          <w:color w:val="000000" w:themeColor="text1"/>
          <w:lang w:val="en-US"/>
        </w:rPr>
        <w:t xml:space="preserve"> new potential horizons that provide</w:t>
      </w:r>
      <w:r>
        <w:rPr>
          <w:rFonts w:ascii="Times New Roman" w:hAnsi="Times New Roman" w:cs="Times New Roman"/>
          <w:color w:val="000000" w:themeColor="text1"/>
          <w:lang w:val="en-US"/>
        </w:rPr>
        <w:t>d</w:t>
      </w:r>
      <w:r w:rsidRPr="00A2617A">
        <w:rPr>
          <w:rFonts w:ascii="Times New Roman" w:hAnsi="Times New Roman" w:cs="Times New Roman"/>
          <w:color w:val="000000" w:themeColor="text1"/>
          <w:lang w:val="en-US"/>
        </w:rPr>
        <w:t xml:space="preserve"> the actors at the negotiation table with a forward-looking compass. As Bloch explains, hope is based on either the experience or the belief </w:t>
      </w:r>
      <w:r w:rsidRPr="004B3525">
        <w:rPr>
          <w:rFonts w:ascii="Times New Roman" w:hAnsi="Times New Roman" w:cs="Times New Roman"/>
          <w:color w:val="000000" w:themeColor="text1"/>
          <w:lang w:val="en-US"/>
        </w:rPr>
        <w:t xml:space="preserve">that alternative futures exist (Olick, 1999). </w:t>
      </w:r>
      <w:r w:rsidRPr="00A2617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In this case, it was a belief </w:t>
      </w:r>
      <w:r w:rsidRPr="00A2617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that </w:t>
      </w:r>
      <w:r w:rsidRPr="00A2617A">
        <w:rPr>
          <w:rFonts w:ascii="Times New Roman" w:hAnsi="Times New Roman" w:cs="Times New Roman"/>
          <w:color w:val="000000" w:themeColor="text1"/>
          <w:lang w:val="en-US"/>
        </w:rPr>
        <w:t xml:space="preserve">can be summarized in two words: “Noch nicht” (“not yet”). </w:t>
      </w:r>
      <w:r>
        <w:rPr>
          <w:rFonts w:ascii="Times New Roman" w:hAnsi="Times New Roman" w:cs="Times New Roman"/>
          <w:color w:val="000000" w:themeColor="text1"/>
          <w:lang w:val="en-US"/>
        </w:rPr>
        <w:t>French and German n</w:t>
      </w:r>
      <w:r w:rsidRPr="00A2617A">
        <w:rPr>
          <w:rFonts w:ascii="Times New Roman" w:hAnsi="Times New Roman" w:cs="Times New Roman"/>
          <w:color w:val="000000" w:themeColor="text1"/>
          <w:lang w:val="en-US"/>
        </w:rPr>
        <w:t xml:space="preserve">egotiators </w:t>
      </w:r>
      <w:r>
        <w:rPr>
          <w:rFonts w:ascii="Times New Roman" w:hAnsi="Times New Roman" w:cs="Times New Roman"/>
          <w:color w:val="000000" w:themeColor="text1"/>
          <w:lang w:val="en-US"/>
        </w:rPr>
        <w:t>took</w:t>
      </w:r>
      <w:r w:rsidRPr="00A2617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this potential </w:t>
      </w:r>
      <w:r w:rsidRPr="00A2617A">
        <w:rPr>
          <w:rFonts w:ascii="Times New Roman" w:hAnsi="Times New Roman" w:cs="Times New Roman"/>
          <w:color w:val="000000" w:themeColor="text1"/>
          <w:lang w:val="en-US"/>
        </w:rPr>
        <w:t>seriously</w:t>
      </w:r>
      <w:r>
        <w:rPr>
          <w:rFonts w:ascii="Times New Roman" w:hAnsi="Times New Roman" w:cs="Times New Roman"/>
          <w:color w:val="000000" w:themeColor="text1"/>
          <w:lang w:val="en-US"/>
        </w:rPr>
        <w:t xml:space="preserve"> and </w:t>
      </w:r>
      <w:r w:rsidRPr="00A2617A">
        <w:rPr>
          <w:rFonts w:ascii="Times New Roman" w:hAnsi="Times New Roman" w:cs="Times New Roman"/>
          <w:color w:val="000000" w:themeColor="text1"/>
          <w:lang w:val="en-US"/>
        </w:rPr>
        <w:t>reorient</w:t>
      </w:r>
      <w:r>
        <w:rPr>
          <w:rFonts w:ascii="Times New Roman" w:hAnsi="Times New Roman" w:cs="Times New Roman"/>
          <w:color w:val="000000" w:themeColor="text1"/>
          <w:lang w:val="en-US"/>
        </w:rPr>
        <w:t>ed</w:t>
      </w:r>
      <w:r w:rsidRPr="00A2617A">
        <w:rPr>
          <w:rFonts w:ascii="Times New Roman" w:hAnsi="Times New Roman" w:cs="Times New Roman"/>
          <w:color w:val="000000" w:themeColor="text1"/>
          <w:lang w:val="en-US"/>
        </w:rPr>
        <w:t xml:space="preserve"> the historical trajectory </w:t>
      </w:r>
      <w:r>
        <w:rPr>
          <w:rFonts w:ascii="Times New Roman" w:hAnsi="Times New Roman" w:cs="Times New Roman"/>
          <w:color w:val="000000" w:themeColor="text1"/>
          <w:lang w:val="en-US"/>
        </w:rPr>
        <w:t xml:space="preserve">of their countries </w:t>
      </w:r>
      <w:r w:rsidRPr="00A2617A">
        <w:rPr>
          <w:rFonts w:ascii="Times New Roman" w:hAnsi="Times New Roman" w:cs="Times New Roman"/>
          <w:color w:val="000000" w:themeColor="text1"/>
          <w:lang w:val="en-US"/>
        </w:rPr>
        <w:t>to what seem</w:t>
      </w:r>
      <w:r>
        <w:rPr>
          <w:rFonts w:ascii="Times New Roman" w:hAnsi="Times New Roman" w:cs="Times New Roman"/>
          <w:color w:val="000000" w:themeColor="text1"/>
          <w:lang w:val="en-US"/>
        </w:rPr>
        <w:t xml:space="preserve">ed </w:t>
      </w:r>
      <w:r w:rsidRPr="00A2617A">
        <w:rPr>
          <w:rFonts w:ascii="Times New Roman" w:hAnsi="Times New Roman" w:cs="Times New Roman"/>
          <w:color w:val="000000" w:themeColor="text1"/>
          <w:lang w:val="en-US"/>
        </w:rPr>
        <w:t xml:space="preserve">to be the most </w:t>
      </w:r>
      <w:r>
        <w:rPr>
          <w:rFonts w:ascii="Times New Roman" w:hAnsi="Times New Roman" w:cs="Times New Roman"/>
          <w:color w:val="000000" w:themeColor="text1"/>
          <w:lang w:val="en-US"/>
        </w:rPr>
        <w:t>suitable</w:t>
      </w:r>
      <w:r w:rsidRPr="00A2617A">
        <w:rPr>
          <w:rFonts w:ascii="Times New Roman" w:hAnsi="Times New Roman" w:cs="Times New Roman"/>
          <w:color w:val="000000" w:themeColor="text1"/>
          <w:lang w:val="en-US"/>
        </w:rPr>
        <w:t xml:space="preserve"> and productive option. </w:t>
      </w:r>
      <w:r>
        <w:rPr>
          <w:rFonts w:ascii="Times New Roman" w:hAnsi="Times New Roman" w:cs="Times New Roman"/>
          <w:color w:val="000000" w:themeColor="text1"/>
          <w:lang w:val="en-US"/>
        </w:rPr>
        <w:t>This pragmatic attitude allowed a new posture based on</w:t>
      </w:r>
      <w:r w:rsidRPr="00A2617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an</w:t>
      </w:r>
      <w:r w:rsidRPr="00A2617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awareness</w:t>
      </w:r>
      <w:r w:rsidRPr="00A2617A">
        <w:rPr>
          <w:rFonts w:ascii="Times New Roman" w:hAnsi="Times New Roman" w:cs="Times New Roman"/>
          <w:color w:val="000000" w:themeColor="text1"/>
          <w:lang w:val="en-US"/>
        </w:rPr>
        <w:t xml:space="preserve"> of tomorrow”</w:t>
      </w:r>
      <w:r>
        <w:rPr>
          <w:rFonts w:ascii="Times New Roman" w:hAnsi="Times New Roman" w:cs="Times New Roman"/>
          <w:color w:val="000000" w:themeColor="text1"/>
          <w:lang w:val="en-US"/>
        </w:rPr>
        <w:t xml:space="preserve"> or, in the words of Ernst Bloch, </w:t>
      </w:r>
      <w:r w:rsidRPr="00A2617A">
        <w:rPr>
          <w:rFonts w:ascii="Times New Roman" w:hAnsi="Times New Roman" w:cs="Times New Roman"/>
          <w:color w:val="000000" w:themeColor="text1"/>
          <w:lang w:val="en-US"/>
        </w:rPr>
        <w:t>“</w:t>
      </w:r>
      <w:r>
        <w:rPr>
          <w:rFonts w:ascii="Times New Roman" w:hAnsi="Times New Roman" w:cs="Times New Roman"/>
          <w:color w:val="000000" w:themeColor="text1"/>
          <w:lang w:val="en-US"/>
        </w:rPr>
        <w:t>a</w:t>
      </w:r>
      <w:r w:rsidRPr="00A2617A">
        <w:rPr>
          <w:rFonts w:ascii="Times New Roman" w:hAnsi="Times New Roman" w:cs="Times New Roman"/>
          <w:color w:val="000000" w:themeColor="text1"/>
          <w:lang w:val="en-US"/>
        </w:rPr>
        <w:t xml:space="preserve"> commitment to the future</w:t>
      </w:r>
      <w:r>
        <w:rPr>
          <w:rFonts w:ascii="Times New Roman" w:hAnsi="Times New Roman" w:cs="Times New Roman"/>
          <w:color w:val="000000" w:themeColor="text1"/>
          <w:lang w:val="en-US"/>
        </w:rPr>
        <w:t>”</w:t>
      </w:r>
      <w:r w:rsidRPr="00A2617A">
        <w:rPr>
          <w:rFonts w:ascii="Times New Roman" w:hAnsi="Times New Roman" w:cs="Times New Roman"/>
          <w:color w:val="000000" w:themeColor="text1"/>
          <w:lang w:val="en-US"/>
        </w:rPr>
        <w:t xml:space="preserve"> (Bloch, 1959).</w:t>
      </w:r>
    </w:p>
    <w:p w14:paraId="1EFCFC07"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lang w:val="en-US"/>
        </w:rPr>
      </w:pPr>
    </w:p>
    <w:p w14:paraId="6A5D66C4" w14:textId="77777777" w:rsidR="00713A5C" w:rsidRPr="00812CAD" w:rsidRDefault="00713A5C" w:rsidP="00713A5C">
      <w:pPr>
        <w:autoSpaceDE w:val="0"/>
        <w:autoSpaceDN w:val="0"/>
        <w:adjustRightInd w:val="0"/>
        <w:spacing w:line="360" w:lineRule="auto"/>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Common lessons from a divided past</w:t>
      </w:r>
    </w:p>
    <w:p w14:paraId="1C3C5F52"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A2617A">
        <w:rPr>
          <w:rFonts w:ascii="Times New Roman" w:hAnsi="Times New Roman" w:cs="Times New Roman"/>
          <w:color w:val="000000" w:themeColor="text1"/>
          <w:lang w:val="en-US"/>
        </w:rPr>
        <w:t xml:space="preserve">If we turn now to the </w:t>
      </w:r>
      <w:r>
        <w:rPr>
          <w:rFonts w:ascii="Times New Roman" w:hAnsi="Times New Roman" w:cs="Times New Roman"/>
          <w:color w:val="000000" w:themeColor="text1"/>
          <w:lang w:val="en-US"/>
        </w:rPr>
        <w:t>new reading of</w:t>
      </w:r>
      <w:r w:rsidRPr="00A2617A">
        <w:rPr>
          <w:rFonts w:ascii="Times New Roman" w:hAnsi="Times New Roman" w:cs="Times New Roman"/>
          <w:color w:val="000000" w:themeColor="text1"/>
          <w:lang w:val="en-US"/>
        </w:rPr>
        <w:t xml:space="preserve"> the </w:t>
      </w:r>
      <w:r>
        <w:rPr>
          <w:rFonts w:ascii="Times New Roman" w:hAnsi="Times New Roman" w:cs="Times New Roman"/>
          <w:color w:val="000000" w:themeColor="text1"/>
          <w:lang w:val="en-US"/>
        </w:rPr>
        <w:t xml:space="preserve">Franco-German </w:t>
      </w:r>
      <w:r w:rsidRPr="00A2617A">
        <w:rPr>
          <w:rFonts w:ascii="Times New Roman" w:hAnsi="Times New Roman" w:cs="Times New Roman"/>
          <w:color w:val="000000" w:themeColor="text1"/>
          <w:lang w:val="en-US"/>
        </w:rPr>
        <w:t xml:space="preserve">past, we must </w:t>
      </w:r>
      <w:r>
        <w:rPr>
          <w:rFonts w:ascii="Times New Roman" w:hAnsi="Times New Roman" w:cs="Times New Roman"/>
          <w:color w:val="000000" w:themeColor="text1"/>
          <w:lang w:val="en-US"/>
        </w:rPr>
        <w:t>state</w:t>
      </w:r>
      <w:r w:rsidRPr="00A2617A">
        <w:rPr>
          <w:rFonts w:ascii="Times New Roman" w:hAnsi="Times New Roman" w:cs="Times New Roman"/>
          <w:color w:val="000000" w:themeColor="text1"/>
          <w:lang w:val="en-US"/>
        </w:rPr>
        <w:t xml:space="preserve"> from the outset that </w:t>
      </w:r>
      <w:r>
        <w:rPr>
          <w:rFonts w:ascii="Times New Roman" w:hAnsi="Times New Roman" w:cs="Times New Roman"/>
          <w:color w:val="000000" w:themeColor="text1"/>
          <w:lang w:val="en-US"/>
        </w:rPr>
        <w:t>the work on memory carried out after WWII is not, in any way,</w:t>
      </w:r>
      <w:r w:rsidRPr="00A2617A">
        <w:rPr>
          <w:rFonts w:ascii="Times New Roman" w:hAnsi="Times New Roman" w:cs="Times New Roman"/>
          <w:color w:val="000000" w:themeColor="text1"/>
          <w:lang w:val="en-US"/>
        </w:rPr>
        <w:t xml:space="preserve"> revisionism. Crimes are irreversible. Nobody can undo what was done. Yet, the meaning given to the past is never fixed once and for all (Ricoeur, 2000). Master narratives emphasized in Bonn, then Berlin, </w:t>
      </w:r>
      <w:r w:rsidRPr="00A2617A">
        <w:rPr>
          <w:rFonts w:ascii="Times New Roman" w:hAnsi="Times New Roman" w:cs="Times New Roman"/>
          <w:color w:val="000000" w:themeColor="text1"/>
          <w:lang w:val="en-US"/>
        </w:rPr>
        <w:lastRenderedPageBreak/>
        <w:t xml:space="preserve">and in Paris did not conceal the brutal and </w:t>
      </w:r>
      <w:r>
        <w:rPr>
          <w:rFonts w:ascii="Times New Roman" w:hAnsi="Times New Roman" w:cs="Times New Roman"/>
          <w:color w:val="000000" w:themeColor="text1"/>
          <w:lang w:val="en-US"/>
        </w:rPr>
        <w:t>tragic</w:t>
      </w:r>
      <w:r w:rsidRPr="00A2617A">
        <w:rPr>
          <w:rFonts w:ascii="Times New Roman" w:hAnsi="Times New Roman" w:cs="Times New Roman"/>
          <w:color w:val="000000" w:themeColor="text1"/>
          <w:lang w:val="en-US"/>
        </w:rPr>
        <w:t xml:space="preserve"> past</w:t>
      </w:r>
      <w:r>
        <w:rPr>
          <w:rFonts w:ascii="Times New Roman" w:hAnsi="Times New Roman" w:cs="Times New Roman"/>
          <w:color w:val="000000" w:themeColor="text1"/>
          <w:lang w:val="en-US"/>
        </w:rPr>
        <w:t>,</w:t>
      </w:r>
      <w:r w:rsidRPr="00A2617A">
        <w:rPr>
          <w:rFonts w:ascii="Times New Roman" w:hAnsi="Times New Roman" w:cs="Times New Roman"/>
          <w:color w:val="000000" w:themeColor="text1"/>
          <w:lang w:val="en-US"/>
        </w:rPr>
        <w:t xml:space="preserve"> but gave a new interpretation. Rather than considering the battles that disfigured Europe (Napoleonic invasions, Franco-Prussian war, WWI, WWII) as symbol</w:t>
      </w:r>
      <w:r>
        <w:rPr>
          <w:rFonts w:ascii="Times New Roman" w:hAnsi="Times New Roman" w:cs="Times New Roman"/>
          <w:color w:val="000000" w:themeColor="text1"/>
          <w:lang w:val="en-US"/>
        </w:rPr>
        <w:t>s</w:t>
      </w:r>
      <w:r w:rsidRPr="00A2617A">
        <w:rPr>
          <w:rFonts w:ascii="Times New Roman" w:hAnsi="Times New Roman" w:cs="Times New Roman"/>
          <w:color w:val="000000" w:themeColor="text1"/>
          <w:lang w:val="en-US"/>
        </w:rPr>
        <w:t xml:space="preserve"> of the other side’s cruelty, the emphasis was progressively p</w:t>
      </w:r>
      <w:r>
        <w:rPr>
          <w:rFonts w:ascii="Times New Roman" w:hAnsi="Times New Roman" w:cs="Times New Roman"/>
          <w:color w:val="000000" w:themeColor="text1"/>
          <w:lang w:val="en-US"/>
        </w:rPr>
        <w:t>laced</w:t>
      </w:r>
      <w:r w:rsidRPr="00A2617A">
        <w:rPr>
          <w:rFonts w:ascii="Times New Roman" w:hAnsi="Times New Roman" w:cs="Times New Roman"/>
          <w:color w:val="000000" w:themeColor="text1"/>
          <w:lang w:val="en-US"/>
        </w:rPr>
        <w:t xml:space="preserve"> on the experience of collective martyrdom. </w:t>
      </w:r>
      <w:r>
        <w:rPr>
          <w:rFonts w:ascii="Times New Roman" w:hAnsi="Times New Roman" w:cs="Times New Roman"/>
          <w:color w:val="000000" w:themeColor="text1"/>
          <w:lang w:val="en-US"/>
        </w:rPr>
        <w:t>Assuming</w:t>
      </w:r>
      <w:r w:rsidRPr="00A2617A">
        <w:rPr>
          <w:rFonts w:ascii="Times New Roman" w:hAnsi="Times New Roman" w:cs="Times New Roman"/>
          <w:color w:val="000000" w:themeColor="text1"/>
          <w:lang w:val="en-US"/>
        </w:rPr>
        <w:t xml:space="preserve"> historical responsibility towards victims of past violence is also a major part of this new posture. The differentiation between Germans and Nazis was systematically highlighted by French and German representatives. However, this distinction did not prevent the German authorities from assuming responsibility for crimes they had not committed</w:t>
      </w:r>
      <w:r>
        <w:rPr>
          <w:rFonts w:ascii="Times New Roman" w:hAnsi="Times New Roman" w:cs="Times New Roman"/>
          <w:color w:val="000000" w:themeColor="text1"/>
          <w:lang w:val="en-US"/>
        </w:rPr>
        <w:t>,</w:t>
      </w:r>
      <w:r w:rsidRPr="00A2617A">
        <w:rPr>
          <w:rFonts w:ascii="Times New Roman" w:hAnsi="Times New Roman" w:cs="Times New Roman"/>
          <w:color w:val="000000" w:themeColor="text1"/>
          <w:lang w:val="en-US"/>
        </w:rPr>
        <w:t xml:space="preserve"> on </w:t>
      </w:r>
      <w:r>
        <w:rPr>
          <w:rFonts w:ascii="Times New Roman" w:hAnsi="Times New Roman" w:cs="Times New Roman"/>
          <w:color w:val="000000" w:themeColor="text1"/>
          <w:lang w:val="en-US"/>
        </w:rPr>
        <w:t xml:space="preserve">behalf of </w:t>
      </w:r>
      <w:r w:rsidRPr="00A2617A">
        <w:rPr>
          <w:rFonts w:ascii="Times New Roman" w:hAnsi="Times New Roman" w:cs="Times New Roman"/>
          <w:color w:val="000000" w:themeColor="text1"/>
          <w:lang w:val="en-US"/>
        </w:rPr>
        <w:t xml:space="preserve">their State. The attitude of former Chancellor Willy Brandt in Warsaw in December 1970 </w:t>
      </w:r>
      <w:r>
        <w:rPr>
          <w:rFonts w:ascii="Times New Roman" w:hAnsi="Times New Roman" w:cs="Times New Roman"/>
          <w:color w:val="000000" w:themeColor="text1"/>
          <w:lang w:val="en-US"/>
        </w:rPr>
        <w:t>was</w:t>
      </w:r>
      <w:r w:rsidRPr="00A2617A">
        <w:rPr>
          <w:rFonts w:ascii="Times New Roman" w:hAnsi="Times New Roman" w:cs="Times New Roman"/>
          <w:color w:val="000000" w:themeColor="text1"/>
          <w:lang w:val="en-US"/>
        </w:rPr>
        <w:t xml:space="preserve"> emblematic in this regard. His unexpected genuflection in front of the memorial to the Warsaw Ghetto opened the way to reconciliation. As a former resistan</w:t>
      </w:r>
      <w:r>
        <w:rPr>
          <w:rFonts w:ascii="Times New Roman" w:hAnsi="Times New Roman" w:cs="Times New Roman"/>
          <w:color w:val="000000" w:themeColor="text1"/>
          <w:lang w:val="en-US"/>
        </w:rPr>
        <w:t>ce</w:t>
      </w:r>
      <w:r w:rsidRPr="00A2617A">
        <w:rPr>
          <w:rFonts w:ascii="Times New Roman" w:hAnsi="Times New Roman" w:cs="Times New Roman"/>
          <w:color w:val="000000" w:themeColor="text1"/>
          <w:lang w:val="en-US"/>
        </w:rPr>
        <w:t xml:space="preserve"> fighter, he </w:t>
      </w:r>
      <w:r>
        <w:rPr>
          <w:rFonts w:ascii="Times New Roman" w:hAnsi="Times New Roman" w:cs="Times New Roman"/>
          <w:color w:val="000000" w:themeColor="text1"/>
          <w:lang w:val="en-US"/>
        </w:rPr>
        <w:t>bore no guilt at all for</w:t>
      </w:r>
      <w:r w:rsidRPr="00A2617A">
        <w:rPr>
          <w:rFonts w:ascii="Times New Roman" w:hAnsi="Times New Roman" w:cs="Times New Roman"/>
          <w:color w:val="000000" w:themeColor="text1"/>
          <w:lang w:val="en-US"/>
        </w:rPr>
        <w:t xml:space="preserve"> the crimes of the Third Reich. As a chancellor, he assumed his historical responsibility (Atran and Axelrod, 2008).</w:t>
      </w:r>
    </w:p>
    <w:p w14:paraId="532198C4"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085738">
        <w:rPr>
          <w:rFonts w:ascii="Times New Roman" w:hAnsi="Times New Roman" w:cs="Times New Roman"/>
          <w:color w:val="000000" w:themeColor="text1"/>
          <w:lang w:val="en-US"/>
        </w:rPr>
        <w:t>Thus, in September 1962, the President of the Federal Republic of Germany, Heinrich Luebke, welcomed Charles de Gaulle</w:t>
      </w:r>
      <w:r>
        <w:rPr>
          <w:rFonts w:ascii="Times New Roman" w:hAnsi="Times New Roman" w:cs="Times New Roman"/>
          <w:color w:val="000000" w:themeColor="text1"/>
          <w:lang w:val="en-US"/>
        </w:rPr>
        <w:t>, emphasizing</w:t>
      </w:r>
      <w:r w:rsidRPr="00085738">
        <w:rPr>
          <w:rFonts w:ascii="Times New Roman" w:hAnsi="Times New Roman" w:cs="Times New Roman"/>
          <w:color w:val="000000" w:themeColor="text1"/>
          <w:lang w:val="en-US"/>
        </w:rPr>
        <w:t xml:space="preserve"> the absolute need to confront the past: “The past is a lesson for us, a reminder, a warning, and it imposes on us inescapable obligations” (Rosoux, 2001). In the same line, his successor Walter Scheel commemorated the 30th anniversary of 8 May 1945, acknowledging that Hitler had transformed Germany into </w:t>
      </w:r>
      <w:r>
        <w:rPr>
          <w:rFonts w:ascii="Times New Roman" w:hAnsi="Times New Roman" w:cs="Times New Roman"/>
          <w:color w:val="000000" w:themeColor="text1"/>
          <w:lang w:val="en-US"/>
        </w:rPr>
        <w:t xml:space="preserve">a </w:t>
      </w:r>
      <w:r w:rsidRPr="003821D0">
        <w:rPr>
          <w:rFonts w:ascii="Times New Roman" w:hAnsi="Times New Roman" w:cs="Times New Roman"/>
          <w:color w:val="000000" w:themeColor="text1"/>
          <w:lang w:val="en-US"/>
        </w:rPr>
        <w:t>gigantic war machine, of which everyone was a cog</w:t>
      </w:r>
      <w:r w:rsidRPr="00085738">
        <w:rPr>
          <w:rFonts w:ascii="Times New Roman" w:hAnsi="Times New Roman" w:cs="Times New Roman"/>
          <w:color w:val="000000" w:themeColor="text1"/>
          <w:lang w:val="en-US"/>
        </w:rPr>
        <w:t>, adding that the violence was palpable, but that “we closed our eyes and plugged our ears” (</w:t>
      </w:r>
      <w:r w:rsidRPr="00085738">
        <w:rPr>
          <w:rFonts w:ascii="Times New Roman" w:hAnsi="Times New Roman" w:cs="Times New Roman"/>
          <w:i/>
          <w:iCs/>
          <w:color w:val="000000" w:themeColor="text1"/>
          <w:lang w:val="en-US"/>
        </w:rPr>
        <w:t>ibidem</w:t>
      </w:r>
      <w:r w:rsidRPr="00085738">
        <w:rPr>
          <w:rFonts w:ascii="Times New Roman" w:hAnsi="Times New Roman" w:cs="Times New Roman"/>
          <w:color w:val="000000" w:themeColor="text1"/>
          <w:lang w:val="en-US"/>
        </w:rPr>
        <w:t>). Ten years later, President Richard von Weizsäcker paid tribute to all the victims of the war and called on his compatriots</w:t>
      </w:r>
      <w:r>
        <w:rPr>
          <w:rFonts w:ascii="Times New Roman" w:hAnsi="Times New Roman" w:cs="Times New Roman"/>
          <w:color w:val="000000" w:themeColor="text1"/>
          <w:lang w:val="en-US"/>
        </w:rPr>
        <w:t>—</w:t>
      </w:r>
      <w:r w:rsidRPr="00085738">
        <w:rPr>
          <w:rFonts w:ascii="Times New Roman" w:hAnsi="Times New Roman" w:cs="Times New Roman"/>
          <w:color w:val="000000" w:themeColor="text1"/>
          <w:lang w:val="en-US"/>
        </w:rPr>
        <w:t>“guilty or not, old or young”</w:t>
      </w:r>
      <w:r>
        <w:rPr>
          <w:rFonts w:ascii="Times New Roman" w:hAnsi="Times New Roman" w:cs="Times New Roman"/>
          <w:color w:val="000000" w:themeColor="text1"/>
          <w:lang w:val="en-US"/>
        </w:rPr>
        <w:t>—</w:t>
      </w:r>
      <w:r w:rsidRPr="00085738">
        <w:rPr>
          <w:rFonts w:ascii="Times New Roman" w:hAnsi="Times New Roman" w:cs="Times New Roman"/>
          <w:color w:val="000000" w:themeColor="text1"/>
          <w:lang w:val="en-US"/>
        </w:rPr>
        <w:t>to “come to terms with what happened” and “deal with its consequences” (</w:t>
      </w:r>
      <w:r w:rsidRPr="00085738">
        <w:rPr>
          <w:rFonts w:ascii="Times New Roman" w:hAnsi="Times New Roman" w:cs="Times New Roman"/>
          <w:i/>
          <w:iCs/>
          <w:color w:val="000000" w:themeColor="text1"/>
          <w:lang w:val="en-US"/>
        </w:rPr>
        <w:t>ibidem</w:t>
      </w:r>
      <w:r w:rsidRPr="00085738">
        <w:rPr>
          <w:rFonts w:ascii="Times New Roman" w:hAnsi="Times New Roman" w:cs="Times New Roman"/>
          <w:color w:val="000000" w:themeColor="text1"/>
          <w:lang w:val="en-US"/>
        </w:rPr>
        <w:t>). The Chancellors of the Federal Republic conveyed the same message. All insisted on the duty to remember. As a soldier in the Second World War, Helmut Schmidt acknowledged that “the catastrophe that has occurred in our history has left a lasting mark on the German people: the need to respect human dignity” (ibidem). As for Helmut Kohl, he repeatedly insisted on the imperative not to forget “the systematic inhumanity of the Nazi dictatorship” (</w:t>
      </w:r>
      <w:r w:rsidRPr="00085738">
        <w:rPr>
          <w:rFonts w:ascii="Times New Roman" w:hAnsi="Times New Roman" w:cs="Times New Roman"/>
          <w:i/>
          <w:iCs/>
          <w:color w:val="000000" w:themeColor="text1"/>
          <w:lang w:val="en-US"/>
        </w:rPr>
        <w:t>ibidem</w:t>
      </w:r>
      <w:r w:rsidRPr="00085738">
        <w:rPr>
          <w:rFonts w:ascii="Times New Roman" w:hAnsi="Times New Roman" w:cs="Times New Roman"/>
          <w:color w:val="000000" w:themeColor="text1"/>
          <w:lang w:val="en-US"/>
        </w:rPr>
        <w:t>).</w:t>
      </w:r>
    </w:p>
    <w:p w14:paraId="4AEE7816"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M</w:t>
      </w:r>
      <w:r w:rsidRPr="00085738">
        <w:rPr>
          <w:rFonts w:ascii="Times New Roman" w:hAnsi="Times New Roman" w:cs="Times New Roman"/>
          <w:color w:val="000000" w:themeColor="text1"/>
          <w:lang w:val="en-US"/>
        </w:rPr>
        <w:t xml:space="preserve">emory work </w:t>
      </w:r>
      <w:r>
        <w:rPr>
          <w:rFonts w:ascii="Times New Roman" w:hAnsi="Times New Roman" w:cs="Times New Roman"/>
          <w:color w:val="000000" w:themeColor="text1"/>
          <w:lang w:val="en-US"/>
        </w:rPr>
        <w:t>was also done by</w:t>
      </w:r>
      <w:r w:rsidRPr="00085738">
        <w:rPr>
          <w:rFonts w:ascii="Times New Roman" w:hAnsi="Times New Roman" w:cs="Times New Roman"/>
          <w:color w:val="000000" w:themeColor="text1"/>
          <w:lang w:val="en-US"/>
        </w:rPr>
        <w:t xml:space="preserve"> French representatives. In 1962, Charles de Gaulle described Germany as a “great people” and admitted that the French harmed the German population “in certain circumstances” as well. In Munich, </w:t>
      </w:r>
      <w:r>
        <w:rPr>
          <w:rFonts w:ascii="Times New Roman" w:hAnsi="Times New Roman" w:cs="Times New Roman"/>
          <w:color w:val="000000" w:themeColor="text1"/>
          <w:lang w:val="en-US"/>
        </w:rPr>
        <w:t xml:space="preserve">in front of the </w:t>
      </w:r>
      <w:r>
        <w:rPr>
          <w:rFonts w:ascii="Times New Roman" w:hAnsi="Times New Roman" w:cs="Times New Roman"/>
          <w:i/>
          <w:iCs/>
          <w:color w:val="000000" w:themeColor="text1"/>
          <w:lang w:val="en-US"/>
        </w:rPr>
        <w:t xml:space="preserve">Feldherrnhalle, </w:t>
      </w:r>
      <w:r w:rsidRPr="00085738">
        <w:rPr>
          <w:rFonts w:ascii="Times New Roman" w:hAnsi="Times New Roman" w:cs="Times New Roman"/>
          <w:color w:val="000000" w:themeColor="text1"/>
          <w:lang w:val="en-US"/>
        </w:rPr>
        <w:t>he paid tribute to the dead of the wars of 1870 and 1914-1918. Since then, all French presidents have in</w:t>
      </w:r>
      <w:r>
        <w:rPr>
          <w:rFonts w:ascii="Times New Roman" w:hAnsi="Times New Roman" w:cs="Times New Roman"/>
          <w:color w:val="000000" w:themeColor="text1"/>
          <w:lang w:val="en-US"/>
        </w:rPr>
        <w:t>cluded</w:t>
      </w:r>
      <w:r w:rsidRPr="00085738">
        <w:rPr>
          <w:rFonts w:ascii="Times New Roman" w:hAnsi="Times New Roman" w:cs="Times New Roman"/>
          <w:color w:val="000000" w:themeColor="text1"/>
          <w:lang w:val="en-US"/>
        </w:rPr>
        <w:t xml:space="preserve"> German victims in</w:t>
      </w:r>
      <w:r>
        <w:rPr>
          <w:rFonts w:ascii="Times New Roman" w:hAnsi="Times New Roman" w:cs="Times New Roman"/>
          <w:color w:val="000000" w:themeColor="text1"/>
          <w:lang w:val="en-US"/>
        </w:rPr>
        <w:t xml:space="preserve"> the</w:t>
      </w:r>
      <w:r w:rsidRPr="00085738">
        <w:rPr>
          <w:rFonts w:ascii="Times New Roman" w:hAnsi="Times New Roman" w:cs="Times New Roman"/>
          <w:color w:val="000000" w:themeColor="text1"/>
          <w:lang w:val="en-US"/>
        </w:rPr>
        <w:t xml:space="preserve"> commemorations. Acknowledging past sufferings and injustices committed on both sides </w:t>
      </w:r>
      <w:r>
        <w:rPr>
          <w:rFonts w:ascii="Times New Roman" w:hAnsi="Times New Roman" w:cs="Times New Roman"/>
          <w:color w:val="000000" w:themeColor="text1"/>
          <w:lang w:val="en-US"/>
        </w:rPr>
        <w:t>is not just</w:t>
      </w:r>
      <w:r w:rsidRPr="00085738">
        <w:rPr>
          <w:rFonts w:ascii="Times New Roman" w:hAnsi="Times New Roman" w:cs="Times New Roman"/>
          <w:color w:val="000000" w:themeColor="text1"/>
          <w:lang w:val="en-US"/>
        </w:rPr>
        <w:t xml:space="preserve"> a rhetoric</w:t>
      </w:r>
      <w:r>
        <w:rPr>
          <w:rFonts w:ascii="Times New Roman" w:hAnsi="Times New Roman" w:cs="Times New Roman"/>
          <w:color w:val="000000" w:themeColor="text1"/>
          <w:lang w:val="en-US"/>
        </w:rPr>
        <w:t>al</w:t>
      </w:r>
      <w:r w:rsidRPr="00085738">
        <w:rPr>
          <w:rFonts w:ascii="Times New Roman" w:hAnsi="Times New Roman" w:cs="Times New Roman"/>
          <w:color w:val="000000" w:themeColor="text1"/>
          <w:lang w:val="en-US"/>
        </w:rPr>
        <w:t xml:space="preserve"> exercise. It is meaningful and often critical for survivors, families of victims, and society. As already mentioned, the consistency of a strong </w:t>
      </w:r>
      <w:r w:rsidRPr="00085738">
        <w:rPr>
          <w:rFonts w:ascii="Times New Roman" w:hAnsi="Times New Roman" w:cs="Times New Roman"/>
          <w:color w:val="000000" w:themeColor="text1"/>
          <w:lang w:val="en-US"/>
        </w:rPr>
        <w:lastRenderedPageBreak/>
        <w:t xml:space="preserve">and convinced leadership immensely helped transform incompatible and contradictory memories (not </w:t>
      </w:r>
      <w:r>
        <w:rPr>
          <w:rFonts w:ascii="Times New Roman" w:hAnsi="Times New Roman" w:cs="Times New Roman"/>
          <w:color w:val="000000" w:themeColor="text1"/>
          <w:lang w:val="en-US"/>
        </w:rPr>
        <w:t xml:space="preserve">at all </w:t>
      </w:r>
      <w:r w:rsidRPr="00085738">
        <w:rPr>
          <w:rFonts w:ascii="Times New Roman" w:hAnsi="Times New Roman" w:cs="Times New Roman"/>
          <w:color w:val="000000" w:themeColor="text1"/>
          <w:lang w:val="en-US"/>
        </w:rPr>
        <w:t xml:space="preserve">surprising after World War II) into divergent and “sharable” memories. The existence of one common history textbook on both sides of the Rhine </w:t>
      </w:r>
      <w:r>
        <w:rPr>
          <w:rFonts w:ascii="Times New Roman" w:hAnsi="Times New Roman" w:cs="Times New Roman"/>
          <w:color w:val="000000" w:themeColor="text1"/>
          <w:lang w:val="en-US"/>
        </w:rPr>
        <w:t>was the result of</w:t>
      </w:r>
      <w:r w:rsidRPr="00085738">
        <w:rPr>
          <w:rFonts w:ascii="Times New Roman" w:hAnsi="Times New Roman" w:cs="Times New Roman"/>
          <w:color w:val="000000" w:themeColor="text1"/>
          <w:lang w:val="en-US"/>
        </w:rPr>
        <w:t xml:space="preserve"> 80 years of negotiation between French and German historians. This outcome is decisive for young generations, but it did not </w:t>
      </w:r>
      <w:r>
        <w:rPr>
          <w:rFonts w:ascii="Times New Roman" w:hAnsi="Times New Roman" w:cs="Times New Roman"/>
          <w:color w:val="000000" w:themeColor="text1"/>
          <w:lang w:val="en-US"/>
        </w:rPr>
        <w:t>bring together the</w:t>
      </w:r>
      <w:r w:rsidRPr="00085738">
        <w:rPr>
          <w:rFonts w:ascii="Times New Roman" w:hAnsi="Times New Roman" w:cs="Times New Roman"/>
          <w:color w:val="000000" w:themeColor="text1"/>
          <w:lang w:val="en-US"/>
        </w:rPr>
        <w:t xml:space="preserve"> memories lived and transmitted among families into one shared memory. Despite the convergence of all official speeches towards one common narrative acceptable to all, the richness and weight of vivid memories will never be transformed by a top-down process into a unified harmony. After mass atrocities, such</w:t>
      </w:r>
      <w:r>
        <w:rPr>
          <w:rFonts w:ascii="Times New Roman" w:hAnsi="Times New Roman" w:cs="Times New Roman"/>
          <w:color w:val="000000" w:themeColor="text1"/>
          <w:lang w:val="en-US"/>
        </w:rPr>
        <w:t xml:space="preserve"> an</w:t>
      </w:r>
      <w:r w:rsidRPr="00085738">
        <w:rPr>
          <w:rFonts w:ascii="Times New Roman" w:hAnsi="Times New Roman" w:cs="Times New Roman"/>
          <w:color w:val="000000" w:themeColor="text1"/>
          <w:lang w:val="en-US"/>
        </w:rPr>
        <w:t xml:space="preserve"> evolution would be </w:t>
      </w:r>
      <w:r>
        <w:rPr>
          <w:rFonts w:ascii="Times New Roman" w:hAnsi="Times New Roman" w:cs="Times New Roman"/>
          <w:color w:val="000000" w:themeColor="text1"/>
          <w:lang w:val="en-US"/>
        </w:rPr>
        <w:t>a sign</w:t>
      </w:r>
      <w:r w:rsidRPr="00085738">
        <w:rPr>
          <w:rFonts w:ascii="Times New Roman" w:hAnsi="Times New Roman" w:cs="Times New Roman"/>
          <w:color w:val="000000" w:themeColor="text1"/>
          <w:lang w:val="en-US"/>
        </w:rPr>
        <w:t xml:space="preserve"> of a totalitarian society. Memory breathes and resists imperatives from above or from outside.  </w:t>
      </w:r>
    </w:p>
    <w:p w14:paraId="3981B883" w14:textId="77777777" w:rsidR="00713A5C" w:rsidRPr="007510BC" w:rsidRDefault="00713A5C" w:rsidP="00713A5C">
      <w:pPr>
        <w:autoSpaceDE w:val="0"/>
        <w:autoSpaceDN w:val="0"/>
        <w:adjustRightInd w:val="0"/>
        <w:spacing w:line="36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The Franco-German case reminds us that a</w:t>
      </w:r>
      <w:r w:rsidRPr="007510BC">
        <w:rPr>
          <w:rFonts w:ascii="Times New Roman" w:hAnsi="Times New Roman" w:cs="Times New Roman"/>
          <w:color w:val="000000" w:themeColor="text1"/>
          <w:lang w:val="en-US"/>
        </w:rPr>
        <w:t xml:space="preserve">fter a war, memory work </w:t>
      </w:r>
      <w:r>
        <w:rPr>
          <w:rFonts w:ascii="Times New Roman" w:hAnsi="Times New Roman" w:cs="Times New Roman"/>
          <w:color w:val="000000" w:themeColor="text1"/>
          <w:lang w:val="en-US"/>
        </w:rPr>
        <w:t>can aim</w:t>
      </w:r>
      <w:r w:rsidRPr="007510BC">
        <w:rPr>
          <w:rFonts w:ascii="Times New Roman" w:hAnsi="Times New Roman" w:cs="Times New Roman"/>
          <w:color w:val="000000" w:themeColor="text1"/>
          <w:lang w:val="en-US"/>
        </w:rPr>
        <w:t xml:space="preserve"> to detect any trace of collective guilt and develop a common sense of historical responsibility. </w:t>
      </w:r>
      <w:r>
        <w:rPr>
          <w:rFonts w:ascii="Times New Roman" w:hAnsi="Times New Roman" w:cs="Times New Roman"/>
          <w:color w:val="000000" w:themeColor="text1"/>
          <w:lang w:val="en-US"/>
        </w:rPr>
        <w:t>When the circumstances allow it, i</w:t>
      </w:r>
      <w:r w:rsidRPr="007510BC">
        <w:rPr>
          <w:rFonts w:ascii="Times New Roman" w:hAnsi="Times New Roman" w:cs="Times New Roman"/>
          <w:color w:val="000000" w:themeColor="text1"/>
          <w:lang w:val="en-US"/>
        </w:rPr>
        <w:t xml:space="preserve">t </w:t>
      </w:r>
      <w:r>
        <w:rPr>
          <w:rFonts w:ascii="Times New Roman" w:hAnsi="Times New Roman" w:cs="Times New Roman"/>
          <w:color w:val="000000" w:themeColor="text1"/>
          <w:lang w:val="en-US"/>
        </w:rPr>
        <w:t>seeks</w:t>
      </w:r>
      <w:r w:rsidRPr="007510BC">
        <w:rPr>
          <w:rFonts w:ascii="Times New Roman" w:hAnsi="Times New Roman" w:cs="Times New Roman"/>
          <w:color w:val="000000" w:themeColor="text1"/>
          <w:lang w:val="en-US"/>
        </w:rPr>
        <w:t xml:space="preserve"> to gradually open eyes to the unfulfilled promises of the past</w:t>
      </w:r>
      <w:r>
        <w:rPr>
          <w:rFonts w:ascii="Times New Roman" w:hAnsi="Times New Roman" w:cs="Times New Roman"/>
          <w:color w:val="000000" w:themeColor="text1"/>
          <w:lang w:val="en-US"/>
        </w:rPr>
        <w:t>—</w:t>
      </w:r>
      <w:r w:rsidRPr="007510BC">
        <w:rPr>
          <w:rFonts w:ascii="Times New Roman" w:hAnsi="Times New Roman" w:cs="Times New Roman"/>
          <w:color w:val="000000" w:themeColor="text1"/>
          <w:lang w:val="en-US"/>
        </w:rPr>
        <w:t>i.e., the promises made to past victims that were never kept</w:t>
      </w:r>
      <w:r>
        <w:rPr>
          <w:rFonts w:ascii="Times New Roman" w:hAnsi="Times New Roman" w:cs="Times New Roman"/>
          <w:color w:val="000000" w:themeColor="text1"/>
          <w:lang w:val="en-US"/>
        </w:rPr>
        <w:t>—</w:t>
      </w:r>
      <w:r w:rsidRPr="007510BC">
        <w:rPr>
          <w:rFonts w:ascii="Times New Roman" w:hAnsi="Times New Roman" w:cs="Times New Roman"/>
          <w:color w:val="000000" w:themeColor="text1"/>
          <w:lang w:val="en-US"/>
        </w:rPr>
        <w:t xml:space="preserve">and to imagine how these promises could have been fulfilled and how the group could have behaved. To Bloch, these unfulfilled promises are like arrows that </w:t>
      </w:r>
      <w:r>
        <w:rPr>
          <w:rFonts w:ascii="Times New Roman" w:hAnsi="Times New Roman" w:cs="Times New Roman"/>
          <w:color w:val="000000" w:themeColor="text1"/>
          <w:lang w:val="en-US"/>
        </w:rPr>
        <w:t>have</w:t>
      </w:r>
      <w:r w:rsidRPr="007510BC">
        <w:rPr>
          <w:rFonts w:ascii="Times New Roman" w:hAnsi="Times New Roman" w:cs="Times New Roman"/>
          <w:color w:val="000000" w:themeColor="text1"/>
          <w:lang w:val="en-US"/>
        </w:rPr>
        <w:t xml:space="preserve"> not </w:t>
      </w:r>
      <w:r>
        <w:rPr>
          <w:rFonts w:ascii="Times New Roman" w:hAnsi="Times New Roman" w:cs="Times New Roman"/>
          <w:color w:val="000000" w:themeColor="text1"/>
          <w:lang w:val="en-US"/>
        </w:rPr>
        <w:t xml:space="preserve">yet </w:t>
      </w:r>
      <w:r w:rsidRPr="007510BC">
        <w:rPr>
          <w:rFonts w:ascii="Times New Roman" w:hAnsi="Times New Roman" w:cs="Times New Roman"/>
          <w:color w:val="000000" w:themeColor="text1"/>
          <w:lang w:val="en-US"/>
        </w:rPr>
        <w:t>reach</w:t>
      </w:r>
      <w:r>
        <w:rPr>
          <w:rFonts w:ascii="Times New Roman" w:hAnsi="Times New Roman" w:cs="Times New Roman"/>
          <w:color w:val="000000" w:themeColor="text1"/>
          <w:lang w:val="en-US"/>
        </w:rPr>
        <w:t>ed</w:t>
      </w:r>
      <w:r w:rsidRPr="007510BC">
        <w:rPr>
          <w:rFonts w:ascii="Times New Roman" w:hAnsi="Times New Roman" w:cs="Times New Roman"/>
          <w:color w:val="000000" w:themeColor="text1"/>
          <w:lang w:val="en-US"/>
        </w:rPr>
        <w:t xml:space="preserve"> their target and whose trajectories can still be influenced (Bloch,1959).</w:t>
      </w:r>
    </w:p>
    <w:p w14:paraId="40904F3C"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7510BC">
        <w:rPr>
          <w:rFonts w:ascii="Times New Roman" w:hAnsi="Times New Roman" w:cs="Times New Roman"/>
          <w:color w:val="000000" w:themeColor="text1"/>
          <w:lang w:val="en-US"/>
        </w:rPr>
        <w:t>From a cognitive perspective, it is striking that the study of collective mental time travel reveals a strong connection between remembering and future thinking</w:t>
      </w:r>
      <w:r>
        <w:rPr>
          <w:rFonts w:ascii="Times New Roman" w:hAnsi="Times New Roman" w:cs="Times New Roman"/>
          <w:color w:val="000000" w:themeColor="text1"/>
          <w:lang w:val="en-US"/>
        </w:rPr>
        <w:t>,</w:t>
      </w:r>
      <w:r w:rsidRPr="007510BC">
        <w:rPr>
          <w:rFonts w:ascii="Times New Roman" w:hAnsi="Times New Roman" w:cs="Times New Roman"/>
          <w:color w:val="000000" w:themeColor="text1"/>
          <w:lang w:val="en-US"/>
        </w:rPr>
        <w:t xml:space="preserve"> in terms of </w:t>
      </w:r>
      <w:r>
        <w:rPr>
          <w:rFonts w:ascii="Times New Roman" w:hAnsi="Times New Roman" w:cs="Times New Roman"/>
          <w:color w:val="000000" w:themeColor="text1"/>
          <w:lang w:val="en-US"/>
        </w:rPr>
        <w:t xml:space="preserve">their </w:t>
      </w:r>
      <w:r w:rsidRPr="007510BC">
        <w:rPr>
          <w:rFonts w:ascii="Times New Roman" w:hAnsi="Times New Roman" w:cs="Times New Roman"/>
          <w:color w:val="000000" w:themeColor="text1"/>
          <w:lang w:val="en-US"/>
        </w:rPr>
        <w:t xml:space="preserve">content, specificity, valence and phenomenal characteristics (Cordonnier et al., 2018; Öner and Gülgöz, 2020). Cognitive psychologists show that the circular </w:t>
      </w:r>
      <w:r>
        <w:rPr>
          <w:rFonts w:ascii="Times New Roman" w:hAnsi="Times New Roman" w:cs="Times New Roman"/>
          <w:color w:val="000000" w:themeColor="text1"/>
          <w:lang w:val="en-US"/>
        </w:rPr>
        <w:t>linking</w:t>
      </w:r>
      <w:r w:rsidRPr="007510BC">
        <w:rPr>
          <w:rFonts w:ascii="Times New Roman" w:hAnsi="Times New Roman" w:cs="Times New Roman"/>
          <w:color w:val="000000" w:themeColor="text1"/>
          <w:lang w:val="en-US"/>
        </w:rPr>
        <w:t xml:space="preserve"> of the three temporalities is largely determined by present goals (Bresco de Luna, 2017). In the Franco-German case, French and German representatives were </w:t>
      </w:r>
      <w:r>
        <w:rPr>
          <w:rFonts w:ascii="Times New Roman" w:hAnsi="Times New Roman" w:cs="Times New Roman"/>
          <w:color w:val="000000" w:themeColor="text1"/>
          <w:lang w:val="en-US"/>
        </w:rPr>
        <w:t>all eager</w:t>
      </w:r>
      <w:r w:rsidRPr="007510BC">
        <w:rPr>
          <w:rFonts w:ascii="Times New Roman" w:hAnsi="Times New Roman" w:cs="Times New Roman"/>
          <w:color w:val="000000" w:themeColor="text1"/>
          <w:lang w:val="en-US"/>
        </w:rPr>
        <w:t xml:space="preserve"> to be the driving force of the European project. </w:t>
      </w:r>
      <w:r>
        <w:rPr>
          <w:rFonts w:ascii="Times New Roman" w:hAnsi="Times New Roman" w:cs="Times New Roman"/>
          <w:color w:val="000000" w:themeColor="text1"/>
          <w:lang w:val="en-US"/>
        </w:rPr>
        <w:t>However, s</w:t>
      </w:r>
      <w:r w:rsidRPr="007510BC">
        <w:rPr>
          <w:rFonts w:ascii="Times New Roman" w:hAnsi="Times New Roman" w:cs="Times New Roman"/>
          <w:color w:val="000000" w:themeColor="text1"/>
          <w:lang w:val="en-US"/>
        </w:rPr>
        <w:t xml:space="preserve">uch an ambitious and almost unthinkable project </w:t>
      </w:r>
      <w:r>
        <w:rPr>
          <w:rFonts w:ascii="Times New Roman" w:hAnsi="Times New Roman" w:cs="Times New Roman"/>
          <w:color w:val="000000" w:themeColor="text1"/>
          <w:lang w:val="en-US"/>
        </w:rPr>
        <w:t>would be</w:t>
      </w:r>
      <w:r w:rsidRPr="007510BC">
        <w:rPr>
          <w:rFonts w:ascii="Times New Roman" w:hAnsi="Times New Roman" w:cs="Times New Roman"/>
          <w:color w:val="000000" w:themeColor="text1"/>
          <w:lang w:val="en-US"/>
        </w:rPr>
        <w:t xml:space="preserve"> hardly conceivable in the Middle </w:t>
      </w:r>
      <w:r>
        <w:rPr>
          <w:rFonts w:ascii="Times New Roman" w:hAnsi="Times New Roman" w:cs="Times New Roman"/>
          <w:color w:val="000000" w:themeColor="text1"/>
          <w:lang w:val="en-US"/>
        </w:rPr>
        <w:t>East</w:t>
      </w:r>
      <w:r w:rsidRPr="007510BC">
        <w:rPr>
          <w:rFonts w:ascii="Times New Roman" w:hAnsi="Times New Roman" w:cs="Times New Roman"/>
          <w:color w:val="000000" w:themeColor="text1"/>
          <w:lang w:val="en-US"/>
        </w:rPr>
        <w:t xml:space="preserve">, in the former Soviet empire or in the African Great Lakes. </w:t>
      </w:r>
    </w:p>
    <w:p w14:paraId="7B3C7BDF" w14:textId="77777777" w:rsidR="00713A5C" w:rsidRDefault="00713A5C" w:rsidP="00713A5C">
      <w:pPr>
        <w:autoSpaceDE w:val="0"/>
        <w:autoSpaceDN w:val="0"/>
        <w:adjustRightInd w:val="0"/>
        <w:spacing w:line="360" w:lineRule="auto"/>
        <w:rPr>
          <w:rFonts w:ascii="Times New Roman" w:hAnsi="Times New Roman" w:cs="Times New Roman"/>
          <w:color w:val="212121"/>
          <w:lang w:val="en-US"/>
        </w:rPr>
      </w:pPr>
      <w:r w:rsidRPr="007510BC">
        <w:rPr>
          <w:rFonts w:ascii="Times New Roman" w:hAnsi="Times New Roman" w:cs="Times New Roman"/>
          <w:color w:val="000000" w:themeColor="text1"/>
          <w:kern w:val="0"/>
          <w:lang w:val="en-US"/>
          <w14:ligatures w14:val="none"/>
        </w:rPr>
        <w:t xml:space="preserve">It would be naive to consider that the Franco-German case could constitute a model </w:t>
      </w:r>
      <w:r>
        <w:rPr>
          <w:rFonts w:ascii="Times New Roman" w:hAnsi="Times New Roman" w:cs="Times New Roman"/>
          <w:color w:val="000000" w:themeColor="text1"/>
          <w:kern w:val="0"/>
          <w:lang w:val="en-US"/>
          <w14:ligatures w14:val="none"/>
        </w:rPr>
        <w:t>automatically</w:t>
      </w:r>
      <w:r w:rsidRPr="007510BC">
        <w:rPr>
          <w:rFonts w:ascii="Times New Roman" w:hAnsi="Times New Roman" w:cs="Times New Roman"/>
          <w:color w:val="000000" w:themeColor="text1"/>
          <w:kern w:val="0"/>
          <w:lang w:val="en-US"/>
          <w14:ligatures w14:val="none"/>
        </w:rPr>
        <w:t xml:space="preserve"> useful in other contexts. As shown, Germany's moral and military defeat and the existence of a new common enemy explain to a large extent why the reconciliation process happened at all levels of society. Nonetheless, among all the lessons that can be drawn from this case, </w:t>
      </w:r>
      <w:r>
        <w:rPr>
          <w:rFonts w:ascii="Times New Roman" w:hAnsi="Times New Roman" w:cs="Times New Roman"/>
          <w:color w:val="000000" w:themeColor="text1"/>
          <w:kern w:val="0"/>
          <w:lang w:val="en-US"/>
          <w14:ligatures w14:val="none"/>
        </w:rPr>
        <w:t>one</w:t>
      </w:r>
      <w:r w:rsidRPr="007510BC">
        <w:rPr>
          <w:rFonts w:ascii="Times New Roman" w:hAnsi="Times New Roman" w:cs="Times New Roman"/>
          <w:color w:val="000000" w:themeColor="text1"/>
          <w:kern w:val="0"/>
          <w:lang w:val="en-US"/>
          <w14:ligatures w14:val="none"/>
        </w:rPr>
        <w:t xml:space="preserve"> might be of particular interest to current </w:t>
      </w:r>
      <w:r>
        <w:rPr>
          <w:rFonts w:ascii="Times New Roman" w:hAnsi="Times New Roman" w:cs="Times New Roman"/>
          <w:color w:val="000000" w:themeColor="text1"/>
          <w:kern w:val="0"/>
          <w:lang w:val="en-US"/>
          <w14:ligatures w14:val="none"/>
        </w:rPr>
        <w:t xml:space="preserve">world </w:t>
      </w:r>
      <w:r w:rsidRPr="007510BC">
        <w:rPr>
          <w:rFonts w:ascii="Times New Roman" w:hAnsi="Times New Roman" w:cs="Times New Roman"/>
          <w:color w:val="000000" w:themeColor="text1"/>
          <w:kern w:val="0"/>
          <w:lang w:val="en-US"/>
          <w14:ligatures w14:val="none"/>
        </w:rPr>
        <w:t xml:space="preserve">leaders: </w:t>
      </w:r>
      <w:r>
        <w:rPr>
          <w:rFonts w:ascii="Times New Roman" w:hAnsi="Times New Roman" w:cs="Times New Roman"/>
          <w:color w:val="000000" w:themeColor="text1"/>
          <w:kern w:val="0"/>
          <w:lang w:val="en-US"/>
          <w14:ligatures w14:val="none"/>
        </w:rPr>
        <w:t xml:space="preserve">the Franco-German reconciliation—which is not irreversible—required more than just imaginative leadership; it depended on the ability of the parties to recognize shared interests and maintain this over time. It actually took </w:t>
      </w:r>
      <w:r w:rsidRPr="007510BC">
        <w:rPr>
          <w:rFonts w:ascii="Times New Roman" w:hAnsi="Times New Roman" w:cs="Times New Roman"/>
          <w:color w:val="000000" w:themeColor="text1"/>
          <w:kern w:val="0"/>
          <w:lang w:val="en-US"/>
          <w14:ligatures w14:val="none"/>
        </w:rPr>
        <w:t xml:space="preserve">several generations of leaders to safeguard the work done by </w:t>
      </w:r>
      <w:r w:rsidRPr="007510BC">
        <w:rPr>
          <w:rFonts w:ascii="Times New Roman" w:hAnsi="Times New Roman" w:cs="Times New Roman"/>
          <w:color w:val="000000" w:themeColor="text1"/>
          <w:kern w:val="0"/>
          <w:lang w:val="en-US"/>
          <w14:ligatures w14:val="none"/>
        </w:rPr>
        <w:lastRenderedPageBreak/>
        <w:t xml:space="preserve">those who signed </w:t>
      </w:r>
      <w:r>
        <w:rPr>
          <w:rFonts w:ascii="Times New Roman" w:hAnsi="Times New Roman" w:cs="Times New Roman"/>
          <w:color w:val="000000" w:themeColor="text1"/>
          <w:kern w:val="0"/>
          <w:lang w:val="en-US"/>
          <w14:ligatures w14:val="none"/>
        </w:rPr>
        <w:t>the</w:t>
      </w:r>
      <w:r w:rsidRPr="007510BC">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Elysée Treaty.</w:t>
      </w:r>
      <w:r w:rsidRPr="007510BC">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 xml:space="preserve">This case </w:t>
      </w:r>
      <w:r w:rsidRPr="00F44B38">
        <w:rPr>
          <w:rFonts w:ascii="Times New Roman" w:hAnsi="Times New Roman" w:cs="Times New Roman"/>
          <w:color w:val="212121"/>
          <w:lang w:val="en-US"/>
        </w:rPr>
        <w:t xml:space="preserve">offers a compelling </w:t>
      </w:r>
      <w:r>
        <w:rPr>
          <w:rFonts w:ascii="Times New Roman" w:hAnsi="Times New Roman" w:cs="Times New Roman"/>
          <w:color w:val="212121"/>
          <w:lang w:val="en-US"/>
        </w:rPr>
        <w:t xml:space="preserve">example of conflict transformation. It demonstrates that </w:t>
      </w:r>
      <w:r w:rsidRPr="00F44B38">
        <w:rPr>
          <w:rFonts w:ascii="Times New Roman" w:hAnsi="Times New Roman" w:cs="Times New Roman"/>
          <w:color w:val="212121"/>
          <w:lang w:val="en-US"/>
        </w:rPr>
        <w:t xml:space="preserve">hope, combined with imaginative leadership, can play a crucial role in overcoming entrenched conflicts. </w:t>
      </w:r>
      <w:r>
        <w:rPr>
          <w:rFonts w:ascii="Times New Roman" w:hAnsi="Times New Roman" w:cs="Times New Roman"/>
          <w:color w:val="212121"/>
          <w:lang w:val="en-US"/>
        </w:rPr>
        <w:t>From a political theory perspective, i</w:t>
      </w:r>
      <w:r w:rsidRPr="00C35E0F">
        <w:rPr>
          <w:rFonts w:ascii="Times New Roman" w:hAnsi="Times New Roman" w:cs="Times New Roman"/>
          <w:color w:val="000000" w:themeColor="text1"/>
          <w:kern w:val="0"/>
          <w:lang w:val="en-US"/>
          <w14:ligatures w14:val="none"/>
        </w:rPr>
        <w:t xml:space="preserve">t might be tempting to develop a maximalist approach founded on the complementarity of a genuine work of memory and a visionary hope for the future. </w:t>
      </w:r>
      <w:r>
        <w:rPr>
          <w:rFonts w:ascii="Times New Roman" w:hAnsi="Times New Roman" w:cs="Times New Roman"/>
          <w:color w:val="212121"/>
          <w:lang w:val="en-US"/>
        </w:rPr>
        <w:t xml:space="preserve">However, the Franco-German case also shows that </w:t>
      </w:r>
      <w:r w:rsidRPr="00F44B38">
        <w:rPr>
          <w:rFonts w:ascii="Times New Roman" w:hAnsi="Times New Roman" w:cs="Times New Roman"/>
          <w:color w:val="212121"/>
          <w:lang w:val="en-US"/>
        </w:rPr>
        <w:t>many contextual elements are necessary for such</w:t>
      </w:r>
      <w:r>
        <w:rPr>
          <w:rFonts w:ascii="Times New Roman" w:hAnsi="Times New Roman" w:cs="Times New Roman"/>
          <w:color w:val="212121"/>
          <w:lang w:val="en-US"/>
        </w:rPr>
        <w:t xml:space="preserve"> </w:t>
      </w:r>
      <w:r w:rsidRPr="00F44B38">
        <w:rPr>
          <w:rFonts w:ascii="Times New Roman" w:hAnsi="Times New Roman" w:cs="Times New Roman"/>
          <w:color w:val="212121"/>
          <w:lang w:val="en-US"/>
        </w:rPr>
        <w:t>transformation</w:t>
      </w:r>
      <w:r>
        <w:rPr>
          <w:rFonts w:ascii="Times New Roman" w:hAnsi="Times New Roman" w:cs="Times New Roman"/>
          <w:color w:val="212121"/>
          <w:lang w:val="en-US"/>
        </w:rPr>
        <w:t>s</w:t>
      </w:r>
      <w:r w:rsidRPr="00F44B38">
        <w:rPr>
          <w:rFonts w:ascii="Times New Roman" w:hAnsi="Times New Roman" w:cs="Times New Roman"/>
          <w:color w:val="212121"/>
          <w:lang w:val="en-US"/>
        </w:rPr>
        <w:t xml:space="preserve"> to take hold</w:t>
      </w:r>
      <w:r w:rsidRPr="00EF69F5">
        <w:rPr>
          <w:rFonts w:ascii="Times New Roman" w:hAnsi="Times New Roman" w:cs="Times New Roman"/>
          <w:color w:val="212121"/>
          <w:lang w:val="en-US"/>
        </w:rPr>
        <w:t xml:space="preserve">. </w:t>
      </w:r>
      <w:r>
        <w:rPr>
          <w:rFonts w:ascii="Times New Roman" w:hAnsi="Times New Roman" w:cs="Times New Roman"/>
          <w:color w:val="212121"/>
          <w:lang w:val="en-US"/>
        </w:rPr>
        <w:t>Therefore, we should not</w:t>
      </w:r>
      <w:r w:rsidRPr="00F44B38">
        <w:rPr>
          <w:rFonts w:ascii="Times New Roman" w:hAnsi="Times New Roman" w:cs="Times New Roman"/>
          <w:color w:val="212121"/>
          <w:lang w:val="en-US"/>
        </w:rPr>
        <w:t xml:space="preserve"> overstate the applicability of this </w:t>
      </w:r>
      <w:r>
        <w:rPr>
          <w:rFonts w:ascii="Times New Roman" w:hAnsi="Times New Roman" w:cs="Times New Roman"/>
          <w:color w:val="212121"/>
          <w:lang w:val="en-US"/>
        </w:rPr>
        <w:t xml:space="preserve">“double promise” </w:t>
      </w:r>
      <w:r w:rsidRPr="00F44B38">
        <w:rPr>
          <w:rFonts w:ascii="Times New Roman" w:hAnsi="Times New Roman" w:cs="Times New Roman"/>
          <w:color w:val="212121"/>
          <w:lang w:val="en-US"/>
        </w:rPr>
        <w:t>framework to more volatile conflicts.</w:t>
      </w:r>
      <w:r>
        <w:rPr>
          <w:rFonts w:ascii="Times New Roman" w:hAnsi="Times New Roman" w:cs="Times New Roman"/>
          <w:color w:val="212121"/>
          <w:lang w:val="en-US"/>
        </w:rPr>
        <w:t xml:space="preserve"> </w:t>
      </w:r>
    </w:p>
    <w:p w14:paraId="5A691A5D" w14:textId="61A4F491" w:rsidR="00713A5C"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r>
        <w:rPr>
          <w:rStyle w:val="apple-converted-space"/>
          <w:rFonts w:ascii="Times New Roman" w:hAnsi="Times New Roman" w:cs="Times New Roman"/>
          <w:color w:val="212121"/>
          <w:lang w:val="en-US"/>
        </w:rPr>
        <w:t>Admittedly, r</w:t>
      </w:r>
      <w:r w:rsidRPr="00392103">
        <w:rPr>
          <w:rFonts w:ascii="Times New Roman" w:hAnsi="Times New Roman" w:cs="Times New Roman"/>
          <w:color w:val="000000" w:themeColor="text1"/>
          <w:kern w:val="0"/>
          <w:lang w:val="en-US"/>
          <w14:ligatures w14:val="none"/>
        </w:rPr>
        <w:t xml:space="preserve">esearch indicates that fear and hope play opposite roles in the context of prolonged intractable conflicts (Jarymowicz </w:t>
      </w:r>
      <w:r>
        <w:rPr>
          <w:rFonts w:ascii="Times New Roman" w:hAnsi="Times New Roman" w:cs="Times New Roman"/>
          <w:color w:val="000000" w:themeColor="text1"/>
          <w:kern w:val="0"/>
          <w:lang w:val="en-US"/>
          <w14:ligatures w14:val="none"/>
        </w:rPr>
        <w:t>and</w:t>
      </w:r>
      <w:r w:rsidRPr="00392103">
        <w:rPr>
          <w:rFonts w:ascii="Times New Roman" w:hAnsi="Times New Roman" w:cs="Times New Roman"/>
          <w:color w:val="000000" w:themeColor="text1"/>
          <w:kern w:val="0"/>
          <w:lang w:val="en-US"/>
          <w14:ligatures w14:val="none"/>
        </w:rPr>
        <w:t xml:space="preserve"> Bar-Tal, 2006; Cohen-Chen, 2014: 15). The former leads to cognitive freezing, while the latter favors cognitive flexibility. Fear binds the present to the past conflict and places the future </w:t>
      </w:r>
      <w:r>
        <w:rPr>
          <w:rFonts w:ascii="Times New Roman" w:hAnsi="Times New Roman" w:cs="Times New Roman"/>
          <w:color w:val="000000" w:themeColor="text1"/>
          <w:kern w:val="0"/>
          <w:lang w:val="en-US"/>
          <w14:ligatures w14:val="none"/>
        </w:rPr>
        <w:t>under</w:t>
      </w:r>
      <w:r w:rsidRPr="00392103">
        <w:rPr>
          <w:rFonts w:ascii="Times New Roman" w:hAnsi="Times New Roman" w:cs="Times New Roman"/>
          <w:color w:val="000000" w:themeColor="text1"/>
          <w:kern w:val="0"/>
          <w:lang w:val="en-US"/>
          <w14:ligatures w14:val="none"/>
        </w:rPr>
        <w:t xml:space="preserve"> the exclusive </w:t>
      </w:r>
      <w:r>
        <w:rPr>
          <w:rFonts w:ascii="Times New Roman" w:hAnsi="Times New Roman" w:cs="Times New Roman"/>
          <w:color w:val="000000" w:themeColor="text1"/>
          <w:kern w:val="0"/>
          <w:lang w:val="en-US"/>
          <w14:ligatures w14:val="none"/>
        </w:rPr>
        <w:t>sway</w:t>
      </w:r>
      <w:r w:rsidRPr="00392103">
        <w:rPr>
          <w:rFonts w:ascii="Times New Roman" w:hAnsi="Times New Roman" w:cs="Times New Roman"/>
          <w:color w:val="000000" w:themeColor="text1"/>
          <w:kern w:val="0"/>
          <w:lang w:val="en-US"/>
          <w14:ligatures w14:val="none"/>
        </w:rPr>
        <w:t xml:space="preserve"> of this visceral antagonism. Nevertheless, fear is logical and </w:t>
      </w:r>
      <w:r>
        <w:rPr>
          <w:rFonts w:ascii="Times New Roman" w:hAnsi="Times New Roman" w:cs="Times New Roman"/>
          <w:color w:val="000000" w:themeColor="text1"/>
          <w:kern w:val="0"/>
          <w:lang w:val="en-US"/>
          <w14:ligatures w14:val="none"/>
        </w:rPr>
        <w:t xml:space="preserve">probably </w:t>
      </w:r>
      <w:r w:rsidRPr="00392103">
        <w:rPr>
          <w:rFonts w:ascii="Times New Roman" w:hAnsi="Times New Roman" w:cs="Times New Roman"/>
          <w:color w:val="000000" w:themeColor="text1"/>
          <w:kern w:val="0"/>
          <w:lang w:val="en-US"/>
          <w14:ligatures w14:val="none"/>
        </w:rPr>
        <w:t>inescapable in the aftermath of mass atrocities.</w:t>
      </w:r>
      <w:r>
        <w:rPr>
          <w:rStyle w:val="apple-converted-space"/>
          <w:rFonts w:ascii="Times New Roman" w:hAnsi="Times New Roman" w:cs="Times New Roman"/>
          <w:color w:val="212121"/>
          <w:lang w:val="en-US"/>
        </w:rPr>
        <w:t xml:space="preserve"> As for h</w:t>
      </w:r>
      <w:r>
        <w:rPr>
          <w:rFonts w:ascii="Times New Roman" w:hAnsi="Times New Roman" w:cs="Times New Roman"/>
          <w:color w:val="000000" w:themeColor="text1"/>
          <w:lang w:val="en-US"/>
        </w:rPr>
        <w:t>ope, it</w:t>
      </w:r>
      <w:r w:rsidRPr="004B3525">
        <w:rPr>
          <w:rFonts w:ascii="Times New Roman" w:hAnsi="Times New Roman" w:cs="Times New Roman"/>
          <w:color w:val="000000" w:themeColor="text1"/>
          <w:lang w:val="en-US"/>
        </w:rPr>
        <w:t xml:space="preserve"> is </w:t>
      </w:r>
      <w:r>
        <w:rPr>
          <w:rFonts w:ascii="Times New Roman" w:hAnsi="Times New Roman" w:cs="Times New Roman"/>
          <w:color w:val="000000" w:themeColor="text1"/>
          <w:lang w:val="en-US"/>
        </w:rPr>
        <w:t xml:space="preserve">fundamentally </w:t>
      </w:r>
      <w:r w:rsidRPr="004B3525">
        <w:rPr>
          <w:rFonts w:ascii="Times New Roman" w:hAnsi="Times New Roman" w:cs="Times New Roman"/>
          <w:color w:val="000000" w:themeColor="text1"/>
          <w:lang w:val="en-US"/>
        </w:rPr>
        <w:t>ambivalent</w:t>
      </w:r>
      <w:r>
        <w:rPr>
          <w:rFonts w:ascii="Times New Roman" w:hAnsi="Times New Roman" w:cs="Times New Roman"/>
          <w:color w:val="000000" w:themeColor="text1"/>
          <w:lang w:val="en-US"/>
        </w:rPr>
        <w:t>. Hope is in itself neither</w:t>
      </w:r>
      <w:r w:rsidRPr="004B3525">
        <w:rPr>
          <w:rFonts w:ascii="Times New Roman" w:hAnsi="Times New Roman" w:cs="Times New Roman"/>
          <w:color w:val="000000" w:themeColor="text1"/>
          <w:lang w:val="en-US"/>
        </w:rPr>
        <w:t xml:space="preserve"> positive</w:t>
      </w:r>
      <w:r>
        <w:rPr>
          <w:rFonts w:ascii="Times New Roman" w:hAnsi="Times New Roman" w:cs="Times New Roman"/>
          <w:color w:val="000000" w:themeColor="text1"/>
          <w:lang w:val="en-US"/>
        </w:rPr>
        <w:t>, nor negative</w:t>
      </w:r>
      <w:r w:rsidRPr="004B3525">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It</w:t>
      </w:r>
      <w:r w:rsidRPr="004B3525">
        <w:rPr>
          <w:rFonts w:ascii="Times New Roman" w:hAnsi="Times New Roman" w:cs="Times New Roman"/>
          <w:color w:val="000000" w:themeColor="text1"/>
          <w:lang w:val="en-US"/>
        </w:rPr>
        <w:t xml:space="preserve"> can</w:t>
      </w:r>
      <w:r w:rsidRPr="002A7093">
        <w:rPr>
          <w:rFonts w:ascii="Times New Roman" w:hAnsi="Times New Roman" w:cs="Times New Roman"/>
          <w:color w:val="212121"/>
          <w:lang w:val="en-US"/>
        </w:rPr>
        <w:t xml:space="preserve"> </w:t>
      </w:r>
      <w:r w:rsidRPr="00F44B38">
        <w:rPr>
          <w:rFonts w:ascii="Times New Roman" w:hAnsi="Times New Roman" w:cs="Times New Roman"/>
          <w:color w:val="212121"/>
          <w:lang w:val="en-US"/>
        </w:rPr>
        <w:t>create a resilient foundation for peace</w:t>
      </w:r>
      <w:r w:rsidR="007D08D9">
        <w:rPr>
          <w:rFonts w:ascii="Times New Roman" w:hAnsi="Times New Roman" w:cs="Times New Roman"/>
          <w:color w:val="212121"/>
          <w:lang w:val="en-US"/>
        </w:rPr>
        <w:t xml:space="preserve"> (Halperin, 2023)</w:t>
      </w:r>
      <w:r>
        <w:rPr>
          <w:rFonts w:ascii="Times New Roman" w:hAnsi="Times New Roman" w:cs="Times New Roman"/>
          <w:color w:val="212121"/>
          <w:lang w:val="en-US"/>
        </w:rPr>
        <w:t xml:space="preserve">, but it can also </w:t>
      </w:r>
      <w:r w:rsidRPr="004B3525">
        <w:rPr>
          <w:rFonts w:ascii="Times New Roman" w:hAnsi="Times New Roman" w:cs="Times New Roman"/>
          <w:color w:val="000000" w:themeColor="text1"/>
          <w:lang w:val="en-US"/>
        </w:rPr>
        <w:t>be deceptive</w:t>
      </w:r>
      <w:r>
        <w:rPr>
          <w:rFonts w:ascii="Times New Roman" w:hAnsi="Times New Roman" w:cs="Times New Roman"/>
          <w:color w:val="000000" w:themeColor="text1"/>
          <w:lang w:val="en-US"/>
        </w:rPr>
        <w:t>, misguided and counterproductive (Leshem, 2024)</w:t>
      </w:r>
      <w:r w:rsidRPr="004B3525">
        <w:rPr>
          <w:rFonts w:ascii="Times New Roman" w:hAnsi="Times New Roman" w:cs="Times New Roman"/>
          <w:color w:val="000000" w:themeColor="text1"/>
          <w:lang w:val="en-US"/>
        </w:rPr>
        <w:t xml:space="preserve">. In times of distress and war, it </w:t>
      </w:r>
      <w:r>
        <w:rPr>
          <w:rFonts w:ascii="Times New Roman" w:hAnsi="Times New Roman" w:cs="Times New Roman"/>
          <w:color w:val="000000" w:themeColor="text1"/>
          <w:lang w:val="en-US"/>
        </w:rPr>
        <w:t>seems</w:t>
      </w:r>
      <w:r w:rsidRPr="004B3525">
        <w:rPr>
          <w:rFonts w:ascii="Times New Roman" w:hAnsi="Times New Roman" w:cs="Times New Roman"/>
          <w:color w:val="000000" w:themeColor="text1"/>
          <w:lang w:val="en-US"/>
        </w:rPr>
        <w:t xml:space="preserve"> inappropriate to most actors</w:t>
      </w:r>
      <w:r>
        <w:rPr>
          <w:rFonts w:ascii="Times New Roman" w:hAnsi="Times New Roman" w:cs="Times New Roman"/>
          <w:color w:val="000000" w:themeColor="text1"/>
          <w:lang w:val="en-US"/>
        </w:rPr>
        <w:t xml:space="preserve"> on the ground.</w:t>
      </w:r>
      <w:r>
        <w:rPr>
          <w:rFonts w:ascii="Times New Roman" w:hAnsi="Times New Roman" w:cs="Times New Roman"/>
          <w:color w:val="212121"/>
          <w:lang w:val="en-US"/>
        </w:rPr>
        <w:t xml:space="preserve"> </w:t>
      </w:r>
      <w:r w:rsidRPr="00392103">
        <w:rPr>
          <w:rFonts w:ascii="Times New Roman" w:hAnsi="Times New Roman" w:cs="Times New Roman"/>
          <w:color w:val="000000" w:themeColor="text1"/>
          <w:kern w:val="0"/>
          <w:lang w:val="en-US"/>
          <w14:ligatures w14:val="none"/>
        </w:rPr>
        <w:t xml:space="preserve">In such </w:t>
      </w:r>
      <w:r>
        <w:rPr>
          <w:rFonts w:ascii="Times New Roman" w:hAnsi="Times New Roman" w:cs="Times New Roman"/>
          <w:color w:val="000000" w:themeColor="text1"/>
          <w:kern w:val="0"/>
          <w:lang w:val="en-US"/>
          <w14:ligatures w14:val="none"/>
        </w:rPr>
        <w:t>situations</w:t>
      </w:r>
      <w:r w:rsidRPr="00392103">
        <w:rPr>
          <w:rFonts w:ascii="Times New Roman" w:hAnsi="Times New Roman" w:cs="Times New Roman"/>
          <w:color w:val="000000" w:themeColor="text1"/>
          <w:kern w:val="0"/>
          <w:lang w:val="en-US"/>
          <w14:ligatures w14:val="none"/>
        </w:rPr>
        <w:t xml:space="preserve">, how </w:t>
      </w:r>
      <w:r>
        <w:rPr>
          <w:rFonts w:ascii="Times New Roman" w:hAnsi="Times New Roman" w:cs="Times New Roman"/>
          <w:color w:val="000000" w:themeColor="text1"/>
          <w:kern w:val="0"/>
          <w:lang w:val="en-US"/>
          <w14:ligatures w14:val="none"/>
        </w:rPr>
        <w:t xml:space="preserve">can third parties naively call for hope? </w:t>
      </w:r>
      <w:r w:rsidRPr="00392103">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Hope cannot</w:t>
      </w:r>
      <w:r w:rsidRPr="00F44B38">
        <w:rPr>
          <w:rFonts w:ascii="Times New Roman" w:hAnsi="Times New Roman" w:cs="Times New Roman"/>
          <w:color w:val="212121"/>
          <w:lang w:val="en-US"/>
        </w:rPr>
        <w:t xml:space="preserve"> be generated on demand, especially when </w:t>
      </w:r>
      <w:r>
        <w:rPr>
          <w:rFonts w:ascii="Times New Roman" w:hAnsi="Times New Roman" w:cs="Times New Roman"/>
          <w:color w:val="212121"/>
          <w:lang w:val="en-US"/>
        </w:rPr>
        <w:t xml:space="preserve">the parties to the </w:t>
      </w:r>
      <w:r w:rsidRPr="00F44B38">
        <w:rPr>
          <w:rFonts w:ascii="Times New Roman" w:hAnsi="Times New Roman" w:cs="Times New Roman"/>
          <w:color w:val="212121"/>
          <w:lang w:val="en-US"/>
        </w:rPr>
        <w:t>conflict remain entrenched in a cycle of violence.</w:t>
      </w:r>
      <w:r w:rsidRPr="00577E7F">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000000" w:themeColor="text1"/>
          <w:kern w:val="0"/>
          <w:lang w:val="en-US"/>
          <w14:ligatures w14:val="none"/>
        </w:rPr>
        <w:t xml:space="preserve">It cannot be an imperative. </w:t>
      </w:r>
      <w:r w:rsidRPr="00F44B38">
        <w:rPr>
          <w:rFonts w:ascii="Times New Roman" w:hAnsi="Times New Roman" w:cs="Times New Roman"/>
          <w:color w:val="212121"/>
          <w:lang w:val="en-US"/>
        </w:rPr>
        <w:br/>
      </w:r>
    </w:p>
    <w:p w14:paraId="0D254179" w14:textId="77777777" w:rsidR="00713A5C" w:rsidRPr="003B21D6" w:rsidRDefault="00713A5C" w:rsidP="00713A5C">
      <w:pPr>
        <w:autoSpaceDE w:val="0"/>
        <w:autoSpaceDN w:val="0"/>
        <w:adjustRightInd w:val="0"/>
        <w:spacing w:line="360" w:lineRule="auto"/>
        <w:rPr>
          <w:rFonts w:ascii="Times New Roman" w:hAnsi="Times New Roman" w:cs="Times New Roman"/>
          <w:b/>
          <w:bCs/>
          <w:color w:val="000000" w:themeColor="text1"/>
          <w:lang w:val="en-US"/>
        </w:rPr>
      </w:pPr>
      <w:r w:rsidRPr="003B21D6">
        <w:rPr>
          <w:rFonts w:ascii="Times New Roman" w:hAnsi="Times New Roman" w:cs="Times New Roman"/>
          <w:b/>
          <w:bCs/>
          <w:color w:val="000000" w:themeColor="text1"/>
          <w:lang w:val="en-US"/>
        </w:rPr>
        <w:t>Conclusion</w:t>
      </w:r>
      <w:r>
        <w:rPr>
          <w:rFonts w:ascii="Times New Roman" w:hAnsi="Times New Roman" w:cs="Times New Roman"/>
          <w:b/>
          <w:bCs/>
          <w:color w:val="000000" w:themeColor="text1"/>
          <w:lang w:val="en-US"/>
        </w:rPr>
        <w:t>: what to do when it is indecent to call for hope?</w:t>
      </w:r>
    </w:p>
    <w:p w14:paraId="694D70B5" w14:textId="4598E80E" w:rsidR="00713A5C" w:rsidRDefault="00713A5C" w:rsidP="00713A5C">
      <w:pPr>
        <w:autoSpaceDE w:val="0"/>
        <w:autoSpaceDN w:val="0"/>
        <w:adjustRightInd w:val="0"/>
        <w:spacing w:line="360" w:lineRule="auto"/>
        <w:rPr>
          <w:rFonts w:ascii="Times New Roman" w:hAnsi="Times New Roman" w:cs="Times New Roman"/>
          <w:color w:val="000000" w:themeColor="text1"/>
          <w:lang w:val="en-US"/>
        </w:rPr>
      </w:pPr>
      <w:r w:rsidRPr="00F9135D">
        <w:rPr>
          <w:rFonts w:ascii="Times New Roman" w:hAnsi="Times New Roman" w:cs="Times New Roman"/>
          <w:color w:val="000000" w:themeColor="text1"/>
          <w:lang w:val="en-US"/>
        </w:rPr>
        <w:t>This article started with an observation and a question. The devastating wars in Gaza, Ukraine and Sudan</w:t>
      </w:r>
      <w:r>
        <w:rPr>
          <w:rFonts w:ascii="Times New Roman" w:hAnsi="Times New Roman" w:cs="Times New Roman"/>
          <w:color w:val="000000" w:themeColor="text1"/>
          <w:lang w:val="en-US"/>
        </w:rPr>
        <w:t>,</w:t>
      </w:r>
      <w:r w:rsidRPr="00F9135D">
        <w:rPr>
          <w:rFonts w:ascii="Times New Roman" w:hAnsi="Times New Roman" w:cs="Times New Roman"/>
          <w:color w:val="000000" w:themeColor="text1"/>
          <w:lang w:val="en-US"/>
        </w:rPr>
        <w:t xml:space="preserve"> and the perpetuation of mass atrocities in the Democratic Republic of Congo </w:t>
      </w:r>
      <w:r>
        <w:rPr>
          <w:rFonts w:ascii="Times New Roman" w:hAnsi="Times New Roman" w:cs="Times New Roman"/>
          <w:color w:val="000000" w:themeColor="text1"/>
          <w:lang w:val="en-US"/>
        </w:rPr>
        <w:t xml:space="preserve">and several other places, confirm the increasingly </w:t>
      </w:r>
      <w:r w:rsidR="00BE0B70">
        <w:rPr>
          <w:rFonts w:ascii="Times New Roman" w:hAnsi="Times New Roman" w:cs="Times New Roman"/>
          <w:color w:val="000000" w:themeColor="text1"/>
          <w:lang w:val="en-US"/>
        </w:rPr>
        <w:t>prevalent</w:t>
      </w:r>
      <w:r>
        <w:rPr>
          <w:rFonts w:ascii="Times New Roman" w:hAnsi="Times New Roman" w:cs="Times New Roman"/>
          <w:color w:val="000000" w:themeColor="text1"/>
          <w:lang w:val="en-US"/>
        </w:rPr>
        <w:t xml:space="preserve"> view of our</w:t>
      </w:r>
      <w:r w:rsidRPr="00F9135D">
        <w:rPr>
          <w:rFonts w:ascii="Times New Roman" w:hAnsi="Times New Roman" w:cs="Times New Roman"/>
          <w:color w:val="000000" w:themeColor="text1"/>
          <w:lang w:val="en-US"/>
        </w:rPr>
        <w:t xml:space="preserve"> era </w:t>
      </w:r>
      <w:r>
        <w:rPr>
          <w:rFonts w:ascii="Times New Roman" w:hAnsi="Times New Roman" w:cs="Times New Roman"/>
          <w:color w:val="000000" w:themeColor="text1"/>
          <w:lang w:val="en-US"/>
        </w:rPr>
        <w:t xml:space="preserve">as one </w:t>
      </w:r>
      <w:r w:rsidRPr="00F9135D">
        <w:rPr>
          <w:rFonts w:ascii="Times New Roman" w:hAnsi="Times New Roman" w:cs="Times New Roman"/>
          <w:color w:val="000000" w:themeColor="text1"/>
          <w:lang w:val="en-US"/>
        </w:rPr>
        <w:t xml:space="preserve">of resentment and distrust. </w:t>
      </w:r>
      <w:r>
        <w:rPr>
          <w:rFonts w:ascii="Times New Roman" w:hAnsi="Times New Roman" w:cs="Times New Roman"/>
          <w:color w:val="000000" w:themeColor="text1"/>
          <w:lang w:val="en-US"/>
        </w:rPr>
        <w:t>In such uncertain times</w:t>
      </w:r>
      <w:r w:rsidRPr="00F9135D">
        <w:rPr>
          <w:rFonts w:ascii="Times New Roman" w:hAnsi="Times New Roman" w:cs="Times New Roman"/>
          <w:color w:val="000000" w:themeColor="text1"/>
          <w:lang w:val="en-US"/>
        </w:rPr>
        <w:t xml:space="preserve">, how can negotiators and mediators apprehend peace processes? Are they </w:t>
      </w:r>
      <w:r>
        <w:rPr>
          <w:rFonts w:ascii="Times New Roman" w:hAnsi="Times New Roman" w:cs="Times New Roman"/>
          <w:color w:val="000000" w:themeColor="text1"/>
          <w:lang w:val="en-US"/>
        </w:rPr>
        <w:t>obliged</w:t>
      </w:r>
      <w:r w:rsidRPr="00F9135D">
        <w:rPr>
          <w:rFonts w:ascii="Times New Roman" w:hAnsi="Times New Roman" w:cs="Times New Roman"/>
          <w:color w:val="000000" w:themeColor="text1"/>
          <w:lang w:val="en-US"/>
        </w:rPr>
        <w:t xml:space="preserve"> to focus on </w:t>
      </w:r>
      <w:r>
        <w:rPr>
          <w:rFonts w:ascii="Times New Roman" w:hAnsi="Times New Roman" w:cs="Times New Roman"/>
          <w:color w:val="000000" w:themeColor="text1"/>
          <w:lang w:val="en-US"/>
        </w:rPr>
        <w:t>burning</w:t>
      </w:r>
      <w:r w:rsidRPr="00F9135D">
        <w:rPr>
          <w:rFonts w:ascii="Times New Roman" w:hAnsi="Times New Roman" w:cs="Times New Roman"/>
          <w:color w:val="000000" w:themeColor="text1"/>
          <w:lang w:val="en-US"/>
        </w:rPr>
        <w:t xml:space="preserve"> issues</w:t>
      </w:r>
      <w:r>
        <w:rPr>
          <w:rFonts w:ascii="Times New Roman" w:hAnsi="Times New Roman" w:cs="Times New Roman"/>
          <w:color w:val="000000" w:themeColor="text1"/>
          <w:lang w:val="en-US"/>
        </w:rPr>
        <w:t xml:space="preserve"> and current generations</w:t>
      </w:r>
      <w:r w:rsidRPr="00F9135D">
        <w:rPr>
          <w:rFonts w:ascii="Times New Roman" w:hAnsi="Times New Roman" w:cs="Times New Roman"/>
          <w:color w:val="000000" w:themeColor="text1"/>
          <w:lang w:val="en-US"/>
        </w:rPr>
        <w:t xml:space="preserve">, or </w:t>
      </w:r>
      <w:r>
        <w:rPr>
          <w:rFonts w:ascii="Times New Roman" w:hAnsi="Times New Roman" w:cs="Times New Roman"/>
          <w:color w:val="000000" w:themeColor="text1"/>
          <w:lang w:val="en-US"/>
        </w:rPr>
        <w:t>can</w:t>
      </w:r>
      <w:r w:rsidRPr="00F9135D">
        <w:rPr>
          <w:rFonts w:ascii="Times New Roman" w:hAnsi="Times New Roman" w:cs="Times New Roman"/>
          <w:color w:val="000000" w:themeColor="text1"/>
          <w:lang w:val="en-US"/>
        </w:rPr>
        <w:t xml:space="preserve"> they consider past and future generations as well? </w:t>
      </w:r>
      <w:r>
        <w:rPr>
          <w:rFonts w:ascii="Times New Roman" w:hAnsi="Times New Roman" w:cs="Times New Roman"/>
          <w:color w:val="000000" w:themeColor="text1"/>
          <w:lang w:val="en-US"/>
        </w:rPr>
        <w:t xml:space="preserve">The answers to these questions are not uplifting, but they are clear.  </w:t>
      </w:r>
      <w:r w:rsidRPr="00EF69F5">
        <w:rPr>
          <w:rFonts w:ascii="Times New Roman" w:hAnsi="Times New Roman" w:cs="Times New Roman"/>
          <w:color w:val="212121"/>
          <w:lang w:val="en-US"/>
        </w:rPr>
        <w:t xml:space="preserve">When </w:t>
      </w:r>
      <w:r w:rsidRPr="004C528A">
        <w:rPr>
          <w:rStyle w:val="Accentuation"/>
          <w:rFonts w:ascii="Times New Roman" w:hAnsi="Times New Roman" w:cs="Times New Roman"/>
          <w:i w:val="0"/>
          <w:iCs w:val="0"/>
          <w:color w:val="767676"/>
          <w:shd w:val="clear" w:color="auto" w:fill="FFFFFF"/>
          <w:lang w:val="en-US"/>
        </w:rPr>
        <w:t>destructive conflicts persist for long periods of time</w:t>
      </w:r>
      <w:r w:rsidRPr="00EF69F5">
        <w:rPr>
          <w:rFonts w:ascii="Times New Roman" w:hAnsi="Times New Roman" w:cs="Times New Roman"/>
          <w:color w:val="212121"/>
          <w:lang w:val="en-US"/>
        </w:rPr>
        <w:t xml:space="preserve">, </w:t>
      </w:r>
      <w:r>
        <w:rPr>
          <w:rFonts w:ascii="Times New Roman" w:hAnsi="Times New Roman" w:cs="Times New Roman"/>
          <w:color w:val="212121"/>
          <w:lang w:val="en-US"/>
        </w:rPr>
        <w:t xml:space="preserve">negotiators </w:t>
      </w:r>
      <w:r w:rsidRPr="00392103">
        <w:rPr>
          <w:rFonts w:ascii="Times New Roman" w:hAnsi="Times New Roman" w:cs="Times New Roman"/>
          <w:color w:val="000000" w:themeColor="text1"/>
          <w:kern w:val="0"/>
          <w:lang w:val="en-US"/>
          <w14:ligatures w14:val="none"/>
        </w:rPr>
        <w:t>and mediators</w:t>
      </w:r>
      <w:r>
        <w:rPr>
          <w:rFonts w:ascii="Times New Roman" w:hAnsi="Times New Roman" w:cs="Times New Roman"/>
          <w:color w:val="000000" w:themeColor="text1"/>
          <w:kern w:val="0"/>
          <w:lang w:val="en-US"/>
          <w14:ligatures w14:val="none"/>
        </w:rPr>
        <w:t xml:space="preserve"> </w:t>
      </w:r>
      <w:r w:rsidRPr="00392103">
        <w:rPr>
          <w:rFonts w:ascii="Times New Roman" w:hAnsi="Times New Roman" w:cs="Times New Roman"/>
          <w:color w:val="000000" w:themeColor="text1"/>
          <w:kern w:val="0"/>
          <w:lang w:val="en-US"/>
          <w14:ligatures w14:val="none"/>
        </w:rPr>
        <w:t>operate under immense pressure</w:t>
      </w:r>
      <w:r>
        <w:rPr>
          <w:rFonts w:ascii="Times New Roman" w:hAnsi="Times New Roman" w:cs="Times New Roman"/>
          <w:color w:val="000000" w:themeColor="text1"/>
          <w:kern w:val="0"/>
          <w:lang w:val="en-US"/>
          <w14:ligatures w14:val="none"/>
        </w:rPr>
        <w:t>,</w:t>
      </w:r>
      <w:r w:rsidRPr="00392103">
        <w:rPr>
          <w:rFonts w:ascii="Times New Roman" w:hAnsi="Times New Roman" w:cs="Times New Roman"/>
          <w:color w:val="000000" w:themeColor="text1"/>
          <w:kern w:val="0"/>
          <w:lang w:val="en-US"/>
          <w14:ligatures w14:val="none"/>
        </w:rPr>
        <w:t xml:space="preserve"> with little time, insufficient rest, and incomplete information</w:t>
      </w:r>
      <w:r>
        <w:rPr>
          <w:rFonts w:ascii="Times New Roman" w:hAnsi="Times New Roman" w:cs="Times New Roman"/>
          <w:color w:val="000000" w:themeColor="text1"/>
          <w:kern w:val="0"/>
          <w:lang w:val="en-US"/>
          <w14:ligatures w14:val="none"/>
        </w:rPr>
        <w:t>. In such circumstances, they can hardly</w:t>
      </w:r>
      <w:r w:rsidRPr="00392103">
        <w:rPr>
          <w:rFonts w:ascii="Times New Roman" w:hAnsi="Times New Roman" w:cs="Times New Roman"/>
          <w:color w:val="000000" w:themeColor="text1"/>
          <w:kern w:val="0"/>
          <w:lang w:val="en-US"/>
          <w14:ligatures w14:val="none"/>
        </w:rPr>
        <w:t xml:space="preserve"> extend their perspective beyond </w:t>
      </w:r>
      <w:r>
        <w:rPr>
          <w:rFonts w:ascii="Times New Roman" w:hAnsi="Times New Roman" w:cs="Times New Roman"/>
          <w:color w:val="000000" w:themeColor="text1"/>
          <w:kern w:val="0"/>
          <w:lang w:val="en-US"/>
          <w14:ligatures w14:val="none"/>
        </w:rPr>
        <w:t>a “thin and compressed</w:t>
      </w:r>
      <w:r w:rsidRPr="00392103">
        <w:rPr>
          <w:rFonts w:ascii="Times New Roman" w:hAnsi="Times New Roman" w:cs="Times New Roman"/>
          <w:color w:val="000000" w:themeColor="text1"/>
          <w:kern w:val="0"/>
          <w:lang w:val="en-US"/>
          <w14:ligatures w14:val="none"/>
        </w:rPr>
        <w:t xml:space="preserve"> present</w:t>
      </w:r>
      <w:r>
        <w:rPr>
          <w:rFonts w:ascii="Times New Roman" w:hAnsi="Times New Roman" w:cs="Times New Roman"/>
          <w:color w:val="000000" w:themeColor="text1"/>
          <w:kern w:val="0"/>
          <w:lang w:val="en-US"/>
          <w14:ligatures w14:val="none"/>
        </w:rPr>
        <w:t>”</w:t>
      </w:r>
      <w:r w:rsidRPr="00392103">
        <w:rPr>
          <w:rFonts w:ascii="Times New Roman" w:hAnsi="Times New Roman" w:cs="Times New Roman"/>
          <w:color w:val="000000" w:themeColor="text1"/>
          <w:kern w:val="0"/>
          <w:lang w:val="en-US"/>
          <w14:ligatures w14:val="none"/>
        </w:rPr>
        <w:t>.</w:t>
      </w:r>
      <w:r w:rsidRPr="00F44B38">
        <w:rPr>
          <w:rStyle w:val="apple-converted-space"/>
          <w:rFonts w:ascii="Times New Roman" w:hAnsi="Times New Roman" w:cs="Times New Roman"/>
          <w:color w:val="212121"/>
          <w:lang w:val="en-US"/>
        </w:rPr>
        <w:t> </w:t>
      </w:r>
    </w:p>
    <w:p w14:paraId="5AE9C0F8" w14:textId="77777777" w:rsidR="00713A5C" w:rsidRDefault="00713A5C" w:rsidP="00713A5C">
      <w:pPr>
        <w:autoSpaceDE w:val="0"/>
        <w:autoSpaceDN w:val="0"/>
        <w:adjustRightInd w:val="0"/>
        <w:spacing w:line="360" w:lineRule="auto"/>
        <w:rPr>
          <w:rFonts w:ascii="Times New Roman" w:hAnsi="Times New Roman" w:cs="Times New Roman"/>
          <w:color w:val="212121"/>
          <w:lang w:val="en-US"/>
        </w:rPr>
      </w:pPr>
      <w:r>
        <w:rPr>
          <w:rFonts w:ascii="Times New Roman" w:hAnsi="Times New Roman" w:cs="Times New Roman"/>
          <w:color w:val="000000" w:themeColor="text1"/>
          <w:lang w:val="en-US"/>
        </w:rPr>
        <w:t>T</w:t>
      </w:r>
      <w:r w:rsidRPr="004B3525">
        <w:rPr>
          <w:rFonts w:ascii="Times New Roman" w:hAnsi="Times New Roman" w:cs="Times New Roman"/>
          <w:color w:val="000000" w:themeColor="text1"/>
          <w:lang w:val="en-US"/>
        </w:rPr>
        <w:t xml:space="preserve">he </w:t>
      </w:r>
      <w:r>
        <w:rPr>
          <w:rFonts w:ascii="Times New Roman" w:hAnsi="Times New Roman" w:cs="Times New Roman"/>
          <w:color w:val="000000" w:themeColor="text1"/>
          <w:lang w:val="en-US"/>
        </w:rPr>
        <w:t>current unstable global dynamics</w:t>
      </w:r>
      <w:r w:rsidRPr="004B3525" w:rsidDel="00DA6844">
        <w:rPr>
          <w:rFonts w:ascii="Times New Roman" w:hAnsi="Times New Roman" w:cs="Times New Roman"/>
          <w:color w:val="000000" w:themeColor="text1"/>
          <w:lang w:val="en-US"/>
        </w:rPr>
        <w:t xml:space="preserve"> </w:t>
      </w:r>
      <w:r w:rsidRPr="004B3525">
        <w:rPr>
          <w:rFonts w:ascii="Times New Roman" w:hAnsi="Times New Roman" w:cs="Times New Roman"/>
          <w:color w:val="000000" w:themeColor="text1"/>
          <w:lang w:val="en-US"/>
        </w:rPr>
        <w:t>prevent us from considering peace processes in fairy</w:t>
      </w:r>
      <w:r>
        <w:rPr>
          <w:rFonts w:ascii="Times New Roman" w:hAnsi="Times New Roman" w:cs="Times New Roman"/>
          <w:color w:val="000000" w:themeColor="text1"/>
          <w:lang w:val="en-US"/>
        </w:rPr>
        <w:t>-</w:t>
      </w:r>
      <w:r w:rsidRPr="004B3525">
        <w:rPr>
          <w:rFonts w:ascii="Times New Roman" w:hAnsi="Times New Roman" w:cs="Times New Roman"/>
          <w:color w:val="000000" w:themeColor="text1"/>
          <w:lang w:val="en-US"/>
        </w:rPr>
        <w:t>tale mode</w:t>
      </w:r>
      <w:r>
        <w:rPr>
          <w:rFonts w:ascii="Times New Roman" w:hAnsi="Times New Roman" w:cs="Times New Roman"/>
          <w:color w:val="000000" w:themeColor="text1"/>
          <w:lang w:val="en-US"/>
        </w:rPr>
        <w:t xml:space="preserve">, </w:t>
      </w:r>
      <w:r w:rsidRPr="004B3525">
        <w:rPr>
          <w:rFonts w:ascii="Times New Roman" w:hAnsi="Times New Roman" w:cs="Times New Roman"/>
          <w:color w:val="000000" w:themeColor="text1"/>
          <w:lang w:val="en-US"/>
        </w:rPr>
        <w:t xml:space="preserve">but the need to be realistic does not mean that negotiation is useless. </w:t>
      </w:r>
      <w:r>
        <w:rPr>
          <w:rFonts w:ascii="Times New Roman" w:hAnsi="Times New Roman" w:cs="Times New Roman"/>
          <w:color w:val="000000" w:themeColor="text1"/>
          <w:lang w:val="en-US"/>
        </w:rPr>
        <w:t xml:space="preserve">It forces us to adopt </w:t>
      </w:r>
      <w:r>
        <w:rPr>
          <w:rStyle w:val="authorortitle"/>
          <w:rFonts w:ascii="Times New Roman" w:hAnsi="Times New Roman" w:cs="Times New Roman"/>
          <w:color w:val="000000" w:themeColor="text1"/>
          <w:shd w:val="clear" w:color="auto" w:fill="FFFFFF"/>
          <w:lang w:val="en-US"/>
        </w:rPr>
        <w:t xml:space="preserve">an attitude based on patience, </w:t>
      </w:r>
      <w:r w:rsidRPr="006C6826">
        <w:rPr>
          <w:rStyle w:val="authorortitle"/>
          <w:rFonts w:ascii="Times New Roman" w:hAnsi="Times New Roman" w:cs="Times New Roman"/>
          <w:color w:val="000000" w:themeColor="text1"/>
          <w:shd w:val="clear" w:color="auto" w:fill="FFFFFF"/>
          <w:lang w:val="en-US"/>
        </w:rPr>
        <w:t>reflexivity</w:t>
      </w:r>
      <w:r>
        <w:rPr>
          <w:rStyle w:val="authorortitle"/>
          <w:rFonts w:ascii="Times New Roman" w:hAnsi="Times New Roman" w:cs="Times New Roman"/>
          <w:color w:val="000000" w:themeColor="text1"/>
          <w:shd w:val="clear" w:color="auto" w:fill="FFFFFF"/>
          <w:lang w:val="en-US"/>
        </w:rPr>
        <w:t xml:space="preserve"> and</w:t>
      </w:r>
      <w:r w:rsidRPr="006C6826">
        <w:rPr>
          <w:rStyle w:val="authorortitle"/>
          <w:rFonts w:ascii="Times New Roman" w:hAnsi="Times New Roman" w:cs="Times New Roman"/>
          <w:color w:val="000000" w:themeColor="text1"/>
          <w:shd w:val="clear" w:color="auto" w:fill="FFFFFF"/>
          <w:lang w:val="en-US"/>
        </w:rPr>
        <w:t xml:space="preserve"> humility.</w:t>
      </w:r>
      <w:r>
        <w:rPr>
          <w:rStyle w:val="authorortitle"/>
          <w:rFonts w:ascii="Times New Roman" w:hAnsi="Times New Roman" w:cs="Times New Roman"/>
          <w:color w:val="000000" w:themeColor="text1"/>
          <w:shd w:val="clear" w:color="auto" w:fill="FFFFFF"/>
          <w:lang w:val="en-US"/>
        </w:rPr>
        <w:t xml:space="preserve"> At this stage</w:t>
      </w:r>
      <w:r>
        <w:rPr>
          <w:rFonts w:ascii="Times New Roman" w:hAnsi="Times New Roman" w:cs="Times New Roman"/>
          <w:color w:val="212121"/>
          <w:lang w:val="en-US"/>
        </w:rPr>
        <w:t>, it might be wise—</w:t>
      </w:r>
      <w:r>
        <w:rPr>
          <w:rFonts w:ascii="Times New Roman" w:hAnsi="Times New Roman" w:cs="Times New Roman"/>
          <w:color w:val="212121"/>
          <w:lang w:val="en-US"/>
        </w:rPr>
        <w:lastRenderedPageBreak/>
        <w:t xml:space="preserve">and challenging enough—to concentrate </w:t>
      </w:r>
      <w:r w:rsidRPr="00F44B38">
        <w:rPr>
          <w:rFonts w:ascii="Times New Roman" w:hAnsi="Times New Roman" w:cs="Times New Roman"/>
          <w:color w:val="212121"/>
          <w:lang w:val="en-US"/>
        </w:rPr>
        <w:t>on achievable, incremental steps</w:t>
      </w:r>
      <w:r>
        <w:rPr>
          <w:rFonts w:ascii="Times New Roman" w:hAnsi="Times New Roman" w:cs="Times New Roman"/>
          <w:color w:val="212121"/>
          <w:lang w:val="en-US"/>
        </w:rPr>
        <w:t>,</w:t>
      </w:r>
      <w:r w:rsidRPr="00F44B38">
        <w:rPr>
          <w:rFonts w:ascii="Times New Roman" w:hAnsi="Times New Roman" w:cs="Times New Roman"/>
          <w:color w:val="212121"/>
          <w:lang w:val="en-US"/>
        </w:rPr>
        <w:t xml:space="preserve"> rather than aiming for </w:t>
      </w:r>
      <w:r>
        <w:rPr>
          <w:rFonts w:ascii="Times New Roman" w:hAnsi="Times New Roman" w:cs="Times New Roman"/>
          <w:color w:val="212121"/>
          <w:lang w:val="en-US"/>
        </w:rPr>
        <w:t xml:space="preserve">rapid </w:t>
      </w:r>
      <w:r w:rsidRPr="00F44B38">
        <w:rPr>
          <w:rFonts w:ascii="Times New Roman" w:hAnsi="Times New Roman" w:cs="Times New Roman"/>
          <w:color w:val="212121"/>
          <w:lang w:val="en-US"/>
        </w:rPr>
        <w:t xml:space="preserve">transformational outcomes. </w:t>
      </w:r>
      <w:r>
        <w:rPr>
          <w:rFonts w:ascii="Times New Roman" w:hAnsi="Times New Roman" w:cs="Times New Roman"/>
          <w:color w:val="212121"/>
          <w:lang w:val="en-US"/>
        </w:rPr>
        <w:t>Such</w:t>
      </w:r>
      <w:r w:rsidRPr="00F44B38">
        <w:rPr>
          <w:rFonts w:ascii="Times New Roman" w:hAnsi="Times New Roman" w:cs="Times New Roman"/>
          <w:color w:val="212121"/>
          <w:lang w:val="en-US"/>
        </w:rPr>
        <w:t xml:space="preserve"> tempered expectations</w:t>
      </w:r>
      <w:r>
        <w:rPr>
          <w:rFonts w:ascii="Times New Roman" w:hAnsi="Times New Roman" w:cs="Times New Roman"/>
          <w:color w:val="212121"/>
          <w:lang w:val="en-US"/>
        </w:rPr>
        <w:t xml:space="preserve"> do not invalidate </w:t>
      </w:r>
      <w:r>
        <w:rPr>
          <w:rFonts w:ascii="Times New Roman" w:hAnsi="Times New Roman" w:cs="Times New Roman"/>
          <w:color w:val="000000" w:themeColor="text1"/>
          <w:lang w:val="en-US"/>
        </w:rPr>
        <w:t>the</w:t>
      </w:r>
      <w:r w:rsidRPr="00F44B38">
        <w:rPr>
          <w:rFonts w:ascii="Times New Roman" w:hAnsi="Times New Roman" w:cs="Times New Roman"/>
          <w:color w:val="212121"/>
          <w:lang w:val="en-US"/>
        </w:rPr>
        <w:t xml:space="preserve"> </w:t>
      </w:r>
      <w:r>
        <w:rPr>
          <w:rFonts w:ascii="Times New Roman" w:hAnsi="Times New Roman" w:cs="Times New Roman"/>
          <w:color w:val="212121"/>
          <w:lang w:val="en-US"/>
        </w:rPr>
        <w:t>potential importance played by</w:t>
      </w:r>
      <w:r w:rsidRPr="00F44B38">
        <w:rPr>
          <w:rFonts w:ascii="Times New Roman" w:hAnsi="Times New Roman" w:cs="Times New Roman"/>
          <w:color w:val="212121"/>
          <w:lang w:val="en-US"/>
        </w:rPr>
        <w:t xml:space="preserve"> imaginative leadership</w:t>
      </w:r>
      <w:r>
        <w:rPr>
          <w:rFonts w:ascii="Times New Roman" w:hAnsi="Times New Roman" w:cs="Times New Roman"/>
          <w:color w:val="212121"/>
          <w:lang w:val="en-US"/>
        </w:rPr>
        <w:t xml:space="preserve"> in the long run. They result from the realisation that, in times of war, most leaders </w:t>
      </w:r>
      <w:r>
        <w:rPr>
          <w:rFonts w:ascii="Times New Roman" w:hAnsi="Times New Roman" w:cs="Times New Roman"/>
          <w:color w:val="000000" w:themeColor="text1"/>
          <w:kern w:val="0"/>
          <w:lang w:val="en-US"/>
          <w14:ligatures w14:val="none"/>
        </w:rPr>
        <w:t>do not</w:t>
      </w:r>
      <w:r w:rsidRPr="00EF69F5">
        <w:rPr>
          <w:rFonts w:ascii="Times New Roman" w:hAnsi="Times New Roman" w:cs="Times New Roman"/>
          <w:color w:val="212121"/>
          <w:lang w:val="en-US"/>
        </w:rPr>
        <w:t xml:space="preserve"> have the </w:t>
      </w:r>
      <w:r>
        <w:rPr>
          <w:rFonts w:ascii="Times New Roman" w:hAnsi="Times New Roman" w:cs="Times New Roman"/>
          <w:color w:val="212121"/>
          <w:lang w:val="en-US"/>
        </w:rPr>
        <w:t xml:space="preserve">full </w:t>
      </w:r>
      <w:r w:rsidRPr="00EF69F5">
        <w:rPr>
          <w:rFonts w:ascii="Times New Roman" w:hAnsi="Times New Roman" w:cs="Times New Roman"/>
          <w:color w:val="212121"/>
          <w:lang w:val="en-US"/>
        </w:rPr>
        <w:t>capac</w:t>
      </w:r>
      <w:r w:rsidRPr="00F44B38">
        <w:rPr>
          <w:rFonts w:ascii="Times New Roman" w:hAnsi="Times New Roman" w:cs="Times New Roman"/>
          <w:color w:val="212121"/>
          <w:lang w:val="en-US"/>
        </w:rPr>
        <w:t xml:space="preserve">ity or political space for </w:t>
      </w:r>
      <w:r>
        <w:rPr>
          <w:rFonts w:ascii="Times New Roman" w:hAnsi="Times New Roman" w:cs="Times New Roman"/>
          <w:color w:val="212121"/>
          <w:lang w:val="en-US"/>
        </w:rPr>
        <w:t xml:space="preserve">hopeful and </w:t>
      </w:r>
      <w:r w:rsidRPr="00F44B38">
        <w:rPr>
          <w:rFonts w:ascii="Times New Roman" w:hAnsi="Times New Roman" w:cs="Times New Roman"/>
          <w:color w:val="212121"/>
          <w:lang w:val="en-US"/>
        </w:rPr>
        <w:t>visionary thinking</w:t>
      </w:r>
      <w:r>
        <w:rPr>
          <w:rFonts w:ascii="Times New Roman" w:hAnsi="Times New Roman" w:cs="Times New Roman"/>
          <w:color w:val="212121"/>
          <w:lang w:val="en-US"/>
        </w:rPr>
        <w:t xml:space="preserve">. </w:t>
      </w:r>
    </w:p>
    <w:p w14:paraId="549CD58A" w14:textId="23D0705A" w:rsidR="00713A5C" w:rsidRDefault="00713A5C" w:rsidP="00713A5C">
      <w:pPr>
        <w:autoSpaceDE w:val="0"/>
        <w:autoSpaceDN w:val="0"/>
        <w:adjustRightInd w:val="0"/>
        <w:spacing w:line="360" w:lineRule="auto"/>
        <w:rPr>
          <w:rFonts w:ascii="Times New Roman" w:hAnsi="Times New Roman" w:cs="Times New Roman"/>
          <w:color w:val="212121"/>
          <w:lang w:val="en-US"/>
        </w:rPr>
      </w:pPr>
      <w:r>
        <w:rPr>
          <w:rFonts w:ascii="Times New Roman" w:hAnsi="Times New Roman" w:cs="Times New Roman"/>
          <w:color w:val="212121"/>
          <w:lang w:val="en-US"/>
        </w:rPr>
        <w:t xml:space="preserve">A theoretical </w:t>
      </w:r>
      <w:r w:rsidRPr="00F44B38">
        <w:rPr>
          <w:rFonts w:ascii="Times New Roman" w:hAnsi="Times New Roman" w:cs="Times New Roman"/>
          <w:color w:val="212121"/>
          <w:lang w:val="en-US"/>
        </w:rPr>
        <w:t xml:space="preserve">discussion </w:t>
      </w:r>
      <w:r>
        <w:rPr>
          <w:rFonts w:ascii="Times New Roman" w:hAnsi="Times New Roman" w:cs="Times New Roman"/>
          <w:color w:val="212121"/>
          <w:lang w:val="en-US"/>
        </w:rPr>
        <w:t>of a dual promise towards past and future generations is intellectually stimulating, helping us to understand how former enemies can progressively transform their relationships. It can become relevant if</w:t>
      </w:r>
      <w:r w:rsidRPr="00F44B38">
        <w:rPr>
          <w:rFonts w:ascii="Times New Roman" w:hAnsi="Times New Roman" w:cs="Times New Roman"/>
          <w:color w:val="212121"/>
          <w:lang w:val="en-US"/>
        </w:rPr>
        <w:t xml:space="preserve"> conflicting parties reach a stalemate</w:t>
      </w:r>
      <w:r>
        <w:rPr>
          <w:rFonts w:ascii="Times New Roman" w:hAnsi="Times New Roman" w:cs="Times New Roman"/>
          <w:color w:val="212121"/>
          <w:lang w:val="en-US"/>
        </w:rPr>
        <w:t xml:space="preserve">, </w:t>
      </w:r>
      <w:r w:rsidRPr="00F44B38">
        <w:rPr>
          <w:rFonts w:ascii="Times New Roman" w:hAnsi="Times New Roman" w:cs="Times New Roman"/>
          <w:color w:val="212121"/>
          <w:lang w:val="en-US"/>
        </w:rPr>
        <w:t xml:space="preserve">recognize the futility of force escalation </w:t>
      </w:r>
      <w:r>
        <w:rPr>
          <w:rFonts w:ascii="Times New Roman" w:hAnsi="Times New Roman" w:cs="Times New Roman"/>
          <w:color w:val="212121"/>
          <w:lang w:val="en-US"/>
        </w:rPr>
        <w:t xml:space="preserve">and perceive a “mutually enticing </w:t>
      </w:r>
      <w:r w:rsidR="00BE0B70">
        <w:rPr>
          <w:rFonts w:ascii="Times New Roman" w:hAnsi="Times New Roman" w:cs="Times New Roman"/>
          <w:color w:val="212121"/>
          <w:lang w:val="en-US"/>
        </w:rPr>
        <w:t xml:space="preserve">opportunity” </w:t>
      </w:r>
      <w:r w:rsidR="00BE0B70" w:rsidRPr="00F44B38">
        <w:rPr>
          <w:rFonts w:ascii="Times New Roman" w:hAnsi="Times New Roman" w:cs="Times New Roman"/>
          <w:color w:val="212121"/>
          <w:lang w:val="en-US"/>
        </w:rPr>
        <w:t>(</w:t>
      </w:r>
      <w:r w:rsidRPr="00F44B38">
        <w:rPr>
          <w:rFonts w:ascii="Times New Roman" w:hAnsi="Times New Roman" w:cs="Times New Roman"/>
          <w:color w:val="212121"/>
          <w:lang w:val="en-US"/>
        </w:rPr>
        <w:t>Zartman, 2015</w:t>
      </w:r>
      <w:r>
        <w:rPr>
          <w:rFonts w:ascii="Times New Roman" w:hAnsi="Times New Roman" w:cs="Times New Roman"/>
          <w:color w:val="212121"/>
          <w:lang w:val="en-US"/>
        </w:rPr>
        <w:t xml:space="preserve">; </w:t>
      </w:r>
      <w:r>
        <w:rPr>
          <w:rFonts w:ascii="Times New Roman" w:hAnsi="Times New Roman" w:cs="Times New Roman"/>
          <w:color w:val="000000" w:themeColor="text1"/>
          <w:kern w:val="0"/>
          <w:lang w:val="en-US"/>
        </w:rPr>
        <w:t>Zartman and Vukovic, 2023: 78</w:t>
      </w:r>
      <w:r w:rsidRPr="00F44B38">
        <w:rPr>
          <w:rFonts w:ascii="Times New Roman" w:hAnsi="Times New Roman" w:cs="Times New Roman"/>
          <w:color w:val="212121"/>
          <w:lang w:val="en-US"/>
        </w:rPr>
        <w:t>)</w:t>
      </w:r>
      <w:r>
        <w:rPr>
          <w:rFonts w:ascii="Times New Roman" w:hAnsi="Times New Roman" w:cs="Times New Roman"/>
          <w:color w:val="212121"/>
          <w:lang w:val="en-US"/>
        </w:rPr>
        <w:t>.</w:t>
      </w:r>
      <w:r w:rsidRPr="00F44B38">
        <w:rPr>
          <w:rFonts w:ascii="Times New Roman" w:hAnsi="Times New Roman" w:cs="Times New Roman"/>
          <w:color w:val="212121"/>
          <w:lang w:val="en-US"/>
        </w:rPr>
        <w:t xml:space="preserve"> </w:t>
      </w:r>
      <w:r>
        <w:rPr>
          <w:rFonts w:ascii="Times New Roman" w:hAnsi="Times New Roman" w:cs="Times New Roman"/>
          <w:color w:val="212121"/>
          <w:lang w:val="en-US"/>
        </w:rPr>
        <w:t xml:space="preserve">Yet, this framework is </w:t>
      </w:r>
      <w:r w:rsidRPr="00F44B38">
        <w:rPr>
          <w:rFonts w:ascii="Times New Roman" w:hAnsi="Times New Roman" w:cs="Times New Roman"/>
          <w:color w:val="212121"/>
          <w:lang w:val="en-US"/>
        </w:rPr>
        <w:t xml:space="preserve">detached from the harsh realities of </w:t>
      </w:r>
      <w:r>
        <w:rPr>
          <w:rFonts w:ascii="Times New Roman" w:hAnsi="Times New Roman" w:cs="Times New Roman"/>
          <w:color w:val="212121"/>
          <w:lang w:val="en-US"/>
        </w:rPr>
        <w:t>many</w:t>
      </w:r>
      <w:r w:rsidRPr="00F44B38">
        <w:rPr>
          <w:rFonts w:ascii="Times New Roman" w:hAnsi="Times New Roman" w:cs="Times New Roman"/>
          <w:color w:val="212121"/>
          <w:lang w:val="en-US"/>
        </w:rPr>
        <w:t xml:space="preserve"> contemporary conflicts</w:t>
      </w:r>
      <w:r>
        <w:rPr>
          <w:rFonts w:ascii="Times New Roman" w:hAnsi="Times New Roman" w:cs="Times New Roman"/>
          <w:color w:val="212121"/>
          <w:lang w:val="en-US"/>
        </w:rPr>
        <w:t>, and so is simply not on the agenda</w:t>
      </w:r>
      <w:r w:rsidRPr="00F44B38">
        <w:rPr>
          <w:rFonts w:ascii="Times New Roman" w:hAnsi="Times New Roman" w:cs="Times New Roman"/>
          <w:color w:val="212121"/>
          <w:lang w:val="en-US"/>
        </w:rPr>
        <w:t xml:space="preserve">. </w:t>
      </w:r>
    </w:p>
    <w:p w14:paraId="1FB8FB1B" w14:textId="77777777" w:rsidR="00713A5C" w:rsidRDefault="00713A5C" w:rsidP="00713A5C">
      <w:pPr>
        <w:autoSpaceDE w:val="0"/>
        <w:autoSpaceDN w:val="0"/>
        <w:adjustRightInd w:val="0"/>
        <w:spacing w:line="360" w:lineRule="auto"/>
        <w:rPr>
          <w:rFonts w:ascii="Times New Roman" w:hAnsi="Times New Roman" w:cs="Times New Roman"/>
          <w:color w:val="212121"/>
          <w:lang w:val="en-US"/>
        </w:rPr>
      </w:pPr>
      <w:r>
        <w:rPr>
          <w:rFonts w:ascii="Times New Roman" w:hAnsi="Times New Roman" w:cs="Times New Roman"/>
          <w:color w:val="212121"/>
          <w:lang w:val="en-US"/>
        </w:rPr>
        <w:t xml:space="preserve">An exploration of the </w:t>
      </w:r>
      <w:r w:rsidRPr="00FA13FE">
        <w:rPr>
          <w:rFonts w:ascii="Times New Roman" w:hAnsi="Times New Roman" w:cs="Times New Roman"/>
          <w:color w:val="000000" w:themeColor="text1"/>
          <w:kern w:val="0"/>
          <w:lang w:val="en-US"/>
          <w14:ligatures w14:val="none"/>
        </w:rPr>
        <w:t>temporalities of peace processes</w:t>
      </w:r>
      <w:r>
        <w:rPr>
          <w:rFonts w:ascii="Times New Roman" w:hAnsi="Times New Roman" w:cs="Times New Roman"/>
          <w:color w:val="000000" w:themeColor="text1"/>
          <w:kern w:val="0"/>
          <w:lang w:val="en-US"/>
          <w14:ligatures w14:val="none"/>
        </w:rPr>
        <w:t xml:space="preserve"> </w:t>
      </w:r>
      <w:r>
        <w:rPr>
          <w:rFonts w:ascii="Times New Roman" w:hAnsi="Times New Roman" w:cs="Times New Roman"/>
          <w:color w:val="212121"/>
          <w:lang w:val="en-US"/>
        </w:rPr>
        <w:t>must start with a</w:t>
      </w:r>
      <w:r w:rsidRPr="00F44B38">
        <w:rPr>
          <w:rFonts w:ascii="Times New Roman" w:hAnsi="Times New Roman" w:cs="Times New Roman"/>
          <w:color w:val="212121"/>
          <w:lang w:val="en-US"/>
        </w:rPr>
        <w:t xml:space="preserve"> </w:t>
      </w:r>
      <w:r>
        <w:rPr>
          <w:rFonts w:ascii="Times New Roman" w:hAnsi="Times New Roman" w:cs="Times New Roman"/>
          <w:color w:val="212121"/>
          <w:lang w:val="en-US"/>
        </w:rPr>
        <w:t>properly founded</w:t>
      </w:r>
      <w:r w:rsidRPr="00F44B38">
        <w:rPr>
          <w:rFonts w:ascii="Times New Roman" w:hAnsi="Times New Roman" w:cs="Times New Roman"/>
          <w:color w:val="212121"/>
          <w:lang w:val="en-US"/>
        </w:rPr>
        <w:t xml:space="preserve"> </w:t>
      </w:r>
      <w:r>
        <w:rPr>
          <w:rFonts w:ascii="Times New Roman" w:hAnsi="Times New Roman" w:cs="Times New Roman"/>
          <w:color w:val="212121"/>
          <w:lang w:val="en-US"/>
        </w:rPr>
        <w:t xml:space="preserve">analysis of the contextual variables that characterize every single case study. Such an </w:t>
      </w:r>
      <w:r w:rsidRPr="00F44B38">
        <w:rPr>
          <w:rFonts w:ascii="Times New Roman" w:hAnsi="Times New Roman" w:cs="Times New Roman"/>
          <w:color w:val="212121"/>
          <w:lang w:val="en-US"/>
        </w:rPr>
        <w:t xml:space="preserve">assessment </w:t>
      </w:r>
      <w:r>
        <w:rPr>
          <w:rFonts w:ascii="Times New Roman" w:hAnsi="Times New Roman" w:cs="Times New Roman"/>
          <w:color w:val="212121"/>
          <w:lang w:val="en-US"/>
        </w:rPr>
        <w:t xml:space="preserve">is essential to determine </w:t>
      </w:r>
      <w:r w:rsidRPr="00F44B38">
        <w:rPr>
          <w:rFonts w:ascii="Times New Roman" w:hAnsi="Times New Roman" w:cs="Times New Roman"/>
          <w:color w:val="212121"/>
          <w:lang w:val="en-US"/>
        </w:rPr>
        <w:t xml:space="preserve">where </w:t>
      </w:r>
      <w:r>
        <w:rPr>
          <w:rFonts w:ascii="Times New Roman" w:hAnsi="Times New Roman" w:cs="Times New Roman"/>
          <w:color w:val="212121"/>
          <w:lang w:val="en-US"/>
        </w:rPr>
        <w:t xml:space="preserve">and </w:t>
      </w:r>
      <w:r w:rsidRPr="00F44B38">
        <w:rPr>
          <w:rFonts w:ascii="Times New Roman" w:hAnsi="Times New Roman" w:cs="Times New Roman"/>
          <w:color w:val="212121"/>
          <w:lang w:val="en-US"/>
        </w:rPr>
        <w:t xml:space="preserve">when </w:t>
      </w:r>
      <w:r>
        <w:rPr>
          <w:rFonts w:ascii="Times New Roman" w:hAnsi="Times New Roman" w:cs="Times New Roman"/>
          <w:color w:val="000000" w:themeColor="text1"/>
          <w:kern w:val="0"/>
          <w:lang w:val="en-US"/>
          <w14:ligatures w14:val="none"/>
        </w:rPr>
        <w:t>leaders can</w:t>
      </w:r>
      <w:r w:rsidRPr="00C35E0F">
        <w:rPr>
          <w:rFonts w:ascii="Times New Roman" w:hAnsi="Times New Roman" w:cs="Times New Roman"/>
          <w:color w:val="000000" w:themeColor="text1"/>
          <w:kern w:val="0"/>
          <w:lang w:val="en-US"/>
          <w14:ligatures w14:val="none"/>
        </w:rPr>
        <w:t xml:space="preserve"> progressively enlarge their promise</w:t>
      </w:r>
      <w:r>
        <w:rPr>
          <w:rFonts w:ascii="Times New Roman" w:hAnsi="Times New Roman" w:cs="Times New Roman"/>
          <w:color w:val="000000" w:themeColor="text1"/>
          <w:kern w:val="0"/>
          <w:lang w:val="en-US"/>
          <w14:ligatures w14:val="none"/>
        </w:rPr>
        <w:t>s</w:t>
      </w:r>
      <w:r w:rsidRPr="00C35E0F">
        <w:rPr>
          <w:rFonts w:ascii="Times New Roman" w:hAnsi="Times New Roman" w:cs="Times New Roman"/>
          <w:color w:val="000000" w:themeColor="text1"/>
          <w:kern w:val="0"/>
          <w:lang w:val="en-US"/>
          <w14:ligatures w14:val="none"/>
        </w:rPr>
        <w:t xml:space="preserve"> to past and future generations</w:t>
      </w:r>
      <w:r>
        <w:rPr>
          <w:rFonts w:ascii="Times New Roman" w:hAnsi="Times New Roman" w:cs="Times New Roman"/>
          <w:color w:val="000000" w:themeColor="text1"/>
          <w:kern w:val="0"/>
          <w:lang w:val="en-US"/>
          <w14:ligatures w14:val="none"/>
        </w:rPr>
        <w:t>.</w:t>
      </w:r>
      <w:r>
        <w:rPr>
          <w:rFonts w:ascii="Times New Roman" w:hAnsi="Times New Roman" w:cs="Times New Roman"/>
          <w:color w:val="212121"/>
          <w:lang w:val="en-US"/>
        </w:rPr>
        <w:t xml:space="preserve"> </w:t>
      </w:r>
    </w:p>
    <w:p w14:paraId="16860AD6" w14:textId="3B528B1B" w:rsidR="00713A5C" w:rsidRPr="00BD319B" w:rsidRDefault="00713A5C" w:rsidP="00713A5C">
      <w:pPr>
        <w:autoSpaceDE w:val="0"/>
        <w:autoSpaceDN w:val="0"/>
        <w:adjustRightInd w:val="0"/>
        <w:spacing w:line="360" w:lineRule="auto"/>
        <w:rPr>
          <w:rFonts w:ascii="Times New Roman" w:hAnsi="Times New Roman" w:cs="Times New Roman"/>
          <w:kern w:val="0"/>
          <w:lang w:val="en-US"/>
          <w14:ligatures w14:val="none"/>
        </w:rPr>
      </w:pPr>
      <w:r>
        <w:rPr>
          <w:rFonts w:ascii="Times New Roman" w:hAnsi="Times New Roman" w:cs="Times New Roman"/>
          <w:color w:val="212121"/>
          <w:lang w:val="en-US"/>
        </w:rPr>
        <w:t>Well-intentioned third parties, be they mediators, scholars or practitioners, may cause harm. Calling for hope when the situation is desperate is not only useless; it can be counterproductive and hurtful. In times of war, good intentions are not enough to respect the population under threat. Mindful intentions are needed. If we focus on temporalities, mindfulness can help</w:t>
      </w:r>
      <w:r w:rsidRPr="00BD319B">
        <w:rPr>
          <w:rFonts w:ascii="Times New Roman" w:hAnsi="Times New Roman" w:cs="Times New Roman"/>
          <w:kern w:val="0"/>
          <w:lang w:val="en-US"/>
          <w14:ligatures w14:val="none"/>
        </w:rPr>
        <w:t xml:space="preserve"> di</w:t>
      </w:r>
      <w:r>
        <w:rPr>
          <w:rFonts w:ascii="Times New Roman" w:hAnsi="Times New Roman" w:cs="Times New Roman"/>
          <w:kern w:val="0"/>
          <w:lang w:val="en-US"/>
          <w14:ligatures w14:val="none"/>
        </w:rPr>
        <w:t xml:space="preserve">stinguish </w:t>
      </w:r>
      <w:r w:rsidRPr="00BD319B">
        <w:rPr>
          <w:rFonts w:ascii="Times New Roman" w:hAnsi="Times New Roman" w:cs="Times New Roman"/>
          <w:kern w:val="0"/>
          <w:lang w:val="en-US"/>
          <w14:ligatures w14:val="none"/>
        </w:rPr>
        <w:t>between</w:t>
      </w:r>
      <w:r>
        <w:rPr>
          <w:rFonts w:ascii="Times New Roman" w:hAnsi="Times New Roman" w:cs="Times New Roman"/>
          <w:color w:val="212121"/>
          <w:lang w:val="en-US"/>
        </w:rPr>
        <w:t xml:space="preserve"> </w:t>
      </w:r>
      <w:r w:rsidRPr="00BD319B">
        <w:rPr>
          <w:rFonts w:ascii="Times New Roman" w:hAnsi="Times New Roman" w:cs="Times New Roman"/>
          <w:kern w:val="0"/>
          <w:lang w:val="en-US"/>
          <w14:ligatures w14:val="none"/>
        </w:rPr>
        <w:t>short-term and long-</w:t>
      </w:r>
      <w:r w:rsidRPr="00BE0B70">
        <w:rPr>
          <w:rFonts w:ascii="Times New Roman" w:hAnsi="Times New Roman" w:cs="Times New Roman"/>
          <w:color w:val="000000" w:themeColor="text1"/>
          <w:kern w:val="0"/>
          <w:lang w:val="en-US"/>
          <w14:ligatures w14:val="none"/>
        </w:rPr>
        <w:t>term responsibilities</w:t>
      </w:r>
      <w:r w:rsidR="00BE0B70">
        <w:rPr>
          <w:rFonts w:ascii="Times New Roman" w:hAnsi="Times New Roman" w:cs="Times New Roman"/>
          <w:color w:val="000000" w:themeColor="text1"/>
          <w:kern w:val="0"/>
          <w:lang w:val="en-US"/>
          <w14:ligatures w14:val="none"/>
        </w:rPr>
        <w:t>: o</w:t>
      </w:r>
      <w:r w:rsidR="00BE0B70" w:rsidRPr="00BE0B70">
        <w:rPr>
          <w:rFonts w:ascii="Times New Roman" w:hAnsi="Times New Roman"/>
          <w:color w:val="000000" w:themeColor="text1"/>
          <w:lang w:val="en-US"/>
        </w:rPr>
        <w:t xml:space="preserve">n the one hand, specific, modest and attainable objectives related to the basic security of people on the ground (such a responsibility is already notable after mass atrocities), and on the other hand, a multidirectional responsibility that favors sustainable peace. </w:t>
      </w:r>
      <w:r>
        <w:rPr>
          <w:rFonts w:ascii="Times New Roman" w:hAnsi="Times New Roman" w:cs="Times New Roman"/>
          <w:kern w:val="0"/>
          <w:lang w:val="en-US"/>
          <w14:ligatures w14:val="none"/>
        </w:rPr>
        <w:t>In other words</w:t>
      </w:r>
      <w:r w:rsidRPr="004C528A">
        <w:rPr>
          <w:rFonts w:ascii="Times New Roman" w:hAnsi="Times New Roman" w:cs="Times New Roman"/>
          <w:lang w:val="en-US"/>
        </w:rPr>
        <w:t xml:space="preserve">, </w:t>
      </w:r>
      <w:r>
        <w:rPr>
          <w:rFonts w:ascii="Times New Roman" w:hAnsi="Times New Roman" w:cs="Times New Roman"/>
          <w:lang w:val="en-US"/>
        </w:rPr>
        <w:t>troops should first be demobilized</w:t>
      </w:r>
      <w:r w:rsidRPr="004C528A">
        <w:rPr>
          <w:rFonts w:ascii="Times New Roman" w:hAnsi="Times New Roman" w:cs="Times New Roman"/>
          <w:lang w:val="en-US"/>
        </w:rPr>
        <w:t xml:space="preserve"> for </w:t>
      </w:r>
      <w:r w:rsidRPr="004C528A">
        <w:rPr>
          <w:rFonts w:ascii="Times New Roman" w:hAnsi="Times New Roman" w:cs="Times New Roman"/>
          <w:i/>
          <w:lang w:val="en-US"/>
        </w:rPr>
        <w:t>pragmatic</w:t>
      </w:r>
      <w:r w:rsidRPr="004C528A">
        <w:rPr>
          <w:rFonts w:ascii="Times New Roman" w:hAnsi="Times New Roman" w:cs="Times New Roman"/>
          <w:lang w:val="en-US"/>
        </w:rPr>
        <w:t xml:space="preserve"> reasons</w:t>
      </w:r>
      <w:r>
        <w:rPr>
          <w:rFonts w:ascii="Times New Roman" w:hAnsi="Times New Roman" w:cs="Times New Roman"/>
          <w:lang w:val="en-US"/>
        </w:rPr>
        <w:t xml:space="preserve">; </w:t>
      </w:r>
      <w:r w:rsidRPr="004C528A">
        <w:rPr>
          <w:rFonts w:ascii="Times New Roman" w:hAnsi="Times New Roman" w:cs="Times New Roman"/>
          <w:lang w:val="en-US"/>
        </w:rPr>
        <w:t xml:space="preserve">afterwards </w:t>
      </w:r>
      <w:r>
        <w:rPr>
          <w:rFonts w:ascii="Times New Roman" w:hAnsi="Times New Roman" w:cs="Times New Roman"/>
          <w:lang w:val="en-US"/>
        </w:rPr>
        <w:t xml:space="preserve">efforts can be made towards </w:t>
      </w:r>
      <w:r w:rsidRPr="004C528A">
        <w:rPr>
          <w:rFonts w:ascii="Times New Roman" w:hAnsi="Times New Roman" w:cs="Times New Roman"/>
          <w:lang w:val="en-US"/>
        </w:rPr>
        <w:t xml:space="preserve">a </w:t>
      </w:r>
      <w:r w:rsidRPr="004C528A">
        <w:rPr>
          <w:rFonts w:ascii="Times New Roman" w:hAnsi="Times New Roman" w:cs="Times New Roman"/>
          <w:i/>
          <w:lang w:val="en-US"/>
        </w:rPr>
        <w:t>potential</w:t>
      </w:r>
      <w:r w:rsidRPr="004C528A">
        <w:rPr>
          <w:rFonts w:ascii="Times New Roman" w:hAnsi="Times New Roman" w:cs="Times New Roman"/>
          <w:lang w:val="en-US"/>
        </w:rPr>
        <w:t xml:space="preserve"> </w:t>
      </w:r>
      <w:r>
        <w:rPr>
          <w:rFonts w:ascii="Times New Roman" w:hAnsi="Times New Roman" w:cs="Times New Roman"/>
          <w:lang w:val="en-US"/>
        </w:rPr>
        <w:t>memory work and bright hope, to demobilize minds</w:t>
      </w:r>
      <w:r w:rsidRPr="004C528A">
        <w:rPr>
          <w:rFonts w:ascii="Times New Roman" w:hAnsi="Times New Roman" w:cs="Times New Roman"/>
          <w:lang w:val="en-US"/>
        </w:rPr>
        <w:t>. Rather than expecting a process</w:t>
      </w:r>
      <w:r>
        <w:rPr>
          <w:rFonts w:ascii="Times New Roman" w:hAnsi="Times New Roman" w:cs="Times New Roman"/>
          <w:lang w:val="en-US"/>
        </w:rPr>
        <w:t xml:space="preserve"> of direct redress for the dead, dignity for the current generation and generous ambitions for the next</w:t>
      </w:r>
      <w:r w:rsidRPr="004C528A">
        <w:rPr>
          <w:rFonts w:ascii="Times New Roman" w:hAnsi="Times New Roman" w:cs="Times New Roman"/>
          <w:lang w:val="en-US"/>
        </w:rPr>
        <w:t xml:space="preserve">, it </w:t>
      </w:r>
      <w:r>
        <w:rPr>
          <w:rFonts w:ascii="Times New Roman" w:hAnsi="Times New Roman" w:cs="Times New Roman"/>
          <w:lang w:val="en-US"/>
        </w:rPr>
        <w:t>might be wise and respectful</w:t>
      </w:r>
      <w:r w:rsidRPr="004C528A">
        <w:rPr>
          <w:rFonts w:ascii="Times New Roman" w:hAnsi="Times New Roman" w:cs="Times New Roman"/>
          <w:lang w:val="en-US"/>
        </w:rPr>
        <w:t xml:space="preserve"> to adopt </w:t>
      </w:r>
      <w:r>
        <w:rPr>
          <w:rFonts w:ascii="Times New Roman" w:hAnsi="Times New Roman" w:cs="Times New Roman"/>
          <w:lang w:val="en-US"/>
        </w:rPr>
        <w:t>more moderate</w:t>
      </w:r>
      <w:r w:rsidRPr="004C528A">
        <w:rPr>
          <w:rFonts w:ascii="Times New Roman" w:hAnsi="Times New Roman" w:cs="Times New Roman"/>
          <w:lang w:val="en-US"/>
        </w:rPr>
        <w:t xml:space="preserve"> aims and timing.</w:t>
      </w:r>
      <w:r>
        <w:rPr>
          <w:rFonts w:ascii="Times New Roman" w:hAnsi="Times New Roman" w:cs="Times New Roman"/>
          <w:color w:val="212121"/>
          <w:lang w:val="en-US"/>
        </w:rPr>
        <w:t xml:space="preserve"> </w:t>
      </w:r>
      <w:r w:rsidRPr="00BD319B">
        <w:rPr>
          <w:rFonts w:ascii="Times New Roman" w:hAnsi="Times New Roman" w:cs="Times New Roman"/>
          <w:color w:val="000000"/>
          <w:shd w:val="clear" w:color="auto" w:fill="FFFFFF"/>
          <w:lang w:val="en-US"/>
        </w:rPr>
        <w:t>In </w:t>
      </w:r>
      <w:r w:rsidRPr="00BD319B">
        <w:rPr>
          <w:rFonts w:ascii="Times New Roman" w:hAnsi="Times New Roman" w:cs="Times New Roman"/>
          <w:i/>
          <w:iCs/>
          <w:color w:val="000000"/>
          <w:shd w:val="clear" w:color="auto" w:fill="FFFFFF"/>
          <w:lang w:val="en-US"/>
        </w:rPr>
        <w:t>Rethinking Conflict Resolution and Management</w:t>
      </w:r>
      <w:r w:rsidRPr="00BD319B">
        <w:rPr>
          <w:rFonts w:ascii="Times New Roman" w:hAnsi="Times New Roman" w:cs="Times New Roman"/>
          <w:color w:val="000000"/>
          <w:shd w:val="clear" w:color="auto" w:fill="FFFFFF"/>
          <w:lang w:val="en-US"/>
        </w:rPr>
        <w:t xml:space="preserve">, Zartman and Vukovic invited us to </w:t>
      </w:r>
      <w:r>
        <w:rPr>
          <w:rFonts w:ascii="Times New Roman" w:hAnsi="Times New Roman" w:cs="Times New Roman"/>
          <w:color w:val="000000"/>
          <w:shd w:val="clear" w:color="auto" w:fill="FFFFFF"/>
          <w:lang w:val="en-US"/>
        </w:rPr>
        <w:t>“</w:t>
      </w:r>
      <w:r w:rsidRPr="00BD319B">
        <w:rPr>
          <w:rFonts w:ascii="Times New Roman" w:hAnsi="Times New Roman" w:cs="Times New Roman"/>
          <w:color w:val="000000"/>
          <w:shd w:val="clear" w:color="auto" w:fill="FFFFFF"/>
          <w:lang w:val="en-US"/>
        </w:rPr>
        <w:t>rethink big</w:t>
      </w:r>
      <w:r>
        <w:rPr>
          <w:rFonts w:ascii="Times New Roman" w:hAnsi="Times New Roman" w:cs="Times New Roman"/>
          <w:color w:val="000000"/>
          <w:shd w:val="clear" w:color="auto" w:fill="FFFFFF"/>
          <w:lang w:val="en-US"/>
        </w:rPr>
        <w:t>”</w:t>
      </w:r>
      <w:r w:rsidRPr="00BD319B">
        <w:rPr>
          <w:rFonts w:ascii="Times New Roman" w:hAnsi="Times New Roman" w:cs="Times New Roman"/>
          <w:color w:val="000000"/>
          <w:shd w:val="clear" w:color="auto" w:fill="FFFFFF"/>
          <w:lang w:val="en-US"/>
        </w:rPr>
        <w:t xml:space="preserve"> (2023: 179). It may also be urgent to </w:t>
      </w:r>
      <w:r>
        <w:rPr>
          <w:rFonts w:ascii="Times New Roman" w:hAnsi="Times New Roman" w:cs="Times New Roman"/>
          <w:color w:val="000000"/>
          <w:shd w:val="clear" w:color="auto" w:fill="FFFFFF"/>
          <w:lang w:val="en-US"/>
        </w:rPr>
        <w:t>“</w:t>
      </w:r>
      <w:r w:rsidRPr="00BD319B">
        <w:rPr>
          <w:rFonts w:ascii="Times New Roman" w:hAnsi="Times New Roman" w:cs="Times New Roman"/>
          <w:color w:val="000000"/>
          <w:shd w:val="clear" w:color="auto" w:fill="FFFFFF"/>
          <w:lang w:val="en-US"/>
        </w:rPr>
        <w:t>rethink humble</w:t>
      </w:r>
      <w:r>
        <w:rPr>
          <w:rFonts w:ascii="Times New Roman" w:hAnsi="Times New Roman" w:cs="Times New Roman"/>
          <w:color w:val="000000"/>
          <w:shd w:val="clear" w:color="auto" w:fill="FFFFFF"/>
          <w:lang w:val="en-US"/>
        </w:rPr>
        <w:t>”</w:t>
      </w:r>
      <w:r w:rsidRPr="00BD319B">
        <w:rPr>
          <w:rFonts w:ascii="Times New Roman" w:hAnsi="Times New Roman" w:cs="Times New Roman"/>
          <w:color w:val="000000"/>
          <w:shd w:val="clear" w:color="auto" w:fill="FFFFFF"/>
          <w:lang w:val="en-US"/>
        </w:rPr>
        <w:t>.</w:t>
      </w:r>
    </w:p>
    <w:p w14:paraId="2F5A66EB" w14:textId="77777777" w:rsidR="00713A5C" w:rsidRDefault="00713A5C" w:rsidP="00713A5C">
      <w:pPr>
        <w:autoSpaceDE w:val="0"/>
        <w:autoSpaceDN w:val="0"/>
        <w:adjustRightInd w:val="0"/>
        <w:spacing w:line="360" w:lineRule="auto"/>
        <w:rPr>
          <w:rFonts w:ascii="Times New Roman" w:hAnsi="Times New Roman" w:cs="Times New Roman"/>
          <w:color w:val="000000" w:themeColor="text1"/>
          <w:kern w:val="0"/>
          <w:lang w:val="en-US"/>
          <w14:ligatures w14:val="none"/>
        </w:rPr>
      </w:pPr>
    </w:p>
    <w:p w14:paraId="3A2B2189" w14:textId="77777777" w:rsidR="00713A5C" w:rsidRPr="0021638C" w:rsidRDefault="00713A5C" w:rsidP="00713A5C">
      <w:pPr>
        <w:autoSpaceDE w:val="0"/>
        <w:autoSpaceDN w:val="0"/>
        <w:adjustRightInd w:val="0"/>
        <w:spacing w:line="360" w:lineRule="auto"/>
        <w:rPr>
          <w:rFonts w:ascii="Times New Roman" w:hAnsi="Times New Roman" w:cs="Times New Roman"/>
          <w:color w:val="000000" w:themeColor="text1"/>
          <w:lang w:val="en-US"/>
        </w:rPr>
      </w:pPr>
    </w:p>
    <w:p w14:paraId="23B24848" w14:textId="77777777" w:rsidR="00713A5C" w:rsidRPr="00B50BE3" w:rsidRDefault="00713A5C" w:rsidP="00713A5C">
      <w:pPr>
        <w:spacing w:line="360" w:lineRule="auto"/>
        <w:rPr>
          <w:rFonts w:ascii="Times New Roman" w:hAnsi="Times New Roman" w:cs="Times New Roman"/>
          <w:b/>
          <w:bCs/>
          <w:color w:val="000000" w:themeColor="text1"/>
          <w:lang w:val="en-US"/>
        </w:rPr>
      </w:pPr>
      <w:r w:rsidRPr="00B50BE3">
        <w:rPr>
          <w:rFonts w:ascii="Times New Roman" w:hAnsi="Times New Roman" w:cs="Times New Roman"/>
          <w:b/>
          <w:bCs/>
          <w:color w:val="000000" w:themeColor="text1"/>
          <w:lang w:val="en-US"/>
        </w:rPr>
        <w:t xml:space="preserve">References </w:t>
      </w:r>
    </w:p>
    <w:p w14:paraId="098BBEE3" w14:textId="77777777" w:rsidR="00713A5C" w:rsidRPr="009C2AD5" w:rsidRDefault="00713A5C" w:rsidP="00713A5C">
      <w:pPr>
        <w:spacing w:line="360" w:lineRule="auto"/>
        <w:rPr>
          <w:rFonts w:ascii="Times New Roman" w:hAnsi="Times New Roman" w:cs="Times New Roman"/>
          <w:color w:val="000000" w:themeColor="text1"/>
          <w:lang w:val="en-US"/>
        </w:rPr>
      </w:pPr>
    </w:p>
    <w:p w14:paraId="5126BDF1" w14:textId="77777777" w:rsidR="00713A5C" w:rsidRPr="009C2AD5" w:rsidRDefault="00713A5C" w:rsidP="00713A5C">
      <w:pPr>
        <w:pStyle w:val="Paragraphedeliste"/>
        <w:numPr>
          <w:ilvl w:val="0"/>
          <w:numId w:val="17"/>
        </w:numPr>
        <w:autoSpaceDE w:val="0"/>
        <w:autoSpaceDN w:val="0"/>
        <w:adjustRightInd w:val="0"/>
        <w:spacing w:line="360" w:lineRule="auto"/>
        <w:rPr>
          <w:rFonts w:ascii="Times New Roman" w:hAnsi="Times New Roman" w:cs="Times New Roman"/>
          <w:i/>
          <w:iCs/>
          <w:color w:val="000000" w:themeColor="text1"/>
          <w:lang w:val="en-US"/>
        </w:rPr>
      </w:pPr>
      <w:r w:rsidRPr="009C2AD5">
        <w:rPr>
          <w:rFonts w:ascii="Times New Roman" w:hAnsi="Times New Roman" w:cs="Times New Roman"/>
          <w:lang w:val="en-GB"/>
        </w:rPr>
        <w:lastRenderedPageBreak/>
        <w:t xml:space="preserve">Ackermann, A. (1994) “Reconciliation as a Peace-Building Process in Post-War Europe: The Franco-German case”, </w:t>
      </w:r>
      <w:r w:rsidRPr="009C2AD5">
        <w:rPr>
          <w:rFonts w:ascii="Times New Roman" w:hAnsi="Times New Roman" w:cs="Times New Roman"/>
          <w:i/>
          <w:iCs/>
          <w:lang w:val="en-GB"/>
        </w:rPr>
        <w:t>Peace and Change</w:t>
      </w:r>
      <w:r w:rsidRPr="009C2AD5">
        <w:rPr>
          <w:rFonts w:ascii="Times New Roman" w:hAnsi="Times New Roman" w:cs="Times New Roman"/>
          <w:lang w:val="en-GB"/>
        </w:rPr>
        <w:t xml:space="preserve">, </w:t>
      </w:r>
      <w:r w:rsidRPr="00063C7C">
        <w:rPr>
          <w:rFonts w:ascii="Times New Roman" w:hAnsi="Times New Roman" w:cs="Times New Roman"/>
          <w:i/>
          <w:iCs/>
          <w:lang w:val="en-GB"/>
        </w:rPr>
        <w:t>19</w:t>
      </w:r>
      <w:r w:rsidRPr="009C2AD5">
        <w:rPr>
          <w:rFonts w:ascii="Times New Roman" w:hAnsi="Times New Roman" w:cs="Times New Roman"/>
          <w:lang w:val="en-GB"/>
        </w:rPr>
        <w:t xml:space="preserve">(3): 229-250. </w:t>
      </w:r>
    </w:p>
    <w:p w14:paraId="6591810B" w14:textId="4D5C4DE7" w:rsidR="00C7740F" w:rsidRPr="00C7740F" w:rsidRDefault="00C7740F"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C11C0C">
        <w:rPr>
          <w:rFonts w:ascii="Times New Roman" w:hAnsi="Times New Roman" w:cs="Times New Roman"/>
          <w:color w:val="153D63"/>
          <w:shd w:val="clear" w:color="auto" w:fill="FFFFFF"/>
          <w:lang w:val="en-US"/>
        </w:rPr>
        <w:t>Addis D. R., Wong A. T., Schacter D. L.</w:t>
      </w:r>
      <w:r w:rsidRPr="00C11C0C">
        <w:rPr>
          <w:rFonts w:ascii="Times New Roman" w:hAnsi="Times New Roman" w:cs="Times New Roman"/>
          <w:color w:val="174E86"/>
          <w:bdr w:val="none" w:sz="0" w:space="0" w:color="auto" w:frame="1"/>
          <w:shd w:val="clear" w:color="auto" w:fill="FFFFFF"/>
          <w:lang w:val="en-US"/>
        </w:rPr>
        <w:t> (2007)</w:t>
      </w:r>
      <w:r w:rsidR="00492CBF">
        <w:rPr>
          <w:rFonts w:ascii="Times New Roman" w:hAnsi="Times New Roman" w:cs="Times New Roman"/>
          <w:color w:val="174E86"/>
          <w:bdr w:val="none" w:sz="0" w:space="0" w:color="auto" w:frame="1"/>
          <w:shd w:val="clear" w:color="auto" w:fill="FFFFFF"/>
          <w:lang w:val="en-US"/>
        </w:rPr>
        <w:t>. Remembering the past and imagining the future.: Common and distinct neural substrates during event construction and elaboration.</w:t>
      </w:r>
      <w:r w:rsidR="00492CBF" w:rsidRPr="00C11C0C">
        <w:rPr>
          <w:rFonts w:ascii="Times New Roman" w:hAnsi="Times New Roman" w:cs="Times New Roman"/>
          <w:i/>
          <w:iCs/>
          <w:color w:val="174E86"/>
          <w:bdr w:val="none" w:sz="0" w:space="0" w:color="auto" w:frame="1"/>
          <w:shd w:val="clear" w:color="auto" w:fill="FFFFFF"/>
          <w:lang w:val="en-US"/>
        </w:rPr>
        <w:t xml:space="preserve"> </w:t>
      </w:r>
      <w:r w:rsidRPr="00C11C0C">
        <w:rPr>
          <w:rFonts w:ascii="Times New Roman" w:hAnsi="Times New Roman" w:cs="Times New Roman"/>
          <w:i/>
          <w:iCs/>
          <w:color w:val="174E86"/>
          <w:bdr w:val="none" w:sz="0" w:space="0" w:color="auto" w:frame="1"/>
          <w:shd w:val="clear" w:color="auto" w:fill="FFFFFF"/>
        </w:rPr>
        <w:t>Neuropsychologia</w:t>
      </w:r>
      <w:r w:rsidRPr="00C11C0C">
        <w:rPr>
          <w:rFonts w:ascii="Times New Roman" w:hAnsi="Times New Roman" w:cs="Times New Roman"/>
          <w:color w:val="174E86"/>
          <w:bdr w:val="none" w:sz="0" w:space="0" w:color="auto" w:frame="1"/>
          <w:shd w:val="clear" w:color="auto" w:fill="FFFFFF"/>
        </w:rPr>
        <w:t>. 45 :1363-1377.</w:t>
      </w:r>
    </w:p>
    <w:p w14:paraId="56519839" w14:textId="748D2356" w:rsidR="00713A5C" w:rsidRPr="009E7254"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E7254">
        <w:rPr>
          <w:rFonts w:ascii="Times New Roman" w:hAnsi="Times New Roman" w:cs="Times New Roman"/>
          <w:color w:val="000000" w:themeColor="text1"/>
          <w:lang w:val="en-US"/>
        </w:rPr>
        <w:t>Arendt, H. (19</w:t>
      </w:r>
      <w:r>
        <w:rPr>
          <w:rFonts w:ascii="Times New Roman" w:hAnsi="Times New Roman" w:cs="Times New Roman"/>
          <w:color w:val="000000" w:themeColor="text1"/>
          <w:lang w:val="en-US"/>
        </w:rPr>
        <w:t>58</w:t>
      </w:r>
      <w:r w:rsidRPr="009E7254">
        <w:rPr>
          <w:rFonts w:ascii="Times New Roman" w:hAnsi="Times New Roman" w:cs="Times New Roman"/>
          <w:color w:val="000000" w:themeColor="text1"/>
          <w:lang w:val="en-US"/>
        </w:rPr>
        <w:t xml:space="preserve">). </w:t>
      </w:r>
      <w:r w:rsidRPr="009E7254">
        <w:rPr>
          <w:rFonts w:ascii="Times New Roman" w:hAnsi="Times New Roman" w:cs="Times New Roman"/>
          <w:i/>
          <w:color w:val="000000" w:themeColor="text1"/>
          <w:lang w:val="en-US"/>
        </w:rPr>
        <w:t xml:space="preserve">The Human Condition. </w:t>
      </w:r>
      <w:r>
        <w:rPr>
          <w:rFonts w:ascii="Times New Roman" w:hAnsi="Times New Roman" w:cs="Times New Roman"/>
          <w:color w:val="000000" w:themeColor="text1"/>
          <w:lang w:val="en-US"/>
        </w:rPr>
        <w:t>Chicago</w:t>
      </w:r>
      <w:r w:rsidRPr="009E7254">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University of Chicago Press</w:t>
      </w:r>
      <w:r w:rsidRPr="009E7254">
        <w:rPr>
          <w:rFonts w:ascii="Times New Roman" w:hAnsi="Times New Roman" w:cs="Times New Roman"/>
          <w:color w:val="000000" w:themeColor="text1"/>
          <w:lang w:val="en-US"/>
        </w:rPr>
        <w:t>.</w:t>
      </w:r>
    </w:p>
    <w:p w14:paraId="13499C19" w14:textId="77777777" w:rsidR="00713A5C" w:rsidRPr="009C2AD5"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shd w:val="clear" w:color="auto" w:fill="FFFFFF"/>
          <w:lang w:val="en-US"/>
        </w:rPr>
        <w:t xml:space="preserve">Atran, S. and Axelrod, R. (2008). “Reframing Sacred Values.” </w:t>
      </w:r>
      <w:r w:rsidRPr="009C2AD5">
        <w:rPr>
          <w:rFonts w:ascii="Times New Roman" w:hAnsi="Times New Roman" w:cs="Times New Roman"/>
          <w:i/>
          <w:iCs/>
          <w:color w:val="000000" w:themeColor="text1"/>
          <w:shd w:val="clear" w:color="auto" w:fill="FFFFFF"/>
          <w:lang w:val="en-US"/>
        </w:rPr>
        <w:t xml:space="preserve">Negotiation Journal, </w:t>
      </w:r>
      <w:r w:rsidRPr="009E7254">
        <w:rPr>
          <w:rFonts w:ascii="Times New Roman" w:hAnsi="Times New Roman" w:cs="Times New Roman"/>
          <w:i/>
          <w:iCs/>
          <w:color w:val="000000" w:themeColor="text1"/>
          <w:shd w:val="clear" w:color="auto" w:fill="FFFFFF"/>
          <w:lang w:val="en-US"/>
        </w:rPr>
        <w:t>24</w:t>
      </w:r>
      <w:r w:rsidRPr="009C2AD5">
        <w:rPr>
          <w:rFonts w:ascii="Times New Roman" w:hAnsi="Times New Roman" w:cs="Times New Roman"/>
          <w:color w:val="000000" w:themeColor="text1"/>
          <w:shd w:val="clear" w:color="auto" w:fill="FFFFFF"/>
          <w:lang w:val="en-US"/>
        </w:rPr>
        <w:t>: 221-246.</w:t>
      </w:r>
    </w:p>
    <w:p w14:paraId="09F63950" w14:textId="77777777" w:rsidR="00713A5C" w:rsidRPr="009C2AD5"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Aut</w:t>
      </w:r>
      <w:r>
        <w:rPr>
          <w:rFonts w:ascii="Times New Roman" w:hAnsi="Times New Roman" w:cs="Times New Roman"/>
          <w:color w:val="000000" w:themeColor="text1"/>
          <w:lang w:val="en-US"/>
        </w:rPr>
        <w:t>h</w:t>
      </w:r>
      <w:r w:rsidRPr="009C2AD5">
        <w:rPr>
          <w:rFonts w:ascii="Times New Roman" w:hAnsi="Times New Roman" w:cs="Times New Roman"/>
          <w:color w:val="000000" w:themeColor="text1"/>
          <w:lang w:val="en-US"/>
        </w:rPr>
        <w:t xml:space="preserve">ers, J. (2006). “Making good again: German compensation for forced and slave laborers.” in P. de Greiff, </w:t>
      </w:r>
      <w:r w:rsidRPr="009C2AD5">
        <w:rPr>
          <w:rFonts w:ascii="Times New Roman" w:hAnsi="Times New Roman" w:cs="Times New Roman"/>
          <w:i/>
          <w:iCs/>
          <w:color w:val="000000" w:themeColor="text1"/>
          <w:lang w:val="en-US"/>
        </w:rPr>
        <w:t xml:space="preserve">The Handbook of reparations. </w:t>
      </w:r>
      <w:r w:rsidRPr="009C2AD5">
        <w:rPr>
          <w:rFonts w:ascii="Times New Roman" w:hAnsi="Times New Roman" w:cs="Times New Roman"/>
          <w:color w:val="000000" w:themeColor="text1"/>
          <w:lang w:val="en-US"/>
        </w:rPr>
        <w:t>Oxford: Oxford University Press: 420-448.</w:t>
      </w:r>
    </w:p>
    <w:p w14:paraId="46015774" w14:textId="77777777" w:rsidR="00713A5C" w:rsidRPr="009C2AD5"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 xml:space="preserve">Bloch, E. (1959). </w:t>
      </w:r>
      <w:r w:rsidRPr="009C2AD5">
        <w:rPr>
          <w:rFonts w:ascii="Times New Roman" w:hAnsi="Times New Roman" w:cs="Times New Roman"/>
          <w:i/>
          <w:iCs/>
          <w:color w:val="000000" w:themeColor="text1"/>
          <w:lang w:val="en-US"/>
        </w:rPr>
        <w:t>The Principle of Hope.</w:t>
      </w:r>
      <w:r w:rsidRPr="009C2AD5">
        <w:rPr>
          <w:rFonts w:ascii="Times New Roman" w:hAnsi="Times New Roman" w:cs="Times New Roman"/>
          <w:color w:val="000000" w:themeColor="text1"/>
          <w:lang w:val="en-US"/>
        </w:rPr>
        <w:t xml:space="preserve"> Cambridge, Mass.: MIT Press. </w:t>
      </w:r>
    </w:p>
    <w:p w14:paraId="3C84C91E" w14:textId="77777777" w:rsidR="00713A5C" w:rsidRPr="009C2AD5"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Bradbury, J. (2012). “Narrative possibilities of the past for the future: nostalgia and hope.”</w:t>
      </w:r>
      <w:r w:rsidRPr="009C2AD5">
        <w:rPr>
          <w:rStyle w:val="Titre1Car"/>
          <w:rFonts w:ascii="Times New Roman" w:hAnsi="Times New Roman" w:cs="Times New Roman"/>
          <w:color w:val="000000" w:themeColor="text1"/>
          <w:sz w:val="24"/>
          <w:szCs w:val="24"/>
          <w:shd w:val="clear" w:color="auto" w:fill="FFFFFF"/>
          <w:lang w:val="en-US"/>
        </w:rPr>
        <w:t xml:space="preserve"> </w:t>
      </w:r>
      <w:r w:rsidRPr="009C2AD5">
        <w:rPr>
          <w:rStyle w:val="Accentuation"/>
          <w:rFonts w:ascii="Times New Roman" w:hAnsi="Times New Roman" w:cs="Times New Roman"/>
          <w:color w:val="000000" w:themeColor="text1"/>
          <w:shd w:val="clear" w:color="auto" w:fill="FFFFFF"/>
        </w:rPr>
        <w:t>Peace and Conflict</w:t>
      </w:r>
      <w:r w:rsidRPr="009C2AD5">
        <w:rPr>
          <w:rFonts w:ascii="Times New Roman" w:hAnsi="Times New Roman" w:cs="Times New Roman"/>
          <w:color w:val="000000" w:themeColor="text1"/>
          <w:shd w:val="clear" w:color="auto" w:fill="FFFFFF"/>
        </w:rPr>
        <w:t>: </w:t>
      </w:r>
      <w:r w:rsidRPr="009C2AD5">
        <w:rPr>
          <w:rStyle w:val="Accentuation"/>
          <w:rFonts w:ascii="Times New Roman" w:hAnsi="Times New Roman" w:cs="Times New Roman"/>
          <w:color w:val="000000" w:themeColor="text1"/>
          <w:shd w:val="clear" w:color="auto" w:fill="FFFFFF"/>
        </w:rPr>
        <w:t>Journal of Peace Psychology</w:t>
      </w:r>
      <w:r>
        <w:rPr>
          <w:rStyle w:val="Accentuation"/>
          <w:rFonts w:ascii="Times New Roman" w:hAnsi="Times New Roman" w:cs="Times New Roman"/>
          <w:color w:val="000000" w:themeColor="text1"/>
          <w:shd w:val="clear" w:color="auto" w:fill="FFFFFF"/>
        </w:rPr>
        <w:t>,</w:t>
      </w:r>
      <w:r w:rsidRPr="009C2AD5">
        <w:rPr>
          <w:rFonts w:ascii="Times New Roman" w:hAnsi="Times New Roman" w:cs="Times New Roman"/>
          <w:color w:val="000000" w:themeColor="text1"/>
          <w:lang w:val="en-US"/>
        </w:rPr>
        <w:t xml:space="preserve"> </w:t>
      </w:r>
      <w:r w:rsidRPr="009C2AD5">
        <w:rPr>
          <w:rFonts w:ascii="Times New Roman" w:hAnsi="Times New Roman" w:cs="Times New Roman"/>
          <w:i/>
          <w:iCs/>
          <w:color w:val="000000" w:themeColor="text1"/>
          <w:lang w:val="en-US"/>
        </w:rPr>
        <w:t>18</w:t>
      </w:r>
      <w:r>
        <w:rPr>
          <w:rFonts w:ascii="Times New Roman" w:hAnsi="Times New Roman" w:cs="Times New Roman"/>
          <w:color w:val="000000" w:themeColor="text1"/>
          <w:lang w:val="en-US"/>
        </w:rPr>
        <w:t>(</w:t>
      </w:r>
      <w:r w:rsidRPr="009C2AD5">
        <w:rPr>
          <w:rFonts w:ascii="Times New Roman" w:hAnsi="Times New Roman" w:cs="Times New Roman"/>
          <w:color w:val="000000" w:themeColor="text1"/>
          <w:lang w:val="en-US"/>
        </w:rPr>
        <w:t>3</w:t>
      </w:r>
      <w:r>
        <w:rPr>
          <w:rFonts w:ascii="Times New Roman" w:hAnsi="Times New Roman" w:cs="Times New Roman"/>
          <w:color w:val="000000" w:themeColor="text1"/>
          <w:lang w:val="en-US"/>
        </w:rPr>
        <w:t>)</w:t>
      </w:r>
      <w:r w:rsidRPr="009C2AD5">
        <w:rPr>
          <w:rFonts w:ascii="Times New Roman" w:hAnsi="Times New Roman" w:cs="Times New Roman"/>
          <w:color w:val="000000" w:themeColor="text1"/>
          <w:lang w:val="en-US"/>
        </w:rPr>
        <w:t>: 341–350.</w:t>
      </w:r>
    </w:p>
    <w:p w14:paraId="4D2464C8"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Bresco de Luna, I. (2017). “The end into the beginning: Prolepsis and the</w:t>
      </w:r>
      <w:r>
        <w:rPr>
          <w:rFonts w:ascii="Times New Roman" w:hAnsi="Times New Roman" w:cs="Times New Roman"/>
          <w:color w:val="000000" w:themeColor="text1"/>
          <w:lang w:val="en-US"/>
        </w:rPr>
        <w:t xml:space="preserve"> </w:t>
      </w:r>
      <w:r w:rsidRPr="009C2AD5">
        <w:rPr>
          <w:rFonts w:ascii="Times New Roman" w:hAnsi="Times New Roman" w:cs="Times New Roman"/>
          <w:color w:val="000000" w:themeColor="text1"/>
          <w:lang w:val="en-US"/>
        </w:rPr>
        <w:t>reconstruction of the collective past.” </w:t>
      </w:r>
      <w:r w:rsidRPr="009C2AD5">
        <w:rPr>
          <w:rFonts w:ascii="Times New Roman" w:hAnsi="Times New Roman" w:cs="Times New Roman"/>
          <w:i/>
          <w:iCs/>
          <w:color w:val="000000" w:themeColor="text1"/>
          <w:lang w:val="en-US"/>
        </w:rPr>
        <w:t>Culture &amp; Psychology</w:t>
      </w:r>
      <w:r>
        <w:rPr>
          <w:rFonts w:ascii="Times New Roman" w:hAnsi="Times New Roman" w:cs="Times New Roman"/>
          <w:i/>
          <w:iCs/>
          <w:color w:val="000000" w:themeColor="text1"/>
          <w:lang w:val="en-US"/>
        </w:rPr>
        <w:t>,</w:t>
      </w:r>
      <w:r w:rsidRPr="009C2AD5">
        <w:rPr>
          <w:rFonts w:ascii="Times New Roman" w:hAnsi="Times New Roman" w:cs="Times New Roman"/>
          <w:color w:val="000000" w:themeColor="text1"/>
          <w:lang w:val="en-US"/>
        </w:rPr>
        <w:t xml:space="preserve"> </w:t>
      </w:r>
      <w:r w:rsidRPr="009C2AD5">
        <w:rPr>
          <w:rFonts w:ascii="Times New Roman" w:hAnsi="Times New Roman" w:cs="Times New Roman"/>
          <w:i/>
          <w:iCs/>
          <w:color w:val="000000" w:themeColor="text1"/>
          <w:lang w:val="en-US"/>
        </w:rPr>
        <w:t>23</w:t>
      </w:r>
      <w:r>
        <w:rPr>
          <w:rFonts w:ascii="Times New Roman" w:hAnsi="Times New Roman" w:cs="Times New Roman"/>
          <w:color w:val="000000" w:themeColor="text1"/>
          <w:lang w:val="en-US"/>
        </w:rPr>
        <w:t>(2)</w:t>
      </w:r>
      <w:r w:rsidRPr="009C2AD5">
        <w:rPr>
          <w:rFonts w:ascii="Times New Roman" w:hAnsi="Times New Roman" w:cs="Times New Roman"/>
          <w:color w:val="000000" w:themeColor="text1"/>
          <w:lang w:val="en-US"/>
        </w:rPr>
        <w:t>: 280-294.</w:t>
      </w:r>
      <w:r w:rsidRPr="00067A02">
        <w:rPr>
          <w:rFonts w:ascii="Times New Roman" w:hAnsi="Times New Roman" w:cs="Times New Roman"/>
          <w:color w:val="000000" w:themeColor="text1"/>
          <w:shd w:val="clear" w:color="auto" w:fill="FFFFFF"/>
          <w:lang w:val="en-US"/>
        </w:rPr>
        <w:t xml:space="preserve"> </w:t>
      </w:r>
    </w:p>
    <w:p w14:paraId="083B212E" w14:textId="77777777" w:rsidR="00713A5C" w:rsidRPr="0050140A"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Pr>
          <w:rFonts w:ascii="Times New Roman" w:hAnsi="Times New Roman" w:cs="Times New Roman"/>
          <w:color w:val="000000" w:themeColor="text1"/>
          <w:shd w:val="clear" w:color="auto" w:fill="FFFFFF"/>
          <w:lang w:val="en-US"/>
        </w:rPr>
        <w:t xml:space="preserve">Cho, J. and Landau, D. (2023). “In Search of the Golden Formula: Trends in Peace Mediation Research and Pratice”. </w:t>
      </w:r>
      <w:r>
        <w:rPr>
          <w:rFonts w:ascii="Times New Roman" w:hAnsi="Times New Roman" w:cs="Times New Roman"/>
          <w:i/>
          <w:iCs/>
          <w:color w:val="000000" w:themeColor="text1"/>
          <w:shd w:val="clear" w:color="auto" w:fill="FFFFFF"/>
          <w:lang w:val="en-US"/>
        </w:rPr>
        <w:t>Civil Wars</w:t>
      </w:r>
      <w:r>
        <w:rPr>
          <w:rFonts w:ascii="Times New Roman" w:hAnsi="Times New Roman" w:cs="Times New Roman"/>
          <w:color w:val="000000" w:themeColor="text1"/>
          <w:shd w:val="clear" w:color="auto" w:fill="FFFFFF"/>
          <w:lang w:val="en-US"/>
        </w:rPr>
        <w:t xml:space="preserve">, </w:t>
      </w:r>
      <w:r>
        <w:rPr>
          <w:rFonts w:ascii="Times New Roman" w:hAnsi="Times New Roman" w:cs="Times New Roman"/>
          <w:i/>
          <w:iCs/>
          <w:color w:val="000000" w:themeColor="text1"/>
          <w:shd w:val="clear" w:color="auto" w:fill="FFFFFF"/>
          <w:lang w:val="en-US"/>
        </w:rPr>
        <w:t>25</w:t>
      </w:r>
      <w:r>
        <w:rPr>
          <w:rFonts w:ascii="Times New Roman" w:hAnsi="Times New Roman" w:cs="Times New Roman"/>
          <w:color w:val="000000" w:themeColor="text1"/>
          <w:shd w:val="clear" w:color="auto" w:fill="FFFFFF"/>
          <w:lang w:val="en-US"/>
        </w:rPr>
        <w:t>(2-3): 317-340.</w:t>
      </w:r>
    </w:p>
    <w:p w14:paraId="5F7490FD" w14:textId="77777777" w:rsidR="00713A5C" w:rsidRPr="00067A02"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shd w:val="clear" w:color="auto" w:fill="FFFFFF"/>
          <w:lang w:val="en-US"/>
        </w:rPr>
        <w:t xml:space="preserve">Cohen-Chen, S., Halperin, E., Porat, R., &amp; Bar-Tal, D. (2014). </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The Differential Effects of Hope and Fear on Information Processing in Intractable Conflict</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 </w:t>
      </w:r>
      <w:r w:rsidRPr="0050140A">
        <w:rPr>
          <w:rFonts w:ascii="Times New Roman" w:hAnsi="Times New Roman" w:cs="Times New Roman"/>
          <w:i/>
          <w:iCs/>
          <w:color w:val="000000" w:themeColor="text1"/>
          <w:shd w:val="clear" w:color="auto" w:fill="FFFFFF"/>
          <w:lang w:val="en-US"/>
        </w:rPr>
        <w:t>Journal of Social and Political Psychology</w:t>
      </w:r>
      <w:r w:rsidRPr="0050140A">
        <w:rPr>
          <w:rFonts w:ascii="Times New Roman" w:hAnsi="Times New Roman" w:cs="Times New Roman"/>
          <w:color w:val="000000" w:themeColor="text1"/>
          <w:shd w:val="clear" w:color="auto" w:fill="FFFFFF"/>
          <w:lang w:val="en-US"/>
        </w:rPr>
        <w:t>, </w:t>
      </w:r>
      <w:r w:rsidRPr="0050140A">
        <w:rPr>
          <w:rFonts w:ascii="Times New Roman" w:hAnsi="Times New Roman" w:cs="Times New Roman"/>
          <w:i/>
          <w:iCs/>
          <w:color w:val="000000" w:themeColor="text1"/>
          <w:shd w:val="clear" w:color="auto" w:fill="FFFFFF"/>
          <w:lang w:val="en-US"/>
        </w:rPr>
        <w:t>2</w:t>
      </w:r>
      <w:r w:rsidRPr="0050140A">
        <w:rPr>
          <w:rFonts w:ascii="Times New Roman" w:hAnsi="Times New Roman" w:cs="Times New Roman"/>
          <w:color w:val="000000" w:themeColor="text1"/>
          <w:shd w:val="clear" w:color="auto" w:fill="FFFFFF"/>
          <w:lang w:val="en-US"/>
        </w:rPr>
        <w:t>(1)</w:t>
      </w:r>
      <w:r>
        <w:rPr>
          <w:rFonts w:ascii="Times New Roman" w:hAnsi="Times New Roman" w:cs="Times New Roman"/>
          <w:color w:val="000000" w:themeColor="text1"/>
          <w:shd w:val="clear" w:color="auto" w:fill="FFFFFF"/>
          <w:lang w:val="en-US"/>
        </w:rPr>
        <w:t>:</w:t>
      </w:r>
      <w:r w:rsidRPr="0050140A">
        <w:rPr>
          <w:rFonts w:ascii="Times New Roman" w:hAnsi="Times New Roman" w:cs="Times New Roman"/>
          <w:color w:val="000000" w:themeColor="text1"/>
          <w:shd w:val="clear" w:color="auto" w:fill="FFFFFF"/>
          <w:lang w:val="en-US"/>
        </w:rPr>
        <w:t xml:space="preserve"> 11-30.</w:t>
      </w:r>
    </w:p>
    <w:p w14:paraId="15EB2B5B" w14:textId="77777777" w:rsidR="00713A5C"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 xml:space="preserve">Colonomos, A. and Armstrong, A. (2006). “German reparations to the Jews after World War II: a turning point in the history of reparations.” in P. de Greiff, </w:t>
      </w:r>
      <w:r w:rsidRPr="009C2AD5">
        <w:rPr>
          <w:rFonts w:ascii="Times New Roman" w:hAnsi="Times New Roman" w:cs="Times New Roman"/>
          <w:i/>
          <w:iCs/>
          <w:color w:val="000000" w:themeColor="text1"/>
          <w:lang w:val="en-US"/>
        </w:rPr>
        <w:t xml:space="preserve">The Handbook of reparations. </w:t>
      </w:r>
      <w:r w:rsidRPr="009C2AD5">
        <w:rPr>
          <w:rFonts w:ascii="Times New Roman" w:hAnsi="Times New Roman" w:cs="Times New Roman"/>
          <w:color w:val="000000" w:themeColor="text1"/>
          <w:lang w:val="en-US"/>
        </w:rPr>
        <w:t xml:space="preserve">Oxford: Oxford University Press: 390-419. </w:t>
      </w:r>
    </w:p>
    <w:p w14:paraId="79EAF5AE" w14:textId="77777777" w:rsidR="00713A5C" w:rsidRPr="009D4980"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D4980">
        <w:rPr>
          <w:rStyle w:val="surname"/>
          <w:rFonts w:ascii="Times New Roman" w:hAnsi="Times New Roman" w:cs="Times New Roman"/>
          <w:color w:val="000000" w:themeColor="text1"/>
          <w:bdr w:val="none" w:sz="0" w:space="0" w:color="auto" w:frame="1"/>
          <w:shd w:val="clear" w:color="auto" w:fill="FFFFFF"/>
          <w:lang w:val="en-US"/>
        </w:rPr>
        <w:t>Cordonnier</w:t>
      </w:r>
      <w:r w:rsidRPr="009D4980">
        <w:rPr>
          <w:rStyle w:val="string-name"/>
          <w:rFonts w:ascii="Times New Roman" w:hAnsi="Times New Roman" w:cs="Times New Roman"/>
          <w:color w:val="000000" w:themeColor="text1"/>
          <w:bdr w:val="none" w:sz="0" w:space="0" w:color="auto" w:frame="1"/>
          <w:shd w:val="clear" w:color="auto" w:fill="FFFFFF"/>
          <w:lang w:val="en-US"/>
        </w:rPr>
        <w:t>, </w:t>
      </w:r>
      <w:r w:rsidRPr="009D4980">
        <w:rPr>
          <w:rStyle w:val="given-names"/>
          <w:rFonts w:ascii="Times New Roman" w:hAnsi="Times New Roman" w:cs="Times New Roman"/>
          <w:color w:val="000000" w:themeColor="text1"/>
          <w:bdr w:val="none" w:sz="0" w:space="0" w:color="auto" w:frame="1"/>
          <w:shd w:val="clear" w:color="auto" w:fill="FFFFFF"/>
          <w:lang w:val="en-US"/>
        </w:rPr>
        <w:t>A</w:t>
      </w:r>
      <w:r>
        <w:rPr>
          <w:rStyle w:val="given-names"/>
          <w:rFonts w:ascii="Times New Roman" w:hAnsi="Times New Roman" w:cs="Times New Roman"/>
          <w:color w:val="000000" w:themeColor="text1"/>
          <w:bdr w:val="none" w:sz="0" w:space="0" w:color="auto" w:frame="1"/>
          <w:shd w:val="clear" w:color="auto" w:fill="FFFFFF"/>
          <w:lang w:val="en-US"/>
        </w:rPr>
        <w:t>.</w:t>
      </w:r>
      <w:r w:rsidRPr="009D4980">
        <w:rPr>
          <w:rFonts w:ascii="Times New Roman" w:hAnsi="Times New Roman" w:cs="Times New Roman"/>
          <w:color w:val="000000" w:themeColor="text1"/>
          <w:shd w:val="clear" w:color="auto" w:fill="FFFFFF"/>
          <w:lang w:val="en-US"/>
        </w:rPr>
        <w:t>, </w:t>
      </w:r>
      <w:r w:rsidRPr="009D4980">
        <w:rPr>
          <w:rStyle w:val="surname"/>
          <w:rFonts w:ascii="Times New Roman" w:hAnsi="Times New Roman" w:cs="Times New Roman"/>
          <w:color w:val="000000" w:themeColor="text1"/>
          <w:bdr w:val="none" w:sz="0" w:space="0" w:color="auto" w:frame="1"/>
          <w:shd w:val="clear" w:color="auto" w:fill="FFFFFF"/>
          <w:lang w:val="en-US"/>
        </w:rPr>
        <w:t>Barnier</w:t>
      </w:r>
      <w:r w:rsidRPr="009D4980">
        <w:rPr>
          <w:rStyle w:val="string-name"/>
          <w:rFonts w:ascii="Times New Roman" w:hAnsi="Times New Roman" w:cs="Times New Roman"/>
          <w:color w:val="000000" w:themeColor="text1"/>
          <w:bdr w:val="none" w:sz="0" w:space="0" w:color="auto" w:frame="1"/>
          <w:shd w:val="clear" w:color="auto" w:fill="FFFFFF"/>
          <w:lang w:val="en-US"/>
        </w:rPr>
        <w:t>, </w:t>
      </w:r>
      <w:r w:rsidRPr="009D4980">
        <w:rPr>
          <w:rStyle w:val="given-names"/>
          <w:rFonts w:ascii="Times New Roman" w:hAnsi="Times New Roman" w:cs="Times New Roman"/>
          <w:color w:val="000000" w:themeColor="text1"/>
          <w:bdr w:val="none" w:sz="0" w:space="0" w:color="auto" w:frame="1"/>
          <w:shd w:val="clear" w:color="auto" w:fill="FFFFFF"/>
          <w:lang w:val="en-US"/>
        </w:rPr>
        <w:t>A</w:t>
      </w:r>
      <w:r>
        <w:rPr>
          <w:rStyle w:val="given-names"/>
          <w:rFonts w:ascii="Times New Roman" w:hAnsi="Times New Roman" w:cs="Times New Roman"/>
          <w:color w:val="000000" w:themeColor="text1"/>
          <w:bdr w:val="none" w:sz="0" w:space="0" w:color="auto" w:frame="1"/>
          <w:shd w:val="clear" w:color="auto" w:fill="FFFFFF"/>
          <w:lang w:val="en-US"/>
        </w:rPr>
        <w:t>.-</w:t>
      </w:r>
      <w:r w:rsidRPr="009D4980">
        <w:rPr>
          <w:rStyle w:val="given-names"/>
          <w:rFonts w:ascii="Times New Roman" w:hAnsi="Times New Roman" w:cs="Times New Roman"/>
          <w:color w:val="000000" w:themeColor="text1"/>
          <w:bdr w:val="none" w:sz="0" w:space="0" w:color="auto" w:frame="1"/>
          <w:shd w:val="clear" w:color="auto" w:fill="FFFFFF"/>
          <w:lang w:val="en-US"/>
        </w:rPr>
        <w:t>J</w:t>
      </w:r>
      <w:r>
        <w:rPr>
          <w:rStyle w:val="given-names"/>
          <w:rFonts w:ascii="Times New Roman" w:hAnsi="Times New Roman" w:cs="Times New Roman"/>
          <w:color w:val="000000" w:themeColor="text1"/>
          <w:bdr w:val="none" w:sz="0" w:space="0" w:color="auto" w:frame="1"/>
          <w:shd w:val="clear" w:color="auto" w:fill="FFFFFF"/>
          <w:lang w:val="en-US"/>
        </w:rPr>
        <w:t>.</w:t>
      </w:r>
      <w:r w:rsidRPr="009D4980">
        <w:rPr>
          <w:rFonts w:ascii="Times New Roman" w:hAnsi="Times New Roman" w:cs="Times New Roman"/>
          <w:color w:val="000000" w:themeColor="text1"/>
          <w:shd w:val="clear" w:color="auto" w:fill="FFFFFF"/>
          <w:lang w:val="en-US"/>
        </w:rPr>
        <w:t> and </w:t>
      </w:r>
      <w:r w:rsidRPr="009D4980">
        <w:rPr>
          <w:rStyle w:val="surname"/>
          <w:rFonts w:ascii="Times New Roman" w:hAnsi="Times New Roman" w:cs="Times New Roman"/>
          <w:color w:val="000000" w:themeColor="text1"/>
          <w:bdr w:val="none" w:sz="0" w:space="0" w:color="auto" w:frame="1"/>
          <w:shd w:val="clear" w:color="auto" w:fill="FFFFFF"/>
          <w:lang w:val="en-US"/>
        </w:rPr>
        <w:t>Sutton</w:t>
      </w:r>
      <w:r w:rsidRPr="009D4980">
        <w:rPr>
          <w:rStyle w:val="string-name"/>
          <w:rFonts w:ascii="Times New Roman" w:hAnsi="Times New Roman" w:cs="Times New Roman"/>
          <w:color w:val="000000" w:themeColor="text1"/>
          <w:bdr w:val="none" w:sz="0" w:space="0" w:color="auto" w:frame="1"/>
          <w:shd w:val="clear" w:color="auto" w:fill="FFFFFF"/>
          <w:lang w:val="en-US"/>
        </w:rPr>
        <w:t>, </w:t>
      </w:r>
      <w:r w:rsidRPr="009D4980">
        <w:rPr>
          <w:rStyle w:val="given-names"/>
          <w:rFonts w:ascii="Times New Roman" w:hAnsi="Times New Roman" w:cs="Times New Roman"/>
          <w:color w:val="000000" w:themeColor="text1"/>
          <w:bdr w:val="none" w:sz="0" w:space="0" w:color="auto" w:frame="1"/>
          <w:shd w:val="clear" w:color="auto" w:fill="FFFFFF"/>
          <w:lang w:val="en-US"/>
        </w:rPr>
        <w:t>J</w:t>
      </w:r>
      <w:r>
        <w:rPr>
          <w:rStyle w:val="given-names"/>
          <w:rFonts w:ascii="Times New Roman" w:hAnsi="Times New Roman" w:cs="Times New Roman"/>
          <w:color w:val="000000" w:themeColor="text1"/>
          <w:bdr w:val="none" w:sz="0" w:space="0" w:color="auto" w:frame="1"/>
          <w:shd w:val="clear" w:color="auto" w:fill="FFFFFF"/>
          <w:lang w:val="en-US"/>
        </w:rPr>
        <w:t>.</w:t>
      </w:r>
      <w:r w:rsidRPr="009D4980">
        <w:rPr>
          <w:rFonts w:ascii="Times New Roman" w:hAnsi="Times New Roman" w:cs="Times New Roman"/>
          <w:color w:val="000000" w:themeColor="text1"/>
          <w:shd w:val="clear" w:color="auto" w:fill="FFFFFF"/>
          <w:lang w:val="en-US"/>
        </w:rPr>
        <w:t> (</w:t>
      </w:r>
      <w:r w:rsidRPr="009D4980">
        <w:rPr>
          <w:rStyle w:val="year"/>
          <w:rFonts w:ascii="Times New Roman" w:hAnsi="Times New Roman" w:cs="Times New Roman"/>
          <w:color w:val="000000" w:themeColor="text1"/>
          <w:bdr w:val="none" w:sz="0" w:space="0" w:color="auto" w:frame="1"/>
          <w:shd w:val="clear" w:color="auto" w:fill="FFFFFF"/>
          <w:lang w:val="en-US"/>
        </w:rPr>
        <w:t>2018</w:t>
      </w:r>
      <w:r w:rsidRPr="009D4980">
        <w:rPr>
          <w:rFonts w:ascii="Times New Roman" w:hAnsi="Times New Roman" w:cs="Times New Roman"/>
          <w:color w:val="000000" w:themeColor="text1"/>
          <w:shd w:val="clear" w:color="auto" w:fill="FFFFFF"/>
          <w:lang w:val="en-US"/>
        </w:rPr>
        <w:t>)</w:t>
      </w:r>
      <w:r>
        <w:rPr>
          <w:rFonts w:ascii="Times New Roman" w:hAnsi="Times New Roman" w:cs="Times New Roman"/>
          <w:color w:val="000000" w:themeColor="text1"/>
          <w:shd w:val="clear" w:color="auto" w:fill="FFFFFF"/>
          <w:lang w:val="en-US"/>
        </w:rPr>
        <w:t>.</w:t>
      </w:r>
      <w:r w:rsidRPr="009D4980">
        <w:rPr>
          <w:rFonts w:ascii="Times New Roman" w:hAnsi="Times New Roman" w:cs="Times New Roman"/>
          <w:color w:val="000000" w:themeColor="text1"/>
          <w:shd w:val="clear" w:color="auto" w:fill="FFFFFF"/>
          <w:lang w:val="en-US"/>
        </w:rPr>
        <w:t> </w:t>
      </w:r>
      <w:r>
        <w:rPr>
          <w:rFonts w:ascii="Times New Roman" w:hAnsi="Times New Roman" w:cs="Times New Roman"/>
          <w:color w:val="000000" w:themeColor="text1"/>
          <w:shd w:val="clear" w:color="auto" w:fill="FFFFFF"/>
          <w:lang w:val="en-US"/>
        </w:rPr>
        <w:t>“</w:t>
      </w:r>
      <w:r w:rsidRPr="009D4980">
        <w:rPr>
          <w:rStyle w:val="article-title"/>
          <w:rFonts w:ascii="Times New Roman" w:hAnsi="Times New Roman" w:cs="Times New Roman"/>
          <w:color w:val="000000" w:themeColor="text1"/>
          <w:bdr w:val="none" w:sz="0" w:space="0" w:color="auto" w:frame="1"/>
          <w:shd w:val="clear" w:color="auto" w:fill="FFFFFF"/>
          <w:lang w:val="en-US"/>
        </w:rPr>
        <w:t>Phenomenology in autobiographical thinking: Underlying features of prospection and retrospection</w:t>
      </w:r>
      <w:r>
        <w:rPr>
          <w:rStyle w:val="article-title"/>
          <w:rFonts w:ascii="Times New Roman" w:hAnsi="Times New Roman" w:cs="Times New Roman"/>
          <w:color w:val="000000" w:themeColor="text1"/>
          <w:bdr w:val="none" w:sz="0" w:space="0" w:color="auto" w:frame="1"/>
          <w:shd w:val="clear" w:color="auto" w:fill="FFFFFF"/>
          <w:lang w:val="en-US"/>
        </w:rPr>
        <w:t>”</w:t>
      </w:r>
      <w:r w:rsidRPr="009D4980">
        <w:rPr>
          <w:rFonts w:ascii="Times New Roman" w:hAnsi="Times New Roman" w:cs="Times New Roman"/>
          <w:color w:val="000000" w:themeColor="text1"/>
          <w:shd w:val="clear" w:color="auto" w:fill="FFFFFF"/>
          <w:lang w:val="en-US"/>
        </w:rPr>
        <w:t>. </w:t>
      </w:r>
      <w:r w:rsidRPr="009D4980">
        <w:rPr>
          <w:rStyle w:val="source"/>
          <w:rFonts w:ascii="Times New Roman" w:hAnsi="Times New Roman" w:cs="Times New Roman"/>
          <w:i/>
          <w:iCs/>
          <w:color w:val="000000" w:themeColor="text1"/>
          <w:bdr w:val="none" w:sz="0" w:space="0" w:color="auto" w:frame="1"/>
          <w:shd w:val="clear" w:color="auto" w:fill="FFFFFF"/>
          <w:lang w:val="en-US"/>
        </w:rPr>
        <w:t>Psychology of Consciousness</w:t>
      </w:r>
      <w:r w:rsidRPr="009D4980">
        <w:rPr>
          <w:rStyle w:val="source"/>
          <w:rFonts w:ascii="Times New Roman" w:hAnsi="Times New Roman" w:cs="Times New Roman"/>
          <w:color w:val="000000" w:themeColor="text1"/>
          <w:bdr w:val="none" w:sz="0" w:space="0" w:color="auto" w:frame="1"/>
          <w:shd w:val="clear" w:color="auto" w:fill="FFFFFF"/>
          <w:lang w:val="en-US"/>
        </w:rPr>
        <w:t xml:space="preserve">: </w:t>
      </w:r>
      <w:r w:rsidRPr="009D4980">
        <w:rPr>
          <w:rStyle w:val="source"/>
          <w:rFonts w:ascii="Times New Roman" w:hAnsi="Times New Roman" w:cs="Times New Roman"/>
          <w:i/>
          <w:iCs/>
          <w:color w:val="000000" w:themeColor="text1"/>
          <w:bdr w:val="none" w:sz="0" w:space="0" w:color="auto" w:frame="1"/>
          <w:shd w:val="clear" w:color="auto" w:fill="FFFFFF"/>
          <w:lang w:val="en-US"/>
        </w:rPr>
        <w:t xml:space="preserve">Theory, Research, </w:t>
      </w:r>
      <w:r w:rsidRPr="00D511CC">
        <w:rPr>
          <w:rStyle w:val="source"/>
          <w:rFonts w:ascii="Times New Roman" w:hAnsi="Times New Roman" w:cs="Times New Roman"/>
          <w:i/>
          <w:iCs/>
          <w:color w:val="000000" w:themeColor="text1"/>
          <w:bdr w:val="none" w:sz="0" w:space="0" w:color="auto" w:frame="1"/>
          <w:shd w:val="clear" w:color="auto" w:fill="FFFFFF"/>
          <w:lang w:val="en-US"/>
        </w:rPr>
        <w:t>and Practice</w:t>
      </w:r>
      <w:r>
        <w:rPr>
          <w:rStyle w:val="source"/>
          <w:rFonts w:ascii="Times New Roman" w:hAnsi="Times New Roman" w:cs="Times New Roman"/>
          <w:i/>
          <w:iCs/>
          <w:color w:val="000000" w:themeColor="text1"/>
          <w:bdr w:val="none" w:sz="0" w:space="0" w:color="auto" w:frame="1"/>
          <w:shd w:val="clear" w:color="auto" w:fill="FFFFFF"/>
          <w:lang w:val="en-US"/>
        </w:rPr>
        <w:t>,</w:t>
      </w:r>
      <w:r w:rsidRPr="00D511CC">
        <w:rPr>
          <w:rFonts w:ascii="Times New Roman" w:hAnsi="Times New Roman" w:cs="Times New Roman"/>
          <w:color w:val="000000" w:themeColor="text1"/>
          <w:shd w:val="clear" w:color="auto" w:fill="FFFFFF"/>
          <w:lang w:val="en-US"/>
        </w:rPr>
        <w:t> </w:t>
      </w:r>
      <w:r w:rsidRPr="00D511CC">
        <w:rPr>
          <w:rStyle w:val="volume"/>
          <w:rFonts w:ascii="Times New Roman" w:hAnsi="Times New Roman" w:cs="Times New Roman"/>
          <w:color w:val="000000" w:themeColor="text1"/>
          <w:bdr w:val="none" w:sz="0" w:space="0" w:color="auto" w:frame="1"/>
          <w:shd w:val="clear" w:color="auto" w:fill="FFFFFF"/>
          <w:lang w:val="en-US"/>
        </w:rPr>
        <w:t>5</w:t>
      </w:r>
      <w:r>
        <w:rPr>
          <w:rFonts w:ascii="Times New Roman" w:hAnsi="Times New Roman" w:cs="Times New Roman"/>
          <w:color w:val="000000" w:themeColor="text1"/>
          <w:shd w:val="clear" w:color="auto" w:fill="FFFFFF"/>
          <w:lang w:val="en-US"/>
        </w:rPr>
        <w:t>:</w:t>
      </w:r>
      <w:r w:rsidRPr="00D511CC">
        <w:rPr>
          <w:rFonts w:ascii="Times New Roman" w:hAnsi="Times New Roman" w:cs="Times New Roman"/>
          <w:color w:val="000000" w:themeColor="text1"/>
          <w:shd w:val="clear" w:color="auto" w:fill="FFFFFF"/>
          <w:lang w:val="en-US"/>
        </w:rPr>
        <w:t> </w:t>
      </w:r>
      <w:r w:rsidRPr="00D511CC">
        <w:rPr>
          <w:rStyle w:val="fpage"/>
          <w:rFonts w:ascii="Times New Roman" w:hAnsi="Times New Roman" w:cs="Times New Roman"/>
          <w:color w:val="000000" w:themeColor="text1"/>
          <w:bdr w:val="none" w:sz="0" w:space="0" w:color="auto" w:frame="1"/>
          <w:shd w:val="clear" w:color="auto" w:fill="FFFFFF"/>
          <w:lang w:val="en-US"/>
        </w:rPr>
        <w:t>295</w:t>
      </w:r>
      <w:r w:rsidRPr="00D511CC">
        <w:rPr>
          <w:rFonts w:ascii="Times New Roman" w:hAnsi="Times New Roman" w:cs="Times New Roman"/>
          <w:color w:val="000000" w:themeColor="text1"/>
          <w:shd w:val="clear" w:color="auto" w:fill="FFFFFF"/>
          <w:lang w:val="en-US"/>
        </w:rPr>
        <w:t>–</w:t>
      </w:r>
      <w:r w:rsidRPr="009D4980">
        <w:rPr>
          <w:rStyle w:val="lpage"/>
          <w:rFonts w:ascii="Times New Roman" w:hAnsi="Times New Roman" w:cs="Times New Roman"/>
          <w:color w:val="000000" w:themeColor="text1"/>
          <w:bdr w:val="none" w:sz="0" w:space="0" w:color="auto" w:frame="1"/>
          <w:shd w:val="clear" w:color="auto" w:fill="FFFFFF"/>
          <w:lang w:val="en-US"/>
        </w:rPr>
        <w:t>311</w:t>
      </w:r>
      <w:r w:rsidRPr="009D4980">
        <w:rPr>
          <w:rFonts w:ascii="Times New Roman" w:hAnsi="Times New Roman" w:cs="Times New Roman"/>
          <w:color w:val="000000" w:themeColor="text1"/>
          <w:shd w:val="clear" w:color="auto" w:fill="FFFFFF"/>
          <w:lang w:val="en-US"/>
        </w:rPr>
        <w:t>.</w:t>
      </w:r>
    </w:p>
    <w:p w14:paraId="2178CEC4" w14:textId="77777777" w:rsidR="00243BF0" w:rsidRPr="00C11C0C" w:rsidRDefault="00713A5C" w:rsidP="00243BF0">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B246A6">
        <w:rPr>
          <w:rFonts w:ascii="Times New Roman" w:hAnsi="Times New Roman" w:cs="Times New Roman"/>
          <w:color w:val="000000" w:themeColor="text1"/>
        </w:rPr>
        <w:t>Cordonnier, A., R</w:t>
      </w:r>
      <w:r>
        <w:rPr>
          <w:rFonts w:ascii="Times New Roman" w:hAnsi="Times New Roman" w:cs="Times New Roman"/>
          <w:color w:val="000000" w:themeColor="text1"/>
        </w:rPr>
        <w:t>oso</w:t>
      </w:r>
      <w:r w:rsidRPr="00B246A6">
        <w:rPr>
          <w:rFonts w:ascii="Times New Roman" w:hAnsi="Times New Roman" w:cs="Times New Roman"/>
          <w:color w:val="000000" w:themeColor="text1"/>
        </w:rPr>
        <w:t>ux, V</w:t>
      </w:r>
      <w:r>
        <w:rPr>
          <w:rFonts w:ascii="Times New Roman" w:hAnsi="Times New Roman" w:cs="Times New Roman"/>
          <w:color w:val="000000" w:themeColor="text1"/>
        </w:rPr>
        <w:t>.</w:t>
      </w:r>
      <w:r w:rsidRPr="00B246A6">
        <w:rPr>
          <w:rFonts w:ascii="Times New Roman" w:hAnsi="Times New Roman" w:cs="Times New Roman"/>
          <w:color w:val="000000" w:themeColor="text1"/>
        </w:rPr>
        <w:t>, Gijs</w:t>
      </w:r>
      <w:r>
        <w:rPr>
          <w:rFonts w:ascii="Times New Roman" w:hAnsi="Times New Roman" w:cs="Times New Roman"/>
          <w:color w:val="000000" w:themeColor="text1"/>
        </w:rPr>
        <w:t xml:space="preserve">, A.-S., Luminet, O. (2022). </w:t>
      </w:r>
      <w:r w:rsidRPr="00B246A6">
        <w:rPr>
          <w:rFonts w:ascii="Times New Roman" w:hAnsi="Times New Roman" w:cs="Times New Roman"/>
          <w:color w:val="000000" w:themeColor="text1"/>
          <w:lang w:val="en-US"/>
        </w:rPr>
        <w:t xml:space="preserve">A, </w:t>
      </w:r>
      <w:r>
        <w:rPr>
          <w:rFonts w:ascii="Times New Roman" w:hAnsi="Times New Roman" w:cs="Times New Roman"/>
          <w:color w:val="000000" w:themeColor="text1"/>
          <w:lang w:val="en-US"/>
        </w:rPr>
        <w:t>“</w:t>
      </w:r>
      <w:r w:rsidRPr="00B246A6">
        <w:rPr>
          <w:rFonts w:ascii="Times New Roman" w:hAnsi="Times New Roman" w:cs="Times New Roman"/>
          <w:color w:val="000000" w:themeColor="text1"/>
          <w:lang w:val="en-US"/>
        </w:rPr>
        <w:t xml:space="preserve">Collective memory: an hourglass between </w:t>
      </w:r>
      <w:r>
        <w:rPr>
          <w:rFonts w:ascii="Times New Roman" w:hAnsi="Times New Roman" w:cs="Times New Roman"/>
          <w:color w:val="000000" w:themeColor="text1"/>
          <w:lang w:val="en-US"/>
        </w:rPr>
        <w:t xml:space="preserve">the collective and the individual”, </w:t>
      </w:r>
      <w:r>
        <w:rPr>
          <w:rFonts w:ascii="Times New Roman" w:hAnsi="Times New Roman" w:cs="Times New Roman"/>
          <w:i/>
          <w:iCs/>
          <w:color w:val="000000" w:themeColor="text1"/>
          <w:lang w:val="en-US"/>
        </w:rPr>
        <w:t>Memory, Mind and Media</w:t>
      </w:r>
      <w:r>
        <w:rPr>
          <w:rFonts w:ascii="Times New Roman" w:hAnsi="Times New Roman" w:cs="Times New Roman"/>
          <w:color w:val="000000" w:themeColor="text1"/>
          <w:lang w:val="en-US"/>
        </w:rPr>
        <w:t xml:space="preserve">, </w:t>
      </w:r>
      <w:r>
        <w:rPr>
          <w:rFonts w:ascii="Times New Roman" w:hAnsi="Times New Roman" w:cs="Times New Roman"/>
          <w:i/>
          <w:iCs/>
          <w:color w:val="000000" w:themeColor="text1"/>
          <w:lang w:val="en-US"/>
        </w:rPr>
        <w:t>1</w:t>
      </w:r>
      <w:r>
        <w:rPr>
          <w:rFonts w:ascii="Times New Roman" w:hAnsi="Times New Roman" w:cs="Times New Roman"/>
          <w:color w:val="000000" w:themeColor="text1"/>
          <w:lang w:val="en-US"/>
        </w:rPr>
        <w:t>: 1-16</w:t>
      </w:r>
      <w:r w:rsidR="00243BF0">
        <w:rPr>
          <w:rFonts w:ascii="Times New Roman" w:hAnsi="Times New Roman" w:cs="Times New Roman"/>
          <w:i/>
          <w:iCs/>
          <w:color w:val="000000" w:themeColor="text1"/>
          <w:lang w:val="en-US"/>
        </w:rPr>
        <w:t>.</w:t>
      </w:r>
    </w:p>
    <w:p w14:paraId="71FF7B80" w14:textId="4C325F58" w:rsidR="00243BF0" w:rsidRPr="00C11C0C" w:rsidRDefault="00243BF0" w:rsidP="00243BF0">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C11C0C">
        <w:rPr>
          <w:rFonts w:ascii="Times New Roman" w:eastAsia="Times New Roman" w:hAnsi="Times New Roman" w:cs="Times New Roman"/>
          <w:color w:val="153D63"/>
          <w:kern w:val="0"/>
          <w:lang w:val="nl-BE" w:eastAsia="fr-FR"/>
          <w14:ligatures w14:val="none"/>
        </w:rPr>
        <w:t xml:space="preserve">D’Argembeau A., Raffard S., Van der Linden M. (2008). </w:t>
      </w:r>
      <w:r w:rsidRPr="00C11C0C">
        <w:rPr>
          <w:rFonts w:ascii="Times New Roman" w:eastAsia="Times New Roman" w:hAnsi="Times New Roman" w:cs="Times New Roman"/>
          <w:color w:val="153D63"/>
          <w:kern w:val="0"/>
          <w:lang w:val="en-US" w:eastAsia="fr-FR"/>
          <w14:ligatures w14:val="none"/>
        </w:rPr>
        <w:t xml:space="preserve">Remembering the past and imagining the future in schizophrenia. </w:t>
      </w:r>
      <w:r w:rsidRPr="00C11C0C">
        <w:rPr>
          <w:rFonts w:ascii="Times New Roman" w:eastAsia="Times New Roman" w:hAnsi="Times New Roman" w:cs="Times New Roman"/>
          <w:i/>
          <w:iCs/>
          <w:color w:val="153D63"/>
          <w:kern w:val="0"/>
          <w:lang w:eastAsia="fr-FR"/>
          <w14:ligatures w14:val="none"/>
        </w:rPr>
        <w:t>Journal of Abnormal Psychology</w:t>
      </w:r>
      <w:r w:rsidRPr="00C11C0C">
        <w:rPr>
          <w:rFonts w:ascii="Times New Roman" w:eastAsia="Times New Roman" w:hAnsi="Times New Roman" w:cs="Times New Roman"/>
          <w:color w:val="153D63"/>
          <w:kern w:val="0"/>
          <w:lang w:eastAsia="fr-FR"/>
          <w14:ligatures w14:val="none"/>
        </w:rPr>
        <w:t>. 117(1): 247-251. </w:t>
      </w:r>
    </w:p>
    <w:p w14:paraId="41594E39" w14:textId="77777777" w:rsidR="00713A5C" w:rsidRPr="00B246A6"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lastRenderedPageBreak/>
        <w:t xml:space="preserve">de Greiff, P. </w:t>
      </w:r>
      <w:r>
        <w:rPr>
          <w:rFonts w:ascii="Times New Roman" w:hAnsi="Times New Roman" w:cs="Times New Roman"/>
          <w:color w:val="000000" w:themeColor="text1"/>
          <w:lang w:val="en-US"/>
        </w:rPr>
        <w:t xml:space="preserve"> (2006). </w:t>
      </w:r>
      <w:r w:rsidRPr="009C2AD5">
        <w:rPr>
          <w:rFonts w:ascii="Times New Roman" w:hAnsi="Times New Roman" w:cs="Times New Roman"/>
          <w:i/>
          <w:iCs/>
          <w:color w:val="000000" w:themeColor="text1"/>
          <w:lang w:val="en-US"/>
        </w:rPr>
        <w:t xml:space="preserve">The Handbook of reparations. </w:t>
      </w:r>
      <w:r w:rsidRPr="009C2AD5">
        <w:rPr>
          <w:rFonts w:ascii="Times New Roman" w:hAnsi="Times New Roman" w:cs="Times New Roman"/>
          <w:color w:val="000000" w:themeColor="text1"/>
          <w:lang w:val="en-US"/>
        </w:rPr>
        <w:t>Oxford: Oxford University Press</w:t>
      </w:r>
      <w:r>
        <w:rPr>
          <w:rFonts w:ascii="Times New Roman" w:hAnsi="Times New Roman" w:cs="Times New Roman"/>
          <w:color w:val="000000" w:themeColor="text1"/>
          <w:lang w:val="en-US"/>
        </w:rPr>
        <w:t>.</w:t>
      </w:r>
    </w:p>
    <w:p w14:paraId="1A1AAFAF" w14:textId="77777777" w:rsidR="00713A5C" w:rsidRPr="009C2AD5"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iCs/>
          <w:color w:val="000000" w:themeColor="text1"/>
          <w:lang w:val="en-US"/>
        </w:rPr>
        <w:t>Drezner, D. and Narlikar, A. (2022), “</w:t>
      </w:r>
      <w:r w:rsidRPr="009C2AD5">
        <w:rPr>
          <w:rFonts w:ascii="Times New Roman" w:hAnsi="Times New Roman" w:cs="Times New Roman"/>
          <w:color w:val="000000" w:themeColor="text1"/>
          <w:shd w:val="clear" w:color="auto" w:fill="FFFFFF"/>
          <w:lang w:val="en-US"/>
        </w:rPr>
        <w:t>International relations: the ‘how not to’ guide,” </w:t>
      </w:r>
      <w:r w:rsidRPr="009C2AD5">
        <w:rPr>
          <w:rStyle w:val="Accentuation"/>
          <w:rFonts w:ascii="Times New Roman" w:hAnsi="Times New Roman" w:cs="Times New Roman"/>
          <w:color w:val="000000" w:themeColor="text1"/>
          <w:bdr w:val="none" w:sz="0" w:space="0" w:color="auto" w:frame="1"/>
          <w:shd w:val="clear" w:color="auto" w:fill="FFFFFF"/>
          <w:lang w:val="en-US"/>
        </w:rPr>
        <w:t>International Affairs</w:t>
      </w:r>
      <w:r w:rsidRPr="009C2AD5">
        <w:rPr>
          <w:rFonts w:ascii="Times New Roman" w:hAnsi="Times New Roman" w:cs="Times New Roman"/>
          <w:color w:val="000000" w:themeColor="text1"/>
          <w:shd w:val="clear" w:color="auto" w:fill="FFFFFF"/>
          <w:lang w:val="en-US"/>
        </w:rPr>
        <w:t xml:space="preserve"> </w:t>
      </w:r>
      <w:r w:rsidRPr="009C2AD5">
        <w:rPr>
          <w:rFonts w:ascii="Times New Roman" w:hAnsi="Times New Roman" w:cs="Times New Roman"/>
          <w:i/>
          <w:iCs/>
          <w:color w:val="000000" w:themeColor="text1"/>
          <w:shd w:val="clear" w:color="auto" w:fill="FFFFFF"/>
          <w:lang w:val="en-US"/>
        </w:rPr>
        <w:t>98</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5</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 1499–1513.</w:t>
      </w:r>
    </w:p>
    <w:p w14:paraId="0CD29149" w14:textId="77777777" w:rsidR="00713A5C" w:rsidRPr="009C2AD5" w:rsidRDefault="00713A5C" w:rsidP="00713A5C">
      <w:pPr>
        <w:pStyle w:val="Paragraphedeliste"/>
        <w:widowControl w:val="0"/>
        <w:numPr>
          <w:ilvl w:val="0"/>
          <w:numId w:val="2"/>
        </w:numPr>
        <w:autoSpaceDE w:val="0"/>
        <w:autoSpaceDN w:val="0"/>
        <w:adjustRightInd w:val="0"/>
        <w:spacing w:line="360" w:lineRule="auto"/>
        <w:jc w:val="both"/>
        <w:rPr>
          <w:rFonts w:ascii="Times New Roman" w:hAnsi="Times New Roman" w:cs="Times New Roman"/>
          <w:u w:color="1C1C1C"/>
          <w:lang w:val="en-US"/>
        </w:rPr>
      </w:pPr>
      <w:r w:rsidRPr="009C2AD5">
        <w:rPr>
          <w:rFonts w:ascii="Times New Roman" w:hAnsi="Times New Roman" w:cs="Times New Roman"/>
          <w:u w:color="1C1C1C"/>
          <w:lang w:val="en-US"/>
        </w:rPr>
        <w:t xml:space="preserve">Druckman, D. (2001). “Turning points in international negotiation: A comparative analysis.” </w:t>
      </w:r>
      <w:r w:rsidRPr="009C2AD5">
        <w:rPr>
          <w:rFonts w:ascii="Times New Roman" w:hAnsi="Times New Roman" w:cs="Times New Roman"/>
          <w:i/>
          <w:iCs/>
          <w:u w:color="1C1C1C"/>
        </w:rPr>
        <w:t>Journal of Conflict Resolution</w:t>
      </w:r>
      <w:r w:rsidRPr="009C2AD5">
        <w:rPr>
          <w:rFonts w:ascii="Times New Roman" w:hAnsi="Times New Roman" w:cs="Times New Roman"/>
          <w:iCs/>
          <w:u w:color="1C1C1C"/>
        </w:rPr>
        <w:t>,</w:t>
      </w:r>
      <w:r w:rsidRPr="009C2AD5">
        <w:rPr>
          <w:rFonts w:ascii="Times New Roman" w:hAnsi="Times New Roman" w:cs="Times New Roman"/>
          <w:i/>
          <w:iCs/>
          <w:u w:color="1C1C1C"/>
        </w:rPr>
        <w:t xml:space="preserve"> </w:t>
      </w:r>
      <w:r w:rsidRPr="009C2AD5">
        <w:rPr>
          <w:rFonts w:ascii="Times New Roman" w:hAnsi="Times New Roman" w:cs="Times New Roman"/>
          <w:u w:color="1C1C1C"/>
        </w:rPr>
        <w:t>45</w:t>
      </w:r>
      <w:r>
        <w:rPr>
          <w:rFonts w:ascii="Times New Roman" w:hAnsi="Times New Roman" w:cs="Times New Roman"/>
          <w:u w:color="1C1C1C"/>
        </w:rPr>
        <w:t> :</w:t>
      </w:r>
      <w:r w:rsidRPr="009C2AD5">
        <w:rPr>
          <w:rFonts w:ascii="Times New Roman" w:hAnsi="Times New Roman" w:cs="Times New Roman"/>
          <w:u w:color="1C1C1C"/>
        </w:rPr>
        <w:t xml:space="preserve"> 519-544.</w:t>
      </w:r>
    </w:p>
    <w:p w14:paraId="2A8D74A4" w14:textId="1751EA0E" w:rsidR="0047090E" w:rsidRPr="0047090E" w:rsidRDefault="0047090E" w:rsidP="00713A5C">
      <w:pPr>
        <w:pStyle w:val="Paragraphedeliste"/>
        <w:numPr>
          <w:ilvl w:val="0"/>
          <w:numId w:val="2"/>
        </w:numPr>
        <w:autoSpaceDE w:val="0"/>
        <w:autoSpaceDN w:val="0"/>
        <w:adjustRightInd w:val="0"/>
        <w:spacing w:line="360" w:lineRule="auto"/>
        <w:rPr>
          <w:rFonts w:ascii="Times New Roman" w:hAnsi="Times New Roman" w:cs="Times New Roman"/>
          <w:lang w:val="en-US"/>
        </w:rPr>
      </w:pPr>
      <w:r w:rsidRPr="0047090E">
        <w:rPr>
          <w:rFonts w:ascii="Times New Roman" w:hAnsi="Times New Roman" w:cs="Times New Roman"/>
          <w:lang w:val="en-US"/>
        </w:rPr>
        <w:t>Final agreement to end the armed conflict and build a stable and lasting peace</w:t>
      </w:r>
      <w:r w:rsidR="00065E84">
        <w:rPr>
          <w:rFonts w:ascii="Times New Roman" w:hAnsi="Times New Roman" w:cs="Times New Roman"/>
          <w:lang w:val="en-US"/>
        </w:rPr>
        <w:t xml:space="preserve"> in</w:t>
      </w:r>
      <w:r w:rsidRPr="0047090E">
        <w:rPr>
          <w:rFonts w:ascii="Times New Roman" w:hAnsi="Times New Roman" w:cs="Times New Roman"/>
          <w:lang w:val="en-US"/>
        </w:rPr>
        <w:t xml:space="preserve"> </w:t>
      </w:r>
      <w:r w:rsidR="00065E84">
        <w:rPr>
          <w:rFonts w:ascii="Times New Roman" w:hAnsi="Times New Roman" w:cs="Times New Roman"/>
          <w:lang w:val="en-US"/>
        </w:rPr>
        <w:t>Colombia (</w:t>
      </w:r>
      <w:r w:rsidRPr="0047090E">
        <w:rPr>
          <w:rFonts w:ascii="Times New Roman" w:hAnsi="Times New Roman" w:cs="Times New Roman"/>
          <w:lang w:val="en-US"/>
        </w:rPr>
        <w:t>2016</w:t>
      </w:r>
      <w:r w:rsidR="00B668F0">
        <w:rPr>
          <w:rFonts w:ascii="Times New Roman" w:hAnsi="Times New Roman" w:cs="Times New Roman"/>
          <w:lang w:val="en-US"/>
        </w:rPr>
        <w:t>)</w:t>
      </w:r>
      <w:r w:rsidRPr="0047090E">
        <w:rPr>
          <w:rFonts w:ascii="Times New Roman" w:hAnsi="Times New Roman" w:cs="Times New Roman"/>
          <w:lang w:val="en-US"/>
        </w:rPr>
        <w:t xml:space="preserve">, </w:t>
      </w:r>
      <w:r w:rsidRPr="00C11C0C">
        <w:rPr>
          <w:rFonts w:ascii="Times New Roman" w:hAnsi="Times New Roman" w:cs="Times New Roman"/>
          <w:lang w:val="en-US"/>
        </w:rPr>
        <w:t>https://peaceaccords.nd.edu/wp-content/uploads/2020/02/Colombian-Peace-Agreement-English-Translation.pdf</w:t>
      </w:r>
      <w:r>
        <w:rPr>
          <w:rFonts w:ascii="Times New Roman" w:hAnsi="Times New Roman" w:cs="Times New Roman"/>
          <w:lang w:val="en-US"/>
        </w:rPr>
        <w:t>.</w:t>
      </w:r>
    </w:p>
    <w:p w14:paraId="2D9AD2EF" w14:textId="16ADF49A" w:rsidR="00713A5C" w:rsidRPr="007A7FEF"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lang w:val="en-US"/>
        </w:rPr>
      </w:pPr>
      <w:r w:rsidRPr="009C2AD5">
        <w:rPr>
          <w:rFonts w:ascii="Times New Roman" w:hAnsi="Times New Roman" w:cs="Times New Roman"/>
          <w:lang w:val="en-US"/>
        </w:rPr>
        <w:t>Gardner-Feldman, Lily (2002). “The Principle and Practice of ‘Reconciliation’ in German Foreign</w:t>
      </w:r>
      <w:r>
        <w:rPr>
          <w:rFonts w:ascii="Times New Roman" w:hAnsi="Times New Roman" w:cs="Times New Roman"/>
          <w:lang w:val="en-US"/>
        </w:rPr>
        <w:t xml:space="preserve"> </w:t>
      </w:r>
      <w:r w:rsidRPr="009C2AD5">
        <w:rPr>
          <w:rFonts w:ascii="Times New Roman" w:hAnsi="Times New Roman" w:cs="Times New Roman"/>
          <w:lang w:val="en-US"/>
        </w:rPr>
        <w:t>Policy</w:t>
      </w:r>
      <w:r>
        <w:rPr>
          <w:rFonts w:ascii="Times New Roman" w:hAnsi="Times New Roman" w:cs="Times New Roman"/>
          <w:lang w:val="en-US"/>
        </w:rPr>
        <w:t>.</w:t>
      </w:r>
      <w:r w:rsidRPr="009C2AD5">
        <w:rPr>
          <w:rFonts w:ascii="Times New Roman" w:hAnsi="Times New Roman" w:cs="Times New Roman"/>
          <w:lang w:val="en-US"/>
        </w:rPr>
        <w:t xml:space="preserve"> Relations with France, Israel, Poland and Czech Republic”</w:t>
      </w:r>
      <w:r>
        <w:rPr>
          <w:rFonts w:ascii="Times New Roman" w:hAnsi="Times New Roman" w:cs="Times New Roman"/>
          <w:lang w:val="en-US"/>
        </w:rPr>
        <w:t>.</w:t>
      </w:r>
      <w:r w:rsidRPr="009C2AD5">
        <w:rPr>
          <w:rFonts w:ascii="Times New Roman" w:hAnsi="Times New Roman" w:cs="Times New Roman"/>
          <w:lang w:val="en-US"/>
        </w:rPr>
        <w:t xml:space="preserve"> </w:t>
      </w:r>
      <w:r w:rsidRPr="009C2AD5">
        <w:rPr>
          <w:rFonts w:ascii="Times New Roman" w:hAnsi="Times New Roman" w:cs="Times New Roman"/>
          <w:i/>
          <w:iCs/>
          <w:lang w:val="en-US"/>
        </w:rPr>
        <w:t xml:space="preserve">International </w:t>
      </w:r>
      <w:r w:rsidRPr="007A7FEF">
        <w:rPr>
          <w:rFonts w:ascii="Times New Roman" w:hAnsi="Times New Roman" w:cs="Times New Roman"/>
          <w:i/>
          <w:iCs/>
          <w:lang w:val="en-US"/>
        </w:rPr>
        <w:t>Affairs</w:t>
      </w:r>
      <w:r>
        <w:rPr>
          <w:rFonts w:ascii="Times New Roman" w:hAnsi="Times New Roman" w:cs="Times New Roman"/>
          <w:i/>
          <w:iCs/>
          <w:lang w:val="en-US"/>
        </w:rPr>
        <w:t>,</w:t>
      </w:r>
      <w:r w:rsidRPr="007A7FEF">
        <w:rPr>
          <w:rFonts w:ascii="Times New Roman" w:hAnsi="Times New Roman" w:cs="Times New Roman"/>
          <w:lang w:val="en-US"/>
        </w:rPr>
        <w:t xml:space="preserve"> </w:t>
      </w:r>
      <w:r w:rsidRPr="000572F4">
        <w:rPr>
          <w:rFonts w:ascii="Times New Roman" w:hAnsi="Times New Roman" w:cs="Times New Roman"/>
          <w:i/>
          <w:iCs/>
          <w:lang w:val="en-US"/>
        </w:rPr>
        <w:t>75</w:t>
      </w:r>
      <w:r>
        <w:rPr>
          <w:rFonts w:ascii="Times New Roman" w:hAnsi="Times New Roman" w:cs="Times New Roman"/>
          <w:lang w:val="en-US"/>
        </w:rPr>
        <w:t>(</w:t>
      </w:r>
      <w:r w:rsidRPr="007A7FEF">
        <w:rPr>
          <w:rFonts w:ascii="Times New Roman" w:hAnsi="Times New Roman" w:cs="Times New Roman"/>
          <w:lang w:val="en-US"/>
        </w:rPr>
        <w:t>2</w:t>
      </w:r>
      <w:r>
        <w:rPr>
          <w:rFonts w:ascii="Times New Roman" w:hAnsi="Times New Roman" w:cs="Times New Roman"/>
          <w:lang w:val="en-US"/>
        </w:rPr>
        <w:t>)</w:t>
      </w:r>
      <w:r w:rsidRPr="007A7FEF">
        <w:rPr>
          <w:rFonts w:ascii="Times New Roman" w:hAnsi="Times New Roman" w:cs="Times New Roman"/>
          <w:lang w:val="en-US"/>
        </w:rPr>
        <w:t>:</w:t>
      </w:r>
      <w:r>
        <w:rPr>
          <w:rFonts w:ascii="Times New Roman" w:hAnsi="Times New Roman" w:cs="Times New Roman"/>
          <w:lang w:val="en-US"/>
        </w:rPr>
        <w:t xml:space="preserve"> </w:t>
      </w:r>
      <w:r w:rsidRPr="007A7FEF">
        <w:rPr>
          <w:rFonts w:ascii="Times New Roman" w:hAnsi="Times New Roman" w:cs="Times New Roman"/>
          <w:lang w:val="en-US"/>
        </w:rPr>
        <w:t>333–356.</w:t>
      </w:r>
    </w:p>
    <w:p w14:paraId="279AF27E" w14:textId="77777777" w:rsidR="00713A5C" w:rsidRPr="006C7C87" w:rsidRDefault="00713A5C" w:rsidP="00713A5C">
      <w:pPr>
        <w:pStyle w:val="Paragraphedeliste"/>
        <w:numPr>
          <w:ilvl w:val="0"/>
          <w:numId w:val="2"/>
        </w:numPr>
        <w:spacing w:line="360" w:lineRule="auto"/>
        <w:ind w:right="75"/>
        <w:rPr>
          <w:rFonts w:ascii="Times New Roman" w:hAnsi="Times New Roman" w:cs="Times New Roman"/>
          <w:color w:val="000000" w:themeColor="text1"/>
          <w:lang w:val="en-US"/>
        </w:rPr>
      </w:pPr>
      <w:r w:rsidRPr="009C2AD5">
        <w:rPr>
          <w:rFonts w:ascii="Times New Roman" w:hAnsi="Times New Roman" w:cs="Times New Roman"/>
          <w:color w:val="000000" w:themeColor="text1"/>
          <w:shd w:val="clear" w:color="auto" w:fill="FFFFFF"/>
          <w:lang w:val="en-US"/>
        </w:rPr>
        <w:t xml:space="preserve">Halperin, L. (2023). </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The meaning of hope for Israeli peace activists: consolidation of collective identity, antidote to despair and spiritual resource</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 </w:t>
      </w:r>
      <w:r w:rsidRPr="006C7C87">
        <w:rPr>
          <w:rStyle w:val="Accentuation"/>
          <w:rFonts w:ascii="Times New Roman" w:hAnsi="Times New Roman" w:cs="Times New Roman"/>
          <w:color w:val="000000" w:themeColor="text1"/>
          <w:shd w:val="clear" w:color="auto" w:fill="FFFFFF"/>
          <w:lang w:val="en-US"/>
        </w:rPr>
        <w:t>Emotions and Society</w:t>
      </w:r>
      <w:r w:rsidRPr="006C7C87">
        <w:rPr>
          <w:rFonts w:ascii="Times New Roman" w:hAnsi="Times New Roman" w:cs="Times New Roman"/>
          <w:color w:val="000000" w:themeColor="text1"/>
          <w:shd w:val="clear" w:color="auto" w:fill="FFFFFF"/>
          <w:lang w:val="en-US"/>
        </w:rPr>
        <w:t>, </w:t>
      </w:r>
      <w:r w:rsidRPr="006C7C87">
        <w:rPr>
          <w:rStyle w:val="Accentuation"/>
          <w:rFonts w:ascii="Times New Roman" w:hAnsi="Times New Roman" w:cs="Times New Roman"/>
          <w:color w:val="000000" w:themeColor="text1"/>
          <w:shd w:val="clear" w:color="auto" w:fill="FFFFFF"/>
          <w:lang w:val="en-US"/>
        </w:rPr>
        <w:t>5</w:t>
      </w:r>
      <w:r w:rsidRPr="006C7C87">
        <w:rPr>
          <w:rFonts w:ascii="Times New Roman" w:hAnsi="Times New Roman" w:cs="Times New Roman"/>
          <w:color w:val="000000" w:themeColor="text1"/>
          <w:shd w:val="clear" w:color="auto" w:fill="FFFFFF"/>
          <w:lang w:val="en-US"/>
        </w:rPr>
        <w:t>(2)</w:t>
      </w:r>
      <w:r>
        <w:rPr>
          <w:rFonts w:ascii="Times New Roman" w:hAnsi="Times New Roman" w:cs="Times New Roman"/>
          <w:color w:val="000000" w:themeColor="text1"/>
          <w:shd w:val="clear" w:color="auto" w:fill="FFFFFF"/>
          <w:lang w:val="en-US"/>
        </w:rPr>
        <w:t>:</w:t>
      </w:r>
      <w:r w:rsidRPr="006C7C87">
        <w:rPr>
          <w:rFonts w:ascii="Times New Roman" w:hAnsi="Times New Roman" w:cs="Times New Roman"/>
          <w:color w:val="000000" w:themeColor="text1"/>
          <w:shd w:val="clear" w:color="auto" w:fill="FFFFFF"/>
          <w:lang w:val="en-US"/>
        </w:rPr>
        <w:t xml:space="preserve"> 220-235</w:t>
      </w:r>
      <w:r>
        <w:rPr>
          <w:rFonts w:ascii="Times New Roman" w:hAnsi="Times New Roman" w:cs="Times New Roman"/>
          <w:color w:val="000000" w:themeColor="text1"/>
          <w:shd w:val="clear" w:color="auto" w:fill="FFFFFF"/>
          <w:lang w:val="en-US"/>
        </w:rPr>
        <w:t>.</w:t>
      </w:r>
    </w:p>
    <w:p w14:paraId="7E55932D" w14:textId="77777777" w:rsidR="00713A5C" w:rsidRPr="007A7FEF" w:rsidDel="00781F87" w:rsidRDefault="00713A5C" w:rsidP="00713A5C">
      <w:pPr>
        <w:pStyle w:val="isbn"/>
        <w:numPr>
          <w:ilvl w:val="0"/>
          <w:numId w:val="2"/>
        </w:numPr>
        <w:shd w:val="clear" w:color="auto" w:fill="FFFFFF"/>
        <w:spacing w:before="0" w:beforeAutospacing="0" w:after="0" w:afterAutospacing="0" w:line="360" w:lineRule="auto"/>
        <w:textAlignment w:val="baseline"/>
        <w:rPr>
          <w:lang w:val="en-US"/>
        </w:rPr>
      </w:pPr>
      <w:r w:rsidRPr="009C2AD5">
        <w:rPr>
          <w:color w:val="000000" w:themeColor="text1"/>
          <w:lang w:val="en-US"/>
        </w:rPr>
        <w:t xml:space="preserve">Hartog, F. (2015). </w:t>
      </w:r>
      <w:r w:rsidRPr="009C2AD5">
        <w:rPr>
          <w:i/>
          <w:iCs/>
          <w:color w:val="000000" w:themeColor="text1"/>
          <w:lang w:val="en-US"/>
        </w:rPr>
        <w:t>Regimes of Historicity. Presentism and Experiences of Time</w:t>
      </w:r>
      <w:r w:rsidRPr="009C2AD5">
        <w:rPr>
          <w:color w:val="000000" w:themeColor="text1"/>
          <w:lang w:val="en-US"/>
        </w:rPr>
        <w:t>. New Yor: Columbia University Press.</w:t>
      </w:r>
    </w:p>
    <w:p w14:paraId="33FC2986" w14:textId="77777777" w:rsidR="00713A5C" w:rsidRPr="007A7FEF"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kern w:val="0"/>
          <w:lang w:val="en-US"/>
        </w:rPr>
      </w:pPr>
      <w:r w:rsidRPr="007A7FEF">
        <w:rPr>
          <w:rFonts w:ascii="Times New Roman" w:hAnsi="Times New Roman" w:cs="Times New Roman"/>
          <w:color w:val="000000" w:themeColor="text1"/>
          <w:lang w:val="en-US"/>
        </w:rPr>
        <w:t>Jarymowicz M. and Bar-Tal, D. (2006). “</w:t>
      </w:r>
      <w:r w:rsidRPr="007A7FEF">
        <w:rPr>
          <w:rFonts w:ascii="Times New Roman" w:hAnsi="Times New Roman" w:cs="Times New Roman"/>
          <w:color w:val="000000" w:themeColor="text1"/>
          <w:lang w:val="en"/>
        </w:rPr>
        <w:t xml:space="preserve">The dominance of fear over hope in the life of individuals and collectives”. </w:t>
      </w:r>
      <w:r w:rsidRPr="007A7FEF">
        <w:rPr>
          <w:rFonts w:ascii="Times New Roman" w:hAnsi="Times New Roman" w:cs="Times New Roman"/>
          <w:i/>
          <w:iCs/>
          <w:color w:val="000000" w:themeColor="text1"/>
          <w:lang w:val="en"/>
        </w:rPr>
        <w:t>European Journal of Social Psychology, 36</w:t>
      </w:r>
      <w:r w:rsidRPr="007A7FEF">
        <w:rPr>
          <w:rFonts w:ascii="Times New Roman" w:hAnsi="Times New Roman" w:cs="Times New Roman"/>
          <w:color w:val="000000" w:themeColor="text1"/>
          <w:lang w:val="en"/>
        </w:rPr>
        <w:t xml:space="preserve">(3): </w:t>
      </w:r>
      <w:r w:rsidRPr="007A7FEF">
        <w:rPr>
          <w:rFonts w:ascii="Times New Roman" w:hAnsi="Times New Roman" w:cs="Times New Roman"/>
          <w:color w:val="000000" w:themeColor="text1"/>
          <w:shd w:val="clear" w:color="auto" w:fill="FFFFFF"/>
        </w:rPr>
        <w:t>367-392.</w:t>
      </w:r>
    </w:p>
    <w:p w14:paraId="6BD1BD0A" w14:textId="77777777" w:rsidR="00713A5C" w:rsidRPr="009C2AD5"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lang w:val="fr-FR"/>
        </w:rPr>
      </w:pPr>
      <w:r w:rsidRPr="009C2AD5">
        <w:rPr>
          <w:rFonts w:ascii="Times New Roman" w:hAnsi="Times New Roman" w:cs="Times New Roman"/>
          <w:lang w:val="fr-FR"/>
        </w:rPr>
        <w:t xml:space="preserve">Jeismann, </w:t>
      </w:r>
      <w:r w:rsidRPr="009C2AD5">
        <w:rPr>
          <w:rFonts w:ascii="Times New Roman" w:hAnsi="Times New Roman" w:cs="Times New Roman"/>
          <w:kern w:val="0"/>
          <w:lang w:val="fr-FR"/>
          <w14:ligatures w14:val="none"/>
        </w:rPr>
        <w:t>M</w:t>
      </w:r>
      <w:r w:rsidRPr="009C2AD5">
        <w:rPr>
          <w:rFonts w:ascii="Times New Roman" w:hAnsi="Times New Roman" w:cs="Times New Roman"/>
          <w:lang w:val="fr-FR"/>
        </w:rPr>
        <w:t xml:space="preserve">. (1997). </w:t>
      </w:r>
      <w:r w:rsidRPr="009C2AD5">
        <w:rPr>
          <w:rFonts w:ascii="Times New Roman" w:hAnsi="Times New Roman" w:cs="Times New Roman"/>
          <w:i/>
          <w:iCs/>
          <w:kern w:val="0"/>
          <w:lang w:val="fr-FR"/>
          <w14:ligatures w14:val="none"/>
        </w:rPr>
        <w:t>La patrie de l’ennemi</w:t>
      </w:r>
      <w:r w:rsidRPr="009C2AD5">
        <w:rPr>
          <w:rFonts w:ascii="Times New Roman" w:hAnsi="Times New Roman" w:cs="Times New Roman"/>
          <w:i/>
          <w:iCs/>
          <w:lang w:val="fr-FR"/>
        </w:rPr>
        <w:t>.</w:t>
      </w:r>
      <w:r w:rsidRPr="009C2AD5">
        <w:rPr>
          <w:rFonts w:ascii="Times New Roman" w:hAnsi="Times New Roman" w:cs="Times New Roman"/>
          <w:i/>
          <w:iCs/>
          <w:kern w:val="0"/>
          <w:lang w:val="fr-FR"/>
          <w14:ligatures w14:val="none"/>
        </w:rPr>
        <w:t xml:space="preserve"> La notion d’ennemi national et la représentation de la nation en </w:t>
      </w:r>
      <w:r w:rsidRPr="009C2AD5">
        <w:rPr>
          <w:rFonts w:ascii="Times New Roman" w:hAnsi="Times New Roman" w:cs="Times New Roman"/>
          <w:i/>
          <w:iCs/>
          <w:lang w:val="fr-FR"/>
        </w:rPr>
        <w:t>Allemagne et en France de 1792 à 1918</w:t>
      </w:r>
      <w:r w:rsidRPr="009C2AD5">
        <w:rPr>
          <w:rFonts w:ascii="Times New Roman" w:hAnsi="Times New Roman" w:cs="Times New Roman"/>
          <w:lang w:val="fr-FR"/>
        </w:rPr>
        <w:t>. Paris: CNRS éditions.</w:t>
      </w:r>
    </w:p>
    <w:p w14:paraId="684E0DC9" w14:textId="77777777" w:rsidR="00713A5C" w:rsidRPr="00AC6DA5"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fr-FR"/>
        </w:rPr>
      </w:pPr>
      <w:r w:rsidRPr="00AC6DA5">
        <w:rPr>
          <w:rFonts w:ascii="Times New Roman" w:hAnsi="Times New Roman" w:cs="Times New Roman"/>
          <w:color w:val="000000" w:themeColor="text1"/>
          <w:lang w:val="fr-FR"/>
        </w:rPr>
        <w:t xml:space="preserve">Jervis, R. (1976). </w:t>
      </w:r>
      <w:r w:rsidRPr="00AC6DA5">
        <w:rPr>
          <w:rFonts w:ascii="Times New Roman" w:hAnsi="Times New Roman" w:cs="Times New Roman"/>
          <w:i/>
          <w:iCs/>
          <w:color w:val="000000" w:themeColor="text1"/>
          <w:lang w:val="fr-FR"/>
        </w:rPr>
        <w:t>Perceptions and Misperceptions in International Politics</w:t>
      </w:r>
      <w:r w:rsidRPr="00AC6DA5">
        <w:rPr>
          <w:rFonts w:ascii="Times New Roman" w:hAnsi="Times New Roman" w:cs="Times New Roman"/>
          <w:color w:val="000000" w:themeColor="text1"/>
          <w:lang w:val="fr-FR"/>
        </w:rPr>
        <w:t>. Princeton:</w:t>
      </w:r>
    </w:p>
    <w:p w14:paraId="1573BA1B" w14:textId="77777777" w:rsidR="00713A5C" w:rsidRDefault="00713A5C" w:rsidP="00713A5C">
      <w:pPr>
        <w:pStyle w:val="isbn"/>
        <w:shd w:val="clear" w:color="auto" w:fill="FFFFFF"/>
        <w:spacing w:before="0" w:beforeAutospacing="0" w:after="0" w:afterAutospacing="0" w:line="360" w:lineRule="auto"/>
        <w:ind w:left="720"/>
        <w:textAlignment w:val="baseline"/>
        <w:rPr>
          <w:color w:val="000000" w:themeColor="text1"/>
          <w:lang w:val="fr-FR"/>
        </w:rPr>
      </w:pPr>
      <w:r w:rsidRPr="009C2AD5">
        <w:rPr>
          <w:color w:val="000000" w:themeColor="text1"/>
          <w:lang w:val="fr-FR"/>
        </w:rPr>
        <w:t>Princeton University Press.</w:t>
      </w:r>
    </w:p>
    <w:p w14:paraId="13B7485F" w14:textId="77777777" w:rsidR="00713A5C" w:rsidRPr="00D347B8" w:rsidRDefault="00713A5C" w:rsidP="00713A5C">
      <w:pPr>
        <w:pStyle w:val="Paragraphedeliste"/>
        <w:numPr>
          <w:ilvl w:val="0"/>
          <w:numId w:val="22"/>
        </w:numPr>
        <w:autoSpaceDE w:val="0"/>
        <w:autoSpaceDN w:val="0"/>
        <w:adjustRightInd w:val="0"/>
        <w:spacing w:line="360" w:lineRule="auto"/>
        <w:rPr>
          <w:rFonts w:ascii="Times New Roman" w:hAnsi="Times New Roman" w:cs="Times New Roman"/>
          <w:color w:val="000000" w:themeColor="text1"/>
          <w:kern w:val="0"/>
          <w:lang w:val="en-US"/>
          <w14:ligatures w14:val="none"/>
        </w:rPr>
      </w:pPr>
      <w:r w:rsidRPr="00D347B8">
        <w:rPr>
          <w:rFonts w:ascii="Times New Roman" w:hAnsi="Times New Roman" w:cs="Times New Roman"/>
          <w:color w:val="000000" w:themeColor="text1"/>
          <w:lang w:val="en-US"/>
        </w:rPr>
        <w:t xml:space="preserve">Kelman, H. (1996). </w:t>
      </w:r>
      <w:r>
        <w:rPr>
          <w:rFonts w:ascii="Times New Roman" w:hAnsi="Times New Roman" w:cs="Times New Roman"/>
          <w:color w:val="000000" w:themeColor="text1"/>
          <w:lang w:val="en-US"/>
        </w:rPr>
        <w:t>“</w:t>
      </w:r>
      <w:r w:rsidRPr="00D347B8">
        <w:rPr>
          <w:rFonts w:ascii="Times New Roman" w:hAnsi="Times New Roman" w:cs="Times New Roman"/>
          <w:color w:val="000000" w:themeColor="text1"/>
          <w:kern w:val="0"/>
          <w:lang w:val="en-US"/>
          <w14:ligatures w14:val="none"/>
        </w:rPr>
        <w:t>Negotiation as Interactive Problem Solving</w:t>
      </w:r>
      <w:r>
        <w:rPr>
          <w:rFonts w:ascii="Times New Roman" w:hAnsi="Times New Roman" w:cs="Times New Roman"/>
          <w:color w:val="000000" w:themeColor="text1"/>
          <w:kern w:val="0"/>
          <w:lang w:val="en-US"/>
          <w14:ligatures w14:val="none"/>
        </w:rPr>
        <w:t xml:space="preserve">”. </w:t>
      </w:r>
      <w:r w:rsidRPr="00D347B8">
        <w:rPr>
          <w:rFonts w:ascii="Times New Roman" w:hAnsi="Times New Roman" w:cs="Times New Roman"/>
          <w:i/>
          <w:iCs/>
          <w:color w:val="000000" w:themeColor="text1"/>
          <w:kern w:val="0"/>
          <w:lang w:val="en-US"/>
          <w14:ligatures w14:val="none"/>
        </w:rPr>
        <w:t>International Negotiation, 1</w:t>
      </w:r>
      <w:r w:rsidRPr="00D347B8">
        <w:rPr>
          <w:rFonts w:ascii="Times New Roman" w:hAnsi="Times New Roman" w:cs="Times New Roman"/>
          <w:color w:val="000000" w:themeColor="text1"/>
          <w:kern w:val="0"/>
          <w:lang w:val="en-US"/>
          <w14:ligatures w14:val="none"/>
        </w:rPr>
        <w:t>: 99-123</w:t>
      </w:r>
      <w:r w:rsidRPr="00D347B8">
        <w:rPr>
          <w:rFonts w:ascii="Times New Roman" w:hAnsi="Times New Roman" w:cs="Times New Roman"/>
          <w:i/>
          <w:iCs/>
          <w:color w:val="000000" w:themeColor="text1"/>
          <w:kern w:val="0"/>
          <w:lang w:val="en-US"/>
          <w14:ligatures w14:val="none"/>
        </w:rPr>
        <w:t xml:space="preserve">. </w:t>
      </w:r>
    </w:p>
    <w:p w14:paraId="79601E94" w14:textId="77777777" w:rsidR="00713A5C" w:rsidRPr="006C7C87" w:rsidRDefault="00713A5C" w:rsidP="00713A5C">
      <w:pPr>
        <w:pStyle w:val="Paragraphedeliste"/>
        <w:numPr>
          <w:ilvl w:val="0"/>
          <w:numId w:val="2"/>
        </w:numPr>
        <w:spacing w:line="360" w:lineRule="auto"/>
        <w:rPr>
          <w:rFonts w:ascii="Times New Roman" w:hAnsi="Times New Roman" w:cs="Times New Roman"/>
          <w:i/>
          <w:iCs/>
          <w:color w:val="000000" w:themeColor="text1"/>
        </w:rPr>
      </w:pPr>
      <w:r w:rsidRPr="009C2AD5">
        <w:rPr>
          <w:rFonts w:ascii="Times New Roman" w:hAnsi="Times New Roman" w:cs="Times New Roman"/>
          <w:color w:val="000000" w:themeColor="text1"/>
        </w:rPr>
        <w:t>Koselleck, R</w:t>
      </w:r>
      <w:r>
        <w:rPr>
          <w:rFonts w:ascii="Times New Roman" w:hAnsi="Times New Roman" w:cs="Times New Roman"/>
          <w:color w:val="000000" w:themeColor="text1"/>
        </w:rPr>
        <w:t>. (1997).</w:t>
      </w:r>
      <w:r w:rsidRPr="009C2AD5">
        <w:rPr>
          <w:rFonts w:ascii="Times New Roman" w:hAnsi="Times New Roman" w:cs="Times New Roman"/>
          <w:color w:val="000000" w:themeColor="text1"/>
        </w:rPr>
        <w:t xml:space="preserve"> </w:t>
      </w:r>
      <w:r w:rsidRPr="006C7C87">
        <w:rPr>
          <w:rFonts w:ascii="Times New Roman" w:hAnsi="Times New Roman" w:cs="Times New Roman"/>
          <w:i/>
          <w:iCs/>
          <w:color w:val="000000" w:themeColor="text1"/>
        </w:rPr>
        <w:t>L’expérience de l’histoire</w:t>
      </w:r>
      <w:r>
        <w:rPr>
          <w:rFonts w:ascii="Times New Roman" w:hAnsi="Times New Roman" w:cs="Times New Roman"/>
          <w:color w:val="000000" w:themeColor="text1"/>
          <w:shd w:val="clear" w:color="auto" w:fill="FFFFFF"/>
        </w:rPr>
        <w:t>.</w:t>
      </w:r>
      <w:r w:rsidRPr="009C2AD5">
        <w:rPr>
          <w:rFonts w:ascii="Times New Roman" w:hAnsi="Times New Roman" w:cs="Times New Roman"/>
          <w:color w:val="000000" w:themeColor="text1"/>
        </w:rPr>
        <w:t xml:space="preserve"> Paris</w:t>
      </w:r>
      <w:r>
        <w:rPr>
          <w:rFonts w:ascii="Times New Roman" w:hAnsi="Times New Roman" w:cs="Times New Roman"/>
          <w:color w:val="000000" w:themeColor="text1"/>
        </w:rPr>
        <w:t>:</w:t>
      </w:r>
      <w:r w:rsidRPr="009C2AD5">
        <w:rPr>
          <w:rFonts w:ascii="Times New Roman" w:hAnsi="Times New Roman" w:cs="Times New Roman"/>
          <w:color w:val="000000" w:themeColor="text1"/>
        </w:rPr>
        <w:t xml:space="preserve"> Gallimard.</w:t>
      </w:r>
    </w:p>
    <w:p w14:paraId="77820B33" w14:textId="77777777" w:rsidR="00713A5C" w:rsidRPr="00A57DC7" w:rsidRDefault="00713A5C" w:rsidP="00713A5C">
      <w:pPr>
        <w:pStyle w:val="Paragraphedeliste"/>
        <w:numPr>
          <w:ilvl w:val="0"/>
          <w:numId w:val="2"/>
        </w:numPr>
        <w:spacing w:line="360" w:lineRule="auto"/>
        <w:rPr>
          <w:rFonts w:ascii="Times New Roman" w:hAnsi="Times New Roman" w:cs="Times New Roman"/>
          <w:i/>
          <w:iCs/>
          <w:color w:val="000000" w:themeColor="text1"/>
          <w:lang w:val="en-US"/>
        </w:rPr>
      </w:pPr>
      <w:r w:rsidRPr="006C7C87">
        <w:rPr>
          <w:rFonts w:ascii="Times New Roman" w:hAnsi="Times New Roman" w:cs="Times New Roman"/>
          <w:color w:val="000000" w:themeColor="text1"/>
          <w:lang w:val="en-US"/>
        </w:rPr>
        <w:t xml:space="preserve">Koselleck, R. (2004). </w:t>
      </w:r>
      <w:r w:rsidRPr="006C7C87">
        <w:rPr>
          <w:rStyle w:val="fn"/>
          <w:rFonts w:ascii="Times New Roman" w:hAnsi="Times New Roman" w:cs="Times New Roman"/>
          <w:i/>
          <w:iCs/>
          <w:color w:val="000000" w:themeColor="text1"/>
          <w:lang w:val="en-US"/>
        </w:rPr>
        <w:t>Futures Past</w:t>
      </w:r>
      <w:r w:rsidRPr="006C7C87">
        <w:rPr>
          <w:rFonts w:ascii="Times New Roman" w:hAnsi="Times New Roman" w:cs="Times New Roman"/>
          <w:i/>
          <w:iCs/>
          <w:color w:val="000000" w:themeColor="text1"/>
          <w:lang w:val="en-US"/>
        </w:rPr>
        <w:t>: </w:t>
      </w:r>
      <w:r w:rsidRPr="006C7C87">
        <w:rPr>
          <w:rStyle w:val="Sous-titre2"/>
          <w:rFonts w:ascii="Times New Roman" w:hAnsi="Times New Roman" w:cs="Times New Roman"/>
          <w:i/>
          <w:iCs/>
          <w:color w:val="000000" w:themeColor="text1"/>
          <w:lang w:val="en-US"/>
        </w:rPr>
        <w:t>On the Semantics of Historical Time</w:t>
      </w:r>
      <w:r>
        <w:rPr>
          <w:rStyle w:val="Sous-titre2"/>
          <w:rFonts w:ascii="Times New Roman" w:hAnsi="Times New Roman" w:cs="Times New Roman"/>
          <w:i/>
          <w:iCs/>
          <w:color w:val="000000" w:themeColor="text1"/>
          <w:lang w:val="en-US"/>
        </w:rPr>
        <w:t xml:space="preserve">. </w:t>
      </w:r>
      <w:r>
        <w:rPr>
          <w:rStyle w:val="Sous-titre2"/>
          <w:rFonts w:ascii="Times New Roman" w:hAnsi="Times New Roman" w:cs="Times New Roman"/>
          <w:color w:val="000000" w:themeColor="text1"/>
          <w:lang w:val="en-US"/>
        </w:rPr>
        <w:t xml:space="preserve">New York: Columbia University Press. </w:t>
      </w:r>
    </w:p>
    <w:p w14:paraId="52F491E5"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i/>
          <w:iCs/>
          <w:color w:val="000000" w:themeColor="text1"/>
          <w:lang w:val="en-US"/>
        </w:rPr>
      </w:pPr>
      <w:r w:rsidRPr="00C247AA">
        <w:rPr>
          <w:rFonts w:ascii="Times New Roman" w:hAnsi="Times New Roman" w:cs="Times New Roman"/>
          <w:color w:val="000000" w:themeColor="text1"/>
          <w:lang w:val="en-US"/>
        </w:rPr>
        <w:t xml:space="preserve">Kubicek, P. (1997). </w:t>
      </w:r>
      <w:r>
        <w:rPr>
          <w:rFonts w:ascii="Times New Roman" w:hAnsi="Times New Roman" w:cs="Times New Roman"/>
          <w:color w:val="000000" w:themeColor="text1"/>
          <w:lang w:val="en-US"/>
        </w:rPr>
        <w:t>“</w:t>
      </w:r>
      <w:r w:rsidRPr="00C247AA">
        <w:rPr>
          <w:rFonts w:ascii="Times New Roman" w:hAnsi="Times New Roman" w:cs="Times New Roman"/>
          <w:color w:val="000000" w:themeColor="text1"/>
          <w:lang w:val="en-US"/>
        </w:rPr>
        <w:t>Ethnic Conflict and Three-Level Games: Turks, Kurds, and Foreign Actors”</w:t>
      </w:r>
      <w:r w:rsidRPr="00C247AA">
        <w:rPr>
          <w:rFonts w:ascii="Times New Roman" w:hAnsi="Times New Roman" w:cs="Times New Roman"/>
          <w:i/>
          <w:iCs/>
          <w:color w:val="000000" w:themeColor="text1"/>
          <w:lang w:val="en-US"/>
        </w:rPr>
        <w:t>. International Negotiation</w:t>
      </w:r>
      <w:r>
        <w:rPr>
          <w:rFonts w:ascii="Times New Roman" w:hAnsi="Times New Roman" w:cs="Times New Roman"/>
          <w:i/>
          <w:iCs/>
          <w:color w:val="000000" w:themeColor="text1"/>
          <w:lang w:val="en-US"/>
        </w:rPr>
        <w:t>,</w:t>
      </w:r>
      <w:r w:rsidRPr="00C247AA">
        <w:rPr>
          <w:rFonts w:ascii="Times New Roman" w:hAnsi="Times New Roman" w:cs="Times New Roman"/>
          <w:i/>
          <w:iCs/>
          <w:color w:val="000000" w:themeColor="text1"/>
          <w:lang w:val="en-US"/>
        </w:rPr>
        <w:t xml:space="preserve"> 2: </w:t>
      </w:r>
      <w:r w:rsidRPr="00C247AA">
        <w:rPr>
          <w:rFonts w:ascii="Times New Roman" w:hAnsi="Times New Roman" w:cs="Times New Roman"/>
          <w:color w:val="000000" w:themeColor="text1"/>
          <w:lang w:val="en-US"/>
        </w:rPr>
        <w:t>79-101</w:t>
      </w:r>
      <w:r>
        <w:rPr>
          <w:rFonts w:ascii="Times New Roman" w:hAnsi="Times New Roman" w:cs="Times New Roman"/>
          <w:i/>
          <w:iCs/>
          <w:color w:val="000000" w:themeColor="text1"/>
          <w:lang w:val="en-US"/>
        </w:rPr>
        <w:t>.</w:t>
      </w:r>
      <w:r w:rsidRPr="00C247AA">
        <w:rPr>
          <w:rFonts w:ascii="Times New Roman" w:hAnsi="Times New Roman" w:cs="Times New Roman"/>
          <w:i/>
          <w:iCs/>
          <w:color w:val="000000" w:themeColor="text1"/>
          <w:lang w:val="en-US"/>
        </w:rPr>
        <w:t xml:space="preserve"> </w:t>
      </w:r>
    </w:p>
    <w:p w14:paraId="0B8DED77" w14:textId="77777777" w:rsidR="00713A5C" w:rsidRPr="00BD319B" w:rsidRDefault="00713A5C" w:rsidP="00713A5C">
      <w:pPr>
        <w:pStyle w:val="Paragraphedeliste"/>
        <w:numPr>
          <w:ilvl w:val="0"/>
          <w:numId w:val="2"/>
        </w:numPr>
        <w:spacing w:line="36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Leshem, O. A. (2024)</w:t>
      </w:r>
      <w:r>
        <w:rPr>
          <w:rFonts w:ascii="Times New Roman" w:hAnsi="Times New Roman" w:cs="Times New Roman"/>
          <w:i/>
          <w:iCs/>
          <w:color w:val="000000" w:themeColor="text1"/>
          <w:lang w:val="en-US"/>
        </w:rPr>
        <w:t xml:space="preserve">. Hope amidst Conflict. Philosophical and psychological </w:t>
      </w:r>
      <w:r w:rsidRPr="003807D2">
        <w:rPr>
          <w:rFonts w:ascii="Times New Roman" w:hAnsi="Times New Roman" w:cs="Times New Roman"/>
          <w:i/>
          <w:iCs/>
          <w:color w:val="000000" w:themeColor="text1"/>
          <w:lang w:val="en-US"/>
        </w:rPr>
        <w:t>explorations</w:t>
      </w:r>
      <w:r w:rsidRPr="003807D2">
        <w:rPr>
          <w:rFonts w:ascii="Times New Roman" w:hAnsi="Times New Roman" w:cs="Times New Roman"/>
          <w:color w:val="000000" w:themeColor="text1"/>
          <w:lang w:val="en-US"/>
        </w:rPr>
        <w:t>. Oxford: Oxford University Press</w:t>
      </w:r>
      <w:r w:rsidRPr="00BD319B">
        <w:rPr>
          <w:rFonts w:ascii="Times New Roman" w:hAnsi="Times New Roman" w:cs="Times New Roman"/>
          <w:color w:val="333333"/>
          <w:shd w:val="clear" w:color="auto" w:fill="FFFFFF"/>
          <w:lang w:val="en-US"/>
        </w:rPr>
        <w:t xml:space="preserve">. </w:t>
      </w:r>
    </w:p>
    <w:p w14:paraId="4642F8A8" w14:textId="77777777" w:rsidR="004D2DE5" w:rsidRPr="00C11C0C" w:rsidRDefault="00713A5C" w:rsidP="004D2DE5">
      <w:pPr>
        <w:pStyle w:val="Paragraphedeliste"/>
        <w:numPr>
          <w:ilvl w:val="0"/>
          <w:numId w:val="2"/>
        </w:numPr>
        <w:spacing w:line="360" w:lineRule="auto"/>
        <w:rPr>
          <w:rFonts w:ascii="Times New Roman" w:hAnsi="Times New Roman" w:cs="Times New Roman"/>
          <w:color w:val="000000" w:themeColor="text1"/>
          <w:lang w:val="en-US"/>
        </w:rPr>
      </w:pPr>
      <w:r w:rsidRPr="00BD319B">
        <w:rPr>
          <w:rFonts w:ascii="Times New Roman" w:hAnsi="Times New Roman" w:cs="Times New Roman"/>
          <w:color w:val="333333"/>
          <w:shd w:val="clear" w:color="auto" w:fill="FFFFFF"/>
          <w:lang w:val="nl-BE"/>
        </w:rPr>
        <w:lastRenderedPageBreak/>
        <w:t xml:space="preserve">Lindroth, M., &amp; Sinevaara-Niskanen, H. (2019). </w:t>
      </w:r>
      <w:r w:rsidRPr="00A95F5A">
        <w:rPr>
          <w:rFonts w:ascii="Times New Roman" w:hAnsi="Times New Roman" w:cs="Times New Roman"/>
          <w:color w:val="333333"/>
          <w:shd w:val="clear" w:color="auto" w:fill="FFFFFF"/>
          <w:lang w:val="en-US"/>
        </w:rPr>
        <w:t>“Politics of hope”. </w:t>
      </w:r>
      <w:r w:rsidRPr="00A95F5A">
        <w:rPr>
          <w:rFonts w:ascii="Times New Roman" w:hAnsi="Times New Roman" w:cs="Times New Roman"/>
          <w:i/>
          <w:iCs/>
          <w:color w:val="333333"/>
          <w:shd w:val="clear" w:color="auto" w:fill="FFFFFF"/>
          <w:lang w:val="en-US"/>
        </w:rPr>
        <w:t>Globalizations</w:t>
      </w:r>
      <w:r w:rsidRPr="00A95F5A">
        <w:rPr>
          <w:rFonts w:ascii="Times New Roman" w:hAnsi="Times New Roman" w:cs="Times New Roman"/>
          <w:color w:val="333333"/>
          <w:shd w:val="clear" w:color="auto" w:fill="FFFFFF"/>
          <w:lang w:val="en-US"/>
        </w:rPr>
        <w:t>, </w:t>
      </w:r>
      <w:r w:rsidRPr="00A95F5A">
        <w:rPr>
          <w:rFonts w:ascii="Times New Roman" w:hAnsi="Times New Roman" w:cs="Times New Roman"/>
          <w:i/>
          <w:iCs/>
          <w:color w:val="333333"/>
          <w:shd w:val="clear" w:color="auto" w:fill="FFFFFF"/>
          <w:lang w:val="en-US"/>
        </w:rPr>
        <w:t>16</w:t>
      </w:r>
      <w:r w:rsidRPr="00A95F5A">
        <w:rPr>
          <w:rFonts w:ascii="Times New Roman" w:hAnsi="Times New Roman" w:cs="Times New Roman"/>
          <w:color w:val="333333"/>
          <w:shd w:val="clear" w:color="auto" w:fill="FFFFFF"/>
          <w:lang w:val="en-US"/>
        </w:rPr>
        <w:t>(5): 644–648</w:t>
      </w:r>
      <w:r>
        <w:rPr>
          <w:rFonts w:ascii="Times New Roman" w:hAnsi="Times New Roman" w:cs="Times New Roman"/>
          <w:color w:val="333333"/>
          <w:shd w:val="clear" w:color="auto" w:fill="FFFFFF"/>
          <w:lang w:val="en-US"/>
        </w:rPr>
        <w:t>.</w:t>
      </w:r>
    </w:p>
    <w:p w14:paraId="176E01F6" w14:textId="6960EBCD" w:rsidR="00A24946" w:rsidRPr="00C11C0C" w:rsidRDefault="00A24946" w:rsidP="004D2DE5">
      <w:pPr>
        <w:pStyle w:val="Paragraphedeliste"/>
        <w:numPr>
          <w:ilvl w:val="0"/>
          <w:numId w:val="2"/>
        </w:numPr>
        <w:spacing w:line="360" w:lineRule="auto"/>
        <w:rPr>
          <w:rFonts w:ascii="Times New Roman" w:hAnsi="Times New Roman" w:cs="Times New Roman"/>
          <w:color w:val="000000" w:themeColor="text1"/>
          <w:lang w:val="en-US"/>
        </w:rPr>
      </w:pPr>
      <w:r w:rsidRPr="00C11C0C">
        <w:rPr>
          <w:rFonts w:ascii="Times New Roman" w:eastAsia="Times New Roman" w:hAnsi="Times New Roman" w:cs="Times New Roman"/>
          <w:color w:val="58595B"/>
          <w:kern w:val="0"/>
          <w:lang w:val="en-US" w:eastAsia="fr-FR"/>
          <w14:ligatures w14:val="none"/>
        </w:rPr>
        <w:t>Llewellyn</w:t>
      </w:r>
      <w:r w:rsidRPr="00C11C0C">
        <w:rPr>
          <w:rFonts w:ascii="Times New Roman" w:eastAsia="Times New Roman" w:hAnsi="Times New Roman" w:cs="Times New Roman"/>
          <w:color w:val="002147"/>
          <w:kern w:val="36"/>
          <w:lang w:val="en-US" w:eastAsia="fr-FR"/>
          <w14:ligatures w14:val="none"/>
        </w:rPr>
        <w:t xml:space="preserve">, </w:t>
      </w:r>
      <w:r w:rsidR="00D24B87" w:rsidRPr="00C11C0C">
        <w:rPr>
          <w:rFonts w:ascii="Times New Roman" w:eastAsia="Times New Roman" w:hAnsi="Times New Roman" w:cs="Times New Roman"/>
          <w:color w:val="002147"/>
          <w:kern w:val="36"/>
          <w:lang w:val="en-US" w:eastAsia="fr-FR"/>
          <w14:ligatures w14:val="none"/>
        </w:rPr>
        <w:t>J. and</w:t>
      </w:r>
      <w:r w:rsidR="00D24B87" w:rsidRPr="00C11C0C">
        <w:rPr>
          <w:rFonts w:ascii="Times New Roman" w:eastAsia="Times New Roman" w:hAnsi="Times New Roman" w:cs="Times New Roman"/>
          <w:color w:val="58595B"/>
          <w:kern w:val="0"/>
          <w:lang w:val="en-US" w:eastAsia="fr-FR"/>
          <w14:ligatures w14:val="none"/>
        </w:rPr>
        <w:t xml:space="preserve"> Philpott, D. </w:t>
      </w:r>
      <w:r w:rsidR="004D2DE5" w:rsidRPr="00C11C0C">
        <w:rPr>
          <w:rFonts w:ascii="Times New Roman" w:eastAsia="Times New Roman" w:hAnsi="Times New Roman" w:cs="Times New Roman"/>
          <w:color w:val="58595B"/>
          <w:kern w:val="0"/>
          <w:lang w:val="en-US" w:eastAsia="fr-FR"/>
          <w14:ligatures w14:val="none"/>
        </w:rPr>
        <w:t xml:space="preserve">(eds.) </w:t>
      </w:r>
      <w:r w:rsidR="00D24B87" w:rsidRPr="00C11C0C">
        <w:rPr>
          <w:rFonts w:ascii="Times New Roman" w:eastAsia="Times New Roman" w:hAnsi="Times New Roman" w:cs="Times New Roman"/>
          <w:color w:val="58595B"/>
          <w:kern w:val="0"/>
          <w:lang w:val="en-US" w:eastAsia="fr-FR"/>
          <w14:ligatures w14:val="none"/>
        </w:rPr>
        <w:t>(2014).</w:t>
      </w:r>
      <w:r w:rsidR="00D24B87" w:rsidRPr="00C11C0C">
        <w:rPr>
          <w:rFonts w:ascii="Times New Roman" w:eastAsia="Times New Roman" w:hAnsi="Times New Roman" w:cs="Times New Roman"/>
          <w:color w:val="002147"/>
          <w:kern w:val="36"/>
          <w:lang w:val="en-US" w:eastAsia="fr-FR"/>
          <w14:ligatures w14:val="none"/>
        </w:rPr>
        <w:t xml:space="preserve"> </w:t>
      </w:r>
      <w:r w:rsidRPr="00C11C0C">
        <w:rPr>
          <w:rFonts w:ascii="Times New Roman" w:eastAsia="Times New Roman" w:hAnsi="Times New Roman" w:cs="Times New Roman"/>
          <w:i/>
          <w:iCs/>
          <w:color w:val="002147"/>
          <w:kern w:val="36"/>
          <w:lang w:val="en-US" w:eastAsia="fr-FR"/>
          <w14:ligatures w14:val="none"/>
        </w:rPr>
        <w:t>Restorative Justice, Reconciliation, and Peacebuilding</w:t>
      </w:r>
      <w:r w:rsidR="004D2DE5" w:rsidRPr="00C11C0C">
        <w:rPr>
          <w:rFonts w:ascii="Times New Roman" w:eastAsia="Times New Roman" w:hAnsi="Times New Roman" w:cs="Times New Roman"/>
          <w:color w:val="002147"/>
          <w:kern w:val="36"/>
          <w:lang w:val="en-US" w:eastAsia="fr-FR"/>
          <w14:ligatures w14:val="none"/>
        </w:rPr>
        <w:t xml:space="preserve">. Oxford: Oxford University Press. </w:t>
      </w:r>
    </w:p>
    <w:p w14:paraId="29535FE3" w14:textId="77777777" w:rsidR="00713A5C" w:rsidRDefault="00713A5C" w:rsidP="00713A5C">
      <w:pPr>
        <w:pStyle w:val="Paragraphedeliste"/>
        <w:numPr>
          <w:ilvl w:val="0"/>
          <w:numId w:val="2"/>
        </w:numPr>
        <w:spacing w:line="360" w:lineRule="auto"/>
        <w:rPr>
          <w:rFonts w:ascii="Times New Roman" w:hAnsi="Times New Roman" w:cs="Times New Roman"/>
          <w:color w:val="000000" w:themeColor="text1"/>
          <w:lang w:val="en-US"/>
        </w:rPr>
      </w:pPr>
      <w:r w:rsidRPr="009050E7">
        <w:rPr>
          <w:rFonts w:ascii="Times New Roman" w:hAnsi="Times New Roman" w:cs="Times New Roman"/>
          <w:color w:val="000000" w:themeColor="text1"/>
          <w:lang w:val="en-US"/>
        </w:rPr>
        <w:t>MacGinty, R</w:t>
      </w:r>
      <w:r>
        <w:rPr>
          <w:rFonts w:ascii="Times New Roman" w:hAnsi="Times New Roman" w:cs="Times New Roman"/>
          <w:color w:val="000000" w:themeColor="text1"/>
          <w:lang w:val="en-US"/>
        </w:rPr>
        <w:t xml:space="preserve">. (2022). </w:t>
      </w:r>
      <w:r w:rsidRPr="009050E7">
        <w:rPr>
          <w:rFonts w:ascii="Times New Roman" w:hAnsi="Times New Roman" w:cs="Times New Roman"/>
          <w:color w:val="000000" w:themeColor="text1"/>
          <w:lang w:val="en-US"/>
        </w:rPr>
        <w:t>“Temporality and contextualisation in Peace and Conflict Studies: The forgotten value of war memoirs and personal diaries”</w:t>
      </w:r>
      <w:r>
        <w:rPr>
          <w:rFonts w:ascii="Times New Roman" w:hAnsi="Times New Roman" w:cs="Times New Roman"/>
          <w:color w:val="000000" w:themeColor="text1"/>
          <w:lang w:val="en-US"/>
        </w:rPr>
        <w:t>.</w:t>
      </w:r>
      <w:r w:rsidRPr="009050E7">
        <w:rPr>
          <w:rFonts w:ascii="Times New Roman" w:hAnsi="Times New Roman" w:cs="Times New Roman"/>
          <w:color w:val="000000" w:themeColor="text1"/>
          <w:lang w:val="en-US"/>
        </w:rPr>
        <w:t xml:space="preserve"> </w:t>
      </w:r>
      <w:r w:rsidRPr="009050E7">
        <w:rPr>
          <w:rFonts w:ascii="Times New Roman" w:hAnsi="Times New Roman" w:cs="Times New Roman"/>
          <w:i/>
          <w:iCs/>
          <w:color w:val="000000" w:themeColor="text1"/>
          <w:lang w:val="en-US"/>
        </w:rPr>
        <w:t>Cooperation and Conflict</w:t>
      </w:r>
      <w:r w:rsidRPr="009050E7">
        <w:rPr>
          <w:rFonts w:ascii="Times New Roman" w:hAnsi="Times New Roman" w:cs="Times New Roman"/>
          <w:color w:val="000000" w:themeColor="text1"/>
          <w:lang w:val="en-US"/>
        </w:rPr>
        <w:t xml:space="preserve">, </w:t>
      </w:r>
      <w:r w:rsidRPr="009050E7">
        <w:rPr>
          <w:rFonts w:ascii="Times New Roman" w:hAnsi="Times New Roman" w:cs="Times New Roman"/>
          <w:i/>
          <w:iCs/>
          <w:color w:val="000000" w:themeColor="text1"/>
          <w:lang w:val="en-US"/>
        </w:rPr>
        <w:t>57</w:t>
      </w:r>
      <w:r w:rsidRPr="009050E7">
        <w:rPr>
          <w:rFonts w:ascii="Times New Roman" w:hAnsi="Times New Roman" w:cs="Times New Roman"/>
          <w:color w:val="000000" w:themeColor="text1"/>
          <w:lang w:val="en-US"/>
        </w:rPr>
        <w:t>(2)</w:t>
      </w:r>
      <w:r>
        <w:rPr>
          <w:rFonts w:ascii="Times New Roman" w:hAnsi="Times New Roman" w:cs="Times New Roman"/>
          <w:color w:val="000000" w:themeColor="text1"/>
          <w:lang w:val="en-US"/>
        </w:rPr>
        <w:t>:</w:t>
      </w:r>
      <w:r w:rsidRPr="009050E7">
        <w:rPr>
          <w:rFonts w:ascii="Times New Roman" w:hAnsi="Times New Roman" w:cs="Times New Roman"/>
          <w:color w:val="000000" w:themeColor="text1"/>
          <w:lang w:val="en-US"/>
        </w:rPr>
        <w:t xml:space="preserve"> 191 –209.</w:t>
      </w:r>
    </w:p>
    <w:p w14:paraId="15621DA6" w14:textId="77777777" w:rsidR="0043107A" w:rsidRPr="00C11C0C" w:rsidRDefault="00713A5C" w:rsidP="0043107A">
      <w:pPr>
        <w:pStyle w:val="Paragraphedeliste"/>
        <w:numPr>
          <w:ilvl w:val="0"/>
          <w:numId w:val="2"/>
        </w:numPr>
        <w:spacing w:line="360" w:lineRule="auto"/>
        <w:rPr>
          <w:rFonts w:ascii="Times New Roman" w:hAnsi="Times New Roman" w:cs="Times New Roman"/>
          <w:color w:val="000000" w:themeColor="text1"/>
          <w:lang w:val="en-US"/>
        </w:rPr>
      </w:pPr>
      <w:r w:rsidRPr="00BD319B">
        <w:rPr>
          <w:rFonts w:ascii="Times New Roman" w:hAnsi="Times New Roman" w:cs="Times New Roman"/>
          <w:color w:val="2A2A2A"/>
          <w:shd w:val="clear" w:color="auto" w:fill="FFFFFF"/>
          <w:lang w:val="en-US"/>
        </w:rPr>
        <w:t>McKeil, A. (2022). “Global Disorder: A Blind Spot or Distinct Concept of the International Society Approach?”. </w:t>
      </w:r>
      <w:r w:rsidRPr="00BD319B">
        <w:rPr>
          <w:rStyle w:val="Accentuation"/>
          <w:rFonts w:ascii="Times New Roman" w:hAnsi="Times New Roman" w:cs="Times New Roman"/>
          <w:color w:val="2A2A2A"/>
          <w:bdr w:val="none" w:sz="0" w:space="0" w:color="auto" w:frame="1"/>
          <w:shd w:val="clear" w:color="auto" w:fill="FFFFFF"/>
          <w:lang w:val="en-US"/>
        </w:rPr>
        <w:t>Global Studies Quarterly</w:t>
      </w:r>
      <w:r w:rsidRPr="00BD319B">
        <w:rPr>
          <w:rFonts w:ascii="Times New Roman" w:hAnsi="Times New Roman" w:cs="Times New Roman"/>
          <w:color w:val="2A2A2A"/>
          <w:shd w:val="clear" w:color="auto" w:fill="FFFFFF"/>
          <w:lang w:val="en-US"/>
        </w:rPr>
        <w:t>, 2 (14).</w:t>
      </w:r>
    </w:p>
    <w:p w14:paraId="351DD073" w14:textId="2447FB98" w:rsidR="0043107A" w:rsidRPr="00C11C0C" w:rsidRDefault="0043107A" w:rsidP="00C11C0C">
      <w:pPr>
        <w:pStyle w:val="Paragraphedeliste"/>
        <w:numPr>
          <w:ilvl w:val="0"/>
          <w:numId w:val="2"/>
        </w:numPr>
        <w:spacing w:line="360" w:lineRule="auto"/>
        <w:rPr>
          <w:rFonts w:ascii="Times New Roman" w:hAnsi="Times New Roman" w:cs="Times New Roman"/>
          <w:color w:val="000000" w:themeColor="text1"/>
          <w:lang w:val="en-US"/>
        </w:rPr>
      </w:pPr>
      <w:r w:rsidRPr="00C11C0C">
        <w:rPr>
          <w:rFonts w:ascii="Times New Roman" w:hAnsi="Times New Roman" w:cs="Times New Roman"/>
          <w:kern w:val="0"/>
          <w:lang w:val="en-US"/>
          <w14:ligatures w14:val="none"/>
        </w:rPr>
        <w:t>Meister, R</w:t>
      </w:r>
      <w:r>
        <w:rPr>
          <w:rFonts w:ascii="Times New Roman" w:hAnsi="Times New Roman" w:cs="Times New Roman"/>
          <w:kern w:val="0"/>
          <w:lang w:val="en-US"/>
          <w14:ligatures w14:val="none"/>
        </w:rPr>
        <w:t xml:space="preserve">. </w:t>
      </w:r>
      <w:r w:rsidRPr="00C11C0C">
        <w:rPr>
          <w:rFonts w:ascii="Times New Roman" w:hAnsi="Times New Roman" w:cs="Times New Roman"/>
          <w:kern w:val="0"/>
          <w:lang w:val="en-US"/>
          <w14:ligatures w14:val="none"/>
        </w:rPr>
        <w:t>(201</w:t>
      </w:r>
      <w:r>
        <w:rPr>
          <w:rFonts w:ascii="Times New Roman" w:hAnsi="Times New Roman" w:cs="Times New Roman"/>
          <w:kern w:val="0"/>
          <w:lang w:val="en-US"/>
          <w14:ligatures w14:val="none"/>
        </w:rPr>
        <w:t>1</w:t>
      </w:r>
      <w:r w:rsidRPr="00C11C0C">
        <w:rPr>
          <w:rFonts w:ascii="Times New Roman" w:hAnsi="Times New Roman" w:cs="Times New Roman"/>
          <w:kern w:val="0"/>
          <w:lang w:val="en-US"/>
          <w14:ligatures w14:val="none"/>
        </w:rPr>
        <w:t xml:space="preserve">). </w:t>
      </w:r>
      <w:r w:rsidRPr="00C11C0C">
        <w:rPr>
          <w:rFonts w:ascii="Times New Roman" w:hAnsi="Times New Roman" w:cs="Times New Roman"/>
          <w:i/>
          <w:iCs/>
          <w:kern w:val="0"/>
          <w:lang w:val="en-US"/>
          <w14:ligatures w14:val="none"/>
        </w:rPr>
        <w:t>After Evil: A Politics of Human Rights</w:t>
      </w:r>
      <w:r w:rsidRPr="00C11C0C">
        <w:rPr>
          <w:rFonts w:ascii="Times New Roman" w:hAnsi="Times New Roman" w:cs="Times New Roman"/>
          <w:kern w:val="0"/>
          <w:lang w:val="en-US"/>
          <w14:ligatures w14:val="none"/>
        </w:rPr>
        <w:t xml:space="preserve">. </w:t>
      </w:r>
      <w:r w:rsidRPr="00C11C0C">
        <w:rPr>
          <w:rFonts w:ascii="Times New Roman" w:hAnsi="Times New Roman" w:cs="Times New Roman"/>
          <w:kern w:val="0"/>
          <w:lang w:val="fr-FR"/>
          <w14:ligatures w14:val="none"/>
        </w:rPr>
        <w:t>New York: Columbia</w:t>
      </w:r>
    </w:p>
    <w:p w14:paraId="7E31E542" w14:textId="53D29B6D" w:rsidR="0043107A" w:rsidRPr="0043107A" w:rsidRDefault="0043107A" w:rsidP="00C11C0C">
      <w:pPr>
        <w:pStyle w:val="Paragraphedeliste"/>
        <w:spacing w:line="360" w:lineRule="auto"/>
        <w:rPr>
          <w:rFonts w:ascii="Times New Roman" w:hAnsi="Times New Roman" w:cs="Times New Roman"/>
          <w:color w:val="000000" w:themeColor="text1"/>
          <w:lang w:val="en-US"/>
        </w:rPr>
      </w:pPr>
      <w:r w:rsidRPr="00C11C0C">
        <w:rPr>
          <w:rFonts w:ascii="Times New Roman" w:hAnsi="Times New Roman" w:cs="Times New Roman"/>
          <w:kern w:val="0"/>
          <w:lang w:val="fr-FR"/>
          <w14:ligatures w14:val="none"/>
        </w:rPr>
        <w:t>University Press.</w:t>
      </w:r>
    </w:p>
    <w:p w14:paraId="4DBD80C3"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i/>
          <w:iCs/>
          <w:color w:val="000000" w:themeColor="text1"/>
          <w:lang w:val="en-US"/>
        </w:rPr>
      </w:pPr>
      <w:r w:rsidRPr="00475C6B">
        <w:rPr>
          <w:rFonts w:ascii="Times New Roman" w:hAnsi="Times New Roman" w:cs="Times New Roman"/>
          <w:color w:val="000000" w:themeColor="text1"/>
          <w:lang w:val="en-US"/>
        </w:rPr>
        <w:t xml:space="preserve">Michaelian, K., Sutton, J., </w:t>
      </w:r>
      <w:r>
        <w:rPr>
          <w:rFonts w:ascii="Times New Roman" w:hAnsi="Times New Roman" w:cs="Times New Roman"/>
          <w:color w:val="000000" w:themeColor="text1"/>
          <w:lang w:val="en-US"/>
        </w:rPr>
        <w:t>(</w:t>
      </w:r>
      <w:r w:rsidRPr="00475C6B">
        <w:rPr>
          <w:rFonts w:ascii="Times New Roman" w:hAnsi="Times New Roman" w:cs="Times New Roman"/>
          <w:color w:val="000000" w:themeColor="text1"/>
          <w:lang w:val="en-US"/>
        </w:rPr>
        <w:t>2019</w:t>
      </w:r>
      <w:r>
        <w:rPr>
          <w:rFonts w:ascii="Times New Roman" w:hAnsi="Times New Roman" w:cs="Times New Roman"/>
          <w:color w:val="000000" w:themeColor="text1"/>
          <w:lang w:val="en-US"/>
        </w:rPr>
        <w:t>)</w:t>
      </w:r>
      <w:r w:rsidRPr="00475C6B">
        <w:rPr>
          <w:rFonts w:ascii="Times New Roman" w:hAnsi="Times New Roman" w:cs="Times New Roman"/>
          <w:color w:val="000000" w:themeColor="text1"/>
          <w:lang w:val="en-US"/>
        </w:rPr>
        <w:t>.</w:t>
      </w:r>
      <w:r w:rsidRPr="009C2AD5">
        <w:rPr>
          <w:rFonts w:ascii="Times New Roman" w:hAnsi="Times New Roman" w:cs="Times New Roman"/>
          <w:i/>
          <w:iCs/>
          <w:color w:val="000000" w:themeColor="text1"/>
          <w:lang w:val="en-US"/>
        </w:rPr>
        <w:t xml:space="preserve"> </w:t>
      </w:r>
      <w:r w:rsidRPr="00475C6B">
        <w:rPr>
          <w:rFonts w:ascii="Times New Roman" w:hAnsi="Times New Roman" w:cs="Times New Roman"/>
          <w:color w:val="000000" w:themeColor="text1"/>
          <w:lang w:val="en-US"/>
        </w:rPr>
        <w:t>“Collective mental time travel: remembering the past and imagining the future together</w:t>
      </w:r>
      <w:r>
        <w:rPr>
          <w:rFonts w:ascii="Times New Roman" w:hAnsi="Times New Roman" w:cs="Times New Roman"/>
          <w:color w:val="000000" w:themeColor="text1"/>
          <w:lang w:val="en-US"/>
        </w:rPr>
        <w:t>”</w:t>
      </w:r>
      <w:r w:rsidRPr="009C2AD5">
        <w:rPr>
          <w:rFonts w:ascii="Times New Roman" w:hAnsi="Times New Roman" w:cs="Times New Roman"/>
          <w:i/>
          <w:iCs/>
          <w:color w:val="000000" w:themeColor="text1"/>
          <w:lang w:val="en-US"/>
        </w:rPr>
        <w:t>. Synthese</w:t>
      </w:r>
      <w:r>
        <w:rPr>
          <w:rFonts w:ascii="Times New Roman" w:hAnsi="Times New Roman" w:cs="Times New Roman"/>
          <w:i/>
          <w:iCs/>
          <w:color w:val="000000" w:themeColor="text1"/>
          <w:lang w:val="en-US"/>
        </w:rPr>
        <w:t>,</w:t>
      </w:r>
      <w:r w:rsidRPr="009C2AD5">
        <w:rPr>
          <w:rFonts w:ascii="Times New Roman" w:hAnsi="Times New Roman" w:cs="Times New Roman"/>
          <w:i/>
          <w:iCs/>
          <w:color w:val="000000" w:themeColor="text1"/>
          <w:lang w:val="en-US"/>
        </w:rPr>
        <w:t xml:space="preserve"> 196</w:t>
      </w:r>
      <w:r w:rsidRPr="00475C6B">
        <w:rPr>
          <w:rFonts w:ascii="Times New Roman" w:hAnsi="Times New Roman" w:cs="Times New Roman"/>
          <w:color w:val="000000" w:themeColor="text1"/>
          <w:lang w:val="en-US"/>
        </w:rPr>
        <w:t>(12)</w:t>
      </w:r>
      <w:r>
        <w:rPr>
          <w:rFonts w:ascii="Times New Roman" w:hAnsi="Times New Roman" w:cs="Times New Roman"/>
          <w:color w:val="000000" w:themeColor="text1"/>
          <w:lang w:val="en-US"/>
        </w:rPr>
        <w:t>:</w:t>
      </w:r>
      <w:r w:rsidRPr="00475C6B">
        <w:rPr>
          <w:rFonts w:ascii="Times New Roman" w:hAnsi="Times New Roman" w:cs="Times New Roman"/>
          <w:color w:val="000000" w:themeColor="text1"/>
          <w:lang w:val="en-US"/>
        </w:rPr>
        <w:t xml:space="preserve"> 4933–4960.</w:t>
      </w:r>
    </w:p>
    <w:p w14:paraId="7A0193BA" w14:textId="77777777" w:rsidR="00713A5C" w:rsidRPr="009C2AD5" w:rsidRDefault="00713A5C" w:rsidP="00713A5C">
      <w:pPr>
        <w:pStyle w:val="Paragraphedeliste"/>
        <w:numPr>
          <w:ilvl w:val="0"/>
          <w:numId w:val="2"/>
        </w:numPr>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Mitchell, G. (2023). “Speech on the occasion of the 25</w:t>
      </w:r>
      <w:r w:rsidRPr="009C2AD5">
        <w:rPr>
          <w:rFonts w:ascii="Times New Roman" w:hAnsi="Times New Roman" w:cs="Times New Roman"/>
          <w:color w:val="000000" w:themeColor="text1"/>
          <w:vertAlign w:val="superscript"/>
          <w:lang w:val="en-US"/>
        </w:rPr>
        <w:t>th</w:t>
      </w:r>
      <w:r w:rsidRPr="009C2AD5">
        <w:rPr>
          <w:rFonts w:ascii="Times New Roman" w:hAnsi="Times New Roman" w:cs="Times New Roman"/>
          <w:color w:val="000000" w:themeColor="text1"/>
          <w:lang w:val="en-US"/>
        </w:rPr>
        <w:t xml:space="preserve"> anniversary of the Good Friday Agreement”, Queens University, Belfast (April 17). </w:t>
      </w:r>
    </w:p>
    <w:p w14:paraId="298D2D13" w14:textId="77777777" w:rsidR="00713A5C" w:rsidRPr="009C2AD5"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Merck, C., Topcu, M.N., Hirst, W.</w:t>
      </w:r>
      <w:r>
        <w:rPr>
          <w:rFonts w:ascii="Times New Roman" w:hAnsi="Times New Roman" w:cs="Times New Roman"/>
          <w:color w:val="000000" w:themeColor="text1"/>
          <w:lang w:val="en-US"/>
        </w:rPr>
        <w:t xml:space="preserve"> (</w:t>
      </w:r>
      <w:r w:rsidRPr="009C2AD5">
        <w:rPr>
          <w:rFonts w:ascii="Times New Roman" w:hAnsi="Times New Roman" w:cs="Times New Roman"/>
          <w:color w:val="000000" w:themeColor="text1"/>
          <w:lang w:val="en-US"/>
        </w:rPr>
        <w:t>2016</w:t>
      </w:r>
      <w:r>
        <w:rPr>
          <w:rFonts w:ascii="Times New Roman" w:hAnsi="Times New Roman" w:cs="Times New Roman"/>
          <w:color w:val="000000" w:themeColor="text1"/>
          <w:lang w:val="en-US"/>
        </w:rPr>
        <w:t>)</w:t>
      </w:r>
      <w:r w:rsidRPr="009C2AD5">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w:t>
      </w:r>
      <w:r w:rsidRPr="009C2AD5">
        <w:rPr>
          <w:rFonts w:ascii="Times New Roman" w:hAnsi="Times New Roman" w:cs="Times New Roman"/>
          <w:color w:val="000000" w:themeColor="text1"/>
          <w:lang w:val="en-US"/>
        </w:rPr>
        <w:t>Collective mental time travel: creating a shared future through our shared past</w:t>
      </w:r>
      <w:r>
        <w:rPr>
          <w:rFonts w:ascii="Times New Roman" w:hAnsi="Times New Roman" w:cs="Times New Roman"/>
          <w:color w:val="000000" w:themeColor="text1"/>
          <w:lang w:val="en-US"/>
        </w:rPr>
        <w:t>”</w:t>
      </w:r>
      <w:r w:rsidRPr="009C2AD5">
        <w:rPr>
          <w:rFonts w:ascii="Times New Roman" w:hAnsi="Times New Roman" w:cs="Times New Roman"/>
          <w:color w:val="000000" w:themeColor="text1"/>
          <w:lang w:val="en-US"/>
        </w:rPr>
        <w:t xml:space="preserve">. </w:t>
      </w:r>
      <w:r w:rsidRPr="009C2AD5">
        <w:rPr>
          <w:rFonts w:ascii="Times New Roman" w:hAnsi="Times New Roman" w:cs="Times New Roman"/>
          <w:i/>
          <w:iCs/>
          <w:color w:val="000000" w:themeColor="text1"/>
          <w:lang w:val="en-US"/>
        </w:rPr>
        <w:t>Memory Studies 9,</w:t>
      </w:r>
      <w:r w:rsidRPr="009C2AD5">
        <w:rPr>
          <w:rFonts w:ascii="Times New Roman" w:hAnsi="Times New Roman" w:cs="Times New Roman"/>
          <w:color w:val="000000" w:themeColor="text1"/>
          <w:lang w:val="en-US"/>
        </w:rPr>
        <w:t xml:space="preserve"> 3: 284–294. </w:t>
      </w:r>
    </w:p>
    <w:p w14:paraId="2806F7F6" w14:textId="77777777" w:rsidR="00713A5C"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8078FD">
        <w:rPr>
          <w:rFonts w:ascii="Times New Roman" w:hAnsi="Times New Roman" w:cs="Times New Roman"/>
          <w:color w:val="000000" w:themeColor="text1"/>
          <w:lang w:val="en-US"/>
        </w:rPr>
        <w:t xml:space="preserve">Olick, J. K. (1999). </w:t>
      </w:r>
      <w:r>
        <w:rPr>
          <w:rFonts w:ascii="Times New Roman" w:hAnsi="Times New Roman" w:cs="Times New Roman"/>
          <w:color w:val="000000" w:themeColor="text1"/>
          <w:lang w:val="en-US"/>
        </w:rPr>
        <w:t>“</w:t>
      </w:r>
      <w:r w:rsidRPr="008078FD">
        <w:rPr>
          <w:rFonts w:ascii="Times New Roman" w:hAnsi="Times New Roman" w:cs="Times New Roman"/>
          <w:color w:val="000000" w:themeColor="text1"/>
          <w:lang w:val="en-US"/>
        </w:rPr>
        <w:t>Collective memory: The two cultures</w:t>
      </w:r>
      <w:r>
        <w:rPr>
          <w:rFonts w:ascii="Times New Roman" w:hAnsi="Times New Roman" w:cs="Times New Roman"/>
          <w:color w:val="000000" w:themeColor="text1"/>
          <w:lang w:val="en-US"/>
        </w:rPr>
        <w:t>”</w:t>
      </w:r>
      <w:r w:rsidRPr="008078FD">
        <w:rPr>
          <w:rFonts w:ascii="Times New Roman" w:hAnsi="Times New Roman" w:cs="Times New Roman"/>
          <w:color w:val="000000" w:themeColor="text1"/>
          <w:lang w:val="en-US"/>
        </w:rPr>
        <w:t xml:space="preserve">. </w:t>
      </w:r>
      <w:r w:rsidRPr="008078FD">
        <w:rPr>
          <w:rFonts w:ascii="Times New Roman" w:hAnsi="Times New Roman" w:cs="Times New Roman"/>
          <w:i/>
          <w:iCs/>
          <w:color w:val="000000" w:themeColor="text1"/>
          <w:lang w:val="en-US"/>
        </w:rPr>
        <w:t>Sociological Theory</w:t>
      </w:r>
      <w:r w:rsidRPr="008078FD">
        <w:rPr>
          <w:rFonts w:ascii="Times New Roman" w:hAnsi="Times New Roman" w:cs="Times New Roman"/>
          <w:color w:val="000000" w:themeColor="text1"/>
          <w:lang w:val="en-US"/>
        </w:rPr>
        <w:t xml:space="preserve">, </w:t>
      </w:r>
      <w:r w:rsidRPr="008078FD">
        <w:rPr>
          <w:rFonts w:ascii="Times New Roman" w:hAnsi="Times New Roman" w:cs="Times New Roman"/>
          <w:i/>
          <w:iCs/>
          <w:color w:val="000000" w:themeColor="text1"/>
          <w:lang w:val="en-US"/>
        </w:rPr>
        <w:t>17</w:t>
      </w:r>
      <w:r w:rsidRPr="008078FD">
        <w:rPr>
          <w:rFonts w:ascii="Times New Roman" w:hAnsi="Times New Roman" w:cs="Times New Roman"/>
          <w:color w:val="000000" w:themeColor="text1"/>
          <w:lang w:val="en-US"/>
        </w:rPr>
        <w:t>(3)</w:t>
      </w:r>
      <w:r>
        <w:rPr>
          <w:rFonts w:ascii="Times New Roman" w:hAnsi="Times New Roman" w:cs="Times New Roman"/>
          <w:color w:val="000000" w:themeColor="text1"/>
          <w:lang w:val="en-US"/>
        </w:rPr>
        <w:t>:</w:t>
      </w:r>
      <w:r w:rsidRPr="008078FD">
        <w:rPr>
          <w:rFonts w:ascii="Times New Roman" w:hAnsi="Times New Roman" w:cs="Times New Roman"/>
          <w:color w:val="000000" w:themeColor="text1"/>
          <w:lang w:val="en-US"/>
        </w:rPr>
        <w:t xml:space="preserve"> 333-348. </w:t>
      </w:r>
    </w:p>
    <w:p w14:paraId="2E636BD7"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Öner, S., Gülgöz, S. (2020). “Representing the collective past: public event memories and future simulations in Turkey.” </w:t>
      </w:r>
      <w:r w:rsidRPr="009C2AD5">
        <w:rPr>
          <w:rFonts w:ascii="Times New Roman" w:hAnsi="Times New Roman" w:cs="Times New Roman"/>
          <w:i/>
          <w:iCs/>
          <w:color w:val="000000" w:themeColor="text1"/>
        </w:rPr>
        <w:t>Memory</w:t>
      </w:r>
      <w:r>
        <w:rPr>
          <w:rFonts w:ascii="Times New Roman" w:hAnsi="Times New Roman" w:cs="Times New Roman"/>
          <w:i/>
          <w:iCs/>
          <w:color w:val="000000" w:themeColor="text1"/>
        </w:rPr>
        <w:t>,</w:t>
      </w:r>
      <w:r w:rsidRPr="009C2AD5">
        <w:rPr>
          <w:rFonts w:ascii="Times New Roman" w:hAnsi="Times New Roman" w:cs="Times New Roman"/>
          <w:i/>
          <w:iCs/>
          <w:color w:val="000000" w:themeColor="text1"/>
        </w:rPr>
        <w:t> 28</w:t>
      </w:r>
      <w:r>
        <w:rPr>
          <w:rFonts w:ascii="Times New Roman" w:hAnsi="Times New Roman" w:cs="Times New Roman"/>
          <w:color w:val="000000" w:themeColor="text1"/>
        </w:rPr>
        <w:t>(</w:t>
      </w:r>
      <w:r w:rsidRPr="009C2AD5">
        <w:rPr>
          <w:rFonts w:ascii="Times New Roman" w:hAnsi="Times New Roman" w:cs="Times New Roman"/>
          <w:color w:val="000000" w:themeColor="text1"/>
        </w:rPr>
        <w:t>3</w:t>
      </w:r>
      <w:r>
        <w:rPr>
          <w:rFonts w:ascii="Times New Roman" w:hAnsi="Times New Roman" w:cs="Times New Roman"/>
          <w:color w:val="000000" w:themeColor="text1"/>
        </w:rPr>
        <w:t>)</w:t>
      </w:r>
      <w:r w:rsidRPr="009C2AD5">
        <w:rPr>
          <w:rFonts w:ascii="Times New Roman" w:hAnsi="Times New Roman" w:cs="Times New Roman"/>
          <w:color w:val="000000" w:themeColor="text1"/>
        </w:rPr>
        <w:t xml:space="preserve">: 386-398. </w:t>
      </w:r>
    </w:p>
    <w:p w14:paraId="372CD7EB" w14:textId="77777777" w:rsidR="00713A5C" w:rsidRPr="00ED6E3D"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A57DC7">
        <w:rPr>
          <w:rFonts w:ascii="Times New Roman" w:hAnsi="Times New Roman" w:cs="Times New Roman"/>
          <w:color w:val="000000" w:themeColor="text1"/>
          <w:lang w:val="en-US"/>
        </w:rPr>
        <w:t>Pruitt, D</w:t>
      </w:r>
      <w:r>
        <w:rPr>
          <w:rFonts w:ascii="Times New Roman" w:hAnsi="Times New Roman" w:cs="Times New Roman"/>
          <w:color w:val="000000" w:themeColor="text1"/>
          <w:lang w:val="en-US"/>
        </w:rPr>
        <w:t>.</w:t>
      </w:r>
      <w:r w:rsidRPr="00A57DC7">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and </w:t>
      </w:r>
      <w:r w:rsidRPr="00A57DC7">
        <w:rPr>
          <w:rFonts w:ascii="Times New Roman" w:hAnsi="Times New Roman" w:cs="Times New Roman"/>
          <w:color w:val="000000" w:themeColor="text1"/>
          <w:lang w:val="en-US"/>
        </w:rPr>
        <w:t>Olczak, P. (1995)</w:t>
      </w:r>
      <w:r>
        <w:rPr>
          <w:rFonts w:ascii="Times New Roman" w:hAnsi="Times New Roman" w:cs="Times New Roman"/>
          <w:color w:val="000000" w:themeColor="text1"/>
          <w:lang w:val="en-US"/>
        </w:rPr>
        <w:t>.</w:t>
      </w:r>
      <w:r w:rsidRPr="00A57DC7">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w:t>
      </w:r>
      <w:r w:rsidRPr="00A57DC7">
        <w:rPr>
          <w:rFonts w:ascii="Times New Roman" w:hAnsi="Times New Roman" w:cs="Times New Roman"/>
          <w:color w:val="000000" w:themeColor="text1"/>
          <w:lang w:val="en-US"/>
        </w:rPr>
        <w:t>Beyond Hope: Approaches to Resolving Seemingly</w:t>
      </w:r>
      <w:r>
        <w:rPr>
          <w:rFonts w:ascii="Times New Roman" w:hAnsi="Times New Roman" w:cs="Times New Roman"/>
          <w:color w:val="000000" w:themeColor="text1"/>
          <w:lang w:val="en-US"/>
        </w:rPr>
        <w:t xml:space="preserve"> </w:t>
      </w:r>
      <w:r w:rsidRPr="00A57DC7">
        <w:rPr>
          <w:rFonts w:ascii="Times New Roman" w:hAnsi="Times New Roman" w:cs="Times New Roman"/>
          <w:color w:val="000000" w:themeColor="text1"/>
          <w:kern w:val="0"/>
          <w:lang w:val="en-US"/>
          <w14:ligatures w14:val="none"/>
        </w:rPr>
        <w:t>Intractable Conflict</w:t>
      </w:r>
      <w:r>
        <w:rPr>
          <w:rFonts w:ascii="Times New Roman" w:hAnsi="Times New Roman" w:cs="Times New Roman"/>
          <w:color w:val="000000" w:themeColor="text1"/>
          <w:kern w:val="0"/>
          <w:lang w:val="en-US"/>
          <w14:ligatures w14:val="none"/>
        </w:rPr>
        <w:t xml:space="preserve">”, </w:t>
      </w:r>
      <w:r w:rsidRPr="00A57DC7">
        <w:rPr>
          <w:rFonts w:ascii="Times New Roman" w:hAnsi="Times New Roman" w:cs="Times New Roman"/>
          <w:color w:val="000000" w:themeColor="text1"/>
          <w:kern w:val="0"/>
          <w:lang w:val="en-US"/>
          <w14:ligatures w14:val="none"/>
        </w:rPr>
        <w:t>in B</w:t>
      </w:r>
      <w:r>
        <w:rPr>
          <w:rFonts w:ascii="Times New Roman" w:hAnsi="Times New Roman" w:cs="Times New Roman"/>
          <w:color w:val="000000" w:themeColor="text1"/>
          <w:kern w:val="0"/>
          <w:lang w:val="en-US"/>
          <w14:ligatures w14:val="none"/>
        </w:rPr>
        <w:t>.</w:t>
      </w:r>
      <w:r w:rsidRPr="00A57DC7">
        <w:rPr>
          <w:rFonts w:ascii="Times New Roman" w:hAnsi="Times New Roman" w:cs="Times New Roman"/>
          <w:color w:val="000000" w:themeColor="text1"/>
          <w:kern w:val="0"/>
          <w:lang w:val="en-US"/>
          <w14:ligatures w14:val="none"/>
        </w:rPr>
        <w:t xml:space="preserve"> B</w:t>
      </w:r>
      <w:r>
        <w:rPr>
          <w:rFonts w:ascii="Times New Roman" w:hAnsi="Times New Roman" w:cs="Times New Roman"/>
          <w:color w:val="000000" w:themeColor="text1"/>
          <w:kern w:val="0"/>
          <w:lang w:val="en-US"/>
          <w14:ligatures w14:val="none"/>
        </w:rPr>
        <w:t>.</w:t>
      </w:r>
      <w:r w:rsidRPr="00A57DC7">
        <w:rPr>
          <w:rFonts w:ascii="Times New Roman" w:hAnsi="Times New Roman" w:cs="Times New Roman"/>
          <w:color w:val="000000" w:themeColor="text1"/>
          <w:kern w:val="0"/>
          <w:lang w:val="en-US"/>
          <w14:ligatures w14:val="none"/>
        </w:rPr>
        <w:t xml:space="preserve"> Bunker, J</w:t>
      </w:r>
      <w:r>
        <w:rPr>
          <w:rFonts w:ascii="Times New Roman" w:hAnsi="Times New Roman" w:cs="Times New Roman"/>
          <w:color w:val="000000" w:themeColor="text1"/>
          <w:kern w:val="0"/>
          <w:lang w:val="en-US"/>
          <w14:ligatures w14:val="none"/>
        </w:rPr>
        <w:t>.</w:t>
      </w:r>
      <w:r w:rsidRPr="00A57DC7">
        <w:rPr>
          <w:rFonts w:ascii="Times New Roman" w:hAnsi="Times New Roman" w:cs="Times New Roman"/>
          <w:color w:val="000000" w:themeColor="text1"/>
          <w:kern w:val="0"/>
          <w:lang w:val="en-US"/>
          <w14:ligatures w14:val="none"/>
        </w:rPr>
        <w:t xml:space="preserve"> Z. Rubin </w:t>
      </w:r>
      <w:r w:rsidRPr="002479C9">
        <w:rPr>
          <w:rFonts w:ascii="Times New Roman" w:hAnsi="Times New Roman" w:cs="Times New Roman"/>
          <w:i/>
          <w:iCs/>
          <w:color w:val="000000" w:themeColor="text1"/>
          <w:kern w:val="0"/>
          <w:lang w:val="en-US"/>
          <w14:ligatures w14:val="none"/>
        </w:rPr>
        <w:t>et al.,</w:t>
      </w:r>
      <w:r>
        <w:rPr>
          <w:rFonts w:ascii="Times New Roman" w:hAnsi="Times New Roman" w:cs="Times New Roman"/>
          <w:color w:val="000000" w:themeColor="text1"/>
          <w:kern w:val="0"/>
          <w:lang w:val="en-US"/>
          <w14:ligatures w14:val="none"/>
        </w:rPr>
        <w:t xml:space="preserve"> </w:t>
      </w:r>
      <w:r w:rsidRPr="00A57DC7">
        <w:rPr>
          <w:rFonts w:ascii="Times New Roman" w:hAnsi="Times New Roman" w:cs="Times New Roman"/>
          <w:i/>
          <w:iCs/>
          <w:color w:val="000000" w:themeColor="text1"/>
          <w:kern w:val="0"/>
          <w:lang w:val="en-US"/>
          <w14:ligatures w14:val="none"/>
        </w:rPr>
        <w:t>Conflict, Cooperation and Justice: Essays Inspired b</w:t>
      </w:r>
      <w:r>
        <w:rPr>
          <w:rFonts w:ascii="Times New Roman" w:hAnsi="Times New Roman" w:cs="Times New Roman"/>
          <w:i/>
          <w:iCs/>
          <w:color w:val="000000" w:themeColor="text1"/>
          <w:kern w:val="0"/>
          <w:lang w:val="en-US"/>
          <w14:ligatures w14:val="none"/>
        </w:rPr>
        <w:t>y</w:t>
      </w:r>
      <w:r w:rsidRPr="00A57DC7">
        <w:rPr>
          <w:rFonts w:ascii="Times New Roman" w:hAnsi="Times New Roman" w:cs="Times New Roman"/>
          <w:i/>
          <w:iCs/>
          <w:color w:val="000000" w:themeColor="text1"/>
          <w:kern w:val="0"/>
          <w:lang w:val="en-US"/>
          <w14:ligatures w14:val="none"/>
        </w:rPr>
        <w:t xml:space="preserve"> the </w:t>
      </w:r>
      <w:r>
        <w:rPr>
          <w:rFonts w:ascii="Times New Roman" w:hAnsi="Times New Roman" w:cs="Times New Roman"/>
          <w:i/>
          <w:iCs/>
          <w:color w:val="000000" w:themeColor="text1"/>
          <w:kern w:val="0"/>
          <w:lang w:val="en-US"/>
          <w14:ligatures w14:val="none"/>
        </w:rPr>
        <w:t>w</w:t>
      </w:r>
      <w:r w:rsidRPr="00A57DC7">
        <w:rPr>
          <w:rFonts w:ascii="Times New Roman" w:hAnsi="Times New Roman" w:cs="Times New Roman"/>
          <w:i/>
          <w:iCs/>
          <w:color w:val="000000" w:themeColor="text1"/>
          <w:kern w:val="0"/>
          <w:lang w:val="en-US"/>
          <w14:ligatures w14:val="none"/>
        </w:rPr>
        <w:t xml:space="preserve">ork of </w:t>
      </w:r>
      <w:r>
        <w:rPr>
          <w:rFonts w:ascii="Times New Roman" w:hAnsi="Times New Roman" w:cs="Times New Roman"/>
          <w:i/>
          <w:iCs/>
          <w:color w:val="000000" w:themeColor="text1"/>
          <w:kern w:val="0"/>
          <w:lang w:val="en-US"/>
          <w14:ligatures w14:val="none"/>
        </w:rPr>
        <w:t>M</w:t>
      </w:r>
      <w:r w:rsidRPr="00A57DC7">
        <w:rPr>
          <w:rFonts w:ascii="Times New Roman" w:hAnsi="Times New Roman" w:cs="Times New Roman"/>
          <w:i/>
          <w:iCs/>
          <w:color w:val="000000" w:themeColor="text1"/>
          <w:kern w:val="0"/>
          <w:lang w:val="en-US"/>
          <w14:ligatures w14:val="none"/>
        </w:rPr>
        <w:t>orton Deu</w:t>
      </w:r>
      <w:r>
        <w:rPr>
          <w:rFonts w:ascii="Times New Roman" w:hAnsi="Times New Roman" w:cs="Times New Roman"/>
          <w:i/>
          <w:iCs/>
          <w:color w:val="000000" w:themeColor="text1"/>
          <w:kern w:val="0"/>
          <w:lang w:val="en-US"/>
          <w14:ligatures w14:val="none"/>
        </w:rPr>
        <w:t>tsch</w:t>
      </w:r>
      <w:r w:rsidRPr="00A57DC7">
        <w:rPr>
          <w:rFonts w:ascii="Times New Roman" w:hAnsi="Times New Roman" w:cs="Times New Roman"/>
          <w:color w:val="000000" w:themeColor="text1"/>
          <w:kern w:val="0"/>
          <w:lang w:val="en-US"/>
          <w14:ligatures w14:val="none"/>
        </w:rPr>
        <w:t>. San</w:t>
      </w:r>
      <w:r>
        <w:rPr>
          <w:rFonts w:ascii="Times New Roman" w:hAnsi="Times New Roman" w:cs="Times New Roman"/>
          <w:color w:val="000000" w:themeColor="text1"/>
          <w:kern w:val="0"/>
          <w:lang w:val="en-US"/>
          <w14:ligatures w14:val="none"/>
        </w:rPr>
        <w:t xml:space="preserve"> </w:t>
      </w:r>
      <w:r w:rsidRPr="00A57DC7">
        <w:rPr>
          <w:rFonts w:ascii="Times New Roman" w:hAnsi="Times New Roman" w:cs="Times New Roman"/>
          <w:color w:val="000000" w:themeColor="text1"/>
          <w:kern w:val="0"/>
          <w:lang w:val="en-US"/>
          <w14:ligatures w14:val="none"/>
        </w:rPr>
        <w:t>Francisco, CA: Jossey-Bass.</w:t>
      </w:r>
    </w:p>
    <w:p w14:paraId="4E6430C8" w14:textId="77777777" w:rsidR="00713A5C" w:rsidRPr="002479C9"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ED6E3D">
        <w:rPr>
          <w:rFonts w:ascii="Times New Roman" w:hAnsi="Times New Roman" w:cs="Times New Roman"/>
          <w:color w:val="000000" w:themeColor="text1"/>
          <w:lang w:val="en-US"/>
        </w:rPr>
        <w:t>Pruitt, D. (1997). “</w:t>
      </w:r>
      <w:r w:rsidRPr="00ED6E3D">
        <w:rPr>
          <w:rFonts w:ascii="Times New Roman" w:hAnsi="Times New Roman" w:cs="Times New Roman"/>
          <w:color w:val="000000" w:themeColor="text1"/>
          <w:kern w:val="0"/>
          <w:lang w:val="en-US"/>
          <w14:ligatures w14:val="none"/>
        </w:rPr>
        <w:t>Ripeness Theory and the Oslo Talks”.</w:t>
      </w:r>
      <w:r>
        <w:rPr>
          <w:rFonts w:ascii="Times New Roman" w:hAnsi="Times New Roman" w:cs="Times New Roman"/>
          <w:i/>
          <w:iCs/>
          <w:color w:val="000000" w:themeColor="text1"/>
          <w:kern w:val="0"/>
          <w:lang w:val="en-US"/>
          <w14:ligatures w14:val="none"/>
        </w:rPr>
        <w:t xml:space="preserve"> </w:t>
      </w:r>
      <w:r w:rsidRPr="00ED6E3D">
        <w:rPr>
          <w:rFonts w:ascii="Times New Roman" w:hAnsi="Times New Roman" w:cs="Times New Roman"/>
          <w:i/>
          <w:iCs/>
          <w:color w:val="000000" w:themeColor="text1"/>
          <w:kern w:val="0"/>
          <w:lang w:val="en-US"/>
          <w14:ligatures w14:val="none"/>
        </w:rPr>
        <w:t>International Negotiation</w:t>
      </w:r>
      <w:r>
        <w:rPr>
          <w:rFonts w:ascii="Times New Roman" w:hAnsi="Times New Roman" w:cs="Times New Roman"/>
          <w:i/>
          <w:iCs/>
          <w:color w:val="000000" w:themeColor="text1"/>
          <w:kern w:val="0"/>
          <w:lang w:val="en-US"/>
          <w14:ligatures w14:val="none"/>
        </w:rPr>
        <w:t>,</w:t>
      </w:r>
      <w:r w:rsidRPr="00ED6E3D">
        <w:rPr>
          <w:rFonts w:ascii="Times New Roman" w:hAnsi="Times New Roman" w:cs="Times New Roman"/>
          <w:i/>
          <w:iCs/>
          <w:color w:val="000000" w:themeColor="text1"/>
          <w:kern w:val="0"/>
          <w:lang w:val="en-US"/>
          <w14:ligatures w14:val="none"/>
        </w:rPr>
        <w:t xml:space="preserve"> 2: </w:t>
      </w:r>
      <w:r w:rsidRPr="00ED6E3D">
        <w:rPr>
          <w:rFonts w:ascii="Times New Roman" w:hAnsi="Times New Roman" w:cs="Times New Roman"/>
          <w:color w:val="000000" w:themeColor="text1"/>
          <w:kern w:val="0"/>
          <w:lang w:val="en-US"/>
          <w14:ligatures w14:val="none"/>
        </w:rPr>
        <w:t>237-250.</w:t>
      </w:r>
      <w:r w:rsidRPr="009C2AD5">
        <w:rPr>
          <w:rFonts w:ascii="Times New Roman" w:hAnsi="Times New Roman" w:cs="Times New Roman"/>
          <w:color w:val="000000" w:themeColor="text1"/>
        </w:rPr>
        <w:t xml:space="preserve"> </w:t>
      </w:r>
    </w:p>
    <w:p w14:paraId="74B03D66" w14:textId="77777777" w:rsidR="00713A5C" w:rsidRPr="009C2AD5" w:rsidRDefault="00713A5C" w:rsidP="00713A5C">
      <w:pPr>
        <w:pStyle w:val="Paragraphedeliste"/>
        <w:numPr>
          <w:ilvl w:val="0"/>
          <w:numId w:val="2"/>
        </w:numPr>
        <w:spacing w:line="360" w:lineRule="auto"/>
        <w:rPr>
          <w:rFonts w:ascii="Times New Roman" w:hAnsi="Times New Roman" w:cs="Times New Roman"/>
          <w:color w:val="000000" w:themeColor="text1"/>
        </w:rPr>
      </w:pPr>
      <w:r w:rsidRPr="009C2AD5">
        <w:rPr>
          <w:rFonts w:ascii="Times New Roman" w:hAnsi="Times New Roman" w:cs="Times New Roman"/>
          <w:color w:val="000000" w:themeColor="text1"/>
        </w:rPr>
        <w:t>Ricoeur, P.</w:t>
      </w:r>
      <w:r>
        <w:rPr>
          <w:rFonts w:ascii="Times New Roman" w:hAnsi="Times New Roman" w:cs="Times New Roman"/>
          <w:color w:val="000000" w:themeColor="text1"/>
        </w:rPr>
        <w:t xml:space="preserve"> (1985).</w:t>
      </w:r>
      <w:r w:rsidRPr="009C2AD5">
        <w:rPr>
          <w:rFonts w:ascii="Times New Roman" w:hAnsi="Times New Roman" w:cs="Times New Roman"/>
          <w:color w:val="000000" w:themeColor="text1"/>
        </w:rPr>
        <w:t xml:space="preserve"> </w:t>
      </w:r>
      <w:r w:rsidRPr="009C2AD5">
        <w:rPr>
          <w:rFonts w:ascii="Times New Roman" w:hAnsi="Times New Roman" w:cs="Times New Roman"/>
          <w:i/>
          <w:color w:val="000000" w:themeColor="text1"/>
        </w:rPr>
        <w:t xml:space="preserve">Temps et Récit, III, </w:t>
      </w:r>
      <w:r w:rsidRPr="009C2AD5">
        <w:rPr>
          <w:rFonts w:ascii="Times New Roman" w:hAnsi="Times New Roman" w:cs="Times New Roman"/>
          <w:color w:val="000000" w:themeColor="text1"/>
        </w:rPr>
        <w:t>Paris</w:t>
      </w:r>
      <w:r>
        <w:rPr>
          <w:rFonts w:ascii="Times New Roman" w:hAnsi="Times New Roman" w:cs="Times New Roman"/>
          <w:color w:val="000000" w:themeColor="text1"/>
        </w:rPr>
        <w:t>:</w:t>
      </w:r>
      <w:r w:rsidRPr="009C2AD5">
        <w:rPr>
          <w:rFonts w:ascii="Times New Roman" w:hAnsi="Times New Roman" w:cs="Times New Roman"/>
          <w:color w:val="000000" w:themeColor="text1"/>
        </w:rPr>
        <w:t xml:space="preserve"> Seuil.</w:t>
      </w:r>
    </w:p>
    <w:p w14:paraId="28305C9B" w14:textId="77777777" w:rsidR="00713A5C" w:rsidRPr="009C2AD5" w:rsidRDefault="00713A5C" w:rsidP="00713A5C">
      <w:pPr>
        <w:pStyle w:val="Paragraphedeliste"/>
        <w:numPr>
          <w:ilvl w:val="0"/>
          <w:numId w:val="2"/>
        </w:numPr>
        <w:spacing w:line="360" w:lineRule="auto"/>
        <w:rPr>
          <w:rFonts w:ascii="Times New Roman" w:hAnsi="Times New Roman" w:cs="Times New Roman"/>
          <w:color w:val="000000" w:themeColor="text1"/>
        </w:rPr>
      </w:pPr>
      <w:r w:rsidRPr="009C2AD5">
        <w:rPr>
          <w:rFonts w:ascii="Times New Roman" w:hAnsi="Times New Roman" w:cs="Times New Roman"/>
          <w:color w:val="000000" w:themeColor="text1"/>
        </w:rPr>
        <w:t xml:space="preserve">Ricoeur, P.  (2000). </w:t>
      </w:r>
      <w:r w:rsidRPr="009C2AD5">
        <w:rPr>
          <w:rFonts w:ascii="Times New Roman" w:hAnsi="Times New Roman" w:cs="Times New Roman"/>
          <w:i/>
          <w:iCs/>
          <w:color w:val="000000" w:themeColor="text1"/>
        </w:rPr>
        <w:t>La mémoire, l’histoire, l’oubli</w:t>
      </w:r>
      <w:r w:rsidRPr="009C2AD5">
        <w:rPr>
          <w:rFonts w:ascii="Times New Roman" w:hAnsi="Times New Roman" w:cs="Times New Roman"/>
          <w:color w:val="000000" w:themeColor="text1"/>
        </w:rPr>
        <w:t xml:space="preserve">. Paris: Seuil. </w:t>
      </w:r>
    </w:p>
    <w:p w14:paraId="625D6506" w14:textId="77777777" w:rsidR="00713A5C" w:rsidRPr="009C2AD5" w:rsidRDefault="00713A5C" w:rsidP="00713A5C">
      <w:pPr>
        <w:pStyle w:val="Paragraphedeliste"/>
        <w:numPr>
          <w:ilvl w:val="0"/>
          <w:numId w:val="2"/>
        </w:numPr>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shd w:val="clear" w:color="auto" w:fill="FFFFFF"/>
          <w:lang w:val="en-US"/>
        </w:rPr>
        <w:t xml:space="preserve">Rigney, A. (2018). </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Remembering Hope: Transnational activism beyond the traumatic</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 </w:t>
      </w:r>
      <w:r w:rsidRPr="0016146F">
        <w:rPr>
          <w:rFonts w:ascii="Times New Roman" w:hAnsi="Times New Roman" w:cs="Times New Roman"/>
          <w:i/>
          <w:iCs/>
          <w:color w:val="000000" w:themeColor="text1"/>
          <w:shd w:val="clear" w:color="auto" w:fill="FFFFFF"/>
          <w:lang w:val="en-US"/>
        </w:rPr>
        <w:t>Memory Studies</w:t>
      </w:r>
      <w:r w:rsidRPr="0016146F">
        <w:rPr>
          <w:rFonts w:ascii="Times New Roman" w:hAnsi="Times New Roman" w:cs="Times New Roman"/>
          <w:color w:val="000000" w:themeColor="text1"/>
          <w:shd w:val="clear" w:color="auto" w:fill="FFFFFF"/>
          <w:lang w:val="en-US"/>
        </w:rPr>
        <w:t>, </w:t>
      </w:r>
      <w:r w:rsidRPr="0016146F">
        <w:rPr>
          <w:rFonts w:ascii="Times New Roman" w:hAnsi="Times New Roman" w:cs="Times New Roman"/>
          <w:i/>
          <w:iCs/>
          <w:color w:val="000000" w:themeColor="text1"/>
          <w:shd w:val="clear" w:color="auto" w:fill="FFFFFF"/>
          <w:lang w:val="en-US"/>
        </w:rPr>
        <w:t>11</w:t>
      </w:r>
      <w:r w:rsidRPr="0016146F">
        <w:rPr>
          <w:rFonts w:ascii="Times New Roman" w:hAnsi="Times New Roman" w:cs="Times New Roman"/>
          <w:color w:val="000000" w:themeColor="text1"/>
          <w:shd w:val="clear" w:color="auto" w:fill="FFFFFF"/>
          <w:lang w:val="en-US"/>
        </w:rPr>
        <w:t>(3), 368-380.</w:t>
      </w:r>
    </w:p>
    <w:p w14:paraId="33F9724B" w14:textId="77777777" w:rsidR="00713A5C" w:rsidRPr="009C2AD5" w:rsidRDefault="00713A5C" w:rsidP="00713A5C">
      <w:pPr>
        <w:numPr>
          <w:ilvl w:val="0"/>
          <w:numId w:val="2"/>
        </w:numPr>
        <w:spacing w:line="360" w:lineRule="auto"/>
        <w:jc w:val="both"/>
        <w:rPr>
          <w:rFonts w:ascii="Times New Roman" w:hAnsi="Times New Roman" w:cs="Times New Roman"/>
          <w:lang w:val="en-US"/>
        </w:rPr>
      </w:pPr>
      <w:r w:rsidRPr="009C2AD5">
        <w:rPr>
          <w:rFonts w:ascii="Times New Roman" w:hAnsi="Times New Roman" w:cs="Times New Roman"/>
          <w:lang w:val="en-US"/>
        </w:rPr>
        <w:t xml:space="preserve">Rosoux V. (2019). </w:t>
      </w:r>
      <w:r w:rsidRPr="009C2AD5">
        <w:rPr>
          <w:rFonts w:ascii="Times New Roman" w:hAnsi="Times New Roman" w:cs="Times New Roman"/>
          <w:color w:val="000000" w:themeColor="text1"/>
          <w:lang w:val="en-US"/>
        </w:rPr>
        <w:t>“</w:t>
      </w:r>
      <w:r w:rsidRPr="009C2AD5">
        <w:rPr>
          <w:rFonts w:ascii="Times New Roman" w:hAnsi="Times New Roman" w:cs="Times New Roman"/>
          <w:lang w:val="en-US"/>
        </w:rPr>
        <w:t>Franco-German and Franco-Algerian reconciliations: success and failure</w:t>
      </w:r>
      <w:r w:rsidRPr="009C2AD5">
        <w:rPr>
          <w:rFonts w:ascii="Times New Roman" w:hAnsi="Times New Roman" w:cs="Times New Roman"/>
          <w:color w:val="000000" w:themeColor="text1"/>
          <w:lang w:val="en-US"/>
        </w:rPr>
        <w:t>”</w:t>
      </w:r>
      <w:r w:rsidRPr="009C2AD5">
        <w:rPr>
          <w:rFonts w:ascii="Times New Roman" w:hAnsi="Times New Roman" w:cs="Times New Roman"/>
          <w:lang w:val="en-US"/>
        </w:rPr>
        <w:t>, in W</w:t>
      </w:r>
      <w:r>
        <w:rPr>
          <w:rFonts w:ascii="Times New Roman" w:hAnsi="Times New Roman" w:cs="Times New Roman"/>
          <w:lang w:val="en-US"/>
        </w:rPr>
        <w:t>.</w:t>
      </w:r>
      <w:r w:rsidRPr="009C2AD5">
        <w:rPr>
          <w:rFonts w:ascii="Times New Roman" w:hAnsi="Times New Roman" w:cs="Times New Roman"/>
          <w:lang w:val="en-US"/>
        </w:rPr>
        <w:t xml:space="preserve"> Zartman (ed.). </w:t>
      </w:r>
      <w:r w:rsidRPr="009C2AD5">
        <w:rPr>
          <w:rFonts w:ascii="Times New Roman" w:hAnsi="Times New Roman" w:cs="Times New Roman"/>
          <w:i/>
          <w:lang w:val="en-US"/>
        </w:rPr>
        <w:t>Closure – how negotiations end</w:t>
      </w:r>
      <w:r w:rsidRPr="009C2AD5">
        <w:rPr>
          <w:rFonts w:ascii="Times New Roman" w:hAnsi="Times New Roman" w:cs="Times New Roman"/>
          <w:lang w:val="en-US"/>
        </w:rPr>
        <w:t>. Cambridge: Cambridge University Press.</w:t>
      </w:r>
    </w:p>
    <w:p w14:paraId="03A27C4B" w14:textId="77777777" w:rsidR="00713A5C" w:rsidRPr="009C2AD5" w:rsidRDefault="00713A5C" w:rsidP="00713A5C">
      <w:pPr>
        <w:numPr>
          <w:ilvl w:val="0"/>
          <w:numId w:val="2"/>
        </w:numPr>
        <w:spacing w:line="360" w:lineRule="auto"/>
        <w:jc w:val="both"/>
        <w:rPr>
          <w:rFonts w:ascii="Times New Roman" w:hAnsi="Times New Roman" w:cs="Times New Roman"/>
        </w:rPr>
      </w:pPr>
      <w:r w:rsidRPr="009C2AD5">
        <w:rPr>
          <w:rFonts w:ascii="Times New Roman" w:hAnsi="Times New Roman" w:cs="Times New Roman"/>
        </w:rPr>
        <w:lastRenderedPageBreak/>
        <w:t xml:space="preserve">Rosoux, V. (2001), </w:t>
      </w:r>
      <w:r w:rsidRPr="009C2AD5">
        <w:rPr>
          <w:rFonts w:ascii="Times New Roman" w:hAnsi="Times New Roman" w:cs="Times New Roman"/>
          <w:i/>
          <w:iCs/>
        </w:rPr>
        <w:t xml:space="preserve">Les usages de la mémoire dans les relations internationales. </w:t>
      </w:r>
      <w:r w:rsidRPr="009C2AD5">
        <w:rPr>
          <w:rFonts w:ascii="Times New Roman" w:hAnsi="Times New Roman" w:cs="Times New Roman"/>
          <w:iCs/>
        </w:rPr>
        <w:t xml:space="preserve">Brussels: Bruylant. </w:t>
      </w:r>
    </w:p>
    <w:p w14:paraId="0B8702F2" w14:textId="77777777" w:rsidR="00713A5C" w:rsidRPr="009C2AD5" w:rsidRDefault="00713A5C" w:rsidP="00713A5C">
      <w:pPr>
        <w:pStyle w:val="Paragraphedeliste"/>
        <w:numPr>
          <w:ilvl w:val="0"/>
          <w:numId w:val="2"/>
        </w:numPr>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 xml:space="preserve">Rosoux, V. (2022). “How not to mediate conflict?” </w:t>
      </w:r>
      <w:r w:rsidRPr="009C2AD5">
        <w:rPr>
          <w:rFonts w:ascii="Times New Roman" w:hAnsi="Times New Roman" w:cs="Times New Roman"/>
          <w:i/>
          <w:iCs/>
          <w:color w:val="000000" w:themeColor="text1"/>
          <w:lang w:val="en-US"/>
        </w:rPr>
        <w:t xml:space="preserve">International Affairs </w:t>
      </w:r>
      <w:r w:rsidRPr="009C2AD5">
        <w:rPr>
          <w:rFonts w:ascii="Times New Roman" w:eastAsiaTheme="minorEastAsia" w:hAnsi="Times New Roman" w:cs="Times New Roman"/>
          <w:i/>
          <w:iCs/>
          <w:noProof/>
          <w:color w:val="000000" w:themeColor="text1"/>
          <w:lang w:val="en-US"/>
        </w:rPr>
        <w:t>98</w:t>
      </w:r>
      <w:r>
        <w:rPr>
          <w:rFonts w:ascii="Times New Roman" w:eastAsiaTheme="minorEastAsia" w:hAnsi="Times New Roman" w:cs="Times New Roman"/>
          <w:noProof/>
          <w:color w:val="000000" w:themeColor="text1"/>
          <w:lang w:val="en-US"/>
        </w:rPr>
        <w:t xml:space="preserve"> (</w:t>
      </w:r>
      <w:r w:rsidRPr="009C2AD5">
        <w:rPr>
          <w:rFonts w:ascii="Times New Roman" w:eastAsiaTheme="minorEastAsia" w:hAnsi="Times New Roman" w:cs="Times New Roman"/>
          <w:noProof/>
          <w:color w:val="000000" w:themeColor="text1"/>
          <w:lang w:val="en-US"/>
        </w:rPr>
        <w:t>5</w:t>
      </w:r>
      <w:r>
        <w:rPr>
          <w:rFonts w:ascii="Times New Roman" w:eastAsiaTheme="minorEastAsia" w:hAnsi="Times New Roman" w:cs="Times New Roman"/>
          <w:noProof/>
          <w:color w:val="000000" w:themeColor="text1"/>
          <w:lang w:val="en-US"/>
        </w:rPr>
        <w:t>)</w:t>
      </w:r>
      <w:r w:rsidRPr="009C2AD5">
        <w:rPr>
          <w:rFonts w:ascii="Times New Roman" w:eastAsiaTheme="minorEastAsia" w:hAnsi="Times New Roman" w:cs="Times New Roman"/>
          <w:noProof/>
          <w:color w:val="000000" w:themeColor="text1"/>
          <w:lang w:val="en-US"/>
        </w:rPr>
        <w:t>: 1717-1735.</w:t>
      </w:r>
    </w:p>
    <w:p w14:paraId="5588AC25" w14:textId="77777777" w:rsidR="00713A5C" w:rsidRPr="00BB67C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BB67CB">
        <w:rPr>
          <w:rFonts w:ascii="Times New Roman" w:hAnsi="Times New Roman" w:cs="Times New Roman"/>
          <w:color w:val="000000" w:themeColor="text1"/>
          <w:lang w:val="en-US"/>
        </w:rPr>
        <w:t>Schiff, A. (2018).</w:t>
      </w:r>
      <w:r>
        <w:rPr>
          <w:rFonts w:ascii="Times New Roman" w:hAnsi="Times New Roman" w:cs="Times New Roman"/>
          <w:i/>
          <w:iCs/>
          <w:color w:val="000000" w:themeColor="text1"/>
          <w:lang w:val="en-US"/>
        </w:rPr>
        <w:t xml:space="preserve"> </w:t>
      </w:r>
      <w:r w:rsidRPr="00BB67CB">
        <w:rPr>
          <w:rFonts w:ascii="Times New Roman" w:hAnsi="Times New Roman" w:cs="Times New Roman"/>
          <w:color w:val="000000" w:themeColor="text1"/>
          <w:lang w:val="en-US"/>
        </w:rPr>
        <w:t>“The Kerry Peace Initiative in the Israeli-Palestinian Conflict: When Hope</w:t>
      </w:r>
      <w:r>
        <w:rPr>
          <w:rFonts w:ascii="Times New Roman" w:hAnsi="Times New Roman" w:cs="Times New Roman"/>
          <w:color w:val="000000" w:themeColor="text1"/>
          <w:lang w:val="en-US"/>
        </w:rPr>
        <w:t xml:space="preserve"> </w:t>
      </w:r>
      <w:r w:rsidRPr="00BB67CB">
        <w:rPr>
          <w:rFonts w:ascii="Times New Roman" w:hAnsi="Times New Roman" w:cs="Times New Roman"/>
          <w:color w:val="000000" w:themeColor="text1"/>
          <w:lang w:val="en-US"/>
        </w:rPr>
        <w:t>and Good Intentions Are Not Enough</w:t>
      </w:r>
      <w:r>
        <w:rPr>
          <w:rFonts w:ascii="Times New Roman" w:hAnsi="Times New Roman" w:cs="Times New Roman"/>
          <w:color w:val="000000" w:themeColor="text1"/>
          <w:lang w:val="en-US"/>
        </w:rPr>
        <w:t xml:space="preserve">”. </w:t>
      </w:r>
      <w:r>
        <w:rPr>
          <w:rFonts w:ascii="Times New Roman" w:hAnsi="Times New Roman" w:cs="Times New Roman"/>
          <w:i/>
          <w:iCs/>
          <w:color w:val="000000" w:themeColor="text1"/>
          <w:lang w:val="en-US"/>
        </w:rPr>
        <w:t>International Negotiation</w:t>
      </w:r>
      <w:r>
        <w:rPr>
          <w:rFonts w:ascii="Times New Roman" w:hAnsi="Times New Roman" w:cs="Times New Roman"/>
          <w:color w:val="000000" w:themeColor="text1"/>
          <w:lang w:val="en-US"/>
        </w:rPr>
        <w:t xml:space="preserve">, </w:t>
      </w:r>
      <w:r>
        <w:rPr>
          <w:rFonts w:ascii="Times New Roman" w:hAnsi="Times New Roman" w:cs="Times New Roman"/>
          <w:i/>
          <w:iCs/>
          <w:color w:val="000000" w:themeColor="text1"/>
          <w:lang w:val="en-US"/>
        </w:rPr>
        <w:t>23</w:t>
      </w:r>
      <w:r>
        <w:rPr>
          <w:rFonts w:ascii="Times New Roman" w:hAnsi="Times New Roman" w:cs="Times New Roman"/>
          <w:color w:val="000000" w:themeColor="text1"/>
          <w:lang w:val="en-US"/>
        </w:rPr>
        <w:t>:</w:t>
      </w:r>
      <w:r w:rsidRPr="00BB67CB">
        <w:rPr>
          <w:rFonts w:ascii="Times New Roman" w:hAnsi="Times New Roman" w:cs="Times New Roman"/>
          <w:color w:val="000000" w:themeColor="text1"/>
          <w:lang w:val="en-US"/>
        </w:rPr>
        <w:t xml:space="preserve"> 8-41</w:t>
      </w:r>
      <w:r>
        <w:rPr>
          <w:rFonts w:ascii="Times New Roman" w:hAnsi="Times New Roman" w:cs="Times New Roman"/>
          <w:color w:val="000000" w:themeColor="text1"/>
          <w:lang w:val="en-US"/>
        </w:rPr>
        <w:t>.</w:t>
      </w:r>
    </w:p>
    <w:p w14:paraId="7740E40D" w14:textId="77777777" w:rsidR="00713A5C"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Szpunar, P.M., Szpunar, K.K.</w:t>
      </w:r>
      <w:r>
        <w:rPr>
          <w:rFonts w:ascii="Times New Roman" w:hAnsi="Times New Roman" w:cs="Times New Roman"/>
          <w:color w:val="000000" w:themeColor="text1"/>
          <w:lang w:val="en-US"/>
        </w:rPr>
        <w:t xml:space="preserve"> (</w:t>
      </w:r>
      <w:r w:rsidRPr="009C2AD5">
        <w:rPr>
          <w:rFonts w:ascii="Times New Roman" w:hAnsi="Times New Roman" w:cs="Times New Roman"/>
          <w:color w:val="000000" w:themeColor="text1"/>
          <w:lang w:val="en-US"/>
        </w:rPr>
        <w:t>2016</w:t>
      </w:r>
      <w:r>
        <w:rPr>
          <w:rFonts w:ascii="Times New Roman" w:hAnsi="Times New Roman" w:cs="Times New Roman"/>
          <w:color w:val="000000" w:themeColor="text1"/>
          <w:lang w:val="en-US"/>
        </w:rPr>
        <w:t>)</w:t>
      </w:r>
      <w:r w:rsidRPr="009C2AD5">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w:t>
      </w:r>
      <w:r w:rsidRPr="009C2AD5">
        <w:rPr>
          <w:rFonts w:ascii="Times New Roman" w:hAnsi="Times New Roman" w:cs="Times New Roman"/>
          <w:color w:val="000000" w:themeColor="text1"/>
          <w:lang w:val="en-US"/>
        </w:rPr>
        <w:t xml:space="preserve">Collective future thought: concept, function, </w:t>
      </w:r>
      <w:r w:rsidRPr="00A631FC">
        <w:rPr>
          <w:rFonts w:ascii="Times New Roman" w:hAnsi="Times New Roman" w:cs="Times New Roman"/>
          <w:color w:val="000000" w:themeColor="text1"/>
          <w:lang w:val="en-US"/>
        </w:rPr>
        <w:t xml:space="preserve">and implications for collective memory studies”. </w:t>
      </w:r>
      <w:r w:rsidRPr="00A631FC">
        <w:rPr>
          <w:rFonts w:ascii="Times New Roman" w:hAnsi="Times New Roman" w:cs="Times New Roman"/>
          <w:i/>
          <w:iCs/>
          <w:color w:val="000000" w:themeColor="text1"/>
          <w:lang w:val="en-US"/>
        </w:rPr>
        <w:t>Memory Studies</w:t>
      </w:r>
      <w:r w:rsidRPr="00A631FC">
        <w:rPr>
          <w:rFonts w:ascii="Times New Roman" w:hAnsi="Times New Roman" w:cs="Times New Roman"/>
          <w:color w:val="000000" w:themeColor="text1"/>
          <w:lang w:val="en-US"/>
        </w:rPr>
        <w:t xml:space="preserve">, </w:t>
      </w:r>
      <w:r w:rsidRPr="00A631FC">
        <w:rPr>
          <w:rFonts w:ascii="Times New Roman" w:hAnsi="Times New Roman" w:cs="Times New Roman"/>
          <w:i/>
          <w:iCs/>
          <w:color w:val="000000" w:themeColor="text1"/>
          <w:lang w:val="en-US"/>
        </w:rPr>
        <w:t>9</w:t>
      </w:r>
      <w:r w:rsidRPr="00A631FC">
        <w:rPr>
          <w:rFonts w:ascii="Times New Roman" w:hAnsi="Times New Roman" w:cs="Times New Roman"/>
          <w:color w:val="000000" w:themeColor="text1"/>
          <w:lang w:val="en-US"/>
        </w:rPr>
        <w:t>(4): 376–389.</w:t>
      </w:r>
    </w:p>
    <w:p w14:paraId="3C72A6E8" w14:textId="3700D2A0" w:rsidR="00737D50" w:rsidRPr="00C11C0C" w:rsidRDefault="00CE1ABE" w:rsidP="00CE1ABE">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Taylor, G.H., Sweeney, R.D., Amalric, J.-L., Crosby, P. F. (2024). </w:t>
      </w:r>
      <w:r w:rsidR="00737D50" w:rsidRPr="00C11C0C">
        <w:rPr>
          <w:rFonts w:ascii="Times New Roman" w:hAnsi="Times New Roman" w:cs="Times New Roman"/>
          <w:i/>
          <w:iCs/>
          <w:color w:val="174E86"/>
          <w:shd w:val="clear" w:color="auto" w:fill="FFFFFF"/>
          <w:lang w:val="en-US"/>
        </w:rPr>
        <w:t>Lectures on Imagination.</w:t>
      </w:r>
      <w:r w:rsidR="00737D50" w:rsidRPr="00C11C0C">
        <w:rPr>
          <w:rFonts w:ascii="Times New Roman" w:hAnsi="Times New Roman" w:cs="Times New Roman"/>
          <w:color w:val="174E86"/>
          <w:shd w:val="clear" w:color="auto" w:fill="FFFFFF"/>
          <w:lang w:val="en-US"/>
        </w:rPr>
        <w:t> </w:t>
      </w:r>
      <w:r w:rsidR="00737D50" w:rsidRPr="00C11C0C">
        <w:rPr>
          <w:rFonts w:ascii="Times New Roman" w:hAnsi="Times New Roman" w:cs="Times New Roman"/>
          <w:i/>
          <w:iCs/>
          <w:color w:val="174E86"/>
          <w:shd w:val="clear" w:color="auto" w:fill="FFFFFF"/>
          <w:lang w:val="en-US"/>
        </w:rPr>
        <w:t>Paul Ricoeur.</w:t>
      </w:r>
      <w:r w:rsidR="00737D50" w:rsidRPr="00C11C0C">
        <w:rPr>
          <w:rFonts w:ascii="Times New Roman" w:hAnsi="Times New Roman" w:cs="Times New Roman"/>
          <w:color w:val="174E86"/>
          <w:shd w:val="clear" w:color="auto" w:fill="FFFFFF"/>
          <w:lang w:val="en-US"/>
        </w:rPr>
        <w:t xml:space="preserve"> Chicago: Chicago University Press</w:t>
      </w:r>
      <w:r>
        <w:rPr>
          <w:rFonts w:ascii="Times New Roman" w:hAnsi="Times New Roman" w:cs="Times New Roman"/>
          <w:color w:val="174E86"/>
          <w:shd w:val="clear" w:color="auto" w:fill="FFFFFF"/>
          <w:lang w:val="en-US"/>
        </w:rPr>
        <w:t>.</w:t>
      </w:r>
    </w:p>
    <w:p w14:paraId="0F79B40C" w14:textId="6DD14104" w:rsidR="00713A5C" w:rsidRPr="00C11C0C"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BD319B">
        <w:rPr>
          <w:rFonts w:ascii="Times New Roman" w:eastAsia="Times New Roman" w:hAnsi="Times New Roman" w:cs="Times New Roman"/>
          <w:color w:val="2A2A2A"/>
          <w:kern w:val="0"/>
          <w:lang w:val="en-US" w:eastAsia="fr-FR"/>
          <w14:ligatures w14:val="none"/>
        </w:rPr>
        <w:t xml:space="preserve">Thompson, H. (2022). </w:t>
      </w:r>
      <w:r w:rsidRPr="00BD319B">
        <w:rPr>
          <w:rFonts w:ascii="Times New Roman" w:eastAsia="Times New Roman" w:hAnsi="Times New Roman" w:cs="Times New Roman"/>
          <w:i/>
          <w:iCs/>
          <w:color w:val="2A2A2A"/>
          <w:kern w:val="0"/>
          <w:lang w:val="en-US" w:eastAsia="fr-FR"/>
          <w14:ligatures w14:val="none"/>
        </w:rPr>
        <w:t xml:space="preserve">Disorder: Hard Times in the 21st Century. </w:t>
      </w:r>
      <w:r w:rsidRPr="00BD319B">
        <w:rPr>
          <w:rFonts w:ascii="Times New Roman" w:eastAsia="Times New Roman" w:hAnsi="Times New Roman" w:cs="Times New Roman"/>
          <w:color w:val="2A2A2A"/>
          <w:kern w:val="0"/>
          <w:lang w:eastAsia="fr-FR"/>
          <w14:ligatures w14:val="none"/>
        </w:rPr>
        <w:t>Oxford</w:t>
      </w:r>
      <w:r w:rsidRPr="00BD319B">
        <w:rPr>
          <w:rFonts w:ascii="Times New Roman" w:eastAsia="Times New Roman" w:hAnsi="Times New Roman" w:cs="Times New Roman"/>
          <w:color w:val="2A2A2A"/>
          <w:kern w:val="0"/>
          <w:shd w:val="clear" w:color="auto" w:fill="FFFFFF"/>
          <w:lang w:eastAsia="fr-FR"/>
          <w14:ligatures w14:val="none"/>
        </w:rPr>
        <w:t>: </w:t>
      </w:r>
      <w:r w:rsidRPr="00BD319B">
        <w:rPr>
          <w:rFonts w:ascii="Times New Roman" w:eastAsia="Times New Roman" w:hAnsi="Times New Roman" w:cs="Times New Roman"/>
          <w:color w:val="2A2A2A"/>
          <w:kern w:val="0"/>
          <w:lang w:eastAsia="fr-FR"/>
          <w14:ligatures w14:val="none"/>
        </w:rPr>
        <w:t>Oxford University Press</w:t>
      </w:r>
      <w:r w:rsidRPr="00BD319B">
        <w:rPr>
          <w:rFonts w:ascii="Times New Roman" w:eastAsia="Times New Roman" w:hAnsi="Times New Roman" w:cs="Times New Roman"/>
          <w:color w:val="2A2A2A"/>
          <w:kern w:val="0"/>
          <w:shd w:val="clear" w:color="auto" w:fill="FFFFFF"/>
          <w:lang w:eastAsia="fr-FR"/>
          <w14:ligatures w14:val="none"/>
        </w:rPr>
        <w:t>.</w:t>
      </w:r>
    </w:p>
    <w:p w14:paraId="2CBC9192" w14:textId="67907446" w:rsidR="00A014AB" w:rsidRPr="00C11C0C" w:rsidRDefault="00A014AB" w:rsidP="00C11C0C">
      <w:pPr>
        <w:pStyle w:val="Paragraphedeliste"/>
        <w:numPr>
          <w:ilvl w:val="0"/>
          <w:numId w:val="2"/>
        </w:numPr>
        <w:spacing w:line="36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Truth and Reconciliation Commission of Canada, </w:t>
      </w:r>
      <w:hyperlink r:id="rId27" w:history="1">
        <w:r w:rsidRPr="00A86E2B">
          <w:rPr>
            <w:rStyle w:val="Lienhypertexte"/>
            <w:rFonts w:ascii="Times New Roman" w:hAnsi="Times New Roman" w:cs="Times New Roman"/>
            <w:lang w:val="en-US"/>
          </w:rPr>
          <w:t>https://www.rcaanc-cirnac.gc.ca/eng/1450124405592/1529106060525</w:t>
        </w:r>
      </w:hyperlink>
      <w:r w:rsidR="00DE486A">
        <w:rPr>
          <w:rFonts w:ascii="Times New Roman" w:hAnsi="Times New Roman" w:cs="Times New Roman"/>
          <w:color w:val="000000" w:themeColor="text1"/>
          <w:lang w:val="en-US"/>
        </w:rPr>
        <w:t xml:space="preserve"> - m</w:t>
      </w:r>
      <w:r>
        <w:rPr>
          <w:rFonts w:ascii="Times New Roman" w:hAnsi="Times New Roman" w:cs="Times New Roman"/>
          <w:color w:val="000000" w:themeColor="text1"/>
          <w:lang w:val="en-US"/>
        </w:rPr>
        <w:t xml:space="preserve">andate for the Truth and Reconciliation Commission </w:t>
      </w:r>
      <w:r w:rsidRPr="00DC366F">
        <w:rPr>
          <w:rFonts w:ascii="Times New Roman" w:hAnsi="Times New Roman" w:cs="Times New Roman"/>
          <w:color w:val="000000" w:themeColor="text1"/>
          <w:lang w:val="en-US"/>
        </w:rPr>
        <w:t>https://www.residentialschoolsettlement.ca/schedule_n.pdf</w:t>
      </w:r>
    </w:p>
    <w:p w14:paraId="4AFCE46F"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shd w:val="clear" w:color="auto" w:fill="FFFFFF"/>
          <w:lang w:val="en-US"/>
        </w:rPr>
        <w:t xml:space="preserve">Topcu M. </w:t>
      </w:r>
      <w:r>
        <w:rPr>
          <w:rFonts w:ascii="Times New Roman" w:hAnsi="Times New Roman" w:cs="Times New Roman"/>
          <w:color w:val="000000" w:themeColor="text1"/>
          <w:shd w:val="clear" w:color="auto" w:fill="FFFFFF"/>
          <w:lang w:val="en-US"/>
        </w:rPr>
        <w:t>and</w:t>
      </w:r>
      <w:r w:rsidRPr="009C2AD5">
        <w:rPr>
          <w:rFonts w:ascii="Times New Roman" w:hAnsi="Times New Roman" w:cs="Times New Roman"/>
          <w:color w:val="000000" w:themeColor="text1"/>
          <w:shd w:val="clear" w:color="auto" w:fill="FFFFFF"/>
          <w:lang w:val="en-US"/>
        </w:rPr>
        <w:t xml:space="preserve"> Hirst</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 xml:space="preserve"> W</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 xml:space="preserve"> (2022). “Collective mental time travel: Current research and future directions”</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 xml:space="preserve"> </w:t>
      </w:r>
      <w:r w:rsidRPr="009C2AD5">
        <w:rPr>
          <w:rFonts w:ascii="Times New Roman" w:hAnsi="Times New Roman" w:cs="Times New Roman"/>
          <w:i/>
          <w:iCs/>
          <w:color w:val="000000" w:themeColor="text1"/>
          <w:shd w:val="clear" w:color="auto" w:fill="FFFFFF"/>
          <w:lang w:val="en-US"/>
        </w:rPr>
        <w:t>Progress in Brain Research</w:t>
      </w:r>
      <w:r w:rsidRPr="009C2AD5">
        <w:rPr>
          <w:rFonts w:ascii="Times New Roman" w:hAnsi="Times New Roman" w:cs="Times New Roman"/>
          <w:color w:val="000000" w:themeColor="text1"/>
          <w:shd w:val="clear" w:color="auto" w:fill="FFFFFF"/>
          <w:lang w:val="en-US"/>
        </w:rPr>
        <w:t xml:space="preserve"> </w:t>
      </w:r>
      <w:r w:rsidRPr="009C2AD5">
        <w:rPr>
          <w:rFonts w:ascii="Times New Roman" w:hAnsi="Times New Roman" w:cs="Times New Roman"/>
          <w:i/>
          <w:iCs/>
          <w:color w:val="000000" w:themeColor="text1"/>
          <w:shd w:val="clear" w:color="auto" w:fill="FFFFFF"/>
          <w:lang w:val="en-US"/>
        </w:rPr>
        <w:t>274</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1</w:t>
      </w:r>
      <w:r>
        <w:rPr>
          <w:rFonts w:ascii="Times New Roman" w:hAnsi="Times New Roman" w:cs="Times New Roman"/>
          <w:color w:val="000000" w:themeColor="text1"/>
          <w:shd w:val="clear" w:color="auto" w:fill="FFFFFF"/>
          <w:lang w:val="en-US"/>
        </w:rPr>
        <w:t>)</w:t>
      </w:r>
      <w:r w:rsidRPr="009C2AD5">
        <w:rPr>
          <w:rFonts w:ascii="Times New Roman" w:hAnsi="Times New Roman" w:cs="Times New Roman"/>
          <w:color w:val="000000" w:themeColor="text1"/>
          <w:shd w:val="clear" w:color="auto" w:fill="FFFFFF"/>
          <w:lang w:val="en-US"/>
        </w:rPr>
        <w:t>:71-97. </w:t>
      </w:r>
    </w:p>
    <w:p w14:paraId="62D45961"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C2AD5">
        <w:rPr>
          <w:rFonts w:ascii="Times New Roman" w:hAnsi="Times New Roman" w:cs="Times New Roman"/>
          <w:color w:val="000000" w:themeColor="text1"/>
          <w:lang w:val="en-US"/>
        </w:rPr>
        <w:t>Winter, J. (2017). “Commemorating catastrophe: 100 years on”</w:t>
      </w:r>
      <w:r>
        <w:rPr>
          <w:rFonts w:ascii="Times New Roman" w:hAnsi="Times New Roman" w:cs="Times New Roman"/>
          <w:color w:val="000000" w:themeColor="text1"/>
          <w:lang w:val="en-US"/>
        </w:rPr>
        <w:t>.</w:t>
      </w:r>
      <w:r w:rsidRPr="009C2AD5">
        <w:rPr>
          <w:rFonts w:ascii="Times New Roman" w:hAnsi="Times New Roman" w:cs="Times New Roman"/>
          <w:i/>
          <w:iCs/>
          <w:color w:val="000000" w:themeColor="text1"/>
          <w:lang w:val="en-US"/>
        </w:rPr>
        <w:t xml:space="preserve"> War &amp; Society</w:t>
      </w:r>
      <w:r>
        <w:rPr>
          <w:rFonts w:ascii="Times New Roman" w:hAnsi="Times New Roman" w:cs="Times New Roman"/>
          <w:i/>
          <w:iCs/>
          <w:color w:val="000000" w:themeColor="text1"/>
          <w:lang w:val="en-US"/>
        </w:rPr>
        <w:t>,</w:t>
      </w:r>
      <w:r w:rsidRPr="009C2AD5">
        <w:rPr>
          <w:rFonts w:ascii="Times New Roman" w:hAnsi="Times New Roman" w:cs="Times New Roman"/>
          <w:color w:val="000000" w:themeColor="text1"/>
          <w:lang w:val="en-US"/>
        </w:rPr>
        <w:t xml:space="preserve"> </w:t>
      </w:r>
      <w:r w:rsidRPr="009C2AD5">
        <w:rPr>
          <w:rFonts w:ascii="Times New Roman" w:hAnsi="Times New Roman" w:cs="Times New Roman"/>
          <w:i/>
          <w:iCs/>
          <w:color w:val="000000" w:themeColor="text1"/>
          <w:lang w:val="en-US"/>
        </w:rPr>
        <w:t>36</w:t>
      </w:r>
      <w:r>
        <w:rPr>
          <w:rFonts w:ascii="Times New Roman" w:hAnsi="Times New Roman" w:cs="Times New Roman"/>
          <w:color w:val="000000" w:themeColor="text1"/>
          <w:lang w:val="en-US"/>
        </w:rPr>
        <w:t>(</w:t>
      </w:r>
      <w:r w:rsidRPr="009C2AD5">
        <w:rPr>
          <w:rFonts w:ascii="Times New Roman" w:hAnsi="Times New Roman" w:cs="Times New Roman"/>
          <w:color w:val="000000" w:themeColor="text1"/>
          <w:lang w:val="en-US"/>
        </w:rPr>
        <w:t>4</w:t>
      </w:r>
      <w:r>
        <w:rPr>
          <w:rFonts w:ascii="Times New Roman" w:hAnsi="Times New Roman" w:cs="Times New Roman"/>
          <w:color w:val="000000" w:themeColor="text1"/>
          <w:lang w:val="en-US"/>
        </w:rPr>
        <w:t>)</w:t>
      </w:r>
      <w:r w:rsidRPr="009C2AD5">
        <w:rPr>
          <w:rFonts w:ascii="Times New Roman" w:hAnsi="Times New Roman" w:cs="Times New Roman"/>
          <w:color w:val="000000" w:themeColor="text1"/>
          <w:lang w:val="en-US"/>
        </w:rPr>
        <w:t>: 239-255.</w:t>
      </w:r>
    </w:p>
    <w:p w14:paraId="0775BD07"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lang w:val="en-US"/>
        </w:rPr>
      </w:pPr>
      <w:r w:rsidRPr="009A61D7">
        <w:rPr>
          <w:rFonts w:ascii="Times New Roman" w:hAnsi="Times New Roman" w:cs="Times New Roman"/>
          <w:color w:val="000000" w:themeColor="text1"/>
          <w:lang w:val="nl-BE"/>
        </w:rPr>
        <w:t>Yamashiro, J.K., Van Engen, A., Roediger, H.</w:t>
      </w:r>
      <w:r>
        <w:rPr>
          <w:rFonts w:ascii="Times New Roman" w:hAnsi="Times New Roman" w:cs="Times New Roman"/>
          <w:color w:val="000000" w:themeColor="text1"/>
          <w:lang w:val="nl-BE"/>
        </w:rPr>
        <w:t xml:space="preserve"> </w:t>
      </w:r>
      <w:r w:rsidRPr="009A61D7">
        <w:rPr>
          <w:rFonts w:ascii="Times New Roman" w:hAnsi="Times New Roman" w:cs="Times New Roman"/>
          <w:color w:val="000000" w:themeColor="text1"/>
          <w:lang w:val="nl-BE"/>
        </w:rPr>
        <w:t>L.</w:t>
      </w:r>
      <w:r>
        <w:rPr>
          <w:rFonts w:ascii="Times New Roman" w:hAnsi="Times New Roman" w:cs="Times New Roman"/>
          <w:color w:val="000000" w:themeColor="text1"/>
          <w:lang w:val="nl-BE"/>
        </w:rPr>
        <w:t xml:space="preserve"> (</w:t>
      </w:r>
      <w:r w:rsidRPr="009A61D7">
        <w:rPr>
          <w:rFonts w:ascii="Times New Roman" w:hAnsi="Times New Roman" w:cs="Times New Roman"/>
          <w:color w:val="000000" w:themeColor="text1"/>
          <w:lang w:val="nl-BE"/>
        </w:rPr>
        <w:t>2022</w:t>
      </w:r>
      <w:r>
        <w:rPr>
          <w:rFonts w:ascii="Times New Roman" w:hAnsi="Times New Roman" w:cs="Times New Roman"/>
          <w:color w:val="000000" w:themeColor="text1"/>
          <w:lang w:val="nl-BE"/>
        </w:rPr>
        <w:t>)</w:t>
      </w:r>
      <w:r w:rsidRPr="009A61D7">
        <w:rPr>
          <w:rFonts w:ascii="Times New Roman" w:hAnsi="Times New Roman" w:cs="Times New Roman"/>
          <w:color w:val="000000" w:themeColor="text1"/>
          <w:lang w:val="nl-BE"/>
        </w:rPr>
        <w:t xml:space="preserve">. </w:t>
      </w:r>
      <w:r w:rsidRPr="009A61D7">
        <w:rPr>
          <w:rFonts w:ascii="Times New Roman" w:hAnsi="Times New Roman" w:cs="Times New Roman"/>
          <w:color w:val="000000" w:themeColor="text1"/>
          <w:lang w:val="en-US"/>
        </w:rPr>
        <w:t>“American origins: political and religious divides in US collective memory</w:t>
      </w:r>
      <w:r>
        <w:rPr>
          <w:rFonts w:ascii="Times New Roman" w:hAnsi="Times New Roman" w:cs="Times New Roman"/>
          <w:color w:val="000000" w:themeColor="text1"/>
          <w:lang w:val="en-US"/>
        </w:rPr>
        <w:t>”</w:t>
      </w:r>
      <w:r w:rsidRPr="009A61D7">
        <w:rPr>
          <w:rFonts w:ascii="Times New Roman" w:hAnsi="Times New Roman" w:cs="Times New Roman"/>
          <w:color w:val="000000" w:themeColor="text1"/>
          <w:lang w:val="en-US"/>
        </w:rPr>
        <w:t xml:space="preserve">. </w:t>
      </w:r>
      <w:r w:rsidRPr="009A61D7">
        <w:rPr>
          <w:rFonts w:ascii="Times New Roman" w:hAnsi="Times New Roman" w:cs="Times New Roman"/>
          <w:i/>
          <w:iCs/>
          <w:color w:val="000000" w:themeColor="text1"/>
          <w:lang w:val="en-US"/>
        </w:rPr>
        <w:t xml:space="preserve">Memory Studies, 15 </w:t>
      </w:r>
      <w:r w:rsidRPr="009A61D7">
        <w:rPr>
          <w:rFonts w:ascii="Times New Roman" w:hAnsi="Times New Roman" w:cs="Times New Roman"/>
          <w:color w:val="000000" w:themeColor="text1"/>
          <w:lang w:val="en-US"/>
        </w:rPr>
        <w:t>(1)</w:t>
      </w:r>
      <w:r>
        <w:rPr>
          <w:rFonts w:ascii="Times New Roman" w:hAnsi="Times New Roman" w:cs="Times New Roman"/>
          <w:color w:val="000000" w:themeColor="text1"/>
          <w:lang w:val="en-US"/>
        </w:rPr>
        <w:t>:</w:t>
      </w:r>
      <w:r w:rsidRPr="009A61D7">
        <w:rPr>
          <w:rFonts w:ascii="Times New Roman" w:hAnsi="Times New Roman" w:cs="Times New Roman"/>
          <w:color w:val="000000" w:themeColor="text1"/>
          <w:lang w:val="en-US"/>
        </w:rPr>
        <w:t xml:space="preserve"> 84–101.</w:t>
      </w:r>
    </w:p>
    <w:p w14:paraId="4AE16067" w14:textId="77777777" w:rsidR="00713A5C" w:rsidRPr="009C2AD5"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lang w:val="en-US"/>
        </w:rPr>
      </w:pPr>
      <w:r w:rsidRPr="009C2AD5">
        <w:rPr>
          <w:rFonts w:ascii="Times New Roman" w:hAnsi="Times New Roman" w:cs="Times New Roman"/>
          <w:lang w:val="en-US"/>
        </w:rPr>
        <w:t xml:space="preserve">Zartman, I.W. and Berman, M.R. (1982). </w:t>
      </w:r>
      <w:r w:rsidRPr="009C2AD5">
        <w:rPr>
          <w:rFonts w:ascii="Times New Roman" w:hAnsi="Times New Roman" w:cs="Times New Roman"/>
          <w:i/>
          <w:iCs/>
          <w:lang w:val="en-US"/>
        </w:rPr>
        <w:t>The Practical Negotiator</w:t>
      </w:r>
      <w:r w:rsidRPr="009C2AD5">
        <w:rPr>
          <w:rFonts w:ascii="Times New Roman" w:hAnsi="Times New Roman" w:cs="Times New Roman"/>
          <w:lang w:val="en-US"/>
        </w:rPr>
        <w:t>. New Haven – London: Yale University Press.</w:t>
      </w:r>
    </w:p>
    <w:p w14:paraId="433C255C" w14:textId="77777777" w:rsidR="00713A5C" w:rsidRPr="00BD498D"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shd w:val="clear" w:color="auto" w:fill="EAEAEA"/>
          <w:lang w:val="en-US"/>
        </w:rPr>
      </w:pPr>
      <w:r w:rsidRPr="009C2AD5">
        <w:rPr>
          <w:rFonts w:ascii="Times New Roman" w:hAnsi="Times New Roman" w:cs="Times New Roman"/>
          <w:color w:val="000000" w:themeColor="text1"/>
          <w:lang w:val="en-US"/>
        </w:rPr>
        <w:t>Zartman, I.W. and Kremenyuk</w:t>
      </w:r>
      <w:r>
        <w:rPr>
          <w:rFonts w:ascii="Times New Roman" w:hAnsi="Times New Roman" w:cs="Times New Roman"/>
          <w:color w:val="000000" w:themeColor="text1"/>
          <w:lang w:val="en-US"/>
        </w:rPr>
        <w:t>, V.</w:t>
      </w:r>
      <w:r w:rsidRPr="009C2AD5">
        <w:rPr>
          <w:rFonts w:ascii="Times New Roman" w:hAnsi="Times New Roman" w:cs="Times New Roman"/>
          <w:color w:val="000000" w:themeColor="text1"/>
          <w:lang w:val="en-US"/>
        </w:rPr>
        <w:t xml:space="preserve"> (2005). </w:t>
      </w:r>
      <w:r w:rsidRPr="009C2AD5">
        <w:rPr>
          <w:rFonts w:ascii="Times New Roman" w:hAnsi="Times New Roman" w:cs="Times New Roman"/>
          <w:i/>
          <w:iCs/>
          <w:color w:val="000000" w:themeColor="text1"/>
          <w:lang w:val="en-US"/>
        </w:rPr>
        <w:t>Peace versus Justice. Negotiating Forward-and Backward-</w:t>
      </w:r>
      <w:r w:rsidRPr="00BD498D">
        <w:rPr>
          <w:rFonts w:ascii="Times New Roman" w:hAnsi="Times New Roman" w:cs="Times New Roman"/>
          <w:i/>
          <w:iCs/>
          <w:color w:val="000000" w:themeColor="text1"/>
          <w:lang w:val="en-US"/>
        </w:rPr>
        <w:t>Looking Outcomes</w:t>
      </w:r>
      <w:r w:rsidRPr="00BD498D">
        <w:rPr>
          <w:rFonts w:ascii="Times New Roman" w:hAnsi="Times New Roman" w:cs="Times New Roman"/>
          <w:color w:val="000000" w:themeColor="text1"/>
          <w:lang w:val="en-US"/>
        </w:rPr>
        <w:t>. Lanham, MD: Rowman &amp; Littlefield.</w:t>
      </w:r>
    </w:p>
    <w:p w14:paraId="7572215F"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shd w:val="clear" w:color="auto" w:fill="EAEAEA"/>
          <w:lang w:val="en-US"/>
        </w:rPr>
      </w:pPr>
      <w:r w:rsidRPr="00752D50">
        <w:rPr>
          <w:rFonts w:ascii="Times New Roman" w:hAnsi="Times New Roman" w:cs="Times New Roman"/>
          <w:color w:val="000000" w:themeColor="text1"/>
          <w:lang w:val="en-US"/>
        </w:rPr>
        <w:t xml:space="preserve">Zartman, I.W. (2015). </w:t>
      </w:r>
      <w:r w:rsidRPr="00752D50">
        <w:rPr>
          <w:rFonts w:ascii="Times New Roman" w:hAnsi="Times New Roman" w:cs="Times New Roman"/>
          <w:i/>
          <w:iCs/>
          <w:kern w:val="0"/>
          <w:lang w:val="en-US"/>
          <w14:ligatures w14:val="none"/>
        </w:rPr>
        <w:t xml:space="preserve">Preventing deadly conflict. </w:t>
      </w:r>
      <w:r w:rsidRPr="00752D50">
        <w:rPr>
          <w:rFonts w:ascii="Times New Roman" w:hAnsi="Times New Roman" w:cs="Times New Roman"/>
          <w:kern w:val="0"/>
          <w:lang w:val="en-US"/>
          <w14:ligatures w14:val="none"/>
        </w:rPr>
        <w:t>Cambridge: Polity.</w:t>
      </w:r>
    </w:p>
    <w:p w14:paraId="36772961"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shd w:val="clear" w:color="auto" w:fill="EAEAEA"/>
          <w:lang w:val="en-US"/>
        </w:rPr>
      </w:pPr>
      <w:r w:rsidRPr="00BD319B">
        <w:rPr>
          <w:rFonts w:ascii="Times New Roman" w:hAnsi="Times New Roman" w:cs="Times New Roman"/>
          <w:color w:val="1C1D1E"/>
          <w:shd w:val="clear" w:color="auto" w:fill="FFFFFF"/>
          <w:lang w:val="en-US"/>
        </w:rPr>
        <w:t xml:space="preserve">Zartman, I.W. (2019), “Fragmented Conflict: Handling the Current World Disorder”. </w:t>
      </w:r>
      <w:r w:rsidRPr="00BD319B">
        <w:rPr>
          <w:rFonts w:ascii="Times New Roman" w:hAnsi="Times New Roman" w:cs="Times New Roman"/>
          <w:i/>
          <w:iCs/>
          <w:color w:val="1C1D1E"/>
          <w:shd w:val="clear" w:color="auto" w:fill="FFFFFF"/>
          <w:lang w:val="en-US"/>
        </w:rPr>
        <w:t>Glob</w:t>
      </w:r>
      <w:r>
        <w:rPr>
          <w:rFonts w:ascii="Times New Roman" w:hAnsi="Times New Roman" w:cs="Times New Roman"/>
          <w:i/>
          <w:iCs/>
          <w:color w:val="1C1D1E"/>
          <w:shd w:val="clear" w:color="auto" w:fill="FFFFFF"/>
          <w:lang w:val="en-US"/>
        </w:rPr>
        <w:t>al</w:t>
      </w:r>
      <w:r w:rsidRPr="00BD319B">
        <w:rPr>
          <w:rFonts w:ascii="Times New Roman" w:hAnsi="Times New Roman" w:cs="Times New Roman"/>
          <w:i/>
          <w:iCs/>
          <w:color w:val="1C1D1E"/>
          <w:shd w:val="clear" w:color="auto" w:fill="FFFFFF"/>
          <w:lang w:val="en-US"/>
        </w:rPr>
        <w:t xml:space="preserve"> Policy</w:t>
      </w:r>
      <w:r w:rsidRPr="00BD319B">
        <w:rPr>
          <w:rFonts w:ascii="Times New Roman" w:hAnsi="Times New Roman" w:cs="Times New Roman"/>
          <w:color w:val="1C1D1E"/>
          <w:shd w:val="clear" w:color="auto" w:fill="FFFFFF"/>
          <w:lang w:val="en-US"/>
        </w:rPr>
        <w:t>, 10: 6-13.</w:t>
      </w:r>
    </w:p>
    <w:p w14:paraId="147B4F6C" w14:textId="77777777" w:rsidR="00713A5C" w:rsidRPr="00BD319B" w:rsidRDefault="00713A5C" w:rsidP="00713A5C">
      <w:pPr>
        <w:pStyle w:val="Paragraphedeliste"/>
        <w:numPr>
          <w:ilvl w:val="0"/>
          <w:numId w:val="2"/>
        </w:numPr>
        <w:autoSpaceDE w:val="0"/>
        <w:autoSpaceDN w:val="0"/>
        <w:adjustRightInd w:val="0"/>
        <w:spacing w:line="360" w:lineRule="auto"/>
        <w:rPr>
          <w:rFonts w:ascii="Times New Roman" w:hAnsi="Times New Roman" w:cs="Times New Roman"/>
          <w:color w:val="000000" w:themeColor="text1"/>
          <w:shd w:val="clear" w:color="auto" w:fill="EAEAEA"/>
          <w:lang w:val="en-US"/>
        </w:rPr>
      </w:pPr>
      <w:r w:rsidRPr="00BD319B">
        <w:rPr>
          <w:rFonts w:ascii="Times New Roman" w:eastAsia="Times New Roman" w:hAnsi="Times New Roman" w:cs="Times New Roman"/>
          <w:color w:val="1F1F1F"/>
          <w:kern w:val="0"/>
          <w:lang w:val="en-US" w:eastAsia="fr-FR"/>
          <w14:ligatures w14:val="none"/>
        </w:rPr>
        <w:t xml:space="preserve">Zartman </w:t>
      </w:r>
      <w:r w:rsidRPr="00BD319B">
        <w:rPr>
          <w:rFonts w:ascii="Times New Roman" w:hAnsi="Times New Roman" w:cs="Times New Roman"/>
          <w:color w:val="000000" w:themeColor="text1"/>
          <w:lang w:val="en-US"/>
        </w:rPr>
        <w:t xml:space="preserve">I.W. </w:t>
      </w:r>
      <w:r w:rsidRPr="00BD319B">
        <w:rPr>
          <w:rFonts w:ascii="Times New Roman" w:eastAsia="Times New Roman" w:hAnsi="Times New Roman" w:cs="Times New Roman"/>
          <w:color w:val="1F1F1F"/>
          <w:kern w:val="0"/>
          <w:lang w:val="en-US" w:eastAsia="fr-FR"/>
          <w14:ligatures w14:val="none"/>
        </w:rPr>
        <w:t>and Vukovi</w:t>
      </w:r>
      <w:r>
        <w:rPr>
          <w:rFonts w:ascii="Times New Roman" w:eastAsia="Times New Roman" w:hAnsi="Times New Roman" w:cs="Times New Roman"/>
          <w:color w:val="1F1F1F"/>
          <w:kern w:val="0"/>
          <w:lang w:val="en-US" w:eastAsia="fr-FR"/>
          <w14:ligatures w14:val="none"/>
        </w:rPr>
        <w:t>c</w:t>
      </w:r>
      <w:r w:rsidRPr="00BD319B">
        <w:rPr>
          <w:rFonts w:ascii="Times New Roman" w:eastAsia="Times New Roman" w:hAnsi="Times New Roman" w:cs="Times New Roman"/>
          <w:color w:val="1F1F1F"/>
          <w:kern w:val="0"/>
          <w:lang w:val="en-US" w:eastAsia="fr-FR"/>
          <w14:ligatures w14:val="none"/>
        </w:rPr>
        <w:t xml:space="preserve">, S. (2023). </w:t>
      </w:r>
      <w:r w:rsidRPr="00BD319B">
        <w:rPr>
          <w:rFonts w:ascii="Times New Roman" w:hAnsi="Times New Roman" w:cs="Times New Roman"/>
          <w:i/>
          <w:iCs/>
          <w:kern w:val="0"/>
          <w:lang w:val="en-US"/>
          <w14:ligatures w14:val="none"/>
        </w:rPr>
        <w:t>Rethinking Conflict Resolution and</w:t>
      </w:r>
    </w:p>
    <w:p w14:paraId="59A2AC43" w14:textId="77777777" w:rsidR="00713A5C" w:rsidRPr="00BD319B" w:rsidRDefault="00713A5C" w:rsidP="00713A5C">
      <w:pPr>
        <w:pStyle w:val="Paragraphedeliste"/>
        <w:shd w:val="clear" w:color="auto" w:fill="FFFFFF"/>
        <w:spacing w:before="60" w:line="270" w:lineRule="atLeast"/>
        <w:ind w:right="240"/>
        <w:rPr>
          <w:rFonts w:ascii="Times New Roman" w:eastAsia="Times New Roman" w:hAnsi="Times New Roman" w:cs="Times New Roman"/>
          <w:color w:val="1F1F1F"/>
          <w:kern w:val="0"/>
          <w:lang w:val="en-US" w:eastAsia="fr-FR"/>
          <w14:ligatures w14:val="none"/>
        </w:rPr>
      </w:pPr>
      <w:r w:rsidRPr="00BD319B">
        <w:rPr>
          <w:rFonts w:ascii="Times New Roman" w:hAnsi="Times New Roman" w:cs="Times New Roman"/>
          <w:i/>
          <w:iCs/>
          <w:kern w:val="0"/>
          <w:lang w:val="en-US"/>
          <w14:ligatures w14:val="none"/>
        </w:rPr>
        <w:t>Management.</w:t>
      </w:r>
      <w:r w:rsidRPr="00BD319B">
        <w:rPr>
          <w:rFonts w:ascii="Times New Roman" w:eastAsia="Times New Roman" w:hAnsi="Times New Roman" w:cs="Times New Roman"/>
          <w:color w:val="1F1F1F"/>
          <w:kern w:val="0"/>
          <w:lang w:val="en-US" w:eastAsia="fr-FR"/>
          <w14:ligatures w14:val="none"/>
        </w:rPr>
        <w:t xml:space="preserve"> </w:t>
      </w:r>
      <w:r w:rsidRPr="00BD319B">
        <w:rPr>
          <w:rFonts w:ascii="Times New Roman" w:hAnsi="Times New Roman" w:cs="Times New Roman"/>
          <w:kern w:val="0"/>
          <w:lang w:val="fr-FR"/>
          <w14:ligatures w14:val="none"/>
        </w:rPr>
        <w:t>Cheltenham</w:t>
      </w:r>
      <w:r w:rsidRPr="00BD319B">
        <w:rPr>
          <w:rFonts w:ascii="Times New Roman" w:eastAsia="Times New Roman" w:hAnsi="Times New Roman" w:cs="Times New Roman"/>
          <w:color w:val="1F1F1F"/>
          <w:kern w:val="0"/>
          <w:lang w:val="en-US" w:eastAsia="fr-FR"/>
          <w14:ligatures w14:val="none"/>
        </w:rPr>
        <w:t>: Edward Elgar Publishing.</w:t>
      </w:r>
    </w:p>
    <w:p w14:paraId="50B771DC" w14:textId="77777777" w:rsidR="00713A5C" w:rsidRPr="00BD319B" w:rsidRDefault="00713A5C" w:rsidP="00713A5C">
      <w:pPr>
        <w:pStyle w:val="Paragraphedeliste"/>
        <w:numPr>
          <w:ilvl w:val="0"/>
          <w:numId w:val="2"/>
        </w:numPr>
        <w:shd w:val="clear" w:color="auto" w:fill="FFFFFF"/>
        <w:jc w:val="right"/>
        <w:rPr>
          <w:rFonts w:ascii="Arial" w:eastAsia="Times New Roman" w:hAnsi="Arial" w:cs="Arial"/>
          <w:color w:val="1F1F1F"/>
          <w:kern w:val="0"/>
          <w:sz w:val="21"/>
          <w:szCs w:val="21"/>
          <w:lang w:val="en-US" w:eastAsia="fr-FR"/>
          <w14:ligatures w14:val="none"/>
        </w:rPr>
      </w:pPr>
      <w:r w:rsidRPr="00BD319B">
        <w:rPr>
          <w:rFonts w:ascii="Arial" w:eastAsia="Times New Roman" w:hAnsi="Arial" w:cs="Arial"/>
          <w:color w:val="1F1F1F"/>
          <w:kern w:val="0"/>
          <w:sz w:val="21"/>
          <w:szCs w:val="21"/>
          <w:lang w:val="en-US" w:eastAsia="fr-FR"/>
          <w14:ligatures w14:val="none"/>
        </w:rPr>
        <w:br/>
      </w:r>
    </w:p>
    <w:p w14:paraId="2897F7DD" w14:textId="77777777" w:rsidR="00713A5C" w:rsidRPr="00E315B8" w:rsidRDefault="00713A5C" w:rsidP="00713A5C">
      <w:pPr>
        <w:pStyle w:val="Paragraphedeliste"/>
        <w:autoSpaceDE w:val="0"/>
        <w:autoSpaceDN w:val="0"/>
        <w:adjustRightInd w:val="0"/>
        <w:spacing w:line="360" w:lineRule="auto"/>
        <w:rPr>
          <w:rFonts w:ascii="Times New Roman" w:hAnsi="Times New Roman" w:cs="Times New Roman"/>
          <w:color w:val="000000" w:themeColor="text1"/>
          <w:shd w:val="clear" w:color="auto" w:fill="EAEAEA"/>
          <w:lang w:val="en-US"/>
        </w:rPr>
      </w:pPr>
    </w:p>
    <w:p w14:paraId="690CA52F" w14:textId="77777777" w:rsidR="00713A5C" w:rsidRPr="009C2AD5" w:rsidRDefault="00713A5C" w:rsidP="00713A5C">
      <w:pPr>
        <w:widowControl w:val="0"/>
        <w:autoSpaceDE w:val="0"/>
        <w:autoSpaceDN w:val="0"/>
        <w:adjustRightInd w:val="0"/>
        <w:spacing w:line="360" w:lineRule="auto"/>
        <w:rPr>
          <w:rFonts w:ascii="Times New Roman" w:hAnsi="Times New Roman" w:cs="Times New Roman"/>
          <w:color w:val="000000" w:themeColor="text1"/>
          <w:u w:color="1C1C1C"/>
          <w:lang w:val="en-US"/>
        </w:rPr>
      </w:pPr>
    </w:p>
    <w:p w14:paraId="2529FC5A" w14:textId="77777777" w:rsidR="00713A5C" w:rsidRPr="009C2AD5" w:rsidRDefault="00713A5C" w:rsidP="00713A5C">
      <w:pPr>
        <w:widowControl w:val="0"/>
        <w:autoSpaceDE w:val="0"/>
        <w:autoSpaceDN w:val="0"/>
        <w:adjustRightInd w:val="0"/>
        <w:spacing w:line="360" w:lineRule="auto"/>
        <w:rPr>
          <w:rFonts w:ascii="Times New Roman" w:hAnsi="Times New Roman" w:cs="Times New Roman"/>
          <w:color w:val="000000" w:themeColor="text1"/>
          <w:u w:color="1C1C1C"/>
          <w:lang w:val="en-US"/>
        </w:rPr>
      </w:pPr>
    </w:p>
    <w:p w14:paraId="56C2E156" w14:textId="77777777" w:rsidR="00713A5C" w:rsidRPr="00C54AE7" w:rsidRDefault="00713A5C" w:rsidP="00713A5C">
      <w:pPr>
        <w:rPr>
          <w:lang w:val="en-US"/>
        </w:rPr>
      </w:pPr>
    </w:p>
    <w:p w14:paraId="441A8134" w14:textId="77777777" w:rsidR="00EB7352" w:rsidRDefault="00EB7352"/>
    <w:sectPr w:rsidR="00EB7352" w:rsidSect="00713A5C">
      <w:headerReference w:type="even" r:id="rId28"/>
      <w:headerReference w:type="default" r:id="rId2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A2B4B" w14:textId="77777777" w:rsidR="00FD46FC" w:rsidRDefault="00FD46FC" w:rsidP="00713A5C">
      <w:r>
        <w:separator/>
      </w:r>
    </w:p>
  </w:endnote>
  <w:endnote w:type="continuationSeparator" w:id="0">
    <w:p w14:paraId="5401DB2A" w14:textId="77777777" w:rsidR="00FD46FC" w:rsidRDefault="00FD46FC" w:rsidP="0071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85593" w14:textId="77777777" w:rsidR="00FD46FC" w:rsidRDefault="00FD46FC" w:rsidP="00713A5C">
      <w:r>
        <w:separator/>
      </w:r>
    </w:p>
  </w:footnote>
  <w:footnote w:type="continuationSeparator" w:id="0">
    <w:p w14:paraId="4226D963" w14:textId="77777777" w:rsidR="00FD46FC" w:rsidRDefault="00FD46FC" w:rsidP="00713A5C">
      <w:r>
        <w:continuationSeparator/>
      </w:r>
    </w:p>
  </w:footnote>
  <w:footnote w:id="1">
    <w:p w14:paraId="599AC974" w14:textId="77777777" w:rsidR="00713A5C" w:rsidRPr="00D07764" w:rsidRDefault="00713A5C" w:rsidP="00713A5C">
      <w:pPr>
        <w:autoSpaceDE w:val="0"/>
        <w:autoSpaceDN w:val="0"/>
        <w:adjustRightInd w:val="0"/>
        <w:rPr>
          <w:rFonts w:ascii="Times New Roman" w:hAnsi="Times New Roman" w:cs="Times New Roman"/>
          <w:kern w:val="0"/>
          <w:sz w:val="20"/>
          <w:szCs w:val="20"/>
          <w:lang w:val="en-US"/>
          <w14:ligatures w14:val="none"/>
        </w:rPr>
      </w:pPr>
      <w:r w:rsidRPr="00D07764">
        <w:rPr>
          <w:rStyle w:val="Appelnotedebasdep"/>
          <w:rFonts w:ascii="Times New Roman" w:hAnsi="Times New Roman" w:cs="Times New Roman"/>
          <w:sz w:val="20"/>
          <w:szCs w:val="20"/>
          <w:lang w:val="en-US"/>
        </w:rPr>
        <w:t>*</w:t>
      </w:r>
      <w:r w:rsidRPr="00D07764">
        <w:rPr>
          <w:rFonts w:ascii="Times New Roman" w:hAnsi="Times New Roman" w:cs="Times New Roman"/>
          <w:sz w:val="20"/>
          <w:szCs w:val="20"/>
          <w:lang w:val="en-US"/>
        </w:rPr>
        <w:t xml:space="preserve"> </w:t>
      </w:r>
      <w:r w:rsidRPr="00B918F5">
        <w:rPr>
          <w:rFonts w:ascii="Times New Roman" w:hAnsi="Times New Roman" w:cs="Times New Roman"/>
          <w:kern w:val="0"/>
          <w:sz w:val="20"/>
          <w:szCs w:val="20"/>
          <w:lang w:val="en-US"/>
          <w14:ligatures w14:val="none"/>
        </w:rPr>
        <w:t xml:space="preserve">I wish to thank the FNRS and the Max Planck Institutes of Halle and Heidelberg for supporting this project. I also thank Aïda Kazarian, </w:t>
      </w:r>
      <w:r>
        <w:rPr>
          <w:rFonts w:ascii="Times New Roman" w:hAnsi="Times New Roman" w:cs="Times New Roman"/>
          <w:color w:val="212121"/>
          <w:sz w:val="20"/>
          <w:szCs w:val="20"/>
          <w:lang w:val="en-US"/>
        </w:rPr>
        <w:t xml:space="preserve">Irina Galkova </w:t>
      </w:r>
      <w:r>
        <w:rPr>
          <w:rFonts w:ascii="Times New Roman" w:hAnsi="Times New Roman" w:cs="Times New Roman"/>
          <w:kern w:val="0"/>
          <w:sz w:val="20"/>
          <w:szCs w:val="20"/>
          <w:lang w:val="en-US"/>
          <w14:ligatures w14:val="none"/>
        </w:rPr>
        <w:t>and Anthony Wanis-St Johns</w:t>
      </w:r>
      <w:r w:rsidRPr="00B918F5">
        <w:rPr>
          <w:rFonts w:ascii="Times New Roman" w:hAnsi="Times New Roman" w:cs="Times New Roman"/>
          <w:kern w:val="0"/>
          <w:sz w:val="20"/>
          <w:szCs w:val="20"/>
          <w:lang w:val="en-US"/>
          <w14:ligatures w14:val="none"/>
        </w:rPr>
        <w:t xml:space="preserve"> for their </w:t>
      </w:r>
      <w:r>
        <w:rPr>
          <w:rFonts w:ascii="Times New Roman" w:hAnsi="Times New Roman" w:cs="Times New Roman"/>
          <w:kern w:val="0"/>
          <w:sz w:val="20"/>
          <w:szCs w:val="20"/>
          <w:lang w:val="en-US"/>
          <w14:ligatures w14:val="none"/>
        </w:rPr>
        <w:t>inspiring insights</w:t>
      </w:r>
      <w:r w:rsidRPr="00B918F5">
        <w:rPr>
          <w:rFonts w:ascii="Times New Roman" w:hAnsi="Times New Roman" w:cs="Times New Roman"/>
          <w:kern w:val="0"/>
          <w:sz w:val="20"/>
          <w:szCs w:val="20"/>
          <w:lang w:val="en-US"/>
          <w14:ligatures w14:val="none"/>
        </w:rPr>
        <w:t>.</w:t>
      </w:r>
      <w:r>
        <w:rPr>
          <w:rFonts w:ascii="Times New Roman" w:hAnsi="Times New Roman" w:cs="Times New Roman"/>
          <w:kern w:val="0"/>
          <w:sz w:val="20"/>
          <w:szCs w:val="20"/>
          <w:lang w:val="en-US"/>
          <w14:ligatures w14:val="none"/>
        </w:rPr>
        <w:t xml:space="preserve"> The starting point of this article was a discussion at SAIS, Washington DC. Talking about the</w:t>
      </w:r>
      <w:r w:rsidRPr="00751A2B">
        <w:rPr>
          <w:rFonts w:ascii="Times New Roman" w:hAnsi="Times New Roman" w:cs="Times New Roman"/>
          <w:kern w:val="0"/>
          <w:sz w:val="20"/>
          <w:szCs w:val="20"/>
          <w:lang w:val="en-US"/>
          <w14:ligatures w14:val="none"/>
        </w:rPr>
        <w:t xml:space="preserve"> disastrous evolution of most conflicts on all continents</w:t>
      </w:r>
      <w:r>
        <w:rPr>
          <w:rFonts w:ascii="Times New Roman" w:hAnsi="Times New Roman" w:cs="Times New Roman"/>
          <w:kern w:val="0"/>
          <w:sz w:val="20"/>
          <w:szCs w:val="20"/>
          <w:lang w:val="en-US"/>
          <w14:ligatures w14:val="none"/>
        </w:rPr>
        <w:t>, I shared my discouragement and my doubts, wondering how we could find hope in such circumstances. My interlocutor smiled and gave me a piece of advice that I will never forget: “We are not only scholars. We are in conversation with students. As teachers, it is our duty to hope. The students do not deserve professors without hope”. Since then, I have started each of my classes from a different posture.</w:t>
      </w:r>
    </w:p>
  </w:footnote>
  <w:footnote w:id="2">
    <w:p w14:paraId="222F4A93" w14:textId="77777777" w:rsidR="00713A5C" w:rsidRPr="005C0967" w:rsidRDefault="00713A5C" w:rsidP="00713A5C">
      <w:pPr>
        <w:autoSpaceDE w:val="0"/>
        <w:autoSpaceDN w:val="0"/>
        <w:adjustRightInd w:val="0"/>
        <w:rPr>
          <w:rFonts w:ascii="Times New Roman" w:hAnsi="Times New Roman" w:cs="Times New Roman"/>
          <w:sz w:val="20"/>
          <w:szCs w:val="20"/>
          <w:lang w:val="en-US"/>
        </w:rPr>
      </w:pPr>
      <w:r>
        <w:rPr>
          <w:rStyle w:val="Appelnotedebasdep"/>
        </w:rPr>
        <w:footnoteRef/>
      </w:r>
      <w:r w:rsidRPr="000D17C9">
        <w:rPr>
          <w:lang w:val="en-US"/>
        </w:rPr>
        <w:t xml:space="preserve"> </w:t>
      </w:r>
      <w:r w:rsidRPr="005C0967">
        <w:rPr>
          <w:rFonts w:ascii="Times New Roman" w:hAnsi="Times New Roman" w:cs="Times New Roman"/>
          <w:sz w:val="20"/>
          <w:szCs w:val="20"/>
          <w:lang w:val="en-US"/>
        </w:rPr>
        <w:t>First sentence of a talk given by Jay Winter</w:t>
      </w:r>
      <w:r>
        <w:rPr>
          <w:rFonts w:ascii="Times New Roman" w:hAnsi="Times New Roman" w:cs="Times New Roman"/>
          <w:sz w:val="20"/>
          <w:szCs w:val="20"/>
          <w:lang w:val="en-US"/>
        </w:rPr>
        <w:t>:</w:t>
      </w:r>
      <w:r w:rsidRPr="005C0967">
        <w:rPr>
          <w:rFonts w:ascii="Times New Roman" w:hAnsi="Times New Roman" w:cs="Times New Roman"/>
          <w:sz w:val="20"/>
          <w:szCs w:val="20"/>
          <w:lang w:val="en-US"/>
        </w:rPr>
        <w:t xml:space="preserve"> “Commemorating catastrophe: 100 years on</w:t>
      </w:r>
      <w:r>
        <w:rPr>
          <w:rFonts w:ascii="Times New Roman" w:hAnsi="Times New Roman" w:cs="Times New Roman"/>
          <w:sz w:val="20"/>
          <w:szCs w:val="20"/>
          <w:lang w:val="en-US"/>
        </w:rPr>
        <w:t>” (2017:</w:t>
      </w:r>
      <w:r w:rsidRPr="005C0967">
        <w:rPr>
          <w:rFonts w:ascii="Times New Roman" w:hAnsi="Times New Roman" w:cs="Times New Roman"/>
          <w:sz w:val="20"/>
          <w:szCs w:val="20"/>
          <w:lang w:val="en-US"/>
        </w:rPr>
        <w:t xml:space="preserve"> 239</w:t>
      </w:r>
      <w:r>
        <w:rPr>
          <w:rFonts w:ascii="Times New Roman" w:hAnsi="Times New Roman" w:cs="Times New Roman"/>
          <w:sz w:val="20"/>
          <w:szCs w:val="20"/>
          <w:lang w:val="en-US"/>
        </w:rPr>
        <w:t>)</w:t>
      </w:r>
      <w:r w:rsidRPr="005C0967">
        <w:rPr>
          <w:rFonts w:ascii="Times New Roman" w:hAnsi="Times New Roman" w:cs="Times New Roman"/>
          <w:sz w:val="20"/>
          <w:szCs w:val="20"/>
          <w:lang w:val="en-US"/>
        </w:rPr>
        <w:t xml:space="preserve">.  </w:t>
      </w:r>
    </w:p>
    <w:p w14:paraId="0B4C9E4E" w14:textId="77777777" w:rsidR="00713A5C" w:rsidRPr="000D17C9" w:rsidRDefault="00713A5C" w:rsidP="00713A5C">
      <w:pPr>
        <w:pStyle w:val="Notedebasdepag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77228977"/>
      <w:docPartObj>
        <w:docPartGallery w:val="Page Numbers (Top of Page)"/>
        <w:docPartUnique/>
      </w:docPartObj>
    </w:sdtPr>
    <w:sdtContent>
      <w:p w14:paraId="015907DA" w14:textId="77777777" w:rsidR="004E0F98" w:rsidRDefault="00000000" w:rsidP="00C807CE">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F8EE566" w14:textId="77777777" w:rsidR="004E0F98" w:rsidRDefault="004E0F98" w:rsidP="00AD4332">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92911956"/>
      <w:docPartObj>
        <w:docPartGallery w:val="Page Numbers (Top of Page)"/>
        <w:docPartUnique/>
      </w:docPartObj>
    </w:sdtPr>
    <w:sdtEndPr>
      <w:rPr>
        <w:rStyle w:val="Numrodepage"/>
        <w:rFonts w:ascii="Times New Roman" w:hAnsi="Times New Roman" w:cs="Times New Roman"/>
        <w:sz w:val="20"/>
        <w:szCs w:val="20"/>
      </w:rPr>
    </w:sdtEndPr>
    <w:sdtContent>
      <w:p w14:paraId="7534789D" w14:textId="77777777" w:rsidR="004E0F98" w:rsidRPr="0018194F" w:rsidRDefault="00000000" w:rsidP="00C807CE">
        <w:pPr>
          <w:pStyle w:val="En-tte"/>
          <w:framePr w:wrap="none" w:vAnchor="text" w:hAnchor="margin" w:xAlign="right" w:y="1"/>
          <w:rPr>
            <w:rStyle w:val="Numrodepage"/>
            <w:rFonts w:ascii="Times New Roman" w:hAnsi="Times New Roman" w:cs="Times New Roman"/>
            <w:sz w:val="20"/>
            <w:szCs w:val="20"/>
          </w:rPr>
        </w:pPr>
        <w:r w:rsidRPr="0018194F">
          <w:rPr>
            <w:rStyle w:val="Numrodepage"/>
            <w:rFonts w:ascii="Times New Roman" w:hAnsi="Times New Roman" w:cs="Times New Roman"/>
            <w:sz w:val="20"/>
            <w:szCs w:val="20"/>
          </w:rPr>
          <w:fldChar w:fldCharType="begin"/>
        </w:r>
        <w:r w:rsidRPr="0018194F">
          <w:rPr>
            <w:rStyle w:val="Numrodepage"/>
            <w:rFonts w:ascii="Times New Roman" w:hAnsi="Times New Roman" w:cs="Times New Roman"/>
            <w:sz w:val="20"/>
            <w:szCs w:val="20"/>
          </w:rPr>
          <w:instrText xml:space="preserve"> PAGE </w:instrText>
        </w:r>
        <w:r w:rsidRPr="0018194F">
          <w:rPr>
            <w:rStyle w:val="Numrodepage"/>
            <w:rFonts w:ascii="Times New Roman" w:hAnsi="Times New Roman" w:cs="Times New Roman"/>
            <w:sz w:val="20"/>
            <w:szCs w:val="20"/>
          </w:rPr>
          <w:fldChar w:fldCharType="separate"/>
        </w:r>
        <w:r w:rsidRPr="0018194F">
          <w:rPr>
            <w:rStyle w:val="Numrodepage"/>
            <w:rFonts w:ascii="Times New Roman" w:hAnsi="Times New Roman" w:cs="Times New Roman"/>
            <w:noProof/>
            <w:sz w:val="20"/>
            <w:szCs w:val="20"/>
          </w:rPr>
          <w:t>2</w:t>
        </w:r>
        <w:r w:rsidRPr="0018194F">
          <w:rPr>
            <w:rStyle w:val="Numrodepage"/>
            <w:rFonts w:ascii="Times New Roman" w:hAnsi="Times New Roman" w:cs="Times New Roman"/>
            <w:sz w:val="20"/>
            <w:szCs w:val="20"/>
          </w:rPr>
          <w:fldChar w:fldCharType="end"/>
        </w:r>
      </w:p>
    </w:sdtContent>
  </w:sdt>
  <w:p w14:paraId="79041C9D" w14:textId="77777777" w:rsidR="004E0F98" w:rsidRPr="0018194F" w:rsidRDefault="004E0F98" w:rsidP="00AD4332">
    <w:pPr>
      <w:pStyle w:val="En-tte"/>
      <w:ind w:right="360"/>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E2B"/>
    <w:multiLevelType w:val="singleLevel"/>
    <w:tmpl w:val="DFB843D0"/>
    <w:lvl w:ilvl="0">
      <w:start w:val="1"/>
      <w:numFmt w:val="none"/>
      <w:lvlText w:val=""/>
      <w:legacy w:legacy="1" w:legacySpace="0" w:legacyIndent="283"/>
      <w:lvlJc w:val="left"/>
      <w:pPr>
        <w:ind w:left="283" w:hanging="283"/>
      </w:pPr>
      <w:rPr>
        <w:rFonts w:ascii="Symbol" w:hAnsi="Symbol" w:hint="default"/>
        <w:b w:val="0"/>
      </w:rPr>
    </w:lvl>
  </w:abstractNum>
  <w:abstractNum w:abstractNumId="1" w15:restartNumberingAfterBreak="0">
    <w:nsid w:val="04B95A98"/>
    <w:multiLevelType w:val="hybridMultilevel"/>
    <w:tmpl w:val="CA860B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783CDD"/>
    <w:multiLevelType w:val="hybridMultilevel"/>
    <w:tmpl w:val="CA40AF24"/>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E6000"/>
    <w:multiLevelType w:val="hybridMultilevel"/>
    <w:tmpl w:val="10BE93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F84E08"/>
    <w:multiLevelType w:val="hybridMultilevel"/>
    <w:tmpl w:val="21423C96"/>
    <w:lvl w:ilvl="0" w:tplc="3CC24E9C">
      <w:start w:val="2"/>
      <w:numFmt w:val="bullet"/>
      <w:lvlText w:val="-"/>
      <w:lvlJc w:val="left"/>
      <w:pPr>
        <w:ind w:left="720" w:hanging="360"/>
      </w:pPr>
      <w:rPr>
        <w:rFonts w:ascii="Times New Roman" w:eastAsiaTheme="minorHAnsi" w:hAnsi="Times New Roman"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387A4E"/>
    <w:multiLevelType w:val="hybridMultilevel"/>
    <w:tmpl w:val="674C6106"/>
    <w:lvl w:ilvl="0" w:tplc="64A45B28">
      <w:start w:val="2005"/>
      <w:numFmt w:val="decimal"/>
      <w:lvlText w:val="(%1"/>
      <w:lvlJc w:val="left"/>
      <w:pPr>
        <w:ind w:left="640" w:hanging="600"/>
      </w:pPr>
      <w:rPr>
        <w:rFonts w:hint="default"/>
      </w:rPr>
    </w:lvl>
    <w:lvl w:ilvl="1" w:tplc="040C0019" w:tentative="1">
      <w:start w:val="1"/>
      <w:numFmt w:val="lowerLetter"/>
      <w:lvlText w:val="%2."/>
      <w:lvlJc w:val="left"/>
      <w:pPr>
        <w:ind w:left="1120" w:hanging="360"/>
      </w:pPr>
    </w:lvl>
    <w:lvl w:ilvl="2" w:tplc="040C001B" w:tentative="1">
      <w:start w:val="1"/>
      <w:numFmt w:val="lowerRoman"/>
      <w:lvlText w:val="%3."/>
      <w:lvlJc w:val="right"/>
      <w:pPr>
        <w:ind w:left="1840" w:hanging="180"/>
      </w:pPr>
    </w:lvl>
    <w:lvl w:ilvl="3" w:tplc="040C000F" w:tentative="1">
      <w:start w:val="1"/>
      <w:numFmt w:val="decimal"/>
      <w:lvlText w:val="%4."/>
      <w:lvlJc w:val="left"/>
      <w:pPr>
        <w:ind w:left="2560" w:hanging="360"/>
      </w:pPr>
    </w:lvl>
    <w:lvl w:ilvl="4" w:tplc="040C0019" w:tentative="1">
      <w:start w:val="1"/>
      <w:numFmt w:val="lowerLetter"/>
      <w:lvlText w:val="%5."/>
      <w:lvlJc w:val="left"/>
      <w:pPr>
        <w:ind w:left="3280" w:hanging="360"/>
      </w:pPr>
    </w:lvl>
    <w:lvl w:ilvl="5" w:tplc="040C001B" w:tentative="1">
      <w:start w:val="1"/>
      <w:numFmt w:val="lowerRoman"/>
      <w:lvlText w:val="%6."/>
      <w:lvlJc w:val="right"/>
      <w:pPr>
        <w:ind w:left="4000" w:hanging="180"/>
      </w:pPr>
    </w:lvl>
    <w:lvl w:ilvl="6" w:tplc="040C000F" w:tentative="1">
      <w:start w:val="1"/>
      <w:numFmt w:val="decimal"/>
      <w:lvlText w:val="%7."/>
      <w:lvlJc w:val="left"/>
      <w:pPr>
        <w:ind w:left="4720" w:hanging="360"/>
      </w:pPr>
    </w:lvl>
    <w:lvl w:ilvl="7" w:tplc="040C0019" w:tentative="1">
      <w:start w:val="1"/>
      <w:numFmt w:val="lowerLetter"/>
      <w:lvlText w:val="%8."/>
      <w:lvlJc w:val="left"/>
      <w:pPr>
        <w:ind w:left="5440" w:hanging="360"/>
      </w:pPr>
    </w:lvl>
    <w:lvl w:ilvl="8" w:tplc="040C001B" w:tentative="1">
      <w:start w:val="1"/>
      <w:numFmt w:val="lowerRoman"/>
      <w:lvlText w:val="%9."/>
      <w:lvlJc w:val="right"/>
      <w:pPr>
        <w:ind w:left="6160" w:hanging="180"/>
      </w:pPr>
    </w:lvl>
  </w:abstractNum>
  <w:abstractNum w:abstractNumId="6" w15:restartNumberingAfterBreak="0">
    <w:nsid w:val="21CC42FC"/>
    <w:multiLevelType w:val="multilevel"/>
    <w:tmpl w:val="104E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67674"/>
    <w:multiLevelType w:val="multilevel"/>
    <w:tmpl w:val="1B060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971E41"/>
    <w:multiLevelType w:val="hybridMultilevel"/>
    <w:tmpl w:val="0CAED296"/>
    <w:lvl w:ilvl="0" w:tplc="2CF4031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8C536D"/>
    <w:multiLevelType w:val="hybridMultilevel"/>
    <w:tmpl w:val="7F160ACE"/>
    <w:lvl w:ilvl="0" w:tplc="76645AF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CE27C8"/>
    <w:multiLevelType w:val="hybridMultilevel"/>
    <w:tmpl w:val="1B34E98C"/>
    <w:lvl w:ilvl="0" w:tplc="728CE5A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A8C22EC"/>
    <w:multiLevelType w:val="hybridMultilevel"/>
    <w:tmpl w:val="66240138"/>
    <w:lvl w:ilvl="0" w:tplc="084A778C">
      <w:start w:val="1"/>
      <w:numFmt w:val="decimal"/>
      <w:lvlText w:val="%1."/>
      <w:lvlJc w:val="left"/>
      <w:pPr>
        <w:ind w:left="720" w:hanging="360"/>
      </w:pPr>
      <w:rPr>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AD46943"/>
    <w:multiLevelType w:val="multilevel"/>
    <w:tmpl w:val="1270D7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EDC1B50"/>
    <w:multiLevelType w:val="hybridMultilevel"/>
    <w:tmpl w:val="FD2AC576"/>
    <w:lvl w:ilvl="0" w:tplc="011A9322">
      <w:numFmt w:val="bullet"/>
      <w:lvlText w:val="-"/>
      <w:lvlJc w:val="left"/>
      <w:pPr>
        <w:ind w:left="720" w:hanging="360"/>
      </w:pPr>
      <w:rPr>
        <w:rFonts w:ascii="Times New Roman" w:eastAsiaTheme="minorHAnsi" w:hAnsi="Times New Roman" w:cs="Times New Roman" w:hint="default"/>
        <w:i/>
        <w:sz w:val="2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F801F36"/>
    <w:multiLevelType w:val="multilevel"/>
    <w:tmpl w:val="FE68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940637"/>
    <w:multiLevelType w:val="hybridMultilevel"/>
    <w:tmpl w:val="36769562"/>
    <w:lvl w:ilvl="0" w:tplc="96C8EBB6">
      <w:start w:val="1"/>
      <w:numFmt w:val="bullet"/>
      <w:lvlText w:val="-"/>
      <w:lvlJc w:val="left"/>
      <w:pPr>
        <w:ind w:left="1080" w:hanging="360"/>
      </w:pPr>
      <w:rPr>
        <w:rFonts w:ascii="Garamond" w:eastAsia="Times New Roman" w:hAnsi="Garamond" w:cs="Aria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57BA4BF5"/>
    <w:multiLevelType w:val="hybridMultilevel"/>
    <w:tmpl w:val="A8C0374C"/>
    <w:lvl w:ilvl="0" w:tplc="1E76F3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2215A92"/>
    <w:multiLevelType w:val="multilevel"/>
    <w:tmpl w:val="C002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8E3D48"/>
    <w:multiLevelType w:val="multilevel"/>
    <w:tmpl w:val="8B049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BE3833"/>
    <w:multiLevelType w:val="multilevel"/>
    <w:tmpl w:val="7A22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4D0E4E"/>
    <w:multiLevelType w:val="hybridMultilevel"/>
    <w:tmpl w:val="F01E5B70"/>
    <w:lvl w:ilvl="0" w:tplc="9EE68D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3664FD5"/>
    <w:multiLevelType w:val="hybridMultilevel"/>
    <w:tmpl w:val="66B24C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8AA70CD"/>
    <w:multiLevelType w:val="multilevel"/>
    <w:tmpl w:val="86FA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26245">
    <w:abstractNumId w:val="1"/>
  </w:num>
  <w:num w:numId="2" w16cid:durableId="1901624074">
    <w:abstractNumId w:val="13"/>
  </w:num>
  <w:num w:numId="3" w16cid:durableId="576600675">
    <w:abstractNumId w:val="8"/>
  </w:num>
  <w:num w:numId="4" w16cid:durableId="1796487717">
    <w:abstractNumId w:val="7"/>
  </w:num>
  <w:num w:numId="5" w16cid:durableId="244730975">
    <w:abstractNumId w:val="18"/>
  </w:num>
  <w:num w:numId="6" w16cid:durableId="895969157">
    <w:abstractNumId w:val="22"/>
  </w:num>
  <w:num w:numId="7" w16cid:durableId="914128233">
    <w:abstractNumId w:val="6"/>
  </w:num>
  <w:num w:numId="8" w16cid:durableId="416437153">
    <w:abstractNumId w:val="17"/>
  </w:num>
  <w:num w:numId="9" w16cid:durableId="1901162033">
    <w:abstractNumId w:val="19"/>
  </w:num>
  <w:num w:numId="10" w16cid:durableId="1313296270">
    <w:abstractNumId w:val="21"/>
  </w:num>
  <w:num w:numId="11" w16cid:durableId="1613899935">
    <w:abstractNumId w:val="3"/>
  </w:num>
  <w:num w:numId="12" w16cid:durableId="148524347">
    <w:abstractNumId w:val="16"/>
  </w:num>
  <w:num w:numId="13" w16cid:durableId="1096055713">
    <w:abstractNumId w:val="5"/>
  </w:num>
  <w:num w:numId="14" w16cid:durableId="883063622">
    <w:abstractNumId w:val="2"/>
  </w:num>
  <w:num w:numId="15" w16cid:durableId="2064088184">
    <w:abstractNumId w:val="14"/>
  </w:num>
  <w:num w:numId="16" w16cid:durableId="1500006015">
    <w:abstractNumId w:val="9"/>
  </w:num>
  <w:num w:numId="17" w16cid:durableId="1132165386">
    <w:abstractNumId w:val="10"/>
  </w:num>
  <w:num w:numId="18" w16cid:durableId="256207821">
    <w:abstractNumId w:val="0"/>
  </w:num>
  <w:num w:numId="19" w16cid:durableId="1427379686">
    <w:abstractNumId w:val="20"/>
  </w:num>
  <w:num w:numId="20" w16cid:durableId="1779567907">
    <w:abstractNumId w:val="15"/>
  </w:num>
  <w:num w:numId="21" w16cid:durableId="2003965734">
    <w:abstractNumId w:val="11"/>
  </w:num>
  <w:num w:numId="22" w16cid:durableId="572356012">
    <w:abstractNumId w:val="4"/>
  </w:num>
  <w:num w:numId="23" w16cid:durableId="1817516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A5C"/>
    <w:rsid w:val="00056368"/>
    <w:rsid w:val="00065E84"/>
    <w:rsid w:val="000F2C53"/>
    <w:rsid w:val="001F1982"/>
    <w:rsid w:val="00243BF0"/>
    <w:rsid w:val="00290DF9"/>
    <w:rsid w:val="002E2AA9"/>
    <w:rsid w:val="003233E0"/>
    <w:rsid w:val="00360ABF"/>
    <w:rsid w:val="0043107A"/>
    <w:rsid w:val="00437782"/>
    <w:rsid w:val="0047090E"/>
    <w:rsid w:val="0049152B"/>
    <w:rsid w:val="00492CBF"/>
    <w:rsid w:val="004C0247"/>
    <w:rsid w:val="004D2DE5"/>
    <w:rsid w:val="004E0F98"/>
    <w:rsid w:val="005E2181"/>
    <w:rsid w:val="00606C3F"/>
    <w:rsid w:val="006635B3"/>
    <w:rsid w:val="00695DCF"/>
    <w:rsid w:val="00713A5C"/>
    <w:rsid w:val="00737D50"/>
    <w:rsid w:val="00787F2E"/>
    <w:rsid w:val="007D08D9"/>
    <w:rsid w:val="008E0341"/>
    <w:rsid w:val="008F435B"/>
    <w:rsid w:val="00937811"/>
    <w:rsid w:val="009B2930"/>
    <w:rsid w:val="009D5CAC"/>
    <w:rsid w:val="009F45AF"/>
    <w:rsid w:val="00A014AB"/>
    <w:rsid w:val="00A03128"/>
    <w:rsid w:val="00A17525"/>
    <w:rsid w:val="00A24946"/>
    <w:rsid w:val="00A70FC7"/>
    <w:rsid w:val="00B63A08"/>
    <w:rsid w:val="00B668F0"/>
    <w:rsid w:val="00BE0B70"/>
    <w:rsid w:val="00BE79B5"/>
    <w:rsid w:val="00C11C0C"/>
    <w:rsid w:val="00C16E0E"/>
    <w:rsid w:val="00C77028"/>
    <w:rsid w:val="00C7740F"/>
    <w:rsid w:val="00CE1ABE"/>
    <w:rsid w:val="00D24B87"/>
    <w:rsid w:val="00D70FA6"/>
    <w:rsid w:val="00D71FAE"/>
    <w:rsid w:val="00D94A98"/>
    <w:rsid w:val="00DC366F"/>
    <w:rsid w:val="00DE486A"/>
    <w:rsid w:val="00DF2CE2"/>
    <w:rsid w:val="00E354E2"/>
    <w:rsid w:val="00EB7352"/>
    <w:rsid w:val="00EE4F66"/>
    <w:rsid w:val="00F30D88"/>
    <w:rsid w:val="00FA33A7"/>
    <w:rsid w:val="00FD46F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7A54E50B"/>
  <w15:chartTrackingRefBased/>
  <w15:docId w15:val="{C3777F19-2B41-F54B-BC0D-4FDC76023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07A"/>
    <w:rPr>
      <w:kern w:val="2"/>
      <w14:ligatures w14:val="standardContextual"/>
    </w:rPr>
  </w:style>
  <w:style w:type="paragraph" w:styleId="Titre1">
    <w:name w:val="heading 1"/>
    <w:basedOn w:val="Normal"/>
    <w:next w:val="Normal"/>
    <w:link w:val="Titre1Car"/>
    <w:uiPriority w:val="9"/>
    <w:qFormat/>
    <w:rsid w:val="00713A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713A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713A5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13A5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13A5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13A5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3A5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3A5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3A5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3A5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713A5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713A5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13A5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13A5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13A5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3A5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3A5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3A5C"/>
    <w:rPr>
      <w:rFonts w:eastAsiaTheme="majorEastAsia" w:cstheme="majorBidi"/>
      <w:color w:val="272727" w:themeColor="text1" w:themeTint="D8"/>
    </w:rPr>
  </w:style>
  <w:style w:type="paragraph" w:styleId="Titre">
    <w:name w:val="Title"/>
    <w:basedOn w:val="Normal"/>
    <w:next w:val="Normal"/>
    <w:link w:val="TitreCar"/>
    <w:uiPriority w:val="10"/>
    <w:qFormat/>
    <w:rsid w:val="00713A5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3A5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3A5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3A5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3A5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13A5C"/>
    <w:rPr>
      <w:i/>
      <w:iCs/>
      <w:color w:val="404040" w:themeColor="text1" w:themeTint="BF"/>
    </w:rPr>
  </w:style>
  <w:style w:type="paragraph" w:styleId="Paragraphedeliste">
    <w:name w:val="List Paragraph"/>
    <w:basedOn w:val="Normal"/>
    <w:link w:val="ParagraphedelisteCar"/>
    <w:uiPriority w:val="34"/>
    <w:qFormat/>
    <w:rsid w:val="00713A5C"/>
    <w:pPr>
      <w:ind w:left="720"/>
      <w:contextualSpacing/>
    </w:pPr>
  </w:style>
  <w:style w:type="character" w:styleId="Accentuationintense">
    <w:name w:val="Intense Emphasis"/>
    <w:basedOn w:val="Policepardfaut"/>
    <w:uiPriority w:val="21"/>
    <w:qFormat/>
    <w:rsid w:val="00713A5C"/>
    <w:rPr>
      <w:i/>
      <w:iCs/>
      <w:color w:val="0F4761" w:themeColor="accent1" w:themeShade="BF"/>
    </w:rPr>
  </w:style>
  <w:style w:type="paragraph" w:styleId="Citationintense">
    <w:name w:val="Intense Quote"/>
    <w:basedOn w:val="Normal"/>
    <w:next w:val="Normal"/>
    <w:link w:val="CitationintenseCar"/>
    <w:uiPriority w:val="30"/>
    <w:qFormat/>
    <w:rsid w:val="00713A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13A5C"/>
    <w:rPr>
      <w:i/>
      <w:iCs/>
      <w:color w:val="0F4761" w:themeColor="accent1" w:themeShade="BF"/>
    </w:rPr>
  </w:style>
  <w:style w:type="character" w:styleId="Rfrenceintense">
    <w:name w:val="Intense Reference"/>
    <w:basedOn w:val="Policepardfaut"/>
    <w:uiPriority w:val="32"/>
    <w:qFormat/>
    <w:rsid w:val="00713A5C"/>
    <w:rPr>
      <w:b/>
      <w:bCs/>
      <w:smallCaps/>
      <w:color w:val="0F4761" w:themeColor="accent1" w:themeShade="BF"/>
      <w:spacing w:val="5"/>
    </w:rPr>
  </w:style>
  <w:style w:type="paragraph" w:styleId="Notedebasdepage">
    <w:name w:val="footnote text"/>
    <w:aliases w:val="Footnotes,Voetnoottekst Char,Voetnoottekst Char Car Car,Note de bas de page Car Car,Note de bas de page Car Car Car Car,Note de bas de page Car Car Car,classico"/>
    <w:basedOn w:val="Normal"/>
    <w:link w:val="NotedebasdepageCar"/>
    <w:unhideWhenUsed/>
    <w:rsid w:val="00713A5C"/>
    <w:rPr>
      <w:sz w:val="20"/>
      <w:szCs w:val="20"/>
    </w:rPr>
  </w:style>
  <w:style w:type="character" w:customStyle="1" w:styleId="NotedebasdepageCar">
    <w:name w:val="Note de bas de page Car"/>
    <w:aliases w:val="Footnotes Car,Voetnoottekst Char Car,Voetnoottekst Char Car Car Car,Note de bas de page Car Car Car1,Note de bas de page Car Car Car Car Car,Note de bas de page Car Car Car Car1,classico Car"/>
    <w:basedOn w:val="Policepardfaut"/>
    <w:link w:val="Notedebasdepage"/>
    <w:rsid w:val="00713A5C"/>
    <w:rPr>
      <w:kern w:val="2"/>
      <w:sz w:val="20"/>
      <w:szCs w:val="20"/>
      <w14:ligatures w14:val="standardContextual"/>
    </w:rPr>
  </w:style>
  <w:style w:type="character" w:styleId="Appelnotedebasdep">
    <w:name w:val="footnote reference"/>
    <w:basedOn w:val="Policepardfaut"/>
    <w:unhideWhenUsed/>
    <w:rsid w:val="00713A5C"/>
    <w:rPr>
      <w:vertAlign w:val="superscript"/>
    </w:rPr>
  </w:style>
  <w:style w:type="character" w:styleId="Lienhypertexte">
    <w:name w:val="Hyperlink"/>
    <w:basedOn w:val="Policepardfaut"/>
    <w:uiPriority w:val="99"/>
    <w:unhideWhenUsed/>
    <w:rsid w:val="00713A5C"/>
    <w:rPr>
      <w:color w:val="467886" w:themeColor="hyperlink"/>
      <w:u w:val="single"/>
    </w:rPr>
  </w:style>
  <w:style w:type="character" w:styleId="Mentionnonrsolue">
    <w:name w:val="Unresolved Mention"/>
    <w:basedOn w:val="Policepardfaut"/>
    <w:uiPriority w:val="99"/>
    <w:semiHidden/>
    <w:unhideWhenUsed/>
    <w:rsid w:val="00713A5C"/>
    <w:rPr>
      <w:color w:val="605E5C"/>
      <w:shd w:val="clear" w:color="auto" w:fill="E1DFDD"/>
    </w:rPr>
  </w:style>
  <w:style w:type="character" w:styleId="Marquedecommentaire">
    <w:name w:val="annotation reference"/>
    <w:basedOn w:val="Policepardfaut"/>
    <w:uiPriority w:val="99"/>
    <w:semiHidden/>
    <w:rsid w:val="00713A5C"/>
    <w:rPr>
      <w:sz w:val="18"/>
      <w:szCs w:val="18"/>
    </w:rPr>
  </w:style>
  <w:style w:type="paragraph" w:styleId="Commentaire">
    <w:name w:val="annotation text"/>
    <w:basedOn w:val="Normal"/>
    <w:link w:val="CommentaireCar"/>
    <w:uiPriority w:val="99"/>
    <w:semiHidden/>
    <w:rsid w:val="00713A5C"/>
    <w:pPr>
      <w:jc w:val="both"/>
    </w:pPr>
    <w:rPr>
      <w:rFonts w:ascii="Garamond" w:eastAsia="Cambria" w:hAnsi="Garamond" w:cs="Garamond"/>
      <w:kern w:val="0"/>
      <w:lang w:val="en-US"/>
      <w14:ligatures w14:val="none"/>
    </w:rPr>
  </w:style>
  <w:style w:type="character" w:customStyle="1" w:styleId="CommentaireCar">
    <w:name w:val="Commentaire Car"/>
    <w:basedOn w:val="Policepardfaut"/>
    <w:link w:val="Commentaire"/>
    <w:uiPriority w:val="99"/>
    <w:semiHidden/>
    <w:rsid w:val="00713A5C"/>
    <w:rPr>
      <w:rFonts w:ascii="Garamond" w:eastAsia="Cambria" w:hAnsi="Garamond" w:cs="Garamond"/>
      <w:lang w:val="en-US"/>
    </w:rPr>
  </w:style>
  <w:style w:type="paragraph" w:customStyle="1" w:styleId="nav-item">
    <w:name w:val="nav-item"/>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breadcrumb-item">
    <w:name w:val="breadcrumb-item"/>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fielditem">
    <w:name w:val="field__item"/>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styleId="NormalWeb">
    <w:name w:val="Normal (Web)"/>
    <w:basedOn w:val="Normal"/>
    <w:uiPriority w:val="99"/>
    <w:semiHidden/>
    <w:unhideWhenUsed/>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713A5C"/>
  </w:style>
  <w:style w:type="table" w:styleId="Grilledutableau">
    <w:name w:val="Table Grid"/>
    <w:basedOn w:val="TableauNormal"/>
    <w:uiPriority w:val="39"/>
    <w:rsid w:val="00713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13A5C"/>
    <w:pPr>
      <w:tabs>
        <w:tab w:val="center" w:pos="4536"/>
        <w:tab w:val="right" w:pos="9072"/>
      </w:tabs>
    </w:pPr>
  </w:style>
  <w:style w:type="character" w:customStyle="1" w:styleId="En-tteCar">
    <w:name w:val="En-tête Car"/>
    <w:basedOn w:val="Policepardfaut"/>
    <w:link w:val="En-tte"/>
    <w:uiPriority w:val="99"/>
    <w:rsid w:val="00713A5C"/>
    <w:rPr>
      <w:kern w:val="2"/>
      <w14:ligatures w14:val="standardContextual"/>
    </w:rPr>
  </w:style>
  <w:style w:type="character" w:styleId="Numrodepage">
    <w:name w:val="page number"/>
    <w:basedOn w:val="Policepardfaut"/>
    <w:uiPriority w:val="99"/>
    <w:semiHidden/>
    <w:unhideWhenUsed/>
    <w:rsid w:val="00713A5C"/>
  </w:style>
  <w:style w:type="character" w:styleId="Lienhypertextesuivivisit">
    <w:name w:val="FollowedHyperlink"/>
    <w:basedOn w:val="Policepardfaut"/>
    <w:uiPriority w:val="99"/>
    <w:semiHidden/>
    <w:unhideWhenUsed/>
    <w:rsid w:val="00713A5C"/>
    <w:rPr>
      <w:color w:val="96607D" w:themeColor="followedHyperlink"/>
      <w:u w:val="single"/>
    </w:rPr>
  </w:style>
  <w:style w:type="character" w:customStyle="1" w:styleId="nlmarticle-title">
    <w:name w:val="nlm_article-title"/>
    <w:basedOn w:val="Policepardfaut"/>
    <w:rsid w:val="00713A5C"/>
  </w:style>
  <w:style w:type="character" w:customStyle="1" w:styleId="contribdegrees">
    <w:name w:val="contribdegrees"/>
    <w:basedOn w:val="Policepardfaut"/>
    <w:rsid w:val="00713A5C"/>
  </w:style>
  <w:style w:type="character" w:styleId="Accentuation">
    <w:name w:val="Emphasis"/>
    <w:basedOn w:val="Policepardfaut"/>
    <w:uiPriority w:val="20"/>
    <w:qFormat/>
    <w:rsid w:val="00713A5C"/>
    <w:rPr>
      <w:i/>
      <w:iCs/>
    </w:rPr>
  </w:style>
  <w:style w:type="character" w:styleId="lev">
    <w:name w:val="Strong"/>
    <w:basedOn w:val="Policepardfaut"/>
    <w:uiPriority w:val="22"/>
    <w:qFormat/>
    <w:rsid w:val="00713A5C"/>
    <w:rPr>
      <w:b/>
      <w:bCs/>
    </w:rPr>
  </w:style>
  <w:style w:type="character" w:customStyle="1" w:styleId="familyname">
    <w:name w:val="familyname"/>
    <w:basedOn w:val="Policepardfaut"/>
    <w:rsid w:val="00713A5C"/>
  </w:style>
  <w:style w:type="character" w:customStyle="1" w:styleId="authorortitle">
    <w:name w:val="authorortitle"/>
    <w:basedOn w:val="Policepardfaut"/>
    <w:rsid w:val="00713A5C"/>
  </w:style>
  <w:style w:type="paragraph" w:customStyle="1" w:styleId="pubdate">
    <w:name w:val="pubdate"/>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isbn">
    <w:name w:val="isbn"/>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pages">
    <w:name w:val="pages"/>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format">
    <w:name w:val="format"/>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prices">
    <w:name w:val="prices"/>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price">
    <w:name w:val="price"/>
    <w:basedOn w:val="Policepardfaut"/>
    <w:rsid w:val="00713A5C"/>
  </w:style>
  <w:style w:type="paragraph" w:customStyle="1" w:styleId="Sous-titre1">
    <w:name w:val="Sous-titre1"/>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author">
    <w:name w:val="author"/>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publisher">
    <w:name w:val="publisher"/>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selected">
    <w:name w:val="selected"/>
    <w:basedOn w:val="Normal"/>
    <w:rsid w:val="00713A5C"/>
    <w:pPr>
      <w:spacing w:before="100" w:beforeAutospacing="1" w:after="100" w:afterAutospacing="1"/>
    </w:pPr>
    <w:rPr>
      <w:rFonts w:ascii="Times New Roman" w:eastAsia="Times New Roman" w:hAnsi="Times New Roman" w:cs="Times New Roman"/>
      <w:kern w:val="0"/>
      <w:lang w:eastAsia="fr-FR"/>
      <w14:ligatures w14:val="none"/>
    </w:rPr>
  </w:style>
  <w:style w:type="paragraph" w:styleId="Pieddepage">
    <w:name w:val="footer"/>
    <w:basedOn w:val="Normal"/>
    <w:link w:val="PieddepageCar"/>
    <w:uiPriority w:val="99"/>
    <w:unhideWhenUsed/>
    <w:rsid w:val="00713A5C"/>
    <w:pPr>
      <w:tabs>
        <w:tab w:val="center" w:pos="4536"/>
        <w:tab w:val="right" w:pos="9072"/>
      </w:tabs>
    </w:pPr>
  </w:style>
  <w:style w:type="character" w:customStyle="1" w:styleId="PieddepageCar">
    <w:name w:val="Pied de page Car"/>
    <w:basedOn w:val="Policepardfaut"/>
    <w:link w:val="Pieddepage"/>
    <w:uiPriority w:val="99"/>
    <w:rsid w:val="00713A5C"/>
    <w:rPr>
      <w:kern w:val="2"/>
      <w14:ligatures w14:val="standardContextual"/>
    </w:rPr>
  </w:style>
  <w:style w:type="paragraph" w:customStyle="1" w:styleId="Paragraphedeliste2">
    <w:name w:val="Paragraphe de liste2"/>
    <w:basedOn w:val="Normal"/>
    <w:uiPriority w:val="34"/>
    <w:qFormat/>
    <w:rsid w:val="00713A5C"/>
    <w:pPr>
      <w:suppressAutoHyphens/>
      <w:ind w:left="720"/>
      <w:contextualSpacing/>
    </w:pPr>
    <w:rPr>
      <w:rFonts w:ascii="Times New Roman" w:eastAsia="Times New Roman" w:hAnsi="Times New Roman" w:cs="Times New Roman"/>
      <w:kern w:val="0"/>
      <w:lang w:val="en-US" w:eastAsia="ar-SA"/>
      <w14:ligatures w14:val="none"/>
    </w:rPr>
  </w:style>
  <w:style w:type="character" w:customStyle="1" w:styleId="ParagraphedelisteCar">
    <w:name w:val="Paragraphe de liste Car"/>
    <w:link w:val="Paragraphedeliste"/>
    <w:uiPriority w:val="34"/>
    <w:locked/>
    <w:rsid w:val="00713A5C"/>
  </w:style>
  <w:style w:type="paragraph" w:customStyle="1" w:styleId="Monstyle">
    <w:name w:val="Mon style"/>
    <w:basedOn w:val="Normal"/>
    <w:rsid w:val="00713A5C"/>
    <w:pPr>
      <w:jc w:val="both"/>
    </w:pPr>
    <w:rPr>
      <w:rFonts w:ascii="Garamond" w:eastAsia="Times New Roman" w:hAnsi="Garamond" w:cs="Times New Roman"/>
      <w:kern w:val="0"/>
      <w:lang w:val="nl-NL" w:eastAsia="fr-FR"/>
      <w14:ligatures w14:val="none"/>
    </w:rPr>
  </w:style>
  <w:style w:type="character" w:customStyle="1" w:styleId="a-size-extra-large">
    <w:name w:val="a-size-extra-large"/>
    <w:basedOn w:val="Policepardfaut"/>
    <w:rsid w:val="00713A5C"/>
  </w:style>
  <w:style w:type="character" w:customStyle="1" w:styleId="fn">
    <w:name w:val="fn"/>
    <w:basedOn w:val="Policepardfaut"/>
    <w:rsid w:val="00713A5C"/>
  </w:style>
  <w:style w:type="character" w:customStyle="1" w:styleId="Sous-titre2">
    <w:name w:val="Sous-titre2"/>
    <w:basedOn w:val="Policepardfaut"/>
    <w:rsid w:val="00713A5C"/>
  </w:style>
  <w:style w:type="character" w:customStyle="1" w:styleId="string-name">
    <w:name w:val="string-name"/>
    <w:basedOn w:val="Policepardfaut"/>
    <w:rsid w:val="00713A5C"/>
  </w:style>
  <w:style w:type="character" w:customStyle="1" w:styleId="surname">
    <w:name w:val="surname"/>
    <w:basedOn w:val="Policepardfaut"/>
    <w:rsid w:val="00713A5C"/>
  </w:style>
  <w:style w:type="character" w:customStyle="1" w:styleId="given-names">
    <w:name w:val="given-names"/>
    <w:basedOn w:val="Policepardfaut"/>
    <w:rsid w:val="00713A5C"/>
  </w:style>
  <w:style w:type="character" w:customStyle="1" w:styleId="year">
    <w:name w:val="year"/>
    <w:basedOn w:val="Policepardfaut"/>
    <w:rsid w:val="00713A5C"/>
  </w:style>
  <w:style w:type="character" w:customStyle="1" w:styleId="article-title">
    <w:name w:val="article-title"/>
    <w:basedOn w:val="Policepardfaut"/>
    <w:rsid w:val="00713A5C"/>
  </w:style>
  <w:style w:type="character" w:customStyle="1" w:styleId="source">
    <w:name w:val="source"/>
    <w:basedOn w:val="Policepardfaut"/>
    <w:rsid w:val="00713A5C"/>
  </w:style>
  <w:style w:type="character" w:customStyle="1" w:styleId="volume">
    <w:name w:val="volume"/>
    <w:basedOn w:val="Policepardfaut"/>
    <w:rsid w:val="00713A5C"/>
  </w:style>
  <w:style w:type="character" w:customStyle="1" w:styleId="fpage">
    <w:name w:val="fpage"/>
    <w:basedOn w:val="Policepardfaut"/>
    <w:rsid w:val="00713A5C"/>
  </w:style>
  <w:style w:type="character" w:customStyle="1" w:styleId="lpage">
    <w:name w:val="lpage"/>
    <w:basedOn w:val="Policepardfaut"/>
    <w:rsid w:val="00713A5C"/>
  </w:style>
  <w:style w:type="character" w:customStyle="1" w:styleId="accordion-tabbedtab-mobile">
    <w:name w:val="accordion-tabbed__tab-mobile"/>
    <w:basedOn w:val="Policepardfaut"/>
    <w:rsid w:val="00713A5C"/>
  </w:style>
  <w:style w:type="character" w:customStyle="1" w:styleId="comma-separator">
    <w:name w:val="comma-separator"/>
    <w:basedOn w:val="Policepardfaut"/>
    <w:rsid w:val="00713A5C"/>
  </w:style>
  <w:style w:type="paragraph" w:styleId="Rvision">
    <w:name w:val="Revision"/>
    <w:hidden/>
    <w:uiPriority w:val="99"/>
    <w:semiHidden/>
    <w:rsid w:val="00713A5C"/>
    <w:rPr>
      <w:kern w:val="2"/>
      <w14:ligatures w14:val="standardContextual"/>
    </w:rPr>
  </w:style>
  <w:style w:type="paragraph" w:styleId="Retraitcorpsdetexte">
    <w:name w:val="Body Text Indent"/>
    <w:basedOn w:val="Normal"/>
    <w:link w:val="RetraitcorpsdetexteCar"/>
    <w:semiHidden/>
    <w:rsid w:val="00713A5C"/>
    <w:pPr>
      <w:ind w:left="74"/>
      <w:jc w:val="center"/>
    </w:pPr>
    <w:rPr>
      <w:rFonts w:ascii="Garamond" w:eastAsia="Times New Roman" w:hAnsi="Garamond" w:cs="Times New Roman"/>
      <w:kern w:val="0"/>
      <w:sz w:val="18"/>
      <w:lang w:val="en-GB" w:eastAsia="fr-FR"/>
      <w14:ligatures w14:val="none"/>
    </w:rPr>
  </w:style>
  <w:style w:type="character" w:customStyle="1" w:styleId="RetraitcorpsdetexteCar">
    <w:name w:val="Retrait corps de texte Car"/>
    <w:basedOn w:val="Policepardfaut"/>
    <w:link w:val="Retraitcorpsdetexte"/>
    <w:semiHidden/>
    <w:rsid w:val="00713A5C"/>
    <w:rPr>
      <w:rFonts w:ascii="Garamond" w:eastAsia="Times New Roman" w:hAnsi="Garamond" w:cs="Times New Roman"/>
      <w:sz w:val="18"/>
      <w:lang w:val="en-GB" w:eastAsia="fr-FR"/>
    </w:rPr>
  </w:style>
  <w:style w:type="paragraph" w:customStyle="1" w:styleId="p1">
    <w:name w:val="p1"/>
    <w:basedOn w:val="Normal"/>
    <w:rsid w:val="00290DF9"/>
    <w:rPr>
      <w:rFonts w:ascii="Helvetica" w:eastAsia="Times New Roman" w:hAnsi="Helvetica" w:cs="Times New Roman"/>
      <w:color w:val="000000"/>
      <w:kern w:val="0"/>
      <w:sz w:val="18"/>
      <w:szCs w:val="18"/>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16564">
      <w:bodyDiv w:val="1"/>
      <w:marLeft w:val="0"/>
      <w:marRight w:val="0"/>
      <w:marTop w:val="0"/>
      <w:marBottom w:val="0"/>
      <w:divBdr>
        <w:top w:val="none" w:sz="0" w:space="0" w:color="auto"/>
        <w:left w:val="none" w:sz="0" w:space="0" w:color="auto"/>
        <w:bottom w:val="none" w:sz="0" w:space="0" w:color="auto"/>
        <w:right w:val="none" w:sz="0" w:space="0" w:color="auto"/>
      </w:divBdr>
    </w:div>
    <w:div w:id="958534785">
      <w:bodyDiv w:val="1"/>
      <w:marLeft w:val="0"/>
      <w:marRight w:val="0"/>
      <w:marTop w:val="0"/>
      <w:marBottom w:val="0"/>
      <w:divBdr>
        <w:top w:val="none" w:sz="0" w:space="0" w:color="auto"/>
        <w:left w:val="none" w:sz="0" w:space="0" w:color="auto"/>
        <w:bottom w:val="none" w:sz="0" w:space="0" w:color="auto"/>
        <w:right w:val="none" w:sz="0" w:space="0" w:color="auto"/>
      </w:divBdr>
    </w:div>
    <w:div w:id="207323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https://press.uchicago.edu/ucp/books/author/T/G/au102127287.html" TargetMode="External"/><Relationship Id="rId3" Type="http://schemas.openxmlformats.org/officeDocument/2006/relationships/settings" Target="settings.xml"/><Relationship Id="rId21" Type="http://schemas.openxmlformats.org/officeDocument/2006/relationships/diagramData" Target="diagrams/data3.xml"/><Relationship Id="rId7" Type="http://schemas.openxmlformats.org/officeDocument/2006/relationships/image" Target="media/image1.png"/><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diagramColors" Target="diagrams/colors3.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diagramColors" Target="diagrams/colors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hyperlink" Target="https://www.rcaanc-cirnac.gc.ca/eng/1450124405592/1529106060525"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E4B4CA-03B2-9C4E-866E-EB0B46EFDF1F}" type="doc">
      <dgm:prSet loTypeId="urn:microsoft.com/office/officeart/2005/8/layout/venn1" loCatId="" qsTypeId="urn:microsoft.com/office/officeart/2005/8/quickstyle/simple1" qsCatId="simple" csTypeId="urn:microsoft.com/office/officeart/2005/8/colors/accent1_4" csCatId="accent1" phldr="1"/>
      <dgm:spPr/>
    </dgm:pt>
    <dgm:pt modelId="{DD72B935-A7E6-B64E-AF30-9B63BBD8283A}">
      <dgm:prSet phldrT="[Texte]" custT="1"/>
      <dgm:spPr/>
      <dgm:t>
        <a:bodyPr/>
        <a:lstStyle/>
        <a:p>
          <a:pPr algn="ctr"/>
          <a:endParaRPr lang="fr-FR" sz="1100">
            <a:latin typeface="Times New Roman" panose="02020603050405020304" pitchFamily="18" charset="0"/>
            <a:cs typeface="Times New Roman" panose="02020603050405020304" pitchFamily="18" charset="0"/>
          </a:endParaRPr>
        </a:p>
        <a:p>
          <a:pPr algn="ctr"/>
          <a:r>
            <a:rPr lang="fr-FR" sz="1100">
              <a:latin typeface="Times New Roman" panose="02020603050405020304" pitchFamily="18" charset="0"/>
              <a:cs typeface="Times New Roman" panose="02020603050405020304" pitchFamily="18" charset="0"/>
            </a:rPr>
            <a:t>Thick </a:t>
          </a:r>
        </a:p>
        <a:p>
          <a:pPr algn="ctr"/>
          <a:r>
            <a:rPr lang="fr-FR" sz="1100">
              <a:latin typeface="Times New Roman" panose="02020603050405020304" pitchFamily="18" charset="0"/>
              <a:cs typeface="Times New Roman" panose="02020603050405020304" pitchFamily="18" charset="0"/>
            </a:rPr>
            <a:t>Present</a:t>
          </a:r>
        </a:p>
      </dgm:t>
    </dgm:pt>
    <dgm:pt modelId="{D2CB1DBE-6805-E941-A8A1-DEE27EA65F51}" type="parTrans" cxnId="{AF819A71-4737-0A4A-B7D4-D9200E424615}">
      <dgm:prSet/>
      <dgm:spPr/>
      <dgm:t>
        <a:bodyPr/>
        <a:lstStyle/>
        <a:p>
          <a:pPr algn="ctr"/>
          <a:endParaRPr lang="fr-FR"/>
        </a:p>
      </dgm:t>
    </dgm:pt>
    <dgm:pt modelId="{91C77EC1-1E51-3443-B5A2-0F29475D1F24}" type="sibTrans" cxnId="{AF819A71-4737-0A4A-B7D4-D9200E424615}">
      <dgm:prSet/>
      <dgm:spPr/>
      <dgm:t>
        <a:bodyPr/>
        <a:lstStyle/>
        <a:p>
          <a:pPr algn="ctr"/>
          <a:endParaRPr lang="fr-FR"/>
        </a:p>
      </dgm:t>
    </dgm:pt>
    <dgm:pt modelId="{75BC9941-7A1D-1148-A7DD-B7E3F1DA21A5}">
      <dgm:prSet phldrT="[Texte]" custT="1"/>
      <dgm:spPr/>
      <dgm:t>
        <a:bodyPr/>
        <a:lstStyle/>
        <a:p>
          <a:pPr algn="ctr"/>
          <a:r>
            <a:rPr lang="fr-FR" sz="1100" i="1">
              <a:latin typeface="Times New Roman" panose="02020603050405020304" pitchFamily="18" charset="0"/>
              <a:cs typeface="Times New Roman" panose="02020603050405020304" pitchFamily="18" charset="0"/>
            </a:rPr>
            <a:t>Future</a:t>
          </a:r>
        </a:p>
      </dgm:t>
    </dgm:pt>
    <dgm:pt modelId="{243AAC3C-CA84-E347-B4BB-6B1E72B3971B}" type="parTrans" cxnId="{ADE835CD-4707-CF44-9A26-B52B46106E8E}">
      <dgm:prSet/>
      <dgm:spPr/>
      <dgm:t>
        <a:bodyPr/>
        <a:lstStyle/>
        <a:p>
          <a:pPr algn="ctr"/>
          <a:endParaRPr lang="fr-FR"/>
        </a:p>
      </dgm:t>
    </dgm:pt>
    <dgm:pt modelId="{C847F6DE-9D57-1748-AA5C-E2C27894EF65}" type="sibTrans" cxnId="{ADE835CD-4707-CF44-9A26-B52B46106E8E}">
      <dgm:prSet/>
      <dgm:spPr/>
      <dgm:t>
        <a:bodyPr/>
        <a:lstStyle/>
        <a:p>
          <a:pPr algn="ctr"/>
          <a:endParaRPr lang="fr-FR"/>
        </a:p>
      </dgm:t>
    </dgm:pt>
    <dgm:pt modelId="{6C1A44AF-1255-B44E-99E8-D99A6DFE6414}">
      <dgm:prSet phldrT="[Texte]" custT="1"/>
      <dgm:spPr/>
      <dgm:t>
        <a:bodyPr/>
        <a:lstStyle/>
        <a:p>
          <a:pPr algn="ctr"/>
          <a:r>
            <a:rPr lang="fr-FR" sz="1100" i="1">
              <a:latin typeface="Times New Roman" panose="02020603050405020304" pitchFamily="18" charset="0"/>
              <a:cs typeface="Times New Roman" panose="02020603050405020304" pitchFamily="18" charset="0"/>
            </a:rPr>
            <a:t>Past</a:t>
          </a:r>
        </a:p>
      </dgm:t>
    </dgm:pt>
    <dgm:pt modelId="{0EED7EC6-5ECB-9343-A151-960A5D1A6D01}" type="sibTrans" cxnId="{BB2B0A8D-0264-9140-A9D2-A68FDB7F4B9D}">
      <dgm:prSet/>
      <dgm:spPr/>
      <dgm:t>
        <a:bodyPr/>
        <a:lstStyle/>
        <a:p>
          <a:pPr algn="ctr"/>
          <a:endParaRPr lang="fr-FR"/>
        </a:p>
      </dgm:t>
    </dgm:pt>
    <dgm:pt modelId="{48A7BE0B-C1EC-704F-A96E-D4520F4D961E}" type="parTrans" cxnId="{BB2B0A8D-0264-9140-A9D2-A68FDB7F4B9D}">
      <dgm:prSet/>
      <dgm:spPr/>
      <dgm:t>
        <a:bodyPr/>
        <a:lstStyle/>
        <a:p>
          <a:pPr algn="ctr"/>
          <a:endParaRPr lang="fr-FR"/>
        </a:p>
      </dgm:t>
    </dgm:pt>
    <dgm:pt modelId="{621D675D-4512-A643-A19A-E8043747E9ED}" type="pres">
      <dgm:prSet presAssocID="{5EE4B4CA-03B2-9C4E-866E-EB0B46EFDF1F}" presName="compositeShape" presStyleCnt="0">
        <dgm:presLayoutVars>
          <dgm:chMax val="7"/>
          <dgm:dir/>
          <dgm:resizeHandles val="exact"/>
        </dgm:presLayoutVars>
      </dgm:prSet>
      <dgm:spPr/>
    </dgm:pt>
    <dgm:pt modelId="{D9E3088C-8476-1A40-9CBF-27B1CFA1D133}" type="pres">
      <dgm:prSet presAssocID="{DD72B935-A7E6-B64E-AF30-9B63BBD8283A}" presName="circ1" presStyleLbl="vennNode1" presStyleIdx="0" presStyleCnt="3" custScaleX="187182" custScaleY="92563" custLinFactNeighborX="962" custLinFactNeighborY="51467"/>
      <dgm:spPr/>
    </dgm:pt>
    <dgm:pt modelId="{BEC3C9AE-327E-4B48-826C-16DD70F4FB22}" type="pres">
      <dgm:prSet presAssocID="{DD72B935-A7E6-B64E-AF30-9B63BBD8283A}" presName="circ1Tx" presStyleLbl="revTx" presStyleIdx="0" presStyleCnt="0">
        <dgm:presLayoutVars>
          <dgm:chMax val="0"/>
          <dgm:chPref val="0"/>
          <dgm:bulletEnabled val="1"/>
        </dgm:presLayoutVars>
      </dgm:prSet>
      <dgm:spPr/>
    </dgm:pt>
    <dgm:pt modelId="{FF88EAF9-1A36-474A-9080-131AE6F059CA}" type="pres">
      <dgm:prSet presAssocID="{75BC9941-7A1D-1148-A7DD-B7E3F1DA21A5}" presName="circ2" presStyleLbl="vennNode1" presStyleIdx="1" presStyleCnt="3" custScaleX="84027" custScaleY="87335" custLinFactNeighborX="27589" custLinFactNeighborY="-10350"/>
      <dgm:spPr/>
    </dgm:pt>
    <dgm:pt modelId="{B2D9ED00-F343-A346-9119-5B760C1ACF3E}" type="pres">
      <dgm:prSet presAssocID="{75BC9941-7A1D-1148-A7DD-B7E3F1DA21A5}" presName="circ2Tx" presStyleLbl="revTx" presStyleIdx="0" presStyleCnt="0">
        <dgm:presLayoutVars>
          <dgm:chMax val="0"/>
          <dgm:chPref val="0"/>
          <dgm:bulletEnabled val="1"/>
        </dgm:presLayoutVars>
      </dgm:prSet>
      <dgm:spPr/>
    </dgm:pt>
    <dgm:pt modelId="{2BAEDABF-3028-804E-AD6B-41A2CA537DE4}" type="pres">
      <dgm:prSet presAssocID="{6C1A44AF-1255-B44E-99E8-D99A6DFE6414}" presName="circ3" presStyleLbl="vennNode1" presStyleIdx="2" presStyleCnt="3" custScaleX="83663" custScaleY="91980" custLinFactNeighborX="-24335" custLinFactNeighborY="-8553"/>
      <dgm:spPr/>
    </dgm:pt>
    <dgm:pt modelId="{0731D382-7526-DD4A-8BF2-49035EBC5B06}" type="pres">
      <dgm:prSet presAssocID="{6C1A44AF-1255-B44E-99E8-D99A6DFE6414}" presName="circ3Tx" presStyleLbl="revTx" presStyleIdx="0" presStyleCnt="0">
        <dgm:presLayoutVars>
          <dgm:chMax val="0"/>
          <dgm:chPref val="0"/>
          <dgm:bulletEnabled val="1"/>
        </dgm:presLayoutVars>
      </dgm:prSet>
      <dgm:spPr/>
    </dgm:pt>
  </dgm:ptLst>
  <dgm:cxnLst>
    <dgm:cxn modelId="{FC172D06-8412-874E-85AF-69A524423779}" type="presOf" srcId="{5EE4B4CA-03B2-9C4E-866E-EB0B46EFDF1F}" destId="{621D675D-4512-A643-A19A-E8043747E9ED}" srcOrd="0" destOrd="0" presId="urn:microsoft.com/office/officeart/2005/8/layout/venn1"/>
    <dgm:cxn modelId="{2D7CA31C-AEF0-824F-9030-94BC22406324}" type="presOf" srcId="{6C1A44AF-1255-B44E-99E8-D99A6DFE6414}" destId="{0731D382-7526-DD4A-8BF2-49035EBC5B06}" srcOrd="1" destOrd="0" presId="urn:microsoft.com/office/officeart/2005/8/layout/venn1"/>
    <dgm:cxn modelId="{AF819A71-4737-0A4A-B7D4-D9200E424615}" srcId="{5EE4B4CA-03B2-9C4E-866E-EB0B46EFDF1F}" destId="{DD72B935-A7E6-B64E-AF30-9B63BBD8283A}" srcOrd="0" destOrd="0" parTransId="{D2CB1DBE-6805-E941-A8A1-DEE27EA65F51}" sibTransId="{91C77EC1-1E51-3443-B5A2-0F29475D1F24}"/>
    <dgm:cxn modelId="{BB2B0A8D-0264-9140-A9D2-A68FDB7F4B9D}" srcId="{5EE4B4CA-03B2-9C4E-866E-EB0B46EFDF1F}" destId="{6C1A44AF-1255-B44E-99E8-D99A6DFE6414}" srcOrd="2" destOrd="0" parTransId="{48A7BE0B-C1EC-704F-A96E-D4520F4D961E}" sibTransId="{0EED7EC6-5ECB-9343-A151-960A5D1A6D01}"/>
    <dgm:cxn modelId="{9B9D1E90-FA8B-A04C-A6BB-D46A818AB7F0}" type="presOf" srcId="{75BC9941-7A1D-1148-A7DD-B7E3F1DA21A5}" destId="{B2D9ED00-F343-A346-9119-5B760C1ACF3E}" srcOrd="1" destOrd="0" presId="urn:microsoft.com/office/officeart/2005/8/layout/venn1"/>
    <dgm:cxn modelId="{9934DAB1-890F-8B47-AFA6-4E4C9EC268BE}" type="presOf" srcId="{DD72B935-A7E6-B64E-AF30-9B63BBD8283A}" destId="{D9E3088C-8476-1A40-9CBF-27B1CFA1D133}" srcOrd="0" destOrd="0" presId="urn:microsoft.com/office/officeart/2005/8/layout/venn1"/>
    <dgm:cxn modelId="{03AED7CB-1469-B24E-A38D-CB53236F7347}" type="presOf" srcId="{DD72B935-A7E6-B64E-AF30-9B63BBD8283A}" destId="{BEC3C9AE-327E-4B48-826C-16DD70F4FB22}" srcOrd="1" destOrd="0" presId="urn:microsoft.com/office/officeart/2005/8/layout/venn1"/>
    <dgm:cxn modelId="{ADE835CD-4707-CF44-9A26-B52B46106E8E}" srcId="{5EE4B4CA-03B2-9C4E-866E-EB0B46EFDF1F}" destId="{75BC9941-7A1D-1148-A7DD-B7E3F1DA21A5}" srcOrd="1" destOrd="0" parTransId="{243AAC3C-CA84-E347-B4BB-6B1E72B3971B}" sibTransId="{C847F6DE-9D57-1748-AA5C-E2C27894EF65}"/>
    <dgm:cxn modelId="{2CA1F3EA-D76A-A04A-A84D-ADA4F5257F05}" type="presOf" srcId="{6C1A44AF-1255-B44E-99E8-D99A6DFE6414}" destId="{2BAEDABF-3028-804E-AD6B-41A2CA537DE4}" srcOrd="0" destOrd="0" presId="urn:microsoft.com/office/officeart/2005/8/layout/venn1"/>
    <dgm:cxn modelId="{EB187BFF-F0D2-4347-91A1-C1D53A12160A}" type="presOf" srcId="{75BC9941-7A1D-1148-A7DD-B7E3F1DA21A5}" destId="{FF88EAF9-1A36-474A-9080-131AE6F059CA}" srcOrd="0" destOrd="0" presId="urn:microsoft.com/office/officeart/2005/8/layout/venn1"/>
    <dgm:cxn modelId="{956BA6B8-0F46-5346-9673-A22A97375866}" type="presParOf" srcId="{621D675D-4512-A643-A19A-E8043747E9ED}" destId="{D9E3088C-8476-1A40-9CBF-27B1CFA1D133}" srcOrd="0" destOrd="0" presId="urn:microsoft.com/office/officeart/2005/8/layout/venn1"/>
    <dgm:cxn modelId="{F94BE06C-6283-9946-A189-811EB8E0AA75}" type="presParOf" srcId="{621D675D-4512-A643-A19A-E8043747E9ED}" destId="{BEC3C9AE-327E-4B48-826C-16DD70F4FB22}" srcOrd="1" destOrd="0" presId="urn:microsoft.com/office/officeart/2005/8/layout/venn1"/>
    <dgm:cxn modelId="{C438F163-9B2F-7940-B698-2DC87F6A53FD}" type="presParOf" srcId="{621D675D-4512-A643-A19A-E8043747E9ED}" destId="{FF88EAF9-1A36-474A-9080-131AE6F059CA}" srcOrd="2" destOrd="0" presId="urn:microsoft.com/office/officeart/2005/8/layout/venn1"/>
    <dgm:cxn modelId="{2BCB4104-5423-F949-A30E-F5089D241624}" type="presParOf" srcId="{621D675D-4512-A643-A19A-E8043747E9ED}" destId="{B2D9ED00-F343-A346-9119-5B760C1ACF3E}" srcOrd="3" destOrd="0" presId="urn:microsoft.com/office/officeart/2005/8/layout/venn1"/>
    <dgm:cxn modelId="{B096AEE0-A593-904B-B5FE-50E259D808CD}" type="presParOf" srcId="{621D675D-4512-A643-A19A-E8043747E9ED}" destId="{2BAEDABF-3028-804E-AD6B-41A2CA537DE4}" srcOrd="4" destOrd="0" presId="urn:microsoft.com/office/officeart/2005/8/layout/venn1"/>
    <dgm:cxn modelId="{A0502864-C2CD-AD40-B9EE-97C6450B147E}" type="presParOf" srcId="{621D675D-4512-A643-A19A-E8043747E9ED}" destId="{0731D382-7526-DD4A-8BF2-49035EBC5B06}" srcOrd="5" destOrd="0" presId="urn:microsoft.com/office/officeart/2005/8/layout/ven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F2E696E-D185-3848-9A59-8F0F78A94AA2}" type="doc">
      <dgm:prSet loTypeId="urn:microsoft.com/office/officeart/2005/8/layout/cycle1" loCatId="" qsTypeId="urn:microsoft.com/office/officeart/2005/8/quickstyle/simple1" qsCatId="simple" csTypeId="urn:microsoft.com/office/officeart/2005/8/colors/accent1_2" csCatId="accent1" phldr="1"/>
      <dgm:spPr/>
      <dgm:t>
        <a:bodyPr/>
        <a:lstStyle/>
        <a:p>
          <a:endParaRPr lang="fr-FR"/>
        </a:p>
      </dgm:t>
    </dgm:pt>
    <dgm:pt modelId="{3AD7E52F-C621-9246-96F2-70DD4E03FD4D}">
      <dgm:prSet phldrT="[Texte]" custT="1"/>
      <dgm:spPr/>
      <dgm:t>
        <a:bodyPr/>
        <a:lstStyle/>
        <a:p>
          <a:r>
            <a:rPr lang="fr-FR" sz="1000">
              <a:latin typeface="Garamond" panose="02020404030301010803" pitchFamily="18" charset="0"/>
            </a:rPr>
            <a:t>Past as a call for revenge</a:t>
          </a:r>
        </a:p>
      </dgm:t>
    </dgm:pt>
    <dgm:pt modelId="{F1D89084-D799-BC46-814F-B50B06ABB067}" type="parTrans" cxnId="{0FC609B2-B64B-5F4A-81A7-601B1B7863AC}">
      <dgm:prSet/>
      <dgm:spPr/>
      <dgm:t>
        <a:bodyPr/>
        <a:lstStyle/>
        <a:p>
          <a:endParaRPr lang="fr-FR"/>
        </a:p>
      </dgm:t>
    </dgm:pt>
    <dgm:pt modelId="{DF003608-B324-B44D-BBDC-7DA465AAE790}" type="sibTrans" cxnId="{0FC609B2-B64B-5F4A-81A7-601B1B7863AC}">
      <dgm:prSet/>
      <dgm:spPr/>
      <dgm:t>
        <a:bodyPr/>
        <a:lstStyle/>
        <a:p>
          <a:endParaRPr lang="fr-FR"/>
        </a:p>
      </dgm:t>
    </dgm:pt>
    <dgm:pt modelId="{77385FFC-8F17-D54D-863D-24F6628F3D0B}">
      <dgm:prSet phldrT="[Texte]" custT="1"/>
      <dgm:spPr/>
      <dgm:t>
        <a:bodyPr/>
        <a:lstStyle/>
        <a:p>
          <a:r>
            <a:rPr lang="fr-FR" sz="1000">
              <a:latin typeface="Garamond" panose="02020404030301010803" pitchFamily="18" charset="0"/>
            </a:rPr>
            <a:t>Future as the result of "fatum" </a:t>
          </a:r>
        </a:p>
      </dgm:t>
    </dgm:pt>
    <dgm:pt modelId="{7408D6F0-6B26-224B-9809-8608A83F4D90}" type="sibTrans" cxnId="{614F7C21-C370-2E4B-9277-3046BB8A5440}">
      <dgm:prSet/>
      <dgm:spPr/>
      <dgm:t>
        <a:bodyPr/>
        <a:lstStyle/>
        <a:p>
          <a:endParaRPr lang="fr-FR"/>
        </a:p>
      </dgm:t>
    </dgm:pt>
    <dgm:pt modelId="{AA6719C7-FA91-A244-BFDA-0BF836512829}" type="parTrans" cxnId="{614F7C21-C370-2E4B-9277-3046BB8A5440}">
      <dgm:prSet/>
      <dgm:spPr/>
      <dgm:t>
        <a:bodyPr/>
        <a:lstStyle/>
        <a:p>
          <a:endParaRPr lang="fr-FR"/>
        </a:p>
      </dgm:t>
    </dgm:pt>
    <dgm:pt modelId="{CEC7A9C2-0CB4-7E42-A751-97BF9AD9D0C2}" type="pres">
      <dgm:prSet presAssocID="{4F2E696E-D185-3848-9A59-8F0F78A94AA2}" presName="cycle" presStyleCnt="0">
        <dgm:presLayoutVars>
          <dgm:dir/>
          <dgm:resizeHandles val="exact"/>
        </dgm:presLayoutVars>
      </dgm:prSet>
      <dgm:spPr/>
    </dgm:pt>
    <dgm:pt modelId="{1566A985-BE2A-6C46-9CE6-5F0173930487}" type="pres">
      <dgm:prSet presAssocID="{77385FFC-8F17-D54D-863D-24F6628F3D0B}" presName="dummy" presStyleCnt="0"/>
      <dgm:spPr/>
    </dgm:pt>
    <dgm:pt modelId="{4A258B09-D80F-AA4A-944A-E26399BFDCB3}" type="pres">
      <dgm:prSet presAssocID="{77385FFC-8F17-D54D-863D-24F6628F3D0B}" presName="node" presStyleLbl="revTx" presStyleIdx="0" presStyleCnt="2">
        <dgm:presLayoutVars>
          <dgm:bulletEnabled val="1"/>
        </dgm:presLayoutVars>
      </dgm:prSet>
      <dgm:spPr/>
    </dgm:pt>
    <dgm:pt modelId="{23E92A8C-1D94-4F4E-AEAF-770A62034766}" type="pres">
      <dgm:prSet presAssocID="{7408D6F0-6B26-224B-9809-8608A83F4D90}" presName="sibTrans" presStyleLbl="node1" presStyleIdx="0" presStyleCnt="2"/>
      <dgm:spPr/>
    </dgm:pt>
    <dgm:pt modelId="{3CA69DEA-AC69-EC4D-A91C-4B1687F348B5}" type="pres">
      <dgm:prSet presAssocID="{3AD7E52F-C621-9246-96F2-70DD4E03FD4D}" presName="dummy" presStyleCnt="0"/>
      <dgm:spPr/>
    </dgm:pt>
    <dgm:pt modelId="{86FE4BCF-2ACC-8B49-AD60-2186D526AECF}" type="pres">
      <dgm:prSet presAssocID="{3AD7E52F-C621-9246-96F2-70DD4E03FD4D}" presName="node" presStyleLbl="revTx" presStyleIdx="1" presStyleCnt="2" custScaleX="85848">
        <dgm:presLayoutVars>
          <dgm:bulletEnabled val="1"/>
        </dgm:presLayoutVars>
      </dgm:prSet>
      <dgm:spPr/>
    </dgm:pt>
    <dgm:pt modelId="{E60B1C7F-F49E-044A-B56B-A0BF0183FDBB}" type="pres">
      <dgm:prSet presAssocID="{DF003608-B324-B44D-BBDC-7DA465AAE790}" presName="sibTrans" presStyleLbl="node1" presStyleIdx="1" presStyleCnt="2"/>
      <dgm:spPr/>
    </dgm:pt>
  </dgm:ptLst>
  <dgm:cxnLst>
    <dgm:cxn modelId="{90C5E515-FACB-D944-BAA4-088684E7D16D}" type="presOf" srcId="{77385FFC-8F17-D54D-863D-24F6628F3D0B}" destId="{4A258B09-D80F-AA4A-944A-E26399BFDCB3}" srcOrd="0" destOrd="0" presId="urn:microsoft.com/office/officeart/2005/8/layout/cycle1"/>
    <dgm:cxn modelId="{614F7C21-C370-2E4B-9277-3046BB8A5440}" srcId="{4F2E696E-D185-3848-9A59-8F0F78A94AA2}" destId="{77385FFC-8F17-D54D-863D-24F6628F3D0B}" srcOrd="0" destOrd="0" parTransId="{AA6719C7-FA91-A244-BFDA-0BF836512829}" sibTransId="{7408D6F0-6B26-224B-9809-8608A83F4D90}"/>
    <dgm:cxn modelId="{5E6E2780-279B-DA48-8A7A-573311E03B6B}" type="presOf" srcId="{4F2E696E-D185-3848-9A59-8F0F78A94AA2}" destId="{CEC7A9C2-0CB4-7E42-A751-97BF9AD9D0C2}" srcOrd="0" destOrd="0" presId="urn:microsoft.com/office/officeart/2005/8/layout/cycle1"/>
    <dgm:cxn modelId="{092324AC-952A-2C49-95B7-617D02D47E83}" type="presOf" srcId="{3AD7E52F-C621-9246-96F2-70DD4E03FD4D}" destId="{86FE4BCF-2ACC-8B49-AD60-2186D526AECF}" srcOrd="0" destOrd="0" presId="urn:microsoft.com/office/officeart/2005/8/layout/cycle1"/>
    <dgm:cxn modelId="{0FC609B2-B64B-5F4A-81A7-601B1B7863AC}" srcId="{4F2E696E-D185-3848-9A59-8F0F78A94AA2}" destId="{3AD7E52F-C621-9246-96F2-70DD4E03FD4D}" srcOrd="1" destOrd="0" parTransId="{F1D89084-D799-BC46-814F-B50B06ABB067}" sibTransId="{DF003608-B324-B44D-BBDC-7DA465AAE790}"/>
    <dgm:cxn modelId="{F14AB3B4-405D-D547-858A-775E5473E751}" type="presOf" srcId="{DF003608-B324-B44D-BBDC-7DA465AAE790}" destId="{E60B1C7F-F49E-044A-B56B-A0BF0183FDBB}" srcOrd="0" destOrd="0" presId="urn:microsoft.com/office/officeart/2005/8/layout/cycle1"/>
    <dgm:cxn modelId="{8EB31ED6-4008-7D44-96E3-19C8E97AFCC9}" type="presOf" srcId="{7408D6F0-6B26-224B-9809-8608A83F4D90}" destId="{23E92A8C-1D94-4F4E-AEAF-770A62034766}" srcOrd="0" destOrd="0" presId="urn:microsoft.com/office/officeart/2005/8/layout/cycle1"/>
    <dgm:cxn modelId="{9FD9924C-33EE-4540-ACC8-4ED45367179A}" type="presParOf" srcId="{CEC7A9C2-0CB4-7E42-A751-97BF9AD9D0C2}" destId="{1566A985-BE2A-6C46-9CE6-5F0173930487}" srcOrd="0" destOrd="0" presId="urn:microsoft.com/office/officeart/2005/8/layout/cycle1"/>
    <dgm:cxn modelId="{7DBDE345-BE66-0347-8B7E-9E39C597BEB9}" type="presParOf" srcId="{CEC7A9C2-0CB4-7E42-A751-97BF9AD9D0C2}" destId="{4A258B09-D80F-AA4A-944A-E26399BFDCB3}" srcOrd="1" destOrd="0" presId="urn:microsoft.com/office/officeart/2005/8/layout/cycle1"/>
    <dgm:cxn modelId="{5619595A-992A-9D4B-91D3-236E0E3C7354}" type="presParOf" srcId="{CEC7A9C2-0CB4-7E42-A751-97BF9AD9D0C2}" destId="{23E92A8C-1D94-4F4E-AEAF-770A62034766}" srcOrd="2" destOrd="0" presId="urn:microsoft.com/office/officeart/2005/8/layout/cycle1"/>
    <dgm:cxn modelId="{E276A337-BC88-4744-803B-93F7A023E493}" type="presParOf" srcId="{CEC7A9C2-0CB4-7E42-A751-97BF9AD9D0C2}" destId="{3CA69DEA-AC69-EC4D-A91C-4B1687F348B5}" srcOrd="3" destOrd="0" presId="urn:microsoft.com/office/officeart/2005/8/layout/cycle1"/>
    <dgm:cxn modelId="{846C9FE0-20A6-1D4E-B5FF-E11BFEDEBE96}" type="presParOf" srcId="{CEC7A9C2-0CB4-7E42-A751-97BF9AD9D0C2}" destId="{86FE4BCF-2ACC-8B49-AD60-2186D526AECF}" srcOrd="4" destOrd="0" presId="urn:microsoft.com/office/officeart/2005/8/layout/cycle1"/>
    <dgm:cxn modelId="{A57FB524-E8CF-5644-A32A-8C8ED47A8F78}" type="presParOf" srcId="{CEC7A9C2-0CB4-7E42-A751-97BF9AD9D0C2}" destId="{E60B1C7F-F49E-044A-B56B-A0BF0183FDBB}" srcOrd="5" destOrd="0" presId="urn:microsoft.com/office/officeart/2005/8/layout/cycle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F2E696E-D185-3848-9A59-8F0F78A94AA2}" type="doc">
      <dgm:prSet loTypeId="urn:microsoft.com/office/officeart/2005/8/layout/cycle1" loCatId="" qsTypeId="urn:microsoft.com/office/officeart/2005/8/quickstyle/simple1" qsCatId="simple" csTypeId="urn:microsoft.com/office/officeart/2005/8/colors/accent1_2" csCatId="accent1" phldr="1"/>
      <dgm:spPr/>
      <dgm:t>
        <a:bodyPr/>
        <a:lstStyle/>
        <a:p>
          <a:endParaRPr lang="fr-FR"/>
        </a:p>
      </dgm:t>
    </dgm:pt>
    <dgm:pt modelId="{77385FFC-8F17-D54D-863D-24F6628F3D0B}">
      <dgm:prSet phldrT="[Texte]" custT="1"/>
      <dgm:spPr/>
      <dgm:t>
        <a:bodyPr/>
        <a:lstStyle/>
        <a:p>
          <a:r>
            <a:rPr lang="fr-FR" sz="1000">
              <a:latin typeface="Garamond" panose="02020404030301010803" pitchFamily="18" charset="0"/>
            </a:rPr>
            <a:t>Future as a "way out"</a:t>
          </a:r>
          <a:endParaRPr lang="fr-FR" sz="1000"/>
        </a:p>
      </dgm:t>
    </dgm:pt>
    <dgm:pt modelId="{AA6719C7-FA91-A244-BFDA-0BF836512829}" type="parTrans" cxnId="{614F7C21-C370-2E4B-9277-3046BB8A5440}">
      <dgm:prSet/>
      <dgm:spPr/>
      <dgm:t>
        <a:bodyPr/>
        <a:lstStyle/>
        <a:p>
          <a:endParaRPr lang="fr-FR"/>
        </a:p>
      </dgm:t>
    </dgm:pt>
    <dgm:pt modelId="{7408D6F0-6B26-224B-9809-8608A83F4D90}" type="sibTrans" cxnId="{614F7C21-C370-2E4B-9277-3046BB8A5440}">
      <dgm:prSet/>
      <dgm:spPr/>
      <dgm:t>
        <a:bodyPr/>
        <a:lstStyle/>
        <a:p>
          <a:endParaRPr lang="fr-FR"/>
        </a:p>
      </dgm:t>
    </dgm:pt>
    <dgm:pt modelId="{3AD7E52F-C621-9246-96F2-70DD4E03FD4D}">
      <dgm:prSet phldrT="[Texte]" custT="1"/>
      <dgm:spPr/>
      <dgm:t>
        <a:bodyPr/>
        <a:lstStyle/>
        <a:p>
          <a:r>
            <a:rPr lang="fr-FR" sz="1000">
              <a:latin typeface="Garamond" panose="02020404030301010803" pitchFamily="18" charset="0"/>
            </a:rPr>
            <a:t>Past as "Never again"</a:t>
          </a:r>
        </a:p>
      </dgm:t>
    </dgm:pt>
    <dgm:pt modelId="{F1D89084-D799-BC46-814F-B50B06ABB067}" type="parTrans" cxnId="{0FC609B2-B64B-5F4A-81A7-601B1B7863AC}">
      <dgm:prSet/>
      <dgm:spPr/>
      <dgm:t>
        <a:bodyPr/>
        <a:lstStyle/>
        <a:p>
          <a:endParaRPr lang="fr-FR"/>
        </a:p>
      </dgm:t>
    </dgm:pt>
    <dgm:pt modelId="{DF003608-B324-B44D-BBDC-7DA465AAE790}" type="sibTrans" cxnId="{0FC609B2-B64B-5F4A-81A7-601B1B7863AC}">
      <dgm:prSet/>
      <dgm:spPr/>
      <dgm:t>
        <a:bodyPr/>
        <a:lstStyle/>
        <a:p>
          <a:endParaRPr lang="fr-FR"/>
        </a:p>
      </dgm:t>
    </dgm:pt>
    <dgm:pt modelId="{CEC7A9C2-0CB4-7E42-A751-97BF9AD9D0C2}" type="pres">
      <dgm:prSet presAssocID="{4F2E696E-D185-3848-9A59-8F0F78A94AA2}" presName="cycle" presStyleCnt="0">
        <dgm:presLayoutVars>
          <dgm:dir/>
          <dgm:resizeHandles val="exact"/>
        </dgm:presLayoutVars>
      </dgm:prSet>
      <dgm:spPr/>
    </dgm:pt>
    <dgm:pt modelId="{1566A985-BE2A-6C46-9CE6-5F0173930487}" type="pres">
      <dgm:prSet presAssocID="{77385FFC-8F17-D54D-863D-24F6628F3D0B}" presName="dummy" presStyleCnt="0"/>
      <dgm:spPr/>
    </dgm:pt>
    <dgm:pt modelId="{4A258B09-D80F-AA4A-944A-E26399BFDCB3}" type="pres">
      <dgm:prSet presAssocID="{77385FFC-8F17-D54D-863D-24F6628F3D0B}" presName="node" presStyleLbl="revTx" presStyleIdx="0" presStyleCnt="2" custScaleX="88109">
        <dgm:presLayoutVars>
          <dgm:bulletEnabled val="1"/>
        </dgm:presLayoutVars>
      </dgm:prSet>
      <dgm:spPr/>
    </dgm:pt>
    <dgm:pt modelId="{23E92A8C-1D94-4F4E-AEAF-770A62034766}" type="pres">
      <dgm:prSet presAssocID="{7408D6F0-6B26-224B-9809-8608A83F4D90}" presName="sibTrans" presStyleLbl="node1" presStyleIdx="0" presStyleCnt="2"/>
      <dgm:spPr/>
    </dgm:pt>
    <dgm:pt modelId="{3CA69DEA-AC69-EC4D-A91C-4B1687F348B5}" type="pres">
      <dgm:prSet presAssocID="{3AD7E52F-C621-9246-96F2-70DD4E03FD4D}" presName="dummy" presStyleCnt="0"/>
      <dgm:spPr/>
    </dgm:pt>
    <dgm:pt modelId="{86FE4BCF-2ACC-8B49-AD60-2186D526AECF}" type="pres">
      <dgm:prSet presAssocID="{3AD7E52F-C621-9246-96F2-70DD4E03FD4D}" presName="node" presStyleLbl="revTx" presStyleIdx="1" presStyleCnt="2">
        <dgm:presLayoutVars>
          <dgm:bulletEnabled val="1"/>
        </dgm:presLayoutVars>
      </dgm:prSet>
      <dgm:spPr/>
    </dgm:pt>
    <dgm:pt modelId="{E60B1C7F-F49E-044A-B56B-A0BF0183FDBB}" type="pres">
      <dgm:prSet presAssocID="{DF003608-B324-B44D-BBDC-7DA465AAE790}" presName="sibTrans" presStyleLbl="node1" presStyleIdx="1" presStyleCnt="2"/>
      <dgm:spPr/>
    </dgm:pt>
  </dgm:ptLst>
  <dgm:cxnLst>
    <dgm:cxn modelId="{90C5E515-FACB-D944-BAA4-088684E7D16D}" type="presOf" srcId="{77385FFC-8F17-D54D-863D-24F6628F3D0B}" destId="{4A258B09-D80F-AA4A-944A-E26399BFDCB3}" srcOrd="0" destOrd="0" presId="urn:microsoft.com/office/officeart/2005/8/layout/cycle1"/>
    <dgm:cxn modelId="{614F7C21-C370-2E4B-9277-3046BB8A5440}" srcId="{4F2E696E-D185-3848-9A59-8F0F78A94AA2}" destId="{77385FFC-8F17-D54D-863D-24F6628F3D0B}" srcOrd="0" destOrd="0" parTransId="{AA6719C7-FA91-A244-BFDA-0BF836512829}" sibTransId="{7408D6F0-6B26-224B-9809-8608A83F4D90}"/>
    <dgm:cxn modelId="{5E6E2780-279B-DA48-8A7A-573311E03B6B}" type="presOf" srcId="{4F2E696E-D185-3848-9A59-8F0F78A94AA2}" destId="{CEC7A9C2-0CB4-7E42-A751-97BF9AD9D0C2}" srcOrd="0" destOrd="0" presId="urn:microsoft.com/office/officeart/2005/8/layout/cycle1"/>
    <dgm:cxn modelId="{092324AC-952A-2C49-95B7-617D02D47E83}" type="presOf" srcId="{3AD7E52F-C621-9246-96F2-70DD4E03FD4D}" destId="{86FE4BCF-2ACC-8B49-AD60-2186D526AECF}" srcOrd="0" destOrd="0" presId="urn:microsoft.com/office/officeart/2005/8/layout/cycle1"/>
    <dgm:cxn modelId="{0FC609B2-B64B-5F4A-81A7-601B1B7863AC}" srcId="{4F2E696E-D185-3848-9A59-8F0F78A94AA2}" destId="{3AD7E52F-C621-9246-96F2-70DD4E03FD4D}" srcOrd="1" destOrd="0" parTransId="{F1D89084-D799-BC46-814F-B50B06ABB067}" sibTransId="{DF003608-B324-B44D-BBDC-7DA465AAE790}"/>
    <dgm:cxn modelId="{F14AB3B4-405D-D547-858A-775E5473E751}" type="presOf" srcId="{DF003608-B324-B44D-BBDC-7DA465AAE790}" destId="{E60B1C7F-F49E-044A-B56B-A0BF0183FDBB}" srcOrd="0" destOrd="0" presId="urn:microsoft.com/office/officeart/2005/8/layout/cycle1"/>
    <dgm:cxn modelId="{8EB31ED6-4008-7D44-96E3-19C8E97AFCC9}" type="presOf" srcId="{7408D6F0-6B26-224B-9809-8608A83F4D90}" destId="{23E92A8C-1D94-4F4E-AEAF-770A62034766}" srcOrd="0" destOrd="0" presId="urn:microsoft.com/office/officeart/2005/8/layout/cycle1"/>
    <dgm:cxn modelId="{9FD9924C-33EE-4540-ACC8-4ED45367179A}" type="presParOf" srcId="{CEC7A9C2-0CB4-7E42-A751-97BF9AD9D0C2}" destId="{1566A985-BE2A-6C46-9CE6-5F0173930487}" srcOrd="0" destOrd="0" presId="urn:microsoft.com/office/officeart/2005/8/layout/cycle1"/>
    <dgm:cxn modelId="{7DBDE345-BE66-0347-8B7E-9E39C597BEB9}" type="presParOf" srcId="{CEC7A9C2-0CB4-7E42-A751-97BF9AD9D0C2}" destId="{4A258B09-D80F-AA4A-944A-E26399BFDCB3}" srcOrd="1" destOrd="0" presId="urn:microsoft.com/office/officeart/2005/8/layout/cycle1"/>
    <dgm:cxn modelId="{5619595A-992A-9D4B-91D3-236E0E3C7354}" type="presParOf" srcId="{CEC7A9C2-0CB4-7E42-A751-97BF9AD9D0C2}" destId="{23E92A8C-1D94-4F4E-AEAF-770A62034766}" srcOrd="2" destOrd="0" presId="urn:microsoft.com/office/officeart/2005/8/layout/cycle1"/>
    <dgm:cxn modelId="{E276A337-BC88-4744-803B-93F7A023E493}" type="presParOf" srcId="{CEC7A9C2-0CB4-7E42-A751-97BF9AD9D0C2}" destId="{3CA69DEA-AC69-EC4D-A91C-4B1687F348B5}" srcOrd="3" destOrd="0" presId="urn:microsoft.com/office/officeart/2005/8/layout/cycle1"/>
    <dgm:cxn modelId="{846C9FE0-20A6-1D4E-B5FF-E11BFEDEBE96}" type="presParOf" srcId="{CEC7A9C2-0CB4-7E42-A751-97BF9AD9D0C2}" destId="{86FE4BCF-2ACC-8B49-AD60-2186D526AECF}" srcOrd="4" destOrd="0" presId="urn:microsoft.com/office/officeart/2005/8/layout/cycle1"/>
    <dgm:cxn modelId="{A57FB524-E8CF-5644-A32A-8C8ED47A8F78}" type="presParOf" srcId="{CEC7A9C2-0CB4-7E42-A751-97BF9AD9D0C2}" destId="{E60B1C7F-F49E-044A-B56B-A0BF0183FDBB}" srcOrd="5" destOrd="0" presId="urn:microsoft.com/office/officeart/2005/8/layout/cycle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E3088C-8476-1A40-9CBF-27B1CFA1D133}">
      <dsp:nvSpPr>
        <dsp:cNvPr id="0" name=""/>
        <dsp:cNvSpPr/>
      </dsp:nvSpPr>
      <dsp:spPr>
        <a:xfrm>
          <a:off x="479519" y="688911"/>
          <a:ext cx="2143318" cy="1059888"/>
        </a:xfrm>
        <a:prstGeom prst="ellipse">
          <a:avLst/>
        </a:prstGeom>
        <a:solidFill>
          <a:schemeClr val="accent1">
            <a:shade val="80000"/>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fr-FR"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None/>
          </a:pPr>
          <a:r>
            <a:rPr lang="fr-FR" sz="1100" kern="1200">
              <a:latin typeface="Times New Roman" panose="02020603050405020304" pitchFamily="18" charset="0"/>
              <a:cs typeface="Times New Roman" panose="02020603050405020304" pitchFamily="18" charset="0"/>
            </a:rPr>
            <a:t>Thick </a:t>
          </a:r>
        </a:p>
        <a:p>
          <a:pPr marL="0" lvl="0" indent="0" algn="ctr" defTabSz="488950">
            <a:lnSpc>
              <a:spcPct val="90000"/>
            </a:lnSpc>
            <a:spcBef>
              <a:spcPct val="0"/>
            </a:spcBef>
            <a:spcAft>
              <a:spcPct val="35000"/>
            </a:spcAft>
            <a:buNone/>
          </a:pPr>
          <a:r>
            <a:rPr lang="fr-FR" sz="1100" kern="1200">
              <a:latin typeface="Times New Roman" panose="02020603050405020304" pitchFamily="18" charset="0"/>
              <a:cs typeface="Times New Roman" panose="02020603050405020304" pitchFamily="18" charset="0"/>
            </a:rPr>
            <a:t>Present</a:t>
          </a:r>
        </a:p>
      </dsp:txBody>
      <dsp:txXfrm>
        <a:off x="765295" y="874392"/>
        <a:ext cx="1571766" cy="476949"/>
      </dsp:txXfrm>
    </dsp:sp>
    <dsp:sp modelId="{FF88EAF9-1A36-474A-9080-131AE6F059CA}">
      <dsp:nvSpPr>
        <dsp:cNvPr id="0" name=""/>
        <dsp:cNvSpPr/>
      </dsp:nvSpPr>
      <dsp:spPr>
        <a:xfrm>
          <a:off x="1788166" y="726663"/>
          <a:ext cx="962147" cy="1000025"/>
        </a:xfrm>
        <a:prstGeom prst="ellipse">
          <a:avLst/>
        </a:prstGeom>
        <a:solidFill>
          <a:schemeClr val="accent1">
            <a:shade val="80000"/>
            <a:alpha val="50000"/>
            <a:hueOff val="399628"/>
            <a:satOff val="-39283"/>
            <a:lumOff val="337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fr-FR" sz="1100" i="1" kern="1200">
              <a:latin typeface="Times New Roman" panose="02020603050405020304" pitchFamily="18" charset="0"/>
              <a:cs typeface="Times New Roman" panose="02020603050405020304" pitchFamily="18" charset="0"/>
            </a:rPr>
            <a:t>Future</a:t>
          </a:r>
        </a:p>
      </dsp:txBody>
      <dsp:txXfrm>
        <a:off x="2082423" y="985003"/>
        <a:ext cx="577288" cy="550013"/>
      </dsp:txXfrm>
    </dsp:sp>
    <dsp:sp modelId="{2BAEDABF-3028-804E-AD6B-41A2CA537DE4}">
      <dsp:nvSpPr>
        <dsp:cNvPr id="0" name=""/>
        <dsp:cNvSpPr/>
      </dsp:nvSpPr>
      <dsp:spPr>
        <a:xfrm>
          <a:off x="369356" y="720646"/>
          <a:ext cx="957979" cy="1053212"/>
        </a:xfrm>
        <a:prstGeom prst="ellipse">
          <a:avLst/>
        </a:prstGeom>
        <a:solidFill>
          <a:schemeClr val="accent1">
            <a:shade val="80000"/>
            <a:alpha val="50000"/>
            <a:hueOff val="399628"/>
            <a:satOff val="-39283"/>
            <a:lumOff val="337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fr-FR" sz="1100" i="1" kern="1200">
              <a:latin typeface="Times New Roman" panose="02020603050405020304" pitchFamily="18" charset="0"/>
              <a:cs typeface="Times New Roman" panose="02020603050405020304" pitchFamily="18" charset="0"/>
            </a:rPr>
            <a:t>Past</a:t>
          </a:r>
        </a:p>
      </dsp:txBody>
      <dsp:txXfrm>
        <a:off x="459566" y="992726"/>
        <a:ext cx="574787" cy="5792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58B09-D80F-AA4A-944A-E26399BFDCB3}">
      <dsp:nvSpPr>
        <dsp:cNvPr id="0" name=""/>
        <dsp:cNvSpPr/>
      </dsp:nvSpPr>
      <dsp:spPr>
        <a:xfrm>
          <a:off x="1475055" y="326169"/>
          <a:ext cx="618285" cy="618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latin typeface="Garamond" panose="02020404030301010803" pitchFamily="18" charset="0"/>
            </a:rPr>
            <a:t>Future as the result of "fatum" </a:t>
          </a:r>
        </a:p>
      </dsp:txBody>
      <dsp:txXfrm>
        <a:off x="1475055" y="326169"/>
        <a:ext cx="618285" cy="618285"/>
      </dsp:txXfrm>
    </dsp:sp>
    <dsp:sp modelId="{23E92A8C-1D94-4F4E-AEAF-770A62034766}">
      <dsp:nvSpPr>
        <dsp:cNvPr id="0" name=""/>
        <dsp:cNvSpPr/>
      </dsp:nvSpPr>
      <dsp:spPr>
        <a:xfrm>
          <a:off x="643265" y="-460"/>
          <a:ext cx="1271545" cy="1271545"/>
        </a:xfrm>
        <a:prstGeom prst="circularArrow">
          <a:avLst>
            <a:gd name="adj1" fmla="val 9482"/>
            <a:gd name="adj2" fmla="val 684866"/>
            <a:gd name="adj3" fmla="val 7851211"/>
            <a:gd name="adj4" fmla="val 2263923"/>
            <a:gd name="adj5" fmla="val 1106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FE4BCF-2ACC-8B49-AD60-2186D526AECF}">
      <dsp:nvSpPr>
        <dsp:cNvPr id="0" name=""/>
        <dsp:cNvSpPr/>
      </dsp:nvSpPr>
      <dsp:spPr>
        <a:xfrm>
          <a:off x="508485" y="326169"/>
          <a:ext cx="530785" cy="618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latin typeface="Garamond" panose="02020404030301010803" pitchFamily="18" charset="0"/>
            </a:rPr>
            <a:t>Past as a call for revenge</a:t>
          </a:r>
        </a:p>
      </dsp:txBody>
      <dsp:txXfrm>
        <a:off x="508485" y="326169"/>
        <a:ext cx="530785" cy="618285"/>
      </dsp:txXfrm>
    </dsp:sp>
    <dsp:sp modelId="{E60B1C7F-F49E-044A-B56B-A0BF0183FDBB}">
      <dsp:nvSpPr>
        <dsp:cNvPr id="0" name=""/>
        <dsp:cNvSpPr/>
      </dsp:nvSpPr>
      <dsp:spPr>
        <a:xfrm>
          <a:off x="643265" y="-460"/>
          <a:ext cx="1271545" cy="1271545"/>
        </a:xfrm>
        <a:prstGeom prst="circularArrow">
          <a:avLst>
            <a:gd name="adj1" fmla="val 9482"/>
            <a:gd name="adj2" fmla="val 684866"/>
            <a:gd name="adj3" fmla="val 18651211"/>
            <a:gd name="adj4" fmla="val 13063923"/>
            <a:gd name="adj5" fmla="val 1106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258B09-D80F-AA4A-944A-E26399BFDCB3}">
      <dsp:nvSpPr>
        <dsp:cNvPr id="0" name=""/>
        <dsp:cNvSpPr/>
      </dsp:nvSpPr>
      <dsp:spPr>
        <a:xfrm>
          <a:off x="1530196" y="326169"/>
          <a:ext cx="544764" cy="618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latin typeface="Garamond" panose="02020404030301010803" pitchFamily="18" charset="0"/>
            </a:rPr>
            <a:t>Future as a "way out"</a:t>
          </a:r>
          <a:endParaRPr lang="fr-FR" sz="1000" kern="1200"/>
        </a:p>
      </dsp:txBody>
      <dsp:txXfrm>
        <a:off x="1530196" y="326169"/>
        <a:ext cx="544764" cy="618285"/>
      </dsp:txXfrm>
    </dsp:sp>
    <dsp:sp modelId="{23E92A8C-1D94-4F4E-AEAF-770A62034766}">
      <dsp:nvSpPr>
        <dsp:cNvPr id="0" name=""/>
        <dsp:cNvSpPr/>
      </dsp:nvSpPr>
      <dsp:spPr>
        <a:xfrm>
          <a:off x="661645" y="-460"/>
          <a:ext cx="1271545" cy="1271545"/>
        </a:xfrm>
        <a:prstGeom prst="circularArrow">
          <a:avLst>
            <a:gd name="adj1" fmla="val 9482"/>
            <a:gd name="adj2" fmla="val 684866"/>
            <a:gd name="adj3" fmla="val 7851211"/>
            <a:gd name="adj4" fmla="val 2263923"/>
            <a:gd name="adj5" fmla="val 1106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FE4BCF-2ACC-8B49-AD60-2186D526AECF}">
      <dsp:nvSpPr>
        <dsp:cNvPr id="0" name=""/>
        <dsp:cNvSpPr/>
      </dsp:nvSpPr>
      <dsp:spPr>
        <a:xfrm>
          <a:off x="483115" y="326169"/>
          <a:ext cx="618285" cy="618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latin typeface="Garamond" panose="02020404030301010803" pitchFamily="18" charset="0"/>
            </a:rPr>
            <a:t>Past as "Never again"</a:t>
          </a:r>
        </a:p>
      </dsp:txBody>
      <dsp:txXfrm>
        <a:off x="483115" y="326169"/>
        <a:ext cx="618285" cy="618285"/>
      </dsp:txXfrm>
    </dsp:sp>
    <dsp:sp modelId="{E60B1C7F-F49E-044A-B56B-A0BF0183FDBB}">
      <dsp:nvSpPr>
        <dsp:cNvPr id="0" name=""/>
        <dsp:cNvSpPr/>
      </dsp:nvSpPr>
      <dsp:spPr>
        <a:xfrm>
          <a:off x="661645" y="-460"/>
          <a:ext cx="1271545" cy="1271545"/>
        </a:xfrm>
        <a:prstGeom prst="circularArrow">
          <a:avLst>
            <a:gd name="adj1" fmla="val 9482"/>
            <a:gd name="adj2" fmla="val 684866"/>
            <a:gd name="adj3" fmla="val 18651211"/>
            <a:gd name="adj4" fmla="val 13063923"/>
            <a:gd name="adj5" fmla="val 1106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22</Pages>
  <Words>7841</Words>
  <Characters>43129</Characters>
  <Application>Microsoft Office Word</Application>
  <DocSecurity>0</DocSecurity>
  <Lines>359</Lines>
  <Paragraphs>101</Paragraphs>
  <ScaleCrop>false</ScaleCrop>
  <Company/>
  <LinksUpToDate>false</LinksUpToDate>
  <CharactersWithSpaces>50869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Rosoux</dc:creator>
  <cp:keywords/>
  <dc:description/>
  <cp:lastModifiedBy>Valérie Rosoux</cp:lastModifiedBy>
  <cp:revision>61</cp:revision>
  <dcterms:created xsi:type="dcterms:W3CDTF">2024-12-18T21:35:00Z</dcterms:created>
  <dcterms:modified xsi:type="dcterms:W3CDTF">2026-02-01T20:58:00Z</dcterms:modified>
</cp:coreProperties>
</file>