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C6A22" w:rsidRDefault="00624B98">
      <w:pPr>
        <w:ind w:firstLine="0"/>
        <w:rPr>
          <w:b/>
        </w:rPr>
      </w:pPr>
      <w:r>
        <w:rPr>
          <w:b/>
        </w:rPr>
        <w:t>Manger moins de viande ou consommer plus de légumes et céréales ? Analyse des discours en ligne des ONG et mouvements environnementalistes français sur leurs actions climatiques autour de la consommation de viande et des commentaires des internautes.</w:t>
      </w:r>
    </w:p>
    <w:p w14:paraId="00000002" w14:textId="77777777" w:rsidR="00CC6A22" w:rsidRDefault="00CC6A22">
      <w:pPr>
        <w:ind w:firstLine="0"/>
        <w:rPr>
          <w:b/>
        </w:rPr>
      </w:pPr>
    </w:p>
    <w:p w14:paraId="00000003" w14:textId="77777777" w:rsidR="00CC6A22" w:rsidRDefault="00624B98">
      <w:pPr>
        <w:ind w:firstLine="0"/>
        <w:jc w:val="left"/>
      </w:pPr>
      <w:r>
        <w:t xml:space="preserve">Yuliya Samofalova – Doctorante en Information et Communication, ILC-LASCO, UCLouvain, </w:t>
      </w:r>
      <w:hyperlink r:id="rId5">
        <w:r>
          <w:rPr>
            <w:color w:val="1155CC"/>
            <w:u w:val="single"/>
          </w:rPr>
          <w:t>yuliya.samofalova@uclouvain.be</w:t>
        </w:r>
      </w:hyperlink>
    </w:p>
    <w:p w14:paraId="00000004" w14:textId="77777777" w:rsidR="00CC6A22" w:rsidRDefault="00624B98">
      <w:pPr>
        <w:ind w:firstLine="0"/>
        <w:jc w:val="left"/>
      </w:pPr>
      <w:r>
        <w:t xml:space="preserve">Professeur Andrea Catellani </w:t>
      </w:r>
      <w:proofErr w:type="gramStart"/>
      <w:r>
        <w:t>–  ILC</w:t>
      </w:r>
      <w:proofErr w:type="gramEnd"/>
      <w:r>
        <w:t xml:space="preserve">-LASCO, UCLouvain, </w:t>
      </w:r>
      <w:hyperlink r:id="rId6">
        <w:r>
          <w:rPr>
            <w:color w:val="1155CC"/>
            <w:u w:val="single"/>
          </w:rPr>
          <w:t>andrea.catellani@uclouvain.be</w:t>
        </w:r>
      </w:hyperlink>
    </w:p>
    <w:p w14:paraId="5AA42333" w14:textId="77777777" w:rsidR="000418A8" w:rsidRDefault="00624B98" w:rsidP="000418A8">
      <w:pPr>
        <w:ind w:firstLine="0"/>
        <w:jc w:val="left"/>
        <w:rPr>
          <w:color w:val="1155CC"/>
          <w:u w:val="single"/>
        </w:rPr>
      </w:pPr>
      <w:r>
        <w:t>Docteure Louise-Amélie Cougnon – ILC-</w:t>
      </w:r>
      <w:proofErr w:type="spellStart"/>
      <w:r>
        <w:t>MiiL</w:t>
      </w:r>
      <w:proofErr w:type="spellEnd"/>
      <w:r>
        <w:t xml:space="preserve">, UCLouvain, </w:t>
      </w:r>
      <w:hyperlink r:id="rId7">
        <w:r>
          <w:rPr>
            <w:color w:val="1155CC"/>
            <w:u w:val="single"/>
          </w:rPr>
          <w:t>louise-amelie.cougnon@uclouvain.be</w:t>
        </w:r>
      </w:hyperlink>
    </w:p>
    <w:p w14:paraId="761EB8F7" w14:textId="77777777" w:rsidR="000418A8" w:rsidRDefault="000418A8" w:rsidP="000418A8">
      <w:pPr>
        <w:ind w:firstLine="0"/>
        <w:jc w:val="left"/>
      </w:pPr>
    </w:p>
    <w:p w14:paraId="00000006" w14:textId="65E75116" w:rsidR="00CC6A22" w:rsidRPr="000418A8" w:rsidRDefault="00624B98" w:rsidP="000418A8">
      <w:pPr>
        <w:ind w:firstLine="0"/>
        <w:rPr>
          <w:color w:val="1155CC"/>
          <w:u w:val="single"/>
        </w:rPr>
      </w:pPr>
      <w:r>
        <w:t xml:space="preserve">La communication sur le changement climatique et les formes d’activisme climatique constituent l’objet de nombreuses études en sciences de l’information et de la communication </w:t>
      </w:r>
      <w:r w:rsidR="000D22F6">
        <w:fldChar w:fldCharType="begin"/>
      </w:r>
      <w:r w:rsidR="000D22F6">
        <w:instrText xml:space="preserve"> ADDIN ZOTERO_ITEM CSL_CITATION {"citationID":"qgOUYiYz","properties":{"formattedCitation":"(Catellani et al., 2019)","plainCitation":"(Catellani et al., 2019)","noteIndex":0},"citationItems":[{"id":1094,"uris":["http://zotero.org/groups/2665980/items/S2EZ792V"],"itemData":{"id":1094,"type":"article-journal","container-title":"Communication","issue":"2","title":"Les recherches en communication environnementale: État des lieux","URL":"https://journals.openedition.org/communication/10559","volume":"36","author":[{"family":"Catellani","given":"Andrea"},{"family":"Pascual Espuny","given":"Céline"},{"family":"Jalenques Vigouroux","given":"Béatrice"},{"family":"Malibabo","given":"Pudens Lavu"}],"issued":{"date-parts":[["2019"]]}}}],"schema":"https://github.com/citation-style-language/schema/raw/master/csl-citation.json"} </w:instrText>
      </w:r>
      <w:r w:rsidR="000D22F6">
        <w:fldChar w:fldCharType="separate"/>
      </w:r>
      <w:r w:rsidR="000D22F6" w:rsidRPr="000D22F6">
        <w:t xml:space="preserve">(Catellani </w:t>
      </w:r>
      <w:r w:rsidR="000D22F6" w:rsidRPr="000418A8">
        <w:rPr>
          <w:i/>
        </w:rPr>
        <w:t>et al.</w:t>
      </w:r>
      <w:r w:rsidR="000D22F6" w:rsidRPr="000D22F6">
        <w:t>, 2019)</w:t>
      </w:r>
      <w:r w:rsidR="000D22F6">
        <w:fldChar w:fldCharType="end"/>
      </w:r>
      <w:r>
        <w:t xml:space="preserve"> et en analyse du discours </w:t>
      </w:r>
      <w:r w:rsidR="000D22F6">
        <w:fldChar w:fldCharType="begin"/>
      </w:r>
      <w:r w:rsidR="000D22F6">
        <w:instrText xml:space="preserve"> ADDIN ZOTERO_ITEM CSL_CITATION {"citationID":"1rUujHKr","properties":{"formattedCitation":"(Fl\\uc0\\u248{}ttum, 2017)","plainCitation":"(Fløttum, 2017)","noteIndex":0},"citationItems":[{"id":2490,"uris":["http://zotero.org/groups/2665980/items/7PVXDULZ"],"itemData":{"id":2490,"type":"book","call-number":"P302.77 .R65 2017","collection-number":"1","collection-title":"Routledge research in language and communication","event-place":"New York","ISBN":"978-1-138-20959-6","language":"en","number-of-pages":"177","publisher":"Routledge","publisher-place":"New York","source":"Library of Congress ISBN","title":"The role of language in the climate change debate","editor":[{"family":"Fløttum","given":"Kjersti"}],"issued":{"date-parts":[["2017"]]}}}],"schema":"https://github.com/citation-style-language/schema/raw/master/csl-citation.json"} </w:instrText>
      </w:r>
      <w:r w:rsidR="000D22F6">
        <w:fldChar w:fldCharType="separate"/>
      </w:r>
      <w:r w:rsidR="000D22F6" w:rsidRPr="000D22F6">
        <w:t>(Fløttum, 2017)</w:t>
      </w:r>
      <w:r w:rsidR="000D22F6">
        <w:fldChar w:fldCharType="end"/>
      </w:r>
      <w:r>
        <w:t xml:space="preserve">. Les recherches en SIC sur ces sujets ont historiquement porté sur les images </w:t>
      </w:r>
      <w:r w:rsidR="000D22F6">
        <w:fldChar w:fldCharType="begin"/>
      </w:r>
      <w:r w:rsidR="000D22F6">
        <w:instrText xml:space="preserve"> ADDIN ZOTERO_ITEM CSL_CITATION {"citationID":"xQzsdkKS","properties":{"formattedCitation":"(O\\uc0\\u8217{}Neill, 2020)","plainCitation":"(O’Neill, 2020)","noteIndex":0},"citationItems":[{"id":1085,"uris":["http://zotero.org/groups/2665980/items/M6EW68DW"],"itemData":{"id":1085,"type":"article-journal","container-title":"Climatic Change","issue":"163","page":"9-26","title":"More than meets the eye: A longitudinal analysis of climate change imagery in the print media.","author":[{"family":"O'Neill","given":"Saffron"}],"issued":{"date-parts":[["2020"]]}}}],"schema":"https://github.com/citation-style-language/schema/raw/master/csl-citation.json"} </w:instrText>
      </w:r>
      <w:r w:rsidR="000D22F6">
        <w:fldChar w:fldCharType="separate"/>
      </w:r>
      <w:r w:rsidR="000D22F6" w:rsidRPr="000D22F6">
        <w:t>(O’Neill, 2020)</w:t>
      </w:r>
      <w:r w:rsidR="000D22F6">
        <w:fldChar w:fldCharType="end"/>
      </w:r>
      <w:r>
        <w:t xml:space="preserve"> et les textes </w:t>
      </w:r>
      <w:r w:rsidR="000D22F6">
        <w:fldChar w:fldCharType="begin"/>
      </w:r>
      <w:r w:rsidR="000D22F6">
        <w:instrText xml:space="preserve"> ADDIN ZOTERO_ITEM CSL_CITATION {"citationID":"UopW0ogd","properties":{"formattedCitation":"(Mateu &amp; Dom\\uc0\\u237{}nguez, 2019)","plainCitation":"(Mateu &amp; Domínguez, 2019)","noteIndex":0},"citationItems":[{"id":3869,"uris":["http://zotero.org/groups/2665980/items/IXLRVPLC"],"itemData":{"id":3869,"type":"article-journal","abstract":"The analysis of environmental media coverage using framing theory allows us to study and compare its evolution over time and establish a typology to discuss how the media echoes environmental issues and controversies. In this article, we propose a framing typology for environmental discourses, based on previous typologies and expanded with the different interpretive frames we have identified in environment-related opinion texts published in two historical periods: the 1980s and the year 2018. This frame typology can be used in the analysis of reporting about environmental movements and conflicts, and to other practical cases of environmental hot topics like climate change. The analysis of the environmental discourse in the press can be very useful to establish the evolution of this type of discourse in our society and the predominant concept of nature at a particular time.","container-title":"Communication &amp; Society","DOI":"10.15581/003.32.4.275-290","ISSN":"23867876","issue":"4","journalAbbreviation":"Communication &amp; Society","language":"en","page":"275-290","source":"DOI.org (Crossref)","title":"The green battle in the media: A framing analysis of environmental press coverage","title-short":"The green battle in the media","volume":"32","author":[{"family":"Mateu","given":"Anna"},{"family":"Domínguez","given":"Martí"}],"issued":{"date-parts":[["2019",10]]}}}],"schema":"https://github.com/citation-style-language/schema/raw/master/csl-citation.json"} </w:instrText>
      </w:r>
      <w:r w:rsidR="000D22F6">
        <w:fldChar w:fldCharType="separate"/>
      </w:r>
      <w:r w:rsidR="000D22F6" w:rsidRPr="000D22F6">
        <w:t xml:space="preserve">(Mateu &amp; </w:t>
      </w:r>
      <w:proofErr w:type="spellStart"/>
      <w:r w:rsidR="000D22F6" w:rsidRPr="000D22F6">
        <w:t>Domínguez</w:t>
      </w:r>
      <w:proofErr w:type="spellEnd"/>
      <w:r w:rsidR="000D22F6" w:rsidRPr="000D22F6">
        <w:t>, 2019)</w:t>
      </w:r>
      <w:r w:rsidR="000D22F6">
        <w:fldChar w:fldCharType="end"/>
      </w:r>
      <w:r>
        <w:t xml:space="preserve"> diffusés dans les médias traditionnels. Plus récemment, les réseaux sociaux ont rejoint plus massivement les sujets des recherches en SIC, notamment comme nouveaux supports de la communication climatique </w:t>
      </w:r>
      <w:r w:rsidR="000D22F6">
        <w:fldChar w:fldCharType="begin"/>
      </w:r>
      <w:r w:rsidR="000D22F6">
        <w:instrText xml:space="preserve"> ADDIN ZOTERO_ITEM CSL_CITATION {"citationID":"R1bvxKtJ","properties":{"formattedCitation":"(Allgaier, 2019; El Barachi et al., 2021; Samantray &amp; Pin, 2019)","plainCitation":"(Allgaier, 2019; El Barachi et al., 2021; Samantray &amp; Pin, 2019)","noteIndex":0},"citationItems":[{"id":1366,"uris":["http://zotero.org/groups/2665980/items/KRBWY3Y8"],"itemData":{"id":1366,"type":"article-journal","abstract":"The online video-sharing website YouTube is extremely popular globally, also as a tool for information on science and environmental topics. However, only little is known about what kind of information users find when they are searching for information about climate science, climate change and climate engineering on YouTube. This contribution presents results from an exploratory research project that investigates whether videos found on YouTube adhere to or challenge scientific consensus views. Ten search terms were employed to search for and analyze 200 videos about climate and climate modification topics, which are contested topics in online media. The online anonymization tool Tor has been used for the randomization of the sample and to avoid personalization of the results. A heuristic qualitative classification tool was set up to categorize the videos in the sample. 89 videos of the 200 videos in the sample are supporting scientific consensus views about anthropogenic climate change, and climate scientists are discussing climate topics with deniers of climate change in 4 videos in the sample. Unexpectedly, the majority of the videos in the sample (107 videos) supports worldviews that are opposing scientific consensus views: 16 videos deny climate change and 91 videos in the sample propagate straightforward conspiracy theories about climate engineering and climate change. Videos supporting the scientific mainstream view received only slightly more views (16,941,949 views in total) than those opposing the mainstream scientific position (16,939,655 views in total). Consequences for the public communication of climate change and climate engineering are discussed in the second part of the article. The research presented in this contribution is particularly interested in finding out more about strategically distorted communications about climate change and climate engineering in online environments and in critically analyzing them.","container-title":"Frontiers in Communication","DOI":"10.3389/fcomm.2019.00036","ISSN":"2297-900X","journalAbbreviation":"Front. Commun.","language":"English","note":"publisher: Frontiers","source":"Frontiers","title":"Science and Environmental Communication on YouTube: Strategically Distorted Communications in Online Videos on Climate Change and Climate Engineering","title-short":"Science and Environmental Communication on YouTube","URL":"https://www.frontiersin.org/articles/10.3389/fcomm.2019.00036/full","volume":"0","author":[{"family":"Allgaier","given":"Joachim"}],"accessed":{"date-parts":[["2021",8,11]]},"issued":{"date-parts":[["2019"]]}}},{"id":1264,"uris":["http://zotero.org/groups/2665980/items/6VRHCLAJ"],"itemData":{"id":1264,"type":"article-journal","abstract":"Smart city analytics involves tracking, interpreting, and evaluating the sentiments and emotions that are shared via online social media channels. Sentiment analysis of social media posts has become increasingly prominent in recent years as a means of gaining insights into how members of the public perceive current affairs. The ongoing research in this domain has leveraged multiple types of sentiment analysis. However, although the existing approaches enable researchers to acquire retrospective insights into public opinion, they do not enable a real-time evaluation. In addition, they are not readily scalable and necessitate the analysis of a significant amount of posts (in the millions) to facilitate a more in-depth evaluation. The study outlined in this paper was designed to address these shortcomings by presenting a framework that facilitates a real-time evaluation of the evolution of opinions shared by prominent public features and their respective followers; that is, high-impact posts. The developed solution encompasses a sophisticated Bi-directional LSTM classifier that was implemented and tested using a dataset consisting of 278,000 tweets related to the topic of climate change. The outcomes reveal that the proposed classifier achieved the following accuracies: 88.41% for discrimination; 89.66% for anger; 87.01% for inspiration; and 87.52% for joy - with negative emotions being more accurately classified than positive emotions. Similarly, the sentiment classification performance yielded accuracies of 89.32% for support and 89.80% for strong support, as well as 88.14% for opposition and 87.52% for strong opposition. In addition, the findings of the study indicated that geographic location, chosen topic, cultural sensitivities, and posting frequency all play a critical role in public reactions to posts and the ensuing perspectives they adopt. The solution stands out from existing retrospective analysis methods because it does not rely on the analysis of vast quantities of data records; rather, it can perform real-time, high-impact content analysis in a resource-efficient and sustainable manner. This framework can be used to generate insights into how public opinion is developing on a real-time basis. As such, it can have meaningful application within social media analysis efforts.","container-title":"Journal of Cleaner Production","DOI":"10.1016/j.jclepro.2021.127820","ISSN":"0959-6526","journalAbbreviation":"Journal of Cleaner Production","language":"en","page":"127820","source":"ScienceDirect","title":"A novel sentiment analysis framework for monitoring the evolving public opinion in real-time: Case study on climate change","title-short":"A novel sentiment analysis framework for monitoring the evolving public opinion in real-time","volume":"312","author":[{"family":"El Barachi","given":"May"},{"family":"AlKhatib","given":"Manar"},{"family":"Mathew","given":"Sujith"},{"family":"Oroumchian","given":"Farhad"}],"issued":{"date-parts":[["2021",8,20]]}}},{"id":1157,"uris":["http://zotero.org/groups/2665980/items/TL748JKQ"],"itemData":{"id":1157,"type":"article-journal","abstract":"Public perception about the reality of climate change has remained polarized and propagation of fake information on social media can be a potential cause. Homophily in communication, the tendency of people to communicate with others having similar beliefs, is understood to lead to the formation of echo chambers which reinforce individual beliefs and fuel further increase in polarization. Quite surprisingly, in an empirical analysis of the effect of homophily in communication on the level of polarization using evidence from Twitter conversations on the climate change topic during 2007–2017, we find that evolution of homophily over time negatively affects the evolution of polarization in the long run. Among various information about climate change to which people are exposed to, they are more likely to be influenced by information that have higher credibility. Therefore, we study a model of polarization of beliefs in social networks that accounts for credibility of propagating information in addition to homophily in communication. We find that polarization can not increase with increase in homophily in communication unless information propagating fake beliefs has minimal credibility. We therefore infer from the empirical results that anti-climate change tweets are largely not credible.","container-title":"Palgrave Communications","DOI":"10.1057/s41599-019-0344-4","ISSN":"2055-1045","issue":"1","journalAbbreviation":"Palgrave Commun","language":"en","license":"2019 The Author(s)","note":"number: 1\npublisher: Palgrave","page":"1-8","source":"www.nature.com","title":"Credibility of climate change denial in social media","volume":"5","author":[{"family":"Samantray","given":"Abhishek"},{"family":"Pin","given":"Paolo"}],"issued":{"date-parts":[["2019",10,29]]}}}],"schema":"https://github.com/citation-style-language/schema/raw/master/csl-citation.json"} </w:instrText>
      </w:r>
      <w:r w:rsidR="000D22F6">
        <w:fldChar w:fldCharType="separate"/>
      </w:r>
      <w:r w:rsidR="000D22F6" w:rsidRPr="000D22F6">
        <w:t xml:space="preserve">(Allgaier, 2019; El Barachi </w:t>
      </w:r>
      <w:r w:rsidR="000D22F6" w:rsidRPr="000418A8">
        <w:rPr>
          <w:i/>
        </w:rPr>
        <w:t>et al.</w:t>
      </w:r>
      <w:r w:rsidR="000D22F6" w:rsidRPr="000D22F6">
        <w:t>, 2021; Samantray &amp; Pin, 2019)</w:t>
      </w:r>
      <w:r w:rsidR="000D22F6">
        <w:fldChar w:fldCharType="end"/>
      </w:r>
      <w:r>
        <w:t xml:space="preserve">. Les approches multimodales des corpus issus des réseaux </w:t>
      </w:r>
      <w:r w:rsidR="000D22F6">
        <w:fldChar w:fldCharType="begin"/>
      </w:r>
      <w:r w:rsidR="000D22F6">
        <w:instrText xml:space="preserve"> ADDIN ZOTERO_ITEM CSL_CITATION {"citationID":"2t7jYgCz","properties":{"formattedCitation":"(Sch\\uc0\\u228{}fer, 2020, p. 129)","plainCitation":"(Schäfer, 2020, p. 129)","noteIndex":0},"citationItems":[{"id":1033,"uris":["http://zotero.org/groups/2665980/items/DIP9WDJN"],"itemData":{"id":1033,"type":"chapter","abstract":"Drawing together key frameworks and disciplines that illuminate the importance of communication around climate change, this Research Handbook offers a vital knowledge base to address the urgency of conveying climate issues to a variety of audiences.","collection-title":"Elgar Handbooks in Energy, the Environment and Climate Change","container-title":"Research Handbook on Communicating Climate Change","event-place":"Cheltenham, Gloucestershire","ISBN":"978-1-78990-039-2","language":"English","page":"127-130","publisher":"Edward Elgar Publishing","publisher-place":"Cheltenham, Gloucestershire","source":"EBSCOhost","title":"Introduction to visualizing climate change","URL":"http://search.ebscohost.com/login.aspx?direct=true&amp;db=nlebk&amp;AN=2701931&amp;lang=fr&amp;site=ehost-live&amp;scope=site&amp;authtype=ip,shib&amp;custid=s3118160","author":[{"family":"Schäfer","given":"Mike S"}],"accessed":{"date-parts":[["2021",1,26]]},"issued":{"date-parts":[["2020"]]}},"locator":"129","label":"page"}],"schema":"https://github.com/citation-style-language/schema/raw/master/csl-citation.json"} </w:instrText>
      </w:r>
      <w:r w:rsidR="000D22F6">
        <w:fldChar w:fldCharType="separate"/>
      </w:r>
      <w:r w:rsidR="000D22F6" w:rsidRPr="000D22F6">
        <w:t>(Schäfer, 2020, p. 129)</w:t>
      </w:r>
      <w:r w:rsidR="000D22F6">
        <w:fldChar w:fldCharType="end"/>
      </w:r>
      <w:r>
        <w:t xml:space="preserve"> sont peu nombreuses, alors même qu’elles offrent une perspective plus complète des discours diffusés en ligne, entre autres par les ONG et mouvements environnementalistes.</w:t>
      </w:r>
    </w:p>
    <w:p w14:paraId="00000007" w14:textId="7EA84F7D" w:rsidR="00CC6A22" w:rsidRDefault="00624B98" w:rsidP="000418A8">
      <w:pPr>
        <w:ind w:firstLine="720"/>
      </w:pPr>
      <w:r>
        <w:t xml:space="preserve">Dans cette étude, nous proposons un angle d’approche peu appliqué au discours militant sur le changement climatique, notamment en France, celui des valeurs </w:t>
      </w:r>
      <w:r w:rsidR="000D22F6">
        <w:fldChar w:fldCharType="begin"/>
      </w:r>
      <w:r w:rsidR="000D22F6">
        <w:instrText xml:space="preserve"> ADDIN ZOTERO_ITEM CSL_CITATION {"citationID":"YhXoOcCx","properties":{"formattedCitation":"(Fage-Butler, 2022)","plainCitation":"(Fage-Butler, 2022)","noteIndex":0},"citationItems":[{"id":4926,"uris":["http://zotero.org/groups/2665980/items/LGNHJ79K"],"itemData":{"id":4926,"type":"article-journal","abstract":"This paper supports recent calls for research programs that explore the public's online representations of their knowledge of science-related topics, and argues that a useful line of inquiry in such a program would be to investigate how values are communicated in the public's construction of their knowledge of climate change on social media. A values-based approach to public knowledge broadens the concept of knowledge from being a cognitive and quantifiable attribute that the public may be expected to have less of than experts. In so doing, it captures more holistic aspects of public epistemologies, and acknowledges that climate change is an emotive and normative issue. This paper connects such a future line of inquiry with the concept of the public's climate “imaginaries” and proposes a number of qualitative methods for analyzing the public's communication of knowledge/values on social media.","container-title":"Frontiers in Communication","ISSN":"2297-900X","source":"Frontiers","title":"A values-based approach to knowledge in the public's representations of climate change on social media","URL":"https://www.frontiersin.org/articles/10.3389/fcomm.2022.978670","volume":"7","author":[{"family":"Fage-Butler","given":"Antoinette"}],"accessed":{"date-parts":[["2022",10,28]]},"issued":{"date-parts":[["2022"]]}}}],"schema":"https://github.com/citation-style-language/schema/raw/master/csl-citation.json"} </w:instrText>
      </w:r>
      <w:r w:rsidR="000D22F6">
        <w:fldChar w:fldCharType="separate"/>
      </w:r>
      <w:r w:rsidR="000D22F6" w:rsidRPr="000D22F6">
        <w:t>(Fage-Butler, 2022)</w:t>
      </w:r>
      <w:r w:rsidR="000D22F6">
        <w:fldChar w:fldCharType="end"/>
      </w:r>
      <w:r>
        <w:t xml:space="preserve"> et de leur relation avec les actions et les freins à l’engagement. Nous proposons de relier les résultats de la psychologie environnementale sur les valeurs </w:t>
      </w:r>
      <w:r w:rsidR="000D22F6">
        <w:fldChar w:fldCharType="begin"/>
      </w:r>
      <w:r w:rsidR="000D22F6">
        <w:instrText xml:space="preserve"> ADDIN ZOTERO_ITEM CSL_CITATION {"citationID":"kTs9G2qJ","properties":{"formattedCitation":"(Bouman et al., 2021)","plainCitation":"(Bouman et al., 2021)","noteIndex":0},"citationItems":[{"id":1587,"uris":["http://zotero.org/groups/2665980/items/3S8GPHKP"],"itemData":{"id":1587,"type":"article-journal","abstract":"Environmental values and identities, at the personal and group level, motivate individuals’ climate actions. Many individuals report having strong environmental values and self-identities, and thus appear personally motivated to support and take climate action. To achieve society-wide climate action, we argue that it is critical to fully use this personal motivational base for climate action by, for instance, emphasizing the environmental benefits of climate actions and reminding people of their past pro-environmental actions. Individuals’ perceptions of others’ endorsement of environmental values are, however, more negative, which may inhibit consistent climate action. Making people aware that others also strongly value the environment could be a critical strategy to motivate climate action, particularly for individuals that are not strongly personally motivated.","container-title":"Current Opinion in Behavioral Sciences","DOI":"10.1016/j.cobeha.2021.02.022","journalAbbreviation":"Current Opinion in Behavioral Sciences","page":"47-53","source":"ResearchGate","title":"Environmental values and identities at the personal and group level","volume":"42","author":[{"family":"Bouman","given":"Thijs"},{"family":"Van der Werff","given":"Ellen"},{"family":"Perlaviciute","given":"Goda"},{"family":"Steg","given":"Linda"}],"issued":{"date-parts":[["2021",12,1]]}}}],"schema":"https://github.com/citation-style-language/schema/raw/master/csl-citation.json"} </w:instrText>
      </w:r>
      <w:r w:rsidR="000D22F6">
        <w:fldChar w:fldCharType="separate"/>
      </w:r>
      <w:r w:rsidR="000D22F6" w:rsidRPr="000D22F6">
        <w:t xml:space="preserve">(Bouman </w:t>
      </w:r>
      <w:r w:rsidR="000D22F6" w:rsidRPr="000418A8">
        <w:rPr>
          <w:i/>
        </w:rPr>
        <w:t>et al.</w:t>
      </w:r>
      <w:r w:rsidR="000D22F6" w:rsidRPr="000D22F6">
        <w:t>, 2021)</w:t>
      </w:r>
      <w:r w:rsidR="000D22F6">
        <w:fldChar w:fldCharType="end"/>
      </w:r>
      <w:r>
        <w:t xml:space="preserve"> à une méthodologie de recherche en SIC (d’inspiration sémiotique et narratologique) pour enquêter sur les corpus de données multimodales issus d’Instagram. Plus précisément, nous étudions comment les valeurs environnementales émergent dans les discours relatifs à la consommation de viande des ONG et mouvements environnementaux français investis dans l’action climatique. Nous analysons ce déploiement des valeurs notamment en lien avec l’identification des freins aux comportements pro-environnementaux. La production de viande est à l’origine d’importantes émissions de gaz à effet de serre </w:t>
      </w:r>
      <w:r w:rsidR="000418A8">
        <w:t xml:space="preserve">– </w:t>
      </w:r>
      <w:r>
        <w:t>54% des émissions du secteur agricole</w:t>
      </w:r>
      <w:r w:rsidR="000418A8">
        <w:t xml:space="preserve"> </w:t>
      </w:r>
      <w:r w:rsidR="000418A8">
        <w:fldChar w:fldCharType="begin"/>
      </w:r>
      <w:r w:rsidR="000418A8">
        <w:instrText xml:space="preserve"> ADDIN ZOTERO_ITEM CSL_CITATION {"citationID":"AFsiJT7u","properties":{"formattedCitation":"(OCDE &amp; FAO, 2022, p. 186)","plainCitation":"(OCDE &amp; FAO, 2022, p. 186)","noteIndex":0},"citationItems":[{"id":6303,"uris":["http://zotero.org/groups/2665980/items/FSGMSQLI"],"itemData":{"id":6303,"type":"book","note":"type: doi:https://doi.org/10.1787/63c6c63f-fr","title":"Perspectives agricoles de l’OCDE et de la FAO 2022-2031","URL":"https://www.oecd-ilibrary.org/content/publication/63c6c63f-fr","author":[{"family":"OCDE","given":""},{"family":"FAO","given":""}],"issued":{"date-parts":[["2022"]]}},"locator":"186","label":"page"}],"schema":"https://github.com/citation-style-language/schema/raw/master/csl-citation.json"} </w:instrText>
      </w:r>
      <w:r w:rsidR="000418A8">
        <w:fldChar w:fldCharType="separate"/>
      </w:r>
      <w:r w:rsidR="000418A8" w:rsidRPr="000418A8">
        <w:t>(OCDE &amp; FAO, 2022, p. 186)</w:t>
      </w:r>
      <w:r w:rsidR="000418A8">
        <w:fldChar w:fldCharType="end"/>
      </w:r>
      <w:r w:rsidR="000418A8">
        <w:t>. L</w:t>
      </w:r>
      <w:r>
        <w:t>a relation entre consommation de viande et climat varie considérablement dans les discours</w:t>
      </w:r>
      <w:r w:rsidR="000418A8">
        <w:t xml:space="preserve"> </w:t>
      </w:r>
      <w:r>
        <w:t>en France. Nous nous intéressons en particulier à deux aspects : 1) la manière dont les ONG et mouvements environnementaux français construisent des discours sur la consommation de viande pour sensibiliser leurs audiences, 2) les formes discursives qui apparaissent dans les commentaires des internautes, qui sont donc comparés aux publications des organisations.</w:t>
      </w:r>
    </w:p>
    <w:p w14:paraId="00000008" w14:textId="68336D27" w:rsidR="00CC6A22" w:rsidRDefault="000418A8" w:rsidP="000418A8">
      <w:pPr>
        <w:ind w:firstLine="720"/>
      </w:pPr>
      <w:r>
        <w:t>Nous</w:t>
      </w:r>
      <w:r w:rsidR="00624B98">
        <w:t xml:space="preserve"> répondons aux questions de recherche suivantes :</w:t>
      </w:r>
    </w:p>
    <w:p w14:paraId="00000009" w14:textId="77777777" w:rsidR="00CC6A22" w:rsidRDefault="00624B98" w:rsidP="000418A8">
      <w:pPr>
        <w:numPr>
          <w:ilvl w:val="0"/>
          <w:numId w:val="1"/>
        </w:numPr>
      </w:pPr>
      <w:r>
        <w:t xml:space="preserve">Quels sont les rôles narratifs attribués aux différents acteurs représentés dans les discours sur la consommation de viande qui apparaissent dans les </w:t>
      </w:r>
      <w:proofErr w:type="spellStart"/>
      <w:r>
        <w:t>posts</w:t>
      </w:r>
      <w:proofErr w:type="spellEnd"/>
      <w:r>
        <w:t xml:space="preserve"> des ONG et mouvements environnementaux en France, ainsi que dans les commentaires de ces </w:t>
      </w:r>
      <w:proofErr w:type="spellStart"/>
      <w:r>
        <w:t>posts</w:t>
      </w:r>
      <w:proofErr w:type="spellEnd"/>
      <w:r>
        <w:t xml:space="preserve"> publiés par les internautes ?</w:t>
      </w:r>
    </w:p>
    <w:p w14:paraId="0000000A" w14:textId="77777777" w:rsidR="00CC6A22" w:rsidRPr="007F1BF2" w:rsidRDefault="00624B98" w:rsidP="000418A8">
      <w:pPr>
        <w:numPr>
          <w:ilvl w:val="0"/>
          <w:numId w:val="1"/>
        </w:numPr>
        <w:rPr>
          <w:highlight w:val="yellow"/>
        </w:rPr>
      </w:pPr>
      <w:r w:rsidRPr="007F1BF2">
        <w:rPr>
          <w:highlight w:val="yellow"/>
        </w:rPr>
        <w:t xml:space="preserve">Quels sont les freins à l'atténuation du changement climatique énoncés dans ces </w:t>
      </w:r>
      <w:proofErr w:type="spellStart"/>
      <w:r w:rsidRPr="007F1BF2">
        <w:rPr>
          <w:highlight w:val="yellow"/>
        </w:rPr>
        <w:t>posts</w:t>
      </w:r>
      <w:proofErr w:type="spellEnd"/>
      <w:r w:rsidRPr="007F1BF2">
        <w:rPr>
          <w:highlight w:val="yellow"/>
        </w:rPr>
        <w:t xml:space="preserve"> et dans les commentaires ?</w:t>
      </w:r>
    </w:p>
    <w:p w14:paraId="0000000C" w14:textId="4F7A9120" w:rsidR="00CC6A22" w:rsidRPr="007F1BF2" w:rsidRDefault="00624B98" w:rsidP="00C93590">
      <w:pPr>
        <w:numPr>
          <w:ilvl w:val="0"/>
          <w:numId w:val="1"/>
        </w:numPr>
        <w:rPr>
          <w:highlight w:val="yellow"/>
        </w:rPr>
      </w:pPr>
      <w:r w:rsidRPr="007F1BF2">
        <w:rPr>
          <w:highlight w:val="yellow"/>
        </w:rPr>
        <w:t xml:space="preserve">Quelles sont les valeurs environnementales représentées dans ces </w:t>
      </w:r>
      <w:proofErr w:type="spellStart"/>
      <w:r w:rsidRPr="007F1BF2">
        <w:rPr>
          <w:highlight w:val="yellow"/>
        </w:rPr>
        <w:t>posts</w:t>
      </w:r>
      <w:proofErr w:type="spellEnd"/>
      <w:r w:rsidRPr="007F1BF2">
        <w:rPr>
          <w:highlight w:val="yellow"/>
        </w:rPr>
        <w:t xml:space="preserve"> et dans les commentaires, en relation avec les obstacles ?</w:t>
      </w:r>
    </w:p>
    <w:p w14:paraId="0000000D" w14:textId="12309B24" w:rsidR="00CC6A22" w:rsidRDefault="00624B98" w:rsidP="000418A8">
      <w:pPr>
        <w:ind w:firstLine="720"/>
      </w:pPr>
      <w:bookmarkStart w:id="0" w:name="_GoBack"/>
      <w:bookmarkEnd w:id="0"/>
      <w:r>
        <w:t xml:space="preserve">Le corpus de recherche réunit 844 </w:t>
      </w:r>
      <w:proofErr w:type="spellStart"/>
      <w:r>
        <w:t>posts</w:t>
      </w:r>
      <w:proofErr w:type="spellEnd"/>
      <w:r>
        <w:t xml:space="preserve"> sur Instagram publiés entre janvier 2021 et mars 2022 par 8 ONG et mouvements environnementaux français : </w:t>
      </w:r>
      <w:r>
        <w:rPr>
          <w:i/>
        </w:rPr>
        <w:t>Amis de la Terre</w:t>
      </w:r>
      <w:r>
        <w:t xml:space="preserve">, </w:t>
      </w:r>
      <w:proofErr w:type="spellStart"/>
      <w:r>
        <w:rPr>
          <w:i/>
        </w:rPr>
        <w:t>Alternatiba</w:t>
      </w:r>
      <w:proofErr w:type="spellEnd"/>
      <w:r>
        <w:t xml:space="preserve">, </w:t>
      </w:r>
      <w:r>
        <w:rPr>
          <w:i/>
        </w:rPr>
        <w:t>Greenpeace</w:t>
      </w:r>
      <w:r>
        <w:t xml:space="preserve">, ou </w:t>
      </w:r>
      <w:r>
        <w:rPr>
          <w:i/>
        </w:rPr>
        <w:t>On Est Prêt</w:t>
      </w:r>
      <w:r>
        <w:t xml:space="preserve">. Ce corpus est ensuite traité d’une façon automatique pour identifier les messages liés à l’alimentation avec un focus sur la communication de viande. </w:t>
      </w:r>
      <w:r>
        <w:lastRenderedPageBreak/>
        <w:t xml:space="preserve">Plus précisément, nous avons utilisé un dictionnaire des mots liés à l’alimentation tels que </w:t>
      </w:r>
      <w:r>
        <w:rPr>
          <w:i/>
        </w:rPr>
        <w:t>nourriture</w:t>
      </w:r>
      <w:r>
        <w:t xml:space="preserve">, </w:t>
      </w:r>
      <w:r>
        <w:rPr>
          <w:i/>
        </w:rPr>
        <w:t>viande</w:t>
      </w:r>
      <w:r>
        <w:t xml:space="preserve">, </w:t>
      </w:r>
      <w:r>
        <w:rPr>
          <w:i/>
        </w:rPr>
        <w:t>bœuf</w:t>
      </w:r>
      <w:r>
        <w:t xml:space="preserve">, </w:t>
      </w:r>
      <w:r>
        <w:rPr>
          <w:i/>
        </w:rPr>
        <w:t>végan, végétarien</w:t>
      </w:r>
      <w:r>
        <w:t xml:space="preserve">, </w:t>
      </w:r>
      <w:r>
        <w:rPr>
          <w:i/>
        </w:rPr>
        <w:t xml:space="preserve">légume </w:t>
      </w:r>
      <w:r>
        <w:t xml:space="preserve">pour identifier les </w:t>
      </w:r>
      <w:proofErr w:type="spellStart"/>
      <w:r>
        <w:t>posts</w:t>
      </w:r>
      <w:proofErr w:type="spellEnd"/>
      <w:r>
        <w:t xml:space="preserve"> sur cette thématique. 134 </w:t>
      </w:r>
      <w:proofErr w:type="spellStart"/>
      <w:r>
        <w:t>posts</w:t>
      </w:r>
      <w:proofErr w:type="spellEnd"/>
      <w:r>
        <w:t xml:space="preserve"> sur l’alimentation ont été identifiés par le logiciel MAXQDA. Après un traitement manuel</w:t>
      </w:r>
      <w:r w:rsidR="000D22F6">
        <w:t xml:space="preserve">, 28 </w:t>
      </w:r>
      <w:proofErr w:type="spellStart"/>
      <w:r w:rsidR="000D22F6">
        <w:t>posts</w:t>
      </w:r>
      <w:proofErr w:type="spellEnd"/>
      <w:r>
        <w:t xml:space="preserve"> sur la consommation de viande et les 650 commentaires de ces </w:t>
      </w:r>
      <w:proofErr w:type="spellStart"/>
      <w:r>
        <w:t>posts</w:t>
      </w:r>
      <w:proofErr w:type="spellEnd"/>
      <w:r>
        <w:t xml:space="preserve"> ont été choisis pour l’analyse.</w:t>
      </w:r>
    </w:p>
    <w:p w14:paraId="0000000E" w14:textId="2C1E462D" w:rsidR="00CC6A22" w:rsidRDefault="00624B98" w:rsidP="000418A8">
      <w:pPr>
        <w:ind w:firstLine="720"/>
      </w:pPr>
      <w:r>
        <w:t xml:space="preserve">Pour examiner ces publications, nous combinons différentes approches en prenant en charge explicitement la multimodalité. En coordonnant une analyse de contenu multimodale avec une analyse de discours multimodale d’inspiration sémiotique et narratologique, la recherche se concentre sur différents éléments des messages : (1) les rôles attribués aux différents acteurs de ces discours, notamment en relation avec la responsabilité du changement climatique et de l'action climatique, (2) les </w:t>
      </w:r>
      <w:r w:rsidR="000418A8">
        <w:t>freins</w:t>
      </w:r>
      <w:r>
        <w:t xml:space="preserve"> à l'engagement contre le changement climatique mentionnés, et (3) les valeurs émergeant dans les </w:t>
      </w:r>
      <w:proofErr w:type="spellStart"/>
      <w:r>
        <w:t>posts</w:t>
      </w:r>
      <w:proofErr w:type="spellEnd"/>
      <w:r>
        <w:t xml:space="preserve"> et commentaires où ces </w:t>
      </w:r>
      <w:r w:rsidR="000418A8">
        <w:t>freins</w:t>
      </w:r>
      <w:r>
        <w:t xml:space="preserve"> sont énoncés. Alors que les deux premières catégories sont extraites de manière inductive des messages publiés sur les médias sociaux, les catégories de valeurs sont adaptées des résultats en psychologie environnementale. Les valeurs environnementales peuvent en effet être divisées en quatre clusters, selon </w:t>
      </w:r>
      <w:proofErr w:type="spellStart"/>
      <w:r>
        <w:t>Bouman</w:t>
      </w:r>
      <w:proofErr w:type="spellEnd"/>
      <w:r>
        <w:t xml:space="preserve"> </w:t>
      </w:r>
      <w:r w:rsidRPr="000418A8">
        <w:rPr>
          <w:i/>
        </w:rPr>
        <w:t>et al.</w:t>
      </w:r>
      <w:r>
        <w:t xml:space="preserve"> </w:t>
      </w:r>
      <w:r w:rsidR="000418A8">
        <w:fldChar w:fldCharType="begin"/>
      </w:r>
      <w:r w:rsidR="000418A8">
        <w:instrText xml:space="preserve"> ADDIN ZOTERO_ITEM CSL_CITATION {"citationID":"Ok1rkClL","properties":{"formattedCitation":"(2018)","plainCitation":"(2018)","noteIndex":0},"citationItems":[{"id":4507,"uris":["http://zotero.org/groups/2665980/items/BGZIVKUS"],"itemData":{"id":4507,"type":"article-journal","abstract":"Four human values are considered to underlie individuals' environmental beliefs and behaviors: biospheric (i.e., concern for environment), altruistic (i.e., concern for others), egoistic (i.e., concern for personal resources) and hedonic values (i.e., concern for pleasure and comfort). These values are typically measured with an adapted and shortened version of the Schwartz Value Survey (SVS), to which we refer as the Environmental-SVS (E-SVS). Despite being well-validated, recent research has indicated some concerns about the SVS methodology (e.g., comprehensibility, self-presentation biases) and suggested an alternative method of measuring human values: The Portrait Value Questionnaire (PVQ). However, the PVQ has not yet been adapted and applied to measure values most relevant to understand environmental beliefs and behaviors. Therefore, we tested the Environmental-PVQ (E-PVQ) - a PVQ variant of E-SVS -and compared it with the E-SVS in two studies. Our findings provide strong support for the validity and reliability of both the E-SVS and E-PVQ. In addition, we find that respondents slightly preferred the E-PVQ over the E-SVS (Study 1). In general, both scales correlate similarly to environmental self-identity (Study 1), energy behaviors (Studies 1 and 2), pro-environmental personal norms, climate change beliefs and policy support (Study 2). Accordingly, both methodologies show highly similar results and seem well-suited for measuring human values underlying environmental behaviors and beliefs. © 2018 Bouman, Steg and Kiers.","archive":"Scopus","container-title":"Frontiers in Psychology","DOI":"10.3389/fpsyg.2018.00564","ISSN":"1664-1078","issue":"APR","language":"English","source":"Scopus","title":"Measuring values in environmental research: A test of an environmental Portrait Value Questionnaire","title-short":"Measuring values in environmental research","volume":"9","author":[{"family":"Bouman","given":"T."},{"family":"Steg","given":"L."},{"family":"Kiers","given":"H.A.L."}],"issued":{"date-parts":[["2018"]]}},"label":"page","suppress-author":true}],"schema":"https://github.com/citation-style-language/schema/raw/master/csl-citation.json"} </w:instrText>
      </w:r>
      <w:r w:rsidR="000418A8">
        <w:fldChar w:fldCharType="separate"/>
      </w:r>
      <w:r w:rsidR="000418A8" w:rsidRPr="000418A8">
        <w:t>(2018)</w:t>
      </w:r>
      <w:r w:rsidR="000418A8">
        <w:fldChar w:fldCharType="end"/>
      </w:r>
      <w:r>
        <w:t xml:space="preserve"> : les valeurs biosphériques, altruistes, égoïstes et hédoniques.</w:t>
      </w:r>
    </w:p>
    <w:p w14:paraId="0000000F" w14:textId="77777777" w:rsidR="00CC6A22" w:rsidRDefault="00624B98" w:rsidP="000418A8">
      <w:r>
        <w:t>Comme l'ont soutenu des recherches antérieures en psychologie environnementale à partir de données d'enquête, “une action climatique généralisée semble plus probable lorsque les valeurs biosphériques sont fortement approuvées dans l'ensemble de la société” (</w:t>
      </w:r>
      <w:proofErr w:type="spellStart"/>
      <w:r>
        <w:t>Bouman</w:t>
      </w:r>
      <w:proofErr w:type="spellEnd"/>
      <w:r>
        <w:t xml:space="preserve"> </w:t>
      </w:r>
      <w:r w:rsidRPr="000418A8">
        <w:rPr>
          <w:i/>
        </w:rPr>
        <w:t>et al.</w:t>
      </w:r>
      <w:r>
        <w:t>, 2021 : 103). Dans ce travail, nous nous inspirons de cette hypothèse pour analyser les discours des ONG et mouvements environnementaux sur les médias sociaux. Nous visons ainsi à reconstruire l’univers du discours militant persuasif pro-climat sur la viande et des discours des commentateurs, en identifiant notamment les relations entre acteurs, obstacles à l’engagement et valeurs à l’intérieur de ces discours.</w:t>
      </w:r>
    </w:p>
    <w:p w14:paraId="00000010" w14:textId="1471BC33" w:rsidR="00CC6A22" w:rsidRDefault="00624B98" w:rsidP="000418A8">
      <w:r>
        <w:t xml:space="preserve">Les résultats préliminaires montrent notamment que les organisations et les mouvements évitent d’évoquer directement la viande et la réduction de sa consommation, en donnant la préférence à la promotion de la consommation des légumes. Une des raisons possibles est qu’“on se rend bien compte que le sujet de la viande déchaîne les passions. </w:t>
      </w:r>
      <w:proofErr w:type="gramStart"/>
      <w:r>
        <w:t>🤯</w:t>
      </w:r>
      <w:proofErr w:type="gramEnd"/>
      <w:r>
        <w:t>😱🤔” (selon un post de @</w:t>
      </w:r>
      <w:proofErr w:type="spellStart"/>
      <w:r>
        <w:t>onestpret</w:t>
      </w:r>
      <w:proofErr w:type="spellEnd"/>
      <w:r>
        <w:t xml:space="preserve"> du 5/03/2021). D’après nos premières observations, les obstacles apparaissent le plus souvent dans les commentaires. Les valeurs les plus émergentes sont les valeurs biosphériques (j'agis pour la nature) et hédoniques (il est important de bien manger).</w:t>
      </w:r>
    </w:p>
    <w:p w14:paraId="00000011" w14:textId="77777777" w:rsidR="00CC6A22" w:rsidRDefault="00CC6A22"/>
    <w:p w14:paraId="00000012" w14:textId="77777777" w:rsidR="00CC6A22" w:rsidRDefault="00CC6A22"/>
    <w:p w14:paraId="00000013" w14:textId="61AD02A9" w:rsidR="00CC6A22" w:rsidRDefault="00624B98">
      <w:r>
        <w:rPr>
          <w:b/>
        </w:rPr>
        <w:t>Mots-clés :</w:t>
      </w:r>
      <w:r>
        <w:t xml:space="preserve"> ONG environnementale, mouvement environnemental, Instagram, viande, valeurs environnementales</w:t>
      </w:r>
    </w:p>
    <w:p w14:paraId="00000015" w14:textId="77777777" w:rsidR="00CC6A22" w:rsidRDefault="00CC6A22"/>
    <w:p w14:paraId="00000016" w14:textId="77777777" w:rsidR="00CC6A22" w:rsidRDefault="00CC6A22"/>
    <w:p w14:paraId="00000017" w14:textId="77777777" w:rsidR="00CC6A22" w:rsidRDefault="00624B98">
      <w:pPr>
        <w:rPr>
          <w:b/>
        </w:rPr>
      </w:pPr>
      <w:r>
        <w:rPr>
          <w:b/>
        </w:rPr>
        <w:t>Bibliographie</w:t>
      </w:r>
    </w:p>
    <w:p w14:paraId="6CB0B54F" w14:textId="77777777" w:rsidR="000418A8" w:rsidRPr="000418A8" w:rsidRDefault="000D22F6" w:rsidP="00624B98">
      <w:pPr>
        <w:pStyle w:val="Bibliographie"/>
        <w:spacing w:line="240" w:lineRule="auto"/>
      </w:pPr>
      <w:r>
        <w:fldChar w:fldCharType="begin"/>
      </w:r>
      <w:r>
        <w:instrText xml:space="preserve"> ADDIN ZOTERO_BIBL {"uncited":[],"omitted":[],"custom":[]} CSL_BIBLIOGRAPHY </w:instrText>
      </w:r>
      <w:r>
        <w:fldChar w:fldCharType="separate"/>
      </w:r>
      <w:r w:rsidR="000418A8" w:rsidRPr="000418A8">
        <w:t xml:space="preserve">Allgaier, J. (2019). Science and Environmental Communication on YouTube: Strategically Distorted Communications in Online Videos on Climate Change and Climate Engineering. </w:t>
      </w:r>
      <w:r w:rsidR="000418A8" w:rsidRPr="000418A8">
        <w:rPr>
          <w:i/>
          <w:iCs/>
        </w:rPr>
        <w:t>Frontiers in Communication</w:t>
      </w:r>
      <w:r w:rsidR="000418A8" w:rsidRPr="000418A8">
        <w:t xml:space="preserve">, </w:t>
      </w:r>
      <w:r w:rsidR="000418A8" w:rsidRPr="000418A8">
        <w:rPr>
          <w:i/>
          <w:iCs/>
        </w:rPr>
        <w:t>0</w:t>
      </w:r>
      <w:r w:rsidR="000418A8" w:rsidRPr="000418A8">
        <w:t>. https://doi.org/10.3389/fcomm.2019.00036</w:t>
      </w:r>
    </w:p>
    <w:p w14:paraId="52289162" w14:textId="77777777" w:rsidR="000418A8" w:rsidRPr="000418A8" w:rsidRDefault="000418A8" w:rsidP="00624B98">
      <w:pPr>
        <w:pStyle w:val="Bibliographie"/>
        <w:spacing w:line="240" w:lineRule="auto"/>
      </w:pPr>
      <w:r w:rsidRPr="000418A8">
        <w:t xml:space="preserve">Bouman, T., Steg, L., &amp; Kiers, H. A. L. (2018). Measuring values in environmental research: A test of an environmental Portrait Value Questionnaire. </w:t>
      </w:r>
      <w:r w:rsidRPr="000418A8">
        <w:rPr>
          <w:i/>
          <w:iCs/>
        </w:rPr>
        <w:t>Frontiers in Psychology</w:t>
      </w:r>
      <w:r w:rsidRPr="000418A8">
        <w:t xml:space="preserve">, </w:t>
      </w:r>
      <w:r w:rsidRPr="000418A8">
        <w:rPr>
          <w:i/>
          <w:iCs/>
        </w:rPr>
        <w:t>9</w:t>
      </w:r>
      <w:r w:rsidRPr="000418A8">
        <w:t>(APR). Scopus. https://doi.org/10.3389/fpsyg.2018.00564</w:t>
      </w:r>
    </w:p>
    <w:p w14:paraId="795E35D7" w14:textId="77777777" w:rsidR="000418A8" w:rsidRPr="000418A8" w:rsidRDefault="000418A8" w:rsidP="00624B98">
      <w:pPr>
        <w:pStyle w:val="Bibliographie"/>
        <w:spacing w:line="240" w:lineRule="auto"/>
      </w:pPr>
      <w:r w:rsidRPr="000418A8">
        <w:t xml:space="preserve">Bouman, T., Van der Werff, E., Perlaviciute, G., &amp; Steg, L. (2021). Environmental values and identities at the personal and group level. </w:t>
      </w:r>
      <w:r w:rsidRPr="000418A8">
        <w:rPr>
          <w:i/>
          <w:iCs/>
        </w:rPr>
        <w:t>Current Opinion in Behavioral Sciences</w:t>
      </w:r>
      <w:r w:rsidRPr="000418A8">
        <w:t xml:space="preserve">, </w:t>
      </w:r>
      <w:r w:rsidRPr="000418A8">
        <w:rPr>
          <w:i/>
          <w:iCs/>
        </w:rPr>
        <w:t>42</w:t>
      </w:r>
      <w:r w:rsidRPr="000418A8">
        <w:t>, 47–53. https://doi.org/10.1016/j.cobeha.2021.02.022</w:t>
      </w:r>
    </w:p>
    <w:p w14:paraId="2E445FC2" w14:textId="77777777" w:rsidR="000418A8" w:rsidRPr="000418A8" w:rsidRDefault="000418A8" w:rsidP="00624B98">
      <w:pPr>
        <w:pStyle w:val="Bibliographie"/>
        <w:spacing w:line="240" w:lineRule="auto"/>
      </w:pPr>
      <w:r w:rsidRPr="000418A8">
        <w:lastRenderedPageBreak/>
        <w:t xml:space="preserve">Catellani, A., Pascual Espuny, C., Jalenques Vigouroux, B., &amp; Malibabo, P. L. (2019). Les recherches en communication environnementale: État des lieux. </w:t>
      </w:r>
      <w:r w:rsidRPr="000418A8">
        <w:rPr>
          <w:i/>
          <w:iCs/>
        </w:rPr>
        <w:t>Communication</w:t>
      </w:r>
      <w:r w:rsidRPr="000418A8">
        <w:t xml:space="preserve">, </w:t>
      </w:r>
      <w:r w:rsidRPr="000418A8">
        <w:rPr>
          <w:i/>
          <w:iCs/>
        </w:rPr>
        <w:t>36</w:t>
      </w:r>
      <w:r w:rsidRPr="000418A8">
        <w:t>(2). https://journals.openedition.org/communication/10559</w:t>
      </w:r>
    </w:p>
    <w:p w14:paraId="101A69A0" w14:textId="77777777" w:rsidR="000418A8" w:rsidRPr="000418A8" w:rsidRDefault="000418A8" w:rsidP="00624B98">
      <w:pPr>
        <w:pStyle w:val="Bibliographie"/>
        <w:spacing w:line="240" w:lineRule="auto"/>
      </w:pPr>
      <w:r w:rsidRPr="000418A8">
        <w:t xml:space="preserve">El Barachi, M., AlKhatib, M., Mathew, S., &amp; Oroumchian, F. (2021). A novel sentiment analysis framework for monitoring the evolving public opinion in real-time: Case study on climate change. </w:t>
      </w:r>
      <w:r w:rsidRPr="000418A8">
        <w:rPr>
          <w:i/>
          <w:iCs/>
        </w:rPr>
        <w:t>Journal of Cleaner Production</w:t>
      </w:r>
      <w:r w:rsidRPr="000418A8">
        <w:t xml:space="preserve">, </w:t>
      </w:r>
      <w:r w:rsidRPr="000418A8">
        <w:rPr>
          <w:i/>
          <w:iCs/>
        </w:rPr>
        <w:t>312</w:t>
      </w:r>
      <w:r w:rsidRPr="000418A8">
        <w:t>, 127820. https://doi.org/10.1016/j.jclepro.2021.127820</w:t>
      </w:r>
    </w:p>
    <w:p w14:paraId="6052D1ED" w14:textId="77777777" w:rsidR="000418A8" w:rsidRPr="000418A8" w:rsidRDefault="000418A8" w:rsidP="00624B98">
      <w:pPr>
        <w:pStyle w:val="Bibliographie"/>
        <w:spacing w:line="240" w:lineRule="auto"/>
      </w:pPr>
      <w:r w:rsidRPr="000418A8">
        <w:t xml:space="preserve">Fage-Butler, A. (2022). A values-based approach to knowledge in the public’s representations of climate change on social media. </w:t>
      </w:r>
      <w:r w:rsidRPr="000418A8">
        <w:rPr>
          <w:i/>
          <w:iCs/>
        </w:rPr>
        <w:t>Frontiers in Communication</w:t>
      </w:r>
      <w:r w:rsidRPr="000418A8">
        <w:t xml:space="preserve">, </w:t>
      </w:r>
      <w:r w:rsidRPr="000418A8">
        <w:rPr>
          <w:i/>
          <w:iCs/>
        </w:rPr>
        <w:t>7</w:t>
      </w:r>
      <w:r w:rsidRPr="000418A8">
        <w:t>. https://www.frontiersin.org/articles/10.3389/fcomm.2022.978670</w:t>
      </w:r>
    </w:p>
    <w:p w14:paraId="644C50C7" w14:textId="77777777" w:rsidR="000418A8" w:rsidRPr="000418A8" w:rsidRDefault="000418A8" w:rsidP="00624B98">
      <w:pPr>
        <w:pStyle w:val="Bibliographie"/>
        <w:spacing w:line="240" w:lineRule="auto"/>
      </w:pPr>
      <w:r w:rsidRPr="000418A8">
        <w:t xml:space="preserve">Fløttum, K. (Ed.). (2017). </w:t>
      </w:r>
      <w:r w:rsidRPr="000418A8">
        <w:rPr>
          <w:i/>
          <w:iCs/>
        </w:rPr>
        <w:t>The role of language in the climate change debate</w:t>
      </w:r>
      <w:r w:rsidRPr="000418A8">
        <w:t>. Routledge.</w:t>
      </w:r>
    </w:p>
    <w:p w14:paraId="5EC3E0C5" w14:textId="77777777" w:rsidR="000418A8" w:rsidRPr="000418A8" w:rsidRDefault="000418A8" w:rsidP="00624B98">
      <w:pPr>
        <w:pStyle w:val="Bibliographie"/>
        <w:spacing w:line="240" w:lineRule="auto"/>
      </w:pPr>
      <w:r w:rsidRPr="000418A8">
        <w:t xml:space="preserve">Mateu, A., &amp; Domínguez, M. (2019). The green battle in the media: A framing analysis of environmental press coverage. </w:t>
      </w:r>
      <w:r w:rsidRPr="000418A8">
        <w:rPr>
          <w:i/>
          <w:iCs/>
        </w:rPr>
        <w:t>Communication &amp; Society</w:t>
      </w:r>
      <w:r w:rsidRPr="000418A8">
        <w:t xml:space="preserve">, </w:t>
      </w:r>
      <w:r w:rsidRPr="000418A8">
        <w:rPr>
          <w:i/>
          <w:iCs/>
        </w:rPr>
        <w:t>32</w:t>
      </w:r>
      <w:r w:rsidRPr="000418A8">
        <w:t>(4), 275–290. https://doi.org/10.15581/003.32.4.275-290</w:t>
      </w:r>
    </w:p>
    <w:p w14:paraId="1B92D6C9" w14:textId="77777777" w:rsidR="000418A8" w:rsidRPr="000418A8" w:rsidRDefault="000418A8" w:rsidP="00624B98">
      <w:pPr>
        <w:pStyle w:val="Bibliographie"/>
        <w:spacing w:line="240" w:lineRule="auto"/>
      </w:pPr>
      <w:r w:rsidRPr="000418A8">
        <w:t xml:space="preserve">OCDE, &amp; FAO. (2022). </w:t>
      </w:r>
      <w:r w:rsidRPr="000418A8">
        <w:rPr>
          <w:i/>
          <w:iCs/>
        </w:rPr>
        <w:t>Perspectives agricoles de l’OCDE et de la FAO 2022-2031</w:t>
      </w:r>
      <w:r w:rsidRPr="000418A8">
        <w:t>. https://www.oecd-ilibrary.org/content/publication/63c6c63f-fr</w:t>
      </w:r>
    </w:p>
    <w:p w14:paraId="6B46A21A" w14:textId="77777777" w:rsidR="000418A8" w:rsidRPr="000418A8" w:rsidRDefault="000418A8" w:rsidP="00624B98">
      <w:pPr>
        <w:pStyle w:val="Bibliographie"/>
        <w:spacing w:line="240" w:lineRule="auto"/>
      </w:pPr>
      <w:r w:rsidRPr="000418A8">
        <w:t xml:space="preserve">O’Neill, S. (2020). More than meets the eye: A longitudinal analysis of climate change imagery in the print media. </w:t>
      </w:r>
      <w:r w:rsidRPr="000418A8">
        <w:rPr>
          <w:i/>
          <w:iCs/>
        </w:rPr>
        <w:t>Climatic Change</w:t>
      </w:r>
      <w:r w:rsidRPr="000418A8">
        <w:t xml:space="preserve">, </w:t>
      </w:r>
      <w:r w:rsidRPr="000418A8">
        <w:rPr>
          <w:i/>
          <w:iCs/>
        </w:rPr>
        <w:t>163</w:t>
      </w:r>
      <w:r w:rsidRPr="000418A8">
        <w:t>, 9–26.</w:t>
      </w:r>
    </w:p>
    <w:p w14:paraId="0FC5AB6C" w14:textId="77777777" w:rsidR="000418A8" w:rsidRPr="000418A8" w:rsidRDefault="000418A8" w:rsidP="00624B98">
      <w:pPr>
        <w:pStyle w:val="Bibliographie"/>
        <w:spacing w:line="240" w:lineRule="auto"/>
      </w:pPr>
      <w:r w:rsidRPr="000418A8">
        <w:t xml:space="preserve">Samantray, A., &amp; Pin, P. (2019). Credibility of climate change denial in social media. </w:t>
      </w:r>
      <w:r w:rsidRPr="000418A8">
        <w:rPr>
          <w:i/>
          <w:iCs/>
        </w:rPr>
        <w:t>Palgrave Communications</w:t>
      </w:r>
      <w:r w:rsidRPr="000418A8">
        <w:t xml:space="preserve">, </w:t>
      </w:r>
      <w:r w:rsidRPr="000418A8">
        <w:rPr>
          <w:i/>
          <w:iCs/>
        </w:rPr>
        <w:t>5</w:t>
      </w:r>
      <w:r w:rsidRPr="000418A8">
        <w:t>(1), Article 1. https://doi.org/10.1057/s41599-019-0344-4</w:t>
      </w:r>
    </w:p>
    <w:p w14:paraId="2D4DF7F9" w14:textId="77777777" w:rsidR="000418A8" w:rsidRPr="000418A8" w:rsidRDefault="000418A8" w:rsidP="00624B98">
      <w:pPr>
        <w:pStyle w:val="Bibliographie"/>
        <w:spacing w:line="240" w:lineRule="auto"/>
      </w:pPr>
      <w:r w:rsidRPr="000418A8">
        <w:t xml:space="preserve">Schäfer, M. S. (2020). Introduction to visualizing climate change. In </w:t>
      </w:r>
      <w:r w:rsidRPr="000418A8">
        <w:rPr>
          <w:i/>
          <w:iCs/>
        </w:rPr>
        <w:t>Research Handbook on Communicating Climate Change</w:t>
      </w:r>
      <w:r w:rsidRPr="000418A8">
        <w:t xml:space="preserve"> (pp. 127–130). Edward Elgar Publishing. http://search.ebscohost.com/login.aspx?direct=true&amp;db=nlebk&amp;AN=2701931&amp;lang=fr&amp;site=ehost-live&amp;scope=site&amp;authtype=ip,shib&amp;custid=s3118160</w:t>
      </w:r>
    </w:p>
    <w:p w14:paraId="0000001B" w14:textId="5C5CD484" w:rsidR="00CC6A22" w:rsidRDefault="000D22F6" w:rsidP="00624B98">
      <w:r>
        <w:fldChar w:fldCharType="end"/>
      </w:r>
    </w:p>
    <w:p w14:paraId="0000001C" w14:textId="77777777" w:rsidR="00CC6A22" w:rsidRDefault="00CC6A22"/>
    <w:sectPr w:rsidR="00CC6A2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BC5336"/>
    <w:multiLevelType w:val="multilevel"/>
    <w:tmpl w:val="070806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0MjM2MbEwNjA2NTJT0lEKTi0uzszPAykwqgUAdAAniCwAAAA="/>
  </w:docVars>
  <w:rsids>
    <w:rsidRoot w:val="00CC6A22"/>
    <w:rsid w:val="000418A8"/>
    <w:rsid w:val="000D22F6"/>
    <w:rsid w:val="00624B98"/>
    <w:rsid w:val="007F1BF2"/>
    <w:rsid w:val="0084562E"/>
    <w:rsid w:val="00C93590"/>
    <w:rsid w:val="00CC6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E990B"/>
  <w15:docId w15:val="{984660C0-20CD-4331-80CE-EE3D57128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fr" w:eastAsia="en-US" w:bidi="ar-SA"/>
      </w:rPr>
    </w:rPrDefault>
    <w:pPrDefault>
      <w:pPr>
        <w:ind w:firstLine="708"/>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keepLines/>
      <w:outlineLvl w:val="0"/>
    </w:pPr>
    <w:rPr>
      <w:b/>
      <w:sz w:val="28"/>
      <w:szCs w:val="28"/>
    </w:rPr>
  </w:style>
  <w:style w:type="paragraph" w:styleId="Titre2">
    <w:name w:val="heading 2"/>
    <w:basedOn w:val="Normal"/>
    <w:next w:val="Normal"/>
    <w:uiPriority w:val="9"/>
    <w:semiHidden/>
    <w:unhideWhenUsed/>
    <w:qFormat/>
    <w:pPr>
      <w:keepNext/>
      <w:keepLines/>
      <w:spacing w:before="240" w:after="240"/>
      <w:outlineLvl w:val="1"/>
    </w:pPr>
    <w:rPr>
      <w:b/>
    </w:rPr>
  </w:style>
  <w:style w:type="paragraph" w:styleId="Titre3">
    <w:name w:val="heading 3"/>
    <w:basedOn w:val="Normal"/>
    <w:next w:val="Normal"/>
    <w:uiPriority w:val="9"/>
    <w:semiHidden/>
    <w:unhideWhenUsed/>
    <w:qFormat/>
    <w:pPr>
      <w:keepNext/>
      <w:keepLines/>
      <w:outlineLvl w:val="2"/>
    </w:pPr>
    <w:rPr>
      <w:b/>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0D22F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D22F6"/>
    <w:rPr>
      <w:rFonts w:ascii="Segoe UI" w:hAnsi="Segoe UI" w:cs="Segoe UI"/>
      <w:sz w:val="18"/>
      <w:szCs w:val="18"/>
    </w:rPr>
  </w:style>
  <w:style w:type="paragraph" w:styleId="Bibliographie">
    <w:name w:val="Bibliography"/>
    <w:basedOn w:val="Normal"/>
    <w:next w:val="Normal"/>
    <w:uiPriority w:val="37"/>
    <w:unhideWhenUsed/>
    <w:rsid w:val="000D22F6"/>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ouise-amelie.cougnon@uclouvai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rea.catellani@uclouvain.be" TargetMode="External"/><Relationship Id="rId5" Type="http://schemas.openxmlformats.org/officeDocument/2006/relationships/hyperlink" Target="mailto:yuliya.samofalova@uclouvain.b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4459</Words>
  <Characters>25420</Characters>
  <Application>Microsoft Office Word</Application>
  <DocSecurity>0</DocSecurity>
  <Lines>211</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Yuliya Samofalova</cp:lastModifiedBy>
  <cp:revision>5</cp:revision>
  <dcterms:created xsi:type="dcterms:W3CDTF">2023-06-13T10:39:00Z</dcterms:created>
  <dcterms:modified xsi:type="dcterms:W3CDTF">2023-10-05T11:26:00Z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id="gcXNCZyh"/&gt;&lt;style id="http://www.zotero.org/styles/apa" locale="en-US" hasBibliography="1" bibliographyStyleHasBeenSet="1"/&gt;&lt;prefs&gt;&lt;pref name="fieldType" value="Field"/&gt;&lt;/prefs&gt;&lt;/data&gt;</vt:lpwstr>
  </property>
</Properties>
</file>