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45E0" w:rsidRDefault="00E46D3B">
      <w:pPr>
        <w:rPr>
          <w:rFonts w:ascii="Helvetica" w:hAnsi="Helvetica"/>
          <w:color w:val="000000"/>
          <w:sz w:val="42"/>
          <w:szCs w:val="42"/>
          <w:shd w:val="clear" w:color="auto" w:fill="FFFFFF"/>
        </w:rPr>
      </w:pPr>
      <w:r>
        <w:rPr>
          <w:rFonts w:ascii="Helvetica" w:hAnsi="Helvetica"/>
          <w:color w:val="000000"/>
          <w:sz w:val="42"/>
          <w:szCs w:val="42"/>
          <w:shd w:val="clear" w:color="auto" w:fill="FFFFFF"/>
        </w:rPr>
        <w:t>Cosmogonie et agonie, le dilemme du cochon roumain</w:t>
      </w:r>
    </w:p>
    <w:p w:rsidR="00E46D3B" w:rsidRDefault="00E46D3B">
      <w:r>
        <w:rPr>
          <w:rFonts w:ascii="Helvetica" w:hAnsi="Helvetica"/>
          <w:color w:val="000000"/>
          <w:sz w:val="42"/>
          <w:szCs w:val="42"/>
          <w:shd w:val="clear" w:color="auto" w:fill="FFFFFF"/>
        </w:rPr>
        <w:t>Séverine LAGNEAUX</w:t>
      </w:r>
    </w:p>
    <w:p w:rsidR="00E46D3B" w:rsidRDefault="00E46D3B"/>
    <w:p w:rsidR="00E46D3B" w:rsidRPr="00E46D3B" w:rsidRDefault="00E46D3B" w:rsidP="00E46D3B">
      <w:pPr>
        <w:spacing w:after="120" w:line="240" w:lineRule="auto"/>
        <w:outlineLvl w:val="2"/>
        <w:rPr>
          <w:rFonts w:ascii="Times New Roman" w:eastAsia="Times New Roman" w:hAnsi="Times New Roman" w:cs="Times New Roman"/>
          <w:b/>
          <w:bCs/>
          <w:color w:val="000000"/>
          <w:sz w:val="37"/>
          <w:szCs w:val="37"/>
          <w:lang w:eastAsia="fr-BE"/>
        </w:rPr>
      </w:pPr>
      <w:r w:rsidRPr="00E46D3B">
        <w:rPr>
          <w:rFonts w:ascii="Times New Roman" w:eastAsia="Times New Roman" w:hAnsi="Times New Roman" w:cs="Times New Roman"/>
          <w:b/>
          <w:bCs/>
          <w:color w:val="000000"/>
          <w:sz w:val="37"/>
          <w:szCs w:val="37"/>
          <w:lang w:eastAsia="fr-BE"/>
        </w:rPr>
        <w:t>Résumé</w:t>
      </w:r>
    </w:p>
    <w:p w:rsidR="00E46D3B" w:rsidRPr="00E46D3B" w:rsidRDefault="00E46D3B" w:rsidP="00E46D3B">
      <w:pPr>
        <w:spacing w:after="0" w:line="240" w:lineRule="auto"/>
        <w:rPr>
          <w:rFonts w:ascii="Times New Roman" w:eastAsia="Times New Roman" w:hAnsi="Times New Roman" w:cs="Times New Roman"/>
          <w:sz w:val="21"/>
          <w:szCs w:val="21"/>
          <w:lang w:eastAsia="fr-BE"/>
        </w:rPr>
      </w:pPr>
      <w:r w:rsidRPr="00E46D3B">
        <w:rPr>
          <w:rFonts w:ascii="Times New Roman" w:eastAsia="Times New Roman" w:hAnsi="Times New Roman" w:cs="Times New Roman"/>
          <w:sz w:val="21"/>
          <w:szCs w:val="21"/>
          <w:lang w:eastAsia="fr-BE"/>
        </w:rPr>
        <w:t>Cet article décrit les tr</w:t>
      </w:r>
      <w:bookmarkStart w:id="0" w:name="_GoBack"/>
      <w:r w:rsidRPr="00E46D3B">
        <w:rPr>
          <w:rFonts w:ascii="Times New Roman" w:eastAsia="Times New Roman" w:hAnsi="Times New Roman" w:cs="Times New Roman"/>
          <w:sz w:val="21"/>
          <w:szCs w:val="21"/>
          <w:lang w:eastAsia="fr-BE"/>
        </w:rPr>
        <w:t>a</w:t>
      </w:r>
      <w:bookmarkEnd w:id="0"/>
      <w:r w:rsidRPr="00E46D3B">
        <w:rPr>
          <w:rFonts w:ascii="Times New Roman" w:eastAsia="Times New Roman" w:hAnsi="Times New Roman" w:cs="Times New Roman"/>
          <w:sz w:val="21"/>
          <w:szCs w:val="21"/>
          <w:lang w:eastAsia="fr-BE"/>
        </w:rPr>
        <w:t xml:space="preserve">nsformations contemporaines de l’élevage porcin en Roumanie. Il montre comment le sujet culturel qu’est le cochon roumain devient un objet commercial et comment la cosmogonie exprimée lors de la mise à mort du porc dans les basse-cours villageoises se mue en spectacle destiné aux touristes. Je décris les étapes qui président au choix de l’animal mis à mort ainsi que la chaine opératoire d’un abattage de cochon dans une </w:t>
      </w:r>
      <w:proofErr w:type="spellStart"/>
      <w:r w:rsidRPr="00E46D3B">
        <w:rPr>
          <w:rFonts w:ascii="Times New Roman" w:eastAsia="Times New Roman" w:hAnsi="Times New Roman" w:cs="Times New Roman"/>
          <w:sz w:val="21"/>
          <w:szCs w:val="21"/>
          <w:lang w:eastAsia="fr-BE"/>
        </w:rPr>
        <w:t>maisnie</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banataise</w:t>
      </w:r>
      <w:proofErr w:type="spellEnd"/>
      <w:r w:rsidRPr="00E46D3B">
        <w:rPr>
          <w:rFonts w:ascii="Times New Roman" w:eastAsia="Times New Roman" w:hAnsi="Times New Roman" w:cs="Times New Roman"/>
          <w:sz w:val="21"/>
          <w:szCs w:val="21"/>
          <w:lang w:eastAsia="fr-BE"/>
        </w:rPr>
        <w:t>. Je montre ensuite comment une quadruple pression s’exerce sur les petits paysans roumains et leurs cochons. En effet, l’installation d’un géant de l’agro-industrie porcine dans le Banat confisque non seulement les terres du pourtour villageois, mais aussi un mode de domestication. Par ailleurs, l’imposition des normes sanitaires et de bien-être animal édictées à Bruxelles altèrerait, aux yeux des petits éleveurs roumains, la saveur de la chair porcine. Les discours des défenseurs des droits des animaux renforcent également ces confiscations en dénonçant la barbarie de paysans dits insensibles à la souffrance des animaux abattus de façon « inhumaine ». Enfin, notons que l’annexe B1 de la Directive européenne 93/119/CEE fixe des règles minimales; cependant, un usage rusé de cette règlementation transforme l’abattage du porc en rituel orthodoxe. Il en résulte que la nature profondément signifiante du cochon pour le </w:t>
      </w:r>
      <w:proofErr w:type="spellStart"/>
      <w:r w:rsidRPr="00E46D3B">
        <w:rPr>
          <w:rFonts w:ascii="Helvetica" w:eastAsia="Times New Roman" w:hAnsi="Helvetica" w:cs="Times New Roman"/>
          <w:i/>
          <w:iCs/>
          <w:sz w:val="21"/>
          <w:szCs w:val="21"/>
          <w:lang w:eastAsia="fr-BE"/>
        </w:rPr>
        <w:t>gospodar</w:t>
      </w:r>
      <w:proofErr w:type="spellEnd"/>
      <w:r w:rsidRPr="00E46D3B">
        <w:rPr>
          <w:rFonts w:ascii="Helvetica" w:eastAsia="Times New Roman" w:hAnsi="Helvetica" w:cs="Times New Roman"/>
          <w:i/>
          <w:iCs/>
          <w:sz w:val="21"/>
          <w:szCs w:val="21"/>
          <w:lang w:eastAsia="fr-BE"/>
        </w:rPr>
        <w:t> </w:t>
      </w:r>
      <w:r w:rsidRPr="00E46D3B">
        <w:rPr>
          <w:rFonts w:ascii="Times New Roman" w:eastAsia="Times New Roman" w:hAnsi="Times New Roman" w:cs="Times New Roman"/>
          <w:sz w:val="21"/>
          <w:szCs w:val="21"/>
          <w:lang w:eastAsia="fr-BE"/>
        </w:rPr>
        <w:t>est passée sous silence.</w:t>
      </w:r>
    </w:p>
    <w:p w:rsidR="00E46D3B" w:rsidRPr="00E46D3B" w:rsidRDefault="00E46D3B" w:rsidP="00E46D3B">
      <w:pPr>
        <w:spacing w:after="0" w:line="240" w:lineRule="auto"/>
        <w:rPr>
          <w:rFonts w:ascii="Times New Roman" w:eastAsia="Times New Roman" w:hAnsi="Times New Roman" w:cs="Times New Roman"/>
          <w:sz w:val="21"/>
          <w:szCs w:val="21"/>
          <w:lang w:eastAsia="fr-BE"/>
        </w:rPr>
      </w:pPr>
      <w:r w:rsidRPr="00E46D3B">
        <w:rPr>
          <w:rFonts w:ascii="Helvetica" w:eastAsia="Times New Roman" w:hAnsi="Helvetica" w:cs="Times New Roman"/>
          <w:b/>
          <w:bCs/>
          <w:sz w:val="21"/>
          <w:szCs w:val="21"/>
          <w:lang w:eastAsia="fr-BE"/>
        </w:rPr>
        <w:t>Mots-clés :</w:t>
      </w:r>
    </w:p>
    <w:p w:rsidR="00E46D3B" w:rsidRPr="00E46D3B" w:rsidRDefault="00E46D3B" w:rsidP="00E46D3B">
      <w:pPr>
        <w:spacing w:after="0" w:line="240" w:lineRule="auto"/>
        <w:rPr>
          <w:rFonts w:ascii="Times New Roman" w:eastAsia="Times New Roman" w:hAnsi="Times New Roman" w:cs="Times New Roman"/>
          <w:sz w:val="24"/>
          <w:szCs w:val="24"/>
          <w:lang w:eastAsia="fr-BE"/>
        </w:rPr>
      </w:pPr>
      <w:r w:rsidRPr="00E46D3B">
        <w:rPr>
          <w:rFonts w:ascii="Times New Roman" w:eastAsia="Times New Roman" w:hAnsi="Times New Roman" w:cs="Times New Roman"/>
          <w:sz w:val="24"/>
          <w:szCs w:val="24"/>
          <w:lang w:eastAsia="fr-BE"/>
        </w:rPr>
        <w:t> </w:t>
      </w:r>
    </w:p>
    <w:p w:rsidR="00E46D3B" w:rsidRPr="00E46D3B" w:rsidRDefault="00E46D3B" w:rsidP="00E46D3B">
      <w:pPr>
        <w:numPr>
          <w:ilvl w:val="0"/>
          <w:numId w:val="1"/>
        </w:numPr>
        <w:spacing w:after="0" w:line="240" w:lineRule="auto"/>
        <w:ind w:left="0"/>
        <w:rPr>
          <w:rFonts w:ascii="Times New Roman" w:eastAsia="Times New Roman" w:hAnsi="Times New Roman" w:cs="Times New Roman"/>
          <w:sz w:val="21"/>
          <w:szCs w:val="21"/>
          <w:lang w:eastAsia="fr-BE"/>
        </w:rPr>
      </w:pPr>
      <w:r w:rsidRPr="00E46D3B">
        <w:rPr>
          <w:rFonts w:ascii="Times New Roman" w:eastAsia="Times New Roman" w:hAnsi="Times New Roman" w:cs="Times New Roman"/>
          <w:sz w:val="21"/>
          <w:szCs w:val="21"/>
          <w:lang w:eastAsia="fr-BE"/>
        </w:rPr>
        <w:t>Roumanie, </w:t>
      </w:r>
    </w:p>
    <w:p w:rsidR="00E46D3B" w:rsidRPr="00E46D3B" w:rsidRDefault="00E46D3B" w:rsidP="00E46D3B">
      <w:pPr>
        <w:numPr>
          <w:ilvl w:val="0"/>
          <w:numId w:val="1"/>
        </w:numPr>
        <w:spacing w:after="0" w:line="240" w:lineRule="auto"/>
        <w:ind w:left="0"/>
        <w:rPr>
          <w:rFonts w:ascii="Times New Roman" w:eastAsia="Times New Roman" w:hAnsi="Times New Roman" w:cs="Times New Roman"/>
          <w:sz w:val="21"/>
          <w:szCs w:val="21"/>
          <w:lang w:eastAsia="fr-BE"/>
        </w:rPr>
      </w:pPr>
      <w:r w:rsidRPr="00E46D3B">
        <w:rPr>
          <w:rFonts w:ascii="Times New Roman" w:eastAsia="Times New Roman" w:hAnsi="Times New Roman" w:cs="Times New Roman"/>
          <w:sz w:val="21"/>
          <w:szCs w:val="21"/>
          <w:lang w:eastAsia="fr-BE"/>
        </w:rPr>
        <w:t>élevage, </w:t>
      </w:r>
    </w:p>
    <w:p w:rsidR="00E46D3B" w:rsidRPr="00E46D3B" w:rsidRDefault="00E46D3B" w:rsidP="00E46D3B">
      <w:pPr>
        <w:numPr>
          <w:ilvl w:val="0"/>
          <w:numId w:val="1"/>
        </w:numPr>
        <w:spacing w:after="0" w:line="240" w:lineRule="auto"/>
        <w:ind w:left="0"/>
        <w:rPr>
          <w:rFonts w:ascii="Times New Roman" w:eastAsia="Times New Roman" w:hAnsi="Times New Roman" w:cs="Times New Roman"/>
          <w:sz w:val="21"/>
          <w:szCs w:val="21"/>
          <w:lang w:eastAsia="fr-BE"/>
        </w:rPr>
      </w:pPr>
      <w:r w:rsidRPr="00E46D3B">
        <w:rPr>
          <w:rFonts w:ascii="Times New Roman" w:eastAsia="Times New Roman" w:hAnsi="Times New Roman" w:cs="Times New Roman"/>
          <w:sz w:val="21"/>
          <w:szCs w:val="21"/>
          <w:lang w:eastAsia="fr-BE"/>
        </w:rPr>
        <w:t>cochon, </w:t>
      </w:r>
    </w:p>
    <w:p w:rsidR="00E46D3B" w:rsidRPr="00E46D3B" w:rsidRDefault="00E46D3B" w:rsidP="00E46D3B">
      <w:pPr>
        <w:numPr>
          <w:ilvl w:val="0"/>
          <w:numId w:val="1"/>
        </w:numPr>
        <w:spacing w:after="0" w:line="240" w:lineRule="auto"/>
        <w:ind w:left="0"/>
        <w:rPr>
          <w:rFonts w:ascii="Times New Roman" w:eastAsia="Times New Roman" w:hAnsi="Times New Roman" w:cs="Times New Roman"/>
          <w:sz w:val="21"/>
          <w:szCs w:val="21"/>
          <w:lang w:eastAsia="fr-BE"/>
        </w:rPr>
      </w:pPr>
      <w:r w:rsidRPr="00E46D3B">
        <w:rPr>
          <w:rFonts w:ascii="Times New Roman" w:eastAsia="Times New Roman" w:hAnsi="Times New Roman" w:cs="Times New Roman"/>
          <w:sz w:val="21"/>
          <w:szCs w:val="21"/>
          <w:lang w:eastAsia="fr-BE"/>
        </w:rPr>
        <w:t>domestication, </w:t>
      </w:r>
    </w:p>
    <w:p w:rsidR="00E46D3B" w:rsidRPr="00E46D3B" w:rsidRDefault="00E46D3B" w:rsidP="00E46D3B">
      <w:pPr>
        <w:numPr>
          <w:ilvl w:val="0"/>
          <w:numId w:val="1"/>
        </w:numPr>
        <w:spacing w:after="0" w:line="240" w:lineRule="auto"/>
        <w:ind w:left="0"/>
        <w:rPr>
          <w:rFonts w:ascii="Times New Roman" w:eastAsia="Times New Roman" w:hAnsi="Times New Roman" w:cs="Times New Roman"/>
          <w:sz w:val="21"/>
          <w:szCs w:val="21"/>
          <w:lang w:eastAsia="fr-BE"/>
        </w:rPr>
      </w:pPr>
      <w:r w:rsidRPr="00E46D3B">
        <w:rPr>
          <w:rFonts w:ascii="Times New Roman" w:eastAsia="Times New Roman" w:hAnsi="Times New Roman" w:cs="Times New Roman"/>
          <w:sz w:val="21"/>
          <w:szCs w:val="21"/>
          <w:lang w:eastAsia="fr-BE"/>
        </w:rPr>
        <w:t>industrialisation, </w:t>
      </w:r>
    </w:p>
    <w:p w:rsidR="00E46D3B" w:rsidRPr="00E46D3B" w:rsidRDefault="00E46D3B" w:rsidP="00E46D3B">
      <w:pPr>
        <w:numPr>
          <w:ilvl w:val="0"/>
          <w:numId w:val="1"/>
        </w:numPr>
        <w:spacing w:after="0" w:line="240" w:lineRule="auto"/>
        <w:ind w:left="0"/>
        <w:rPr>
          <w:rFonts w:ascii="Times New Roman" w:eastAsia="Times New Roman" w:hAnsi="Times New Roman" w:cs="Times New Roman"/>
          <w:sz w:val="21"/>
          <w:szCs w:val="21"/>
          <w:lang w:eastAsia="fr-BE"/>
        </w:rPr>
      </w:pPr>
      <w:r w:rsidRPr="00E46D3B">
        <w:rPr>
          <w:rFonts w:ascii="Times New Roman" w:eastAsia="Times New Roman" w:hAnsi="Times New Roman" w:cs="Times New Roman"/>
          <w:sz w:val="21"/>
          <w:szCs w:val="21"/>
          <w:lang w:eastAsia="fr-BE"/>
        </w:rPr>
        <w:t>production animale, </w:t>
      </w:r>
    </w:p>
    <w:p w:rsidR="00E46D3B" w:rsidRPr="00E46D3B" w:rsidRDefault="00E46D3B" w:rsidP="00E46D3B">
      <w:pPr>
        <w:numPr>
          <w:ilvl w:val="0"/>
          <w:numId w:val="1"/>
        </w:numPr>
        <w:spacing w:after="0" w:line="240" w:lineRule="auto"/>
        <w:ind w:left="0"/>
        <w:rPr>
          <w:rFonts w:ascii="Times New Roman" w:eastAsia="Times New Roman" w:hAnsi="Times New Roman" w:cs="Times New Roman"/>
          <w:sz w:val="21"/>
          <w:szCs w:val="21"/>
          <w:lang w:eastAsia="fr-BE"/>
        </w:rPr>
      </w:pPr>
      <w:r w:rsidRPr="00E46D3B">
        <w:rPr>
          <w:rFonts w:ascii="Times New Roman" w:eastAsia="Times New Roman" w:hAnsi="Times New Roman" w:cs="Times New Roman"/>
          <w:sz w:val="21"/>
          <w:szCs w:val="21"/>
          <w:lang w:eastAsia="fr-BE"/>
        </w:rPr>
        <w:t>anthropologie</w:t>
      </w:r>
    </w:p>
    <w:p w:rsidR="00E46D3B" w:rsidRPr="00E46D3B" w:rsidRDefault="00E46D3B" w:rsidP="00E46D3B">
      <w:pPr>
        <w:spacing w:after="120" w:line="240" w:lineRule="auto"/>
        <w:outlineLvl w:val="2"/>
        <w:rPr>
          <w:rFonts w:ascii="Times New Roman" w:eastAsia="Times New Roman" w:hAnsi="Times New Roman" w:cs="Times New Roman"/>
          <w:b/>
          <w:bCs/>
          <w:color w:val="000000"/>
          <w:sz w:val="37"/>
          <w:szCs w:val="37"/>
          <w:lang w:eastAsia="fr-BE"/>
        </w:rPr>
      </w:pPr>
      <w:r w:rsidRPr="00E46D3B">
        <w:rPr>
          <w:rFonts w:ascii="Times New Roman" w:eastAsia="Times New Roman" w:hAnsi="Times New Roman" w:cs="Times New Roman"/>
          <w:b/>
          <w:bCs/>
          <w:color w:val="000000"/>
          <w:sz w:val="37"/>
          <w:szCs w:val="37"/>
          <w:lang w:eastAsia="fr-BE"/>
        </w:rPr>
        <w:t>Abstract</w:t>
      </w:r>
    </w:p>
    <w:p w:rsidR="00E46D3B" w:rsidRPr="00E46D3B" w:rsidRDefault="00E46D3B" w:rsidP="00E46D3B">
      <w:pPr>
        <w:spacing w:after="0" w:line="240" w:lineRule="auto"/>
        <w:rPr>
          <w:rFonts w:ascii="Times New Roman" w:eastAsia="Times New Roman" w:hAnsi="Times New Roman" w:cs="Times New Roman"/>
          <w:sz w:val="21"/>
          <w:szCs w:val="21"/>
          <w:lang w:val="en-GB" w:eastAsia="fr-BE"/>
        </w:rPr>
      </w:pPr>
      <w:r w:rsidRPr="00E46D3B">
        <w:rPr>
          <w:rFonts w:ascii="Helvetica" w:eastAsia="Times New Roman" w:hAnsi="Helvetica" w:cs="Times New Roman"/>
          <w:i/>
          <w:iCs/>
          <w:sz w:val="21"/>
          <w:szCs w:val="21"/>
          <w:lang w:val="en-GB" w:eastAsia="fr-BE"/>
        </w:rPr>
        <w:t xml:space="preserve">This paper describes the contemporary transformations of pig farming in Romania. Its purpose is to demonstrate that as a cultural subject, the Romanian pig becomes a commercial object; that the cosmogony expressed during the killing of pigs in the village’s farmyards turns into a show for tourists. I will first describe the operational chain of a pig slaughter, including the choice of the animal killed in a </w:t>
      </w:r>
      <w:proofErr w:type="spellStart"/>
      <w:r w:rsidRPr="00E46D3B">
        <w:rPr>
          <w:rFonts w:ascii="Helvetica" w:eastAsia="Times New Roman" w:hAnsi="Helvetica" w:cs="Times New Roman"/>
          <w:i/>
          <w:iCs/>
          <w:sz w:val="21"/>
          <w:szCs w:val="21"/>
          <w:lang w:val="en-GB" w:eastAsia="fr-BE"/>
        </w:rPr>
        <w:t>Banatean</w:t>
      </w:r>
      <w:proofErr w:type="spellEnd"/>
      <w:r w:rsidRPr="00E46D3B">
        <w:rPr>
          <w:rFonts w:ascii="Helvetica" w:eastAsia="Times New Roman" w:hAnsi="Helvetica" w:cs="Times New Roman"/>
          <w:i/>
          <w:iCs/>
          <w:sz w:val="21"/>
          <w:szCs w:val="21"/>
          <w:lang w:val="en-GB" w:eastAsia="fr-BE"/>
        </w:rPr>
        <w:t xml:space="preserve"> household. I will then argue how a quadruple pressure is exerted on the small Romanian peasants and their pigs. Indeed, the installation of a giant pork agro-industry in Banat confiscates not only the land around the village but also a way of domestication. In addition, the imposition of animal health and welfare standards in Brussels would, in the eyes of small Romanian farmers, alter the </w:t>
      </w:r>
      <w:proofErr w:type="spellStart"/>
      <w:r w:rsidRPr="00E46D3B">
        <w:rPr>
          <w:rFonts w:ascii="Helvetica" w:eastAsia="Times New Roman" w:hAnsi="Helvetica" w:cs="Times New Roman"/>
          <w:i/>
          <w:iCs/>
          <w:sz w:val="21"/>
          <w:szCs w:val="21"/>
          <w:lang w:val="en-GB" w:eastAsia="fr-BE"/>
        </w:rPr>
        <w:t>flavor</w:t>
      </w:r>
      <w:proofErr w:type="spellEnd"/>
      <w:r w:rsidRPr="00E46D3B">
        <w:rPr>
          <w:rFonts w:ascii="Helvetica" w:eastAsia="Times New Roman" w:hAnsi="Helvetica" w:cs="Times New Roman"/>
          <w:i/>
          <w:iCs/>
          <w:sz w:val="21"/>
          <w:szCs w:val="21"/>
          <w:lang w:val="en-GB" w:eastAsia="fr-BE"/>
        </w:rPr>
        <w:t xml:space="preserve"> of swine meat. The views defended by animal rights advocates also reinforce these confiscations by denouncing the barbarity of so-called peasants insensitive to the suffering of animals slaughtered in an “inhuman” way. Finally, a tricky use of Annex B1 of the European Directive 93/119/EEC transforms the slaughter of pigs into an orthodox ritual. As a result, the deeply significant nature of pigs for the </w:t>
      </w:r>
      <w:proofErr w:type="spellStart"/>
      <w:r w:rsidRPr="00E46D3B">
        <w:rPr>
          <w:rFonts w:ascii="Helvetica" w:eastAsia="Times New Roman" w:hAnsi="Helvetica" w:cs="Times New Roman"/>
          <w:i/>
          <w:iCs/>
          <w:sz w:val="21"/>
          <w:szCs w:val="21"/>
          <w:lang w:val="en-GB" w:eastAsia="fr-BE"/>
        </w:rPr>
        <w:t>gospodar</w:t>
      </w:r>
      <w:proofErr w:type="spellEnd"/>
      <w:r w:rsidRPr="00E46D3B">
        <w:rPr>
          <w:rFonts w:ascii="Helvetica" w:eastAsia="Times New Roman" w:hAnsi="Helvetica" w:cs="Times New Roman"/>
          <w:i/>
          <w:iCs/>
          <w:sz w:val="21"/>
          <w:szCs w:val="21"/>
          <w:lang w:val="en-GB" w:eastAsia="fr-BE"/>
        </w:rPr>
        <w:t xml:space="preserve"> is hidden.</w:t>
      </w:r>
    </w:p>
    <w:p w:rsidR="00E46D3B" w:rsidRPr="00E46D3B" w:rsidRDefault="00E46D3B" w:rsidP="00E46D3B">
      <w:pPr>
        <w:spacing w:after="0" w:line="240" w:lineRule="auto"/>
        <w:rPr>
          <w:rFonts w:ascii="Times New Roman" w:eastAsia="Times New Roman" w:hAnsi="Times New Roman" w:cs="Times New Roman"/>
          <w:sz w:val="21"/>
          <w:szCs w:val="21"/>
          <w:lang w:eastAsia="fr-BE"/>
        </w:rPr>
      </w:pPr>
      <w:r w:rsidRPr="00E46D3B">
        <w:rPr>
          <w:rFonts w:ascii="Helvetica" w:eastAsia="Times New Roman" w:hAnsi="Helvetica" w:cs="Times New Roman"/>
          <w:b/>
          <w:bCs/>
          <w:sz w:val="21"/>
          <w:szCs w:val="21"/>
          <w:lang w:eastAsia="fr-BE"/>
        </w:rPr>
        <w:t>Keywords:</w:t>
      </w:r>
    </w:p>
    <w:p w:rsidR="00E46D3B" w:rsidRPr="00E46D3B" w:rsidRDefault="00E46D3B" w:rsidP="00E46D3B">
      <w:pPr>
        <w:spacing w:after="0" w:line="240" w:lineRule="auto"/>
        <w:rPr>
          <w:rFonts w:ascii="Times New Roman" w:eastAsia="Times New Roman" w:hAnsi="Times New Roman" w:cs="Times New Roman"/>
          <w:sz w:val="24"/>
          <w:szCs w:val="24"/>
          <w:lang w:eastAsia="fr-BE"/>
        </w:rPr>
      </w:pPr>
      <w:r w:rsidRPr="00E46D3B">
        <w:rPr>
          <w:rFonts w:ascii="Times New Roman" w:eastAsia="Times New Roman" w:hAnsi="Times New Roman" w:cs="Times New Roman"/>
          <w:sz w:val="24"/>
          <w:szCs w:val="24"/>
          <w:lang w:eastAsia="fr-BE"/>
        </w:rPr>
        <w:t> </w:t>
      </w:r>
    </w:p>
    <w:p w:rsidR="00E46D3B" w:rsidRPr="00E46D3B" w:rsidRDefault="00E46D3B" w:rsidP="00E46D3B">
      <w:pPr>
        <w:numPr>
          <w:ilvl w:val="0"/>
          <w:numId w:val="2"/>
        </w:numPr>
        <w:spacing w:after="0" w:line="240" w:lineRule="auto"/>
        <w:ind w:left="0"/>
        <w:rPr>
          <w:rFonts w:ascii="Times New Roman" w:eastAsia="Times New Roman" w:hAnsi="Times New Roman" w:cs="Times New Roman"/>
          <w:sz w:val="21"/>
          <w:szCs w:val="21"/>
          <w:lang w:eastAsia="fr-BE"/>
        </w:rPr>
      </w:pPr>
      <w:r w:rsidRPr="00E46D3B">
        <w:rPr>
          <w:rFonts w:ascii="Helvetica" w:eastAsia="Times New Roman" w:hAnsi="Helvetica" w:cs="Times New Roman"/>
          <w:i/>
          <w:iCs/>
          <w:sz w:val="21"/>
          <w:szCs w:val="21"/>
          <w:lang w:eastAsia="fr-BE"/>
        </w:rPr>
        <w:t>Romania</w:t>
      </w:r>
      <w:r w:rsidRPr="00E46D3B">
        <w:rPr>
          <w:rFonts w:ascii="Times New Roman" w:eastAsia="Times New Roman" w:hAnsi="Times New Roman" w:cs="Times New Roman"/>
          <w:sz w:val="21"/>
          <w:szCs w:val="21"/>
          <w:lang w:eastAsia="fr-BE"/>
        </w:rPr>
        <w:t>, </w:t>
      </w:r>
    </w:p>
    <w:p w:rsidR="00E46D3B" w:rsidRPr="00E46D3B" w:rsidRDefault="00E46D3B" w:rsidP="00E46D3B">
      <w:pPr>
        <w:numPr>
          <w:ilvl w:val="0"/>
          <w:numId w:val="2"/>
        </w:numPr>
        <w:spacing w:after="0" w:line="240" w:lineRule="auto"/>
        <w:ind w:left="0"/>
        <w:rPr>
          <w:rFonts w:ascii="Times New Roman" w:eastAsia="Times New Roman" w:hAnsi="Times New Roman" w:cs="Times New Roman"/>
          <w:sz w:val="21"/>
          <w:szCs w:val="21"/>
          <w:lang w:eastAsia="fr-BE"/>
        </w:rPr>
      </w:pPr>
      <w:proofErr w:type="spellStart"/>
      <w:r w:rsidRPr="00E46D3B">
        <w:rPr>
          <w:rFonts w:ascii="Helvetica" w:eastAsia="Times New Roman" w:hAnsi="Helvetica" w:cs="Times New Roman"/>
          <w:i/>
          <w:iCs/>
          <w:sz w:val="21"/>
          <w:szCs w:val="21"/>
          <w:lang w:eastAsia="fr-BE"/>
        </w:rPr>
        <w:t>breeding</w:t>
      </w:r>
      <w:proofErr w:type="spellEnd"/>
      <w:r w:rsidRPr="00E46D3B">
        <w:rPr>
          <w:rFonts w:ascii="Times New Roman" w:eastAsia="Times New Roman" w:hAnsi="Times New Roman" w:cs="Times New Roman"/>
          <w:sz w:val="21"/>
          <w:szCs w:val="21"/>
          <w:lang w:eastAsia="fr-BE"/>
        </w:rPr>
        <w:t>, </w:t>
      </w:r>
    </w:p>
    <w:p w:rsidR="00E46D3B" w:rsidRPr="00E46D3B" w:rsidRDefault="00E46D3B" w:rsidP="00E46D3B">
      <w:pPr>
        <w:numPr>
          <w:ilvl w:val="0"/>
          <w:numId w:val="2"/>
        </w:numPr>
        <w:spacing w:after="0" w:line="240" w:lineRule="auto"/>
        <w:ind w:left="0"/>
        <w:rPr>
          <w:rFonts w:ascii="Times New Roman" w:eastAsia="Times New Roman" w:hAnsi="Times New Roman" w:cs="Times New Roman"/>
          <w:sz w:val="21"/>
          <w:szCs w:val="21"/>
          <w:lang w:eastAsia="fr-BE"/>
        </w:rPr>
      </w:pPr>
      <w:proofErr w:type="spellStart"/>
      <w:r w:rsidRPr="00E46D3B">
        <w:rPr>
          <w:rFonts w:ascii="Helvetica" w:eastAsia="Times New Roman" w:hAnsi="Helvetica" w:cs="Times New Roman"/>
          <w:i/>
          <w:iCs/>
          <w:sz w:val="21"/>
          <w:szCs w:val="21"/>
          <w:lang w:eastAsia="fr-BE"/>
        </w:rPr>
        <w:t>pig</w:t>
      </w:r>
      <w:proofErr w:type="spellEnd"/>
      <w:r w:rsidRPr="00E46D3B">
        <w:rPr>
          <w:rFonts w:ascii="Times New Roman" w:eastAsia="Times New Roman" w:hAnsi="Times New Roman" w:cs="Times New Roman"/>
          <w:sz w:val="21"/>
          <w:szCs w:val="21"/>
          <w:lang w:eastAsia="fr-BE"/>
        </w:rPr>
        <w:t>, </w:t>
      </w:r>
    </w:p>
    <w:p w:rsidR="00E46D3B" w:rsidRPr="00E46D3B" w:rsidRDefault="00E46D3B" w:rsidP="00E46D3B">
      <w:pPr>
        <w:numPr>
          <w:ilvl w:val="0"/>
          <w:numId w:val="2"/>
        </w:numPr>
        <w:spacing w:after="0" w:line="240" w:lineRule="auto"/>
        <w:ind w:left="0"/>
        <w:rPr>
          <w:rFonts w:ascii="Times New Roman" w:eastAsia="Times New Roman" w:hAnsi="Times New Roman" w:cs="Times New Roman"/>
          <w:sz w:val="21"/>
          <w:szCs w:val="21"/>
          <w:lang w:eastAsia="fr-BE"/>
        </w:rPr>
      </w:pPr>
      <w:r w:rsidRPr="00E46D3B">
        <w:rPr>
          <w:rFonts w:ascii="Helvetica" w:eastAsia="Times New Roman" w:hAnsi="Helvetica" w:cs="Times New Roman"/>
          <w:i/>
          <w:iCs/>
          <w:sz w:val="21"/>
          <w:szCs w:val="21"/>
          <w:lang w:eastAsia="fr-BE"/>
        </w:rPr>
        <w:t>domestication</w:t>
      </w:r>
      <w:r w:rsidRPr="00E46D3B">
        <w:rPr>
          <w:rFonts w:ascii="Times New Roman" w:eastAsia="Times New Roman" w:hAnsi="Times New Roman" w:cs="Times New Roman"/>
          <w:sz w:val="21"/>
          <w:szCs w:val="21"/>
          <w:lang w:eastAsia="fr-BE"/>
        </w:rPr>
        <w:t>, </w:t>
      </w:r>
    </w:p>
    <w:p w:rsidR="00E46D3B" w:rsidRPr="00E46D3B" w:rsidRDefault="00E46D3B" w:rsidP="00E46D3B">
      <w:pPr>
        <w:numPr>
          <w:ilvl w:val="0"/>
          <w:numId w:val="2"/>
        </w:numPr>
        <w:spacing w:after="0" w:line="240" w:lineRule="auto"/>
        <w:ind w:left="0"/>
        <w:rPr>
          <w:rFonts w:ascii="Times New Roman" w:eastAsia="Times New Roman" w:hAnsi="Times New Roman" w:cs="Times New Roman"/>
          <w:sz w:val="21"/>
          <w:szCs w:val="21"/>
          <w:lang w:eastAsia="fr-BE"/>
        </w:rPr>
      </w:pPr>
      <w:r w:rsidRPr="00E46D3B">
        <w:rPr>
          <w:rFonts w:ascii="Helvetica" w:eastAsia="Times New Roman" w:hAnsi="Helvetica" w:cs="Times New Roman"/>
          <w:i/>
          <w:iCs/>
          <w:sz w:val="21"/>
          <w:szCs w:val="21"/>
          <w:lang w:eastAsia="fr-BE"/>
        </w:rPr>
        <w:t>industrialisation</w:t>
      </w:r>
      <w:r w:rsidRPr="00E46D3B">
        <w:rPr>
          <w:rFonts w:ascii="Times New Roman" w:eastAsia="Times New Roman" w:hAnsi="Times New Roman" w:cs="Times New Roman"/>
          <w:sz w:val="21"/>
          <w:szCs w:val="21"/>
          <w:lang w:eastAsia="fr-BE"/>
        </w:rPr>
        <w:t>, </w:t>
      </w:r>
    </w:p>
    <w:p w:rsidR="00E46D3B" w:rsidRPr="00E46D3B" w:rsidRDefault="00E46D3B" w:rsidP="00E46D3B">
      <w:pPr>
        <w:numPr>
          <w:ilvl w:val="0"/>
          <w:numId w:val="2"/>
        </w:numPr>
        <w:spacing w:after="0" w:line="240" w:lineRule="auto"/>
        <w:ind w:left="0"/>
        <w:rPr>
          <w:rFonts w:ascii="Times New Roman" w:eastAsia="Times New Roman" w:hAnsi="Times New Roman" w:cs="Times New Roman"/>
          <w:sz w:val="21"/>
          <w:szCs w:val="21"/>
          <w:lang w:eastAsia="fr-BE"/>
        </w:rPr>
      </w:pPr>
      <w:r w:rsidRPr="00E46D3B">
        <w:rPr>
          <w:rFonts w:ascii="Helvetica" w:eastAsia="Times New Roman" w:hAnsi="Helvetica" w:cs="Times New Roman"/>
          <w:i/>
          <w:iCs/>
          <w:sz w:val="21"/>
          <w:szCs w:val="21"/>
          <w:lang w:eastAsia="fr-BE"/>
        </w:rPr>
        <w:lastRenderedPageBreak/>
        <w:t>animal production</w:t>
      </w:r>
      <w:r w:rsidRPr="00E46D3B">
        <w:rPr>
          <w:rFonts w:ascii="Times New Roman" w:eastAsia="Times New Roman" w:hAnsi="Times New Roman" w:cs="Times New Roman"/>
          <w:sz w:val="21"/>
          <w:szCs w:val="21"/>
          <w:lang w:eastAsia="fr-BE"/>
        </w:rPr>
        <w:t>, </w:t>
      </w:r>
    </w:p>
    <w:p w:rsidR="00E46D3B" w:rsidRPr="00E46D3B" w:rsidRDefault="00E46D3B" w:rsidP="00E46D3B">
      <w:pPr>
        <w:numPr>
          <w:ilvl w:val="0"/>
          <w:numId w:val="2"/>
        </w:numPr>
        <w:spacing w:after="0" w:line="240" w:lineRule="auto"/>
        <w:ind w:left="0"/>
        <w:rPr>
          <w:rFonts w:ascii="Times New Roman" w:eastAsia="Times New Roman" w:hAnsi="Times New Roman" w:cs="Times New Roman"/>
          <w:sz w:val="21"/>
          <w:szCs w:val="21"/>
          <w:lang w:eastAsia="fr-BE"/>
        </w:rPr>
      </w:pPr>
      <w:proofErr w:type="spellStart"/>
      <w:r w:rsidRPr="00E46D3B">
        <w:rPr>
          <w:rFonts w:ascii="Helvetica" w:eastAsia="Times New Roman" w:hAnsi="Helvetica" w:cs="Times New Roman"/>
          <w:i/>
          <w:iCs/>
          <w:sz w:val="21"/>
          <w:szCs w:val="21"/>
          <w:lang w:eastAsia="fr-BE"/>
        </w:rPr>
        <w:t>anthropology</w:t>
      </w:r>
      <w:proofErr w:type="spellEnd"/>
    </w:p>
    <w:p w:rsidR="00E46D3B" w:rsidRPr="00E46D3B" w:rsidRDefault="00E46D3B" w:rsidP="00E46D3B">
      <w:pPr>
        <w:spacing w:after="120" w:line="240" w:lineRule="auto"/>
        <w:outlineLvl w:val="2"/>
        <w:rPr>
          <w:rFonts w:ascii="Times New Roman" w:eastAsia="Times New Roman" w:hAnsi="Times New Roman" w:cs="Times New Roman"/>
          <w:b/>
          <w:bCs/>
          <w:color w:val="000000"/>
          <w:sz w:val="37"/>
          <w:szCs w:val="37"/>
          <w:lang w:eastAsia="fr-BE"/>
        </w:rPr>
      </w:pPr>
      <w:proofErr w:type="spellStart"/>
      <w:r w:rsidRPr="00E46D3B">
        <w:rPr>
          <w:rFonts w:ascii="Times New Roman" w:eastAsia="Times New Roman" w:hAnsi="Times New Roman" w:cs="Times New Roman"/>
          <w:b/>
          <w:bCs/>
          <w:color w:val="000000"/>
          <w:sz w:val="37"/>
          <w:szCs w:val="37"/>
          <w:lang w:eastAsia="fr-BE"/>
        </w:rPr>
        <w:t>Resumen</w:t>
      </w:r>
      <w:proofErr w:type="spellEnd"/>
    </w:p>
    <w:p w:rsidR="00E46D3B" w:rsidRPr="00E46D3B" w:rsidRDefault="00E46D3B" w:rsidP="00E46D3B">
      <w:pPr>
        <w:spacing w:after="173" w:line="240" w:lineRule="auto"/>
        <w:rPr>
          <w:rFonts w:ascii="Times New Roman" w:eastAsia="Times New Roman" w:hAnsi="Times New Roman" w:cs="Times New Roman"/>
          <w:sz w:val="21"/>
          <w:szCs w:val="21"/>
          <w:lang w:eastAsia="fr-BE"/>
        </w:rPr>
      </w:pPr>
      <w:r w:rsidRPr="00E46D3B">
        <w:rPr>
          <w:rFonts w:ascii="Times New Roman" w:eastAsia="Times New Roman" w:hAnsi="Times New Roman" w:cs="Times New Roman"/>
          <w:sz w:val="21"/>
          <w:szCs w:val="21"/>
          <w:lang w:eastAsia="fr-BE"/>
        </w:rPr>
        <w:t xml:space="preserve">Este </w:t>
      </w:r>
      <w:proofErr w:type="spellStart"/>
      <w:r w:rsidRPr="00E46D3B">
        <w:rPr>
          <w:rFonts w:ascii="Times New Roman" w:eastAsia="Times New Roman" w:hAnsi="Times New Roman" w:cs="Times New Roman"/>
          <w:sz w:val="21"/>
          <w:szCs w:val="21"/>
          <w:lang w:eastAsia="fr-BE"/>
        </w:rPr>
        <w:t>artículo</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describe</w:t>
      </w:r>
      <w:proofErr w:type="spellEnd"/>
      <w:r w:rsidRPr="00E46D3B">
        <w:rPr>
          <w:rFonts w:ascii="Times New Roman" w:eastAsia="Times New Roman" w:hAnsi="Times New Roman" w:cs="Times New Roman"/>
          <w:sz w:val="21"/>
          <w:szCs w:val="21"/>
          <w:lang w:eastAsia="fr-BE"/>
        </w:rPr>
        <w:t xml:space="preserve"> las </w:t>
      </w:r>
      <w:proofErr w:type="spellStart"/>
      <w:r w:rsidRPr="00E46D3B">
        <w:rPr>
          <w:rFonts w:ascii="Times New Roman" w:eastAsia="Times New Roman" w:hAnsi="Times New Roman" w:cs="Times New Roman"/>
          <w:sz w:val="21"/>
          <w:szCs w:val="21"/>
          <w:lang w:eastAsia="fr-BE"/>
        </w:rPr>
        <w:t>transformaciones</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contemporáneas</w:t>
      </w:r>
      <w:proofErr w:type="spellEnd"/>
      <w:r w:rsidRPr="00E46D3B">
        <w:rPr>
          <w:rFonts w:ascii="Times New Roman" w:eastAsia="Times New Roman" w:hAnsi="Times New Roman" w:cs="Times New Roman"/>
          <w:sz w:val="21"/>
          <w:szCs w:val="21"/>
          <w:lang w:eastAsia="fr-BE"/>
        </w:rPr>
        <w:t xml:space="preserve"> de la </w:t>
      </w:r>
      <w:proofErr w:type="spellStart"/>
      <w:r w:rsidRPr="00E46D3B">
        <w:rPr>
          <w:rFonts w:ascii="Times New Roman" w:eastAsia="Times New Roman" w:hAnsi="Times New Roman" w:cs="Times New Roman"/>
          <w:sz w:val="21"/>
          <w:szCs w:val="21"/>
          <w:lang w:eastAsia="fr-BE"/>
        </w:rPr>
        <w:t>cría</w:t>
      </w:r>
      <w:proofErr w:type="spellEnd"/>
      <w:r w:rsidRPr="00E46D3B">
        <w:rPr>
          <w:rFonts w:ascii="Times New Roman" w:eastAsia="Times New Roman" w:hAnsi="Times New Roman" w:cs="Times New Roman"/>
          <w:sz w:val="21"/>
          <w:szCs w:val="21"/>
          <w:lang w:eastAsia="fr-BE"/>
        </w:rPr>
        <w:t xml:space="preserve"> de </w:t>
      </w:r>
      <w:proofErr w:type="spellStart"/>
      <w:r w:rsidRPr="00E46D3B">
        <w:rPr>
          <w:rFonts w:ascii="Times New Roman" w:eastAsia="Times New Roman" w:hAnsi="Times New Roman" w:cs="Times New Roman"/>
          <w:sz w:val="21"/>
          <w:szCs w:val="21"/>
          <w:lang w:eastAsia="fr-BE"/>
        </w:rPr>
        <w:t>cerdos</w:t>
      </w:r>
      <w:proofErr w:type="spellEnd"/>
      <w:r w:rsidRPr="00E46D3B">
        <w:rPr>
          <w:rFonts w:ascii="Times New Roman" w:eastAsia="Times New Roman" w:hAnsi="Times New Roman" w:cs="Times New Roman"/>
          <w:sz w:val="21"/>
          <w:szCs w:val="21"/>
          <w:lang w:eastAsia="fr-BE"/>
        </w:rPr>
        <w:t xml:space="preserve"> en </w:t>
      </w:r>
      <w:proofErr w:type="spellStart"/>
      <w:r w:rsidRPr="00E46D3B">
        <w:rPr>
          <w:rFonts w:ascii="Times New Roman" w:eastAsia="Times New Roman" w:hAnsi="Times New Roman" w:cs="Times New Roman"/>
          <w:sz w:val="21"/>
          <w:szCs w:val="21"/>
          <w:lang w:eastAsia="fr-BE"/>
        </w:rPr>
        <w:t>Rumania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Muestra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cómo</w:t>
      </w:r>
      <w:proofErr w:type="spellEnd"/>
      <w:r w:rsidRPr="00E46D3B">
        <w:rPr>
          <w:rFonts w:ascii="Times New Roman" w:eastAsia="Times New Roman" w:hAnsi="Times New Roman" w:cs="Times New Roman"/>
          <w:sz w:val="21"/>
          <w:szCs w:val="21"/>
          <w:lang w:eastAsia="fr-BE"/>
        </w:rPr>
        <w:t xml:space="preserve"> el </w:t>
      </w:r>
      <w:proofErr w:type="spellStart"/>
      <w:r w:rsidRPr="00E46D3B">
        <w:rPr>
          <w:rFonts w:ascii="Times New Roman" w:eastAsia="Times New Roman" w:hAnsi="Times New Roman" w:cs="Times New Roman"/>
          <w:sz w:val="21"/>
          <w:szCs w:val="21"/>
          <w:lang w:eastAsia="fr-BE"/>
        </w:rPr>
        <w:t>tema</w:t>
      </w:r>
      <w:proofErr w:type="spellEnd"/>
      <w:r w:rsidRPr="00E46D3B">
        <w:rPr>
          <w:rFonts w:ascii="Times New Roman" w:eastAsia="Times New Roman" w:hAnsi="Times New Roman" w:cs="Times New Roman"/>
          <w:sz w:val="21"/>
          <w:szCs w:val="21"/>
          <w:lang w:eastAsia="fr-BE"/>
        </w:rPr>
        <w:t xml:space="preserve"> cultural que es el </w:t>
      </w:r>
      <w:proofErr w:type="spellStart"/>
      <w:r w:rsidRPr="00E46D3B">
        <w:rPr>
          <w:rFonts w:ascii="Times New Roman" w:eastAsia="Times New Roman" w:hAnsi="Times New Roman" w:cs="Times New Roman"/>
          <w:sz w:val="21"/>
          <w:szCs w:val="21"/>
          <w:lang w:eastAsia="fr-BE"/>
        </w:rPr>
        <w:t>cerdo</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rumano</w:t>
      </w:r>
      <w:proofErr w:type="spellEnd"/>
      <w:r w:rsidRPr="00E46D3B">
        <w:rPr>
          <w:rFonts w:ascii="Times New Roman" w:eastAsia="Times New Roman" w:hAnsi="Times New Roman" w:cs="Times New Roman"/>
          <w:sz w:val="21"/>
          <w:szCs w:val="21"/>
          <w:lang w:eastAsia="fr-BE"/>
        </w:rPr>
        <w:t xml:space="preserve"> se </w:t>
      </w:r>
      <w:proofErr w:type="spellStart"/>
      <w:r w:rsidRPr="00E46D3B">
        <w:rPr>
          <w:rFonts w:ascii="Times New Roman" w:eastAsia="Times New Roman" w:hAnsi="Times New Roman" w:cs="Times New Roman"/>
          <w:sz w:val="21"/>
          <w:szCs w:val="21"/>
          <w:lang w:eastAsia="fr-BE"/>
        </w:rPr>
        <w:t>convierte</w:t>
      </w:r>
      <w:proofErr w:type="spellEnd"/>
      <w:r w:rsidRPr="00E46D3B">
        <w:rPr>
          <w:rFonts w:ascii="Times New Roman" w:eastAsia="Times New Roman" w:hAnsi="Times New Roman" w:cs="Times New Roman"/>
          <w:sz w:val="21"/>
          <w:szCs w:val="21"/>
          <w:lang w:eastAsia="fr-BE"/>
        </w:rPr>
        <w:t xml:space="preserve"> en un </w:t>
      </w:r>
      <w:proofErr w:type="spellStart"/>
      <w:r w:rsidRPr="00E46D3B">
        <w:rPr>
          <w:rFonts w:ascii="Times New Roman" w:eastAsia="Times New Roman" w:hAnsi="Times New Roman" w:cs="Times New Roman"/>
          <w:sz w:val="21"/>
          <w:szCs w:val="21"/>
          <w:lang w:eastAsia="fr-BE"/>
        </w:rPr>
        <w:t>objeto</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comercial</w:t>
      </w:r>
      <w:proofErr w:type="spellEnd"/>
      <w:r w:rsidRPr="00E46D3B">
        <w:rPr>
          <w:rFonts w:ascii="Times New Roman" w:eastAsia="Times New Roman" w:hAnsi="Times New Roman" w:cs="Times New Roman"/>
          <w:sz w:val="21"/>
          <w:szCs w:val="21"/>
          <w:lang w:eastAsia="fr-BE"/>
        </w:rPr>
        <w:t xml:space="preserve"> y </w:t>
      </w:r>
      <w:proofErr w:type="spellStart"/>
      <w:r w:rsidRPr="00E46D3B">
        <w:rPr>
          <w:rFonts w:ascii="Times New Roman" w:eastAsia="Times New Roman" w:hAnsi="Times New Roman" w:cs="Times New Roman"/>
          <w:sz w:val="21"/>
          <w:szCs w:val="21"/>
          <w:lang w:eastAsia="fr-BE"/>
        </w:rPr>
        <w:t>cómo</w:t>
      </w:r>
      <w:proofErr w:type="spellEnd"/>
      <w:r w:rsidRPr="00E46D3B">
        <w:rPr>
          <w:rFonts w:ascii="Times New Roman" w:eastAsia="Times New Roman" w:hAnsi="Times New Roman" w:cs="Times New Roman"/>
          <w:sz w:val="21"/>
          <w:szCs w:val="21"/>
          <w:lang w:eastAsia="fr-BE"/>
        </w:rPr>
        <w:t xml:space="preserve"> la </w:t>
      </w:r>
      <w:proofErr w:type="spellStart"/>
      <w:r w:rsidRPr="00E46D3B">
        <w:rPr>
          <w:rFonts w:ascii="Times New Roman" w:eastAsia="Times New Roman" w:hAnsi="Times New Roman" w:cs="Times New Roman"/>
          <w:sz w:val="21"/>
          <w:szCs w:val="21"/>
          <w:lang w:eastAsia="fr-BE"/>
        </w:rPr>
        <w:t>cosmogonía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expresada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durante</w:t>
      </w:r>
      <w:proofErr w:type="spellEnd"/>
      <w:r w:rsidRPr="00E46D3B">
        <w:rPr>
          <w:rFonts w:ascii="Times New Roman" w:eastAsia="Times New Roman" w:hAnsi="Times New Roman" w:cs="Times New Roman"/>
          <w:sz w:val="21"/>
          <w:szCs w:val="21"/>
          <w:lang w:eastAsia="fr-BE"/>
        </w:rPr>
        <w:t xml:space="preserve"> la </w:t>
      </w:r>
      <w:proofErr w:type="spellStart"/>
      <w:r w:rsidRPr="00E46D3B">
        <w:rPr>
          <w:rFonts w:ascii="Times New Roman" w:eastAsia="Times New Roman" w:hAnsi="Times New Roman" w:cs="Times New Roman"/>
          <w:sz w:val="21"/>
          <w:szCs w:val="21"/>
          <w:lang w:eastAsia="fr-BE"/>
        </w:rPr>
        <w:t>matanza</w:t>
      </w:r>
      <w:proofErr w:type="spellEnd"/>
      <w:r w:rsidRPr="00E46D3B">
        <w:rPr>
          <w:rFonts w:ascii="Times New Roman" w:eastAsia="Times New Roman" w:hAnsi="Times New Roman" w:cs="Times New Roman"/>
          <w:sz w:val="21"/>
          <w:szCs w:val="21"/>
          <w:lang w:eastAsia="fr-BE"/>
        </w:rPr>
        <w:t xml:space="preserve"> de carne de </w:t>
      </w:r>
      <w:proofErr w:type="spellStart"/>
      <w:r w:rsidRPr="00E46D3B">
        <w:rPr>
          <w:rFonts w:ascii="Times New Roman" w:eastAsia="Times New Roman" w:hAnsi="Times New Roman" w:cs="Times New Roman"/>
          <w:sz w:val="21"/>
          <w:szCs w:val="21"/>
          <w:lang w:eastAsia="fr-BE"/>
        </w:rPr>
        <w:t>cerdo</w:t>
      </w:r>
      <w:proofErr w:type="spellEnd"/>
      <w:r w:rsidRPr="00E46D3B">
        <w:rPr>
          <w:rFonts w:ascii="Times New Roman" w:eastAsia="Times New Roman" w:hAnsi="Times New Roman" w:cs="Times New Roman"/>
          <w:sz w:val="21"/>
          <w:szCs w:val="21"/>
          <w:lang w:eastAsia="fr-BE"/>
        </w:rPr>
        <w:t xml:space="preserve"> en los patios </w:t>
      </w:r>
      <w:proofErr w:type="spellStart"/>
      <w:r w:rsidRPr="00E46D3B">
        <w:rPr>
          <w:rFonts w:ascii="Times New Roman" w:eastAsia="Times New Roman" w:hAnsi="Times New Roman" w:cs="Times New Roman"/>
          <w:sz w:val="21"/>
          <w:szCs w:val="21"/>
          <w:lang w:eastAsia="fr-BE"/>
        </w:rPr>
        <w:t>bajos</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del</w:t>
      </w:r>
      <w:proofErr w:type="spellEnd"/>
      <w:r w:rsidRPr="00E46D3B">
        <w:rPr>
          <w:rFonts w:ascii="Times New Roman" w:eastAsia="Times New Roman" w:hAnsi="Times New Roman" w:cs="Times New Roman"/>
          <w:sz w:val="21"/>
          <w:szCs w:val="21"/>
          <w:lang w:eastAsia="fr-BE"/>
        </w:rPr>
        <w:t xml:space="preserve"> pueblo se </w:t>
      </w:r>
      <w:proofErr w:type="spellStart"/>
      <w:r w:rsidRPr="00E46D3B">
        <w:rPr>
          <w:rFonts w:ascii="Times New Roman" w:eastAsia="Times New Roman" w:hAnsi="Times New Roman" w:cs="Times New Roman"/>
          <w:sz w:val="21"/>
          <w:szCs w:val="21"/>
          <w:lang w:eastAsia="fr-BE"/>
        </w:rPr>
        <w:t>convierte</w:t>
      </w:r>
      <w:proofErr w:type="spellEnd"/>
      <w:r w:rsidRPr="00E46D3B">
        <w:rPr>
          <w:rFonts w:ascii="Times New Roman" w:eastAsia="Times New Roman" w:hAnsi="Times New Roman" w:cs="Times New Roman"/>
          <w:sz w:val="21"/>
          <w:szCs w:val="21"/>
          <w:lang w:eastAsia="fr-BE"/>
        </w:rPr>
        <w:t xml:space="preserve"> en un </w:t>
      </w:r>
      <w:proofErr w:type="spellStart"/>
      <w:r w:rsidRPr="00E46D3B">
        <w:rPr>
          <w:rFonts w:ascii="Times New Roman" w:eastAsia="Times New Roman" w:hAnsi="Times New Roman" w:cs="Times New Roman"/>
          <w:sz w:val="21"/>
          <w:szCs w:val="21"/>
          <w:lang w:eastAsia="fr-BE"/>
        </w:rPr>
        <w:t>espectáculo</w:t>
      </w:r>
      <w:proofErr w:type="spellEnd"/>
      <w:r w:rsidRPr="00E46D3B">
        <w:rPr>
          <w:rFonts w:ascii="Times New Roman" w:eastAsia="Times New Roman" w:hAnsi="Times New Roman" w:cs="Times New Roman"/>
          <w:sz w:val="21"/>
          <w:szCs w:val="21"/>
          <w:lang w:eastAsia="fr-BE"/>
        </w:rPr>
        <w:t xml:space="preserve"> para los turistas. </w:t>
      </w:r>
      <w:proofErr w:type="spellStart"/>
      <w:r w:rsidRPr="00E46D3B">
        <w:rPr>
          <w:rFonts w:ascii="Times New Roman" w:eastAsia="Times New Roman" w:hAnsi="Times New Roman" w:cs="Times New Roman"/>
          <w:sz w:val="21"/>
          <w:szCs w:val="21"/>
          <w:lang w:eastAsia="fr-BE"/>
        </w:rPr>
        <w:t>Describo</w:t>
      </w:r>
      <w:proofErr w:type="spellEnd"/>
      <w:r w:rsidRPr="00E46D3B">
        <w:rPr>
          <w:rFonts w:ascii="Times New Roman" w:eastAsia="Times New Roman" w:hAnsi="Times New Roman" w:cs="Times New Roman"/>
          <w:sz w:val="21"/>
          <w:szCs w:val="21"/>
          <w:lang w:eastAsia="fr-BE"/>
        </w:rPr>
        <w:t xml:space="preserve"> los pasos que </w:t>
      </w:r>
      <w:proofErr w:type="spellStart"/>
      <w:r w:rsidRPr="00E46D3B">
        <w:rPr>
          <w:rFonts w:ascii="Times New Roman" w:eastAsia="Times New Roman" w:hAnsi="Times New Roman" w:cs="Times New Roman"/>
          <w:sz w:val="21"/>
          <w:szCs w:val="21"/>
          <w:lang w:eastAsia="fr-BE"/>
        </w:rPr>
        <w:t>presiden</w:t>
      </w:r>
      <w:proofErr w:type="spellEnd"/>
      <w:r w:rsidRPr="00E46D3B">
        <w:rPr>
          <w:rFonts w:ascii="Times New Roman" w:eastAsia="Times New Roman" w:hAnsi="Times New Roman" w:cs="Times New Roman"/>
          <w:sz w:val="21"/>
          <w:szCs w:val="21"/>
          <w:lang w:eastAsia="fr-BE"/>
        </w:rPr>
        <w:t xml:space="preserve"> la </w:t>
      </w:r>
      <w:proofErr w:type="spellStart"/>
      <w:r w:rsidRPr="00E46D3B">
        <w:rPr>
          <w:rFonts w:ascii="Times New Roman" w:eastAsia="Times New Roman" w:hAnsi="Times New Roman" w:cs="Times New Roman"/>
          <w:sz w:val="21"/>
          <w:szCs w:val="21"/>
          <w:lang w:eastAsia="fr-BE"/>
        </w:rPr>
        <w:t>elección</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del</w:t>
      </w:r>
      <w:proofErr w:type="spellEnd"/>
      <w:r w:rsidRPr="00E46D3B">
        <w:rPr>
          <w:rFonts w:ascii="Times New Roman" w:eastAsia="Times New Roman" w:hAnsi="Times New Roman" w:cs="Times New Roman"/>
          <w:sz w:val="21"/>
          <w:szCs w:val="21"/>
          <w:lang w:eastAsia="fr-BE"/>
        </w:rPr>
        <w:t xml:space="preserve"> animal </w:t>
      </w:r>
      <w:proofErr w:type="spellStart"/>
      <w:r w:rsidRPr="00E46D3B">
        <w:rPr>
          <w:rFonts w:ascii="Times New Roman" w:eastAsia="Times New Roman" w:hAnsi="Times New Roman" w:cs="Times New Roman"/>
          <w:sz w:val="21"/>
          <w:szCs w:val="21"/>
          <w:lang w:eastAsia="fr-BE"/>
        </w:rPr>
        <w:t>asesinado</w:t>
      </w:r>
      <w:proofErr w:type="spellEnd"/>
      <w:r w:rsidRPr="00E46D3B">
        <w:rPr>
          <w:rFonts w:ascii="Times New Roman" w:eastAsia="Times New Roman" w:hAnsi="Times New Roman" w:cs="Times New Roman"/>
          <w:sz w:val="21"/>
          <w:szCs w:val="21"/>
          <w:lang w:eastAsia="fr-BE"/>
        </w:rPr>
        <w:t xml:space="preserve"> y la </w:t>
      </w:r>
      <w:proofErr w:type="spellStart"/>
      <w:r w:rsidRPr="00E46D3B">
        <w:rPr>
          <w:rFonts w:ascii="Times New Roman" w:eastAsia="Times New Roman" w:hAnsi="Times New Roman" w:cs="Times New Roman"/>
          <w:sz w:val="21"/>
          <w:szCs w:val="21"/>
          <w:lang w:eastAsia="fr-BE"/>
        </w:rPr>
        <w:t>cadena</w:t>
      </w:r>
      <w:proofErr w:type="spellEnd"/>
      <w:r w:rsidRPr="00E46D3B">
        <w:rPr>
          <w:rFonts w:ascii="Times New Roman" w:eastAsia="Times New Roman" w:hAnsi="Times New Roman" w:cs="Times New Roman"/>
          <w:sz w:val="21"/>
          <w:szCs w:val="21"/>
          <w:lang w:eastAsia="fr-BE"/>
        </w:rPr>
        <w:t xml:space="preserve"> de </w:t>
      </w:r>
      <w:proofErr w:type="spellStart"/>
      <w:r w:rsidRPr="00E46D3B">
        <w:rPr>
          <w:rFonts w:ascii="Times New Roman" w:eastAsia="Times New Roman" w:hAnsi="Times New Roman" w:cs="Times New Roman"/>
          <w:sz w:val="21"/>
          <w:szCs w:val="21"/>
          <w:lang w:eastAsia="fr-BE"/>
        </w:rPr>
        <w:t>operación</w:t>
      </w:r>
      <w:proofErr w:type="spellEnd"/>
      <w:r w:rsidRPr="00E46D3B">
        <w:rPr>
          <w:rFonts w:ascii="Times New Roman" w:eastAsia="Times New Roman" w:hAnsi="Times New Roman" w:cs="Times New Roman"/>
          <w:sz w:val="21"/>
          <w:szCs w:val="21"/>
          <w:lang w:eastAsia="fr-BE"/>
        </w:rPr>
        <w:t xml:space="preserve"> de </w:t>
      </w:r>
      <w:proofErr w:type="spellStart"/>
      <w:r w:rsidRPr="00E46D3B">
        <w:rPr>
          <w:rFonts w:ascii="Times New Roman" w:eastAsia="Times New Roman" w:hAnsi="Times New Roman" w:cs="Times New Roman"/>
          <w:sz w:val="21"/>
          <w:szCs w:val="21"/>
          <w:lang w:eastAsia="fr-BE"/>
        </w:rPr>
        <w:t>una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matanza</w:t>
      </w:r>
      <w:proofErr w:type="spellEnd"/>
      <w:r w:rsidRPr="00E46D3B">
        <w:rPr>
          <w:rFonts w:ascii="Times New Roman" w:eastAsia="Times New Roman" w:hAnsi="Times New Roman" w:cs="Times New Roman"/>
          <w:sz w:val="21"/>
          <w:szCs w:val="21"/>
          <w:lang w:eastAsia="fr-BE"/>
        </w:rPr>
        <w:t xml:space="preserve"> de </w:t>
      </w:r>
      <w:proofErr w:type="spellStart"/>
      <w:r w:rsidRPr="00E46D3B">
        <w:rPr>
          <w:rFonts w:ascii="Times New Roman" w:eastAsia="Times New Roman" w:hAnsi="Times New Roman" w:cs="Times New Roman"/>
          <w:sz w:val="21"/>
          <w:szCs w:val="21"/>
          <w:lang w:eastAsia="fr-BE"/>
        </w:rPr>
        <w:t>cerdos</w:t>
      </w:r>
      <w:proofErr w:type="spellEnd"/>
      <w:r w:rsidRPr="00E46D3B">
        <w:rPr>
          <w:rFonts w:ascii="Times New Roman" w:eastAsia="Times New Roman" w:hAnsi="Times New Roman" w:cs="Times New Roman"/>
          <w:sz w:val="21"/>
          <w:szCs w:val="21"/>
          <w:lang w:eastAsia="fr-BE"/>
        </w:rPr>
        <w:t xml:space="preserve"> en un </w:t>
      </w:r>
      <w:proofErr w:type="spellStart"/>
      <w:r w:rsidRPr="00E46D3B">
        <w:rPr>
          <w:rFonts w:ascii="Times New Roman" w:eastAsia="Times New Roman" w:hAnsi="Times New Roman" w:cs="Times New Roman"/>
          <w:sz w:val="21"/>
          <w:szCs w:val="21"/>
          <w:lang w:eastAsia="fr-BE"/>
        </w:rPr>
        <w:t>hogar</w:t>
      </w:r>
      <w:proofErr w:type="spellEnd"/>
      <w:r w:rsidRPr="00E46D3B">
        <w:rPr>
          <w:rFonts w:ascii="Times New Roman" w:eastAsia="Times New Roman" w:hAnsi="Times New Roman" w:cs="Times New Roman"/>
          <w:sz w:val="21"/>
          <w:szCs w:val="21"/>
          <w:lang w:eastAsia="fr-BE"/>
        </w:rPr>
        <w:t xml:space="preserve"> de Banat. </w:t>
      </w:r>
      <w:proofErr w:type="spellStart"/>
      <w:r w:rsidRPr="00E46D3B">
        <w:rPr>
          <w:rFonts w:ascii="Times New Roman" w:eastAsia="Times New Roman" w:hAnsi="Times New Roman" w:cs="Times New Roman"/>
          <w:sz w:val="21"/>
          <w:szCs w:val="21"/>
          <w:lang w:eastAsia="fr-BE"/>
        </w:rPr>
        <w:t>Luego</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muestro</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cómo</w:t>
      </w:r>
      <w:proofErr w:type="spellEnd"/>
      <w:r w:rsidRPr="00E46D3B">
        <w:rPr>
          <w:rFonts w:ascii="Times New Roman" w:eastAsia="Times New Roman" w:hAnsi="Times New Roman" w:cs="Times New Roman"/>
          <w:sz w:val="21"/>
          <w:szCs w:val="21"/>
          <w:lang w:eastAsia="fr-BE"/>
        </w:rPr>
        <w:t xml:space="preserve"> se </w:t>
      </w:r>
      <w:proofErr w:type="spellStart"/>
      <w:r w:rsidRPr="00E46D3B">
        <w:rPr>
          <w:rFonts w:ascii="Times New Roman" w:eastAsia="Times New Roman" w:hAnsi="Times New Roman" w:cs="Times New Roman"/>
          <w:sz w:val="21"/>
          <w:szCs w:val="21"/>
          <w:lang w:eastAsia="fr-BE"/>
        </w:rPr>
        <w:t>ejerce</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una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presión</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cuádruple</w:t>
      </w:r>
      <w:proofErr w:type="spellEnd"/>
      <w:r w:rsidRPr="00E46D3B">
        <w:rPr>
          <w:rFonts w:ascii="Times New Roman" w:eastAsia="Times New Roman" w:hAnsi="Times New Roman" w:cs="Times New Roman"/>
          <w:sz w:val="21"/>
          <w:szCs w:val="21"/>
          <w:lang w:eastAsia="fr-BE"/>
        </w:rPr>
        <w:t xml:space="preserve"> sobre los </w:t>
      </w:r>
      <w:proofErr w:type="spellStart"/>
      <w:r w:rsidRPr="00E46D3B">
        <w:rPr>
          <w:rFonts w:ascii="Times New Roman" w:eastAsia="Times New Roman" w:hAnsi="Times New Roman" w:cs="Times New Roman"/>
          <w:sz w:val="21"/>
          <w:szCs w:val="21"/>
          <w:lang w:eastAsia="fr-BE"/>
        </w:rPr>
        <w:t>pequeños</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campesinos</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rumanos</w:t>
      </w:r>
      <w:proofErr w:type="spellEnd"/>
      <w:r w:rsidRPr="00E46D3B">
        <w:rPr>
          <w:rFonts w:ascii="Times New Roman" w:eastAsia="Times New Roman" w:hAnsi="Times New Roman" w:cs="Times New Roman"/>
          <w:sz w:val="21"/>
          <w:szCs w:val="21"/>
          <w:lang w:eastAsia="fr-BE"/>
        </w:rPr>
        <w:t xml:space="preserve"> y sus </w:t>
      </w:r>
      <w:proofErr w:type="spellStart"/>
      <w:r w:rsidRPr="00E46D3B">
        <w:rPr>
          <w:rFonts w:ascii="Times New Roman" w:eastAsia="Times New Roman" w:hAnsi="Times New Roman" w:cs="Times New Roman"/>
          <w:sz w:val="21"/>
          <w:szCs w:val="21"/>
          <w:lang w:eastAsia="fr-BE"/>
        </w:rPr>
        <w:t>cerdos</w:t>
      </w:r>
      <w:proofErr w:type="spellEnd"/>
      <w:r w:rsidRPr="00E46D3B">
        <w:rPr>
          <w:rFonts w:ascii="Times New Roman" w:eastAsia="Times New Roman" w:hAnsi="Times New Roman" w:cs="Times New Roman"/>
          <w:sz w:val="21"/>
          <w:szCs w:val="21"/>
          <w:lang w:eastAsia="fr-BE"/>
        </w:rPr>
        <w:t xml:space="preserve">. De </w:t>
      </w:r>
      <w:proofErr w:type="spellStart"/>
      <w:r w:rsidRPr="00E46D3B">
        <w:rPr>
          <w:rFonts w:ascii="Times New Roman" w:eastAsia="Times New Roman" w:hAnsi="Times New Roman" w:cs="Times New Roman"/>
          <w:sz w:val="21"/>
          <w:szCs w:val="21"/>
          <w:lang w:eastAsia="fr-BE"/>
        </w:rPr>
        <w:t>hecho</w:t>
      </w:r>
      <w:proofErr w:type="spellEnd"/>
      <w:r w:rsidRPr="00E46D3B">
        <w:rPr>
          <w:rFonts w:ascii="Times New Roman" w:eastAsia="Times New Roman" w:hAnsi="Times New Roman" w:cs="Times New Roman"/>
          <w:sz w:val="21"/>
          <w:szCs w:val="21"/>
          <w:lang w:eastAsia="fr-BE"/>
        </w:rPr>
        <w:t xml:space="preserve">, la </w:t>
      </w:r>
      <w:proofErr w:type="spellStart"/>
      <w:r w:rsidRPr="00E46D3B">
        <w:rPr>
          <w:rFonts w:ascii="Times New Roman" w:eastAsia="Times New Roman" w:hAnsi="Times New Roman" w:cs="Times New Roman"/>
          <w:sz w:val="21"/>
          <w:szCs w:val="21"/>
          <w:lang w:eastAsia="fr-BE"/>
        </w:rPr>
        <w:t>instalación</w:t>
      </w:r>
      <w:proofErr w:type="spellEnd"/>
      <w:r w:rsidRPr="00E46D3B">
        <w:rPr>
          <w:rFonts w:ascii="Times New Roman" w:eastAsia="Times New Roman" w:hAnsi="Times New Roman" w:cs="Times New Roman"/>
          <w:sz w:val="21"/>
          <w:szCs w:val="21"/>
          <w:lang w:eastAsia="fr-BE"/>
        </w:rPr>
        <w:t xml:space="preserve"> de </w:t>
      </w:r>
      <w:proofErr w:type="spellStart"/>
      <w:r w:rsidRPr="00E46D3B">
        <w:rPr>
          <w:rFonts w:ascii="Times New Roman" w:eastAsia="Times New Roman" w:hAnsi="Times New Roman" w:cs="Times New Roman"/>
          <w:sz w:val="21"/>
          <w:szCs w:val="21"/>
          <w:lang w:eastAsia="fr-BE"/>
        </w:rPr>
        <w:t>una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agroindustria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porcina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gigante</w:t>
      </w:r>
      <w:proofErr w:type="spellEnd"/>
      <w:r w:rsidRPr="00E46D3B">
        <w:rPr>
          <w:rFonts w:ascii="Times New Roman" w:eastAsia="Times New Roman" w:hAnsi="Times New Roman" w:cs="Times New Roman"/>
          <w:sz w:val="21"/>
          <w:szCs w:val="21"/>
          <w:lang w:eastAsia="fr-BE"/>
        </w:rPr>
        <w:t xml:space="preserve"> en Banat </w:t>
      </w:r>
      <w:proofErr w:type="spellStart"/>
      <w:r w:rsidRPr="00E46D3B">
        <w:rPr>
          <w:rFonts w:ascii="Times New Roman" w:eastAsia="Times New Roman" w:hAnsi="Times New Roman" w:cs="Times New Roman"/>
          <w:sz w:val="21"/>
          <w:szCs w:val="21"/>
          <w:lang w:eastAsia="fr-BE"/>
        </w:rPr>
        <w:t>confisca</w:t>
      </w:r>
      <w:proofErr w:type="spellEnd"/>
      <w:r w:rsidRPr="00E46D3B">
        <w:rPr>
          <w:rFonts w:ascii="Times New Roman" w:eastAsia="Times New Roman" w:hAnsi="Times New Roman" w:cs="Times New Roman"/>
          <w:sz w:val="21"/>
          <w:szCs w:val="21"/>
          <w:lang w:eastAsia="fr-BE"/>
        </w:rPr>
        <w:t xml:space="preserve"> no solo la </w:t>
      </w:r>
      <w:proofErr w:type="spellStart"/>
      <w:r w:rsidRPr="00E46D3B">
        <w:rPr>
          <w:rFonts w:ascii="Times New Roman" w:eastAsia="Times New Roman" w:hAnsi="Times New Roman" w:cs="Times New Roman"/>
          <w:sz w:val="21"/>
          <w:szCs w:val="21"/>
          <w:lang w:eastAsia="fr-BE"/>
        </w:rPr>
        <w:t>tierra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alrededor</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del</w:t>
      </w:r>
      <w:proofErr w:type="spellEnd"/>
      <w:r w:rsidRPr="00E46D3B">
        <w:rPr>
          <w:rFonts w:ascii="Times New Roman" w:eastAsia="Times New Roman" w:hAnsi="Times New Roman" w:cs="Times New Roman"/>
          <w:sz w:val="21"/>
          <w:szCs w:val="21"/>
          <w:lang w:eastAsia="fr-BE"/>
        </w:rPr>
        <w:t xml:space="preserve"> pueblo sino </w:t>
      </w:r>
      <w:proofErr w:type="spellStart"/>
      <w:r w:rsidRPr="00E46D3B">
        <w:rPr>
          <w:rFonts w:ascii="Times New Roman" w:eastAsia="Times New Roman" w:hAnsi="Times New Roman" w:cs="Times New Roman"/>
          <w:sz w:val="21"/>
          <w:szCs w:val="21"/>
          <w:lang w:eastAsia="fr-BE"/>
        </w:rPr>
        <w:t>también</w:t>
      </w:r>
      <w:proofErr w:type="spellEnd"/>
      <w:r w:rsidRPr="00E46D3B">
        <w:rPr>
          <w:rFonts w:ascii="Times New Roman" w:eastAsia="Times New Roman" w:hAnsi="Times New Roman" w:cs="Times New Roman"/>
          <w:sz w:val="21"/>
          <w:szCs w:val="21"/>
          <w:lang w:eastAsia="fr-BE"/>
        </w:rPr>
        <w:t xml:space="preserve"> un modo de </w:t>
      </w:r>
      <w:proofErr w:type="spellStart"/>
      <w:r w:rsidRPr="00E46D3B">
        <w:rPr>
          <w:rFonts w:ascii="Times New Roman" w:eastAsia="Times New Roman" w:hAnsi="Times New Roman" w:cs="Times New Roman"/>
          <w:sz w:val="21"/>
          <w:szCs w:val="21"/>
          <w:lang w:eastAsia="fr-BE"/>
        </w:rPr>
        <w:t>domesticación</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Además</w:t>
      </w:r>
      <w:proofErr w:type="spellEnd"/>
      <w:r w:rsidRPr="00E46D3B">
        <w:rPr>
          <w:rFonts w:ascii="Times New Roman" w:eastAsia="Times New Roman" w:hAnsi="Times New Roman" w:cs="Times New Roman"/>
          <w:sz w:val="21"/>
          <w:szCs w:val="21"/>
          <w:lang w:eastAsia="fr-BE"/>
        </w:rPr>
        <w:t xml:space="preserve">, la </w:t>
      </w:r>
      <w:proofErr w:type="spellStart"/>
      <w:r w:rsidRPr="00E46D3B">
        <w:rPr>
          <w:rFonts w:ascii="Times New Roman" w:eastAsia="Times New Roman" w:hAnsi="Times New Roman" w:cs="Times New Roman"/>
          <w:sz w:val="21"/>
          <w:szCs w:val="21"/>
          <w:lang w:eastAsia="fr-BE"/>
        </w:rPr>
        <w:t>imposición</w:t>
      </w:r>
      <w:proofErr w:type="spellEnd"/>
      <w:r w:rsidRPr="00E46D3B">
        <w:rPr>
          <w:rFonts w:ascii="Times New Roman" w:eastAsia="Times New Roman" w:hAnsi="Times New Roman" w:cs="Times New Roman"/>
          <w:sz w:val="21"/>
          <w:szCs w:val="21"/>
          <w:lang w:eastAsia="fr-BE"/>
        </w:rPr>
        <w:t xml:space="preserve"> de </w:t>
      </w:r>
      <w:proofErr w:type="spellStart"/>
      <w:r w:rsidRPr="00E46D3B">
        <w:rPr>
          <w:rFonts w:ascii="Times New Roman" w:eastAsia="Times New Roman" w:hAnsi="Times New Roman" w:cs="Times New Roman"/>
          <w:sz w:val="21"/>
          <w:szCs w:val="21"/>
          <w:lang w:eastAsia="fr-BE"/>
        </w:rPr>
        <w:t>estándares</w:t>
      </w:r>
      <w:proofErr w:type="spellEnd"/>
      <w:r w:rsidRPr="00E46D3B">
        <w:rPr>
          <w:rFonts w:ascii="Times New Roman" w:eastAsia="Times New Roman" w:hAnsi="Times New Roman" w:cs="Times New Roman"/>
          <w:sz w:val="21"/>
          <w:szCs w:val="21"/>
          <w:lang w:eastAsia="fr-BE"/>
        </w:rPr>
        <w:t xml:space="preserve"> de </w:t>
      </w:r>
      <w:proofErr w:type="spellStart"/>
      <w:r w:rsidRPr="00E46D3B">
        <w:rPr>
          <w:rFonts w:ascii="Times New Roman" w:eastAsia="Times New Roman" w:hAnsi="Times New Roman" w:cs="Times New Roman"/>
          <w:sz w:val="21"/>
          <w:szCs w:val="21"/>
          <w:lang w:eastAsia="fr-BE"/>
        </w:rPr>
        <w:t>salud</w:t>
      </w:r>
      <w:proofErr w:type="spellEnd"/>
      <w:r w:rsidRPr="00E46D3B">
        <w:rPr>
          <w:rFonts w:ascii="Times New Roman" w:eastAsia="Times New Roman" w:hAnsi="Times New Roman" w:cs="Times New Roman"/>
          <w:sz w:val="21"/>
          <w:szCs w:val="21"/>
          <w:lang w:eastAsia="fr-BE"/>
        </w:rPr>
        <w:t xml:space="preserve"> y </w:t>
      </w:r>
      <w:proofErr w:type="spellStart"/>
      <w:r w:rsidRPr="00E46D3B">
        <w:rPr>
          <w:rFonts w:ascii="Times New Roman" w:eastAsia="Times New Roman" w:hAnsi="Times New Roman" w:cs="Times New Roman"/>
          <w:sz w:val="21"/>
          <w:szCs w:val="21"/>
          <w:lang w:eastAsia="fr-BE"/>
        </w:rPr>
        <w:t>bienestar</w:t>
      </w:r>
      <w:proofErr w:type="spellEnd"/>
      <w:r w:rsidRPr="00E46D3B">
        <w:rPr>
          <w:rFonts w:ascii="Times New Roman" w:eastAsia="Times New Roman" w:hAnsi="Times New Roman" w:cs="Times New Roman"/>
          <w:sz w:val="21"/>
          <w:szCs w:val="21"/>
          <w:lang w:eastAsia="fr-BE"/>
        </w:rPr>
        <w:t xml:space="preserve"> animal en </w:t>
      </w:r>
      <w:proofErr w:type="spellStart"/>
      <w:r w:rsidRPr="00E46D3B">
        <w:rPr>
          <w:rFonts w:ascii="Times New Roman" w:eastAsia="Times New Roman" w:hAnsi="Times New Roman" w:cs="Times New Roman"/>
          <w:sz w:val="21"/>
          <w:szCs w:val="21"/>
          <w:lang w:eastAsia="fr-BE"/>
        </w:rPr>
        <w:t>Bruselas</w:t>
      </w:r>
      <w:proofErr w:type="spellEnd"/>
      <w:r w:rsidRPr="00E46D3B">
        <w:rPr>
          <w:rFonts w:ascii="Times New Roman" w:eastAsia="Times New Roman" w:hAnsi="Times New Roman" w:cs="Times New Roman"/>
          <w:sz w:val="21"/>
          <w:szCs w:val="21"/>
          <w:lang w:eastAsia="fr-BE"/>
        </w:rPr>
        <w:t xml:space="preserve">, a los </w:t>
      </w:r>
      <w:proofErr w:type="spellStart"/>
      <w:r w:rsidRPr="00E46D3B">
        <w:rPr>
          <w:rFonts w:ascii="Times New Roman" w:eastAsia="Times New Roman" w:hAnsi="Times New Roman" w:cs="Times New Roman"/>
          <w:sz w:val="21"/>
          <w:szCs w:val="21"/>
          <w:lang w:eastAsia="fr-BE"/>
        </w:rPr>
        <w:t>ojos</w:t>
      </w:r>
      <w:proofErr w:type="spellEnd"/>
      <w:r w:rsidRPr="00E46D3B">
        <w:rPr>
          <w:rFonts w:ascii="Times New Roman" w:eastAsia="Times New Roman" w:hAnsi="Times New Roman" w:cs="Times New Roman"/>
          <w:sz w:val="21"/>
          <w:szCs w:val="21"/>
          <w:lang w:eastAsia="fr-BE"/>
        </w:rPr>
        <w:t xml:space="preserve"> de los </w:t>
      </w:r>
      <w:proofErr w:type="spellStart"/>
      <w:r w:rsidRPr="00E46D3B">
        <w:rPr>
          <w:rFonts w:ascii="Times New Roman" w:eastAsia="Times New Roman" w:hAnsi="Times New Roman" w:cs="Times New Roman"/>
          <w:sz w:val="21"/>
          <w:szCs w:val="21"/>
          <w:lang w:eastAsia="fr-BE"/>
        </w:rPr>
        <w:t>pequeños</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agricultores</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rumanos</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alteraría</w:t>
      </w:r>
      <w:proofErr w:type="spellEnd"/>
      <w:r w:rsidRPr="00E46D3B">
        <w:rPr>
          <w:rFonts w:ascii="Times New Roman" w:eastAsia="Times New Roman" w:hAnsi="Times New Roman" w:cs="Times New Roman"/>
          <w:sz w:val="21"/>
          <w:szCs w:val="21"/>
          <w:lang w:eastAsia="fr-BE"/>
        </w:rPr>
        <w:t xml:space="preserve"> el </w:t>
      </w:r>
      <w:proofErr w:type="spellStart"/>
      <w:r w:rsidRPr="00E46D3B">
        <w:rPr>
          <w:rFonts w:ascii="Times New Roman" w:eastAsia="Times New Roman" w:hAnsi="Times New Roman" w:cs="Times New Roman"/>
          <w:sz w:val="21"/>
          <w:szCs w:val="21"/>
          <w:lang w:eastAsia="fr-BE"/>
        </w:rPr>
        <w:t>sabor</w:t>
      </w:r>
      <w:proofErr w:type="spellEnd"/>
      <w:r w:rsidRPr="00E46D3B">
        <w:rPr>
          <w:rFonts w:ascii="Times New Roman" w:eastAsia="Times New Roman" w:hAnsi="Times New Roman" w:cs="Times New Roman"/>
          <w:sz w:val="21"/>
          <w:szCs w:val="21"/>
          <w:lang w:eastAsia="fr-BE"/>
        </w:rPr>
        <w:t xml:space="preserve"> de la carne de </w:t>
      </w:r>
      <w:proofErr w:type="spellStart"/>
      <w:r w:rsidRPr="00E46D3B">
        <w:rPr>
          <w:rFonts w:ascii="Times New Roman" w:eastAsia="Times New Roman" w:hAnsi="Times New Roman" w:cs="Times New Roman"/>
          <w:sz w:val="21"/>
          <w:szCs w:val="21"/>
          <w:lang w:eastAsia="fr-BE"/>
        </w:rPr>
        <w:t>cerdo</w:t>
      </w:r>
      <w:proofErr w:type="spellEnd"/>
      <w:r w:rsidRPr="00E46D3B">
        <w:rPr>
          <w:rFonts w:ascii="Times New Roman" w:eastAsia="Times New Roman" w:hAnsi="Times New Roman" w:cs="Times New Roman"/>
          <w:sz w:val="21"/>
          <w:szCs w:val="21"/>
          <w:lang w:eastAsia="fr-BE"/>
        </w:rPr>
        <w:t xml:space="preserve">. Los </w:t>
      </w:r>
      <w:proofErr w:type="spellStart"/>
      <w:r w:rsidRPr="00E46D3B">
        <w:rPr>
          <w:rFonts w:ascii="Times New Roman" w:eastAsia="Times New Roman" w:hAnsi="Times New Roman" w:cs="Times New Roman"/>
          <w:sz w:val="21"/>
          <w:szCs w:val="21"/>
          <w:lang w:eastAsia="fr-BE"/>
        </w:rPr>
        <w:t>discursos</w:t>
      </w:r>
      <w:proofErr w:type="spellEnd"/>
      <w:r w:rsidRPr="00E46D3B">
        <w:rPr>
          <w:rFonts w:ascii="Times New Roman" w:eastAsia="Times New Roman" w:hAnsi="Times New Roman" w:cs="Times New Roman"/>
          <w:sz w:val="21"/>
          <w:szCs w:val="21"/>
          <w:lang w:eastAsia="fr-BE"/>
        </w:rPr>
        <w:t xml:space="preserve"> de los </w:t>
      </w:r>
      <w:proofErr w:type="spellStart"/>
      <w:r w:rsidRPr="00E46D3B">
        <w:rPr>
          <w:rFonts w:ascii="Times New Roman" w:eastAsia="Times New Roman" w:hAnsi="Times New Roman" w:cs="Times New Roman"/>
          <w:sz w:val="21"/>
          <w:szCs w:val="21"/>
          <w:lang w:eastAsia="fr-BE"/>
        </w:rPr>
        <w:t>defensores</w:t>
      </w:r>
      <w:proofErr w:type="spellEnd"/>
      <w:r w:rsidRPr="00E46D3B">
        <w:rPr>
          <w:rFonts w:ascii="Times New Roman" w:eastAsia="Times New Roman" w:hAnsi="Times New Roman" w:cs="Times New Roman"/>
          <w:sz w:val="21"/>
          <w:szCs w:val="21"/>
          <w:lang w:eastAsia="fr-BE"/>
        </w:rPr>
        <w:t xml:space="preserve"> de los </w:t>
      </w:r>
      <w:proofErr w:type="spellStart"/>
      <w:r w:rsidRPr="00E46D3B">
        <w:rPr>
          <w:rFonts w:ascii="Times New Roman" w:eastAsia="Times New Roman" w:hAnsi="Times New Roman" w:cs="Times New Roman"/>
          <w:sz w:val="21"/>
          <w:szCs w:val="21"/>
          <w:lang w:eastAsia="fr-BE"/>
        </w:rPr>
        <w:t>derechos</w:t>
      </w:r>
      <w:proofErr w:type="spellEnd"/>
      <w:r w:rsidRPr="00E46D3B">
        <w:rPr>
          <w:rFonts w:ascii="Times New Roman" w:eastAsia="Times New Roman" w:hAnsi="Times New Roman" w:cs="Times New Roman"/>
          <w:sz w:val="21"/>
          <w:szCs w:val="21"/>
          <w:lang w:eastAsia="fr-BE"/>
        </w:rPr>
        <w:t xml:space="preserve"> de los animales </w:t>
      </w:r>
      <w:proofErr w:type="spellStart"/>
      <w:r w:rsidRPr="00E46D3B">
        <w:rPr>
          <w:rFonts w:ascii="Times New Roman" w:eastAsia="Times New Roman" w:hAnsi="Times New Roman" w:cs="Times New Roman"/>
          <w:sz w:val="21"/>
          <w:szCs w:val="21"/>
          <w:lang w:eastAsia="fr-BE"/>
        </w:rPr>
        <w:t>también</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refuerzan</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estas</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confiscaciones</w:t>
      </w:r>
      <w:proofErr w:type="spellEnd"/>
      <w:r w:rsidRPr="00E46D3B">
        <w:rPr>
          <w:rFonts w:ascii="Times New Roman" w:eastAsia="Times New Roman" w:hAnsi="Times New Roman" w:cs="Times New Roman"/>
          <w:sz w:val="21"/>
          <w:szCs w:val="21"/>
          <w:lang w:eastAsia="fr-BE"/>
        </w:rPr>
        <w:t xml:space="preserve"> al </w:t>
      </w:r>
      <w:proofErr w:type="spellStart"/>
      <w:r w:rsidRPr="00E46D3B">
        <w:rPr>
          <w:rFonts w:ascii="Times New Roman" w:eastAsia="Times New Roman" w:hAnsi="Times New Roman" w:cs="Times New Roman"/>
          <w:sz w:val="21"/>
          <w:szCs w:val="21"/>
          <w:lang w:eastAsia="fr-BE"/>
        </w:rPr>
        <w:t>denunciar</w:t>
      </w:r>
      <w:proofErr w:type="spellEnd"/>
      <w:r w:rsidRPr="00E46D3B">
        <w:rPr>
          <w:rFonts w:ascii="Times New Roman" w:eastAsia="Times New Roman" w:hAnsi="Times New Roman" w:cs="Times New Roman"/>
          <w:sz w:val="21"/>
          <w:szCs w:val="21"/>
          <w:lang w:eastAsia="fr-BE"/>
        </w:rPr>
        <w:t xml:space="preserve"> la barbarie de los </w:t>
      </w:r>
      <w:proofErr w:type="spellStart"/>
      <w:r w:rsidRPr="00E46D3B">
        <w:rPr>
          <w:rFonts w:ascii="Times New Roman" w:eastAsia="Times New Roman" w:hAnsi="Times New Roman" w:cs="Times New Roman"/>
          <w:sz w:val="21"/>
          <w:szCs w:val="21"/>
          <w:lang w:eastAsia="fr-BE"/>
        </w:rPr>
        <w:t>llamados</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campesinos</w:t>
      </w:r>
      <w:proofErr w:type="spellEnd"/>
      <w:r w:rsidRPr="00E46D3B">
        <w:rPr>
          <w:rFonts w:ascii="Times New Roman" w:eastAsia="Times New Roman" w:hAnsi="Times New Roman" w:cs="Times New Roman"/>
          <w:sz w:val="21"/>
          <w:szCs w:val="21"/>
          <w:lang w:eastAsia="fr-BE"/>
        </w:rPr>
        <w:t xml:space="preserve"> insensibles al </w:t>
      </w:r>
      <w:proofErr w:type="spellStart"/>
      <w:r w:rsidRPr="00E46D3B">
        <w:rPr>
          <w:rFonts w:ascii="Times New Roman" w:eastAsia="Times New Roman" w:hAnsi="Times New Roman" w:cs="Times New Roman"/>
          <w:sz w:val="21"/>
          <w:szCs w:val="21"/>
          <w:lang w:eastAsia="fr-BE"/>
        </w:rPr>
        <w:t>sufrimiento</w:t>
      </w:r>
      <w:proofErr w:type="spellEnd"/>
      <w:r w:rsidRPr="00E46D3B">
        <w:rPr>
          <w:rFonts w:ascii="Times New Roman" w:eastAsia="Times New Roman" w:hAnsi="Times New Roman" w:cs="Times New Roman"/>
          <w:sz w:val="21"/>
          <w:szCs w:val="21"/>
          <w:lang w:eastAsia="fr-BE"/>
        </w:rPr>
        <w:t xml:space="preserve"> de los animales </w:t>
      </w:r>
      <w:proofErr w:type="spellStart"/>
      <w:r w:rsidRPr="00E46D3B">
        <w:rPr>
          <w:rFonts w:ascii="Times New Roman" w:eastAsia="Times New Roman" w:hAnsi="Times New Roman" w:cs="Times New Roman"/>
          <w:sz w:val="21"/>
          <w:szCs w:val="21"/>
          <w:lang w:eastAsia="fr-BE"/>
        </w:rPr>
        <w:t>sacrificados</w:t>
      </w:r>
      <w:proofErr w:type="spellEnd"/>
      <w:r w:rsidRPr="00E46D3B">
        <w:rPr>
          <w:rFonts w:ascii="Times New Roman" w:eastAsia="Times New Roman" w:hAnsi="Times New Roman" w:cs="Times New Roman"/>
          <w:sz w:val="21"/>
          <w:szCs w:val="21"/>
          <w:lang w:eastAsia="fr-BE"/>
        </w:rPr>
        <w:t xml:space="preserve"> de </w:t>
      </w:r>
      <w:proofErr w:type="spellStart"/>
      <w:r w:rsidRPr="00E46D3B">
        <w:rPr>
          <w:rFonts w:ascii="Times New Roman" w:eastAsia="Times New Roman" w:hAnsi="Times New Roman" w:cs="Times New Roman"/>
          <w:sz w:val="21"/>
          <w:szCs w:val="21"/>
          <w:lang w:eastAsia="fr-BE"/>
        </w:rPr>
        <w:t>manera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inhumana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Finalmente</w:t>
      </w:r>
      <w:proofErr w:type="spellEnd"/>
      <w:r w:rsidRPr="00E46D3B">
        <w:rPr>
          <w:rFonts w:ascii="Times New Roman" w:eastAsia="Times New Roman" w:hAnsi="Times New Roman" w:cs="Times New Roman"/>
          <w:sz w:val="21"/>
          <w:szCs w:val="21"/>
          <w:lang w:eastAsia="fr-BE"/>
        </w:rPr>
        <w:t xml:space="preserve">, el </w:t>
      </w:r>
      <w:proofErr w:type="spellStart"/>
      <w:r w:rsidRPr="00E46D3B">
        <w:rPr>
          <w:rFonts w:ascii="Times New Roman" w:eastAsia="Times New Roman" w:hAnsi="Times New Roman" w:cs="Times New Roman"/>
          <w:sz w:val="21"/>
          <w:szCs w:val="21"/>
          <w:lang w:eastAsia="fr-BE"/>
        </w:rPr>
        <w:t>uso</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astuto</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del</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Anexo</w:t>
      </w:r>
      <w:proofErr w:type="spellEnd"/>
      <w:r w:rsidRPr="00E46D3B">
        <w:rPr>
          <w:rFonts w:ascii="Times New Roman" w:eastAsia="Times New Roman" w:hAnsi="Times New Roman" w:cs="Times New Roman"/>
          <w:sz w:val="21"/>
          <w:szCs w:val="21"/>
          <w:lang w:eastAsia="fr-BE"/>
        </w:rPr>
        <w:t xml:space="preserve"> B1 de la </w:t>
      </w:r>
      <w:proofErr w:type="spellStart"/>
      <w:r w:rsidRPr="00E46D3B">
        <w:rPr>
          <w:rFonts w:ascii="Times New Roman" w:eastAsia="Times New Roman" w:hAnsi="Times New Roman" w:cs="Times New Roman"/>
          <w:sz w:val="21"/>
          <w:szCs w:val="21"/>
          <w:lang w:eastAsia="fr-BE"/>
        </w:rPr>
        <w:t>Directiva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Europea</w:t>
      </w:r>
      <w:proofErr w:type="spellEnd"/>
      <w:r w:rsidRPr="00E46D3B">
        <w:rPr>
          <w:rFonts w:ascii="Times New Roman" w:eastAsia="Times New Roman" w:hAnsi="Times New Roman" w:cs="Times New Roman"/>
          <w:sz w:val="21"/>
          <w:szCs w:val="21"/>
          <w:lang w:eastAsia="fr-BE"/>
        </w:rPr>
        <w:t xml:space="preserve"> 93/119 / CEE </w:t>
      </w:r>
      <w:proofErr w:type="spellStart"/>
      <w:r w:rsidRPr="00E46D3B">
        <w:rPr>
          <w:rFonts w:ascii="Times New Roman" w:eastAsia="Times New Roman" w:hAnsi="Times New Roman" w:cs="Times New Roman"/>
          <w:sz w:val="21"/>
          <w:szCs w:val="21"/>
          <w:lang w:eastAsia="fr-BE"/>
        </w:rPr>
        <w:t>convierte</w:t>
      </w:r>
      <w:proofErr w:type="spellEnd"/>
      <w:r w:rsidRPr="00E46D3B">
        <w:rPr>
          <w:rFonts w:ascii="Times New Roman" w:eastAsia="Times New Roman" w:hAnsi="Times New Roman" w:cs="Times New Roman"/>
          <w:sz w:val="21"/>
          <w:szCs w:val="21"/>
          <w:lang w:eastAsia="fr-BE"/>
        </w:rPr>
        <w:t xml:space="preserve"> la </w:t>
      </w:r>
      <w:proofErr w:type="spellStart"/>
      <w:r w:rsidRPr="00E46D3B">
        <w:rPr>
          <w:rFonts w:ascii="Times New Roman" w:eastAsia="Times New Roman" w:hAnsi="Times New Roman" w:cs="Times New Roman"/>
          <w:sz w:val="21"/>
          <w:szCs w:val="21"/>
          <w:lang w:eastAsia="fr-BE"/>
        </w:rPr>
        <w:t>matanza</w:t>
      </w:r>
      <w:proofErr w:type="spellEnd"/>
      <w:r w:rsidRPr="00E46D3B">
        <w:rPr>
          <w:rFonts w:ascii="Times New Roman" w:eastAsia="Times New Roman" w:hAnsi="Times New Roman" w:cs="Times New Roman"/>
          <w:sz w:val="21"/>
          <w:szCs w:val="21"/>
          <w:lang w:eastAsia="fr-BE"/>
        </w:rPr>
        <w:t xml:space="preserve"> de </w:t>
      </w:r>
      <w:proofErr w:type="spellStart"/>
      <w:r w:rsidRPr="00E46D3B">
        <w:rPr>
          <w:rFonts w:ascii="Times New Roman" w:eastAsia="Times New Roman" w:hAnsi="Times New Roman" w:cs="Times New Roman"/>
          <w:sz w:val="21"/>
          <w:szCs w:val="21"/>
          <w:lang w:eastAsia="fr-BE"/>
        </w:rPr>
        <w:t>cerdo</w:t>
      </w:r>
      <w:proofErr w:type="spellEnd"/>
      <w:r w:rsidRPr="00E46D3B">
        <w:rPr>
          <w:rFonts w:ascii="Times New Roman" w:eastAsia="Times New Roman" w:hAnsi="Times New Roman" w:cs="Times New Roman"/>
          <w:sz w:val="21"/>
          <w:szCs w:val="21"/>
          <w:lang w:eastAsia="fr-BE"/>
        </w:rPr>
        <w:t xml:space="preserve"> en un </w:t>
      </w:r>
      <w:proofErr w:type="spellStart"/>
      <w:r w:rsidRPr="00E46D3B">
        <w:rPr>
          <w:rFonts w:ascii="Times New Roman" w:eastAsia="Times New Roman" w:hAnsi="Times New Roman" w:cs="Times New Roman"/>
          <w:sz w:val="21"/>
          <w:szCs w:val="21"/>
          <w:lang w:eastAsia="fr-BE"/>
        </w:rPr>
        <w:t>ritual</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ortodoxo</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Como</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resultado</w:t>
      </w:r>
      <w:proofErr w:type="spellEnd"/>
      <w:r w:rsidRPr="00E46D3B">
        <w:rPr>
          <w:rFonts w:ascii="Times New Roman" w:eastAsia="Times New Roman" w:hAnsi="Times New Roman" w:cs="Times New Roman"/>
          <w:sz w:val="21"/>
          <w:szCs w:val="21"/>
          <w:lang w:eastAsia="fr-BE"/>
        </w:rPr>
        <w:t xml:space="preserve">, la </w:t>
      </w:r>
      <w:proofErr w:type="spellStart"/>
      <w:r w:rsidRPr="00E46D3B">
        <w:rPr>
          <w:rFonts w:ascii="Times New Roman" w:eastAsia="Times New Roman" w:hAnsi="Times New Roman" w:cs="Times New Roman"/>
          <w:sz w:val="21"/>
          <w:szCs w:val="21"/>
          <w:lang w:eastAsia="fr-BE"/>
        </w:rPr>
        <w:t>naturaleza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profundamente</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significativa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del</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cerdo</w:t>
      </w:r>
      <w:proofErr w:type="spellEnd"/>
      <w:r w:rsidRPr="00E46D3B">
        <w:rPr>
          <w:rFonts w:ascii="Times New Roman" w:eastAsia="Times New Roman" w:hAnsi="Times New Roman" w:cs="Times New Roman"/>
          <w:sz w:val="21"/>
          <w:szCs w:val="21"/>
          <w:lang w:eastAsia="fr-BE"/>
        </w:rPr>
        <w:t xml:space="preserve"> para el </w:t>
      </w:r>
      <w:proofErr w:type="spellStart"/>
      <w:r w:rsidRPr="00E46D3B">
        <w:rPr>
          <w:rFonts w:ascii="Times New Roman" w:eastAsia="Times New Roman" w:hAnsi="Times New Roman" w:cs="Times New Roman"/>
          <w:sz w:val="21"/>
          <w:szCs w:val="21"/>
          <w:lang w:eastAsia="fr-BE"/>
        </w:rPr>
        <w:t>amo</w:t>
      </w:r>
      <w:proofErr w:type="spellEnd"/>
      <w:r w:rsidRPr="00E46D3B">
        <w:rPr>
          <w:rFonts w:ascii="Times New Roman" w:eastAsia="Times New Roman" w:hAnsi="Times New Roman" w:cs="Times New Roman"/>
          <w:sz w:val="21"/>
          <w:szCs w:val="21"/>
          <w:lang w:eastAsia="fr-BE"/>
        </w:rPr>
        <w:t xml:space="preserve"> se </w:t>
      </w:r>
      <w:proofErr w:type="spellStart"/>
      <w:r w:rsidRPr="00E46D3B">
        <w:rPr>
          <w:rFonts w:ascii="Times New Roman" w:eastAsia="Times New Roman" w:hAnsi="Times New Roman" w:cs="Times New Roman"/>
          <w:sz w:val="21"/>
          <w:szCs w:val="21"/>
          <w:lang w:eastAsia="fr-BE"/>
        </w:rPr>
        <w:t>pasa</w:t>
      </w:r>
      <w:proofErr w:type="spellEnd"/>
      <w:r w:rsidRPr="00E46D3B">
        <w:rPr>
          <w:rFonts w:ascii="Times New Roman" w:eastAsia="Times New Roman" w:hAnsi="Times New Roman" w:cs="Times New Roman"/>
          <w:sz w:val="21"/>
          <w:szCs w:val="21"/>
          <w:lang w:eastAsia="fr-BE"/>
        </w:rPr>
        <w:t xml:space="preserve"> </w:t>
      </w:r>
      <w:proofErr w:type="spellStart"/>
      <w:r w:rsidRPr="00E46D3B">
        <w:rPr>
          <w:rFonts w:ascii="Times New Roman" w:eastAsia="Times New Roman" w:hAnsi="Times New Roman" w:cs="Times New Roman"/>
          <w:sz w:val="21"/>
          <w:szCs w:val="21"/>
          <w:lang w:eastAsia="fr-BE"/>
        </w:rPr>
        <w:t>por</w:t>
      </w:r>
      <w:proofErr w:type="spellEnd"/>
      <w:r w:rsidRPr="00E46D3B">
        <w:rPr>
          <w:rFonts w:ascii="Times New Roman" w:eastAsia="Times New Roman" w:hAnsi="Times New Roman" w:cs="Times New Roman"/>
          <w:sz w:val="21"/>
          <w:szCs w:val="21"/>
          <w:lang w:eastAsia="fr-BE"/>
        </w:rPr>
        <w:t xml:space="preserve"> alto en </w:t>
      </w:r>
      <w:proofErr w:type="spellStart"/>
      <w:r w:rsidRPr="00E46D3B">
        <w:rPr>
          <w:rFonts w:ascii="Times New Roman" w:eastAsia="Times New Roman" w:hAnsi="Times New Roman" w:cs="Times New Roman"/>
          <w:sz w:val="21"/>
          <w:szCs w:val="21"/>
          <w:lang w:eastAsia="fr-BE"/>
        </w:rPr>
        <w:t>silencio</w:t>
      </w:r>
      <w:proofErr w:type="spellEnd"/>
      <w:r w:rsidRPr="00E46D3B">
        <w:rPr>
          <w:rFonts w:ascii="Times New Roman" w:eastAsia="Times New Roman" w:hAnsi="Times New Roman" w:cs="Times New Roman"/>
          <w:sz w:val="21"/>
          <w:szCs w:val="21"/>
          <w:lang w:eastAsia="fr-BE"/>
        </w:rPr>
        <w:t>.</w:t>
      </w:r>
    </w:p>
    <w:p w:rsidR="00E46D3B" w:rsidRPr="00E46D3B" w:rsidRDefault="00E46D3B" w:rsidP="00E46D3B">
      <w:pPr>
        <w:spacing w:after="0" w:line="240" w:lineRule="auto"/>
        <w:rPr>
          <w:rFonts w:ascii="Times New Roman" w:eastAsia="Times New Roman" w:hAnsi="Times New Roman" w:cs="Times New Roman"/>
          <w:sz w:val="21"/>
          <w:szCs w:val="21"/>
          <w:lang w:eastAsia="fr-BE"/>
        </w:rPr>
      </w:pPr>
      <w:r w:rsidRPr="00E46D3B">
        <w:rPr>
          <w:rFonts w:ascii="Helvetica" w:eastAsia="Times New Roman" w:hAnsi="Helvetica" w:cs="Times New Roman"/>
          <w:b/>
          <w:bCs/>
          <w:sz w:val="21"/>
          <w:szCs w:val="21"/>
          <w:lang w:eastAsia="fr-BE"/>
        </w:rPr>
        <w:t>Palabras clave:</w:t>
      </w:r>
    </w:p>
    <w:p w:rsidR="00E46D3B" w:rsidRPr="00E46D3B" w:rsidRDefault="00E46D3B" w:rsidP="00E46D3B">
      <w:pPr>
        <w:spacing w:after="0" w:line="240" w:lineRule="auto"/>
        <w:rPr>
          <w:rFonts w:ascii="Times New Roman" w:eastAsia="Times New Roman" w:hAnsi="Times New Roman" w:cs="Times New Roman"/>
          <w:sz w:val="24"/>
          <w:szCs w:val="24"/>
          <w:lang w:eastAsia="fr-BE"/>
        </w:rPr>
      </w:pPr>
      <w:r w:rsidRPr="00E46D3B">
        <w:rPr>
          <w:rFonts w:ascii="Times New Roman" w:eastAsia="Times New Roman" w:hAnsi="Times New Roman" w:cs="Times New Roman"/>
          <w:sz w:val="24"/>
          <w:szCs w:val="24"/>
          <w:lang w:eastAsia="fr-BE"/>
        </w:rPr>
        <w:t> </w:t>
      </w:r>
    </w:p>
    <w:p w:rsidR="00E46D3B" w:rsidRPr="00E46D3B" w:rsidRDefault="00E46D3B" w:rsidP="00E46D3B">
      <w:pPr>
        <w:numPr>
          <w:ilvl w:val="0"/>
          <w:numId w:val="3"/>
        </w:numPr>
        <w:spacing w:after="0" w:line="240" w:lineRule="auto"/>
        <w:ind w:left="0"/>
        <w:rPr>
          <w:rFonts w:ascii="Times New Roman" w:eastAsia="Times New Roman" w:hAnsi="Times New Roman" w:cs="Times New Roman"/>
          <w:sz w:val="21"/>
          <w:szCs w:val="21"/>
          <w:lang w:eastAsia="fr-BE"/>
        </w:rPr>
      </w:pPr>
      <w:proofErr w:type="spellStart"/>
      <w:r w:rsidRPr="00E46D3B">
        <w:rPr>
          <w:rFonts w:ascii="Times New Roman" w:eastAsia="Times New Roman" w:hAnsi="Times New Roman" w:cs="Times New Roman"/>
          <w:sz w:val="21"/>
          <w:szCs w:val="21"/>
          <w:lang w:eastAsia="fr-BE"/>
        </w:rPr>
        <w:t>Rumania</w:t>
      </w:r>
      <w:proofErr w:type="spellEnd"/>
      <w:r w:rsidRPr="00E46D3B">
        <w:rPr>
          <w:rFonts w:ascii="Times New Roman" w:eastAsia="Times New Roman" w:hAnsi="Times New Roman" w:cs="Times New Roman"/>
          <w:sz w:val="21"/>
          <w:szCs w:val="21"/>
          <w:lang w:eastAsia="fr-BE"/>
        </w:rPr>
        <w:t>, </w:t>
      </w:r>
    </w:p>
    <w:p w:rsidR="00E46D3B" w:rsidRPr="00E46D3B" w:rsidRDefault="00E46D3B" w:rsidP="00E46D3B">
      <w:pPr>
        <w:numPr>
          <w:ilvl w:val="0"/>
          <w:numId w:val="3"/>
        </w:numPr>
        <w:spacing w:after="0" w:line="240" w:lineRule="auto"/>
        <w:ind w:left="0"/>
        <w:rPr>
          <w:rFonts w:ascii="Times New Roman" w:eastAsia="Times New Roman" w:hAnsi="Times New Roman" w:cs="Times New Roman"/>
          <w:sz w:val="21"/>
          <w:szCs w:val="21"/>
          <w:lang w:eastAsia="fr-BE"/>
        </w:rPr>
      </w:pPr>
      <w:proofErr w:type="spellStart"/>
      <w:r w:rsidRPr="00E46D3B">
        <w:rPr>
          <w:rFonts w:ascii="Times New Roman" w:eastAsia="Times New Roman" w:hAnsi="Times New Roman" w:cs="Times New Roman"/>
          <w:sz w:val="21"/>
          <w:szCs w:val="21"/>
          <w:lang w:eastAsia="fr-BE"/>
        </w:rPr>
        <w:t>cría</w:t>
      </w:r>
      <w:proofErr w:type="spellEnd"/>
      <w:r w:rsidRPr="00E46D3B">
        <w:rPr>
          <w:rFonts w:ascii="Times New Roman" w:eastAsia="Times New Roman" w:hAnsi="Times New Roman" w:cs="Times New Roman"/>
          <w:sz w:val="21"/>
          <w:szCs w:val="21"/>
          <w:lang w:eastAsia="fr-BE"/>
        </w:rPr>
        <w:t>, </w:t>
      </w:r>
    </w:p>
    <w:p w:rsidR="00E46D3B" w:rsidRPr="00E46D3B" w:rsidRDefault="00E46D3B" w:rsidP="00E46D3B">
      <w:pPr>
        <w:numPr>
          <w:ilvl w:val="0"/>
          <w:numId w:val="3"/>
        </w:numPr>
        <w:spacing w:after="0" w:line="240" w:lineRule="auto"/>
        <w:ind w:left="0"/>
        <w:rPr>
          <w:rFonts w:ascii="Times New Roman" w:eastAsia="Times New Roman" w:hAnsi="Times New Roman" w:cs="Times New Roman"/>
          <w:sz w:val="21"/>
          <w:szCs w:val="21"/>
          <w:lang w:eastAsia="fr-BE"/>
        </w:rPr>
      </w:pPr>
      <w:proofErr w:type="spellStart"/>
      <w:r w:rsidRPr="00E46D3B">
        <w:rPr>
          <w:rFonts w:ascii="Times New Roman" w:eastAsia="Times New Roman" w:hAnsi="Times New Roman" w:cs="Times New Roman"/>
          <w:sz w:val="21"/>
          <w:szCs w:val="21"/>
          <w:lang w:eastAsia="fr-BE"/>
        </w:rPr>
        <w:t>cerdo</w:t>
      </w:r>
      <w:proofErr w:type="spellEnd"/>
      <w:r w:rsidRPr="00E46D3B">
        <w:rPr>
          <w:rFonts w:ascii="Times New Roman" w:eastAsia="Times New Roman" w:hAnsi="Times New Roman" w:cs="Times New Roman"/>
          <w:sz w:val="21"/>
          <w:szCs w:val="21"/>
          <w:lang w:eastAsia="fr-BE"/>
        </w:rPr>
        <w:t>, </w:t>
      </w:r>
    </w:p>
    <w:p w:rsidR="00E46D3B" w:rsidRPr="00E46D3B" w:rsidRDefault="00E46D3B" w:rsidP="00E46D3B">
      <w:pPr>
        <w:numPr>
          <w:ilvl w:val="0"/>
          <w:numId w:val="3"/>
        </w:numPr>
        <w:spacing w:after="0" w:line="240" w:lineRule="auto"/>
        <w:ind w:left="0"/>
        <w:rPr>
          <w:rFonts w:ascii="Times New Roman" w:eastAsia="Times New Roman" w:hAnsi="Times New Roman" w:cs="Times New Roman"/>
          <w:sz w:val="21"/>
          <w:szCs w:val="21"/>
          <w:lang w:eastAsia="fr-BE"/>
        </w:rPr>
      </w:pPr>
      <w:proofErr w:type="spellStart"/>
      <w:r w:rsidRPr="00E46D3B">
        <w:rPr>
          <w:rFonts w:ascii="Times New Roman" w:eastAsia="Times New Roman" w:hAnsi="Times New Roman" w:cs="Times New Roman"/>
          <w:sz w:val="21"/>
          <w:szCs w:val="21"/>
          <w:lang w:eastAsia="fr-BE"/>
        </w:rPr>
        <w:t>domesticación</w:t>
      </w:r>
      <w:proofErr w:type="spellEnd"/>
      <w:r w:rsidRPr="00E46D3B">
        <w:rPr>
          <w:rFonts w:ascii="Times New Roman" w:eastAsia="Times New Roman" w:hAnsi="Times New Roman" w:cs="Times New Roman"/>
          <w:sz w:val="21"/>
          <w:szCs w:val="21"/>
          <w:lang w:eastAsia="fr-BE"/>
        </w:rPr>
        <w:t>, </w:t>
      </w:r>
    </w:p>
    <w:p w:rsidR="00E46D3B" w:rsidRPr="00E46D3B" w:rsidRDefault="00E46D3B" w:rsidP="00E46D3B">
      <w:pPr>
        <w:numPr>
          <w:ilvl w:val="0"/>
          <w:numId w:val="3"/>
        </w:numPr>
        <w:spacing w:after="0" w:line="240" w:lineRule="auto"/>
        <w:ind w:left="0"/>
        <w:rPr>
          <w:rFonts w:ascii="Times New Roman" w:eastAsia="Times New Roman" w:hAnsi="Times New Roman" w:cs="Times New Roman"/>
          <w:sz w:val="21"/>
          <w:szCs w:val="21"/>
          <w:lang w:eastAsia="fr-BE"/>
        </w:rPr>
      </w:pPr>
      <w:proofErr w:type="spellStart"/>
      <w:r w:rsidRPr="00E46D3B">
        <w:rPr>
          <w:rFonts w:ascii="Times New Roman" w:eastAsia="Times New Roman" w:hAnsi="Times New Roman" w:cs="Times New Roman"/>
          <w:sz w:val="21"/>
          <w:szCs w:val="21"/>
          <w:lang w:eastAsia="fr-BE"/>
        </w:rPr>
        <w:t>industrialización</w:t>
      </w:r>
      <w:proofErr w:type="spellEnd"/>
      <w:r w:rsidRPr="00E46D3B">
        <w:rPr>
          <w:rFonts w:ascii="Times New Roman" w:eastAsia="Times New Roman" w:hAnsi="Times New Roman" w:cs="Times New Roman"/>
          <w:sz w:val="21"/>
          <w:szCs w:val="21"/>
          <w:lang w:eastAsia="fr-BE"/>
        </w:rPr>
        <w:t>, </w:t>
      </w:r>
    </w:p>
    <w:p w:rsidR="00E46D3B" w:rsidRPr="00E46D3B" w:rsidRDefault="00E46D3B" w:rsidP="00E46D3B">
      <w:pPr>
        <w:numPr>
          <w:ilvl w:val="0"/>
          <w:numId w:val="3"/>
        </w:numPr>
        <w:spacing w:after="0" w:line="240" w:lineRule="auto"/>
        <w:ind w:left="0"/>
        <w:rPr>
          <w:rFonts w:ascii="Times New Roman" w:eastAsia="Times New Roman" w:hAnsi="Times New Roman" w:cs="Times New Roman"/>
          <w:sz w:val="21"/>
          <w:szCs w:val="21"/>
          <w:lang w:eastAsia="fr-BE"/>
        </w:rPr>
      </w:pPr>
      <w:proofErr w:type="spellStart"/>
      <w:r w:rsidRPr="00E46D3B">
        <w:rPr>
          <w:rFonts w:ascii="Times New Roman" w:eastAsia="Times New Roman" w:hAnsi="Times New Roman" w:cs="Times New Roman"/>
          <w:sz w:val="21"/>
          <w:szCs w:val="21"/>
          <w:lang w:eastAsia="fr-BE"/>
        </w:rPr>
        <w:t>producción</w:t>
      </w:r>
      <w:proofErr w:type="spellEnd"/>
      <w:r w:rsidRPr="00E46D3B">
        <w:rPr>
          <w:rFonts w:ascii="Times New Roman" w:eastAsia="Times New Roman" w:hAnsi="Times New Roman" w:cs="Times New Roman"/>
          <w:sz w:val="21"/>
          <w:szCs w:val="21"/>
          <w:lang w:eastAsia="fr-BE"/>
        </w:rPr>
        <w:t xml:space="preserve"> animal, </w:t>
      </w:r>
    </w:p>
    <w:p w:rsidR="00E46D3B" w:rsidRPr="00E46D3B" w:rsidRDefault="00E46D3B" w:rsidP="00E46D3B">
      <w:pPr>
        <w:numPr>
          <w:ilvl w:val="0"/>
          <w:numId w:val="3"/>
        </w:numPr>
        <w:spacing w:after="0" w:line="240" w:lineRule="auto"/>
        <w:ind w:left="0"/>
        <w:rPr>
          <w:rFonts w:ascii="Times New Roman" w:eastAsia="Times New Roman" w:hAnsi="Times New Roman" w:cs="Times New Roman"/>
          <w:sz w:val="21"/>
          <w:szCs w:val="21"/>
          <w:lang w:eastAsia="fr-BE"/>
        </w:rPr>
      </w:pPr>
      <w:proofErr w:type="spellStart"/>
      <w:r w:rsidRPr="00E46D3B">
        <w:rPr>
          <w:rFonts w:ascii="Times New Roman" w:eastAsia="Times New Roman" w:hAnsi="Times New Roman" w:cs="Times New Roman"/>
          <w:sz w:val="21"/>
          <w:szCs w:val="21"/>
          <w:lang w:eastAsia="fr-BE"/>
        </w:rPr>
        <w:t>antropología</w:t>
      </w:r>
      <w:proofErr w:type="spellEnd"/>
    </w:p>
    <w:p w:rsidR="00E46D3B" w:rsidRPr="00E46D3B" w:rsidRDefault="00E46D3B" w:rsidP="00E46D3B">
      <w:pPr>
        <w:shd w:val="clear" w:color="auto" w:fill="FFFFFF"/>
        <w:spacing w:before="360" w:after="120" w:line="240" w:lineRule="auto"/>
        <w:ind w:left="-180" w:right="-180"/>
        <w:outlineLvl w:val="1"/>
        <w:rPr>
          <w:rFonts w:ascii="Times New Roman" w:eastAsia="Times New Roman" w:hAnsi="Times New Roman" w:cs="Times New Roman"/>
          <w:b/>
          <w:bCs/>
          <w:color w:val="FF4242"/>
          <w:sz w:val="47"/>
          <w:szCs w:val="47"/>
          <w:lang w:eastAsia="fr-BE"/>
        </w:rPr>
      </w:pPr>
      <w:r w:rsidRPr="00E46D3B">
        <w:rPr>
          <w:rFonts w:ascii="Times New Roman" w:eastAsia="Times New Roman" w:hAnsi="Times New Roman" w:cs="Times New Roman"/>
          <w:b/>
          <w:bCs/>
          <w:color w:val="FF4242"/>
          <w:sz w:val="47"/>
          <w:szCs w:val="47"/>
          <w:lang w:eastAsia="fr-BE"/>
        </w:rPr>
        <w:t>Parties annexes</w:t>
      </w:r>
    </w:p>
    <w:p w:rsidR="00E46D3B" w:rsidRPr="00E46D3B" w:rsidRDefault="00E46D3B" w:rsidP="00E46D3B">
      <w:pPr>
        <w:shd w:val="clear" w:color="auto" w:fill="FFFFFF"/>
        <w:spacing w:before="240" w:after="120" w:line="240" w:lineRule="auto"/>
        <w:outlineLvl w:val="1"/>
        <w:rPr>
          <w:rFonts w:ascii="Times New Roman" w:eastAsia="Times New Roman" w:hAnsi="Times New Roman" w:cs="Times New Roman"/>
          <w:b/>
          <w:bCs/>
          <w:color w:val="FF4242"/>
          <w:sz w:val="47"/>
          <w:szCs w:val="47"/>
          <w:lang w:eastAsia="fr-BE"/>
        </w:rPr>
      </w:pPr>
      <w:r w:rsidRPr="00E46D3B">
        <w:rPr>
          <w:rFonts w:ascii="Times New Roman" w:eastAsia="Times New Roman" w:hAnsi="Times New Roman" w:cs="Times New Roman"/>
          <w:b/>
          <w:bCs/>
          <w:color w:val="FF4242"/>
          <w:sz w:val="47"/>
          <w:szCs w:val="47"/>
          <w:lang w:eastAsia="fr-BE"/>
        </w:rPr>
        <w:t>Bibliographie</w:t>
      </w:r>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BARBULESCU, C. (2011). </w:t>
      </w:r>
      <w:r w:rsidRPr="00E46D3B">
        <w:rPr>
          <w:rFonts w:ascii="Helvetica" w:eastAsia="Times New Roman" w:hAnsi="Helvetica" w:cs="Times New Roman"/>
          <w:i/>
          <w:iCs/>
          <w:color w:val="000000"/>
          <w:sz w:val="21"/>
          <w:szCs w:val="21"/>
          <w:lang w:eastAsia="fr-BE"/>
        </w:rPr>
        <w:t xml:space="preserve">Man-Animal Relation. A Case </w:t>
      </w:r>
      <w:proofErr w:type="spellStart"/>
      <w:r w:rsidRPr="00E46D3B">
        <w:rPr>
          <w:rFonts w:ascii="Helvetica" w:eastAsia="Times New Roman" w:hAnsi="Helvetica" w:cs="Times New Roman"/>
          <w:i/>
          <w:iCs/>
          <w:color w:val="000000"/>
          <w:sz w:val="21"/>
          <w:szCs w:val="21"/>
          <w:lang w:eastAsia="fr-BE"/>
        </w:rPr>
        <w:t>Study</w:t>
      </w:r>
      <w:proofErr w:type="spellEnd"/>
      <w:r w:rsidRPr="00E46D3B">
        <w:rPr>
          <w:rFonts w:ascii="Helvetica" w:eastAsia="Times New Roman" w:hAnsi="Helvetica" w:cs="Times New Roman"/>
          <w:i/>
          <w:iCs/>
          <w:color w:val="000000"/>
          <w:sz w:val="21"/>
          <w:szCs w:val="21"/>
          <w:lang w:eastAsia="fr-BE"/>
        </w:rPr>
        <w:t xml:space="preserve">: The </w:t>
      </w:r>
      <w:proofErr w:type="spellStart"/>
      <w:r w:rsidRPr="00E46D3B">
        <w:rPr>
          <w:rFonts w:ascii="Helvetica" w:eastAsia="Times New Roman" w:hAnsi="Helvetica" w:cs="Times New Roman"/>
          <w:i/>
          <w:iCs/>
          <w:color w:val="000000"/>
          <w:sz w:val="21"/>
          <w:szCs w:val="21"/>
          <w:lang w:eastAsia="fr-BE"/>
        </w:rPr>
        <w:t>Pig</w:t>
      </w:r>
      <w:proofErr w:type="spellEnd"/>
      <w:r w:rsidRPr="00E46D3B">
        <w:rPr>
          <w:rFonts w:ascii="Helvetica" w:eastAsia="Times New Roman" w:hAnsi="Helvetica" w:cs="Times New Roman"/>
          <w:color w:val="000000"/>
          <w:sz w:val="21"/>
          <w:szCs w:val="21"/>
          <w:lang w:eastAsia="fr-BE"/>
        </w:rPr>
        <w:t>, Thèse de doctorat, Université de Pérouse et SNSPA Bucarest.</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5"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BARBULESCU, C. (2012). « </w:t>
      </w:r>
      <w:proofErr w:type="spellStart"/>
      <w:r w:rsidRPr="00E46D3B">
        <w:rPr>
          <w:rFonts w:ascii="Helvetica" w:eastAsia="Times New Roman" w:hAnsi="Helvetica" w:cs="Times New Roman"/>
          <w:color w:val="000000"/>
          <w:sz w:val="21"/>
          <w:szCs w:val="21"/>
          <w:lang w:eastAsia="fr-BE"/>
        </w:rPr>
        <w:t>Omul</w:t>
      </w:r>
      <w:proofErr w:type="spellEnd"/>
      <w:r w:rsidRPr="00E46D3B">
        <w:rPr>
          <w:rFonts w:ascii="Helvetica" w:eastAsia="Times New Roman" w:hAnsi="Helvetica" w:cs="Times New Roman"/>
          <w:color w:val="000000"/>
          <w:sz w:val="21"/>
          <w:szCs w:val="21"/>
          <w:lang w:eastAsia="fr-BE"/>
        </w:rPr>
        <w:t xml:space="preserve"> care </w:t>
      </w:r>
      <w:proofErr w:type="spellStart"/>
      <w:r w:rsidRPr="00E46D3B">
        <w:rPr>
          <w:rFonts w:ascii="Helvetica" w:eastAsia="Times New Roman" w:hAnsi="Helvetica" w:cs="Times New Roman"/>
          <w:color w:val="000000"/>
          <w:sz w:val="21"/>
          <w:szCs w:val="21"/>
          <w:lang w:eastAsia="fr-BE"/>
        </w:rPr>
        <w:t>omoara</w:t>
      </w:r>
      <w:proofErr w:type="spellEnd"/>
      <w:r w:rsidRPr="00E46D3B">
        <w:rPr>
          <w:rFonts w:ascii="Helvetica" w:eastAsia="Times New Roman" w:hAnsi="Helvetica" w:cs="Times New Roman"/>
          <w:color w:val="000000"/>
          <w:sz w:val="21"/>
          <w:szCs w:val="21"/>
          <w:lang w:eastAsia="fr-BE"/>
        </w:rPr>
        <w:t xml:space="preserve"> </w:t>
      </w:r>
      <w:proofErr w:type="spellStart"/>
      <w:r w:rsidRPr="00E46D3B">
        <w:rPr>
          <w:rFonts w:ascii="Helvetica" w:eastAsia="Times New Roman" w:hAnsi="Helvetica" w:cs="Times New Roman"/>
          <w:color w:val="000000"/>
          <w:sz w:val="21"/>
          <w:szCs w:val="21"/>
          <w:lang w:eastAsia="fr-BE"/>
        </w:rPr>
        <w:t>porcul</w:t>
      </w:r>
      <w:proofErr w:type="spellEnd"/>
      <w:r w:rsidRPr="00E46D3B">
        <w:rPr>
          <w:rFonts w:ascii="Helvetica" w:eastAsia="Times New Roman" w:hAnsi="Helvetica" w:cs="Times New Roman"/>
          <w:color w:val="000000"/>
          <w:sz w:val="21"/>
          <w:szCs w:val="21"/>
          <w:lang w:eastAsia="fr-BE"/>
        </w:rPr>
        <w:t xml:space="preserve">. </w:t>
      </w:r>
      <w:proofErr w:type="spellStart"/>
      <w:r w:rsidRPr="00E46D3B">
        <w:rPr>
          <w:rFonts w:ascii="Helvetica" w:eastAsia="Times New Roman" w:hAnsi="Helvetica" w:cs="Times New Roman"/>
          <w:color w:val="000000"/>
          <w:sz w:val="21"/>
          <w:szCs w:val="21"/>
          <w:lang w:eastAsia="fr-BE"/>
        </w:rPr>
        <w:t>Reprezentari</w:t>
      </w:r>
      <w:proofErr w:type="spellEnd"/>
      <w:r w:rsidRPr="00E46D3B">
        <w:rPr>
          <w:rFonts w:ascii="Helvetica" w:eastAsia="Times New Roman" w:hAnsi="Helvetica" w:cs="Times New Roman"/>
          <w:color w:val="000000"/>
          <w:sz w:val="21"/>
          <w:szCs w:val="21"/>
          <w:lang w:eastAsia="fr-BE"/>
        </w:rPr>
        <w:t xml:space="preserve"> </w:t>
      </w:r>
      <w:proofErr w:type="spellStart"/>
      <w:r w:rsidRPr="00E46D3B">
        <w:rPr>
          <w:rFonts w:ascii="Helvetica" w:eastAsia="Times New Roman" w:hAnsi="Helvetica" w:cs="Times New Roman"/>
          <w:color w:val="000000"/>
          <w:sz w:val="21"/>
          <w:szCs w:val="21"/>
          <w:lang w:eastAsia="fr-BE"/>
        </w:rPr>
        <w:t>ale</w:t>
      </w:r>
      <w:proofErr w:type="spellEnd"/>
      <w:r w:rsidRPr="00E46D3B">
        <w:rPr>
          <w:rFonts w:ascii="Helvetica" w:eastAsia="Times New Roman" w:hAnsi="Helvetica" w:cs="Times New Roman"/>
          <w:color w:val="000000"/>
          <w:sz w:val="21"/>
          <w:szCs w:val="21"/>
          <w:lang w:eastAsia="fr-BE"/>
        </w:rPr>
        <w:t xml:space="preserve"> </w:t>
      </w:r>
      <w:proofErr w:type="spellStart"/>
      <w:r w:rsidRPr="00E46D3B">
        <w:rPr>
          <w:rFonts w:ascii="Helvetica" w:eastAsia="Times New Roman" w:hAnsi="Helvetica" w:cs="Times New Roman"/>
          <w:color w:val="000000"/>
          <w:sz w:val="21"/>
          <w:szCs w:val="21"/>
          <w:lang w:eastAsia="fr-BE"/>
        </w:rPr>
        <w:t>mortii</w:t>
      </w:r>
      <w:proofErr w:type="spellEnd"/>
      <w:r w:rsidRPr="00E46D3B">
        <w:rPr>
          <w:rFonts w:ascii="Helvetica" w:eastAsia="Times New Roman" w:hAnsi="Helvetica" w:cs="Times New Roman"/>
          <w:color w:val="000000"/>
          <w:sz w:val="21"/>
          <w:szCs w:val="21"/>
          <w:lang w:eastAsia="fr-BE"/>
        </w:rPr>
        <w:t xml:space="preserve"> animale </w:t>
      </w:r>
      <w:proofErr w:type="spellStart"/>
      <w:r w:rsidRPr="00E46D3B">
        <w:rPr>
          <w:rFonts w:ascii="Helvetica" w:eastAsia="Times New Roman" w:hAnsi="Helvetica" w:cs="Times New Roman"/>
          <w:color w:val="000000"/>
          <w:sz w:val="21"/>
          <w:szCs w:val="21"/>
          <w:lang w:eastAsia="fr-BE"/>
        </w:rPr>
        <w:t>intr</w:t>
      </w:r>
      <w:proofErr w:type="spellEnd"/>
      <w:r w:rsidRPr="00E46D3B">
        <w:rPr>
          <w:rFonts w:ascii="Helvetica" w:eastAsia="Times New Roman" w:hAnsi="Helvetica" w:cs="Times New Roman"/>
          <w:color w:val="000000"/>
          <w:sz w:val="21"/>
          <w:szCs w:val="21"/>
          <w:lang w:eastAsia="fr-BE"/>
        </w:rPr>
        <w:t xml:space="preserve">-un </w:t>
      </w:r>
      <w:proofErr w:type="spellStart"/>
      <w:r w:rsidRPr="00E46D3B">
        <w:rPr>
          <w:rFonts w:ascii="Helvetica" w:eastAsia="Times New Roman" w:hAnsi="Helvetica" w:cs="Times New Roman"/>
          <w:color w:val="000000"/>
          <w:sz w:val="21"/>
          <w:szCs w:val="21"/>
          <w:lang w:eastAsia="fr-BE"/>
        </w:rPr>
        <w:t>sat</w:t>
      </w:r>
      <w:proofErr w:type="spellEnd"/>
      <w:r w:rsidRPr="00E46D3B">
        <w:rPr>
          <w:rFonts w:ascii="Helvetica" w:eastAsia="Times New Roman" w:hAnsi="Helvetica" w:cs="Times New Roman"/>
          <w:color w:val="000000"/>
          <w:sz w:val="21"/>
          <w:szCs w:val="21"/>
          <w:lang w:eastAsia="fr-BE"/>
        </w:rPr>
        <w:t xml:space="preserve"> </w:t>
      </w:r>
      <w:proofErr w:type="spellStart"/>
      <w:r w:rsidRPr="00E46D3B">
        <w:rPr>
          <w:rFonts w:ascii="Helvetica" w:eastAsia="Times New Roman" w:hAnsi="Helvetica" w:cs="Times New Roman"/>
          <w:color w:val="000000"/>
          <w:sz w:val="21"/>
          <w:szCs w:val="21"/>
          <w:lang w:eastAsia="fr-BE"/>
        </w:rPr>
        <w:t>transylvan</w:t>
      </w:r>
      <w:proofErr w:type="spellEnd"/>
      <w:r w:rsidRPr="00E46D3B">
        <w:rPr>
          <w:rFonts w:ascii="Helvetica" w:eastAsia="Times New Roman" w:hAnsi="Helvetica" w:cs="Times New Roman"/>
          <w:color w:val="000000"/>
          <w:sz w:val="21"/>
          <w:szCs w:val="21"/>
          <w:lang w:eastAsia="fr-BE"/>
        </w:rPr>
        <w:t> » [L’homme qui tue le cochon. Représentations de la mort animale dans un village transylvain], dans V. MIHAILESCU, B. IANCU et M. STROE (</w:t>
      </w:r>
      <w:proofErr w:type="spellStart"/>
      <w:r w:rsidRPr="00E46D3B">
        <w:rPr>
          <w:rFonts w:ascii="Helvetica" w:eastAsia="Times New Roman" w:hAnsi="Helvetica" w:cs="Times New Roman"/>
          <w:color w:val="000000"/>
          <w:sz w:val="21"/>
          <w:szCs w:val="21"/>
          <w:lang w:eastAsia="fr-BE"/>
        </w:rPr>
        <w:t>dir</w:t>
      </w:r>
      <w:proofErr w:type="spellEnd"/>
      <w:r w:rsidRPr="00E46D3B">
        <w:rPr>
          <w:rFonts w:ascii="Helvetica" w:eastAsia="Times New Roman" w:hAnsi="Helvetica" w:cs="Times New Roman"/>
          <w:color w:val="000000"/>
          <w:sz w:val="21"/>
          <w:szCs w:val="21"/>
          <w:lang w:eastAsia="fr-BE"/>
        </w:rPr>
        <w:t>.), </w:t>
      </w:r>
      <w:proofErr w:type="spellStart"/>
      <w:r w:rsidRPr="00E46D3B">
        <w:rPr>
          <w:rFonts w:ascii="Helvetica" w:eastAsia="Times New Roman" w:hAnsi="Helvetica" w:cs="Times New Roman"/>
          <w:i/>
          <w:iCs/>
          <w:color w:val="000000"/>
          <w:sz w:val="21"/>
          <w:szCs w:val="21"/>
          <w:lang w:eastAsia="fr-BE"/>
        </w:rPr>
        <w:t>Noi</w:t>
      </w:r>
      <w:proofErr w:type="spellEnd"/>
      <w:r w:rsidRPr="00E46D3B">
        <w:rPr>
          <w:rFonts w:ascii="Helvetica" w:eastAsia="Times New Roman" w:hAnsi="Helvetica" w:cs="Times New Roman"/>
          <w:i/>
          <w:iCs/>
          <w:color w:val="000000"/>
          <w:sz w:val="21"/>
          <w:szCs w:val="21"/>
          <w:lang w:eastAsia="fr-BE"/>
        </w:rPr>
        <w:t xml:space="preserve"> </w:t>
      </w:r>
      <w:proofErr w:type="spellStart"/>
      <w:r w:rsidRPr="00E46D3B">
        <w:rPr>
          <w:rFonts w:ascii="Helvetica" w:eastAsia="Times New Roman" w:hAnsi="Helvetica" w:cs="Times New Roman"/>
          <w:i/>
          <w:iCs/>
          <w:color w:val="000000"/>
          <w:sz w:val="21"/>
          <w:szCs w:val="21"/>
          <w:lang w:eastAsia="fr-BE"/>
        </w:rPr>
        <w:t>culturi</w:t>
      </w:r>
      <w:proofErr w:type="spellEnd"/>
      <w:r w:rsidRPr="00E46D3B">
        <w:rPr>
          <w:rFonts w:ascii="Helvetica" w:eastAsia="Times New Roman" w:hAnsi="Helvetica" w:cs="Times New Roman"/>
          <w:i/>
          <w:iCs/>
          <w:color w:val="000000"/>
          <w:sz w:val="21"/>
          <w:szCs w:val="21"/>
          <w:lang w:eastAsia="fr-BE"/>
        </w:rPr>
        <w:t xml:space="preserve"> </w:t>
      </w:r>
      <w:proofErr w:type="spellStart"/>
      <w:r w:rsidRPr="00E46D3B">
        <w:rPr>
          <w:rFonts w:ascii="Helvetica" w:eastAsia="Times New Roman" w:hAnsi="Helvetica" w:cs="Times New Roman"/>
          <w:i/>
          <w:iCs/>
          <w:color w:val="000000"/>
          <w:sz w:val="21"/>
          <w:szCs w:val="21"/>
          <w:lang w:eastAsia="fr-BE"/>
        </w:rPr>
        <w:t>noi</w:t>
      </w:r>
      <w:proofErr w:type="spellEnd"/>
      <w:r w:rsidRPr="00E46D3B">
        <w:rPr>
          <w:rFonts w:ascii="Helvetica" w:eastAsia="Times New Roman" w:hAnsi="Helvetica" w:cs="Times New Roman"/>
          <w:i/>
          <w:iCs/>
          <w:color w:val="000000"/>
          <w:sz w:val="21"/>
          <w:szCs w:val="21"/>
          <w:lang w:eastAsia="fr-BE"/>
        </w:rPr>
        <w:t> </w:t>
      </w:r>
      <w:proofErr w:type="spellStart"/>
      <w:r w:rsidRPr="00E46D3B">
        <w:rPr>
          <w:rFonts w:ascii="Helvetica" w:eastAsia="Times New Roman" w:hAnsi="Helvetica" w:cs="Times New Roman"/>
          <w:color w:val="000000"/>
          <w:sz w:val="21"/>
          <w:szCs w:val="21"/>
          <w:lang w:eastAsia="fr-BE"/>
        </w:rPr>
        <w:t>antropologii</w:t>
      </w:r>
      <w:proofErr w:type="spellEnd"/>
      <w:r w:rsidRPr="00E46D3B">
        <w:rPr>
          <w:rFonts w:ascii="Helvetica" w:eastAsia="Times New Roman" w:hAnsi="Helvetica" w:cs="Times New Roman"/>
          <w:color w:val="000000"/>
          <w:sz w:val="21"/>
          <w:szCs w:val="21"/>
          <w:lang w:eastAsia="fr-BE"/>
        </w:rPr>
        <w:t xml:space="preserve"> [Nouvelles cultures. Nouvelles anthropologies], Bucarest, </w:t>
      </w:r>
      <w:proofErr w:type="spellStart"/>
      <w:r w:rsidRPr="00E46D3B">
        <w:rPr>
          <w:rFonts w:ascii="Helvetica" w:eastAsia="Times New Roman" w:hAnsi="Helvetica" w:cs="Times New Roman"/>
          <w:color w:val="000000"/>
          <w:sz w:val="21"/>
          <w:szCs w:val="21"/>
          <w:lang w:eastAsia="fr-BE"/>
        </w:rPr>
        <w:t>Humanitas</w:t>
      </w:r>
      <w:proofErr w:type="spellEnd"/>
      <w:r w:rsidRPr="00E46D3B">
        <w:rPr>
          <w:rFonts w:ascii="Helvetica" w:eastAsia="Times New Roman" w:hAnsi="Helvetica" w:cs="Times New Roman"/>
          <w:color w:val="000000"/>
          <w:sz w:val="21"/>
          <w:szCs w:val="21"/>
          <w:lang w:eastAsia="fr-BE"/>
        </w:rPr>
        <w:t>, p. 87-100.</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6"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BIRNBAUM, P. (2013). </w:t>
      </w:r>
      <w:r w:rsidRPr="00E46D3B">
        <w:rPr>
          <w:rFonts w:ascii="Helvetica" w:eastAsia="Times New Roman" w:hAnsi="Helvetica" w:cs="Times New Roman"/>
          <w:i/>
          <w:iCs/>
          <w:color w:val="000000"/>
          <w:sz w:val="21"/>
          <w:szCs w:val="21"/>
          <w:lang w:eastAsia="fr-BE"/>
        </w:rPr>
        <w:t>La République et le cochon</w:t>
      </w:r>
      <w:r w:rsidRPr="00E46D3B">
        <w:rPr>
          <w:rFonts w:ascii="Helvetica" w:eastAsia="Times New Roman" w:hAnsi="Helvetica" w:cs="Times New Roman"/>
          <w:color w:val="000000"/>
          <w:sz w:val="21"/>
          <w:szCs w:val="21"/>
          <w:lang w:eastAsia="fr-BE"/>
        </w:rPr>
        <w:t>, Paris, Seuil.</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7"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CHEVALLIER, D. (1987). </w:t>
      </w:r>
      <w:r w:rsidRPr="00E46D3B">
        <w:rPr>
          <w:rFonts w:ascii="Helvetica" w:eastAsia="Times New Roman" w:hAnsi="Helvetica" w:cs="Times New Roman"/>
          <w:i/>
          <w:iCs/>
          <w:color w:val="000000"/>
          <w:sz w:val="21"/>
          <w:szCs w:val="21"/>
          <w:lang w:eastAsia="fr-BE"/>
        </w:rPr>
        <w:t>L’Homme, le porc, l’abeille et le chien. La relation homme-animal dans le Haut-Diois</w:t>
      </w:r>
      <w:r w:rsidRPr="00E46D3B">
        <w:rPr>
          <w:rFonts w:ascii="Helvetica" w:eastAsia="Times New Roman" w:hAnsi="Helvetica" w:cs="Times New Roman"/>
          <w:color w:val="000000"/>
          <w:sz w:val="21"/>
          <w:szCs w:val="21"/>
          <w:lang w:eastAsia="fr-BE"/>
        </w:rPr>
        <w:t>, Paris, Institut d’ethnologie.</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8"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FABRE-VASSAS, C. (1994). </w:t>
      </w:r>
      <w:r w:rsidRPr="00E46D3B">
        <w:rPr>
          <w:rFonts w:ascii="Helvetica" w:eastAsia="Times New Roman" w:hAnsi="Helvetica" w:cs="Times New Roman"/>
          <w:i/>
          <w:iCs/>
          <w:color w:val="000000"/>
          <w:sz w:val="21"/>
          <w:szCs w:val="21"/>
          <w:lang w:eastAsia="fr-BE"/>
        </w:rPr>
        <w:t>La bête singulière. Les Juifs, les Chrétiens et le cochon</w:t>
      </w:r>
      <w:r w:rsidRPr="00E46D3B">
        <w:rPr>
          <w:rFonts w:ascii="Helvetica" w:eastAsia="Times New Roman" w:hAnsi="Helvetica" w:cs="Times New Roman"/>
          <w:color w:val="000000"/>
          <w:sz w:val="21"/>
          <w:szCs w:val="21"/>
          <w:lang w:eastAsia="fr-BE"/>
        </w:rPr>
        <w:t>, Paris, Gallimard.</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9"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LAGNEAUX, S. (2010a). </w:t>
      </w:r>
      <w:r w:rsidRPr="00E46D3B">
        <w:rPr>
          <w:rFonts w:ascii="Helvetica" w:eastAsia="Times New Roman" w:hAnsi="Helvetica" w:cs="Times New Roman"/>
          <w:i/>
          <w:iCs/>
          <w:color w:val="000000"/>
          <w:sz w:val="21"/>
          <w:szCs w:val="21"/>
          <w:lang w:eastAsia="fr-BE"/>
        </w:rPr>
        <w:t xml:space="preserve">L’éternel provisoire : analyse de la transformation de la </w:t>
      </w:r>
      <w:proofErr w:type="spellStart"/>
      <w:r w:rsidRPr="00E46D3B">
        <w:rPr>
          <w:rFonts w:ascii="Helvetica" w:eastAsia="Times New Roman" w:hAnsi="Helvetica" w:cs="Times New Roman"/>
          <w:i/>
          <w:iCs/>
          <w:color w:val="000000"/>
          <w:sz w:val="21"/>
          <w:szCs w:val="21"/>
          <w:lang w:eastAsia="fr-BE"/>
        </w:rPr>
        <w:t>gospodarie</w:t>
      </w:r>
      <w:proofErr w:type="spellEnd"/>
      <w:r w:rsidRPr="00E46D3B">
        <w:rPr>
          <w:rFonts w:ascii="Helvetica" w:eastAsia="Times New Roman" w:hAnsi="Helvetica" w:cs="Times New Roman"/>
          <w:i/>
          <w:iCs/>
          <w:color w:val="000000"/>
          <w:sz w:val="21"/>
          <w:szCs w:val="21"/>
          <w:lang w:eastAsia="fr-BE"/>
        </w:rPr>
        <w:t xml:space="preserve"> et de l’identité paysanne roumaine à </w:t>
      </w:r>
      <w:proofErr w:type="spellStart"/>
      <w:r w:rsidRPr="00E46D3B">
        <w:rPr>
          <w:rFonts w:ascii="Helvetica" w:eastAsia="Times New Roman" w:hAnsi="Helvetica" w:cs="Times New Roman"/>
          <w:i/>
          <w:iCs/>
          <w:color w:val="000000"/>
          <w:sz w:val="21"/>
          <w:szCs w:val="21"/>
          <w:lang w:eastAsia="fr-BE"/>
        </w:rPr>
        <w:t>Maureni</w:t>
      </w:r>
      <w:proofErr w:type="spellEnd"/>
      <w:r w:rsidRPr="00E46D3B">
        <w:rPr>
          <w:rFonts w:ascii="Helvetica" w:eastAsia="Times New Roman" w:hAnsi="Helvetica" w:cs="Times New Roman"/>
          <w:i/>
          <w:iCs/>
          <w:color w:val="000000"/>
          <w:sz w:val="21"/>
          <w:szCs w:val="21"/>
          <w:lang w:eastAsia="fr-BE"/>
        </w:rPr>
        <w:t xml:space="preserve"> en période de « transition »</w:t>
      </w:r>
      <w:r w:rsidRPr="00E46D3B">
        <w:rPr>
          <w:rFonts w:ascii="Helvetica" w:eastAsia="Times New Roman" w:hAnsi="Helvetica" w:cs="Times New Roman"/>
          <w:color w:val="000000"/>
          <w:sz w:val="21"/>
          <w:szCs w:val="21"/>
          <w:lang w:eastAsia="fr-BE"/>
        </w:rPr>
        <w:t>, Thèse de doctorat, Université catholique de Louvain.</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10"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lastRenderedPageBreak/>
        <w:t xml:space="preserve">LAGNEAUX, S. (2010b). « Entre Europe et </w:t>
      </w:r>
      <w:proofErr w:type="spellStart"/>
      <w:r w:rsidRPr="00E46D3B">
        <w:rPr>
          <w:rFonts w:ascii="Helvetica" w:eastAsia="Times New Roman" w:hAnsi="Helvetica" w:cs="Times New Roman"/>
          <w:color w:val="000000"/>
          <w:sz w:val="21"/>
          <w:szCs w:val="21"/>
          <w:lang w:eastAsia="fr-BE"/>
        </w:rPr>
        <w:t>roumanité</w:t>
      </w:r>
      <w:proofErr w:type="spellEnd"/>
      <w:r w:rsidRPr="00E46D3B">
        <w:rPr>
          <w:rFonts w:ascii="Helvetica" w:eastAsia="Times New Roman" w:hAnsi="Helvetica" w:cs="Times New Roman"/>
          <w:color w:val="000000"/>
          <w:sz w:val="21"/>
          <w:szCs w:val="21"/>
          <w:lang w:eastAsia="fr-BE"/>
        </w:rPr>
        <w:t xml:space="preserve"> : le </w:t>
      </w:r>
      <w:proofErr w:type="spellStart"/>
      <w:r w:rsidRPr="00E46D3B">
        <w:rPr>
          <w:rFonts w:ascii="Helvetica" w:eastAsia="Times New Roman" w:hAnsi="Helvetica" w:cs="Times New Roman"/>
          <w:color w:val="000000"/>
          <w:sz w:val="21"/>
          <w:szCs w:val="21"/>
          <w:lang w:eastAsia="fr-BE"/>
        </w:rPr>
        <w:t>gospodar</w:t>
      </w:r>
      <w:proofErr w:type="spellEnd"/>
      <w:r w:rsidRPr="00E46D3B">
        <w:rPr>
          <w:rFonts w:ascii="Helvetica" w:eastAsia="Times New Roman" w:hAnsi="Helvetica" w:cs="Times New Roman"/>
          <w:color w:val="000000"/>
          <w:sz w:val="21"/>
          <w:szCs w:val="21"/>
          <w:lang w:eastAsia="fr-BE"/>
        </w:rPr>
        <w:t>, l’étranger et le journalier. La place du migrant dans la recomposition identitaire paysanne en Roumanie », dans A. MORICE et S. POTOT (</w:t>
      </w:r>
      <w:proofErr w:type="spellStart"/>
      <w:r w:rsidRPr="00E46D3B">
        <w:rPr>
          <w:rFonts w:ascii="Helvetica" w:eastAsia="Times New Roman" w:hAnsi="Helvetica" w:cs="Times New Roman"/>
          <w:color w:val="000000"/>
          <w:sz w:val="21"/>
          <w:szCs w:val="21"/>
          <w:lang w:eastAsia="fr-BE"/>
        </w:rPr>
        <w:t>dir</w:t>
      </w:r>
      <w:proofErr w:type="spellEnd"/>
      <w:r w:rsidRPr="00E46D3B">
        <w:rPr>
          <w:rFonts w:ascii="Helvetica" w:eastAsia="Times New Roman" w:hAnsi="Helvetica" w:cs="Times New Roman"/>
          <w:color w:val="000000"/>
          <w:sz w:val="21"/>
          <w:szCs w:val="21"/>
          <w:lang w:eastAsia="fr-BE"/>
        </w:rPr>
        <w:t>.), </w:t>
      </w:r>
      <w:r w:rsidRPr="00E46D3B">
        <w:rPr>
          <w:rFonts w:ascii="Helvetica" w:eastAsia="Times New Roman" w:hAnsi="Helvetica" w:cs="Times New Roman"/>
          <w:i/>
          <w:iCs/>
          <w:color w:val="000000"/>
          <w:sz w:val="21"/>
          <w:szCs w:val="21"/>
          <w:lang w:eastAsia="fr-BE"/>
        </w:rPr>
        <w:t>De l’ouvrier sans-papiers au travailleur détaché : les migrants dans la modernisation du salariat</w:t>
      </w:r>
      <w:r w:rsidRPr="00E46D3B">
        <w:rPr>
          <w:rFonts w:ascii="Helvetica" w:eastAsia="Times New Roman" w:hAnsi="Helvetica" w:cs="Times New Roman"/>
          <w:color w:val="000000"/>
          <w:sz w:val="21"/>
          <w:szCs w:val="21"/>
          <w:lang w:eastAsia="fr-BE"/>
        </w:rPr>
        <w:t>, Paris, Karthala, p. 207-222.</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11"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LAGNEAUX, S. (2012). « “Transition insécurisée” dans les campagnes roumaines? », dans C. BREDA, M. DERIDER et P.-J. LAURENT (</w:t>
      </w:r>
      <w:proofErr w:type="spellStart"/>
      <w:r w:rsidRPr="00E46D3B">
        <w:rPr>
          <w:rFonts w:ascii="Helvetica" w:eastAsia="Times New Roman" w:hAnsi="Helvetica" w:cs="Times New Roman"/>
          <w:color w:val="000000"/>
          <w:sz w:val="21"/>
          <w:szCs w:val="21"/>
          <w:lang w:eastAsia="fr-BE"/>
        </w:rPr>
        <w:t>dir</w:t>
      </w:r>
      <w:proofErr w:type="spellEnd"/>
      <w:r w:rsidRPr="00E46D3B">
        <w:rPr>
          <w:rFonts w:ascii="Helvetica" w:eastAsia="Times New Roman" w:hAnsi="Helvetica" w:cs="Times New Roman"/>
          <w:color w:val="000000"/>
          <w:sz w:val="21"/>
          <w:szCs w:val="21"/>
          <w:lang w:eastAsia="fr-BE"/>
        </w:rPr>
        <w:t>.), </w:t>
      </w:r>
      <w:r w:rsidRPr="00E46D3B">
        <w:rPr>
          <w:rFonts w:ascii="Helvetica" w:eastAsia="Times New Roman" w:hAnsi="Helvetica" w:cs="Times New Roman"/>
          <w:i/>
          <w:iCs/>
          <w:color w:val="000000"/>
          <w:sz w:val="21"/>
          <w:szCs w:val="21"/>
          <w:lang w:eastAsia="fr-BE"/>
        </w:rPr>
        <w:t>Modernité insécurisée</w:t>
      </w:r>
      <w:r w:rsidRPr="00E46D3B">
        <w:rPr>
          <w:rFonts w:ascii="Helvetica" w:eastAsia="Times New Roman" w:hAnsi="Helvetica" w:cs="Times New Roman"/>
          <w:color w:val="000000"/>
          <w:sz w:val="21"/>
          <w:szCs w:val="21"/>
          <w:lang w:eastAsia="fr-BE"/>
        </w:rPr>
        <w:t>, Louvain-la-Neuve, Academia.</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12"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LAGNEAUX, S. (2016). </w:t>
      </w:r>
      <w:r w:rsidRPr="00E46D3B">
        <w:rPr>
          <w:rFonts w:ascii="Helvetica" w:eastAsia="Times New Roman" w:hAnsi="Helvetica" w:cs="Times New Roman"/>
          <w:i/>
          <w:iCs/>
          <w:color w:val="000000"/>
          <w:sz w:val="21"/>
          <w:szCs w:val="21"/>
          <w:lang w:eastAsia="fr-BE"/>
        </w:rPr>
        <w:t>Éternel provisoire. Ethnographie de la paysannerie roumaine à l’heure européenne</w:t>
      </w:r>
      <w:r w:rsidRPr="00E46D3B">
        <w:rPr>
          <w:rFonts w:ascii="Helvetica" w:eastAsia="Times New Roman" w:hAnsi="Helvetica" w:cs="Times New Roman"/>
          <w:color w:val="000000"/>
          <w:sz w:val="21"/>
          <w:szCs w:val="21"/>
          <w:lang w:eastAsia="fr-BE"/>
        </w:rPr>
        <w:t xml:space="preserve">, Louvain-la-Neuve / Paris, Academia / </w:t>
      </w:r>
      <w:proofErr w:type="spellStart"/>
      <w:r w:rsidRPr="00E46D3B">
        <w:rPr>
          <w:rFonts w:ascii="Helvetica" w:eastAsia="Times New Roman" w:hAnsi="Helvetica" w:cs="Times New Roman"/>
          <w:color w:val="000000"/>
          <w:sz w:val="21"/>
          <w:szCs w:val="21"/>
          <w:lang w:eastAsia="fr-BE"/>
        </w:rPr>
        <w:t>L’Harmattan</w:t>
      </w:r>
      <w:proofErr w:type="spellEnd"/>
      <w:r w:rsidRPr="00E46D3B">
        <w:rPr>
          <w:rFonts w:ascii="Helvetica" w:eastAsia="Times New Roman" w:hAnsi="Helvetica" w:cs="Times New Roman"/>
          <w:color w:val="000000"/>
          <w:sz w:val="21"/>
          <w:szCs w:val="21"/>
          <w:lang w:eastAsia="fr-BE"/>
        </w:rPr>
        <w:t>.</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13"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LARRÈRE, C et R. LARRÈRE (1997). « Le contrat domestique », </w:t>
      </w:r>
      <w:r w:rsidRPr="00E46D3B">
        <w:rPr>
          <w:rFonts w:ascii="Helvetica" w:eastAsia="Times New Roman" w:hAnsi="Helvetica" w:cs="Times New Roman"/>
          <w:i/>
          <w:iCs/>
          <w:color w:val="000000"/>
          <w:sz w:val="21"/>
          <w:szCs w:val="21"/>
          <w:lang w:eastAsia="fr-BE"/>
        </w:rPr>
        <w:t>Courrier de l’Environnement de l’INRA</w:t>
      </w:r>
      <w:r w:rsidRPr="00E46D3B">
        <w:rPr>
          <w:rFonts w:ascii="Helvetica" w:eastAsia="Times New Roman" w:hAnsi="Helvetica" w:cs="Times New Roman"/>
          <w:color w:val="000000"/>
          <w:sz w:val="21"/>
          <w:szCs w:val="21"/>
          <w:lang w:eastAsia="fr-BE"/>
        </w:rPr>
        <w:t>, n</w:t>
      </w:r>
      <w:r w:rsidRPr="00E46D3B">
        <w:rPr>
          <w:rFonts w:ascii="Helvetica" w:eastAsia="Times New Roman" w:hAnsi="Helvetica" w:cs="Times New Roman"/>
          <w:color w:val="000000"/>
          <w:sz w:val="16"/>
          <w:szCs w:val="16"/>
          <w:vertAlign w:val="superscript"/>
          <w:lang w:eastAsia="fr-BE"/>
        </w:rPr>
        <w:t>o</w:t>
      </w:r>
      <w:r w:rsidRPr="00E46D3B">
        <w:rPr>
          <w:rFonts w:ascii="Helvetica" w:eastAsia="Times New Roman" w:hAnsi="Helvetica" w:cs="Times New Roman"/>
          <w:color w:val="000000"/>
          <w:sz w:val="21"/>
          <w:szCs w:val="21"/>
          <w:lang w:eastAsia="fr-BE"/>
        </w:rPr>
        <w:t> 30, p. 5-17.</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14"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 xml:space="preserve">LAUGRAND, F. (2015). « “Faire crier le cochon”. Divination et christianisation d’un rituel chez les </w:t>
      </w:r>
      <w:proofErr w:type="spellStart"/>
      <w:r w:rsidRPr="00E46D3B">
        <w:rPr>
          <w:rFonts w:ascii="Helvetica" w:eastAsia="Times New Roman" w:hAnsi="Helvetica" w:cs="Times New Roman"/>
          <w:color w:val="000000"/>
          <w:sz w:val="21"/>
          <w:szCs w:val="21"/>
          <w:lang w:eastAsia="fr-BE"/>
        </w:rPr>
        <w:t>Alangans</w:t>
      </w:r>
      <w:proofErr w:type="spellEnd"/>
      <w:r w:rsidRPr="00E46D3B">
        <w:rPr>
          <w:rFonts w:ascii="Helvetica" w:eastAsia="Times New Roman" w:hAnsi="Helvetica" w:cs="Times New Roman"/>
          <w:color w:val="000000"/>
          <w:sz w:val="21"/>
          <w:szCs w:val="21"/>
          <w:lang w:eastAsia="fr-BE"/>
        </w:rPr>
        <w:t xml:space="preserve"> de Mindoro (Philippines) », </w:t>
      </w:r>
      <w:r w:rsidRPr="00E46D3B">
        <w:rPr>
          <w:rFonts w:ascii="Helvetica" w:eastAsia="Times New Roman" w:hAnsi="Helvetica" w:cs="Times New Roman"/>
          <w:i/>
          <w:iCs/>
          <w:color w:val="000000"/>
          <w:sz w:val="21"/>
          <w:szCs w:val="21"/>
          <w:lang w:eastAsia="fr-BE"/>
        </w:rPr>
        <w:t>Anthropologie et Sociétés</w:t>
      </w:r>
      <w:r w:rsidRPr="00E46D3B">
        <w:rPr>
          <w:rFonts w:ascii="Helvetica" w:eastAsia="Times New Roman" w:hAnsi="Helvetica" w:cs="Times New Roman"/>
          <w:color w:val="000000"/>
          <w:sz w:val="21"/>
          <w:szCs w:val="21"/>
          <w:lang w:eastAsia="fr-BE"/>
        </w:rPr>
        <w:t>, vol. 39, n</w:t>
      </w:r>
      <w:r w:rsidRPr="00E46D3B">
        <w:rPr>
          <w:rFonts w:ascii="Helvetica" w:eastAsia="Times New Roman" w:hAnsi="Helvetica" w:cs="Times New Roman"/>
          <w:color w:val="000000"/>
          <w:sz w:val="16"/>
          <w:szCs w:val="16"/>
          <w:vertAlign w:val="superscript"/>
          <w:lang w:eastAsia="fr-BE"/>
        </w:rPr>
        <w:t>o</w:t>
      </w:r>
      <w:r w:rsidRPr="00E46D3B">
        <w:rPr>
          <w:rFonts w:ascii="Helvetica" w:eastAsia="Times New Roman" w:hAnsi="Helvetica" w:cs="Times New Roman"/>
          <w:color w:val="000000"/>
          <w:sz w:val="21"/>
          <w:szCs w:val="21"/>
          <w:lang w:eastAsia="fr-BE"/>
        </w:rPr>
        <w:t> 1-2, p. 201-227.</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15"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r w:rsidRPr="00E46D3B">
        <w:rPr>
          <w:rFonts w:ascii="Helvetica" w:eastAsia="Times New Roman" w:hAnsi="Helvetica" w:cs="Times New Roman"/>
          <w:color w:val="000000"/>
          <w:sz w:val="18"/>
          <w:szCs w:val="18"/>
          <w:lang w:eastAsia="fr-BE"/>
        </w:rPr>
        <w:t> </w:t>
      </w:r>
      <w:hyperlink r:id="rId16" w:tgtFrame="_blank" w:history="1">
        <w:r w:rsidRPr="00E46D3B">
          <w:rPr>
            <w:rFonts w:ascii="Consolas" w:eastAsia="Times New Roman" w:hAnsi="Consolas" w:cs="Times New Roman"/>
            <w:noProof/>
            <w:color w:val="000000"/>
            <w:sz w:val="18"/>
            <w:szCs w:val="18"/>
            <w:lang w:eastAsia="fr-BE"/>
          </w:rPr>
          <mc:AlternateContent>
            <mc:Choice Requires="wps">
              <w:drawing>
                <wp:inline distT="0" distB="0" distL="0" distR="0">
                  <wp:extent cx="304800" cy="304800"/>
                  <wp:effectExtent l="0" t="0" r="0" b="0"/>
                  <wp:docPr id="1" name="Rectangle 1" descr="Icône pour les DOIs Érudit">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39D992" id="Rectangle 1" o:spid="_x0000_s1026" alt="Icône pour les DOIs Érudit" href="https://doi.org/10.7202/1030846ar"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" o:button="t" filled="f" stroked="f">
                  <v:fill o:detectmouseclick="t"/>
                  <o:lock v:ext="edit" aspectratio="t"/>
                  <w10:anchorlock/>
                </v:rect>
              </w:pict>
            </mc:Fallback>
          </mc:AlternateContent>
        </w:r>
        <w:r w:rsidRPr="00E46D3B">
          <w:rPr>
            <w:rFonts w:ascii="Consolas" w:eastAsia="Times New Roman" w:hAnsi="Consolas" w:cs="Times New Roman"/>
            <w:color w:val="000000"/>
            <w:sz w:val="18"/>
            <w:szCs w:val="18"/>
            <w:lang w:eastAsia="fr-BE"/>
          </w:rPr>
          <w:t>10.7202/1030846ar</w:t>
        </w:r>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MÉCHIN, C. (1991). « Les règles de la bonne mort animale en Europe Occidentale », </w:t>
      </w:r>
      <w:r w:rsidRPr="00E46D3B">
        <w:rPr>
          <w:rFonts w:ascii="Helvetica" w:eastAsia="Times New Roman" w:hAnsi="Helvetica" w:cs="Times New Roman"/>
          <w:i/>
          <w:iCs/>
          <w:color w:val="000000"/>
          <w:sz w:val="21"/>
          <w:szCs w:val="21"/>
          <w:lang w:eastAsia="fr-BE"/>
        </w:rPr>
        <w:t>L’Homme</w:t>
      </w:r>
      <w:r w:rsidRPr="00E46D3B">
        <w:rPr>
          <w:rFonts w:ascii="Helvetica" w:eastAsia="Times New Roman" w:hAnsi="Helvetica" w:cs="Times New Roman"/>
          <w:color w:val="000000"/>
          <w:sz w:val="21"/>
          <w:szCs w:val="21"/>
          <w:lang w:eastAsia="fr-BE"/>
        </w:rPr>
        <w:t>, tome 31, n</w:t>
      </w:r>
      <w:r w:rsidRPr="00E46D3B">
        <w:rPr>
          <w:rFonts w:ascii="Helvetica" w:eastAsia="Times New Roman" w:hAnsi="Helvetica" w:cs="Times New Roman"/>
          <w:color w:val="000000"/>
          <w:sz w:val="16"/>
          <w:szCs w:val="16"/>
          <w:vertAlign w:val="superscript"/>
          <w:lang w:eastAsia="fr-BE"/>
        </w:rPr>
        <w:t>o</w:t>
      </w:r>
      <w:r w:rsidRPr="00E46D3B">
        <w:rPr>
          <w:rFonts w:ascii="Helvetica" w:eastAsia="Times New Roman" w:hAnsi="Helvetica" w:cs="Times New Roman"/>
          <w:color w:val="000000"/>
          <w:sz w:val="21"/>
          <w:szCs w:val="21"/>
          <w:lang w:eastAsia="fr-BE"/>
        </w:rPr>
        <w:t> 120, p. 51-67.</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17"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MESNIL, M. et A. POPOVA (2002). « L’offrande céréalière dans les rituels funéraires du sud-est européen », </w:t>
      </w:r>
      <w:r w:rsidRPr="00E46D3B">
        <w:rPr>
          <w:rFonts w:ascii="Helvetica" w:eastAsia="Times New Roman" w:hAnsi="Helvetica" w:cs="Times New Roman"/>
          <w:i/>
          <w:iCs/>
          <w:color w:val="000000"/>
          <w:sz w:val="21"/>
          <w:szCs w:val="21"/>
          <w:lang w:eastAsia="fr-BE"/>
        </w:rPr>
        <w:t>Civilisations</w:t>
      </w:r>
      <w:r w:rsidRPr="00E46D3B">
        <w:rPr>
          <w:rFonts w:ascii="Helvetica" w:eastAsia="Times New Roman" w:hAnsi="Helvetica" w:cs="Times New Roman"/>
          <w:color w:val="000000"/>
          <w:sz w:val="21"/>
          <w:szCs w:val="21"/>
          <w:lang w:eastAsia="fr-BE"/>
        </w:rPr>
        <w:t>, vol. 49, n</w:t>
      </w:r>
      <w:r w:rsidRPr="00E46D3B">
        <w:rPr>
          <w:rFonts w:ascii="Helvetica" w:eastAsia="Times New Roman" w:hAnsi="Helvetica" w:cs="Times New Roman"/>
          <w:color w:val="000000"/>
          <w:sz w:val="16"/>
          <w:szCs w:val="16"/>
          <w:vertAlign w:val="superscript"/>
          <w:lang w:eastAsia="fr-BE"/>
        </w:rPr>
        <w:t>o</w:t>
      </w:r>
      <w:r w:rsidRPr="00E46D3B">
        <w:rPr>
          <w:rFonts w:ascii="Helvetica" w:eastAsia="Times New Roman" w:hAnsi="Helvetica" w:cs="Times New Roman"/>
          <w:color w:val="000000"/>
          <w:sz w:val="21"/>
          <w:szCs w:val="21"/>
          <w:lang w:eastAsia="fr-BE"/>
        </w:rPr>
        <w:t> 1, p. 101-117.</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18"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MIHAILESCU, V. (2004). « </w:t>
      </w:r>
      <w:proofErr w:type="spellStart"/>
      <w:r w:rsidRPr="00E46D3B">
        <w:rPr>
          <w:rFonts w:ascii="Helvetica" w:eastAsia="Times New Roman" w:hAnsi="Helvetica" w:cs="Times New Roman"/>
          <w:color w:val="000000"/>
          <w:sz w:val="21"/>
          <w:szCs w:val="21"/>
          <w:lang w:eastAsia="fr-BE"/>
        </w:rPr>
        <w:t>Intre</w:t>
      </w:r>
      <w:proofErr w:type="spellEnd"/>
      <w:r w:rsidRPr="00E46D3B">
        <w:rPr>
          <w:rFonts w:ascii="Helvetica" w:eastAsia="Times New Roman" w:hAnsi="Helvetica" w:cs="Times New Roman"/>
          <w:color w:val="000000"/>
          <w:sz w:val="21"/>
          <w:szCs w:val="21"/>
          <w:lang w:eastAsia="fr-BE"/>
        </w:rPr>
        <w:t xml:space="preserve"> cosmogonie si </w:t>
      </w:r>
      <w:proofErr w:type="spellStart"/>
      <w:r w:rsidRPr="00E46D3B">
        <w:rPr>
          <w:rFonts w:ascii="Helvetica" w:eastAsia="Times New Roman" w:hAnsi="Helvetica" w:cs="Times New Roman"/>
          <w:color w:val="000000"/>
          <w:sz w:val="21"/>
          <w:szCs w:val="21"/>
          <w:lang w:eastAsia="fr-BE"/>
        </w:rPr>
        <w:t>economie</w:t>
      </w:r>
      <w:proofErr w:type="spellEnd"/>
      <w:r w:rsidRPr="00E46D3B">
        <w:rPr>
          <w:rFonts w:ascii="Helvetica" w:eastAsia="Times New Roman" w:hAnsi="Helvetica" w:cs="Times New Roman"/>
          <w:color w:val="000000"/>
          <w:sz w:val="21"/>
          <w:szCs w:val="21"/>
          <w:lang w:eastAsia="fr-BE"/>
        </w:rPr>
        <w:t xml:space="preserve"> de </w:t>
      </w:r>
      <w:proofErr w:type="spellStart"/>
      <w:r w:rsidRPr="00E46D3B">
        <w:rPr>
          <w:rFonts w:ascii="Helvetica" w:eastAsia="Times New Roman" w:hAnsi="Helvetica" w:cs="Times New Roman"/>
          <w:color w:val="000000"/>
          <w:sz w:val="21"/>
          <w:szCs w:val="21"/>
          <w:lang w:eastAsia="fr-BE"/>
        </w:rPr>
        <w:t>piata</w:t>
      </w:r>
      <w:proofErr w:type="spellEnd"/>
      <w:r w:rsidRPr="00E46D3B">
        <w:rPr>
          <w:rFonts w:ascii="Helvetica" w:eastAsia="Times New Roman" w:hAnsi="Helvetica" w:cs="Times New Roman"/>
          <w:color w:val="000000"/>
          <w:sz w:val="21"/>
          <w:szCs w:val="21"/>
          <w:lang w:eastAsia="fr-BE"/>
        </w:rPr>
        <w:t> » [Entre cosmogonie et économie de marché], </w:t>
      </w:r>
      <w:proofErr w:type="spellStart"/>
      <w:r w:rsidRPr="00E46D3B">
        <w:rPr>
          <w:rFonts w:ascii="Helvetica" w:eastAsia="Times New Roman" w:hAnsi="Helvetica" w:cs="Times New Roman"/>
          <w:i/>
          <w:iCs/>
          <w:color w:val="000000"/>
          <w:sz w:val="21"/>
          <w:szCs w:val="21"/>
          <w:lang w:eastAsia="fr-BE"/>
        </w:rPr>
        <w:t>Societatea</w:t>
      </w:r>
      <w:proofErr w:type="spellEnd"/>
      <w:r w:rsidRPr="00E46D3B">
        <w:rPr>
          <w:rFonts w:ascii="Helvetica" w:eastAsia="Times New Roman" w:hAnsi="Helvetica" w:cs="Times New Roman"/>
          <w:i/>
          <w:iCs/>
          <w:color w:val="000000"/>
          <w:sz w:val="21"/>
          <w:szCs w:val="21"/>
          <w:lang w:eastAsia="fr-BE"/>
        </w:rPr>
        <w:t xml:space="preserve"> </w:t>
      </w:r>
      <w:proofErr w:type="spellStart"/>
      <w:r w:rsidRPr="00E46D3B">
        <w:rPr>
          <w:rFonts w:ascii="Helvetica" w:eastAsia="Times New Roman" w:hAnsi="Helvetica" w:cs="Times New Roman"/>
          <w:i/>
          <w:iCs/>
          <w:color w:val="000000"/>
          <w:sz w:val="21"/>
          <w:szCs w:val="21"/>
          <w:lang w:eastAsia="fr-BE"/>
        </w:rPr>
        <w:t>reala</w:t>
      </w:r>
      <w:proofErr w:type="spellEnd"/>
      <w:r w:rsidRPr="00E46D3B">
        <w:rPr>
          <w:rFonts w:ascii="Helvetica" w:eastAsia="Times New Roman" w:hAnsi="Helvetica" w:cs="Times New Roman"/>
          <w:color w:val="000000"/>
          <w:sz w:val="21"/>
          <w:szCs w:val="21"/>
          <w:lang w:eastAsia="fr-BE"/>
        </w:rPr>
        <w:t>, vol. 1.</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19"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MIHAILESCU, V. (2013). </w:t>
      </w:r>
      <w:proofErr w:type="spellStart"/>
      <w:r w:rsidRPr="00E46D3B">
        <w:rPr>
          <w:rFonts w:ascii="Helvetica" w:eastAsia="Times New Roman" w:hAnsi="Helvetica" w:cs="Times New Roman"/>
          <w:i/>
          <w:iCs/>
          <w:color w:val="000000"/>
          <w:sz w:val="21"/>
          <w:szCs w:val="21"/>
          <w:lang w:eastAsia="fr-BE"/>
        </w:rPr>
        <w:t>Povestea</w:t>
      </w:r>
      <w:proofErr w:type="spellEnd"/>
      <w:r w:rsidRPr="00E46D3B">
        <w:rPr>
          <w:rFonts w:ascii="Helvetica" w:eastAsia="Times New Roman" w:hAnsi="Helvetica" w:cs="Times New Roman"/>
          <w:i/>
          <w:iCs/>
          <w:color w:val="000000"/>
          <w:sz w:val="21"/>
          <w:szCs w:val="21"/>
          <w:lang w:eastAsia="fr-BE"/>
        </w:rPr>
        <w:t xml:space="preserve"> </w:t>
      </w:r>
      <w:proofErr w:type="spellStart"/>
      <w:r w:rsidRPr="00E46D3B">
        <w:rPr>
          <w:rFonts w:ascii="Helvetica" w:eastAsia="Times New Roman" w:hAnsi="Helvetica" w:cs="Times New Roman"/>
          <w:i/>
          <w:iCs/>
          <w:color w:val="000000"/>
          <w:sz w:val="21"/>
          <w:szCs w:val="21"/>
          <w:lang w:eastAsia="fr-BE"/>
        </w:rPr>
        <w:t>maidanezului</w:t>
      </w:r>
      <w:proofErr w:type="spellEnd"/>
      <w:r w:rsidRPr="00E46D3B">
        <w:rPr>
          <w:rFonts w:ascii="Helvetica" w:eastAsia="Times New Roman" w:hAnsi="Helvetica" w:cs="Times New Roman"/>
          <w:i/>
          <w:iCs/>
          <w:color w:val="000000"/>
          <w:sz w:val="21"/>
          <w:szCs w:val="21"/>
          <w:lang w:eastAsia="fr-BE"/>
        </w:rPr>
        <w:t xml:space="preserve"> </w:t>
      </w:r>
      <w:proofErr w:type="spellStart"/>
      <w:r w:rsidRPr="00E46D3B">
        <w:rPr>
          <w:rFonts w:ascii="Helvetica" w:eastAsia="Times New Roman" w:hAnsi="Helvetica" w:cs="Times New Roman"/>
          <w:i/>
          <w:iCs/>
          <w:color w:val="000000"/>
          <w:sz w:val="21"/>
          <w:szCs w:val="21"/>
          <w:lang w:eastAsia="fr-BE"/>
        </w:rPr>
        <w:t>Leutu</w:t>
      </w:r>
      <w:proofErr w:type="spellEnd"/>
      <w:r w:rsidRPr="00E46D3B">
        <w:rPr>
          <w:rFonts w:ascii="Helvetica" w:eastAsia="Times New Roman" w:hAnsi="Helvetica" w:cs="Times New Roman"/>
          <w:i/>
          <w:iCs/>
          <w:color w:val="000000"/>
          <w:sz w:val="21"/>
          <w:szCs w:val="21"/>
          <w:lang w:eastAsia="fr-BE"/>
        </w:rPr>
        <w:t xml:space="preserve">. </w:t>
      </w:r>
      <w:proofErr w:type="spellStart"/>
      <w:r w:rsidRPr="00E46D3B">
        <w:rPr>
          <w:rFonts w:ascii="Helvetica" w:eastAsia="Times New Roman" w:hAnsi="Helvetica" w:cs="Times New Roman"/>
          <w:i/>
          <w:iCs/>
          <w:color w:val="000000"/>
          <w:sz w:val="21"/>
          <w:szCs w:val="21"/>
          <w:lang w:eastAsia="fr-BE"/>
        </w:rPr>
        <w:t>Despre</w:t>
      </w:r>
      <w:proofErr w:type="spellEnd"/>
      <w:r w:rsidRPr="00E46D3B">
        <w:rPr>
          <w:rFonts w:ascii="Helvetica" w:eastAsia="Times New Roman" w:hAnsi="Helvetica" w:cs="Times New Roman"/>
          <w:i/>
          <w:iCs/>
          <w:color w:val="000000"/>
          <w:sz w:val="21"/>
          <w:szCs w:val="21"/>
          <w:lang w:eastAsia="fr-BE"/>
        </w:rPr>
        <w:t xml:space="preserve"> noua </w:t>
      </w:r>
      <w:proofErr w:type="spellStart"/>
      <w:r w:rsidRPr="00E46D3B">
        <w:rPr>
          <w:rFonts w:ascii="Helvetica" w:eastAsia="Times New Roman" w:hAnsi="Helvetica" w:cs="Times New Roman"/>
          <w:i/>
          <w:iCs/>
          <w:color w:val="000000"/>
          <w:sz w:val="21"/>
          <w:szCs w:val="21"/>
          <w:lang w:eastAsia="fr-BE"/>
        </w:rPr>
        <w:t>ordine</w:t>
      </w:r>
      <w:proofErr w:type="spellEnd"/>
      <w:r w:rsidRPr="00E46D3B">
        <w:rPr>
          <w:rFonts w:ascii="Helvetica" w:eastAsia="Times New Roman" w:hAnsi="Helvetica" w:cs="Times New Roman"/>
          <w:i/>
          <w:iCs/>
          <w:color w:val="000000"/>
          <w:sz w:val="21"/>
          <w:szCs w:val="21"/>
          <w:lang w:eastAsia="fr-BE"/>
        </w:rPr>
        <w:t xml:space="preserve"> </w:t>
      </w:r>
      <w:proofErr w:type="spellStart"/>
      <w:r w:rsidRPr="00E46D3B">
        <w:rPr>
          <w:rFonts w:ascii="Helvetica" w:eastAsia="Times New Roman" w:hAnsi="Helvetica" w:cs="Times New Roman"/>
          <w:i/>
          <w:iCs/>
          <w:color w:val="000000"/>
          <w:sz w:val="21"/>
          <w:szCs w:val="21"/>
          <w:lang w:eastAsia="fr-BE"/>
        </w:rPr>
        <w:t>domestica</w:t>
      </w:r>
      <w:proofErr w:type="spellEnd"/>
      <w:r w:rsidRPr="00E46D3B">
        <w:rPr>
          <w:rFonts w:ascii="Helvetica" w:eastAsia="Times New Roman" w:hAnsi="Helvetica" w:cs="Times New Roman"/>
          <w:i/>
          <w:iCs/>
          <w:color w:val="000000"/>
          <w:sz w:val="21"/>
          <w:szCs w:val="21"/>
          <w:lang w:eastAsia="fr-BE"/>
        </w:rPr>
        <w:t xml:space="preserve"> si </w:t>
      </w:r>
      <w:proofErr w:type="spellStart"/>
      <w:r w:rsidRPr="00E46D3B">
        <w:rPr>
          <w:rFonts w:ascii="Helvetica" w:eastAsia="Times New Roman" w:hAnsi="Helvetica" w:cs="Times New Roman"/>
          <w:i/>
          <w:iCs/>
          <w:color w:val="000000"/>
          <w:sz w:val="21"/>
          <w:szCs w:val="21"/>
          <w:lang w:eastAsia="fr-BE"/>
        </w:rPr>
        <w:t>criza</w:t>
      </w:r>
      <w:proofErr w:type="spellEnd"/>
      <w:r w:rsidRPr="00E46D3B">
        <w:rPr>
          <w:rFonts w:ascii="Helvetica" w:eastAsia="Times New Roman" w:hAnsi="Helvetica" w:cs="Times New Roman"/>
          <w:i/>
          <w:iCs/>
          <w:color w:val="000000"/>
          <w:sz w:val="21"/>
          <w:szCs w:val="21"/>
          <w:lang w:eastAsia="fr-BE"/>
        </w:rPr>
        <w:t xml:space="preserve"> </w:t>
      </w:r>
      <w:proofErr w:type="spellStart"/>
      <w:r w:rsidRPr="00E46D3B">
        <w:rPr>
          <w:rFonts w:ascii="Helvetica" w:eastAsia="Times New Roman" w:hAnsi="Helvetica" w:cs="Times New Roman"/>
          <w:i/>
          <w:iCs/>
          <w:color w:val="000000"/>
          <w:sz w:val="21"/>
          <w:szCs w:val="21"/>
          <w:lang w:eastAsia="fr-BE"/>
        </w:rPr>
        <w:t>omului</w:t>
      </w:r>
      <w:proofErr w:type="spellEnd"/>
      <w:r w:rsidRPr="00E46D3B">
        <w:rPr>
          <w:rFonts w:ascii="Helvetica" w:eastAsia="Times New Roman" w:hAnsi="Helvetica" w:cs="Times New Roman"/>
          <w:color w:val="000000"/>
          <w:sz w:val="21"/>
          <w:szCs w:val="21"/>
          <w:lang w:eastAsia="fr-BE"/>
        </w:rPr>
        <w:t xml:space="preserve"> [Histoire du vagabond </w:t>
      </w:r>
      <w:proofErr w:type="spellStart"/>
      <w:r w:rsidRPr="00E46D3B">
        <w:rPr>
          <w:rFonts w:ascii="Helvetica" w:eastAsia="Times New Roman" w:hAnsi="Helvetica" w:cs="Times New Roman"/>
          <w:color w:val="000000"/>
          <w:sz w:val="21"/>
          <w:szCs w:val="21"/>
          <w:lang w:eastAsia="fr-BE"/>
        </w:rPr>
        <w:t>Leutu</w:t>
      </w:r>
      <w:proofErr w:type="spellEnd"/>
      <w:r w:rsidRPr="00E46D3B">
        <w:rPr>
          <w:rFonts w:ascii="Helvetica" w:eastAsia="Times New Roman" w:hAnsi="Helvetica" w:cs="Times New Roman"/>
          <w:color w:val="000000"/>
          <w:sz w:val="21"/>
          <w:szCs w:val="21"/>
          <w:lang w:eastAsia="fr-BE"/>
        </w:rPr>
        <w:t>. À propos d’un nouvel ordre domestique et de la crise de l’humain], Chisinau, Cartier.</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20"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PAMFILE, T. (1997). </w:t>
      </w:r>
      <w:proofErr w:type="spellStart"/>
      <w:r w:rsidRPr="00E46D3B">
        <w:rPr>
          <w:rFonts w:ascii="Helvetica" w:eastAsia="Times New Roman" w:hAnsi="Helvetica" w:cs="Times New Roman"/>
          <w:i/>
          <w:iCs/>
          <w:color w:val="000000"/>
          <w:sz w:val="21"/>
          <w:szCs w:val="21"/>
          <w:lang w:eastAsia="fr-BE"/>
        </w:rPr>
        <w:t>Sarbatorile</w:t>
      </w:r>
      <w:proofErr w:type="spellEnd"/>
      <w:r w:rsidRPr="00E46D3B">
        <w:rPr>
          <w:rFonts w:ascii="Helvetica" w:eastAsia="Times New Roman" w:hAnsi="Helvetica" w:cs="Times New Roman"/>
          <w:i/>
          <w:iCs/>
          <w:color w:val="000000"/>
          <w:sz w:val="21"/>
          <w:szCs w:val="21"/>
          <w:lang w:eastAsia="fr-BE"/>
        </w:rPr>
        <w:t xml:space="preserve"> la Romani. </w:t>
      </w:r>
      <w:proofErr w:type="spellStart"/>
      <w:r w:rsidRPr="00E46D3B">
        <w:rPr>
          <w:rFonts w:ascii="Helvetica" w:eastAsia="Times New Roman" w:hAnsi="Helvetica" w:cs="Times New Roman"/>
          <w:i/>
          <w:iCs/>
          <w:color w:val="000000"/>
          <w:sz w:val="21"/>
          <w:szCs w:val="21"/>
          <w:lang w:eastAsia="fr-BE"/>
        </w:rPr>
        <w:t>Studiu</w:t>
      </w:r>
      <w:proofErr w:type="spellEnd"/>
      <w:r w:rsidRPr="00E46D3B">
        <w:rPr>
          <w:rFonts w:ascii="Helvetica" w:eastAsia="Times New Roman" w:hAnsi="Helvetica" w:cs="Times New Roman"/>
          <w:i/>
          <w:iCs/>
          <w:color w:val="000000"/>
          <w:sz w:val="21"/>
          <w:szCs w:val="21"/>
          <w:lang w:eastAsia="fr-BE"/>
        </w:rPr>
        <w:t xml:space="preserve"> </w:t>
      </w:r>
      <w:proofErr w:type="spellStart"/>
      <w:r w:rsidRPr="00E46D3B">
        <w:rPr>
          <w:rFonts w:ascii="Helvetica" w:eastAsia="Times New Roman" w:hAnsi="Helvetica" w:cs="Times New Roman"/>
          <w:i/>
          <w:iCs/>
          <w:color w:val="000000"/>
          <w:sz w:val="21"/>
          <w:szCs w:val="21"/>
          <w:lang w:eastAsia="fr-BE"/>
        </w:rPr>
        <w:t>etnographic</w:t>
      </w:r>
      <w:proofErr w:type="spellEnd"/>
      <w:r w:rsidRPr="00E46D3B">
        <w:rPr>
          <w:rFonts w:ascii="Helvetica" w:eastAsia="Times New Roman" w:hAnsi="Helvetica" w:cs="Times New Roman"/>
          <w:color w:val="000000"/>
          <w:sz w:val="21"/>
          <w:szCs w:val="21"/>
          <w:lang w:eastAsia="fr-BE"/>
        </w:rPr>
        <w:t xml:space="preserve"> [Festins roumains : une étude ethnographique], Bucarest, </w:t>
      </w:r>
      <w:proofErr w:type="spellStart"/>
      <w:r w:rsidRPr="00E46D3B">
        <w:rPr>
          <w:rFonts w:ascii="Helvetica" w:eastAsia="Times New Roman" w:hAnsi="Helvetica" w:cs="Times New Roman"/>
          <w:color w:val="000000"/>
          <w:sz w:val="21"/>
          <w:szCs w:val="21"/>
          <w:lang w:eastAsia="fr-BE"/>
        </w:rPr>
        <w:t>Saeculum</w:t>
      </w:r>
      <w:proofErr w:type="spellEnd"/>
      <w:r w:rsidRPr="00E46D3B">
        <w:rPr>
          <w:rFonts w:ascii="Helvetica" w:eastAsia="Times New Roman" w:hAnsi="Helvetica" w:cs="Times New Roman"/>
          <w:color w:val="000000"/>
          <w:sz w:val="21"/>
          <w:szCs w:val="21"/>
          <w:lang w:eastAsia="fr-BE"/>
        </w:rPr>
        <w:t>.</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21"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PASTOUREAU, M. (2009). </w:t>
      </w:r>
      <w:r w:rsidRPr="00E46D3B">
        <w:rPr>
          <w:rFonts w:ascii="Helvetica" w:eastAsia="Times New Roman" w:hAnsi="Helvetica" w:cs="Times New Roman"/>
          <w:i/>
          <w:iCs/>
          <w:color w:val="000000"/>
          <w:sz w:val="21"/>
          <w:szCs w:val="21"/>
          <w:lang w:eastAsia="fr-BE"/>
        </w:rPr>
        <w:t>Le cochon. Histoire d’un cousin mal aimé</w:t>
      </w:r>
      <w:r w:rsidRPr="00E46D3B">
        <w:rPr>
          <w:rFonts w:ascii="Helvetica" w:eastAsia="Times New Roman" w:hAnsi="Helvetica" w:cs="Times New Roman"/>
          <w:color w:val="000000"/>
          <w:sz w:val="21"/>
          <w:szCs w:val="21"/>
          <w:lang w:eastAsia="fr-BE"/>
        </w:rPr>
        <w:t>, Paris, Gallimard.</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22"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POP, F. (2011). « </w:t>
      </w:r>
      <w:proofErr w:type="spellStart"/>
      <w:r w:rsidRPr="00E46D3B">
        <w:rPr>
          <w:rFonts w:ascii="Helvetica" w:eastAsia="Times New Roman" w:hAnsi="Helvetica" w:cs="Times New Roman"/>
          <w:color w:val="000000"/>
          <w:sz w:val="21"/>
          <w:szCs w:val="21"/>
          <w:lang w:eastAsia="fr-BE"/>
        </w:rPr>
        <w:t>Turism</w:t>
      </w:r>
      <w:proofErr w:type="spellEnd"/>
      <w:r w:rsidRPr="00E46D3B">
        <w:rPr>
          <w:rFonts w:ascii="Helvetica" w:eastAsia="Times New Roman" w:hAnsi="Helvetica" w:cs="Times New Roman"/>
          <w:color w:val="000000"/>
          <w:sz w:val="21"/>
          <w:szCs w:val="21"/>
          <w:lang w:eastAsia="fr-BE"/>
        </w:rPr>
        <w:t xml:space="preserve"> in </w:t>
      </w:r>
      <w:proofErr w:type="spellStart"/>
      <w:r w:rsidRPr="00E46D3B">
        <w:rPr>
          <w:rFonts w:ascii="Helvetica" w:eastAsia="Times New Roman" w:hAnsi="Helvetica" w:cs="Times New Roman"/>
          <w:color w:val="000000"/>
          <w:sz w:val="21"/>
          <w:szCs w:val="21"/>
          <w:lang w:eastAsia="fr-BE"/>
        </w:rPr>
        <w:t>numele</w:t>
      </w:r>
      <w:proofErr w:type="spellEnd"/>
      <w:r w:rsidRPr="00E46D3B">
        <w:rPr>
          <w:rFonts w:ascii="Helvetica" w:eastAsia="Times New Roman" w:hAnsi="Helvetica" w:cs="Times New Roman"/>
          <w:color w:val="000000"/>
          <w:sz w:val="21"/>
          <w:szCs w:val="21"/>
          <w:lang w:eastAsia="fr-BE"/>
        </w:rPr>
        <w:t xml:space="preserve"> </w:t>
      </w:r>
      <w:proofErr w:type="spellStart"/>
      <w:r w:rsidRPr="00E46D3B">
        <w:rPr>
          <w:rFonts w:ascii="Helvetica" w:eastAsia="Times New Roman" w:hAnsi="Helvetica" w:cs="Times New Roman"/>
          <w:color w:val="000000"/>
          <w:sz w:val="21"/>
          <w:szCs w:val="21"/>
          <w:lang w:eastAsia="fr-BE"/>
        </w:rPr>
        <w:t>porcului</w:t>
      </w:r>
      <w:proofErr w:type="spellEnd"/>
      <w:r w:rsidRPr="00E46D3B">
        <w:rPr>
          <w:rFonts w:ascii="Helvetica" w:eastAsia="Times New Roman" w:hAnsi="Helvetica" w:cs="Times New Roman"/>
          <w:color w:val="000000"/>
          <w:sz w:val="21"/>
          <w:szCs w:val="21"/>
          <w:lang w:eastAsia="fr-BE"/>
        </w:rPr>
        <w:t> » [Tourisme au nom du cochon], </w:t>
      </w:r>
      <w:proofErr w:type="spellStart"/>
      <w:r w:rsidRPr="00E46D3B">
        <w:rPr>
          <w:rFonts w:ascii="Helvetica" w:eastAsia="Times New Roman" w:hAnsi="Helvetica" w:cs="Times New Roman"/>
          <w:i/>
          <w:iCs/>
          <w:color w:val="000000"/>
          <w:sz w:val="21"/>
          <w:szCs w:val="21"/>
          <w:lang w:eastAsia="fr-BE"/>
        </w:rPr>
        <w:t>Adevarul</w:t>
      </w:r>
      <w:proofErr w:type="spellEnd"/>
      <w:r w:rsidRPr="00E46D3B">
        <w:rPr>
          <w:rFonts w:ascii="Helvetica" w:eastAsia="Times New Roman" w:hAnsi="Helvetica" w:cs="Times New Roman"/>
          <w:color w:val="000000"/>
          <w:sz w:val="21"/>
          <w:szCs w:val="21"/>
          <w:lang w:eastAsia="fr-BE"/>
        </w:rPr>
        <w:t>, </w:t>
      </w:r>
      <w:hyperlink r:id="rId23" w:tgtFrame="_blank" w:history="1">
        <w:r w:rsidRPr="00E46D3B">
          <w:rPr>
            <w:rFonts w:ascii="Helvetica" w:eastAsia="Times New Roman" w:hAnsi="Helvetica" w:cs="Times New Roman"/>
            <w:color w:val="FF4242"/>
            <w:sz w:val="21"/>
            <w:szCs w:val="21"/>
            <w:lang w:eastAsia="fr-BE"/>
          </w:rPr>
          <w:t>https://adevarul.ro/news/societate/turism--numele-porcului-1_50acd4457c42d5a6638a6104/index.html</w:t>
        </w:r>
      </w:hyperlink>
      <w:r w:rsidRPr="00E46D3B">
        <w:rPr>
          <w:rFonts w:ascii="Helvetica" w:eastAsia="Times New Roman" w:hAnsi="Helvetica" w:cs="Times New Roman"/>
          <w:color w:val="000000"/>
          <w:sz w:val="21"/>
          <w:szCs w:val="21"/>
          <w:lang w:eastAsia="fr-BE"/>
        </w:rPr>
        <w:t>.</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24"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PORCHER, J. (2010). </w:t>
      </w:r>
      <w:r w:rsidRPr="00E46D3B">
        <w:rPr>
          <w:rFonts w:ascii="Helvetica" w:eastAsia="Times New Roman" w:hAnsi="Helvetica" w:cs="Times New Roman"/>
          <w:i/>
          <w:iCs/>
          <w:color w:val="000000"/>
          <w:sz w:val="21"/>
          <w:szCs w:val="21"/>
          <w:lang w:eastAsia="fr-BE"/>
        </w:rPr>
        <w:t>Cochons d’or. L’industrie porcine en question</w:t>
      </w:r>
      <w:r w:rsidRPr="00E46D3B">
        <w:rPr>
          <w:rFonts w:ascii="Helvetica" w:eastAsia="Times New Roman" w:hAnsi="Helvetica" w:cs="Times New Roman"/>
          <w:color w:val="000000"/>
          <w:sz w:val="21"/>
          <w:szCs w:val="21"/>
          <w:lang w:eastAsia="fr-BE"/>
        </w:rPr>
        <w:t xml:space="preserve">, Versailles, </w:t>
      </w:r>
      <w:proofErr w:type="spellStart"/>
      <w:r w:rsidRPr="00E46D3B">
        <w:rPr>
          <w:rFonts w:ascii="Helvetica" w:eastAsia="Times New Roman" w:hAnsi="Helvetica" w:cs="Times New Roman"/>
          <w:color w:val="000000"/>
          <w:sz w:val="21"/>
          <w:szCs w:val="21"/>
          <w:lang w:eastAsia="fr-BE"/>
        </w:rPr>
        <w:t>Quae</w:t>
      </w:r>
      <w:proofErr w:type="spellEnd"/>
      <w:r w:rsidRPr="00E46D3B">
        <w:rPr>
          <w:rFonts w:ascii="Helvetica" w:eastAsia="Times New Roman" w:hAnsi="Helvetica" w:cs="Times New Roman"/>
          <w:color w:val="000000"/>
          <w:sz w:val="21"/>
          <w:szCs w:val="21"/>
          <w:lang w:eastAsia="fr-BE"/>
        </w:rPr>
        <w:t>.</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25"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r w:rsidRPr="00E46D3B">
        <w:rPr>
          <w:rFonts w:ascii="Helvetica" w:eastAsia="Times New Roman" w:hAnsi="Helvetica" w:cs="Times New Roman"/>
          <w:color w:val="000000"/>
          <w:sz w:val="18"/>
          <w:szCs w:val="18"/>
          <w:lang w:eastAsia="fr-BE"/>
        </w:rPr>
        <w:t> </w:t>
      </w:r>
      <w:hyperlink r:id="rId26" w:tgtFrame="_blank" w:history="1">
        <w:r w:rsidRPr="00E46D3B">
          <w:rPr>
            <w:rFonts w:ascii="Consolas" w:eastAsia="Times New Roman" w:hAnsi="Consolas" w:cs="Times New Roman"/>
            <w:color w:val="000000"/>
            <w:sz w:val="18"/>
            <w:szCs w:val="18"/>
            <w:lang w:eastAsia="fr-BE"/>
          </w:rPr>
          <w:t>10.3917/quae.porch.2010.01</w:t>
        </w:r>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RÉMY, C. (2009). </w:t>
      </w:r>
      <w:r w:rsidRPr="00E46D3B">
        <w:rPr>
          <w:rFonts w:ascii="Helvetica" w:eastAsia="Times New Roman" w:hAnsi="Helvetica" w:cs="Times New Roman"/>
          <w:i/>
          <w:iCs/>
          <w:color w:val="000000"/>
          <w:sz w:val="21"/>
          <w:szCs w:val="21"/>
          <w:lang w:eastAsia="fr-BE"/>
        </w:rPr>
        <w:t>La fin des bêtes. Une ethnographie de la mise à mort des animaux</w:t>
      </w:r>
      <w:r w:rsidRPr="00E46D3B">
        <w:rPr>
          <w:rFonts w:ascii="Helvetica" w:eastAsia="Times New Roman" w:hAnsi="Helvetica" w:cs="Times New Roman"/>
          <w:color w:val="000000"/>
          <w:sz w:val="21"/>
          <w:szCs w:val="21"/>
          <w:lang w:eastAsia="fr-BE"/>
        </w:rPr>
        <w:t xml:space="preserve">, Paris, </w:t>
      </w:r>
      <w:proofErr w:type="spellStart"/>
      <w:r w:rsidRPr="00E46D3B">
        <w:rPr>
          <w:rFonts w:ascii="Helvetica" w:eastAsia="Times New Roman" w:hAnsi="Helvetica" w:cs="Times New Roman"/>
          <w:color w:val="000000"/>
          <w:sz w:val="21"/>
          <w:szCs w:val="21"/>
          <w:lang w:eastAsia="fr-BE"/>
        </w:rPr>
        <w:t>Economica</w:t>
      </w:r>
      <w:proofErr w:type="spellEnd"/>
      <w:r w:rsidRPr="00E46D3B">
        <w:rPr>
          <w:rFonts w:ascii="Helvetica" w:eastAsia="Times New Roman" w:hAnsi="Helvetica" w:cs="Times New Roman"/>
          <w:color w:val="000000"/>
          <w:sz w:val="21"/>
          <w:szCs w:val="21"/>
          <w:lang w:eastAsia="fr-BE"/>
        </w:rPr>
        <w:t>.</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27"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ROGER</w:t>
      </w:r>
      <w:r w:rsidRPr="00E46D3B">
        <w:rPr>
          <w:rFonts w:ascii="Helvetica" w:eastAsia="Times New Roman" w:hAnsi="Helvetica" w:cs="Times New Roman"/>
          <w:smallCaps/>
          <w:color w:val="000000"/>
          <w:sz w:val="21"/>
          <w:szCs w:val="21"/>
          <w:lang w:eastAsia="fr-BE"/>
        </w:rPr>
        <w:t>, </w:t>
      </w:r>
      <w:r w:rsidRPr="00E46D3B">
        <w:rPr>
          <w:rFonts w:ascii="Helvetica" w:eastAsia="Times New Roman" w:hAnsi="Helvetica" w:cs="Times New Roman"/>
          <w:color w:val="000000"/>
          <w:sz w:val="21"/>
          <w:szCs w:val="21"/>
          <w:lang w:eastAsia="fr-BE"/>
        </w:rPr>
        <w:t>A. (2002). </w:t>
      </w:r>
      <w:r w:rsidRPr="00E46D3B">
        <w:rPr>
          <w:rFonts w:ascii="Helvetica" w:eastAsia="Times New Roman" w:hAnsi="Helvetica" w:cs="Times New Roman"/>
          <w:i/>
          <w:iCs/>
          <w:color w:val="000000"/>
          <w:sz w:val="21"/>
          <w:szCs w:val="21"/>
          <w:lang w:eastAsia="fr-BE"/>
        </w:rPr>
        <w:t>Fascistes, communistes et paysans. Sociologie des mobilisations identitaires roumaines (1921-1989)</w:t>
      </w:r>
      <w:r w:rsidRPr="00E46D3B">
        <w:rPr>
          <w:rFonts w:ascii="Helvetica" w:eastAsia="Times New Roman" w:hAnsi="Helvetica" w:cs="Times New Roman"/>
          <w:color w:val="000000"/>
          <w:sz w:val="21"/>
          <w:szCs w:val="21"/>
          <w:lang w:eastAsia="fr-BE"/>
        </w:rPr>
        <w:t>, Bruxelles, Éditions de l'Université de Bruxelles.</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28"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ROUSSEAU, F. (1998). « La philatélie allemande entre mémoire et amnésie (1949-1989) », </w:t>
      </w:r>
      <w:r w:rsidRPr="00E46D3B">
        <w:rPr>
          <w:rFonts w:ascii="Helvetica" w:eastAsia="Times New Roman" w:hAnsi="Helvetica" w:cs="Times New Roman"/>
          <w:i/>
          <w:iCs/>
          <w:color w:val="000000"/>
          <w:sz w:val="21"/>
          <w:szCs w:val="21"/>
          <w:lang w:eastAsia="fr-BE"/>
        </w:rPr>
        <w:t>Vingtième Siècle. Revue d’histoire</w:t>
      </w:r>
      <w:r w:rsidRPr="00E46D3B">
        <w:rPr>
          <w:rFonts w:ascii="Helvetica" w:eastAsia="Times New Roman" w:hAnsi="Helvetica" w:cs="Times New Roman"/>
          <w:color w:val="000000"/>
          <w:sz w:val="21"/>
          <w:szCs w:val="21"/>
          <w:lang w:eastAsia="fr-BE"/>
        </w:rPr>
        <w:t>, n</w:t>
      </w:r>
      <w:r w:rsidRPr="00E46D3B">
        <w:rPr>
          <w:rFonts w:ascii="Helvetica" w:eastAsia="Times New Roman" w:hAnsi="Helvetica" w:cs="Times New Roman"/>
          <w:color w:val="000000"/>
          <w:sz w:val="16"/>
          <w:szCs w:val="16"/>
          <w:vertAlign w:val="superscript"/>
          <w:lang w:eastAsia="fr-BE"/>
        </w:rPr>
        <w:t>o</w:t>
      </w:r>
      <w:r w:rsidRPr="00E46D3B">
        <w:rPr>
          <w:rFonts w:ascii="Helvetica" w:eastAsia="Times New Roman" w:hAnsi="Helvetica" w:cs="Times New Roman"/>
          <w:color w:val="000000"/>
          <w:sz w:val="21"/>
          <w:szCs w:val="21"/>
          <w:lang w:eastAsia="fr-BE"/>
        </w:rPr>
        <w:t> 59, p. 91-103.</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29"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val="en-GB" w:eastAsia="fr-BE"/>
        </w:rPr>
      </w:pPr>
      <w:r w:rsidRPr="00E46D3B">
        <w:rPr>
          <w:rFonts w:ascii="Helvetica" w:eastAsia="Times New Roman" w:hAnsi="Helvetica" w:cs="Times New Roman"/>
          <w:color w:val="000000"/>
          <w:sz w:val="21"/>
          <w:szCs w:val="21"/>
          <w:lang w:val="en-GB" w:eastAsia="fr-BE"/>
        </w:rPr>
        <w:lastRenderedPageBreak/>
        <w:t xml:space="preserve">SCOTT, D. (1997). « Indexical/iconic tensions: The semiotics of the postage stamp », </w:t>
      </w:r>
      <w:proofErr w:type="spellStart"/>
      <w:r w:rsidRPr="00E46D3B">
        <w:rPr>
          <w:rFonts w:ascii="Helvetica" w:eastAsia="Times New Roman" w:hAnsi="Helvetica" w:cs="Times New Roman"/>
          <w:color w:val="000000"/>
          <w:sz w:val="21"/>
          <w:szCs w:val="21"/>
          <w:lang w:val="en-GB" w:eastAsia="fr-BE"/>
        </w:rPr>
        <w:t>dans</w:t>
      </w:r>
      <w:proofErr w:type="spellEnd"/>
      <w:r w:rsidRPr="00E46D3B">
        <w:rPr>
          <w:rFonts w:ascii="Helvetica" w:eastAsia="Times New Roman" w:hAnsi="Helvetica" w:cs="Times New Roman"/>
          <w:color w:val="000000"/>
          <w:sz w:val="21"/>
          <w:szCs w:val="21"/>
          <w:lang w:val="en-GB" w:eastAsia="fr-BE"/>
        </w:rPr>
        <w:t xml:space="preserve"> W. NÖTH (dir.), </w:t>
      </w:r>
      <w:r w:rsidRPr="00E46D3B">
        <w:rPr>
          <w:rFonts w:ascii="Helvetica" w:eastAsia="Times New Roman" w:hAnsi="Helvetica" w:cs="Times New Roman"/>
          <w:i/>
          <w:iCs/>
          <w:color w:val="000000"/>
          <w:sz w:val="21"/>
          <w:szCs w:val="21"/>
          <w:lang w:val="en-GB" w:eastAsia="fr-BE"/>
        </w:rPr>
        <w:t>Semiotics of the Media. State of the Art, Projects, and Perspectives</w:t>
      </w:r>
      <w:r w:rsidRPr="00E46D3B">
        <w:rPr>
          <w:rFonts w:ascii="Helvetica" w:eastAsia="Times New Roman" w:hAnsi="Helvetica" w:cs="Times New Roman"/>
          <w:color w:val="000000"/>
          <w:sz w:val="21"/>
          <w:szCs w:val="21"/>
          <w:lang w:val="en-GB" w:eastAsia="fr-BE"/>
        </w:rPr>
        <w:t xml:space="preserve">, Berlin / Boston, De </w:t>
      </w:r>
      <w:proofErr w:type="spellStart"/>
      <w:r w:rsidRPr="00E46D3B">
        <w:rPr>
          <w:rFonts w:ascii="Helvetica" w:eastAsia="Times New Roman" w:hAnsi="Helvetica" w:cs="Times New Roman"/>
          <w:color w:val="000000"/>
          <w:sz w:val="21"/>
          <w:szCs w:val="21"/>
          <w:lang w:val="en-GB" w:eastAsia="fr-BE"/>
        </w:rPr>
        <w:t>Gruyter</w:t>
      </w:r>
      <w:proofErr w:type="spellEnd"/>
      <w:r w:rsidRPr="00E46D3B">
        <w:rPr>
          <w:rFonts w:ascii="Helvetica" w:eastAsia="Times New Roman" w:hAnsi="Helvetica" w:cs="Times New Roman"/>
          <w:color w:val="000000"/>
          <w:sz w:val="21"/>
          <w:szCs w:val="21"/>
          <w:lang w:val="en-GB" w:eastAsia="fr-BE"/>
        </w:rPr>
        <w:t>, p. 191-202.</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30"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r w:rsidRPr="00E46D3B">
        <w:rPr>
          <w:rFonts w:ascii="Helvetica" w:eastAsia="Times New Roman" w:hAnsi="Helvetica" w:cs="Times New Roman"/>
          <w:color w:val="000000"/>
          <w:sz w:val="18"/>
          <w:szCs w:val="18"/>
          <w:lang w:eastAsia="fr-BE"/>
        </w:rPr>
        <w:t> </w:t>
      </w:r>
      <w:hyperlink r:id="rId31" w:tgtFrame="_blank" w:history="1">
        <w:r w:rsidRPr="00E46D3B">
          <w:rPr>
            <w:rFonts w:ascii="Consolas" w:eastAsia="Times New Roman" w:hAnsi="Consolas" w:cs="Times New Roman"/>
            <w:color w:val="000000"/>
            <w:sz w:val="18"/>
            <w:szCs w:val="18"/>
            <w:lang w:eastAsia="fr-BE"/>
          </w:rPr>
          <w:t>10.1515/9783110803617-014</w:t>
        </w:r>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STAHL, P. H. (1978). </w:t>
      </w:r>
      <w:r w:rsidRPr="00E46D3B">
        <w:rPr>
          <w:rFonts w:ascii="Helvetica" w:eastAsia="Times New Roman" w:hAnsi="Helvetica" w:cs="Times New Roman"/>
          <w:i/>
          <w:iCs/>
          <w:color w:val="000000"/>
          <w:sz w:val="21"/>
          <w:szCs w:val="21"/>
          <w:lang w:eastAsia="fr-BE"/>
        </w:rPr>
        <w:t xml:space="preserve">La </w:t>
      </w:r>
      <w:proofErr w:type="spellStart"/>
      <w:r w:rsidRPr="00E46D3B">
        <w:rPr>
          <w:rFonts w:ascii="Helvetica" w:eastAsia="Times New Roman" w:hAnsi="Helvetica" w:cs="Times New Roman"/>
          <w:i/>
          <w:iCs/>
          <w:color w:val="000000"/>
          <w:sz w:val="21"/>
          <w:szCs w:val="21"/>
          <w:lang w:eastAsia="fr-BE"/>
        </w:rPr>
        <w:t>maisnie</w:t>
      </w:r>
      <w:proofErr w:type="spellEnd"/>
      <w:r w:rsidRPr="00E46D3B">
        <w:rPr>
          <w:rFonts w:ascii="Helvetica" w:eastAsia="Times New Roman" w:hAnsi="Helvetica" w:cs="Times New Roman"/>
          <w:i/>
          <w:iCs/>
          <w:color w:val="000000"/>
          <w:sz w:val="21"/>
          <w:szCs w:val="21"/>
          <w:lang w:eastAsia="fr-BE"/>
        </w:rPr>
        <w:t xml:space="preserve"> (</w:t>
      </w:r>
      <w:proofErr w:type="spellStart"/>
      <w:r w:rsidRPr="00E46D3B">
        <w:rPr>
          <w:rFonts w:ascii="Helvetica" w:eastAsia="Times New Roman" w:hAnsi="Helvetica" w:cs="Times New Roman"/>
          <w:i/>
          <w:iCs/>
          <w:color w:val="000000"/>
          <w:sz w:val="21"/>
          <w:szCs w:val="21"/>
          <w:lang w:eastAsia="fr-BE"/>
        </w:rPr>
        <w:t>gospodăria</w:t>
      </w:r>
      <w:proofErr w:type="spellEnd"/>
      <w:r w:rsidRPr="00E46D3B">
        <w:rPr>
          <w:rFonts w:ascii="Helvetica" w:eastAsia="Times New Roman" w:hAnsi="Helvetica" w:cs="Times New Roman"/>
          <w:i/>
          <w:iCs/>
          <w:color w:val="000000"/>
          <w:sz w:val="21"/>
          <w:szCs w:val="21"/>
          <w:lang w:eastAsia="fr-BE"/>
        </w:rPr>
        <w:t>) du paysan roumain</w:t>
      </w:r>
      <w:r w:rsidRPr="00E46D3B">
        <w:rPr>
          <w:rFonts w:ascii="Helvetica" w:eastAsia="Times New Roman" w:hAnsi="Helvetica" w:cs="Times New Roman"/>
          <w:color w:val="000000"/>
          <w:sz w:val="21"/>
          <w:szCs w:val="21"/>
          <w:lang w:eastAsia="fr-BE"/>
        </w:rPr>
        <w:t xml:space="preserve">, Freiburg, </w:t>
      </w:r>
      <w:proofErr w:type="spellStart"/>
      <w:r w:rsidRPr="00E46D3B">
        <w:rPr>
          <w:rFonts w:ascii="Helvetica" w:eastAsia="Times New Roman" w:hAnsi="Helvetica" w:cs="Times New Roman"/>
          <w:color w:val="000000"/>
          <w:sz w:val="21"/>
          <w:szCs w:val="21"/>
          <w:lang w:eastAsia="fr-BE"/>
        </w:rPr>
        <w:t>Biblioteca</w:t>
      </w:r>
      <w:proofErr w:type="spellEnd"/>
      <w:r w:rsidRPr="00E46D3B">
        <w:rPr>
          <w:rFonts w:ascii="Helvetica" w:eastAsia="Times New Roman" w:hAnsi="Helvetica" w:cs="Times New Roman"/>
          <w:color w:val="000000"/>
          <w:sz w:val="21"/>
          <w:szCs w:val="21"/>
          <w:lang w:eastAsia="fr-BE"/>
        </w:rPr>
        <w:t xml:space="preserve"> Romana.</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32"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TCHAYANOV, A. (1990). </w:t>
      </w:r>
      <w:r w:rsidRPr="00E46D3B">
        <w:rPr>
          <w:rFonts w:ascii="Helvetica" w:eastAsia="Times New Roman" w:hAnsi="Helvetica" w:cs="Times New Roman"/>
          <w:i/>
          <w:iCs/>
          <w:color w:val="000000"/>
          <w:sz w:val="21"/>
          <w:szCs w:val="21"/>
          <w:lang w:eastAsia="fr-BE"/>
        </w:rPr>
        <w:t>L’organisation de l’économie paysanne</w:t>
      </w:r>
      <w:r w:rsidRPr="00E46D3B">
        <w:rPr>
          <w:rFonts w:ascii="Helvetica" w:eastAsia="Times New Roman" w:hAnsi="Helvetica" w:cs="Times New Roman"/>
          <w:color w:val="000000"/>
          <w:sz w:val="21"/>
          <w:szCs w:val="21"/>
          <w:lang w:eastAsia="fr-BE"/>
        </w:rPr>
        <w:t>, Paris, Librairie du Regard.</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33"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VERDIER, Y. (1979). </w:t>
      </w:r>
      <w:r w:rsidRPr="00E46D3B">
        <w:rPr>
          <w:rFonts w:ascii="Helvetica" w:eastAsia="Times New Roman" w:hAnsi="Helvetica" w:cs="Times New Roman"/>
          <w:i/>
          <w:iCs/>
          <w:color w:val="000000"/>
          <w:sz w:val="21"/>
          <w:szCs w:val="21"/>
          <w:lang w:eastAsia="fr-BE"/>
        </w:rPr>
        <w:t>Façons de dire, façons de faire. La laveuse, la couturière, la cuisinière</w:t>
      </w:r>
      <w:r w:rsidRPr="00E46D3B">
        <w:rPr>
          <w:rFonts w:ascii="Helvetica" w:eastAsia="Times New Roman" w:hAnsi="Helvetica" w:cs="Times New Roman"/>
          <w:color w:val="000000"/>
          <w:sz w:val="21"/>
          <w:szCs w:val="21"/>
          <w:lang w:eastAsia="fr-BE"/>
        </w:rPr>
        <w:t>, Paris, Gallimard.</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34"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VIALLES, N. (1997). « La mort des bêtes », dans G. ALTHABE, D. FABRE et G. LENCLUD (</w:t>
      </w:r>
      <w:proofErr w:type="spellStart"/>
      <w:r w:rsidRPr="00E46D3B">
        <w:rPr>
          <w:rFonts w:ascii="Helvetica" w:eastAsia="Times New Roman" w:hAnsi="Helvetica" w:cs="Times New Roman"/>
          <w:color w:val="000000"/>
          <w:sz w:val="21"/>
          <w:szCs w:val="21"/>
          <w:lang w:eastAsia="fr-BE"/>
        </w:rPr>
        <w:t>dir</w:t>
      </w:r>
      <w:proofErr w:type="spellEnd"/>
      <w:r w:rsidRPr="00E46D3B">
        <w:rPr>
          <w:rFonts w:ascii="Helvetica" w:eastAsia="Times New Roman" w:hAnsi="Helvetica" w:cs="Times New Roman"/>
          <w:color w:val="000000"/>
          <w:sz w:val="21"/>
          <w:szCs w:val="21"/>
          <w:lang w:eastAsia="fr-BE"/>
        </w:rPr>
        <w:t>.),</w:t>
      </w:r>
      <w:r w:rsidRPr="00E46D3B">
        <w:rPr>
          <w:rFonts w:ascii="Helvetica" w:eastAsia="Times New Roman" w:hAnsi="Helvetica" w:cs="Times New Roman"/>
          <w:i/>
          <w:iCs/>
          <w:color w:val="000000"/>
          <w:sz w:val="21"/>
          <w:szCs w:val="21"/>
          <w:lang w:eastAsia="fr-BE"/>
        </w:rPr>
        <w:t> Vers une ethnologie du présent</w:t>
      </w:r>
      <w:r w:rsidRPr="00E46D3B">
        <w:rPr>
          <w:rFonts w:ascii="Helvetica" w:eastAsia="Times New Roman" w:hAnsi="Helvetica" w:cs="Times New Roman"/>
          <w:color w:val="000000"/>
          <w:sz w:val="21"/>
          <w:szCs w:val="21"/>
          <w:lang w:eastAsia="fr-BE"/>
        </w:rPr>
        <w:t>, Paris, Éditions de la Maison des sciences de l’homme, p. 27-137.</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35"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Pr="00E46D3B" w:rsidRDefault="00E46D3B" w:rsidP="00E46D3B">
      <w:pPr>
        <w:numPr>
          <w:ilvl w:val="0"/>
          <w:numId w:val="4"/>
        </w:numPr>
        <w:shd w:val="clear" w:color="auto" w:fill="FFFFFF"/>
        <w:spacing w:after="0" w:line="240" w:lineRule="auto"/>
        <w:ind w:left="-165"/>
        <w:rPr>
          <w:rFonts w:ascii="Helvetica" w:eastAsia="Times New Roman" w:hAnsi="Helvetica" w:cs="Times New Roman"/>
          <w:color w:val="000000"/>
          <w:sz w:val="21"/>
          <w:szCs w:val="21"/>
          <w:lang w:eastAsia="fr-BE"/>
        </w:rPr>
      </w:pPr>
      <w:r w:rsidRPr="00E46D3B">
        <w:rPr>
          <w:rFonts w:ascii="Helvetica" w:eastAsia="Times New Roman" w:hAnsi="Helvetica" w:cs="Times New Roman"/>
          <w:color w:val="000000"/>
          <w:sz w:val="21"/>
          <w:szCs w:val="21"/>
          <w:lang w:eastAsia="fr-BE"/>
        </w:rPr>
        <w:t>VIALLES, N.</w:t>
      </w:r>
      <w:r w:rsidRPr="00E46D3B">
        <w:rPr>
          <w:rFonts w:ascii="Helvetica" w:eastAsia="Times New Roman" w:hAnsi="Helvetica" w:cs="Times New Roman"/>
          <w:smallCaps/>
          <w:color w:val="000000"/>
          <w:sz w:val="21"/>
          <w:szCs w:val="21"/>
          <w:lang w:eastAsia="fr-BE"/>
        </w:rPr>
        <w:t> (</w:t>
      </w:r>
      <w:r w:rsidRPr="00E46D3B">
        <w:rPr>
          <w:rFonts w:ascii="Helvetica" w:eastAsia="Times New Roman" w:hAnsi="Helvetica" w:cs="Times New Roman"/>
          <w:color w:val="000000"/>
          <w:sz w:val="21"/>
          <w:szCs w:val="21"/>
          <w:lang w:eastAsia="fr-BE"/>
        </w:rPr>
        <w:t>1999). « Une mort indolore? Remarques et questions autour des procédés d’abattage des animaux de boucherie », dans A. P. OUÉDRAOGO et P. LE NEINDRE (</w:t>
      </w:r>
      <w:proofErr w:type="spellStart"/>
      <w:r w:rsidRPr="00E46D3B">
        <w:rPr>
          <w:rFonts w:ascii="Helvetica" w:eastAsia="Times New Roman" w:hAnsi="Helvetica" w:cs="Times New Roman"/>
          <w:color w:val="000000"/>
          <w:sz w:val="21"/>
          <w:szCs w:val="21"/>
          <w:lang w:eastAsia="fr-BE"/>
        </w:rPr>
        <w:t>dir</w:t>
      </w:r>
      <w:proofErr w:type="spellEnd"/>
      <w:r w:rsidRPr="00E46D3B">
        <w:rPr>
          <w:rFonts w:ascii="Helvetica" w:eastAsia="Times New Roman" w:hAnsi="Helvetica" w:cs="Times New Roman"/>
          <w:color w:val="000000"/>
          <w:sz w:val="21"/>
          <w:szCs w:val="21"/>
          <w:lang w:eastAsia="fr-BE"/>
        </w:rPr>
        <w:t>.), </w:t>
      </w:r>
      <w:r w:rsidRPr="00E46D3B">
        <w:rPr>
          <w:rFonts w:ascii="Helvetica" w:eastAsia="Times New Roman" w:hAnsi="Helvetica" w:cs="Times New Roman"/>
          <w:i/>
          <w:iCs/>
          <w:color w:val="000000"/>
          <w:sz w:val="21"/>
          <w:szCs w:val="21"/>
          <w:lang w:eastAsia="fr-BE"/>
        </w:rPr>
        <w:t>L’Homme et l’animal : un débat de société</w:t>
      </w:r>
      <w:r w:rsidRPr="00E46D3B">
        <w:rPr>
          <w:rFonts w:ascii="Helvetica" w:eastAsia="Times New Roman" w:hAnsi="Helvetica" w:cs="Times New Roman"/>
          <w:color w:val="000000"/>
          <w:sz w:val="21"/>
          <w:szCs w:val="21"/>
          <w:lang w:eastAsia="fr-BE"/>
        </w:rPr>
        <w:t>, Paris, INRA, p. 207-216.</w:t>
      </w:r>
    </w:p>
    <w:p w:rsidR="00E46D3B" w:rsidRPr="00E46D3B" w:rsidRDefault="00E46D3B" w:rsidP="00E46D3B">
      <w:pPr>
        <w:shd w:val="clear" w:color="auto" w:fill="FFFFFF"/>
        <w:spacing w:after="120" w:line="240" w:lineRule="auto"/>
        <w:rPr>
          <w:rFonts w:ascii="Helvetica" w:eastAsia="Times New Roman" w:hAnsi="Helvetica" w:cs="Times New Roman"/>
          <w:color w:val="000000"/>
          <w:sz w:val="18"/>
          <w:szCs w:val="18"/>
          <w:lang w:eastAsia="fr-BE"/>
        </w:rPr>
      </w:pPr>
      <w:hyperlink r:id="rId36" w:tgtFrame="_blank" w:history="1">
        <w:r w:rsidRPr="00E46D3B">
          <w:rPr>
            <w:rFonts w:ascii="Helvetica" w:eastAsia="Times New Roman" w:hAnsi="Helvetica" w:cs="Times New Roman"/>
            <w:color w:val="000000"/>
            <w:sz w:val="18"/>
            <w:szCs w:val="18"/>
            <w:lang w:eastAsia="fr-BE"/>
          </w:rPr>
          <w:t xml:space="preserve">Google </w:t>
        </w:r>
        <w:proofErr w:type="spellStart"/>
        <w:r w:rsidRPr="00E46D3B">
          <w:rPr>
            <w:rFonts w:ascii="Helvetica" w:eastAsia="Times New Roman" w:hAnsi="Helvetica" w:cs="Times New Roman"/>
            <w:color w:val="000000"/>
            <w:sz w:val="18"/>
            <w:szCs w:val="18"/>
            <w:lang w:eastAsia="fr-BE"/>
          </w:rPr>
          <w:t>Scholar</w:t>
        </w:r>
        <w:proofErr w:type="spellEnd"/>
      </w:hyperlink>
    </w:p>
    <w:p w:rsidR="00E46D3B" w:rsidRDefault="00E46D3B"/>
    <w:sectPr w:rsidR="00E46D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B25833"/>
    <w:multiLevelType w:val="multilevel"/>
    <w:tmpl w:val="D5CC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8E0F49"/>
    <w:multiLevelType w:val="multilevel"/>
    <w:tmpl w:val="2AAE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812B21"/>
    <w:multiLevelType w:val="multilevel"/>
    <w:tmpl w:val="87B0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14194F"/>
    <w:multiLevelType w:val="multilevel"/>
    <w:tmpl w:val="1EB0A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D3B"/>
    <w:rsid w:val="00693379"/>
    <w:rsid w:val="00991731"/>
    <w:rsid w:val="00E46D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AFF95E-C163-4F7B-A1A9-442FB626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link w:val="Titre2Car"/>
    <w:uiPriority w:val="9"/>
    <w:qFormat/>
    <w:rsid w:val="00E46D3B"/>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paragraph" w:styleId="Titre3">
    <w:name w:val="heading 3"/>
    <w:basedOn w:val="Normal"/>
    <w:link w:val="Titre3Car"/>
    <w:uiPriority w:val="9"/>
    <w:qFormat/>
    <w:rsid w:val="00E46D3B"/>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46D3B"/>
    <w:rPr>
      <w:rFonts w:ascii="Times New Roman" w:eastAsia="Times New Roman" w:hAnsi="Times New Roman" w:cs="Times New Roman"/>
      <w:b/>
      <w:bCs/>
      <w:sz w:val="36"/>
      <w:szCs w:val="36"/>
      <w:lang w:eastAsia="fr-BE"/>
    </w:rPr>
  </w:style>
  <w:style w:type="character" w:customStyle="1" w:styleId="Titre3Car">
    <w:name w:val="Titre 3 Car"/>
    <w:basedOn w:val="Policepardfaut"/>
    <w:link w:val="Titre3"/>
    <w:uiPriority w:val="9"/>
    <w:rsid w:val="00E46D3B"/>
    <w:rPr>
      <w:rFonts w:ascii="Times New Roman" w:eastAsia="Times New Roman" w:hAnsi="Times New Roman" w:cs="Times New Roman"/>
      <w:b/>
      <w:bCs/>
      <w:sz w:val="27"/>
      <w:szCs w:val="27"/>
      <w:lang w:eastAsia="fr-BE"/>
    </w:rPr>
  </w:style>
  <w:style w:type="paragraph" w:customStyle="1" w:styleId="alinea">
    <w:name w:val="alinea"/>
    <w:basedOn w:val="Normal"/>
    <w:rsid w:val="00E46D3B"/>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Accentuation">
    <w:name w:val="Emphasis"/>
    <w:basedOn w:val="Policepardfaut"/>
    <w:uiPriority w:val="20"/>
    <w:qFormat/>
    <w:rsid w:val="00E46D3B"/>
    <w:rPr>
      <w:i/>
      <w:iCs/>
    </w:rPr>
  </w:style>
  <w:style w:type="paragraph" w:styleId="NormalWeb">
    <w:name w:val="Normal (Web)"/>
    <w:basedOn w:val="Normal"/>
    <w:uiPriority w:val="99"/>
    <w:semiHidden/>
    <w:unhideWhenUsed/>
    <w:rsid w:val="00E46D3B"/>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E46D3B"/>
    <w:rPr>
      <w:b/>
      <w:bCs/>
    </w:rPr>
  </w:style>
  <w:style w:type="character" w:styleId="Lienhypertexte">
    <w:name w:val="Hyperlink"/>
    <w:basedOn w:val="Policepardfaut"/>
    <w:uiPriority w:val="99"/>
    <w:semiHidden/>
    <w:unhideWhenUsed/>
    <w:rsid w:val="00E46D3B"/>
    <w:rPr>
      <w:color w:val="0000FF"/>
      <w:u w:val="single"/>
    </w:rPr>
  </w:style>
  <w:style w:type="character" w:customStyle="1" w:styleId="petitecap">
    <w:name w:val="petitecap"/>
    <w:basedOn w:val="Policepardfaut"/>
    <w:rsid w:val="00E46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736696">
      <w:bodyDiv w:val="1"/>
      <w:marLeft w:val="0"/>
      <w:marRight w:val="0"/>
      <w:marTop w:val="0"/>
      <w:marBottom w:val="0"/>
      <w:divBdr>
        <w:top w:val="none" w:sz="0" w:space="0" w:color="auto"/>
        <w:left w:val="none" w:sz="0" w:space="0" w:color="auto"/>
        <w:bottom w:val="none" w:sz="0" w:space="0" w:color="auto"/>
        <w:right w:val="none" w:sz="0" w:space="0" w:color="auto"/>
      </w:divBdr>
      <w:divsChild>
        <w:div w:id="1566835731">
          <w:marLeft w:val="0"/>
          <w:marRight w:val="0"/>
          <w:marTop w:val="206"/>
          <w:marBottom w:val="0"/>
          <w:divBdr>
            <w:top w:val="none" w:sz="0" w:space="0" w:color="auto"/>
            <w:left w:val="none" w:sz="0" w:space="0" w:color="auto"/>
            <w:bottom w:val="none" w:sz="0" w:space="0" w:color="auto"/>
            <w:right w:val="none" w:sz="0" w:space="0" w:color="auto"/>
          </w:divBdr>
        </w:div>
        <w:div w:id="2140218576">
          <w:marLeft w:val="0"/>
          <w:marRight w:val="0"/>
          <w:marTop w:val="206"/>
          <w:marBottom w:val="0"/>
          <w:divBdr>
            <w:top w:val="none" w:sz="0" w:space="0" w:color="auto"/>
            <w:left w:val="none" w:sz="0" w:space="0" w:color="auto"/>
            <w:bottom w:val="none" w:sz="0" w:space="0" w:color="auto"/>
            <w:right w:val="none" w:sz="0" w:space="0" w:color="auto"/>
          </w:divBdr>
        </w:div>
        <w:div w:id="1185249284">
          <w:marLeft w:val="0"/>
          <w:marRight w:val="0"/>
          <w:marTop w:val="206"/>
          <w:marBottom w:val="0"/>
          <w:divBdr>
            <w:top w:val="none" w:sz="0" w:space="0" w:color="auto"/>
            <w:left w:val="none" w:sz="0" w:space="0" w:color="auto"/>
            <w:bottom w:val="none" w:sz="0" w:space="0" w:color="auto"/>
            <w:right w:val="none" w:sz="0" w:space="0" w:color="auto"/>
          </w:divBdr>
        </w:div>
        <w:div w:id="1941183329">
          <w:marLeft w:val="-165"/>
          <w:marRight w:val="-165"/>
          <w:marTop w:val="0"/>
          <w:marBottom w:val="0"/>
          <w:divBdr>
            <w:top w:val="none" w:sz="0" w:space="0" w:color="auto"/>
            <w:left w:val="none" w:sz="0" w:space="0" w:color="auto"/>
            <w:bottom w:val="none" w:sz="0" w:space="0" w:color="auto"/>
            <w:right w:val="none" w:sz="0" w:space="0" w:color="auto"/>
          </w:divBdr>
          <w:divsChild>
            <w:div w:id="641422835">
              <w:marLeft w:val="0"/>
              <w:marRight w:val="0"/>
              <w:marTop w:val="0"/>
              <w:marBottom w:val="0"/>
              <w:divBdr>
                <w:top w:val="none" w:sz="0" w:space="0" w:color="auto"/>
                <w:left w:val="none" w:sz="0" w:space="0" w:color="auto"/>
                <w:bottom w:val="none" w:sz="0" w:space="0" w:color="auto"/>
                <w:right w:val="none" w:sz="0" w:space="0" w:color="auto"/>
              </w:divBdr>
              <w:divsChild>
                <w:div w:id="627201442">
                  <w:marLeft w:val="0"/>
                  <w:marRight w:val="0"/>
                  <w:marTop w:val="120"/>
                  <w:marBottom w:val="120"/>
                  <w:divBdr>
                    <w:top w:val="none" w:sz="0" w:space="0" w:color="auto"/>
                    <w:left w:val="none" w:sz="0" w:space="0" w:color="auto"/>
                    <w:bottom w:val="none" w:sz="0" w:space="0" w:color="auto"/>
                    <w:right w:val="none" w:sz="0" w:space="0" w:color="auto"/>
                  </w:divBdr>
                </w:div>
                <w:div w:id="1381393175">
                  <w:marLeft w:val="0"/>
                  <w:marRight w:val="0"/>
                  <w:marTop w:val="120"/>
                  <w:marBottom w:val="120"/>
                  <w:divBdr>
                    <w:top w:val="none" w:sz="0" w:space="0" w:color="auto"/>
                    <w:left w:val="none" w:sz="0" w:space="0" w:color="auto"/>
                    <w:bottom w:val="none" w:sz="0" w:space="0" w:color="auto"/>
                    <w:right w:val="none" w:sz="0" w:space="0" w:color="auto"/>
                  </w:divBdr>
                </w:div>
                <w:div w:id="395514486">
                  <w:marLeft w:val="0"/>
                  <w:marRight w:val="0"/>
                  <w:marTop w:val="120"/>
                  <w:marBottom w:val="120"/>
                  <w:divBdr>
                    <w:top w:val="none" w:sz="0" w:space="0" w:color="auto"/>
                    <w:left w:val="none" w:sz="0" w:space="0" w:color="auto"/>
                    <w:bottom w:val="none" w:sz="0" w:space="0" w:color="auto"/>
                    <w:right w:val="none" w:sz="0" w:space="0" w:color="auto"/>
                  </w:divBdr>
                </w:div>
                <w:div w:id="1059552593">
                  <w:marLeft w:val="0"/>
                  <w:marRight w:val="0"/>
                  <w:marTop w:val="120"/>
                  <w:marBottom w:val="120"/>
                  <w:divBdr>
                    <w:top w:val="none" w:sz="0" w:space="0" w:color="auto"/>
                    <w:left w:val="none" w:sz="0" w:space="0" w:color="auto"/>
                    <w:bottom w:val="none" w:sz="0" w:space="0" w:color="auto"/>
                    <w:right w:val="none" w:sz="0" w:space="0" w:color="auto"/>
                  </w:divBdr>
                </w:div>
                <w:div w:id="819856038">
                  <w:marLeft w:val="0"/>
                  <w:marRight w:val="0"/>
                  <w:marTop w:val="120"/>
                  <w:marBottom w:val="120"/>
                  <w:divBdr>
                    <w:top w:val="none" w:sz="0" w:space="0" w:color="auto"/>
                    <w:left w:val="none" w:sz="0" w:space="0" w:color="auto"/>
                    <w:bottom w:val="none" w:sz="0" w:space="0" w:color="auto"/>
                    <w:right w:val="none" w:sz="0" w:space="0" w:color="auto"/>
                  </w:divBdr>
                </w:div>
                <w:div w:id="752361290">
                  <w:marLeft w:val="0"/>
                  <w:marRight w:val="0"/>
                  <w:marTop w:val="120"/>
                  <w:marBottom w:val="120"/>
                  <w:divBdr>
                    <w:top w:val="none" w:sz="0" w:space="0" w:color="auto"/>
                    <w:left w:val="none" w:sz="0" w:space="0" w:color="auto"/>
                    <w:bottom w:val="none" w:sz="0" w:space="0" w:color="auto"/>
                    <w:right w:val="none" w:sz="0" w:space="0" w:color="auto"/>
                  </w:divBdr>
                </w:div>
                <w:div w:id="1673724128">
                  <w:marLeft w:val="0"/>
                  <w:marRight w:val="0"/>
                  <w:marTop w:val="120"/>
                  <w:marBottom w:val="120"/>
                  <w:divBdr>
                    <w:top w:val="none" w:sz="0" w:space="0" w:color="auto"/>
                    <w:left w:val="none" w:sz="0" w:space="0" w:color="auto"/>
                    <w:bottom w:val="none" w:sz="0" w:space="0" w:color="auto"/>
                    <w:right w:val="none" w:sz="0" w:space="0" w:color="auto"/>
                  </w:divBdr>
                </w:div>
                <w:div w:id="687096475">
                  <w:marLeft w:val="0"/>
                  <w:marRight w:val="0"/>
                  <w:marTop w:val="120"/>
                  <w:marBottom w:val="120"/>
                  <w:divBdr>
                    <w:top w:val="none" w:sz="0" w:space="0" w:color="auto"/>
                    <w:left w:val="none" w:sz="0" w:space="0" w:color="auto"/>
                    <w:bottom w:val="none" w:sz="0" w:space="0" w:color="auto"/>
                    <w:right w:val="none" w:sz="0" w:space="0" w:color="auto"/>
                  </w:divBdr>
                </w:div>
                <w:div w:id="1557736336">
                  <w:marLeft w:val="0"/>
                  <w:marRight w:val="0"/>
                  <w:marTop w:val="120"/>
                  <w:marBottom w:val="120"/>
                  <w:divBdr>
                    <w:top w:val="none" w:sz="0" w:space="0" w:color="auto"/>
                    <w:left w:val="none" w:sz="0" w:space="0" w:color="auto"/>
                    <w:bottom w:val="none" w:sz="0" w:space="0" w:color="auto"/>
                    <w:right w:val="none" w:sz="0" w:space="0" w:color="auto"/>
                  </w:divBdr>
                </w:div>
                <w:div w:id="921137827">
                  <w:marLeft w:val="0"/>
                  <w:marRight w:val="0"/>
                  <w:marTop w:val="120"/>
                  <w:marBottom w:val="120"/>
                  <w:divBdr>
                    <w:top w:val="none" w:sz="0" w:space="0" w:color="auto"/>
                    <w:left w:val="none" w:sz="0" w:space="0" w:color="auto"/>
                    <w:bottom w:val="none" w:sz="0" w:space="0" w:color="auto"/>
                    <w:right w:val="none" w:sz="0" w:space="0" w:color="auto"/>
                  </w:divBdr>
                </w:div>
                <w:div w:id="217402677">
                  <w:marLeft w:val="0"/>
                  <w:marRight w:val="0"/>
                  <w:marTop w:val="120"/>
                  <w:marBottom w:val="120"/>
                  <w:divBdr>
                    <w:top w:val="none" w:sz="0" w:space="0" w:color="auto"/>
                    <w:left w:val="none" w:sz="0" w:space="0" w:color="auto"/>
                    <w:bottom w:val="none" w:sz="0" w:space="0" w:color="auto"/>
                    <w:right w:val="none" w:sz="0" w:space="0" w:color="auto"/>
                  </w:divBdr>
                </w:div>
                <w:div w:id="240603993">
                  <w:marLeft w:val="0"/>
                  <w:marRight w:val="0"/>
                  <w:marTop w:val="120"/>
                  <w:marBottom w:val="120"/>
                  <w:divBdr>
                    <w:top w:val="none" w:sz="0" w:space="0" w:color="auto"/>
                    <w:left w:val="none" w:sz="0" w:space="0" w:color="auto"/>
                    <w:bottom w:val="none" w:sz="0" w:space="0" w:color="auto"/>
                    <w:right w:val="none" w:sz="0" w:space="0" w:color="auto"/>
                  </w:divBdr>
                </w:div>
                <w:div w:id="505479169">
                  <w:marLeft w:val="0"/>
                  <w:marRight w:val="0"/>
                  <w:marTop w:val="120"/>
                  <w:marBottom w:val="120"/>
                  <w:divBdr>
                    <w:top w:val="none" w:sz="0" w:space="0" w:color="auto"/>
                    <w:left w:val="none" w:sz="0" w:space="0" w:color="auto"/>
                    <w:bottom w:val="none" w:sz="0" w:space="0" w:color="auto"/>
                    <w:right w:val="none" w:sz="0" w:space="0" w:color="auto"/>
                  </w:divBdr>
                </w:div>
                <w:div w:id="914321950">
                  <w:marLeft w:val="0"/>
                  <w:marRight w:val="0"/>
                  <w:marTop w:val="120"/>
                  <w:marBottom w:val="120"/>
                  <w:divBdr>
                    <w:top w:val="none" w:sz="0" w:space="0" w:color="auto"/>
                    <w:left w:val="none" w:sz="0" w:space="0" w:color="auto"/>
                    <w:bottom w:val="none" w:sz="0" w:space="0" w:color="auto"/>
                    <w:right w:val="none" w:sz="0" w:space="0" w:color="auto"/>
                  </w:divBdr>
                </w:div>
                <w:div w:id="29842302">
                  <w:marLeft w:val="0"/>
                  <w:marRight w:val="0"/>
                  <w:marTop w:val="120"/>
                  <w:marBottom w:val="120"/>
                  <w:divBdr>
                    <w:top w:val="none" w:sz="0" w:space="0" w:color="auto"/>
                    <w:left w:val="none" w:sz="0" w:space="0" w:color="auto"/>
                    <w:bottom w:val="none" w:sz="0" w:space="0" w:color="auto"/>
                    <w:right w:val="none" w:sz="0" w:space="0" w:color="auto"/>
                  </w:divBdr>
                </w:div>
                <w:div w:id="597561261">
                  <w:marLeft w:val="0"/>
                  <w:marRight w:val="0"/>
                  <w:marTop w:val="120"/>
                  <w:marBottom w:val="120"/>
                  <w:divBdr>
                    <w:top w:val="none" w:sz="0" w:space="0" w:color="auto"/>
                    <w:left w:val="none" w:sz="0" w:space="0" w:color="auto"/>
                    <w:bottom w:val="none" w:sz="0" w:space="0" w:color="auto"/>
                    <w:right w:val="none" w:sz="0" w:space="0" w:color="auto"/>
                  </w:divBdr>
                </w:div>
                <w:div w:id="1778863746">
                  <w:marLeft w:val="0"/>
                  <w:marRight w:val="0"/>
                  <w:marTop w:val="120"/>
                  <w:marBottom w:val="120"/>
                  <w:divBdr>
                    <w:top w:val="none" w:sz="0" w:space="0" w:color="auto"/>
                    <w:left w:val="none" w:sz="0" w:space="0" w:color="auto"/>
                    <w:bottom w:val="none" w:sz="0" w:space="0" w:color="auto"/>
                    <w:right w:val="none" w:sz="0" w:space="0" w:color="auto"/>
                  </w:divBdr>
                </w:div>
                <w:div w:id="1833176207">
                  <w:marLeft w:val="0"/>
                  <w:marRight w:val="0"/>
                  <w:marTop w:val="120"/>
                  <w:marBottom w:val="120"/>
                  <w:divBdr>
                    <w:top w:val="none" w:sz="0" w:space="0" w:color="auto"/>
                    <w:left w:val="none" w:sz="0" w:space="0" w:color="auto"/>
                    <w:bottom w:val="none" w:sz="0" w:space="0" w:color="auto"/>
                    <w:right w:val="none" w:sz="0" w:space="0" w:color="auto"/>
                  </w:divBdr>
                </w:div>
                <w:div w:id="1305306380">
                  <w:marLeft w:val="0"/>
                  <w:marRight w:val="0"/>
                  <w:marTop w:val="120"/>
                  <w:marBottom w:val="120"/>
                  <w:divBdr>
                    <w:top w:val="none" w:sz="0" w:space="0" w:color="auto"/>
                    <w:left w:val="none" w:sz="0" w:space="0" w:color="auto"/>
                    <w:bottom w:val="none" w:sz="0" w:space="0" w:color="auto"/>
                    <w:right w:val="none" w:sz="0" w:space="0" w:color="auto"/>
                  </w:divBdr>
                </w:div>
                <w:div w:id="535435601">
                  <w:marLeft w:val="0"/>
                  <w:marRight w:val="0"/>
                  <w:marTop w:val="120"/>
                  <w:marBottom w:val="120"/>
                  <w:divBdr>
                    <w:top w:val="none" w:sz="0" w:space="0" w:color="auto"/>
                    <w:left w:val="none" w:sz="0" w:space="0" w:color="auto"/>
                    <w:bottom w:val="none" w:sz="0" w:space="0" w:color="auto"/>
                    <w:right w:val="none" w:sz="0" w:space="0" w:color="auto"/>
                  </w:divBdr>
                </w:div>
                <w:div w:id="1287589620">
                  <w:marLeft w:val="0"/>
                  <w:marRight w:val="0"/>
                  <w:marTop w:val="120"/>
                  <w:marBottom w:val="120"/>
                  <w:divBdr>
                    <w:top w:val="none" w:sz="0" w:space="0" w:color="auto"/>
                    <w:left w:val="none" w:sz="0" w:space="0" w:color="auto"/>
                    <w:bottom w:val="none" w:sz="0" w:space="0" w:color="auto"/>
                    <w:right w:val="none" w:sz="0" w:space="0" w:color="auto"/>
                  </w:divBdr>
                </w:div>
                <w:div w:id="754669931">
                  <w:marLeft w:val="0"/>
                  <w:marRight w:val="0"/>
                  <w:marTop w:val="120"/>
                  <w:marBottom w:val="120"/>
                  <w:divBdr>
                    <w:top w:val="none" w:sz="0" w:space="0" w:color="auto"/>
                    <w:left w:val="none" w:sz="0" w:space="0" w:color="auto"/>
                    <w:bottom w:val="none" w:sz="0" w:space="0" w:color="auto"/>
                    <w:right w:val="none" w:sz="0" w:space="0" w:color="auto"/>
                  </w:divBdr>
                </w:div>
                <w:div w:id="149643648">
                  <w:marLeft w:val="0"/>
                  <w:marRight w:val="0"/>
                  <w:marTop w:val="120"/>
                  <w:marBottom w:val="120"/>
                  <w:divBdr>
                    <w:top w:val="none" w:sz="0" w:space="0" w:color="auto"/>
                    <w:left w:val="none" w:sz="0" w:space="0" w:color="auto"/>
                    <w:bottom w:val="none" w:sz="0" w:space="0" w:color="auto"/>
                    <w:right w:val="none" w:sz="0" w:space="0" w:color="auto"/>
                  </w:divBdr>
                </w:div>
                <w:div w:id="48040014">
                  <w:marLeft w:val="0"/>
                  <w:marRight w:val="0"/>
                  <w:marTop w:val="120"/>
                  <w:marBottom w:val="120"/>
                  <w:divBdr>
                    <w:top w:val="none" w:sz="0" w:space="0" w:color="auto"/>
                    <w:left w:val="none" w:sz="0" w:space="0" w:color="auto"/>
                    <w:bottom w:val="none" w:sz="0" w:space="0" w:color="auto"/>
                    <w:right w:val="none" w:sz="0" w:space="0" w:color="auto"/>
                  </w:divBdr>
                </w:div>
                <w:div w:id="707031679">
                  <w:marLeft w:val="0"/>
                  <w:marRight w:val="0"/>
                  <w:marTop w:val="120"/>
                  <w:marBottom w:val="120"/>
                  <w:divBdr>
                    <w:top w:val="none" w:sz="0" w:space="0" w:color="auto"/>
                    <w:left w:val="none" w:sz="0" w:space="0" w:color="auto"/>
                    <w:bottom w:val="none" w:sz="0" w:space="0" w:color="auto"/>
                    <w:right w:val="none" w:sz="0" w:space="0" w:color="auto"/>
                  </w:divBdr>
                </w:div>
                <w:div w:id="515658088">
                  <w:marLeft w:val="0"/>
                  <w:marRight w:val="0"/>
                  <w:marTop w:val="120"/>
                  <w:marBottom w:val="120"/>
                  <w:divBdr>
                    <w:top w:val="none" w:sz="0" w:space="0" w:color="auto"/>
                    <w:left w:val="none" w:sz="0" w:space="0" w:color="auto"/>
                    <w:bottom w:val="none" w:sz="0" w:space="0" w:color="auto"/>
                    <w:right w:val="none" w:sz="0" w:space="0" w:color="auto"/>
                  </w:divBdr>
                </w:div>
                <w:div w:id="585769404">
                  <w:marLeft w:val="0"/>
                  <w:marRight w:val="0"/>
                  <w:marTop w:val="120"/>
                  <w:marBottom w:val="120"/>
                  <w:divBdr>
                    <w:top w:val="none" w:sz="0" w:space="0" w:color="auto"/>
                    <w:left w:val="none" w:sz="0" w:space="0" w:color="auto"/>
                    <w:bottom w:val="none" w:sz="0" w:space="0" w:color="auto"/>
                    <w:right w:val="none" w:sz="0" w:space="0" w:color="auto"/>
                  </w:divBdr>
                </w:div>
                <w:div w:id="80743156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holar.google.com/scholar?q=LAGNEAUX,%20S.%20(2016).%20%C3%89ternel%20provisoire.%20Ethnographie%20de%20la%20paysannerie%20roumaine%20%C3%A0%20l%E2%80%99heure%20europ%C3%A9enne,%20Louvain-la-Neuve%20/%20Paris,%20Academia%20/%20L%E2%80%99Harmattan.%20" TargetMode="External"/><Relationship Id="rId18" Type="http://schemas.openxmlformats.org/officeDocument/2006/relationships/hyperlink" Target="http://scholar.google.com/scholar?q=MESNIL,%20M.%20et%20A.%20POPOVA%20(2002).%20%C2%AB%C2%A0L%E2%80%99offrande%20c%C3%A9r%C3%A9ali%C3%A8re%20dans%20les%20rituels%20fun%C3%A9raires%20du%20sud-est%20europ%C3%A9en%C2%A0%C2%BB,%20Civilisations,%20vol.%C2%A049,%20no%C2%A01,%20p.%C2%A0101-117." TargetMode="External"/><Relationship Id="rId26" Type="http://schemas.openxmlformats.org/officeDocument/2006/relationships/hyperlink" Target="https://doi.org/10.3917/quae.porch.2010.01" TargetMode="External"/><Relationship Id="rId21" Type="http://schemas.openxmlformats.org/officeDocument/2006/relationships/hyperlink" Target="http://scholar.google.com/scholar?q=PAMFILE,%20T.%20(1997).%20Sarbatorile%20la%20Romani.%20Studiu%20etnographic%20%5BFestins%20roumains%20:%20une%20%C3%A9tude%20ethnographique%5D,%20Bucarest,%20Saeculum." TargetMode="External"/><Relationship Id="rId34" Type="http://schemas.openxmlformats.org/officeDocument/2006/relationships/hyperlink" Target="http://scholar.google.com/scholar?q=VERDIER,%20Y.%20(1979).%20Fa%C3%A7ons%20de%20dire,%20fa%C3%A7ons%20de%20faire.%20La%20laveuse,%20la%20couturi%C3%A8re,%20la%20cuisini%C3%A8re,%20Paris,%20Gallimard." TargetMode="External"/><Relationship Id="rId7" Type="http://schemas.openxmlformats.org/officeDocument/2006/relationships/hyperlink" Target="http://scholar.google.com/scholar?q=BIRNBAUM,%20P.%20(2013).%20La%20R%C3%A9publique%20et%20le%20cochon,%20Paris,%20Seuil." TargetMode="External"/><Relationship Id="rId12" Type="http://schemas.openxmlformats.org/officeDocument/2006/relationships/hyperlink" Target="http://scholar.google.com/scholar?q=LAGNEAUX,%20S.%20(2012).%20%C2%AB%C2%A0%E2%80%9CTransition%20ins%C3%A9curis%C3%A9e%E2%80%9D%20dans%20les%20campagnes%20roumaines?%C2%A0%C2%BB,%20dans%20C.%20BREDA,%20M.%20DERIDER%20et%20P.-J.%20LAURENT%20(dir.),%20Modernit%C3%A9%20ins%C3%A9curis%C3%A9e,%20Louvain-la-Neuve,%20Academia.%20" TargetMode="External"/><Relationship Id="rId17" Type="http://schemas.openxmlformats.org/officeDocument/2006/relationships/hyperlink" Target="http://scholar.google.com/scholar?q=M%C3%89CHIN,%20C.%20(1991).%20%C2%AB%C2%A0Les%20r%C3%A8gles%20de%20la%20bonne%20mort%20animale%20en%20Europe%20Occidentale%C2%A0%C2%BB,%20L%E2%80%99Homme,%20tome%C2%A031,%20no%C2%A0120,%20p.%C2%A051-67." TargetMode="External"/><Relationship Id="rId25" Type="http://schemas.openxmlformats.org/officeDocument/2006/relationships/hyperlink" Target="http://scholar.google.com/scholar?q=PORCHER,%20J.%20(2010).%20Cochons%20d%E2%80%99or.%20L%E2%80%99industrie%20porcine%20en%20question,%20Versailles,%20Quae." TargetMode="External"/><Relationship Id="rId33" Type="http://schemas.openxmlformats.org/officeDocument/2006/relationships/hyperlink" Target="http://scholar.google.com/scholar?q=TCHAYANOV,%20A.%20(1990).%20L%E2%80%99organisation%20de%20l%E2%80%99%C3%A9conomie%20paysanne,%20Paris,%20Librairie%20du%20Regard."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7202/1030846ar" TargetMode="External"/><Relationship Id="rId20" Type="http://schemas.openxmlformats.org/officeDocument/2006/relationships/hyperlink" Target="http://scholar.google.com/scholar?q=MIHAILESCU,%20V.%20(2013).%20Povestea%20maidanezului%20Leutu.%20Despre%20noua%20ordine%20domestica%20si%20criza%20omului%20%5BHistoire%20du%20vagabond%20Leutu.%20%C3%80%20propos%20d%E2%80%99un%20nouvel%20ordre%20domestique%20et%20de%20la%20crise%20de%20l%E2%80%99humain%5D,%20Chisinau,%20Cartier." TargetMode="External"/><Relationship Id="rId29" Type="http://schemas.openxmlformats.org/officeDocument/2006/relationships/hyperlink" Target="http://scholar.google.com/scholar?q=ROUSSEAU,%20F.%20(1998).%20%C2%AB%C2%A0La%20philat%C3%A9lie%20allemande%20entre%20m%C3%A9moire%20et%20amn%C3%A9sie%20(1949-1989)%C2%A0%C2%BB,%20Vingti%C3%A8me%20Si%C3%A8cle.%20Revue%20d%E2%80%99histoire,%20no%C2%A059,%20p.%C2%A091-103." TargetMode="External"/><Relationship Id="rId1" Type="http://schemas.openxmlformats.org/officeDocument/2006/relationships/numbering" Target="numbering.xml"/><Relationship Id="rId6" Type="http://schemas.openxmlformats.org/officeDocument/2006/relationships/hyperlink" Target="http://scholar.google.com/scholar?q=BARBULESCU,%20C.%20(2012).%20%C2%AB%C2%A0Omul%20care%20omoara%20porcul.%20Reprezentari%20ale%20mortii%20animale%20intr-un%20sat%20transylvan%C2%A0%C2%BB%20%5BL%E2%80%99homme%20qui%20tue%20le%20cochon.%20Repr%C3%A9sentations%20de%20la%20mort%20animale%20dans%20un%20village%20transylvain%5D,%20dans%20V.%20MIHAILESCU,%20B.%20IANCU%20et%20M.%20STROE%20(dir.),%20Noi%20culturi%20noi%20antropologii%20%5BNouvelles%20cultures.%20Nouvelles%20anthropologies%5D,%20Bucarest,%20Humanitas,%20p.%C2%A087-100." TargetMode="External"/><Relationship Id="rId11" Type="http://schemas.openxmlformats.org/officeDocument/2006/relationships/hyperlink" Target="http://scholar.google.com/scholar?q=LAGNEAUX,%20S.%20(2010b).%20%C2%AB%C2%A0Entre%20Europe%20et%20roumanit%C3%A9%C2%A0:%20le%20gospodar,%20l%E2%80%99%C3%A9tranger%20et%20le%20journalier.%20La%20place%20du%20migrant%20dans%20la%20recomposition%20identitaire%20paysanne%20en%20Roumanie%C2%A0%C2%BB,%20dans%20A.%20MORICE%20et%20S.%20POTOT%20(dir.),%20De%20l%E2%80%99ouvrier%20sans-papiers%20au%20travailleur%20d%C3%A9tach%C3%A9%C2%A0:%20les%20migrants%20dans%20la%20modernisation%20du%20salariat,%20Paris,%20Karthala,%20p.%C2%A0207-222." TargetMode="External"/><Relationship Id="rId24" Type="http://schemas.openxmlformats.org/officeDocument/2006/relationships/hyperlink" Target="http://scholar.google.com/scholar?q=POP,%20F.%20(2011).%20%C2%AB%C2%A0Turism%20in%20numele%20porcului%C2%A0%C2%BB%20%5BTourisme%20au%20nom%20du%20cochon%5D,%20Adevarul,%20https://adevarul.ro/news/societate/turism--numele-porcului-1_50acd4457c42d5a6638a6104/index.html." TargetMode="External"/><Relationship Id="rId32" Type="http://schemas.openxmlformats.org/officeDocument/2006/relationships/hyperlink" Target="http://scholar.google.com/scholar?q=STAHL,%20P.%C2%A0H.%20(1978).%20La%20maisnie%20(gospoda%CC%86ria)%20du%20paysan%20roumain,%20Freiburg,%20Biblioteca%20Romana." TargetMode="External"/><Relationship Id="rId37" Type="http://schemas.openxmlformats.org/officeDocument/2006/relationships/fontTable" Target="fontTable.xml"/><Relationship Id="rId5" Type="http://schemas.openxmlformats.org/officeDocument/2006/relationships/hyperlink" Target="http://scholar.google.com/scholar?q=BARBULESCU,%20C.%20(2011).%20Man-Animal%20Relation.%20A%20Case%20Study:%20The%20Pig,%20Th%C3%A8se%20de%20doctorat,%20Universit%C3%A9%20de%20P%C3%A9rouse%20et%20SNSPA%20Bucarest." TargetMode="External"/><Relationship Id="rId15" Type="http://schemas.openxmlformats.org/officeDocument/2006/relationships/hyperlink" Target="http://scholar.google.com/scholar?q=LAUGRAND,%20F.%20(2015).%20%C2%AB%C2%A0%E2%80%9CFaire%20crier%20le%20cochon%E2%80%9D.%20Divination%20et%20christianisation%20d%E2%80%99un%20rituel%20chez%20les%20Alangans%20de%20Mindoro%20(Philippines)%C2%A0%C2%BB,%20Anthropologie%20et%20Soci%C3%A9t%C3%A9s,%20vol.%C2%A039,%20no%C2%A01-2,%20p.%C2%A0201-227." TargetMode="External"/><Relationship Id="rId23" Type="http://schemas.openxmlformats.org/officeDocument/2006/relationships/hyperlink" Target="https://adevarul.ro/news/societate/turism--numele-porcului-1_50acd4457c42d5a6638a6104/index.html" TargetMode="External"/><Relationship Id="rId28" Type="http://schemas.openxmlformats.org/officeDocument/2006/relationships/hyperlink" Target="http://scholar.google.com/scholar?q=ROGER,%20A.%20(2002).%20Fascistes,%20communistes%20et%20paysans.%20Sociologie%20des%20mobilisations%20identitaires%20roumaines%20(1921-1989),%20Bruxelles,%20%C3%89ditions%20de%20l%27Universit%C3%A9%20de%20Bruxelles." TargetMode="External"/><Relationship Id="rId36" Type="http://schemas.openxmlformats.org/officeDocument/2006/relationships/hyperlink" Target="http://scholar.google.com/scholar?q=VIALLES,%20N.%20(1999).%20%C2%AB%C2%A0Une%20mort%20indolore?%20Remarques%20et%20questions%20autour%20des%20proc%C3%A9d%C3%A9s%20d%E2%80%99abattage%20des%20animaux%20de%20boucherie%C2%A0%C2%BB,%20dans%20A.%C2%A0P.%20OU%C3%89DRAOGO%20et%20P.%20LE%20NEINDRE%20(dir.),%20L%E2%80%99Homme%20et%20l%E2%80%99animal%C2%A0:%20un%20d%C3%A9bat%20de%20soci%C3%A9t%C3%A9,%20Paris,%20INRA,%20p.%C2%A0207-216." TargetMode="External"/><Relationship Id="rId10" Type="http://schemas.openxmlformats.org/officeDocument/2006/relationships/hyperlink" Target="http://scholar.google.com/scholar?q=LAGNEAUX,%20S.%20(2010a).%20L%E2%80%99%C3%A9ternel%20provisoire%C2%A0:%20analyse%20de%20la%20transformation%20de%20la%20gospodarie%20et%20de%20l%E2%80%99identit%C3%A9%20paysanne%20roumaine%20%C3%A0%20Maureni%20en%20p%C3%A9riode%20de%20%C2%AB%C2%A0transition%C2%A0%C2%BB,%20Th%C3%A8se%20de%20doctorat,%20Universit%C3%A9%20catholique%20de%20Louvain." TargetMode="External"/><Relationship Id="rId19" Type="http://schemas.openxmlformats.org/officeDocument/2006/relationships/hyperlink" Target="http://scholar.google.com/scholar?q=MIHAILESCU,%20V.%20(2004).%20%C2%AB%C2%A0Intre%20cosmogonie%20si%20economie%20de%20piata%C2%A0%C2%BB%20%5BEntre%20cosmogonie%20et%20%C3%A9conomie%20de%20march%C3%A9%5D,%20Societatea%20reala,%20vol.%C2%A01." TargetMode="External"/><Relationship Id="rId31" Type="http://schemas.openxmlformats.org/officeDocument/2006/relationships/hyperlink" Target="https://doi.org/10.1515/9783110803617-014" TargetMode="External"/><Relationship Id="rId4" Type="http://schemas.openxmlformats.org/officeDocument/2006/relationships/webSettings" Target="webSettings.xml"/><Relationship Id="rId9" Type="http://schemas.openxmlformats.org/officeDocument/2006/relationships/hyperlink" Target="http://scholar.google.com/scholar?q=FABRE-VASSAS,%20C.%20(1994).%20La%20b%C3%AAte%20singuli%C3%A8re.%20Les%20Juifs,%20les%20Chr%C3%A9tiens%20et%20le%20cochon,%20Paris,%20Gallimard." TargetMode="External"/><Relationship Id="rId14" Type="http://schemas.openxmlformats.org/officeDocument/2006/relationships/hyperlink" Target="http://scholar.google.com/scholar?q=LARR%C3%88RE,%20C%20et%20R.%20LARR%C3%88RE%20(1997).%20%C2%AB%C2%A0Le%20contrat%20domestique%C2%A0%C2%BB,%20Courrier%20de%20l%E2%80%99Environnement%20de%20l%E2%80%99INRA,%20no%2030,%20p.%C2%A05-17." TargetMode="External"/><Relationship Id="rId22" Type="http://schemas.openxmlformats.org/officeDocument/2006/relationships/hyperlink" Target="http://scholar.google.com/scholar?q=PASTOUREAU,%20M.%20(2009).%20Le%20cochon.%20Histoire%20d%E2%80%99un%20cousin%20mal%20aim%C3%A9,%20Paris,%20Gallimard." TargetMode="External"/><Relationship Id="rId27" Type="http://schemas.openxmlformats.org/officeDocument/2006/relationships/hyperlink" Target="http://scholar.google.com/scholar?q=R%C3%89MY,%20C.%20(2009).%20La%20fin%20des%20b%C3%AAtes.%20Une%20ethnographie%20de%20la%20mise%20%C3%A0%20mort%20des%20animaux,%20Paris,%20Economica." TargetMode="External"/><Relationship Id="rId30" Type="http://schemas.openxmlformats.org/officeDocument/2006/relationships/hyperlink" Target="http://scholar.google.com/scholar?q=SCOTT,%20D.%20(1997).%20%C2%AB%C2%A0Indexical/iconic%20tensions:%20The%20semiotics%20of%20the%20postage%20stamp%C2%A0%C2%BB,%20dans%20W.%20N%C3%96TH%20(dir.),%20Semiotics%20of%20the%20Media.%20State%20of%20the%20Art,%20Projects,%20and%20Perspectives,%20Berlin%20/%20Boston,%20De%20Gruyter,%20p.%C2%A0191-202." TargetMode="External"/><Relationship Id="rId35" Type="http://schemas.openxmlformats.org/officeDocument/2006/relationships/hyperlink" Target="http://scholar.google.com/scholar?q=VIALLES,%20N.%20(1997).%20%C2%AB%C2%A0La%20mort%20des%20b%C3%AAtes%C2%A0%C2%BB,%20dans%20G.%20ALTHABE,%20D.%20FABRE%20et%20G.%20LENCLUD%20(dir.),%20Vers%20une%20ethnologie%20du%20pr%C3%A9sent,%20Paris,%20%C3%89ditions%20de%20la%20Maison%20des%20sciences%20de%20l%E2%80%99homme,%20p.%C2%A027-137." TargetMode="External"/><Relationship Id="rId8" Type="http://schemas.openxmlformats.org/officeDocument/2006/relationships/hyperlink" Target="http://scholar.google.com/scholar?q=CHEVALLIER,%20D.%20(1987).%20L%E2%80%99Homme,%20le%20porc,%20l%E2%80%99abeille%20et%20le%20chien.%20La%20relation%20homme-animal%20dans%20le%20Haut-Diois,%20Paris,%20Institut%20d%E2%80%99ethnologie."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2789</Words>
  <Characters>15342</Characters>
  <Application>Microsoft Office Word</Application>
  <DocSecurity>0</DocSecurity>
  <Lines>127</Lines>
  <Paragraphs>36</Paragraphs>
  <ScaleCrop>false</ScaleCrop>
  <Company/>
  <LinksUpToDate>false</LinksUpToDate>
  <CharactersWithSpaces>18095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Bérénice Goffin</dc:creator>
  <cp:keywords/>
  <dc:description/>
  <cp:lastModifiedBy>Bérénice Goffin</cp:lastModifiedBy>
  <cp:revision>1</cp:revision>
  <dcterms:created xsi:type="dcterms:W3CDTF">2020-03-20T10:20:00Z</dcterms:created>
  <dcterms:modified xsi:type="dcterms:W3CDTF">2020-03-20T10:23:00Z</dcterms:modified>
</cp:coreProperties>
</file>