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5F4A4" w14:textId="0976032C" w:rsidR="009138FC" w:rsidRDefault="00B60AA6">
      <w:pPr>
        <w:rPr>
          <w:b/>
          <w:bCs/>
          <w:u w:val="single"/>
          <w:lang w:val="fr-BE"/>
        </w:rPr>
      </w:pPr>
      <w:r w:rsidRPr="00534F71">
        <w:rPr>
          <w:b/>
          <w:bCs/>
          <w:u w:val="single"/>
          <w:lang w:val="fr-BE"/>
        </w:rPr>
        <w:t>Séminaire Bukavu</w:t>
      </w:r>
      <w:r w:rsidR="003A4AC0">
        <w:rPr>
          <w:b/>
          <w:bCs/>
          <w:u w:val="single"/>
          <w:lang w:val="fr-BE"/>
        </w:rPr>
        <w:t>/ Jean - Luc</w:t>
      </w:r>
    </w:p>
    <w:p w14:paraId="36B6FF5C" w14:textId="77777777" w:rsidR="00534F71" w:rsidRDefault="00534F71">
      <w:pPr>
        <w:rPr>
          <w:b/>
          <w:bCs/>
          <w:u w:val="single"/>
          <w:lang w:val="fr-BE"/>
        </w:rPr>
      </w:pPr>
    </w:p>
    <w:p w14:paraId="256F46B6" w14:textId="77777777" w:rsidR="00534F71" w:rsidRDefault="00534F71">
      <w:pPr>
        <w:rPr>
          <w:b/>
          <w:bCs/>
          <w:u w:val="single"/>
          <w:lang w:val="fr-BE"/>
        </w:rPr>
      </w:pPr>
    </w:p>
    <w:p w14:paraId="38F8893D" w14:textId="77777777" w:rsidR="00534F71" w:rsidRDefault="00534F71">
      <w:pPr>
        <w:rPr>
          <w:b/>
          <w:bCs/>
          <w:u w:val="single"/>
          <w:lang w:val="fr-BE"/>
        </w:rPr>
      </w:pPr>
      <w:r>
        <w:rPr>
          <w:b/>
          <w:bCs/>
          <w:u w:val="single"/>
          <w:lang w:val="fr-BE"/>
        </w:rPr>
        <w:t>Savoirs hégémoniques/ Savoirs subalternes</w:t>
      </w:r>
    </w:p>
    <w:p w14:paraId="31B5A9D3" w14:textId="77777777" w:rsidR="00534F71" w:rsidRDefault="00534F71">
      <w:pPr>
        <w:rPr>
          <w:lang w:val="fr-BE"/>
        </w:rPr>
      </w:pPr>
    </w:p>
    <w:p w14:paraId="2140D421" w14:textId="3C87FE4D" w:rsidR="00534F71" w:rsidRDefault="00534F71" w:rsidP="00534F71">
      <w:pPr>
        <w:jc w:val="both"/>
        <w:rPr>
          <w:lang w:val="fr-BE"/>
        </w:rPr>
      </w:pPr>
      <w:r>
        <w:rPr>
          <w:lang w:val="fr-BE"/>
        </w:rPr>
        <w:t>Parfois</w:t>
      </w:r>
      <w:r w:rsidR="005B54B8">
        <w:rPr>
          <w:lang w:val="fr-BE"/>
        </w:rPr>
        <w:t xml:space="preserve"> pour les distinguer</w:t>
      </w:r>
      <w:r>
        <w:rPr>
          <w:lang w:val="fr-BE"/>
        </w:rPr>
        <w:t xml:space="preserve"> on dit </w:t>
      </w:r>
      <w:r w:rsidR="005B54B8">
        <w:rPr>
          <w:lang w:val="fr-BE"/>
        </w:rPr>
        <w:t xml:space="preserve">aussi </w:t>
      </w:r>
      <w:r>
        <w:rPr>
          <w:lang w:val="fr-BE"/>
        </w:rPr>
        <w:t xml:space="preserve">savoirs centraux et savoirs périphériques ou tout simplement savoirs et croyances. Mais </w:t>
      </w:r>
      <w:r w:rsidR="00CA4C60">
        <w:rPr>
          <w:lang w:val="fr-BE"/>
        </w:rPr>
        <w:t>quel</w:t>
      </w:r>
      <w:r w:rsidR="005B54B8">
        <w:rPr>
          <w:lang w:val="fr-BE"/>
        </w:rPr>
        <w:t>le</w:t>
      </w:r>
      <w:r w:rsidR="00CA4C60">
        <w:rPr>
          <w:lang w:val="fr-BE"/>
        </w:rPr>
        <w:t xml:space="preserve"> que</w:t>
      </w:r>
      <w:r>
        <w:rPr>
          <w:lang w:val="fr-BE"/>
        </w:rPr>
        <w:t xml:space="preserve"> soit la définition qu’on donne à cette distinction, elle </w:t>
      </w:r>
      <w:r w:rsidRPr="009513C3">
        <w:rPr>
          <w:b/>
          <w:bCs/>
          <w:lang w:val="fr-BE"/>
        </w:rPr>
        <w:t>structure</w:t>
      </w:r>
      <w:r>
        <w:rPr>
          <w:lang w:val="fr-BE"/>
        </w:rPr>
        <w:t xml:space="preserve"> notre </w:t>
      </w:r>
      <w:r w:rsidRPr="009513C3">
        <w:rPr>
          <w:b/>
          <w:bCs/>
          <w:lang w:val="fr-BE"/>
        </w:rPr>
        <w:t>monde</w:t>
      </w:r>
      <w:r>
        <w:rPr>
          <w:lang w:val="fr-BE"/>
        </w:rPr>
        <w:t xml:space="preserve"> et pas seulement notre monde cognitif et épistémique, mais </w:t>
      </w:r>
      <w:r w:rsidRPr="009513C3">
        <w:rPr>
          <w:b/>
          <w:bCs/>
          <w:lang w:val="fr-BE"/>
        </w:rPr>
        <w:t>aussi</w:t>
      </w:r>
      <w:r>
        <w:rPr>
          <w:lang w:val="fr-BE"/>
        </w:rPr>
        <w:t xml:space="preserve"> notre </w:t>
      </w:r>
      <w:r w:rsidRPr="009513C3">
        <w:rPr>
          <w:b/>
          <w:bCs/>
          <w:lang w:val="fr-BE"/>
        </w:rPr>
        <w:t>monde</w:t>
      </w:r>
      <w:r>
        <w:rPr>
          <w:lang w:val="fr-BE"/>
        </w:rPr>
        <w:t xml:space="preserve"> </w:t>
      </w:r>
      <w:r w:rsidRPr="009513C3">
        <w:rPr>
          <w:b/>
          <w:bCs/>
          <w:lang w:val="fr-BE"/>
        </w:rPr>
        <w:t>physique</w:t>
      </w:r>
      <w:r>
        <w:rPr>
          <w:lang w:val="fr-BE"/>
        </w:rPr>
        <w:t xml:space="preserve"> et celui </w:t>
      </w:r>
      <w:r w:rsidRPr="009513C3">
        <w:rPr>
          <w:b/>
          <w:bCs/>
          <w:lang w:val="fr-BE"/>
        </w:rPr>
        <w:t>social</w:t>
      </w:r>
      <w:r>
        <w:rPr>
          <w:lang w:val="fr-BE"/>
        </w:rPr>
        <w:t xml:space="preserve">. Elle structure notre monde car tout notre rapport au monde nous vient du savoir. On </w:t>
      </w:r>
      <w:r w:rsidRPr="00F5020E">
        <w:rPr>
          <w:b/>
          <w:bCs/>
          <w:lang w:val="fr-BE"/>
        </w:rPr>
        <w:t>traitre</w:t>
      </w:r>
      <w:r>
        <w:rPr>
          <w:lang w:val="fr-BE"/>
        </w:rPr>
        <w:t xml:space="preserve"> le </w:t>
      </w:r>
      <w:r w:rsidRPr="00F5020E">
        <w:rPr>
          <w:b/>
          <w:bCs/>
          <w:lang w:val="fr-BE"/>
        </w:rPr>
        <w:t>monde</w:t>
      </w:r>
      <w:r>
        <w:rPr>
          <w:lang w:val="fr-BE"/>
        </w:rPr>
        <w:t xml:space="preserve"> selon la manière dont on le définit et on se traite les uns et les autres selon l</w:t>
      </w:r>
      <w:r w:rsidR="00AF188A">
        <w:rPr>
          <w:lang w:val="fr-BE"/>
        </w:rPr>
        <w:t>es</w:t>
      </w:r>
      <w:r>
        <w:rPr>
          <w:lang w:val="fr-BE"/>
        </w:rPr>
        <w:t xml:space="preserve"> manière</w:t>
      </w:r>
      <w:r w:rsidR="00AF188A">
        <w:rPr>
          <w:lang w:val="fr-BE"/>
        </w:rPr>
        <w:t>s</w:t>
      </w:r>
      <w:r>
        <w:rPr>
          <w:lang w:val="fr-BE"/>
        </w:rPr>
        <w:t xml:space="preserve"> dont on est </w:t>
      </w:r>
      <w:r w:rsidR="00C40AF0">
        <w:rPr>
          <w:lang w:val="fr-BE"/>
        </w:rPr>
        <w:t>défini</w:t>
      </w:r>
      <w:r>
        <w:rPr>
          <w:lang w:val="fr-BE"/>
        </w:rPr>
        <w:t xml:space="preserve"> par le savoir ; Celui hégémonique bien entendu. </w:t>
      </w:r>
    </w:p>
    <w:p w14:paraId="4F16AC9C" w14:textId="77777777" w:rsidR="00C40AF0" w:rsidRDefault="00C40AF0" w:rsidP="00534F71">
      <w:pPr>
        <w:jc w:val="both"/>
        <w:rPr>
          <w:lang w:val="fr-BE"/>
        </w:rPr>
      </w:pPr>
    </w:p>
    <w:p w14:paraId="33E8C679" w14:textId="4ADA3494" w:rsidR="00C40AF0" w:rsidRPr="00656592" w:rsidRDefault="00AE6F75" w:rsidP="00534F71">
      <w:pPr>
        <w:jc w:val="both"/>
        <w:rPr>
          <w:lang w:val="fr-BE"/>
        </w:rPr>
      </w:pPr>
      <w:r w:rsidRPr="00AE6F75">
        <w:rPr>
          <w:lang w:val="fr-BE"/>
        </w:rPr>
        <w:t>Le savoir hégémonique est celui dont</w:t>
      </w:r>
      <w:r w:rsidR="00C40AF0" w:rsidRPr="00AE6F75">
        <w:rPr>
          <w:lang w:val="fr-BE"/>
        </w:rPr>
        <w:t xml:space="preserve"> une </w:t>
      </w:r>
      <w:r w:rsidR="00C40AF0" w:rsidRPr="00AE6F75">
        <w:rPr>
          <w:b/>
          <w:bCs/>
          <w:lang w:val="fr-BE"/>
        </w:rPr>
        <w:t>discipline</w:t>
      </w:r>
      <w:r w:rsidR="00C40AF0" w:rsidRPr="00AE6F75">
        <w:rPr>
          <w:lang w:val="fr-BE"/>
        </w:rPr>
        <w:t xml:space="preserve"> </w:t>
      </w:r>
      <w:r w:rsidR="00C40AF0" w:rsidRPr="00AE6F75">
        <w:rPr>
          <w:b/>
          <w:bCs/>
          <w:lang w:val="fr-BE"/>
        </w:rPr>
        <w:t>comme</w:t>
      </w:r>
      <w:r w:rsidR="00C40AF0" w:rsidRPr="00AE6F75">
        <w:rPr>
          <w:lang w:val="fr-BE"/>
        </w:rPr>
        <w:t xml:space="preserve"> </w:t>
      </w:r>
      <w:r w:rsidR="00C40AF0" w:rsidRPr="00AE6F75">
        <w:rPr>
          <w:b/>
          <w:bCs/>
          <w:lang w:val="fr-BE"/>
        </w:rPr>
        <w:t>l’épistémologie</w:t>
      </w:r>
      <w:r w:rsidR="00C40AF0" w:rsidRPr="00AE6F75">
        <w:rPr>
          <w:lang w:val="fr-BE"/>
        </w:rPr>
        <w:t xml:space="preserve"> se charge d’étudier les conditions de production. </w:t>
      </w:r>
      <w:r w:rsidR="005B54B8" w:rsidRPr="00AE6F75">
        <w:rPr>
          <w:lang w:val="fr-BE"/>
        </w:rPr>
        <w:t>Par ailleurs, e</w:t>
      </w:r>
      <w:r w:rsidR="00C40AF0" w:rsidRPr="00AE6F75">
        <w:rPr>
          <w:lang w:val="fr-BE"/>
        </w:rPr>
        <w:t>n se définissant ainsi, comme l’étude des conditions de production du savoir, cette discipline élude ainsi la question essentielle de la légitim</w:t>
      </w:r>
      <w:r w:rsidR="00AB563F" w:rsidRPr="00AE6F75">
        <w:rPr>
          <w:lang w:val="fr-BE"/>
        </w:rPr>
        <w:t>it</w:t>
      </w:r>
      <w:r w:rsidR="00C40AF0" w:rsidRPr="00AE6F75">
        <w:rPr>
          <w:lang w:val="fr-BE"/>
        </w:rPr>
        <w:t>é des savoirs élus comme constituant « le vrai savoir ».</w:t>
      </w:r>
      <w:r w:rsidR="0089238E" w:rsidRPr="00AE6F75">
        <w:rPr>
          <w:lang w:val="fr-BE"/>
        </w:rPr>
        <w:t xml:space="preserve"> </w:t>
      </w:r>
      <w:r w:rsidR="001A52FB">
        <w:rPr>
          <w:lang w:val="fr-BE"/>
        </w:rPr>
        <w:t>Cette légitimité est</w:t>
      </w:r>
      <w:r w:rsidR="0089238E" w:rsidRPr="00AE6F75">
        <w:rPr>
          <w:lang w:val="fr-BE"/>
        </w:rPr>
        <w:t xml:space="preserve"> posé</w:t>
      </w:r>
      <w:r w:rsidR="008213DE">
        <w:rPr>
          <w:lang w:val="fr-BE"/>
        </w:rPr>
        <w:t>e</w:t>
      </w:r>
      <w:r w:rsidR="0089238E" w:rsidRPr="00AE6F75">
        <w:rPr>
          <w:lang w:val="fr-BE"/>
        </w:rPr>
        <w:t xml:space="preserve"> comme </w:t>
      </w:r>
      <w:r w:rsidR="001A52FB">
        <w:rPr>
          <w:lang w:val="fr-BE"/>
        </w:rPr>
        <w:t>allant de soi</w:t>
      </w:r>
      <w:r w:rsidR="0089238E" w:rsidRPr="00AE6F75">
        <w:rPr>
          <w:lang w:val="fr-BE"/>
        </w:rPr>
        <w:t>.</w:t>
      </w:r>
      <w:r w:rsidR="007E2B3C" w:rsidRPr="00AE6F75">
        <w:rPr>
          <w:lang w:val="fr-BE"/>
        </w:rPr>
        <w:t xml:space="preserve"> </w:t>
      </w:r>
      <w:r w:rsidR="007E2B3C" w:rsidRPr="004773B9">
        <w:rPr>
          <w:lang w:val="fr-BE"/>
        </w:rPr>
        <w:t xml:space="preserve">Je ne voudrais pas laisser croire qu’il </w:t>
      </w:r>
      <w:r w:rsidR="00AD6478" w:rsidRPr="004773B9">
        <w:rPr>
          <w:lang w:val="fr-BE"/>
        </w:rPr>
        <w:t>n’y</w:t>
      </w:r>
      <w:r w:rsidR="007E2B3C" w:rsidRPr="004773B9">
        <w:rPr>
          <w:lang w:val="fr-BE"/>
        </w:rPr>
        <w:t xml:space="preserve"> a pas de</w:t>
      </w:r>
      <w:r w:rsidR="00D94EB6" w:rsidRPr="004773B9">
        <w:rPr>
          <w:lang w:val="fr-BE"/>
        </w:rPr>
        <w:t xml:space="preserve"> </w:t>
      </w:r>
      <w:r w:rsidR="00D94EB6" w:rsidRPr="004773B9">
        <w:rPr>
          <w:b/>
          <w:bCs/>
          <w:lang w:val="fr-BE"/>
        </w:rPr>
        <w:t>contradictions</w:t>
      </w:r>
      <w:r w:rsidR="00D94EB6" w:rsidRPr="004773B9">
        <w:rPr>
          <w:lang w:val="fr-BE"/>
        </w:rPr>
        <w:t xml:space="preserve"> d’un côté et de l’autre. </w:t>
      </w:r>
      <w:r w:rsidR="00B81A33">
        <w:rPr>
          <w:lang w:val="fr-BE"/>
        </w:rPr>
        <w:t xml:space="preserve">La distinction est plus un processus qu’un état qui ferait qu’on puisse </w:t>
      </w:r>
      <w:proofErr w:type="gramStart"/>
      <w:r w:rsidR="00B81A33">
        <w:rPr>
          <w:lang w:val="fr-BE"/>
        </w:rPr>
        <w:t>faire</w:t>
      </w:r>
      <w:proofErr w:type="gramEnd"/>
      <w:r w:rsidR="00B81A33">
        <w:rPr>
          <w:lang w:val="fr-BE"/>
        </w:rPr>
        <w:t xml:space="preserve"> </w:t>
      </w:r>
      <w:r w:rsidR="00BA57AB">
        <w:rPr>
          <w:lang w:val="fr-BE"/>
        </w:rPr>
        <w:t xml:space="preserve">un </w:t>
      </w:r>
      <w:r w:rsidR="00BA57AB" w:rsidRPr="00767C54">
        <w:rPr>
          <w:lang w:val="fr-BE"/>
        </w:rPr>
        <w:t>inventaire précis</w:t>
      </w:r>
      <w:r w:rsidR="003D43BB" w:rsidRPr="00767C54">
        <w:rPr>
          <w:lang w:val="fr-BE"/>
        </w:rPr>
        <w:t xml:space="preserve"> des savoirs à placer d’un côté et des savoirs à placer de l’autre côté. Il suffi</w:t>
      </w:r>
      <w:r w:rsidR="00767C54" w:rsidRPr="00767C54">
        <w:rPr>
          <w:lang w:val="fr-BE"/>
        </w:rPr>
        <w:t>t de regarder</w:t>
      </w:r>
      <w:r w:rsidR="00767C54">
        <w:rPr>
          <w:b/>
          <w:bCs/>
          <w:lang w:val="fr-BE"/>
        </w:rPr>
        <w:t xml:space="preserve"> </w:t>
      </w:r>
      <w:r w:rsidR="002F4C8A" w:rsidRPr="002F4C8A">
        <w:rPr>
          <w:lang w:val="fr-BE"/>
        </w:rPr>
        <w:t>l’engouement</w:t>
      </w:r>
      <w:r w:rsidR="002F4C8A">
        <w:rPr>
          <w:lang w:val="fr-BE"/>
        </w:rPr>
        <w:t xml:space="preserve"> pour le </w:t>
      </w:r>
      <w:proofErr w:type="spellStart"/>
      <w:r w:rsidR="002F4C8A">
        <w:rPr>
          <w:lang w:val="fr-BE"/>
        </w:rPr>
        <w:t>décolonial</w:t>
      </w:r>
      <w:proofErr w:type="spellEnd"/>
      <w:r w:rsidR="002F4C8A">
        <w:rPr>
          <w:lang w:val="fr-BE"/>
        </w:rPr>
        <w:t xml:space="preserve"> qui</w:t>
      </w:r>
      <w:r w:rsidR="00767C54">
        <w:rPr>
          <w:lang w:val="fr-BE"/>
        </w:rPr>
        <w:t xml:space="preserve">, </w:t>
      </w:r>
      <w:r w:rsidR="002F4C8A">
        <w:rPr>
          <w:lang w:val="fr-BE"/>
        </w:rPr>
        <w:t xml:space="preserve">moyennant </w:t>
      </w:r>
      <w:r w:rsidR="00E04153">
        <w:rPr>
          <w:lang w:val="fr-BE"/>
        </w:rPr>
        <w:t>une grosse transformation qui lui fait perdre son identité</w:t>
      </w:r>
      <w:r w:rsidR="00767C54">
        <w:rPr>
          <w:lang w:val="fr-BE"/>
        </w:rPr>
        <w:t>,</w:t>
      </w:r>
      <w:r w:rsidR="002F4C8A">
        <w:rPr>
          <w:lang w:val="fr-BE"/>
        </w:rPr>
        <w:t xml:space="preserve"> </w:t>
      </w:r>
      <w:r w:rsidR="00E04153">
        <w:rPr>
          <w:lang w:val="fr-BE"/>
        </w:rPr>
        <w:t>est en train de s’hégémoniser,</w:t>
      </w:r>
      <w:r w:rsidR="002F4C8A">
        <w:rPr>
          <w:lang w:val="fr-BE"/>
        </w:rPr>
        <w:t xml:space="preserve"> comme l’intersectionnalité</w:t>
      </w:r>
      <w:r w:rsidR="00767C54">
        <w:rPr>
          <w:lang w:val="fr-BE"/>
        </w:rPr>
        <w:t xml:space="preserve"> d’ailleurs</w:t>
      </w:r>
      <w:r w:rsidR="009A2C2F">
        <w:rPr>
          <w:lang w:val="fr-BE"/>
        </w:rPr>
        <w:t xml:space="preserve">. </w:t>
      </w:r>
      <w:r w:rsidR="00535F7E">
        <w:rPr>
          <w:lang w:val="fr-BE"/>
        </w:rPr>
        <w:t xml:space="preserve">S on veut comprendre la différence entre savoirs hégémoniques et savoirs </w:t>
      </w:r>
      <w:r w:rsidR="000C4CF5">
        <w:rPr>
          <w:lang w:val="fr-BE"/>
        </w:rPr>
        <w:t>subalternes ce n</w:t>
      </w:r>
      <w:r w:rsidR="00CD21E3">
        <w:rPr>
          <w:lang w:val="fr-BE"/>
        </w:rPr>
        <w:t xml:space="preserve">’est </w:t>
      </w:r>
      <w:r w:rsidR="000C4CF5">
        <w:rPr>
          <w:lang w:val="fr-BE"/>
        </w:rPr>
        <w:t xml:space="preserve">donc pas </w:t>
      </w:r>
      <w:r w:rsidR="00CD21E3">
        <w:rPr>
          <w:lang w:val="fr-BE"/>
        </w:rPr>
        <w:t xml:space="preserve">sur </w:t>
      </w:r>
      <w:r w:rsidR="000C4CF5">
        <w:rPr>
          <w:lang w:val="fr-BE"/>
        </w:rPr>
        <w:t>les savoirs e</w:t>
      </w:r>
      <w:r w:rsidR="00CD21E3">
        <w:rPr>
          <w:lang w:val="fr-BE"/>
        </w:rPr>
        <w:t>ux – mêmes qu’i</w:t>
      </w:r>
      <w:r w:rsidR="00656592">
        <w:rPr>
          <w:lang w:val="fr-BE"/>
        </w:rPr>
        <w:t>l</w:t>
      </w:r>
      <w:r w:rsidR="00CD21E3">
        <w:rPr>
          <w:lang w:val="fr-BE"/>
        </w:rPr>
        <w:t xml:space="preserve"> faut </w:t>
      </w:r>
      <w:r w:rsidR="004613DE">
        <w:rPr>
          <w:lang w:val="fr-BE"/>
        </w:rPr>
        <w:t>se centrer</w:t>
      </w:r>
      <w:r w:rsidR="00CD21E3">
        <w:rPr>
          <w:lang w:val="fr-BE"/>
        </w:rPr>
        <w:t xml:space="preserve"> mais </w:t>
      </w:r>
      <w:r w:rsidR="00656592">
        <w:rPr>
          <w:lang w:val="fr-BE"/>
        </w:rPr>
        <w:t xml:space="preserve">sur </w:t>
      </w:r>
      <w:r w:rsidR="009A2C2F">
        <w:rPr>
          <w:lang w:val="fr-BE"/>
        </w:rPr>
        <w:t xml:space="preserve">les </w:t>
      </w:r>
      <w:r w:rsidR="00223717">
        <w:rPr>
          <w:lang w:val="fr-BE"/>
        </w:rPr>
        <w:t xml:space="preserve">impondérables historiques et contemporains qui fait </w:t>
      </w:r>
      <w:r w:rsidR="00DF0582">
        <w:rPr>
          <w:lang w:val="fr-BE"/>
        </w:rPr>
        <w:t>qu’</w:t>
      </w:r>
      <w:r w:rsidR="00223717">
        <w:rPr>
          <w:lang w:val="fr-BE"/>
        </w:rPr>
        <w:t>un savoir</w:t>
      </w:r>
      <w:r w:rsidR="00656592">
        <w:rPr>
          <w:lang w:val="fr-BE"/>
        </w:rPr>
        <w:t xml:space="preserve"> devient</w:t>
      </w:r>
      <w:r w:rsidR="00223717">
        <w:rPr>
          <w:lang w:val="fr-BE"/>
        </w:rPr>
        <w:t xml:space="preserve"> hégémoniqu</w:t>
      </w:r>
      <w:r w:rsidR="00BD643A">
        <w:rPr>
          <w:lang w:val="fr-BE"/>
        </w:rPr>
        <w:t xml:space="preserve">e (quels intérêts il faut qu’il défende ? </w:t>
      </w:r>
      <w:r w:rsidR="00D85767">
        <w:rPr>
          <w:lang w:val="fr-BE"/>
        </w:rPr>
        <w:t xml:space="preserve">Quels thèmes il ne faut jamais aborder ? Dans quels lieux doit – il être fabriqué </w:t>
      </w:r>
      <w:r w:rsidR="00E01C85">
        <w:rPr>
          <w:lang w:val="fr-BE"/>
        </w:rPr>
        <w:t>et par qui ? Quels diplômes doit – on avoir et d’où ? Quelles méthodologies doit – on suivre</w:t>
      </w:r>
      <w:proofErr w:type="gramStart"/>
      <w:r w:rsidR="00E01C85">
        <w:rPr>
          <w:lang w:val="fr-BE"/>
        </w:rPr>
        <w:t> ?</w:t>
      </w:r>
      <w:r w:rsidR="004613DE">
        <w:rPr>
          <w:lang w:val="fr-BE"/>
        </w:rPr>
        <w:t>...</w:t>
      </w:r>
      <w:proofErr w:type="gramEnd"/>
      <w:r w:rsidR="004613DE">
        <w:rPr>
          <w:lang w:val="fr-BE"/>
        </w:rPr>
        <w:t>)</w:t>
      </w:r>
    </w:p>
    <w:p w14:paraId="0412D5B8" w14:textId="77777777" w:rsidR="003872CF" w:rsidRDefault="003872CF" w:rsidP="00534F71">
      <w:pPr>
        <w:jc w:val="both"/>
        <w:rPr>
          <w:lang w:val="fr-BE"/>
        </w:rPr>
      </w:pPr>
    </w:p>
    <w:p w14:paraId="5505D749" w14:textId="6D38A5A8" w:rsidR="00A236C0" w:rsidRDefault="003872CF" w:rsidP="00534F71">
      <w:pPr>
        <w:jc w:val="both"/>
        <w:rPr>
          <w:lang w:val="fr-BE"/>
        </w:rPr>
      </w:pPr>
      <w:r w:rsidRPr="00D67BC9">
        <w:rPr>
          <w:b/>
          <w:bCs/>
          <w:lang w:val="fr-BE"/>
        </w:rPr>
        <w:t>Qu’est</w:t>
      </w:r>
      <w:r>
        <w:rPr>
          <w:lang w:val="fr-BE"/>
        </w:rPr>
        <w:t xml:space="preserve"> -</w:t>
      </w:r>
      <w:r w:rsidRPr="00D67BC9">
        <w:rPr>
          <w:b/>
          <w:bCs/>
          <w:lang w:val="fr-BE"/>
        </w:rPr>
        <w:t>ce</w:t>
      </w:r>
      <w:r>
        <w:rPr>
          <w:lang w:val="fr-BE"/>
        </w:rPr>
        <w:t xml:space="preserve"> </w:t>
      </w:r>
      <w:r w:rsidRPr="00D67BC9">
        <w:rPr>
          <w:b/>
          <w:bCs/>
          <w:lang w:val="fr-BE"/>
        </w:rPr>
        <w:t>que</w:t>
      </w:r>
      <w:r>
        <w:rPr>
          <w:lang w:val="fr-BE"/>
        </w:rPr>
        <w:t xml:space="preserve"> le </w:t>
      </w:r>
      <w:r w:rsidRPr="00D67BC9">
        <w:rPr>
          <w:b/>
          <w:bCs/>
          <w:lang w:val="fr-BE"/>
        </w:rPr>
        <w:t>savoir</w:t>
      </w:r>
      <w:r>
        <w:rPr>
          <w:lang w:val="fr-BE"/>
        </w:rPr>
        <w:t xml:space="preserve"> dès lors</w:t>
      </w:r>
      <w:r w:rsidR="006E550D">
        <w:rPr>
          <w:lang w:val="fr-BE"/>
        </w:rPr>
        <w:t> ?</w:t>
      </w:r>
      <w:r w:rsidR="00382301">
        <w:rPr>
          <w:lang w:val="fr-BE"/>
        </w:rPr>
        <w:t xml:space="preserve"> Sa définition la plus convaincante me semble être celle proposée p</w:t>
      </w:r>
      <w:r w:rsidR="007F776A">
        <w:rPr>
          <w:lang w:val="fr-BE"/>
        </w:rPr>
        <w:t xml:space="preserve">ar Henri Bergson dans la pensée et le mouvant. Le savoir, dit – il, est </w:t>
      </w:r>
      <w:r w:rsidR="007F776A" w:rsidRPr="00D02D5A">
        <w:rPr>
          <w:b/>
          <w:bCs/>
          <w:lang w:val="fr-BE"/>
        </w:rPr>
        <w:t>l’ensemble</w:t>
      </w:r>
      <w:r w:rsidR="007F776A">
        <w:rPr>
          <w:lang w:val="fr-BE"/>
        </w:rPr>
        <w:t xml:space="preserve"> </w:t>
      </w:r>
      <w:r w:rsidR="007F776A" w:rsidRPr="00D02D5A">
        <w:rPr>
          <w:b/>
          <w:bCs/>
          <w:lang w:val="fr-BE"/>
        </w:rPr>
        <w:t>des</w:t>
      </w:r>
      <w:r w:rsidR="007F776A">
        <w:rPr>
          <w:lang w:val="fr-BE"/>
        </w:rPr>
        <w:t xml:space="preserve"> </w:t>
      </w:r>
      <w:r w:rsidR="007F776A" w:rsidRPr="00D02D5A">
        <w:rPr>
          <w:b/>
          <w:bCs/>
          <w:lang w:val="fr-BE"/>
        </w:rPr>
        <w:t>idées</w:t>
      </w:r>
      <w:r w:rsidR="007F776A">
        <w:rPr>
          <w:lang w:val="fr-BE"/>
        </w:rPr>
        <w:t xml:space="preserve"> </w:t>
      </w:r>
      <w:r w:rsidR="007F776A" w:rsidRPr="00D02D5A">
        <w:rPr>
          <w:b/>
          <w:bCs/>
          <w:lang w:val="fr-BE"/>
        </w:rPr>
        <w:t>générales</w:t>
      </w:r>
      <w:r w:rsidR="007F776A">
        <w:rPr>
          <w:lang w:val="fr-BE"/>
        </w:rPr>
        <w:t xml:space="preserve"> qui nous aident à faire sens de notre environnement. En montant d’un cran, Bergson dit que l’esprit humain a ceci de particulier qu’il mise</w:t>
      </w:r>
      <w:r w:rsidR="006E550D">
        <w:rPr>
          <w:lang w:val="fr-BE"/>
        </w:rPr>
        <w:t xml:space="preserve"> toujours</w:t>
      </w:r>
      <w:r w:rsidR="007F776A">
        <w:rPr>
          <w:lang w:val="fr-BE"/>
        </w:rPr>
        <w:t xml:space="preserve"> sur l’idée générale de l’idée générale. C’est – à dire</w:t>
      </w:r>
      <w:r w:rsidR="006E550D">
        <w:rPr>
          <w:lang w:val="fr-BE"/>
        </w:rPr>
        <w:t xml:space="preserve"> le sentiment </w:t>
      </w:r>
      <w:r w:rsidR="00FC1CC5">
        <w:rPr>
          <w:lang w:val="fr-BE"/>
        </w:rPr>
        <w:t xml:space="preserve">et la croyance </w:t>
      </w:r>
      <w:r w:rsidR="006E550D">
        <w:rPr>
          <w:lang w:val="fr-BE"/>
        </w:rPr>
        <w:t xml:space="preserve">qu’il y a </w:t>
      </w:r>
      <w:r w:rsidR="00A236C0">
        <w:rPr>
          <w:lang w:val="fr-BE"/>
        </w:rPr>
        <w:t>des</w:t>
      </w:r>
      <w:r w:rsidR="006E550D">
        <w:rPr>
          <w:lang w:val="fr-BE"/>
        </w:rPr>
        <w:t xml:space="preserve"> façons de faire qui fonctionnent</w:t>
      </w:r>
      <w:r w:rsidR="008F4EC7">
        <w:rPr>
          <w:lang w:val="fr-BE"/>
        </w:rPr>
        <w:t>. Des procédures qui permettent de comprendre une situation et</w:t>
      </w:r>
      <w:r w:rsidR="00857A53">
        <w:rPr>
          <w:lang w:val="fr-BE"/>
        </w:rPr>
        <w:t xml:space="preserve"> la gérer qu’il faut découvrir (ou inventer) et enseigner aux générations suivantes.</w:t>
      </w:r>
    </w:p>
    <w:p w14:paraId="78C6DF58" w14:textId="77777777" w:rsidR="006E550D" w:rsidRDefault="006E550D" w:rsidP="00534F71">
      <w:pPr>
        <w:jc w:val="both"/>
        <w:rPr>
          <w:lang w:val="fr-BE"/>
        </w:rPr>
      </w:pPr>
    </w:p>
    <w:p w14:paraId="0073363F" w14:textId="26A9D369" w:rsidR="006A31C5" w:rsidRDefault="006E550D" w:rsidP="00534F71">
      <w:pPr>
        <w:jc w:val="both"/>
        <w:rPr>
          <w:lang w:val="fr-BE"/>
        </w:rPr>
      </w:pPr>
      <w:r>
        <w:rPr>
          <w:lang w:val="fr-BE"/>
        </w:rPr>
        <w:t xml:space="preserve">Défini ainsi, le savoir n’est </w:t>
      </w:r>
      <w:r w:rsidRPr="00A632C8">
        <w:rPr>
          <w:b/>
          <w:bCs/>
          <w:lang w:val="fr-BE"/>
        </w:rPr>
        <w:t>pas</w:t>
      </w:r>
      <w:r>
        <w:rPr>
          <w:lang w:val="fr-BE"/>
        </w:rPr>
        <w:t xml:space="preserve"> </w:t>
      </w:r>
      <w:r w:rsidRPr="00A632C8">
        <w:rPr>
          <w:b/>
          <w:bCs/>
          <w:lang w:val="fr-BE"/>
        </w:rPr>
        <w:t>l’apanage</w:t>
      </w:r>
      <w:r>
        <w:rPr>
          <w:lang w:val="fr-BE"/>
        </w:rPr>
        <w:t xml:space="preserve"> de peuples particuliers. Tout peuple </w:t>
      </w:r>
      <w:r w:rsidR="00A32930">
        <w:rPr>
          <w:lang w:val="fr-BE"/>
        </w:rPr>
        <w:t>a</w:t>
      </w:r>
      <w:r>
        <w:rPr>
          <w:lang w:val="fr-BE"/>
        </w:rPr>
        <w:t xml:space="preserve"> </w:t>
      </w:r>
      <w:r w:rsidR="00B51E91">
        <w:rPr>
          <w:lang w:val="fr-BE"/>
        </w:rPr>
        <w:t>dû</w:t>
      </w:r>
      <w:r>
        <w:rPr>
          <w:lang w:val="fr-BE"/>
        </w:rPr>
        <w:t xml:space="preserve"> faire avec son environnement et s’</w:t>
      </w:r>
      <w:r w:rsidR="005B54B8">
        <w:rPr>
          <w:lang w:val="fr-BE"/>
        </w:rPr>
        <w:t xml:space="preserve">y </w:t>
      </w:r>
      <w:r w:rsidRPr="008F5610">
        <w:rPr>
          <w:b/>
          <w:bCs/>
          <w:lang w:val="fr-BE"/>
        </w:rPr>
        <w:t>adapter</w:t>
      </w:r>
      <w:r>
        <w:rPr>
          <w:lang w:val="fr-BE"/>
        </w:rPr>
        <w:t xml:space="preserve">. Créer des </w:t>
      </w:r>
      <w:r w:rsidR="006A31C5">
        <w:rPr>
          <w:lang w:val="fr-BE"/>
        </w:rPr>
        <w:t>ma</w:t>
      </w:r>
      <w:r w:rsidR="009F3ED7">
        <w:rPr>
          <w:lang w:val="fr-BE"/>
        </w:rPr>
        <w:t>n</w:t>
      </w:r>
      <w:r w:rsidR="006A31C5">
        <w:rPr>
          <w:lang w:val="fr-BE"/>
        </w:rPr>
        <w:t>ières</w:t>
      </w:r>
      <w:r>
        <w:rPr>
          <w:lang w:val="fr-BE"/>
        </w:rPr>
        <w:t xml:space="preserve"> de faire et d’être qui lui </w:t>
      </w:r>
      <w:r w:rsidR="005B54B8">
        <w:rPr>
          <w:lang w:val="fr-BE"/>
        </w:rPr>
        <w:t>s</w:t>
      </w:r>
      <w:r>
        <w:rPr>
          <w:lang w:val="fr-BE"/>
        </w:rPr>
        <w:t xml:space="preserve">ont </w:t>
      </w:r>
      <w:r w:rsidR="006A31C5">
        <w:rPr>
          <w:lang w:val="fr-BE"/>
        </w:rPr>
        <w:t>particuliers en fonction de son environnement. C</w:t>
      </w:r>
      <w:r w:rsidR="005B54B8">
        <w:rPr>
          <w:lang w:val="fr-BE"/>
        </w:rPr>
        <w:t>’est une</w:t>
      </w:r>
      <w:r w:rsidR="006A31C5">
        <w:rPr>
          <w:lang w:val="fr-BE"/>
        </w:rPr>
        <w:t xml:space="preserve"> définition</w:t>
      </w:r>
      <w:r w:rsidR="005B54B8">
        <w:rPr>
          <w:lang w:val="fr-BE"/>
        </w:rPr>
        <w:t xml:space="preserve"> qui</w:t>
      </w:r>
      <w:r w:rsidR="006A31C5">
        <w:rPr>
          <w:lang w:val="fr-BE"/>
        </w:rPr>
        <w:t xml:space="preserve"> </w:t>
      </w:r>
      <w:r w:rsidR="006A31C5" w:rsidRPr="008F5610">
        <w:rPr>
          <w:b/>
          <w:bCs/>
          <w:lang w:val="fr-BE"/>
        </w:rPr>
        <w:t>désacralise</w:t>
      </w:r>
      <w:r w:rsidR="006A31C5">
        <w:rPr>
          <w:lang w:val="fr-BE"/>
        </w:rPr>
        <w:t xml:space="preserve"> le savoir en montrant qu’il n’y a pas de savoir qui soit indépendant de la situation socio – historique de sa construction. </w:t>
      </w:r>
    </w:p>
    <w:p w14:paraId="5EF4CB5A" w14:textId="77777777" w:rsidR="006A31C5" w:rsidRDefault="006A31C5" w:rsidP="00534F71">
      <w:pPr>
        <w:jc w:val="both"/>
        <w:rPr>
          <w:lang w:val="fr-BE"/>
        </w:rPr>
      </w:pPr>
    </w:p>
    <w:p w14:paraId="702A2BF0" w14:textId="0261E2DE" w:rsidR="00063925" w:rsidRDefault="005B54B8" w:rsidP="00534F71">
      <w:pPr>
        <w:jc w:val="both"/>
        <w:rPr>
          <w:lang w:val="fr-BE"/>
        </w:rPr>
      </w:pPr>
      <w:r>
        <w:rPr>
          <w:lang w:val="fr-BE"/>
        </w:rPr>
        <w:t>T</w:t>
      </w:r>
      <w:r w:rsidR="006A31C5">
        <w:rPr>
          <w:lang w:val="fr-BE"/>
        </w:rPr>
        <w:t>out savoir est</w:t>
      </w:r>
      <w:r>
        <w:rPr>
          <w:lang w:val="fr-BE"/>
        </w:rPr>
        <w:t xml:space="preserve"> donc</w:t>
      </w:r>
      <w:r w:rsidR="006A31C5">
        <w:rPr>
          <w:lang w:val="fr-BE"/>
        </w:rPr>
        <w:t xml:space="preserve"> </w:t>
      </w:r>
      <w:r w:rsidR="006A31C5" w:rsidRPr="0073511B">
        <w:rPr>
          <w:b/>
          <w:bCs/>
          <w:lang w:val="fr-BE"/>
        </w:rPr>
        <w:t>construit</w:t>
      </w:r>
      <w:r w:rsidR="006A31C5">
        <w:rPr>
          <w:lang w:val="fr-BE"/>
        </w:rPr>
        <w:t xml:space="preserve">. </w:t>
      </w:r>
      <w:r w:rsidR="00C63425">
        <w:rPr>
          <w:lang w:val="fr-BE"/>
        </w:rPr>
        <w:t xml:space="preserve">A fortiori, celui du monde social mais pas </w:t>
      </w:r>
      <w:r>
        <w:rPr>
          <w:lang w:val="fr-BE"/>
        </w:rPr>
        <w:t xml:space="preserve">uniquement. </w:t>
      </w:r>
      <w:r w:rsidR="00C63425">
        <w:rPr>
          <w:lang w:val="fr-BE"/>
        </w:rPr>
        <w:t xml:space="preserve">Comme l’a </w:t>
      </w:r>
      <w:r>
        <w:rPr>
          <w:lang w:val="fr-BE"/>
        </w:rPr>
        <w:t>montré</w:t>
      </w:r>
      <w:r w:rsidR="00C63425">
        <w:rPr>
          <w:lang w:val="fr-BE"/>
        </w:rPr>
        <w:t xml:space="preserve"> Michel Foucault, à travers son concept </w:t>
      </w:r>
      <w:r w:rsidR="00C63425" w:rsidRPr="008522E7">
        <w:rPr>
          <w:b/>
          <w:bCs/>
          <w:lang w:val="fr-BE"/>
        </w:rPr>
        <w:t>d’épistème</w:t>
      </w:r>
      <w:r w:rsidR="00C63425">
        <w:rPr>
          <w:lang w:val="fr-BE"/>
        </w:rPr>
        <w:t xml:space="preserve">, la science de la nature n’est pas une méthode générique et désincarnée qui permettrait de découvrir des lois naturelles immuables </w:t>
      </w:r>
      <w:r w:rsidR="0089238E">
        <w:rPr>
          <w:lang w:val="fr-BE"/>
        </w:rPr>
        <w:t>c</w:t>
      </w:r>
      <w:r w:rsidR="00063925">
        <w:rPr>
          <w:lang w:val="fr-BE"/>
        </w:rPr>
        <w:t>omme le laisse</w:t>
      </w:r>
      <w:r w:rsidR="003848FC">
        <w:rPr>
          <w:lang w:val="fr-BE"/>
        </w:rPr>
        <w:t>nt</w:t>
      </w:r>
      <w:r w:rsidR="00063925">
        <w:rPr>
          <w:lang w:val="fr-BE"/>
        </w:rPr>
        <w:t xml:space="preserve"> penser des expressions comme « </w:t>
      </w:r>
      <w:r w:rsidR="00063925" w:rsidRPr="00655E81">
        <w:rPr>
          <w:b/>
          <w:bCs/>
          <w:lang w:val="fr-BE"/>
        </w:rPr>
        <w:t>découvertes</w:t>
      </w:r>
      <w:r w:rsidR="00063925">
        <w:rPr>
          <w:lang w:val="fr-BE"/>
        </w:rPr>
        <w:t> ».</w:t>
      </w:r>
    </w:p>
    <w:p w14:paraId="1CE47F3D" w14:textId="77777777" w:rsidR="00063925" w:rsidRDefault="00063925" w:rsidP="00534F71">
      <w:pPr>
        <w:jc w:val="both"/>
        <w:rPr>
          <w:lang w:val="fr-BE"/>
        </w:rPr>
      </w:pPr>
    </w:p>
    <w:p w14:paraId="04F2141E" w14:textId="64A0C77E" w:rsidR="00E227EC" w:rsidRDefault="00C63425" w:rsidP="00534F71">
      <w:pPr>
        <w:jc w:val="both"/>
        <w:rPr>
          <w:lang w:val="fr-BE"/>
        </w:rPr>
      </w:pPr>
      <w:r>
        <w:rPr>
          <w:lang w:val="fr-BE"/>
        </w:rPr>
        <w:t xml:space="preserve">Cette science dépend aussi des règles socio – historiquement situées. </w:t>
      </w:r>
      <w:r w:rsidR="00063925">
        <w:rPr>
          <w:lang w:val="fr-BE"/>
        </w:rPr>
        <w:t>Tantôt on cherchera des ressemblances, tantôt des différences ou alors des relations entre les éléments. A cha</w:t>
      </w:r>
      <w:r w:rsidR="009F3ED7">
        <w:rPr>
          <w:lang w:val="fr-BE"/>
        </w:rPr>
        <w:t>que</w:t>
      </w:r>
      <w:r w:rsidR="00063925">
        <w:rPr>
          <w:lang w:val="fr-BE"/>
        </w:rPr>
        <w:t xml:space="preserve"> fois on découvrira quelque chose de différent. </w:t>
      </w:r>
    </w:p>
    <w:p w14:paraId="55FA64EA" w14:textId="77777777" w:rsidR="00E227EC" w:rsidRDefault="00E227EC" w:rsidP="00534F71">
      <w:pPr>
        <w:jc w:val="both"/>
        <w:rPr>
          <w:lang w:val="fr-BE"/>
        </w:rPr>
      </w:pPr>
    </w:p>
    <w:p w14:paraId="01FE50AF" w14:textId="7F4B2C2E" w:rsidR="006E550D" w:rsidRDefault="005B54B8" w:rsidP="00592E95">
      <w:pPr>
        <w:spacing w:after="24"/>
        <w:jc w:val="both"/>
        <w:rPr>
          <w:lang w:val="fr-BE"/>
        </w:rPr>
      </w:pPr>
      <w:r>
        <w:rPr>
          <w:lang w:val="fr-BE"/>
        </w:rPr>
        <w:t>Comment en</w:t>
      </w:r>
      <w:r w:rsidR="00E227EC">
        <w:rPr>
          <w:lang w:val="fr-BE"/>
        </w:rPr>
        <w:t xml:space="preserve"> est – </w:t>
      </w:r>
      <w:proofErr w:type="gramStart"/>
      <w:r w:rsidR="00E227EC">
        <w:rPr>
          <w:lang w:val="fr-BE"/>
        </w:rPr>
        <w:t>on</w:t>
      </w:r>
      <w:proofErr w:type="gramEnd"/>
      <w:r w:rsidR="00E227EC">
        <w:rPr>
          <w:lang w:val="fr-BE"/>
        </w:rPr>
        <w:t xml:space="preserve"> arrivé </w:t>
      </w:r>
      <w:r w:rsidR="00592E95">
        <w:rPr>
          <w:lang w:val="fr-BE"/>
        </w:rPr>
        <w:t xml:space="preserve">à décréter la fin des environnements particuliers et des esprits particuliers adaptés à </w:t>
      </w:r>
      <w:r w:rsidR="009F3ED7">
        <w:rPr>
          <w:lang w:val="fr-BE"/>
        </w:rPr>
        <w:t>ces</w:t>
      </w:r>
      <w:r w:rsidR="00592E95">
        <w:rPr>
          <w:lang w:val="fr-BE"/>
        </w:rPr>
        <w:t xml:space="preserve"> environnement</w:t>
      </w:r>
      <w:r w:rsidR="009F3ED7">
        <w:rPr>
          <w:lang w:val="fr-BE"/>
        </w:rPr>
        <w:t>s</w:t>
      </w:r>
      <w:r w:rsidR="0089238E">
        <w:rPr>
          <w:lang w:val="fr-BE"/>
        </w:rPr>
        <w:t xml:space="preserve"> ? C’est </w:t>
      </w:r>
      <w:r w:rsidR="004139BF">
        <w:rPr>
          <w:lang w:val="fr-BE"/>
        </w:rPr>
        <w:t>à travers</w:t>
      </w:r>
      <w:r w:rsidR="00592E95">
        <w:rPr>
          <w:lang w:val="fr-BE"/>
        </w:rPr>
        <w:t xml:space="preserve"> une entourloupe : </w:t>
      </w:r>
      <w:r w:rsidR="00592E95" w:rsidRPr="00D22BA4">
        <w:rPr>
          <w:b/>
          <w:bCs/>
          <w:lang w:val="fr-BE"/>
        </w:rPr>
        <w:t>l’universalisme</w:t>
      </w:r>
      <w:r w:rsidR="00592E95">
        <w:rPr>
          <w:lang w:val="fr-BE"/>
        </w:rPr>
        <w:t>. Cette idée très bien expliqué</w:t>
      </w:r>
      <w:r w:rsidR="0089238E">
        <w:rPr>
          <w:lang w:val="fr-BE"/>
        </w:rPr>
        <w:t>e</w:t>
      </w:r>
      <w:r w:rsidR="00592E95">
        <w:rPr>
          <w:lang w:val="fr-BE"/>
        </w:rPr>
        <w:t xml:space="preserve"> par </w:t>
      </w:r>
      <w:r w:rsidR="00592E95" w:rsidRPr="00C23DE3">
        <w:rPr>
          <w:b/>
          <w:bCs/>
          <w:lang w:val="fr-BE"/>
        </w:rPr>
        <w:t>Hegel</w:t>
      </w:r>
      <w:r w:rsidR="004139BF">
        <w:rPr>
          <w:lang w:val="fr-BE"/>
        </w:rPr>
        <w:t>,</w:t>
      </w:r>
      <w:r w:rsidR="00592E95">
        <w:rPr>
          <w:lang w:val="fr-BE"/>
        </w:rPr>
        <w:t xml:space="preserve"> qu’en fait il n’y a pas des esprits différenciés mais un seul esprit incarné dans tous les peuples mais à degrés différents. L’esprit – monde serait une sorte de continuum et selon le degré de civilisation un peu</w:t>
      </w:r>
      <w:r w:rsidR="0089238E">
        <w:rPr>
          <w:lang w:val="fr-BE"/>
        </w:rPr>
        <w:t>p</w:t>
      </w:r>
      <w:r w:rsidR="00592E95">
        <w:rPr>
          <w:lang w:val="fr-BE"/>
        </w:rPr>
        <w:t xml:space="preserve">le se trouverait plus avancé ou en retard. C’est cela que spécifie l’idée du </w:t>
      </w:r>
      <w:r w:rsidR="00592E95" w:rsidRPr="00613945">
        <w:rPr>
          <w:b/>
          <w:bCs/>
          <w:lang w:val="fr-BE"/>
        </w:rPr>
        <w:t>développement</w:t>
      </w:r>
      <w:r w:rsidR="00592E95">
        <w:rPr>
          <w:lang w:val="fr-BE"/>
        </w:rPr>
        <w:t xml:space="preserve">. </w:t>
      </w:r>
      <w:r w:rsidR="00647FB5">
        <w:rPr>
          <w:lang w:val="fr-BE"/>
        </w:rPr>
        <w:t>D’ailleurs le mot esprit ne renvoie pas à la même</w:t>
      </w:r>
      <w:r w:rsidR="00E37727">
        <w:rPr>
          <w:lang w:val="fr-BE"/>
        </w:rPr>
        <w:t xml:space="preserve"> chose. </w:t>
      </w:r>
      <w:r w:rsidR="009F3ED7">
        <w:rPr>
          <w:lang w:val="fr-BE"/>
        </w:rPr>
        <w:t xml:space="preserve">On va ainsi particularise l’esprit en fonction des savoirs hégémoniques : on parlera de l’esprit scientifique, </w:t>
      </w:r>
      <w:r w:rsidR="009F3ED7" w:rsidRPr="00E37727">
        <w:rPr>
          <w:b/>
          <w:bCs/>
          <w:lang w:val="fr-BE"/>
        </w:rPr>
        <w:t>esprit</w:t>
      </w:r>
      <w:r w:rsidR="009F3ED7">
        <w:rPr>
          <w:lang w:val="fr-BE"/>
        </w:rPr>
        <w:t xml:space="preserve"> </w:t>
      </w:r>
      <w:r w:rsidR="009F3ED7" w:rsidRPr="00E37727">
        <w:rPr>
          <w:b/>
          <w:bCs/>
          <w:lang w:val="fr-BE"/>
        </w:rPr>
        <w:t>mathématique</w:t>
      </w:r>
      <w:r w:rsidR="009F3ED7">
        <w:rPr>
          <w:lang w:val="fr-BE"/>
        </w:rPr>
        <w:t>, esprit littéraire</w:t>
      </w:r>
      <w:r w:rsidR="00BF7ECD">
        <w:rPr>
          <w:lang w:val="fr-BE"/>
        </w:rPr>
        <w:t xml:space="preserve"> ; </w:t>
      </w:r>
      <w:proofErr w:type="spellStart"/>
      <w:r w:rsidR="00BF7ECD">
        <w:rPr>
          <w:lang w:val="fr-BE"/>
        </w:rPr>
        <w:t>etc</w:t>
      </w:r>
      <w:proofErr w:type="spellEnd"/>
      <w:r w:rsidR="00BF7ECD">
        <w:rPr>
          <w:lang w:val="fr-BE"/>
        </w:rPr>
        <w:t> ; en dehors du monde des savoirs hégémonique</w:t>
      </w:r>
      <w:r w:rsidR="0089238E">
        <w:rPr>
          <w:lang w:val="fr-BE"/>
        </w:rPr>
        <w:t>s</w:t>
      </w:r>
      <w:r w:rsidR="00BF7ECD">
        <w:rPr>
          <w:lang w:val="fr-BE"/>
        </w:rPr>
        <w:t xml:space="preserve"> et lorsque mobilisé par les peuples subalternes l’esprit renverra à de l’animisme</w:t>
      </w:r>
      <w:r w:rsidR="00D519AF">
        <w:rPr>
          <w:lang w:val="fr-BE"/>
        </w:rPr>
        <w:t xml:space="preserve"> (monde des esprits ou encore </w:t>
      </w:r>
      <w:r w:rsidR="00D519AF" w:rsidRPr="00E37727">
        <w:rPr>
          <w:b/>
          <w:bCs/>
          <w:lang w:val="fr-BE"/>
        </w:rPr>
        <w:t>esprits</w:t>
      </w:r>
      <w:r w:rsidR="00D519AF">
        <w:rPr>
          <w:lang w:val="fr-BE"/>
        </w:rPr>
        <w:t xml:space="preserve"> </w:t>
      </w:r>
      <w:r w:rsidR="00D519AF" w:rsidRPr="00E37727">
        <w:rPr>
          <w:b/>
          <w:bCs/>
          <w:lang w:val="fr-BE"/>
        </w:rPr>
        <w:t>maléfiques</w:t>
      </w:r>
      <w:r w:rsidR="00D519AF">
        <w:rPr>
          <w:lang w:val="fr-BE"/>
        </w:rPr>
        <w:t>)</w:t>
      </w:r>
      <w:r w:rsidR="00BF7ECD">
        <w:rPr>
          <w:lang w:val="fr-BE"/>
        </w:rPr>
        <w:t xml:space="preserve">. Quelque chose encore </w:t>
      </w:r>
      <w:r w:rsidR="007F4C91">
        <w:rPr>
          <w:lang w:val="fr-BE"/>
        </w:rPr>
        <w:t>dans</w:t>
      </w:r>
      <w:r w:rsidR="00BF7ECD">
        <w:rPr>
          <w:lang w:val="fr-BE"/>
        </w:rPr>
        <w:t xml:space="preserve"> la préhistoire du développement de l’esprit. A combattre. </w:t>
      </w:r>
      <w:r>
        <w:rPr>
          <w:lang w:val="fr-BE"/>
        </w:rPr>
        <w:t>Dans son développement, l’</w:t>
      </w:r>
      <w:r w:rsidR="00BF7ECD">
        <w:rPr>
          <w:lang w:val="fr-BE"/>
        </w:rPr>
        <w:t>esprit est passé du monde des esprits au ciel des idées</w:t>
      </w:r>
      <w:r>
        <w:rPr>
          <w:lang w:val="fr-BE"/>
        </w:rPr>
        <w:t xml:space="preserve"> pour paraphraser Karl Marx. </w:t>
      </w:r>
      <w:r w:rsidR="00592E95">
        <w:rPr>
          <w:lang w:val="fr-BE"/>
        </w:rPr>
        <w:t xml:space="preserve">Il n’y aurait rien que vivrait un peuple en retard que n'aurait vécu le peuple le plus avancé. </w:t>
      </w:r>
      <w:r>
        <w:rPr>
          <w:lang w:val="fr-BE"/>
        </w:rPr>
        <w:t>Ce qui veut dire qu’i</w:t>
      </w:r>
      <w:r w:rsidR="00592E95">
        <w:rPr>
          <w:lang w:val="fr-BE"/>
        </w:rPr>
        <w:t xml:space="preserve">l </w:t>
      </w:r>
      <w:r>
        <w:rPr>
          <w:lang w:val="fr-BE"/>
        </w:rPr>
        <w:t>n’y</w:t>
      </w:r>
      <w:r w:rsidR="00592E95">
        <w:rPr>
          <w:lang w:val="fr-BE"/>
        </w:rPr>
        <w:t xml:space="preserve"> a à apprendre que du peuple le plus avancé. Tout le reste peut – être détruit car dépassé. </w:t>
      </w:r>
      <w:r w:rsidR="007B74F5">
        <w:rPr>
          <w:lang w:val="fr-BE"/>
        </w:rPr>
        <w:t xml:space="preserve">ET, en plus, le peuple le plus avancé a ce devoir de détruire tout le reste pour que règne son monde. C’est l’idée de </w:t>
      </w:r>
      <w:r w:rsidR="007B74F5" w:rsidRPr="005F2D35">
        <w:rPr>
          <w:b/>
          <w:bCs/>
          <w:lang w:val="fr-BE"/>
        </w:rPr>
        <w:t>civilisation</w:t>
      </w:r>
      <w:r w:rsidR="007B74F5">
        <w:rPr>
          <w:lang w:val="fr-BE"/>
        </w:rPr>
        <w:t xml:space="preserve">. Le « fardeau de l’homme blanc » comme dit </w:t>
      </w:r>
      <w:r w:rsidR="007B74F5" w:rsidRPr="003277B5">
        <w:rPr>
          <w:b/>
          <w:bCs/>
          <w:lang w:val="fr-BE"/>
        </w:rPr>
        <w:t>Kipling</w:t>
      </w:r>
      <w:r w:rsidR="007B74F5">
        <w:rPr>
          <w:lang w:val="fr-BE"/>
        </w:rPr>
        <w:t xml:space="preserve">. </w:t>
      </w:r>
    </w:p>
    <w:p w14:paraId="1FE97816" w14:textId="77777777" w:rsidR="007B74F5" w:rsidRDefault="007B74F5" w:rsidP="00592E95">
      <w:pPr>
        <w:spacing w:after="24"/>
        <w:jc w:val="both"/>
        <w:rPr>
          <w:lang w:val="fr-BE"/>
        </w:rPr>
      </w:pPr>
    </w:p>
    <w:p w14:paraId="45A3D1C3" w14:textId="5A0708E1" w:rsidR="007B74F5" w:rsidRDefault="007B74F5" w:rsidP="00592E95">
      <w:pPr>
        <w:spacing w:after="24"/>
        <w:jc w:val="both"/>
        <w:rPr>
          <w:lang w:val="fr-BE"/>
        </w:rPr>
      </w:pPr>
      <w:proofErr w:type="gramStart"/>
      <w:r>
        <w:rPr>
          <w:lang w:val="fr-BE"/>
        </w:rPr>
        <w:t>Sauf que</w:t>
      </w:r>
      <w:proofErr w:type="gramEnd"/>
      <w:r>
        <w:rPr>
          <w:lang w:val="fr-BE"/>
        </w:rPr>
        <w:t xml:space="preserve"> </w:t>
      </w:r>
      <w:r w:rsidR="005F2D35">
        <w:rPr>
          <w:lang w:val="fr-BE"/>
        </w:rPr>
        <w:t xml:space="preserve">cette façon de voir les choses s’est avérée </w:t>
      </w:r>
      <w:r w:rsidR="005F2D35" w:rsidRPr="005F2D35">
        <w:rPr>
          <w:b/>
          <w:bCs/>
          <w:lang w:val="fr-BE"/>
        </w:rPr>
        <w:t>fausse</w:t>
      </w:r>
      <w:r>
        <w:rPr>
          <w:lang w:val="fr-BE"/>
        </w:rPr>
        <w:t>. Il est apparu que ce savoir hégémonique ne pouvait tout étudier avec précision. Il ne pouvait pas dire tous les mondes dans ses langues singulières</w:t>
      </w:r>
      <w:r w:rsidR="00A27F0C">
        <w:rPr>
          <w:lang w:val="fr-BE"/>
        </w:rPr>
        <w:t xml:space="preserve"> bien qu’il soit le seul qui a le pouvoir définitionnel. Celui – la qui déterminera comment se</w:t>
      </w:r>
      <w:r w:rsidR="00215626">
        <w:rPr>
          <w:lang w:val="fr-BE"/>
        </w:rPr>
        <w:t>ront</w:t>
      </w:r>
      <w:r w:rsidR="00A27F0C">
        <w:rPr>
          <w:lang w:val="fr-BE"/>
        </w:rPr>
        <w:t xml:space="preserve"> trait</w:t>
      </w:r>
      <w:r w:rsidR="00215626">
        <w:rPr>
          <w:lang w:val="fr-BE"/>
        </w:rPr>
        <w:t>ées</w:t>
      </w:r>
      <w:r w:rsidR="00A27F0C">
        <w:rPr>
          <w:lang w:val="fr-BE"/>
        </w:rPr>
        <w:t xml:space="preserve"> les choses et les personnes habitant le monde y compris les mondes subalternes</w:t>
      </w:r>
      <w:r>
        <w:rPr>
          <w:lang w:val="fr-BE"/>
        </w:rPr>
        <w:t xml:space="preserve">. </w:t>
      </w:r>
      <w:r w:rsidR="00BF7ECD">
        <w:rPr>
          <w:lang w:val="fr-BE"/>
        </w:rPr>
        <w:t xml:space="preserve">Comme tout autre esprit, </w:t>
      </w:r>
      <w:r w:rsidR="00BF7ECD" w:rsidRPr="00C84291">
        <w:rPr>
          <w:b/>
          <w:bCs/>
          <w:lang w:val="fr-BE"/>
        </w:rPr>
        <w:t>l’esprit</w:t>
      </w:r>
      <w:r w:rsidR="00BF7ECD">
        <w:rPr>
          <w:lang w:val="fr-BE"/>
        </w:rPr>
        <w:t xml:space="preserve"> </w:t>
      </w:r>
      <w:r w:rsidR="00BF7ECD" w:rsidRPr="00C84291">
        <w:rPr>
          <w:b/>
          <w:bCs/>
          <w:lang w:val="fr-BE"/>
        </w:rPr>
        <w:t>occidental</w:t>
      </w:r>
      <w:r w:rsidR="00BF7ECD">
        <w:rPr>
          <w:lang w:val="fr-BE"/>
        </w:rPr>
        <w:t xml:space="preserve"> </w:t>
      </w:r>
      <w:r w:rsidR="00BF7ECD" w:rsidRPr="00C84291">
        <w:rPr>
          <w:b/>
          <w:bCs/>
          <w:lang w:val="fr-BE"/>
        </w:rPr>
        <w:t>ne</w:t>
      </w:r>
      <w:r w:rsidR="00BF7ECD">
        <w:rPr>
          <w:lang w:val="fr-BE"/>
        </w:rPr>
        <w:t xml:space="preserve"> </w:t>
      </w:r>
      <w:r w:rsidR="00BF7ECD" w:rsidRPr="00C84291">
        <w:rPr>
          <w:b/>
          <w:bCs/>
          <w:lang w:val="fr-BE"/>
        </w:rPr>
        <w:t>peut</w:t>
      </w:r>
      <w:r w:rsidR="00BF7ECD">
        <w:rPr>
          <w:lang w:val="fr-BE"/>
        </w:rPr>
        <w:t xml:space="preserve"> </w:t>
      </w:r>
      <w:r w:rsidR="00BF7ECD" w:rsidRPr="00C84291">
        <w:rPr>
          <w:b/>
          <w:bCs/>
          <w:lang w:val="fr-BE"/>
        </w:rPr>
        <w:t>se</w:t>
      </w:r>
      <w:r w:rsidR="00BF7ECD">
        <w:rPr>
          <w:lang w:val="fr-BE"/>
        </w:rPr>
        <w:t xml:space="preserve"> </w:t>
      </w:r>
      <w:r w:rsidR="00BF7ECD" w:rsidRPr="00C84291">
        <w:rPr>
          <w:b/>
          <w:bCs/>
          <w:lang w:val="fr-BE"/>
        </w:rPr>
        <w:t>libérer</w:t>
      </w:r>
      <w:r w:rsidR="00BF7ECD">
        <w:rPr>
          <w:lang w:val="fr-BE"/>
        </w:rPr>
        <w:t xml:space="preserve"> </w:t>
      </w:r>
      <w:r w:rsidR="00BF7ECD" w:rsidRPr="00C84291">
        <w:rPr>
          <w:b/>
          <w:bCs/>
          <w:lang w:val="fr-BE"/>
        </w:rPr>
        <w:t>de</w:t>
      </w:r>
      <w:r w:rsidR="00BF7ECD">
        <w:rPr>
          <w:lang w:val="fr-BE"/>
        </w:rPr>
        <w:t xml:space="preserve"> </w:t>
      </w:r>
      <w:r w:rsidR="00BF7ECD" w:rsidRPr="00C84291">
        <w:rPr>
          <w:b/>
          <w:bCs/>
          <w:lang w:val="fr-BE"/>
        </w:rPr>
        <w:t>son</w:t>
      </w:r>
      <w:r w:rsidR="00BF7ECD">
        <w:rPr>
          <w:lang w:val="fr-BE"/>
        </w:rPr>
        <w:t xml:space="preserve"> </w:t>
      </w:r>
      <w:r w:rsidR="00BF7ECD" w:rsidRPr="00C84291">
        <w:rPr>
          <w:b/>
          <w:bCs/>
          <w:lang w:val="fr-BE"/>
        </w:rPr>
        <w:t>environnement</w:t>
      </w:r>
      <w:r w:rsidR="00BF7ECD">
        <w:rPr>
          <w:lang w:val="fr-BE"/>
        </w:rPr>
        <w:t xml:space="preserve">. </w:t>
      </w:r>
      <w:r>
        <w:rPr>
          <w:lang w:val="fr-BE"/>
        </w:rPr>
        <w:t>On sait maintenant qu’il a créé ses illusions sur les mondes périphériques et vécu sur ces illusions pendant longtemps. Il a</w:t>
      </w:r>
      <w:r w:rsidR="00215626">
        <w:rPr>
          <w:lang w:val="fr-BE"/>
        </w:rPr>
        <w:t>,</w:t>
      </w:r>
      <w:r>
        <w:rPr>
          <w:lang w:val="fr-BE"/>
        </w:rPr>
        <w:t xml:space="preserve"> </w:t>
      </w:r>
      <w:r w:rsidR="00215626">
        <w:rPr>
          <w:lang w:val="fr-BE"/>
        </w:rPr>
        <w:t>par exemple, créé</w:t>
      </w:r>
      <w:r>
        <w:rPr>
          <w:lang w:val="fr-BE"/>
        </w:rPr>
        <w:t xml:space="preserve"> son Afrique qui n’a rien à voir avec l’Afrique dont </w:t>
      </w:r>
      <w:r w:rsidR="009F3ED7">
        <w:rPr>
          <w:lang w:val="fr-BE"/>
        </w:rPr>
        <w:t xml:space="preserve">font </w:t>
      </w:r>
      <w:r>
        <w:rPr>
          <w:lang w:val="fr-BE"/>
        </w:rPr>
        <w:t>l’expérience les africains.</w:t>
      </w:r>
      <w:r w:rsidR="00A27F0C">
        <w:rPr>
          <w:lang w:val="fr-BE"/>
        </w:rPr>
        <w:t xml:space="preserve"> Ces idées sur le monde de l’Autre qui sont des idées reçues constituent</w:t>
      </w:r>
      <w:r>
        <w:rPr>
          <w:lang w:val="fr-BE"/>
        </w:rPr>
        <w:t xml:space="preserve"> la bibliothèque coloniale de </w:t>
      </w:r>
      <w:proofErr w:type="spellStart"/>
      <w:r w:rsidRPr="00D830C4">
        <w:rPr>
          <w:b/>
          <w:bCs/>
          <w:lang w:val="fr-BE"/>
        </w:rPr>
        <w:t>Mudimbe</w:t>
      </w:r>
      <w:proofErr w:type="spellEnd"/>
      <w:r w:rsidR="00A27F0C">
        <w:rPr>
          <w:lang w:val="fr-BE"/>
        </w:rPr>
        <w:t>, ou encore l’orientalisme</w:t>
      </w:r>
      <w:r>
        <w:rPr>
          <w:lang w:val="fr-BE"/>
        </w:rPr>
        <w:t xml:space="preserve"> </w:t>
      </w:r>
      <w:r w:rsidR="00A27F0C" w:rsidRPr="00D830C4">
        <w:rPr>
          <w:b/>
          <w:bCs/>
          <w:lang w:val="fr-BE"/>
        </w:rPr>
        <w:t>d’</w:t>
      </w:r>
      <w:r w:rsidRPr="00D830C4">
        <w:rPr>
          <w:b/>
          <w:bCs/>
          <w:lang w:val="fr-BE"/>
        </w:rPr>
        <w:t>Edward</w:t>
      </w:r>
      <w:r>
        <w:rPr>
          <w:lang w:val="fr-BE"/>
        </w:rPr>
        <w:t xml:space="preserve"> </w:t>
      </w:r>
      <w:r w:rsidRPr="00D830C4">
        <w:rPr>
          <w:b/>
          <w:bCs/>
          <w:lang w:val="fr-BE"/>
        </w:rPr>
        <w:t>Saïd</w:t>
      </w:r>
      <w:r>
        <w:rPr>
          <w:lang w:val="fr-BE"/>
        </w:rPr>
        <w:t xml:space="preserve">. Cet esprit – monde blanc et masculin a </w:t>
      </w:r>
      <w:r w:rsidR="00EE2368">
        <w:rPr>
          <w:lang w:val="fr-BE"/>
        </w:rPr>
        <w:t>créé</w:t>
      </w:r>
      <w:r>
        <w:rPr>
          <w:lang w:val="fr-BE"/>
        </w:rPr>
        <w:t xml:space="preserve"> la femme aussi et les féministes nous disent que la femme cré</w:t>
      </w:r>
      <w:r w:rsidR="00EE2368">
        <w:rPr>
          <w:lang w:val="fr-BE"/>
        </w:rPr>
        <w:t>ée</w:t>
      </w:r>
      <w:r>
        <w:rPr>
          <w:lang w:val="fr-BE"/>
        </w:rPr>
        <w:t xml:space="preserve"> n’est pas réelle comme le rappelle </w:t>
      </w:r>
      <w:r w:rsidRPr="00EB75FC">
        <w:rPr>
          <w:b/>
          <w:bCs/>
          <w:lang w:val="fr-BE"/>
        </w:rPr>
        <w:t>Judith</w:t>
      </w:r>
      <w:r>
        <w:rPr>
          <w:lang w:val="fr-BE"/>
        </w:rPr>
        <w:t xml:space="preserve"> </w:t>
      </w:r>
      <w:r w:rsidRPr="00EB75FC">
        <w:rPr>
          <w:b/>
          <w:bCs/>
          <w:lang w:val="fr-BE"/>
        </w:rPr>
        <w:t>Butler</w:t>
      </w:r>
      <w:r>
        <w:rPr>
          <w:lang w:val="fr-BE"/>
        </w:rPr>
        <w:t xml:space="preserve">. </w:t>
      </w:r>
      <w:r w:rsidR="00E87C3F" w:rsidRPr="00120E85">
        <w:rPr>
          <w:b/>
          <w:bCs/>
          <w:lang w:val="fr-BE"/>
        </w:rPr>
        <w:t>L’esprit</w:t>
      </w:r>
      <w:r w:rsidR="00E87C3F">
        <w:rPr>
          <w:lang w:val="fr-BE"/>
        </w:rPr>
        <w:t xml:space="preserve"> – </w:t>
      </w:r>
      <w:r w:rsidR="00E87C3F" w:rsidRPr="00120E85">
        <w:rPr>
          <w:b/>
          <w:bCs/>
          <w:lang w:val="fr-BE"/>
        </w:rPr>
        <w:t>monde</w:t>
      </w:r>
      <w:r w:rsidR="00E87C3F">
        <w:rPr>
          <w:lang w:val="fr-BE"/>
        </w:rPr>
        <w:t xml:space="preserve"> </w:t>
      </w:r>
      <w:r w:rsidR="00E87C3F" w:rsidRPr="00120E85">
        <w:rPr>
          <w:b/>
          <w:bCs/>
          <w:lang w:val="fr-BE"/>
        </w:rPr>
        <w:t>e</w:t>
      </w:r>
      <w:r w:rsidR="00120E85" w:rsidRPr="00120E85">
        <w:rPr>
          <w:b/>
          <w:bCs/>
          <w:lang w:val="fr-BE"/>
        </w:rPr>
        <w:t>s</w:t>
      </w:r>
      <w:r w:rsidR="00E87C3F" w:rsidRPr="00120E85">
        <w:rPr>
          <w:b/>
          <w:bCs/>
          <w:lang w:val="fr-BE"/>
        </w:rPr>
        <w:t>t</w:t>
      </w:r>
      <w:r w:rsidR="00E87C3F">
        <w:rPr>
          <w:lang w:val="fr-BE"/>
        </w:rPr>
        <w:t xml:space="preserve"> </w:t>
      </w:r>
      <w:r w:rsidR="00E87C3F" w:rsidRPr="00120E85">
        <w:rPr>
          <w:b/>
          <w:bCs/>
          <w:lang w:val="fr-BE"/>
        </w:rPr>
        <w:t>toute</w:t>
      </w:r>
      <w:r w:rsidR="00E87C3F">
        <w:rPr>
          <w:lang w:val="fr-BE"/>
        </w:rPr>
        <w:t xml:space="preserve"> </w:t>
      </w:r>
      <w:r w:rsidR="00E87C3F" w:rsidRPr="00120E85">
        <w:rPr>
          <w:b/>
          <w:bCs/>
          <w:lang w:val="fr-BE"/>
        </w:rPr>
        <w:t>virilité</w:t>
      </w:r>
      <w:r w:rsidR="00E87C3F">
        <w:rPr>
          <w:lang w:val="fr-BE"/>
        </w:rPr>
        <w:t xml:space="preserve"> et il se force en tout. Le monde devant lui ressembler il lui a mené la guerre pour le façonner à son image ce qui fait que les peuples périphériques ne peuvent exister qu’en luttant. Du </w:t>
      </w:r>
      <w:proofErr w:type="spellStart"/>
      <w:r w:rsidR="00E87C3F">
        <w:rPr>
          <w:lang w:val="fr-BE"/>
        </w:rPr>
        <w:t>décolonial</w:t>
      </w:r>
      <w:proofErr w:type="spellEnd"/>
      <w:r w:rsidR="00E87C3F">
        <w:rPr>
          <w:lang w:val="fr-BE"/>
        </w:rPr>
        <w:t xml:space="preserve"> au </w:t>
      </w:r>
      <w:proofErr w:type="spellStart"/>
      <w:r w:rsidR="00E87C3F">
        <w:rPr>
          <w:lang w:val="fr-BE"/>
        </w:rPr>
        <w:t>post</w:t>
      </w:r>
      <w:proofErr w:type="spellEnd"/>
      <w:r w:rsidR="00E87C3F">
        <w:rPr>
          <w:lang w:val="fr-BE"/>
        </w:rPr>
        <w:t xml:space="preserve"> colonial en passant par les féminismes, le savoir subalterne ne peut exister que sous la modalité de la lutte.</w:t>
      </w:r>
      <w:r w:rsidR="00BF7ECD">
        <w:rPr>
          <w:lang w:val="fr-BE"/>
        </w:rPr>
        <w:t xml:space="preserve"> </w:t>
      </w:r>
      <w:r w:rsidR="00241434">
        <w:rPr>
          <w:lang w:val="fr-BE"/>
        </w:rPr>
        <w:t xml:space="preserve">Il faut qu’il apprenne à </w:t>
      </w:r>
      <w:r w:rsidR="00493EA1">
        <w:rPr>
          <w:lang w:val="fr-BE"/>
        </w:rPr>
        <w:t>jouer</w:t>
      </w:r>
      <w:r w:rsidR="00241434">
        <w:rPr>
          <w:lang w:val="fr-BE"/>
        </w:rPr>
        <w:t xml:space="preserve"> à cache</w:t>
      </w:r>
      <w:r w:rsidR="00493EA1">
        <w:rPr>
          <w:lang w:val="fr-BE"/>
        </w:rPr>
        <w:t xml:space="preserve"> - cache</w:t>
      </w:r>
      <w:r w:rsidR="00241434">
        <w:rPr>
          <w:lang w:val="fr-BE"/>
        </w:rPr>
        <w:t xml:space="preserve"> pour ne pas être détruit. </w:t>
      </w:r>
      <w:r w:rsidR="00493EA1">
        <w:rPr>
          <w:lang w:val="fr-BE"/>
        </w:rPr>
        <w:t xml:space="preserve">Il doit serrer les dents. </w:t>
      </w:r>
      <w:r w:rsidR="00BF7ECD" w:rsidRPr="00992925">
        <w:rPr>
          <w:b/>
          <w:bCs/>
          <w:lang w:val="fr-BE"/>
        </w:rPr>
        <w:t>C’est</w:t>
      </w:r>
      <w:r w:rsidR="00BF7ECD">
        <w:rPr>
          <w:lang w:val="fr-BE"/>
        </w:rPr>
        <w:t xml:space="preserve"> </w:t>
      </w:r>
      <w:r w:rsidR="00BF7ECD" w:rsidRPr="00992925">
        <w:rPr>
          <w:b/>
          <w:bCs/>
          <w:lang w:val="fr-BE"/>
        </w:rPr>
        <w:t>le</w:t>
      </w:r>
      <w:r w:rsidR="00BF7ECD">
        <w:rPr>
          <w:lang w:val="fr-BE"/>
        </w:rPr>
        <w:t xml:space="preserve"> </w:t>
      </w:r>
      <w:r w:rsidR="00BF7ECD" w:rsidRPr="00992925">
        <w:rPr>
          <w:b/>
          <w:bCs/>
          <w:lang w:val="fr-BE"/>
        </w:rPr>
        <w:t>fardeau</w:t>
      </w:r>
      <w:r w:rsidR="00BF7ECD">
        <w:rPr>
          <w:lang w:val="fr-BE"/>
        </w:rPr>
        <w:t xml:space="preserve"> du </w:t>
      </w:r>
      <w:r w:rsidR="00A27F0C" w:rsidRPr="00992925">
        <w:rPr>
          <w:b/>
          <w:bCs/>
          <w:lang w:val="fr-BE"/>
        </w:rPr>
        <w:t>subalterne</w:t>
      </w:r>
      <w:r w:rsidR="00BF7ECD">
        <w:rPr>
          <w:lang w:val="fr-BE"/>
        </w:rPr>
        <w:t>.</w:t>
      </w:r>
    </w:p>
    <w:p w14:paraId="47BA83F4" w14:textId="77777777" w:rsidR="00E87C3F" w:rsidRDefault="00E87C3F" w:rsidP="00592E95">
      <w:pPr>
        <w:spacing w:after="24"/>
        <w:jc w:val="both"/>
        <w:rPr>
          <w:lang w:val="fr-BE"/>
        </w:rPr>
      </w:pPr>
    </w:p>
    <w:p w14:paraId="159A1EF7" w14:textId="2D1C46F0" w:rsidR="00E87C3F" w:rsidRDefault="00E87C3F" w:rsidP="00592E95">
      <w:pPr>
        <w:spacing w:after="24"/>
        <w:jc w:val="both"/>
        <w:rPr>
          <w:lang w:val="fr-BE"/>
        </w:rPr>
      </w:pPr>
      <w:r>
        <w:rPr>
          <w:lang w:val="fr-BE"/>
        </w:rPr>
        <w:t xml:space="preserve">Est – ce à </w:t>
      </w:r>
      <w:r w:rsidRPr="00B7688A">
        <w:rPr>
          <w:b/>
          <w:bCs/>
          <w:lang w:val="fr-BE"/>
        </w:rPr>
        <w:t>dire</w:t>
      </w:r>
      <w:r>
        <w:rPr>
          <w:lang w:val="fr-BE"/>
        </w:rPr>
        <w:t xml:space="preserve"> que la </w:t>
      </w:r>
      <w:r w:rsidRPr="00B7688A">
        <w:rPr>
          <w:b/>
          <w:bCs/>
          <w:lang w:val="fr-BE"/>
        </w:rPr>
        <w:t>science</w:t>
      </w:r>
      <w:r>
        <w:rPr>
          <w:lang w:val="fr-BE"/>
        </w:rPr>
        <w:t xml:space="preserve"> </w:t>
      </w:r>
      <w:r w:rsidRPr="00B7688A">
        <w:rPr>
          <w:b/>
          <w:bCs/>
          <w:lang w:val="fr-BE"/>
        </w:rPr>
        <w:t>n’existe</w:t>
      </w:r>
      <w:r>
        <w:rPr>
          <w:lang w:val="fr-BE"/>
        </w:rPr>
        <w:t xml:space="preserve"> </w:t>
      </w:r>
      <w:r w:rsidRPr="00B7688A">
        <w:rPr>
          <w:b/>
          <w:bCs/>
          <w:lang w:val="fr-BE"/>
        </w:rPr>
        <w:t>pas</w:t>
      </w:r>
      <w:r>
        <w:rPr>
          <w:lang w:val="fr-BE"/>
        </w:rPr>
        <w:t xml:space="preserve"> ? </w:t>
      </w:r>
      <w:r w:rsidR="00094DE8">
        <w:rPr>
          <w:lang w:val="fr-BE"/>
        </w:rPr>
        <w:t>Cela pose la question de ce que c’est que la science</w:t>
      </w:r>
      <w:r w:rsidR="009F3ED7">
        <w:rPr>
          <w:lang w:val="fr-BE"/>
        </w:rPr>
        <w:t xml:space="preserve"> et de ce à quoi elle est destinée.</w:t>
      </w:r>
      <w:r w:rsidR="00A27F0C">
        <w:rPr>
          <w:lang w:val="fr-BE"/>
        </w:rPr>
        <w:t xml:space="preserve"> La question en soit n’est pas celle de la méthode mais </w:t>
      </w:r>
      <w:r w:rsidR="00A27F0C" w:rsidRPr="00AF25C9">
        <w:rPr>
          <w:b/>
          <w:bCs/>
          <w:lang w:val="fr-BE"/>
        </w:rPr>
        <w:t>plutôt</w:t>
      </w:r>
      <w:r w:rsidR="00A27F0C">
        <w:rPr>
          <w:lang w:val="fr-BE"/>
        </w:rPr>
        <w:t xml:space="preserve"> </w:t>
      </w:r>
      <w:r w:rsidR="00A27F0C" w:rsidRPr="00AF25C9">
        <w:rPr>
          <w:b/>
          <w:bCs/>
          <w:lang w:val="fr-BE"/>
        </w:rPr>
        <w:t>celle</w:t>
      </w:r>
      <w:r w:rsidR="00A27F0C">
        <w:rPr>
          <w:lang w:val="fr-BE"/>
        </w:rPr>
        <w:t xml:space="preserve"> </w:t>
      </w:r>
      <w:r w:rsidR="00A27F0C" w:rsidRPr="00AF25C9">
        <w:rPr>
          <w:b/>
          <w:bCs/>
          <w:lang w:val="fr-BE"/>
        </w:rPr>
        <w:t>des</w:t>
      </w:r>
      <w:r w:rsidR="00A27F0C">
        <w:rPr>
          <w:lang w:val="fr-BE"/>
        </w:rPr>
        <w:t xml:space="preserve"> </w:t>
      </w:r>
      <w:r w:rsidR="00A27F0C" w:rsidRPr="00AF25C9">
        <w:rPr>
          <w:b/>
          <w:bCs/>
          <w:lang w:val="fr-BE"/>
        </w:rPr>
        <w:t>références</w:t>
      </w:r>
      <w:r w:rsidR="00215626">
        <w:rPr>
          <w:lang w:val="fr-BE"/>
        </w:rPr>
        <w:t xml:space="preserve"> et des </w:t>
      </w:r>
      <w:r w:rsidR="00215626" w:rsidRPr="00AF25C9">
        <w:rPr>
          <w:b/>
          <w:bCs/>
          <w:lang w:val="fr-BE"/>
        </w:rPr>
        <w:t>corpus</w:t>
      </w:r>
      <w:r w:rsidR="00215626">
        <w:rPr>
          <w:lang w:val="fr-BE"/>
        </w:rPr>
        <w:t xml:space="preserve"> qui en sont issus</w:t>
      </w:r>
      <w:r w:rsidR="00A27F0C">
        <w:rPr>
          <w:lang w:val="fr-BE"/>
        </w:rPr>
        <w:t>. Poser qu’il existe plusieurs sources de savoirs (</w:t>
      </w:r>
      <w:r w:rsidR="0089238E">
        <w:rPr>
          <w:lang w:val="fr-BE"/>
        </w:rPr>
        <w:t>l</w:t>
      </w:r>
      <w:r w:rsidR="00A27F0C">
        <w:rPr>
          <w:lang w:val="fr-BE"/>
        </w:rPr>
        <w:t>es constructivistes en citent trois : le savoir profane – noter le nom – constitués du sens commun et du sens pratique, le savoir philosophique - qui mise sur la spéculation et la montée en généralité – et la science qui mise sur l’observation, l’analyse et la mesure n’est pas problématique en soi à partir du moment où on accepte</w:t>
      </w:r>
      <w:r w:rsidR="0089238E">
        <w:rPr>
          <w:lang w:val="fr-BE"/>
        </w:rPr>
        <w:t xml:space="preserve"> l’idée que</w:t>
      </w:r>
      <w:r w:rsidR="00A27F0C">
        <w:rPr>
          <w:lang w:val="fr-BE"/>
        </w:rPr>
        <w:t xml:space="preserve"> faire sens du monde n’est pas uniquement l’apanage de l’esprit pensant. Que cela peut aussi p</w:t>
      </w:r>
      <w:r w:rsidR="00526D5E">
        <w:rPr>
          <w:lang w:val="fr-BE"/>
        </w:rPr>
        <w:t>ass</w:t>
      </w:r>
      <w:r w:rsidR="00A27F0C">
        <w:rPr>
          <w:lang w:val="fr-BE"/>
        </w:rPr>
        <w:t xml:space="preserve">er par l’esprit </w:t>
      </w:r>
      <w:r w:rsidR="00A27F0C" w:rsidRPr="005D7F95">
        <w:rPr>
          <w:i/>
          <w:iCs/>
          <w:lang w:val="fr-BE"/>
        </w:rPr>
        <w:t>sentant</w:t>
      </w:r>
      <w:r w:rsidR="0089238E">
        <w:rPr>
          <w:lang w:val="fr-BE"/>
        </w:rPr>
        <w:t xml:space="preserve">, </w:t>
      </w:r>
      <w:r w:rsidR="0089238E" w:rsidRPr="005D7F95">
        <w:rPr>
          <w:i/>
          <w:iCs/>
          <w:lang w:val="fr-BE"/>
        </w:rPr>
        <w:t>chantant</w:t>
      </w:r>
      <w:r w:rsidR="0089238E">
        <w:rPr>
          <w:lang w:val="fr-BE"/>
        </w:rPr>
        <w:t xml:space="preserve"> ou </w:t>
      </w:r>
      <w:r w:rsidR="0089238E" w:rsidRPr="005D7F95">
        <w:rPr>
          <w:i/>
          <w:iCs/>
          <w:lang w:val="fr-BE"/>
        </w:rPr>
        <w:t>dansant</w:t>
      </w:r>
      <w:r w:rsidR="00A27F0C">
        <w:rPr>
          <w:lang w:val="fr-BE"/>
        </w:rPr>
        <w:t xml:space="preserve"> (comme le montre </w:t>
      </w:r>
      <w:proofErr w:type="spellStart"/>
      <w:r w:rsidR="00A27F0C">
        <w:rPr>
          <w:lang w:val="fr-BE"/>
        </w:rPr>
        <w:t>Gilroy</w:t>
      </w:r>
      <w:proofErr w:type="spellEnd"/>
      <w:r w:rsidR="00A27F0C">
        <w:rPr>
          <w:lang w:val="fr-BE"/>
        </w:rPr>
        <w:t xml:space="preserve"> en rappelant l’importance de la musique comme moyen de donner du sens à l’expérience de l’</w:t>
      </w:r>
      <w:r w:rsidR="00DD4E94">
        <w:rPr>
          <w:lang w:val="fr-BE"/>
        </w:rPr>
        <w:t>esclavage</w:t>
      </w:r>
      <w:r w:rsidR="00A27F0C">
        <w:rPr>
          <w:lang w:val="fr-BE"/>
        </w:rPr>
        <w:t xml:space="preserve"> incompréhensible par la raison. </w:t>
      </w:r>
    </w:p>
    <w:p w14:paraId="7A786D3B" w14:textId="77777777" w:rsidR="00DD4E94" w:rsidRDefault="00DD4E94" w:rsidP="00592E95">
      <w:pPr>
        <w:spacing w:after="24"/>
        <w:jc w:val="both"/>
        <w:rPr>
          <w:lang w:val="fr-BE"/>
        </w:rPr>
      </w:pPr>
    </w:p>
    <w:p w14:paraId="448C8683" w14:textId="3451A717" w:rsidR="006A0BC1" w:rsidRDefault="00DD4E94" w:rsidP="00592E95">
      <w:pPr>
        <w:spacing w:after="24"/>
        <w:jc w:val="both"/>
        <w:rPr>
          <w:lang w:val="fr-BE"/>
        </w:rPr>
      </w:pPr>
      <w:r>
        <w:rPr>
          <w:lang w:val="fr-BE"/>
        </w:rPr>
        <w:t>Le problème est celui de considér</w:t>
      </w:r>
      <w:r w:rsidR="00215626">
        <w:rPr>
          <w:lang w:val="fr-BE"/>
        </w:rPr>
        <w:t>er</w:t>
      </w:r>
      <w:r>
        <w:rPr>
          <w:lang w:val="fr-BE"/>
        </w:rPr>
        <w:t xml:space="preserve"> le </w:t>
      </w:r>
      <w:r w:rsidRPr="00484AFE">
        <w:rPr>
          <w:b/>
          <w:bCs/>
          <w:lang w:val="fr-BE"/>
        </w:rPr>
        <w:t>corps</w:t>
      </w:r>
      <w:r>
        <w:rPr>
          <w:lang w:val="fr-BE"/>
        </w:rPr>
        <w:t xml:space="preserve"> </w:t>
      </w:r>
      <w:r w:rsidRPr="00484AFE">
        <w:rPr>
          <w:b/>
          <w:bCs/>
          <w:lang w:val="fr-BE"/>
        </w:rPr>
        <w:t>blanc</w:t>
      </w:r>
      <w:r>
        <w:rPr>
          <w:lang w:val="fr-BE"/>
        </w:rPr>
        <w:t xml:space="preserve"> et les mondes blancs comme références absolus à travers lesquels s’analysent les mondes subalternes. De juger les </w:t>
      </w:r>
      <w:r w:rsidRPr="002A6045">
        <w:rPr>
          <w:b/>
          <w:bCs/>
          <w:lang w:val="fr-BE"/>
        </w:rPr>
        <w:t>communautés</w:t>
      </w:r>
      <w:r>
        <w:rPr>
          <w:lang w:val="fr-BE"/>
        </w:rPr>
        <w:t xml:space="preserve"> subalternes à l’aune de l’état – nation européenne</w:t>
      </w:r>
      <w:r w:rsidR="005E5E8B">
        <w:rPr>
          <w:lang w:val="fr-BE"/>
        </w:rPr>
        <w:t>. L</w:t>
      </w:r>
      <w:r>
        <w:rPr>
          <w:lang w:val="fr-BE"/>
        </w:rPr>
        <w:t xml:space="preserve">’intelligence à travers les tests QI qui exigent qu’on connaissance les noms des </w:t>
      </w:r>
      <w:r w:rsidR="005E5E8B">
        <w:rPr>
          <w:lang w:val="fr-BE"/>
        </w:rPr>
        <w:t xml:space="preserve">rivières et </w:t>
      </w:r>
      <w:r>
        <w:rPr>
          <w:lang w:val="fr-BE"/>
        </w:rPr>
        <w:t xml:space="preserve">capitales européennes si on veut performer. </w:t>
      </w:r>
      <w:r>
        <w:rPr>
          <w:lang w:val="fr-BE"/>
        </w:rPr>
        <w:lastRenderedPageBreak/>
        <w:t xml:space="preserve">Ici, des pédagogues ont montré que quand on prend le système de parenté les enfants africains, qui sont les moins bien classés </w:t>
      </w:r>
      <w:r w:rsidR="00CA4887">
        <w:rPr>
          <w:lang w:val="fr-BE"/>
        </w:rPr>
        <w:t>internationalement</w:t>
      </w:r>
      <w:r>
        <w:rPr>
          <w:lang w:val="fr-BE"/>
        </w:rPr>
        <w:t xml:space="preserve">, devenaient meilleurs que </w:t>
      </w:r>
      <w:r w:rsidR="005E5E8B">
        <w:rPr>
          <w:lang w:val="fr-BE"/>
        </w:rPr>
        <w:t xml:space="preserve">les </w:t>
      </w:r>
      <w:r>
        <w:rPr>
          <w:lang w:val="fr-BE"/>
        </w:rPr>
        <w:t>enfants européens.</w:t>
      </w:r>
      <w:r w:rsidR="00CA4887">
        <w:rPr>
          <w:lang w:val="fr-BE"/>
        </w:rPr>
        <w:t xml:space="preserve"> La science n’est pas problématique si elle ne suppose pas de détruire les autres « sciences » soit autres façons de s’adapter au monde. Des façons de traiter </w:t>
      </w:r>
      <w:r w:rsidR="00B50ADA">
        <w:rPr>
          <w:lang w:val="fr-BE"/>
        </w:rPr>
        <w:t>le cheveu</w:t>
      </w:r>
      <w:r w:rsidR="00CA4887">
        <w:rPr>
          <w:lang w:val="fr-BE"/>
        </w:rPr>
        <w:t>, la peau ou le corps noirs par exemple qui se sont perdus et remplac</w:t>
      </w:r>
      <w:r w:rsidR="00215626">
        <w:rPr>
          <w:lang w:val="fr-BE"/>
        </w:rPr>
        <w:t>ées</w:t>
      </w:r>
      <w:r w:rsidR="00CA4887">
        <w:rPr>
          <w:lang w:val="fr-BE"/>
        </w:rPr>
        <w:t xml:space="preserve"> par les lissages et les perruques sensé</w:t>
      </w:r>
      <w:r w:rsidR="00215626">
        <w:rPr>
          <w:lang w:val="fr-BE"/>
        </w:rPr>
        <w:t>s</w:t>
      </w:r>
      <w:r w:rsidR="00CA4887">
        <w:rPr>
          <w:lang w:val="fr-BE"/>
        </w:rPr>
        <w:t xml:space="preserve"> imiter </w:t>
      </w:r>
      <w:r w:rsidR="00B50ADA">
        <w:rPr>
          <w:lang w:val="fr-BE"/>
        </w:rPr>
        <w:t>le cheveu blanc</w:t>
      </w:r>
      <w:r w:rsidR="00215626">
        <w:rPr>
          <w:lang w:val="fr-BE"/>
        </w:rPr>
        <w:t xml:space="preserve"> - référence</w:t>
      </w:r>
      <w:r w:rsidR="00B50ADA">
        <w:rPr>
          <w:lang w:val="fr-BE"/>
        </w:rPr>
        <w:t xml:space="preserve">. </w:t>
      </w:r>
    </w:p>
    <w:p w14:paraId="42BE2D6E" w14:textId="77777777" w:rsidR="006A0BC1" w:rsidRDefault="006A0BC1" w:rsidP="00592E95">
      <w:pPr>
        <w:spacing w:after="24"/>
        <w:jc w:val="both"/>
        <w:rPr>
          <w:lang w:val="fr-BE"/>
        </w:rPr>
      </w:pPr>
    </w:p>
    <w:p w14:paraId="0CF7B0D5" w14:textId="0517FFA7" w:rsidR="00B50ADA" w:rsidRPr="00B203AC" w:rsidRDefault="006B3D70" w:rsidP="00592E95">
      <w:pPr>
        <w:spacing w:after="24"/>
        <w:jc w:val="both"/>
        <w:rPr>
          <w:lang w:val="fr-BE"/>
        </w:rPr>
      </w:pPr>
      <w:r>
        <w:rPr>
          <w:lang w:val="fr-BE"/>
        </w:rPr>
        <w:t xml:space="preserve">La particularité des savoirs </w:t>
      </w:r>
      <w:r w:rsidR="00313577">
        <w:rPr>
          <w:lang w:val="fr-BE"/>
        </w:rPr>
        <w:t xml:space="preserve">hégémoniques n’est donc </w:t>
      </w:r>
      <w:r w:rsidR="00313577" w:rsidRPr="003F7F80">
        <w:rPr>
          <w:b/>
          <w:bCs/>
          <w:lang w:val="fr-BE"/>
        </w:rPr>
        <w:t>pas</w:t>
      </w:r>
      <w:r w:rsidR="00313577">
        <w:rPr>
          <w:lang w:val="fr-BE"/>
        </w:rPr>
        <w:t xml:space="preserve"> </w:t>
      </w:r>
      <w:r w:rsidR="00313577" w:rsidRPr="003F7F80">
        <w:rPr>
          <w:b/>
          <w:bCs/>
          <w:lang w:val="fr-BE"/>
        </w:rPr>
        <w:t>leur</w:t>
      </w:r>
      <w:r w:rsidR="00313577">
        <w:rPr>
          <w:lang w:val="fr-BE"/>
        </w:rPr>
        <w:t xml:space="preserve"> </w:t>
      </w:r>
      <w:r w:rsidR="00313577" w:rsidRPr="003F7F80">
        <w:rPr>
          <w:b/>
          <w:bCs/>
          <w:lang w:val="fr-BE"/>
        </w:rPr>
        <w:t>précision</w:t>
      </w:r>
      <w:r w:rsidR="00313577">
        <w:rPr>
          <w:lang w:val="fr-BE"/>
        </w:rPr>
        <w:t xml:space="preserve"> </w:t>
      </w:r>
      <w:r w:rsidR="00313577" w:rsidRPr="003F7F80">
        <w:rPr>
          <w:b/>
          <w:bCs/>
          <w:lang w:val="fr-BE"/>
        </w:rPr>
        <w:t>analytique</w:t>
      </w:r>
      <w:r w:rsidR="00313577">
        <w:rPr>
          <w:lang w:val="fr-BE"/>
        </w:rPr>
        <w:t xml:space="preserve"> mais leur </w:t>
      </w:r>
      <w:r w:rsidR="00313577" w:rsidRPr="003F7F80">
        <w:rPr>
          <w:b/>
          <w:bCs/>
          <w:lang w:val="fr-BE"/>
        </w:rPr>
        <w:t>pouvoir</w:t>
      </w:r>
      <w:r w:rsidR="00313577">
        <w:rPr>
          <w:lang w:val="fr-BE"/>
        </w:rPr>
        <w:t xml:space="preserve"> </w:t>
      </w:r>
      <w:r w:rsidR="00313577" w:rsidRPr="003F7F80">
        <w:rPr>
          <w:b/>
          <w:bCs/>
          <w:lang w:val="fr-BE"/>
        </w:rPr>
        <w:t>définitionnel</w:t>
      </w:r>
      <w:r w:rsidR="006A0BC1">
        <w:rPr>
          <w:lang w:val="fr-BE"/>
        </w:rPr>
        <w:t xml:space="preserve">. </w:t>
      </w:r>
      <w:r w:rsidR="006A0BC1" w:rsidRPr="00B203AC">
        <w:rPr>
          <w:lang w:val="fr-BE"/>
        </w:rPr>
        <w:t>Si vous définiss</w:t>
      </w:r>
      <w:r w:rsidR="00B97376" w:rsidRPr="00B203AC">
        <w:rPr>
          <w:lang w:val="fr-BE"/>
        </w:rPr>
        <w:t>ez</w:t>
      </w:r>
      <w:r w:rsidR="006A0BC1" w:rsidRPr="00B203AC">
        <w:rPr>
          <w:lang w:val="fr-BE"/>
        </w:rPr>
        <w:t xml:space="preserve"> la </w:t>
      </w:r>
      <w:r w:rsidR="006A0BC1" w:rsidRPr="00B203AC">
        <w:rPr>
          <w:b/>
          <w:bCs/>
          <w:lang w:val="fr-BE"/>
        </w:rPr>
        <w:t>paix</w:t>
      </w:r>
      <w:r w:rsidR="006A0BC1" w:rsidRPr="00B203AC">
        <w:rPr>
          <w:lang w:val="fr-BE"/>
        </w:rPr>
        <w:t xml:space="preserve"> comme uniquement l’absence de conflits et de guerre alors vous en </w:t>
      </w:r>
      <w:r w:rsidR="00F5694B" w:rsidRPr="00B203AC">
        <w:rPr>
          <w:lang w:val="fr-BE"/>
        </w:rPr>
        <w:t>arrive</w:t>
      </w:r>
      <w:r w:rsidR="00215626" w:rsidRPr="00B203AC">
        <w:rPr>
          <w:lang w:val="fr-BE"/>
        </w:rPr>
        <w:t xml:space="preserve">z </w:t>
      </w:r>
      <w:r w:rsidR="00F5694B" w:rsidRPr="00B203AC">
        <w:rPr>
          <w:lang w:val="fr-BE"/>
        </w:rPr>
        <w:t xml:space="preserve">à </w:t>
      </w:r>
      <w:r w:rsidR="006A0BC1" w:rsidRPr="00B203AC">
        <w:rPr>
          <w:lang w:val="fr-BE"/>
        </w:rPr>
        <w:t>la force d’imposition et de maintien de la paix</w:t>
      </w:r>
      <w:r w:rsidR="00215626" w:rsidRPr="00B203AC">
        <w:rPr>
          <w:lang w:val="fr-BE"/>
        </w:rPr>
        <w:t xml:space="preserve"> car il est possible d’empêcher les conflits par la force</w:t>
      </w:r>
      <w:r w:rsidR="00F5694B" w:rsidRPr="00B203AC">
        <w:rPr>
          <w:lang w:val="fr-BE"/>
        </w:rPr>
        <w:t>. Si la référence est autre, celle du degré de coopération ou d’interrelation, par exemple, alors vous arriver</w:t>
      </w:r>
      <w:r w:rsidR="00215626" w:rsidRPr="00B203AC">
        <w:rPr>
          <w:lang w:val="fr-BE"/>
        </w:rPr>
        <w:t xml:space="preserve">ez </w:t>
      </w:r>
      <w:r w:rsidR="00F5694B" w:rsidRPr="00B203AC">
        <w:rPr>
          <w:lang w:val="fr-BE"/>
        </w:rPr>
        <w:t>probablement à d’autres conclusions et dans les deux cas, la mesure et l’observation sont possible</w:t>
      </w:r>
      <w:r w:rsidR="005E5E8B" w:rsidRPr="00B203AC">
        <w:rPr>
          <w:lang w:val="fr-BE"/>
        </w:rPr>
        <w:t>s</w:t>
      </w:r>
      <w:r w:rsidR="00F5694B" w:rsidRPr="00B203AC">
        <w:rPr>
          <w:lang w:val="fr-BE"/>
        </w:rPr>
        <w:t xml:space="preserve"> seuls diffèrent les imaginaires de référence. </w:t>
      </w:r>
    </w:p>
    <w:p w14:paraId="043AF7D4" w14:textId="77777777" w:rsidR="00F5694B" w:rsidRDefault="00F5694B" w:rsidP="00592E95">
      <w:pPr>
        <w:spacing w:after="24"/>
        <w:jc w:val="both"/>
        <w:rPr>
          <w:lang w:val="fr-BE"/>
        </w:rPr>
      </w:pPr>
    </w:p>
    <w:p w14:paraId="2E90AC40" w14:textId="5E0752C6" w:rsidR="005E5E8B" w:rsidRDefault="00F5694B" w:rsidP="00592E95">
      <w:pPr>
        <w:spacing w:after="24"/>
        <w:jc w:val="both"/>
        <w:rPr>
          <w:lang w:val="fr-BE"/>
        </w:rPr>
      </w:pPr>
      <w:r>
        <w:rPr>
          <w:lang w:val="fr-BE"/>
        </w:rPr>
        <w:t xml:space="preserve">Pour conclure, le </w:t>
      </w:r>
      <w:r w:rsidRPr="00297F1A">
        <w:rPr>
          <w:b/>
          <w:bCs/>
          <w:lang w:val="fr-BE"/>
        </w:rPr>
        <w:t>monde</w:t>
      </w:r>
      <w:r>
        <w:rPr>
          <w:lang w:val="fr-BE"/>
        </w:rPr>
        <w:t xml:space="preserve"> </w:t>
      </w:r>
      <w:r w:rsidRPr="00297F1A">
        <w:rPr>
          <w:b/>
          <w:bCs/>
          <w:lang w:val="fr-BE"/>
        </w:rPr>
        <w:t>existe</w:t>
      </w:r>
      <w:r>
        <w:rPr>
          <w:lang w:val="fr-BE"/>
        </w:rPr>
        <w:t>, assurément. « </w:t>
      </w:r>
      <w:r w:rsidR="005E5E8B">
        <w:rPr>
          <w:lang w:val="fr-BE"/>
        </w:rPr>
        <w:t>L’être</w:t>
      </w:r>
      <w:r>
        <w:rPr>
          <w:lang w:val="fr-BE"/>
        </w:rPr>
        <w:t xml:space="preserve"> en soi du monde » comme dirait Sartre. </w:t>
      </w:r>
      <w:r w:rsidR="005E5E8B">
        <w:rPr>
          <w:lang w:val="fr-BE"/>
        </w:rPr>
        <w:t xml:space="preserve">Le sang et les veines, les muscles et les os, le </w:t>
      </w:r>
      <w:proofErr w:type="spellStart"/>
      <w:r w:rsidR="005E5E8B">
        <w:rPr>
          <w:lang w:val="fr-BE"/>
        </w:rPr>
        <w:t>fufu</w:t>
      </w:r>
      <w:proofErr w:type="spellEnd"/>
      <w:r w:rsidR="005E5E8B">
        <w:rPr>
          <w:lang w:val="fr-BE"/>
        </w:rPr>
        <w:t xml:space="preserve"> et le pondu. Tout cela a une existence matérielle et continuent à exister même lorsqu’on ne les voit pas ou qu’on ne pense pas à eux.</w:t>
      </w:r>
    </w:p>
    <w:p w14:paraId="37903C84" w14:textId="45020006" w:rsidR="00F5694B" w:rsidRDefault="00F5694B" w:rsidP="00592E95">
      <w:pPr>
        <w:spacing w:after="24"/>
        <w:jc w:val="both"/>
        <w:rPr>
          <w:lang w:val="fr-BE"/>
        </w:rPr>
      </w:pPr>
      <w:r>
        <w:rPr>
          <w:lang w:val="fr-BE"/>
        </w:rPr>
        <w:t>Mais il</w:t>
      </w:r>
      <w:r w:rsidR="005E5E8B">
        <w:rPr>
          <w:lang w:val="fr-BE"/>
        </w:rPr>
        <w:t>s</w:t>
      </w:r>
      <w:r>
        <w:rPr>
          <w:lang w:val="fr-BE"/>
        </w:rPr>
        <w:t xml:space="preserve"> ne peu</w:t>
      </w:r>
      <w:r w:rsidR="005E5E8B">
        <w:rPr>
          <w:lang w:val="fr-BE"/>
        </w:rPr>
        <w:t xml:space="preserve">vent </w:t>
      </w:r>
      <w:r>
        <w:rPr>
          <w:lang w:val="fr-BE"/>
        </w:rPr>
        <w:t>être compris et décrit en dehors du langage.</w:t>
      </w:r>
      <w:r w:rsidR="00125766">
        <w:rPr>
          <w:lang w:val="fr-BE"/>
        </w:rPr>
        <w:t xml:space="preserve"> Si le mot diversité doit être habillée d’une signification </w:t>
      </w:r>
      <w:proofErr w:type="spellStart"/>
      <w:r w:rsidR="00125766">
        <w:rPr>
          <w:lang w:val="fr-BE"/>
        </w:rPr>
        <w:t>décoloniale</w:t>
      </w:r>
      <w:proofErr w:type="spellEnd"/>
      <w:r w:rsidR="00125766">
        <w:rPr>
          <w:lang w:val="fr-BE"/>
        </w:rPr>
        <w:t xml:space="preserve">, elle passera par la réhabilitation des </w:t>
      </w:r>
      <w:r w:rsidR="00125766" w:rsidRPr="00697662">
        <w:rPr>
          <w:b/>
          <w:bCs/>
          <w:lang w:val="fr-BE"/>
        </w:rPr>
        <w:t>langues</w:t>
      </w:r>
      <w:r w:rsidR="00125766">
        <w:rPr>
          <w:lang w:val="fr-BE"/>
        </w:rPr>
        <w:t xml:space="preserve"> </w:t>
      </w:r>
      <w:r w:rsidR="00125766" w:rsidRPr="00697662">
        <w:rPr>
          <w:b/>
          <w:bCs/>
          <w:lang w:val="fr-BE"/>
        </w:rPr>
        <w:t>subalternes</w:t>
      </w:r>
      <w:r w:rsidR="00125766">
        <w:rPr>
          <w:lang w:val="fr-BE"/>
        </w:rPr>
        <w:t xml:space="preserve">. Il ne sera jamais possible de dire complétement le monde du subalterne dans une autre langue que la </w:t>
      </w:r>
      <w:r w:rsidR="0008677C">
        <w:rPr>
          <w:lang w:val="fr-BE"/>
        </w:rPr>
        <w:t>s</w:t>
      </w:r>
      <w:r w:rsidR="00125766">
        <w:rPr>
          <w:lang w:val="fr-BE"/>
        </w:rPr>
        <w:t>ienne. A l’heure actuelle le monde académique est structuré par les langues occidentales mais des innovations existent. Elles consistent lorsqu’il n’est guère possible de travailler dans l</w:t>
      </w:r>
      <w:r w:rsidR="005E5E8B">
        <w:rPr>
          <w:lang w:val="fr-BE"/>
        </w:rPr>
        <w:t>es</w:t>
      </w:r>
      <w:r w:rsidR="00125766">
        <w:rPr>
          <w:lang w:val="fr-BE"/>
        </w:rPr>
        <w:t xml:space="preserve"> langues subalternes</w:t>
      </w:r>
      <w:r w:rsidR="005E5E8B">
        <w:rPr>
          <w:lang w:val="fr-BE"/>
        </w:rPr>
        <w:t xml:space="preserve"> lorsqu’on travaille sur </w:t>
      </w:r>
      <w:r w:rsidR="00215626">
        <w:rPr>
          <w:lang w:val="fr-BE"/>
        </w:rPr>
        <w:t>leurs terrains</w:t>
      </w:r>
      <w:r w:rsidR="005E5E8B">
        <w:rPr>
          <w:lang w:val="fr-BE"/>
        </w:rPr>
        <w:t xml:space="preserve">, de </w:t>
      </w:r>
      <w:r w:rsidR="00125766">
        <w:rPr>
          <w:lang w:val="fr-BE"/>
        </w:rPr>
        <w:t xml:space="preserve">partir des définitions subalternes des concepts utilisés. Bien que la traduction soit une opération toujours compliquée, cette méthode ouvre au moins à plusieurs </w:t>
      </w:r>
      <w:r w:rsidR="00EB4923">
        <w:rPr>
          <w:lang w:val="fr-BE"/>
        </w:rPr>
        <w:t>interprétations</w:t>
      </w:r>
      <w:r w:rsidR="00125766">
        <w:rPr>
          <w:lang w:val="fr-BE"/>
        </w:rPr>
        <w:t xml:space="preserve"> et corrections. </w:t>
      </w:r>
    </w:p>
    <w:p w14:paraId="7728E33E" w14:textId="77777777" w:rsidR="00B50ADA" w:rsidRDefault="00B50ADA" w:rsidP="00592E95">
      <w:pPr>
        <w:spacing w:after="24"/>
        <w:jc w:val="both"/>
        <w:rPr>
          <w:lang w:val="fr-BE"/>
        </w:rPr>
      </w:pPr>
    </w:p>
    <w:p w14:paraId="11644D3A" w14:textId="468B79E4" w:rsidR="00DD4E94" w:rsidRDefault="00EB4923" w:rsidP="00592E95">
      <w:pPr>
        <w:spacing w:after="24"/>
        <w:jc w:val="both"/>
        <w:rPr>
          <w:lang w:val="fr-BE"/>
        </w:rPr>
      </w:pPr>
      <w:r>
        <w:rPr>
          <w:lang w:val="fr-BE"/>
        </w:rPr>
        <w:t>Je terminerai en rappelant que l</w:t>
      </w:r>
      <w:r w:rsidR="00000A3F">
        <w:rPr>
          <w:lang w:val="fr-BE"/>
        </w:rPr>
        <w:t>a</w:t>
      </w:r>
      <w:r>
        <w:rPr>
          <w:lang w:val="fr-BE"/>
        </w:rPr>
        <w:t xml:space="preserve"> subalternisation des savoirs ne s’est pas arrêtée a</w:t>
      </w:r>
      <w:r w:rsidR="00000A3F">
        <w:rPr>
          <w:lang w:val="fr-BE"/>
        </w:rPr>
        <w:t xml:space="preserve">ux mondes traditionnellement subalternes. La </w:t>
      </w:r>
      <w:r w:rsidR="00000A3F" w:rsidRPr="005A2759">
        <w:rPr>
          <w:b/>
          <w:bCs/>
          <w:lang w:val="fr-BE"/>
        </w:rPr>
        <w:t>relégation</w:t>
      </w:r>
      <w:r w:rsidR="00000A3F">
        <w:rPr>
          <w:lang w:val="fr-BE"/>
        </w:rPr>
        <w:t xml:space="preserve"> </w:t>
      </w:r>
      <w:r w:rsidR="00000A3F" w:rsidRPr="005A2759">
        <w:rPr>
          <w:b/>
          <w:bCs/>
          <w:lang w:val="fr-BE"/>
        </w:rPr>
        <w:t>des</w:t>
      </w:r>
      <w:r w:rsidR="00000A3F">
        <w:rPr>
          <w:lang w:val="fr-BE"/>
        </w:rPr>
        <w:t xml:space="preserve"> </w:t>
      </w:r>
      <w:r w:rsidR="00000A3F" w:rsidRPr="005A2759">
        <w:rPr>
          <w:b/>
          <w:bCs/>
          <w:lang w:val="fr-BE"/>
        </w:rPr>
        <w:t>sciences</w:t>
      </w:r>
      <w:r w:rsidR="00000A3F">
        <w:rPr>
          <w:lang w:val="fr-BE"/>
        </w:rPr>
        <w:t xml:space="preserve"> </w:t>
      </w:r>
      <w:r w:rsidR="00000A3F" w:rsidRPr="005A2759">
        <w:rPr>
          <w:b/>
          <w:bCs/>
          <w:lang w:val="fr-BE"/>
        </w:rPr>
        <w:t>sociales</w:t>
      </w:r>
      <w:r w:rsidR="00000A3F">
        <w:rPr>
          <w:lang w:val="fr-BE"/>
        </w:rPr>
        <w:t xml:space="preserve"> et de la </w:t>
      </w:r>
      <w:r w:rsidR="00000A3F" w:rsidRPr="005A2759">
        <w:rPr>
          <w:b/>
          <w:bCs/>
          <w:lang w:val="fr-BE"/>
        </w:rPr>
        <w:t>philosophie</w:t>
      </w:r>
      <w:r w:rsidR="00000A3F">
        <w:rPr>
          <w:lang w:val="fr-BE"/>
        </w:rPr>
        <w:t xml:space="preserve"> en occident en est l’exemple. Il faut dire que dans des pays comme la Hongrie ou la Pologne la question de la suppression de ces disciplines s’est posée clairement et ailleurs les savoirs ne se valent</w:t>
      </w:r>
      <w:r w:rsidR="003049FC">
        <w:rPr>
          <w:lang w:val="fr-BE"/>
        </w:rPr>
        <w:t xml:space="preserve"> pas</w:t>
      </w:r>
      <w:r w:rsidR="00000A3F">
        <w:rPr>
          <w:lang w:val="fr-BE"/>
        </w:rPr>
        <w:t xml:space="preserve">. Celles mathématiques et à valeur ajouté technologique </w:t>
      </w:r>
      <w:r w:rsidR="00B97376">
        <w:rPr>
          <w:lang w:val="fr-BE"/>
        </w:rPr>
        <w:t xml:space="preserve">et marchande </w:t>
      </w:r>
      <w:r w:rsidR="00000A3F">
        <w:rPr>
          <w:lang w:val="fr-BE"/>
        </w:rPr>
        <w:t>se détachent. C’est que le pouvoir définitionnel est également néo – libéral</w:t>
      </w:r>
      <w:r w:rsidR="007659F0">
        <w:rPr>
          <w:lang w:val="fr-BE"/>
        </w:rPr>
        <w:t xml:space="preserve"> et</w:t>
      </w:r>
      <w:r w:rsidR="00000A3F">
        <w:rPr>
          <w:lang w:val="fr-BE"/>
        </w:rPr>
        <w:t xml:space="preserve"> que l’utilité économique est son étalon de base. C‘est, si j’ose pervertir Achille </w:t>
      </w:r>
      <w:proofErr w:type="spellStart"/>
      <w:r w:rsidR="00000A3F">
        <w:rPr>
          <w:lang w:val="fr-BE"/>
        </w:rPr>
        <w:t>Mbembe</w:t>
      </w:r>
      <w:proofErr w:type="spellEnd"/>
      <w:r w:rsidR="00000A3F">
        <w:rPr>
          <w:lang w:val="fr-BE"/>
        </w:rPr>
        <w:t xml:space="preserve"> « le </w:t>
      </w:r>
      <w:r w:rsidR="00000A3F" w:rsidRPr="007659F0">
        <w:rPr>
          <w:b/>
          <w:bCs/>
          <w:lang w:val="fr-BE"/>
        </w:rPr>
        <w:t>devenir</w:t>
      </w:r>
      <w:r w:rsidR="00000A3F">
        <w:rPr>
          <w:lang w:val="fr-BE"/>
        </w:rPr>
        <w:t xml:space="preserve"> </w:t>
      </w:r>
      <w:r w:rsidR="00000A3F" w:rsidRPr="007659F0">
        <w:rPr>
          <w:b/>
          <w:bCs/>
          <w:lang w:val="fr-BE"/>
        </w:rPr>
        <w:t>subalterne</w:t>
      </w:r>
      <w:r w:rsidR="00000A3F">
        <w:rPr>
          <w:lang w:val="fr-BE"/>
        </w:rPr>
        <w:t xml:space="preserve"> </w:t>
      </w:r>
      <w:r w:rsidR="00000A3F" w:rsidRPr="007659F0">
        <w:rPr>
          <w:b/>
          <w:bCs/>
          <w:lang w:val="fr-BE"/>
        </w:rPr>
        <w:t>de</w:t>
      </w:r>
      <w:r w:rsidR="00000A3F">
        <w:rPr>
          <w:lang w:val="fr-BE"/>
        </w:rPr>
        <w:t xml:space="preserve"> </w:t>
      </w:r>
      <w:r w:rsidR="00000A3F" w:rsidRPr="007659F0">
        <w:rPr>
          <w:b/>
          <w:bCs/>
          <w:lang w:val="fr-BE"/>
        </w:rPr>
        <w:t>certains</w:t>
      </w:r>
      <w:r w:rsidR="00000A3F">
        <w:rPr>
          <w:lang w:val="fr-BE"/>
        </w:rPr>
        <w:t xml:space="preserve"> </w:t>
      </w:r>
      <w:r w:rsidR="00000A3F" w:rsidRPr="007659F0">
        <w:rPr>
          <w:b/>
          <w:bCs/>
          <w:lang w:val="fr-BE"/>
        </w:rPr>
        <w:t>savoirs</w:t>
      </w:r>
      <w:r w:rsidR="00000A3F">
        <w:rPr>
          <w:lang w:val="fr-BE"/>
        </w:rPr>
        <w:t xml:space="preserve"> </w:t>
      </w:r>
      <w:r w:rsidR="00000A3F" w:rsidRPr="007659F0">
        <w:rPr>
          <w:b/>
          <w:bCs/>
          <w:lang w:val="fr-BE"/>
        </w:rPr>
        <w:t>hégémoniques</w:t>
      </w:r>
      <w:r w:rsidR="00000A3F">
        <w:rPr>
          <w:lang w:val="fr-BE"/>
        </w:rPr>
        <w:t> ». On devra peut – être</w:t>
      </w:r>
      <w:r w:rsidR="005E5E8B">
        <w:rPr>
          <w:lang w:val="fr-BE"/>
        </w:rPr>
        <w:t>, à l’avenir, définir la paix</w:t>
      </w:r>
      <w:r w:rsidR="00000A3F">
        <w:rPr>
          <w:lang w:val="fr-BE"/>
        </w:rPr>
        <w:t xml:space="preserve"> pa</w:t>
      </w:r>
      <w:r w:rsidR="005E5E8B">
        <w:rPr>
          <w:lang w:val="fr-BE"/>
        </w:rPr>
        <w:t>r</w:t>
      </w:r>
      <w:r w:rsidR="00000A3F">
        <w:rPr>
          <w:lang w:val="fr-BE"/>
        </w:rPr>
        <w:t xml:space="preserve"> son coût et décréter que c’est une mauvaise paix si elle coute plus cher que la guerre.</w:t>
      </w:r>
    </w:p>
    <w:p w14:paraId="1469FDBA" w14:textId="77777777" w:rsidR="00C40AF0" w:rsidRDefault="00C40AF0" w:rsidP="00534F71">
      <w:pPr>
        <w:jc w:val="both"/>
        <w:rPr>
          <w:lang w:val="fr-BE"/>
        </w:rPr>
      </w:pPr>
    </w:p>
    <w:p w14:paraId="41378C3C" w14:textId="77777777" w:rsidR="00C40AF0" w:rsidRPr="00534F71" w:rsidRDefault="00C40AF0" w:rsidP="00534F71">
      <w:pPr>
        <w:jc w:val="both"/>
        <w:rPr>
          <w:lang w:val="fr-BE"/>
        </w:rPr>
      </w:pPr>
    </w:p>
    <w:sectPr w:rsidR="00C40AF0" w:rsidRPr="00534F71">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27B6C" w14:textId="77777777" w:rsidR="005703E7" w:rsidRDefault="005703E7">
      <w:r>
        <w:separator/>
      </w:r>
    </w:p>
  </w:endnote>
  <w:endnote w:type="continuationSeparator" w:id="0">
    <w:p w14:paraId="4E97955E" w14:textId="77777777" w:rsidR="005703E7" w:rsidRDefault="005703E7">
      <w:r>
        <w:continuationSeparator/>
      </w:r>
    </w:p>
  </w:endnote>
  <w:endnote w:type="continuationNotice" w:id="1">
    <w:p w14:paraId="3BA8B506" w14:textId="77777777" w:rsidR="005703E7" w:rsidRDefault="005703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5937415"/>
      <w:docPartObj>
        <w:docPartGallery w:val="Page Numbers (Bottom of Page)"/>
        <w:docPartUnique/>
      </w:docPartObj>
    </w:sdtPr>
    <w:sdtEndPr/>
    <w:sdtContent>
      <w:p w14:paraId="2E1282DB" w14:textId="0C894EAC" w:rsidR="009138FC" w:rsidRDefault="0018221A">
        <w:pPr>
          <w:pStyle w:val="Pieddepage"/>
        </w:pPr>
        <w:r>
          <w:rPr>
            <w:noProof/>
          </w:rPr>
          <mc:AlternateContent>
            <mc:Choice Requires="wps">
              <w:drawing>
                <wp:anchor distT="0" distB="0" distL="114300" distR="114300" simplePos="0" relativeHeight="251659264" behindDoc="0" locked="0" layoutInCell="0" allowOverlap="1" wp14:anchorId="76135E9B" wp14:editId="24207A89">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9525" t="9525" r="12700" b="11430"/>
                  <wp:wrapNone/>
                  <wp:docPr id="278055168" name="Rectangle : 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60214A7B" w14:textId="77777777" w:rsidR="0018221A" w:rsidRDefault="0018221A">
                              <w:pPr>
                                <w:jc w:val="center"/>
                              </w:pPr>
                              <w:r>
                                <w:rPr>
                                  <w:sz w:val="22"/>
                                  <w:szCs w:val="22"/>
                                </w:rPr>
                                <w:fldChar w:fldCharType="begin"/>
                              </w:r>
                              <w:r>
                                <w:instrText>PAGE    \* MERGEFORMAT</w:instrText>
                              </w:r>
                              <w:r>
                                <w:rPr>
                                  <w:sz w:val="22"/>
                                  <w:szCs w:val="22"/>
                                </w:rPr>
                                <w:fldChar w:fldCharType="separate"/>
                              </w:r>
                              <w:r>
                                <w:rPr>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135E9B"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 o:spid="_x0000_s1026"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" o:allowincell="f" adj="14135" strokecolor="gray" strokeweight=".25pt">
                  <v:textbox>
                    <w:txbxContent>
                      <w:p w14:paraId="60214A7B" w14:textId="77777777" w:rsidR="0018221A" w:rsidRDefault="0018221A">
                        <w:pPr>
                          <w:jc w:val="center"/>
                        </w:pPr>
                        <w:r>
                          <w:rPr>
                            <w:sz w:val="22"/>
                            <w:szCs w:val="22"/>
                          </w:rPr>
                          <w:fldChar w:fldCharType="begin"/>
                        </w:r>
                        <w:r>
                          <w:instrText>PAGE    \* MERGEFORMAT</w:instrText>
                        </w:r>
                        <w:r>
                          <w:rPr>
                            <w:sz w:val="22"/>
                            <w:szCs w:val="22"/>
                          </w:rPr>
                          <w:fldChar w:fldCharType="separate"/>
                        </w:r>
                        <w:r>
                          <w:rPr>
                            <w:sz w:val="16"/>
                            <w:szCs w:val="16"/>
                          </w:rPr>
                          <w:t>2</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51291" w14:textId="77777777" w:rsidR="005703E7" w:rsidRDefault="005703E7">
      <w:r>
        <w:separator/>
      </w:r>
    </w:p>
  </w:footnote>
  <w:footnote w:type="continuationSeparator" w:id="0">
    <w:p w14:paraId="0DF60889" w14:textId="77777777" w:rsidR="005703E7" w:rsidRDefault="005703E7">
      <w:r>
        <w:continuationSeparator/>
      </w:r>
    </w:p>
  </w:footnote>
  <w:footnote w:type="continuationNotice" w:id="1">
    <w:p w14:paraId="784C6A8E" w14:textId="77777777" w:rsidR="005703E7" w:rsidRDefault="005703E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AA6"/>
    <w:rsid w:val="00000A3F"/>
    <w:rsid w:val="00007C80"/>
    <w:rsid w:val="00054D29"/>
    <w:rsid w:val="00063925"/>
    <w:rsid w:val="0006597C"/>
    <w:rsid w:val="0008677C"/>
    <w:rsid w:val="00094DE8"/>
    <w:rsid w:val="000C4CF5"/>
    <w:rsid w:val="00100E65"/>
    <w:rsid w:val="00120E85"/>
    <w:rsid w:val="00125766"/>
    <w:rsid w:val="001463E4"/>
    <w:rsid w:val="0018221A"/>
    <w:rsid w:val="001A52FB"/>
    <w:rsid w:val="001A6364"/>
    <w:rsid w:val="001B58CF"/>
    <w:rsid w:val="001E1DF3"/>
    <w:rsid w:val="00215626"/>
    <w:rsid w:val="00223717"/>
    <w:rsid w:val="00231194"/>
    <w:rsid w:val="00241434"/>
    <w:rsid w:val="00296593"/>
    <w:rsid w:val="00297F1A"/>
    <w:rsid w:val="002A42A3"/>
    <w:rsid w:val="002A5533"/>
    <w:rsid w:val="002A6045"/>
    <w:rsid w:val="002B44CE"/>
    <w:rsid w:val="002C77C6"/>
    <w:rsid w:val="002E1138"/>
    <w:rsid w:val="002E7A5C"/>
    <w:rsid w:val="002F4C8A"/>
    <w:rsid w:val="003049FC"/>
    <w:rsid w:val="00313577"/>
    <w:rsid w:val="003277B5"/>
    <w:rsid w:val="00362B32"/>
    <w:rsid w:val="00382301"/>
    <w:rsid w:val="003848FC"/>
    <w:rsid w:val="003872CF"/>
    <w:rsid w:val="00387C9E"/>
    <w:rsid w:val="003A4AC0"/>
    <w:rsid w:val="003D43BB"/>
    <w:rsid w:val="003F7F80"/>
    <w:rsid w:val="004139BF"/>
    <w:rsid w:val="004163D4"/>
    <w:rsid w:val="00446B6B"/>
    <w:rsid w:val="004613DE"/>
    <w:rsid w:val="004773B9"/>
    <w:rsid w:val="00484AFE"/>
    <w:rsid w:val="00493EA1"/>
    <w:rsid w:val="004B663B"/>
    <w:rsid w:val="004E17C5"/>
    <w:rsid w:val="00526D5E"/>
    <w:rsid w:val="00534F71"/>
    <w:rsid w:val="00535F7E"/>
    <w:rsid w:val="005703E7"/>
    <w:rsid w:val="00585BA7"/>
    <w:rsid w:val="00592E95"/>
    <w:rsid w:val="005A2759"/>
    <w:rsid w:val="005B54B8"/>
    <w:rsid w:val="005D0C97"/>
    <w:rsid w:val="005D3905"/>
    <w:rsid w:val="005D7F95"/>
    <w:rsid w:val="005E5E8B"/>
    <w:rsid w:val="005F2D35"/>
    <w:rsid w:val="00613945"/>
    <w:rsid w:val="00647FB5"/>
    <w:rsid w:val="00655E81"/>
    <w:rsid w:val="00656592"/>
    <w:rsid w:val="00697662"/>
    <w:rsid w:val="006A0BC1"/>
    <w:rsid w:val="006A31C5"/>
    <w:rsid w:val="006B3D70"/>
    <w:rsid w:val="006E550D"/>
    <w:rsid w:val="0073511B"/>
    <w:rsid w:val="007659F0"/>
    <w:rsid w:val="00767C54"/>
    <w:rsid w:val="007B6A3E"/>
    <w:rsid w:val="007B74F5"/>
    <w:rsid w:val="007E2B3C"/>
    <w:rsid w:val="007F4C91"/>
    <w:rsid w:val="007F776A"/>
    <w:rsid w:val="008157C1"/>
    <w:rsid w:val="0081612F"/>
    <w:rsid w:val="008213DE"/>
    <w:rsid w:val="0084031F"/>
    <w:rsid w:val="008522E7"/>
    <w:rsid w:val="00857A53"/>
    <w:rsid w:val="0089238E"/>
    <w:rsid w:val="008A6C5A"/>
    <w:rsid w:val="008D05A6"/>
    <w:rsid w:val="008E419F"/>
    <w:rsid w:val="008F4EC7"/>
    <w:rsid w:val="008F5610"/>
    <w:rsid w:val="009077DA"/>
    <w:rsid w:val="009138FC"/>
    <w:rsid w:val="009513C3"/>
    <w:rsid w:val="00992925"/>
    <w:rsid w:val="009A2C2F"/>
    <w:rsid w:val="009C631D"/>
    <w:rsid w:val="009E160B"/>
    <w:rsid w:val="009E62D9"/>
    <w:rsid w:val="009F3ED7"/>
    <w:rsid w:val="00A236C0"/>
    <w:rsid w:val="00A27F0C"/>
    <w:rsid w:val="00A32930"/>
    <w:rsid w:val="00A56E23"/>
    <w:rsid w:val="00A632C8"/>
    <w:rsid w:val="00A84382"/>
    <w:rsid w:val="00AB563F"/>
    <w:rsid w:val="00AD6478"/>
    <w:rsid w:val="00AE6F75"/>
    <w:rsid w:val="00AF188A"/>
    <w:rsid w:val="00AF25C9"/>
    <w:rsid w:val="00B203AC"/>
    <w:rsid w:val="00B50ADA"/>
    <w:rsid w:val="00B51E91"/>
    <w:rsid w:val="00B52A4D"/>
    <w:rsid w:val="00B60AA6"/>
    <w:rsid w:val="00B7688A"/>
    <w:rsid w:val="00B81A33"/>
    <w:rsid w:val="00B9507A"/>
    <w:rsid w:val="00B97376"/>
    <w:rsid w:val="00BA57AB"/>
    <w:rsid w:val="00BB5787"/>
    <w:rsid w:val="00BD643A"/>
    <w:rsid w:val="00BF7ECD"/>
    <w:rsid w:val="00C23DE3"/>
    <w:rsid w:val="00C24626"/>
    <w:rsid w:val="00C40AF0"/>
    <w:rsid w:val="00C547AD"/>
    <w:rsid w:val="00C63425"/>
    <w:rsid w:val="00C84291"/>
    <w:rsid w:val="00CA4887"/>
    <w:rsid w:val="00CA4C60"/>
    <w:rsid w:val="00CB0D80"/>
    <w:rsid w:val="00CD21E3"/>
    <w:rsid w:val="00D02D5A"/>
    <w:rsid w:val="00D22BA4"/>
    <w:rsid w:val="00D519AF"/>
    <w:rsid w:val="00D67BC9"/>
    <w:rsid w:val="00D830C4"/>
    <w:rsid w:val="00D85767"/>
    <w:rsid w:val="00D905A5"/>
    <w:rsid w:val="00D94EB6"/>
    <w:rsid w:val="00DA49E1"/>
    <w:rsid w:val="00DD07C3"/>
    <w:rsid w:val="00DD4E94"/>
    <w:rsid w:val="00DF0582"/>
    <w:rsid w:val="00E01C85"/>
    <w:rsid w:val="00E04153"/>
    <w:rsid w:val="00E163D7"/>
    <w:rsid w:val="00E206F5"/>
    <w:rsid w:val="00E227EC"/>
    <w:rsid w:val="00E37727"/>
    <w:rsid w:val="00E8587F"/>
    <w:rsid w:val="00E87C3F"/>
    <w:rsid w:val="00EB4521"/>
    <w:rsid w:val="00EB4923"/>
    <w:rsid w:val="00EB75FC"/>
    <w:rsid w:val="00EE2368"/>
    <w:rsid w:val="00F2260C"/>
    <w:rsid w:val="00F5020E"/>
    <w:rsid w:val="00F5694B"/>
    <w:rsid w:val="00F65D4E"/>
    <w:rsid w:val="00FC1CC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457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387C9E"/>
    <w:pPr>
      <w:tabs>
        <w:tab w:val="center" w:pos="4536"/>
        <w:tab w:val="right" w:pos="9072"/>
      </w:tabs>
    </w:pPr>
  </w:style>
  <w:style w:type="character" w:customStyle="1" w:styleId="En-tteCar">
    <w:name w:val="En-tête Car"/>
    <w:basedOn w:val="Policepardfaut"/>
    <w:link w:val="En-tte"/>
    <w:rsid w:val="00387C9E"/>
    <w:rPr>
      <w:sz w:val="24"/>
      <w:szCs w:val="24"/>
    </w:rPr>
  </w:style>
  <w:style w:type="paragraph" w:styleId="Pieddepage">
    <w:name w:val="footer"/>
    <w:basedOn w:val="Normal"/>
    <w:link w:val="PieddepageCar"/>
    <w:rsid w:val="00387C9E"/>
    <w:pPr>
      <w:tabs>
        <w:tab w:val="center" w:pos="4536"/>
        <w:tab w:val="right" w:pos="9072"/>
      </w:tabs>
    </w:pPr>
  </w:style>
  <w:style w:type="character" w:customStyle="1" w:styleId="PieddepageCar">
    <w:name w:val="Pied de page Car"/>
    <w:basedOn w:val="Policepardfaut"/>
    <w:link w:val="Pieddepage"/>
    <w:rsid w:val="00387C9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1036\Office%20Word%202003%20Look.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Office Word 2003 Look</Template>
  <TotalTime>0</TotalTime>
  <Pages>3</Pages>
  <Words>1673</Words>
  <Characters>9205</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2023-11-28T12:56:00Z</dcterms:created>
  <dcterms:modified xsi:type="dcterms:W3CDTF">2023-11-28T12:56:00Z</dcterms:modified>
</cp:coreProperties>
</file>