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346875" w14:textId="45057E42" w:rsidR="00495186" w:rsidRPr="00BF3B61" w:rsidRDefault="00C00052" w:rsidP="00495186">
      <w:pPr>
        <w:rPr>
          <w:rFonts w:ascii="Times New Roman" w:hAnsi="Times New Roman" w:cs="Times New Roman"/>
          <w:sz w:val="32"/>
          <w:szCs w:val="32"/>
          <w:lang w:val="en-GB" w:eastAsia="ja-JP"/>
        </w:rPr>
      </w:pPr>
      <w:r w:rsidRPr="00BF3B61">
        <w:rPr>
          <w:rFonts w:ascii="Times New Roman" w:hAnsi="Times New Roman" w:cs="Times New Roman"/>
          <w:sz w:val="32"/>
          <w:szCs w:val="32"/>
          <w:lang w:eastAsia="ja-JP"/>
        </w:rPr>
        <w:t>On the equivalence of mini-flat and cylindrical tensile geometries to extract hardening law and ductility of Eurofer97</w:t>
      </w:r>
    </w:p>
    <w:p w14:paraId="105CA455" w14:textId="670A4417" w:rsidR="004E5913" w:rsidRPr="00BF3B61" w:rsidRDefault="004E5913" w:rsidP="004E5913">
      <w:pPr>
        <w:pStyle w:val="Author"/>
        <w:spacing w:after="0"/>
        <w:outlineLvl w:val="0"/>
        <w:rPr>
          <w:rFonts w:ascii="Times New Roman" w:hAnsi="Times New Roman"/>
          <w:sz w:val="22"/>
          <w:szCs w:val="22"/>
          <w:lang w:eastAsia="ja-JP"/>
        </w:rPr>
      </w:pPr>
      <w:r w:rsidRPr="00BF3B61">
        <w:rPr>
          <w:rFonts w:ascii="Times New Roman" w:hAnsi="Times New Roman"/>
          <w:sz w:val="22"/>
          <w:szCs w:val="22"/>
          <w:lang w:eastAsia="ja-JP"/>
        </w:rPr>
        <w:t>ChihCheng Chang</w:t>
      </w:r>
      <w:r w:rsidRPr="00BF3B61">
        <w:rPr>
          <w:rFonts w:ascii="Times New Roman" w:hAnsi="Times New Roman"/>
          <w:sz w:val="22"/>
          <w:szCs w:val="22"/>
          <w:vertAlign w:val="superscript"/>
          <w:lang w:eastAsia="ja-JP"/>
        </w:rPr>
        <w:t>a,b*</w:t>
      </w:r>
      <w:r w:rsidRPr="00BF3B61">
        <w:rPr>
          <w:rFonts w:ascii="Times New Roman" w:hAnsi="Times New Roman"/>
          <w:sz w:val="22"/>
          <w:szCs w:val="22"/>
          <w:lang w:eastAsia="ja-JP"/>
        </w:rPr>
        <w:t>, Dmitry Terentyev</w:t>
      </w:r>
      <w:r w:rsidRPr="00BF3B61">
        <w:rPr>
          <w:rFonts w:ascii="Times New Roman" w:hAnsi="Times New Roman"/>
          <w:sz w:val="22"/>
          <w:szCs w:val="22"/>
          <w:vertAlign w:val="superscript"/>
          <w:lang w:eastAsia="ja-JP"/>
        </w:rPr>
        <w:t>a</w:t>
      </w:r>
      <w:r w:rsidRPr="00BF3B61">
        <w:rPr>
          <w:rFonts w:ascii="Times New Roman" w:hAnsi="Times New Roman"/>
          <w:sz w:val="22"/>
          <w:szCs w:val="22"/>
          <w:lang w:eastAsia="ja-JP"/>
        </w:rPr>
        <w:t xml:space="preserve">, </w:t>
      </w:r>
      <w:r w:rsidR="00CD2652" w:rsidRPr="00BF3B61">
        <w:rPr>
          <w:rFonts w:ascii="Times New Roman" w:hAnsi="Times New Roman"/>
          <w:sz w:val="22"/>
          <w:szCs w:val="22"/>
          <w:lang w:eastAsia="ja-JP"/>
        </w:rPr>
        <w:t>Alexander Bakaev</w:t>
      </w:r>
      <w:r w:rsidR="00CD2652" w:rsidRPr="00BF3B61">
        <w:rPr>
          <w:rFonts w:ascii="Times New Roman" w:hAnsi="Times New Roman"/>
          <w:sz w:val="22"/>
          <w:szCs w:val="22"/>
          <w:vertAlign w:val="superscript"/>
          <w:lang w:eastAsia="ja-JP"/>
        </w:rPr>
        <w:t>c</w:t>
      </w:r>
      <w:r w:rsidR="00CD2652" w:rsidRPr="00BF3B61">
        <w:rPr>
          <w:rFonts w:ascii="Microsoft JhengHei" w:eastAsia="Microsoft JhengHei" w:hAnsi="Microsoft JhengHei" w:cs="Microsoft JhengHei" w:hint="eastAsia"/>
          <w:sz w:val="22"/>
          <w:szCs w:val="22"/>
          <w:lang w:eastAsia="zh-TW"/>
        </w:rPr>
        <w:t>,</w:t>
      </w:r>
      <w:r w:rsidR="00CD2652" w:rsidRPr="00BF3B61">
        <w:rPr>
          <w:rFonts w:ascii="Microsoft JhengHei" w:eastAsia="Microsoft JhengHei" w:hAnsi="Microsoft JhengHei" w:cs="Microsoft JhengHei"/>
          <w:sz w:val="22"/>
          <w:szCs w:val="22"/>
          <w:lang w:eastAsia="zh-TW"/>
        </w:rPr>
        <w:t xml:space="preserve"> </w:t>
      </w:r>
      <w:r w:rsidRPr="00BF3B61">
        <w:rPr>
          <w:rFonts w:ascii="Times New Roman" w:hAnsi="Times New Roman"/>
          <w:sz w:val="22"/>
          <w:szCs w:val="22"/>
          <w:lang w:eastAsia="ja-JP"/>
        </w:rPr>
        <w:t>Aleksandr Zinovev</w:t>
      </w:r>
      <w:r w:rsidRPr="00BF3B61">
        <w:rPr>
          <w:rFonts w:ascii="Times New Roman" w:hAnsi="Times New Roman"/>
          <w:sz w:val="22"/>
          <w:szCs w:val="22"/>
          <w:vertAlign w:val="superscript"/>
          <w:lang w:eastAsia="ja-JP"/>
        </w:rPr>
        <w:t>a</w:t>
      </w:r>
      <w:r w:rsidR="00CA4A5A" w:rsidRPr="00BF3B61">
        <w:rPr>
          <w:rFonts w:ascii="Times New Roman" w:hAnsi="Times New Roman"/>
          <w:sz w:val="22"/>
          <w:szCs w:val="22"/>
          <w:lang w:eastAsia="ja-JP"/>
        </w:rPr>
        <w:t xml:space="preserve"> </w:t>
      </w:r>
      <w:r w:rsidRPr="00BF3B61">
        <w:rPr>
          <w:rFonts w:ascii="Times New Roman" w:hAnsi="Times New Roman"/>
          <w:sz w:val="22"/>
          <w:szCs w:val="22"/>
          <w:lang w:eastAsia="ja-JP"/>
        </w:rPr>
        <w:t xml:space="preserve">, </w:t>
      </w:r>
      <w:r w:rsidR="00CA4A5A" w:rsidRPr="00BF3B61">
        <w:rPr>
          <w:rFonts w:ascii="Times New Roman" w:hAnsi="Times New Roman"/>
          <w:sz w:val="22"/>
          <w:szCs w:val="22"/>
          <w:lang w:eastAsia="ja-JP"/>
        </w:rPr>
        <w:t>Daniele Del Serra</w:t>
      </w:r>
      <w:r w:rsidR="00CA4A5A" w:rsidRPr="00BF3B61">
        <w:rPr>
          <w:rFonts w:ascii="Times New Roman" w:hAnsi="Times New Roman"/>
          <w:sz w:val="22"/>
          <w:szCs w:val="22"/>
          <w:vertAlign w:val="superscript"/>
          <w:lang w:eastAsia="ja-JP"/>
        </w:rPr>
        <w:t xml:space="preserve">a, </w:t>
      </w:r>
      <w:r w:rsidRPr="00BF3B61">
        <w:rPr>
          <w:rFonts w:ascii="Times New Roman" w:hAnsi="Times New Roman"/>
          <w:sz w:val="22"/>
          <w:szCs w:val="22"/>
          <w:lang w:eastAsia="ja-JP"/>
        </w:rPr>
        <w:t>Patricia Verleysen</w:t>
      </w:r>
      <w:r w:rsidR="00CD2652" w:rsidRPr="00BF3B61">
        <w:rPr>
          <w:rFonts w:ascii="Times New Roman" w:hAnsi="Times New Roman"/>
          <w:sz w:val="22"/>
          <w:szCs w:val="22"/>
          <w:vertAlign w:val="superscript"/>
          <w:lang w:eastAsia="ja-JP"/>
        </w:rPr>
        <w:t>d</w:t>
      </w:r>
      <w:r w:rsidRPr="00BF3B61">
        <w:rPr>
          <w:rFonts w:ascii="Times New Roman" w:hAnsi="Times New Roman"/>
          <w:sz w:val="22"/>
          <w:szCs w:val="22"/>
          <w:lang w:eastAsia="ja-JP"/>
        </w:rPr>
        <w:t>, Thomas Pardoen</w:t>
      </w:r>
      <w:r w:rsidRPr="00BF3B61">
        <w:rPr>
          <w:rFonts w:ascii="Times New Roman" w:hAnsi="Times New Roman"/>
          <w:sz w:val="22"/>
          <w:szCs w:val="22"/>
          <w:vertAlign w:val="superscript"/>
          <w:lang w:eastAsia="ja-JP"/>
        </w:rPr>
        <w:t>b</w:t>
      </w:r>
    </w:p>
    <w:p w14:paraId="15D8706F" w14:textId="77777777" w:rsidR="00495186" w:rsidRPr="00BF3B61" w:rsidRDefault="00495186" w:rsidP="004E5913">
      <w:pPr>
        <w:pStyle w:val="Author"/>
        <w:spacing w:after="0"/>
        <w:rPr>
          <w:rFonts w:ascii="Times New Roman" w:hAnsi="Times New Roman"/>
          <w:sz w:val="22"/>
          <w:szCs w:val="22"/>
          <w:lang w:eastAsia="ja-JP"/>
        </w:rPr>
      </w:pPr>
    </w:p>
    <w:p w14:paraId="2B5E056D" w14:textId="701C2B50" w:rsidR="00495186" w:rsidRPr="00BF3B61" w:rsidRDefault="00495186" w:rsidP="004E5913">
      <w:pPr>
        <w:pStyle w:val="Affiliation"/>
        <w:spacing w:after="0"/>
        <w:rPr>
          <w:rFonts w:ascii="Times New Roman" w:hAnsi="Times New Roman"/>
          <w:i w:val="0"/>
          <w:sz w:val="22"/>
          <w:szCs w:val="22"/>
          <w:lang w:val="en-GB"/>
        </w:rPr>
      </w:pPr>
      <w:r w:rsidRPr="00BF3B61">
        <w:rPr>
          <w:rFonts w:ascii="Times New Roman" w:hAnsi="Times New Roman"/>
          <w:i w:val="0"/>
          <w:sz w:val="22"/>
          <w:szCs w:val="22"/>
          <w:vertAlign w:val="superscript"/>
          <w:lang w:val="en-GB"/>
        </w:rPr>
        <w:t>a</w:t>
      </w:r>
      <w:r w:rsidR="004E5913" w:rsidRPr="00BF3B61">
        <w:rPr>
          <w:rFonts w:ascii="Times New Roman" w:hAnsi="Times New Roman"/>
          <w:i w:val="0"/>
          <w:sz w:val="22"/>
          <w:szCs w:val="22"/>
          <w:vertAlign w:val="superscript"/>
          <w:lang w:val="en-GB"/>
        </w:rPr>
        <w:t xml:space="preserve"> </w:t>
      </w:r>
      <w:r w:rsidRPr="00BF3B61">
        <w:rPr>
          <w:rFonts w:ascii="Times New Roman" w:hAnsi="Times New Roman"/>
          <w:i w:val="0"/>
          <w:sz w:val="22"/>
          <w:szCs w:val="22"/>
          <w:lang w:val="en-GB"/>
        </w:rPr>
        <w:t>Structural Materials Group, Institute of Nuclear Materials Science, SCK•CEN, 2400 Mol, Belgium</w:t>
      </w:r>
    </w:p>
    <w:p w14:paraId="0E1997D5" w14:textId="736ABB9B" w:rsidR="007C7518" w:rsidRPr="00BF3B61" w:rsidRDefault="00495186" w:rsidP="00AC34EB">
      <w:pPr>
        <w:pStyle w:val="Affiliation"/>
        <w:spacing w:after="0"/>
        <w:rPr>
          <w:rFonts w:ascii="Times New Roman" w:hAnsi="Times New Roman"/>
          <w:i w:val="0"/>
          <w:sz w:val="22"/>
          <w:szCs w:val="22"/>
          <w:lang w:val="en-GB"/>
        </w:rPr>
      </w:pPr>
      <w:r w:rsidRPr="00BF3B61">
        <w:rPr>
          <w:rFonts w:ascii="Times New Roman" w:hAnsi="Times New Roman"/>
          <w:i w:val="0"/>
          <w:sz w:val="22"/>
          <w:szCs w:val="22"/>
          <w:vertAlign w:val="superscript"/>
          <w:lang w:val="en-GB"/>
        </w:rPr>
        <w:t xml:space="preserve">b </w:t>
      </w:r>
      <w:r w:rsidRPr="00BF3B61">
        <w:rPr>
          <w:rFonts w:ascii="Times New Roman" w:hAnsi="Times New Roman"/>
          <w:i w:val="0"/>
          <w:sz w:val="22"/>
          <w:szCs w:val="22"/>
          <w:lang w:val="en-GB"/>
        </w:rPr>
        <w:t>Institute of Mechanics, Materials and Civil Engineering, UCLouvain, 1348 Louvain-la-Neuve, Belgium</w:t>
      </w:r>
    </w:p>
    <w:p w14:paraId="60AC3160" w14:textId="37D5AB9E" w:rsidR="00CD2652" w:rsidRPr="00BF3B61" w:rsidRDefault="00CD2652" w:rsidP="00AC34EB">
      <w:pPr>
        <w:pStyle w:val="Affiliation"/>
        <w:spacing w:after="0"/>
        <w:rPr>
          <w:rFonts w:ascii="Times New Roman" w:hAnsi="Times New Roman"/>
          <w:i w:val="0"/>
          <w:sz w:val="22"/>
          <w:szCs w:val="22"/>
          <w:lang w:val="en-GB"/>
        </w:rPr>
      </w:pPr>
      <w:r w:rsidRPr="00BF3B61">
        <w:rPr>
          <w:rFonts w:ascii="Times New Roman" w:hAnsi="Times New Roman"/>
          <w:i w:val="0"/>
          <w:sz w:val="22"/>
          <w:szCs w:val="22"/>
          <w:vertAlign w:val="superscript"/>
          <w:lang w:val="en-GB"/>
        </w:rPr>
        <w:t xml:space="preserve">c </w:t>
      </w:r>
      <w:r w:rsidRPr="00BF3B61">
        <w:rPr>
          <w:rFonts w:ascii="Times New Roman" w:hAnsi="Times New Roman"/>
          <w:i w:val="0"/>
          <w:sz w:val="22"/>
          <w:szCs w:val="22"/>
          <w:lang w:val="en-GB"/>
        </w:rPr>
        <w:t>Nuclear Engineering Office, Institute of Nuclear Materials Science, SCK•CEN, 2400 Mol, Belgium</w:t>
      </w:r>
    </w:p>
    <w:p w14:paraId="2BAA4D8E" w14:textId="6090A3D8" w:rsidR="004E5913" w:rsidRPr="00BF3B61" w:rsidRDefault="00CD2652" w:rsidP="004E5913">
      <w:pPr>
        <w:spacing w:after="0" w:line="240" w:lineRule="auto"/>
        <w:rPr>
          <w:rFonts w:ascii="Times New Roman" w:hAnsi="Times New Roman" w:cs="Times New Roman"/>
          <w:lang w:val="en-GB"/>
        </w:rPr>
      </w:pPr>
      <w:r w:rsidRPr="00BF3B61">
        <w:rPr>
          <w:rFonts w:ascii="Times New Roman" w:hAnsi="Times New Roman" w:cs="Times New Roman"/>
          <w:vertAlign w:val="superscript"/>
          <w:lang w:val="en-GB"/>
        </w:rPr>
        <w:t>d</w:t>
      </w:r>
      <w:r w:rsidR="004E5913" w:rsidRPr="00BF3B61">
        <w:rPr>
          <w:rFonts w:ascii="Times New Roman" w:hAnsi="Times New Roman" w:cs="Times New Roman"/>
          <w:lang w:val="en-GB"/>
        </w:rPr>
        <w:t xml:space="preserve"> </w:t>
      </w:r>
      <w:r w:rsidRPr="00BF3B61">
        <w:rPr>
          <w:rFonts w:ascii="Times New Roman" w:hAnsi="Times New Roman" w:cs="Times New Roman"/>
          <w:lang w:val="en-GB"/>
        </w:rPr>
        <w:t>Department of Electromechanical, Systems and Metals Engineering</w:t>
      </w:r>
      <w:r w:rsidR="004E5913" w:rsidRPr="00BF3B61">
        <w:rPr>
          <w:rFonts w:ascii="Times New Roman" w:hAnsi="Times New Roman" w:cs="Times New Roman"/>
          <w:lang w:val="en-GB"/>
        </w:rPr>
        <w:t>, Ghent University, 9052</w:t>
      </w:r>
      <w:r w:rsidR="00A1182A" w:rsidRPr="00BF3B61">
        <w:rPr>
          <w:rFonts w:ascii="Times New Roman" w:hAnsi="Times New Roman" w:cs="Times New Roman"/>
          <w:lang w:val="en-GB"/>
        </w:rPr>
        <w:t xml:space="preserve"> </w:t>
      </w:r>
      <w:r w:rsidR="004E5913" w:rsidRPr="00BF3B61">
        <w:rPr>
          <w:rFonts w:ascii="Times New Roman" w:hAnsi="Times New Roman" w:cs="Times New Roman"/>
          <w:lang w:val="en-GB"/>
        </w:rPr>
        <w:t xml:space="preserve"> </w:t>
      </w:r>
    </w:p>
    <w:p w14:paraId="3395E33F" w14:textId="41B4FE19" w:rsidR="004E5913" w:rsidRPr="00BF3B61" w:rsidRDefault="00A1182A" w:rsidP="004E5913">
      <w:pPr>
        <w:spacing w:after="0" w:line="240" w:lineRule="auto"/>
        <w:rPr>
          <w:rFonts w:ascii="Times New Roman" w:hAnsi="Times New Roman" w:cs="Times New Roman"/>
          <w:lang w:val="en-GB"/>
        </w:rPr>
      </w:pPr>
      <w:r w:rsidRPr="00BF3B61">
        <w:rPr>
          <w:rFonts w:ascii="Times New Roman" w:hAnsi="Times New Roman" w:cs="Times New Roman"/>
          <w:lang w:val="en-GB"/>
        </w:rPr>
        <w:t xml:space="preserve"> </w:t>
      </w:r>
      <w:r w:rsidR="004E5913" w:rsidRPr="00BF3B61">
        <w:rPr>
          <w:rFonts w:ascii="Times New Roman" w:hAnsi="Times New Roman" w:cs="Times New Roman"/>
          <w:lang w:val="en-GB"/>
        </w:rPr>
        <w:t>Ghent, Belgium</w:t>
      </w:r>
    </w:p>
    <w:p w14:paraId="302C7CCC" w14:textId="00410777" w:rsidR="004E5913" w:rsidRPr="00BF3B61" w:rsidRDefault="004E5913" w:rsidP="00495186">
      <w:pPr>
        <w:spacing w:after="0" w:line="240" w:lineRule="auto"/>
        <w:rPr>
          <w:rFonts w:ascii="Times New Roman" w:hAnsi="Times New Roman" w:cs="Times New Roman"/>
          <w:lang w:val="en-GB"/>
        </w:rPr>
      </w:pPr>
    </w:p>
    <w:p w14:paraId="4B0018E4" w14:textId="77777777" w:rsidR="00EC1610" w:rsidRPr="00BF3B61" w:rsidRDefault="00EC1610" w:rsidP="00EC1610">
      <w:pPr>
        <w:spacing w:after="0" w:line="240" w:lineRule="auto"/>
        <w:jc w:val="both"/>
        <w:rPr>
          <w:rFonts w:ascii="Times New Roman" w:hAnsi="Times New Roman" w:cs="Times New Roman"/>
          <w:lang w:val="en-GB"/>
        </w:rPr>
      </w:pPr>
    </w:p>
    <w:p w14:paraId="5DC7CA01" w14:textId="1ADA677F" w:rsidR="00EC1610" w:rsidRPr="00BF3B61" w:rsidRDefault="000E5CEE" w:rsidP="00EC1610">
      <w:pPr>
        <w:spacing w:after="0" w:line="240" w:lineRule="auto"/>
        <w:jc w:val="both"/>
        <w:rPr>
          <w:rFonts w:ascii="Times New Roman" w:hAnsi="Times New Roman" w:cs="Times New Roman"/>
          <w:lang w:val="en-GB"/>
        </w:rPr>
      </w:pPr>
      <w:r w:rsidRPr="00BF3B61">
        <w:rPr>
          <w:rFonts w:ascii="Times New Roman" w:hAnsi="Times New Roman" w:cs="Times New Roman"/>
          <w:lang w:val="en-GB"/>
        </w:rPr>
        <w:t xml:space="preserve">Keywords: </w:t>
      </w:r>
      <w:r w:rsidR="00E75014" w:rsidRPr="00BF3B61">
        <w:rPr>
          <w:rFonts w:ascii="Times New Roman" w:hAnsi="Times New Roman" w:cs="Times New Roman" w:hint="eastAsia"/>
          <w:lang w:val="en-GB"/>
        </w:rPr>
        <w:t>GTN m</w:t>
      </w:r>
      <w:r w:rsidR="00E75014" w:rsidRPr="00BF3B61">
        <w:rPr>
          <w:rFonts w:ascii="Times New Roman" w:hAnsi="Times New Roman" w:cs="Times New Roman"/>
          <w:lang w:val="en-GB"/>
        </w:rPr>
        <w:t>odel, E</w:t>
      </w:r>
      <w:r w:rsidR="00E75014" w:rsidRPr="00BF3B61">
        <w:rPr>
          <w:rFonts w:ascii="Times New Roman" w:hAnsi="Times New Roman" w:cs="Times New Roman" w:hint="eastAsia"/>
          <w:lang w:val="en-GB"/>
        </w:rPr>
        <w:t>u</w:t>
      </w:r>
      <w:r w:rsidR="00E75014" w:rsidRPr="00BF3B61">
        <w:rPr>
          <w:rFonts w:ascii="Times New Roman" w:hAnsi="Times New Roman" w:cs="Times New Roman"/>
          <w:lang w:val="en-GB"/>
        </w:rPr>
        <w:t>rof</w:t>
      </w:r>
      <w:r w:rsidR="00733FD7" w:rsidRPr="00BF3B61">
        <w:rPr>
          <w:rFonts w:ascii="Times New Roman" w:hAnsi="Times New Roman" w:cs="Times New Roman"/>
          <w:lang w:val="en-GB"/>
        </w:rPr>
        <w:t>er97, geometry effect, SSTT, stress triaxiality, ductile fracture</w:t>
      </w:r>
    </w:p>
    <w:p w14:paraId="549D66C6" w14:textId="77777777" w:rsidR="00EC1610" w:rsidRPr="00BF3B61" w:rsidRDefault="00EC1610" w:rsidP="00EC1610">
      <w:pPr>
        <w:rPr>
          <w:rFonts w:ascii="Times New Roman" w:hAnsi="Times New Roman" w:cs="Times New Roman"/>
          <w:lang w:val="en-GB"/>
        </w:rPr>
      </w:pPr>
    </w:p>
    <w:p w14:paraId="357C8EAD" w14:textId="77777777" w:rsidR="00EC1610" w:rsidRPr="00BF3B61" w:rsidRDefault="00EC1610" w:rsidP="003F680E">
      <w:pPr>
        <w:pStyle w:val="Heading1"/>
        <w:rPr>
          <w:lang w:val="en-GB"/>
        </w:rPr>
      </w:pPr>
      <w:r w:rsidRPr="00BF3B61">
        <w:rPr>
          <w:lang w:val="en-GB"/>
        </w:rPr>
        <w:t>Abstract</w:t>
      </w:r>
    </w:p>
    <w:p w14:paraId="7B99013E" w14:textId="1656243B" w:rsidR="00D778B5" w:rsidRPr="00BF3B61" w:rsidRDefault="00B12EA9" w:rsidP="009C2722">
      <w:pPr>
        <w:jc w:val="both"/>
        <w:rPr>
          <w:rFonts w:ascii="Times New Roman" w:hAnsi="Times New Roman" w:cs="Times New Roman"/>
          <w:lang w:val="en-GB"/>
        </w:rPr>
      </w:pPr>
      <w:r w:rsidRPr="00BF3B61">
        <w:rPr>
          <w:rFonts w:ascii="Times New Roman" w:hAnsi="Times New Roman" w:cs="Times New Roman"/>
          <w:lang w:val="en-GB"/>
        </w:rPr>
        <w:t>P</w:t>
      </w:r>
      <w:r w:rsidR="00D778B5" w:rsidRPr="00BF3B61">
        <w:rPr>
          <w:rFonts w:ascii="Times New Roman" w:hAnsi="Times New Roman" w:cs="Times New Roman"/>
          <w:lang w:val="en-GB"/>
        </w:rPr>
        <w:t xml:space="preserve">roperties </w:t>
      </w:r>
      <w:r w:rsidRPr="00BF3B61">
        <w:rPr>
          <w:rFonts w:ascii="Times New Roman" w:hAnsi="Times New Roman" w:cs="Times New Roman"/>
          <w:lang w:val="en-GB"/>
        </w:rPr>
        <w:t xml:space="preserve">extracted from uniaxial tension </w:t>
      </w:r>
      <w:r w:rsidR="00D778B5" w:rsidRPr="00BF3B61">
        <w:rPr>
          <w:rFonts w:ascii="Times New Roman" w:hAnsi="Times New Roman" w:cs="Times New Roman"/>
          <w:lang w:val="en-GB"/>
        </w:rPr>
        <w:t xml:space="preserve">provide fundamental information about the </w:t>
      </w:r>
      <w:r w:rsidRPr="00BF3B61">
        <w:rPr>
          <w:rFonts w:ascii="Times New Roman" w:hAnsi="Times New Roman" w:cs="Times New Roman"/>
          <w:lang w:val="en-GB"/>
        </w:rPr>
        <w:t>strength and ductility as</w:t>
      </w:r>
      <w:r w:rsidR="00D778B5" w:rsidRPr="00BF3B61">
        <w:rPr>
          <w:rFonts w:ascii="Times New Roman" w:hAnsi="Times New Roman" w:cs="Times New Roman"/>
          <w:lang w:val="en-GB"/>
        </w:rPr>
        <w:t xml:space="preserve"> </w:t>
      </w:r>
      <w:r w:rsidR="00C00052" w:rsidRPr="00BF3B61">
        <w:rPr>
          <w:rFonts w:ascii="Times New Roman" w:hAnsi="Times New Roman" w:cs="Times New Roman"/>
          <w:lang w:val="en-GB"/>
        </w:rPr>
        <w:t xml:space="preserve">the </w:t>
      </w:r>
      <w:r w:rsidR="00D778B5" w:rsidRPr="00BF3B61">
        <w:rPr>
          <w:rFonts w:ascii="Times New Roman" w:hAnsi="Times New Roman" w:cs="Times New Roman"/>
          <w:lang w:val="en-GB"/>
        </w:rPr>
        <w:t xml:space="preserve">first input for the structural analysis, conventionally performed by means of finite element computations. In recent years, there </w:t>
      </w:r>
      <w:r w:rsidRPr="00BF3B61">
        <w:rPr>
          <w:rFonts w:ascii="Times New Roman" w:hAnsi="Times New Roman" w:cs="Times New Roman"/>
          <w:lang w:val="en-GB"/>
        </w:rPr>
        <w:t xml:space="preserve">has been </w:t>
      </w:r>
      <w:r w:rsidR="00D778B5" w:rsidRPr="00BF3B61">
        <w:rPr>
          <w:rFonts w:ascii="Times New Roman" w:hAnsi="Times New Roman" w:cs="Times New Roman"/>
          <w:lang w:val="en-GB"/>
        </w:rPr>
        <w:t xml:space="preserve">a growing interest </w:t>
      </w:r>
      <w:r w:rsidR="00C00052" w:rsidRPr="00BF3B61">
        <w:rPr>
          <w:rFonts w:ascii="Times New Roman" w:hAnsi="Times New Roman" w:cs="Times New Roman"/>
          <w:lang w:val="en-GB"/>
        </w:rPr>
        <w:t xml:space="preserve">in </w:t>
      </w:r>
      <w:r w:rsidR="00D778B5" w:rsidRPr="00BF3B61">
        <w:rPr>
          <w:rFonts w:ascii="Times New Roman" w:hAnsi="Times New Roman" w:cs="Times New Roman"/>
          <w:lang w:val="en-GB"/>
        </w:rPr>
        <w:t xml:space="preserve">evaluating </w:t>
      </w:r>
      <w:r w:rsidR="00C00052" w:rsidRPr="00BF3B61">
        <w:rPr>
          <w:rFonts w:ascii="Times New Roman" w:hAnsi="Times New Roman" w:cs="Times New Roman"/>
          <w:lang w:val="en-GB"/>
        </w:rPr>
        <w:t xml:space="preserve">the </w:t>
      </w:r>
      <w:r w:rsidR="00D778B5" w:rsidRPr="00BF3B61">
        <w:rPr>
          <w:rFonts w:ascii="Times New Roman" w:hAnsi="Times New Roman" w:cs="Times New Roman"/>
          <w:lang w:val="en-GB"/>
        </w:rPr>
        <w:t>mechanical properties of materials using small specimens</w:t>
      </w:r>
      <w:r w:rsidR="00C00052" w:rsidRPr="00BF3B61">
        <w:rPr>
          <w:rFonts w:ascii="Times New Roman" w:hAnsi="Times New Roman" w:cs="Times New Roman"/>
          <w:lang w:val="en-GB"/>
        </w:rPr>
        <w:t>,</w:t>
      </w:r>
      <w:r w:rsidR="00D778B5" w:rsidRPr="00BF3B61">
        <w:rPr>
          <w:rFonts w:ascii="Times New Roman" w:hAnsi="Times New Roman" w:cs="Times New Roman"/>
          <w:lang w:val="en-GB"/>
        </w:rPr>
        <w:t xml:space="preserve"> especially in </w:t>
      </w:r>
      <w:r w:rsidR="00C00052" w:rsidRPr="00BF3B61">
        <w:rPr>
          <w:rFonts w:ascii="Times New Roman" w:hAnsi="Times New Roman" w:cs="Times New Roman"/>
          <w:lang w:val="en-GB"/>
        </w:rPr>
        <w:t xml:space="preserve">the </w:t>
      </w:r>
      <w:r w:rsidR="00D778B5" w:rsidRPr="00BF3B61">
        <w:rPr>
          <w:rFonts w:ascii="Times New Roman" w:hAnsi="Times New Roman" w:cs="Times New Roman"/>
          <w:lang w:val="en-GB"/>
        </w:rPr>
        <w:t>nuclear industry due to limited volumes available in test facilities</w:t>
      </w:r>
      <w:r w:rsidRPr="00BF3B61">
        <w:rPr>
          <w:rFonts w:ascii="Times New Roman" w:hAnsi="Times New Roman" w:cs="Times New Roman"/>
          <w:lang w:val="en-GB"/>
        </w:rPr>
        <w:t xml:space="preserve"> and limitation</w:t>
      </w:r>
      <w:r w:rsidR="00867F6A" w:rsidRPr="00BF3B61">
        <w:rPr>
          <w:rFonts w:ascii="Times New Roman" w:hAnsi="Times New Roman" w:cs="Times New Roman"/>
          <w:lang w:val="en-GB"/>
        </w:rPr>
        <w:t>s</w:t>
      </w:r>
      <w:r w:rsidRPr="00BF3B61">
        <w:rPr>
          <w:rFonts w:ascii="Times New Roman" w:hAnsi="Times New Roman" w:cs="Times New Roman"/>
          <w:lang w:val="en-GB"/>
        </w:rPr>
        <w:t xml:space="preserve"> on </w:t>
      </w:r>
      <w:r w:rsidR="00C9050D" w:rsidRPr="00BF3B61">
        <w:rPr>
          <w:rFonts w:ascii="Times New Roman" w:hAnsi="Times New Roman" w:cs="Times New Roman"/>
          <w:lang w:val="en-GB"/>
        </w:rPr>
        <w:t>wastes</w:t>
      </w:r>
      <w:r w:rsidR="00D778B5" w:rsidRPr="00BF3B61">
        <w:rPr>
          <w:rFonts w:ascii="Times New Roman" w:hAnsi="Times New Roman" w:cs="Times New Roman"/>
          <w:lang w:val="en-GB"/>
        </w:rPr>
        <w:t xml:space="preserve">. </w:t>
      </w:r>
      <w:r w:rsidR="00C00052" w:rsidRPr="00BF3B61">
        <w:rPr>
          <w:rFonts w:ascii="Times New Roman" w:hAnsi="Times New Roman" w:cs="Times New Roman" w:hint="eastAsia"/>
          <w:lang w:val="en-GB"/>
        </w:rPr>
        <w:t>Th</w:t>
      </w:r>
      <w:r w:rsidR="00C00052" w:rsidRPr="00BF3B61">
        <w:rPr>
          <w:rFonts w:ascii="Times New Roman" w:hAnsi="Times New Roman" w:cs="Times New Roman"/>
          <w:lang w:val="en-GB"/>
        </w:rPr>
        <w:t>e a</w:t>
      </w:r>
      <w:r w:rsidR="00D778B5" w:rsidRPr="00BF3B61">
        <w:rPr>
          <w:rFonts w:ascii="Times New Roman" w:hAnsi="Times New Roman" w:cs="Times New Roman"/>
          <w:lang w:val="en-GB"/>
        </w:rPr>
        <w:t xml:space="preserve">pplication of miniaturized flat sample geometries offers a number of advantages in terms of exposure to irradiation or extraction of samples using modern tools. However, the applicability of flat geometries should be validated.    </w:t>
      </w:r>
    </w:p>
    <w:p w14:paraId="5C27B8A9" w14:textId="249DCC55" w:rsidR="009C2E1D" w:rsidRPr="00BF3B61" w:rsidRDefault="00C70D1F" w:rsidP="009C2722">
      <w:pPr>
        <w:jc w:val="both"/>
        <w:rPr>
          <w:rFonts w:ascii="Times New Roman" w:hAnsi="Times New Roman" w:cs="Times New Roman"/>
          <w:lang w:val="en-GB"/>
        </w:rPr>
      </w:pPr>
      <w:r w:rsidRPr="00BF3B61">
        <w:rPr>
          <w:rFonts w:ascii="Times New Roman" w:hAnsi="Times New Roman" w:cs="Times New Roman"/>
          <w:lang w:val="en-GB"/>
        </w:rPr>
        <w:t>Here, t</w:t>
      </w:r>
      <w:r w:rsidR="0062591C" w:rsidRPr="00BF3B61">
        <w:rPr>
          <w:rFonts w:ascii="Times New Roman" w:hAnsi="Times New Roman" w:cs="Times New Roman"/>
          <w:lang w:val="en-GB"/>
        </w:rPr>
        <w:t>he equivalence</w:t>
      </w:r>
      <w:r w:rsidR="002B70CE" w:rsidRPr="00BF3B61">
        <w:rPr>
          <w:rFonts w:ascii="Times New Roman" w:hAnsi="Times New Roman" w:cs="Times New Roman"/>
          <w:lang w:val="en-GB"/>
        </w:rPr>
        <w:t xml:space="preserve"> and interchangeability</w:t>
      </w:r>
      <w:r w:rsidR="0062591C" w:rsidRPr="00BF3B61">
        <w:rPr>
          <w:rFonts w:ascii="Times New Roman" w:hAnsi="Times New Roman" w:cs="Times New Roman"/>
          <w:lang w:val="en-GB"/>
        </w:rPr>
        <w:t xml:space="preserve"> of mini</w:t>
      </w:r>
      <w:r w:rsidR="005444C3" w:rsidRPr="00BF3B61">
        <w:rPr>
          <w:rFonts w:ascii="Times New Roman" w:hAnsi="Times New Roman" w:cs="Times New Roman"/>
          <w:lang w:val="en-GB"/>
        </w:rPr>
        <w:t xml:space="preserve">aturized </w:t>
      </w:r>
      <w:r w:rsidR="0062591C" w:rsidRPr="00BF3B61">
        <w:rPr>
          <w:rFonts w:ascii="Times New Roman" w:hAnsi="Times New Roman" w:cs="Times New Roman"/>
          <w:lang w:val="en-GB"/>
        </w:rPr>
        <w:t xml:space="preserve">flat </w:t>
      </w:r>
      <w:r w:rsidR="005444C3" w:rsidRPr="00BF3B61">
        <w:rPr>
          <w:rFonts w:ascii="Times New Roman" w:hAnsi="Times New Roman" w:cs="Times New Roman"/>
          <w:lang w:val="en-GB"/>
        </w:rPr>
        <w:t xml:space="preserve">and </w:t>
      </w:r>
      <w:r w:rsidR="0062591C" w:rsidRPr="00BF3B61">
        <w:rPr>
          <w:rFonts w:ascii="Times New Roman" w:hAnsi="Times New Roman" w:cs="Times New Roman"/>
          <w:lang w:val="en-GB"/>
        </w:rPr>
        <w:t>cylindrical tensile sample</w:t>
      </w:r>
      <w:r w:rsidR="005444C3" w:rsidRPr="00BF3B61">
        <w:rPr>
          <w:rFonts w:ascii="Times New Roman" w:hAnsi="Times New Roman" w:cs="Times New Roman"/>
          <w:lang w:val="en-GB"/>
        </w:rPr>
        <w:t xml:space="preserve">s for the </w:t>
      </w:r>
      <w:r w:rsidR="00B12EA9" w:rsidRPr="00BF3B61">
        <w:rPr>
          <w:rFonts w:ascii="Times New Roman" w:hAnsi="Times New Roman" w:cs="Times New Roman"/>
          <w:lang w:val="en-GB"/>
        </w:rPr>
        <w:t>extraction</w:t>
      </w:r>
      <w:r w:rsidR="005444C3" w:rsidRPr="00BF3B61">
        <w:rPr>
          <w:rFonts w:ascii="Times New Roman" w:hAnsi="Times New Roman" w:cs="Times New Roman"/>
          <w:lang w:val="en-GB"/>
        </w:rPr>
        <w:t xml:space="preserve"> of the tensile properties</w:t>
      </w:r>
      <w:r w:rsidR="0062591C" w:rsidRPr="00BF3B61">
        <w:rPr>
          <w:rFonts w:ascii="Times New Roman" w:hAnsi="Times New Roman" w:cs="Times New Roman"/>
          <w:lang w:val="en-GB"/>
        </w:rPr>
        <w:t xml:space="preserve"> </w:t>
      </w:r>
      <w:r w:rsidR="00C00052" w:rsidRPr="00BF3B61">
        <w:rPr>
          <w:rFonts w:ascii="Times New Roman" w:hAnsi="Times New Roman" w:cs="Times New Roman"/>
          <w:lang w:val="en-GB"/>
        </w:rPr>
        <w:t xml:space="preserve">are </w:t>
      </w:r>
      <w:r w:rsidR="00B26A7D" w:rsidRPr="00BF3B61">
        <w:rPr>
          <w:rFonts w:ascii="Times New Roman" w:hAnsi="Times New Roman" w:cs="Times New Roman"/>
          <w:lang w:val="en-GB"/>
        </w:rPr>
        <w:t xml:space="preserve">investigated </w:t>
      </w:r>
      <w:r w:rsidR="0062591C" w:rsidRPr="00BF3B61">
        <w:rPr>
          <w:rFonts w:ascii="Times New Roman" w:hAnsi="Times New Roman" w:cs="Times New Roman"/>
          <w:lang w:val="en-GB"/>
        </w:rPr>
        <w:t xml:space="preserve">by using </w:t>
      </w:r>
      <w:r w:rsidR="00F37982" w:rsidRPr="00BF3B61">
        <w:rPr>
          <w:rFonts w:ascii="Times New Roman" w:hAnsi="Times New Roman" w:cs="Times New Roman"/>
          <w:lang w:val="en-GB"/>
        </w:rPr>
        <w:t xml:space="preserve">a </w:t>
      </w:r>
      <w:r w:rsidR="005444C3" w:rsidRPr="00BF3B61">
        <w:rPr>
          <w:rFonts w:ascii="Times New Roman" w:hAnsi="Times New Roman" w:cs="Times New Roman"/>
          <w:lang w:val="en-GB"/>
        </w:rPr>
        <w:t>combined experimental</w:t>
      </w:r>
      <w:r w:rsidR="00EC3A6D" w:rsidRPr="00BF3B61">
        <w:rPr>
          <w:rFonts w:ascii="Times New Roman" w:hAnsi="Times New Roman" w:cs="Times New Roman"/>
          <w:lang w:val="en-GB"/>
        </w:rPr>
        <w:t>-</w:t>
      </w:r>
      <w:r w:rsidR="005444C3" w:rsidRPr="00BF3B61">
        <w:rPr>
          <w:rFonts w:ascii="Times New Roman" w:hAnsi="Times New Roman" w:cs="Times New Roman"/>
          <w:lang w:val="en-GB"/>
        </w:rPr>
        <w:t xml:space="preserve">computational study. The emphasis is </w:t>
      </w:r>
      <w:r w:rsidR="00F37982" w:rsidRPr="00BF3B61">
        <w:rPr>
          <w:rFonts w:ascii="Times New Roman" w:hAnsi="Times New Roman" w:cs="Times New Roman"/>
          <w:lang w:val="en-GB"/>
        </w:rPr>
        <w:t xml:space="preserve">put </w:t>
      </w:r>
      <w:r w:rsidR="005444C3" w:rsidRPr="00BF3B61">
        <w:rPr>
          <w:rFonts w:ascii="Times New Roman" w:hAnsi="Times New Roman" w:cs="Times New Roman"/>
          <w:lang w:val="en-GB"/>
        </w:rPr>
        <w:t xml:space="preserve">on the </w:t>
      </w:r>
      <w:r w:rsidR="00B12EA9" w:rsidRPr="00BF3B61">
        <w:rPr>
          <w:rFonts w:ascii="Times New Roman" w:hAnsi="Times New Roman" w:cs="Times New Roman"/>
          <w:lang w:val="en-GB"/>
        </w:rPr>
        <w:t xml:space="preserve">determination </w:t>
      </w:r>
      <w:r w:rsidR="005444C3" w:rsidRPr="00BF3B61">
        <w:rPr>
          <w:rFonts w:ascii="Times New Roman" w:hAnsi="Times New Roman" w:cs="Times New Roman"/>
          <w:lang w:val="en-GB"/>
        </w:rPr>
        <w:t>of the post-necking properties</w:t>
      </w:r>
      <w:r w:rsidR="00363BC8" w:rsidRPr="00BF3B61">
        <w:rPr>
          <w:rFonts w:ascii="Times New Roman" w:hAnsi="Times New Roman" w:cs="Times New Roman"/>
          <w:lang w:val="en-GB"/>
        </w:rPr>
        <w:t xml:space="preserve">. </w:t>
      </w:r>
      <w:r w:rsidR="005444C3" w:rsidRPr="00BF3B61">
        <w:rPr>
          <w:rFonts w:ascii="Times New Roman" w:hAnsi="Times New Roman" w:cs="Times New Roman"/>
          <w:lang w:val="en-GB"/>
        </w:rPr>
        <w:t>The experiments involve</w:t>
      </w:r>
      <w:r w:rsidR="00B26A7D" w:rsidRPr="00BF3B61">
        <w:rPr>
          <w:rFonts w:ascii="Times New Roman" w:hAnsi="Times New Roman" w:cs="Times New Roman"/>
          <w:lang w:val="en-GB"/>
        </w:rPr>
        <w:t xml:space="preserve"> uniaxial</w:t>
      </w:r>
      <w:r w:rsidR="005444C3" w:rsidRPr="00BF3B61">
        <w:rPr>
          <w:rFonts w:ascii="Times New Roman" w:hAnsi="Times New Roman" w:cs="Times New Roman"/>
          <w:lang w:val="en-GB"/>
        </w:rPr>
        <w:t xml:space="preserve"> tensile test</w:t>
      </w:r>
      <w:r w:rsidR="00B26A7D" w:rsidRPr="00BF3B61">
        <w:rPr>
          <w:rFonts w:ascii="Times New Roman" w:hAnsi="Times New Roman" w:cs="Times New Roman"/>
          <w:lang w:val="en-GB"/>
        </w:rPr>
        <w:t>s</w:t>
      </w:r>
      <w:r w:rsidR="005444C3" w:rsidRPr="00BF3B61">
        <w:rPr>
          <w:rFonts w:ascii="Times New Roman" w:hAnsi="Times New Roman" w:cs="Times New Roman"/>
          <w:lang w:val="en-GB"/>
        </w:rPr>
        <w:t xml:space="preserve"> on Eurofer97 steel at various technologically relevant temperatures</w:t>
      </w:r>
      <w:r w:rsidR="00B26A7D" w:rsidRPr="00BF3B61">
        <w:rPr>
          <w:rFonts w:ascii="Times New Roman" w:hAnsi="Times New Roman" w:cs="Times New Roman"/>
          <w:lang w:val="en-GB"/>
        </w:rPr>
        <w:t>.</w:t>
      </w:r>
      <w:r w:rsidR="005444C3" w:rsidRPr="00BF3B61">
        <w:rPr>
          <w:rFonts w:ascii="Times New Roman" w:hAnsi="Times New Roman" w:cs="Times New Roman"/>
          <w:lang w:val="en-GB"/>
        </w:rPr>
        <w:t xml:space="preserve"> </w:t>
      </w:r>
      <w:r w:rsidR="00B26A7D" w:rsidRPr="00BF3B61">
        <w:rPr>
          <w:rFonts w:ascii="Times New Roman" w:hAnsi="Times New Roman" w:cs="Times New Roman"/>
          <w:lang w:val="en-GB"/>
        </w:rPr>
        <w:t>F</w:t>
      </w:r>
      <w:r w:rsidR="005444C3" w:rsidRPr="00BF3B61">
        <w:rPr>
          <w:rFonts w:ascii="Times New Roman" w:hAnsi="Times New Roman" w:cs="Times New Roman"/>
          <w:lang w:val="en-GB"/>
        </w:rPr>
        <w:t xml:space="preserve">inite element (FE) </w:t>
      </w:r>
      <w:r w:rsidR="00B26A7D" w:rsidRPr="00BF3B61">
        <w:rPr>
          <w:rFonts w:ascii="Times New Roman" w:hAnsi="Times New Roman" w:cs="Times New Roman"/>
          <w:lang w:val="en-GB"/>
        </w:rPr>
        <w:t>simulations are performed with the parameters of</w:t>
      </w:r>
      <w:r w:rsidR="00B12EA9" w:rsidRPr="00BF3B61">
        <w:rPr>
          <w:rFonts w:ascii="Times New Roman" w:hAnsi="Times New Roman" w:cs="Times New Roman"/>
          <w:lang w:val="en-GB"/>
        </w:rPr>
        <w:t xml:space="preserve"> a </w:t>
      </w:r>
      <w:r w:rsidR="00C00052" w:rsidRPr="00BF3B61">
        <w:rPr>
          <w:rFonts w:ascii="Times New Roman" w:hAnsi="Times New Roman" w:cs="Times New Roman"/>
          <w:lang w:val="en-GB"/>
        </w:rPr>
        <w:t>Gurson-</w:t>
      </w:r>
      <w:r w:rsidR="00B12EA9" w:rsidRPr="00BF3B61">
        <w:rPr>
          <w:rFonts w:ascii="Times New Roman" w:hAnsi="Times New Roman" w:cs="Times New Roman"/>
          <w:lang w:val="en-GB"/>
        </w:rPr>
        <w:t>type</w:t>
      </w:r>
      <w:r w:rsidR="00B26A7D" w:rsidRPr="00BF3B61">
        <w:rPr>
          <w:rFonts w:ascii="Times New Roman" w:hAnsi="Times New Roman" w:cs="Times New Roman"/>
          <w:lang w:val="en-GB"/>
        </w:rPr>
        <w:t xml:space="preserve"> constitutive law</w:t>
      </w:r>
      <w:r w:rsidR="00B12EA9" w:rsidRPr="00BF3B61">
        <w:rPr>
          <w:rFonts w:ascii="Times New Roman" w:hAnsi="Times New Roman" w:cs="Times New Roman"/>
          <w:lang w:val="en-GB"/>
        </w:rPr>
        <w:t xml:space="preserve"> including damage, </w:t>
      </w:r>
      <w:r w:rsidR="00B26A7D" w:rsidRPr="00BF3B61">
        <w:rPr>
          <w:rFonts w:ascii="Times New Roman" w:hAnsi="Times New Roman" w:cs="Times New Roman"/>
          <w:lang w:val="en-GB"/>
        </w:rPr>
        <w:t xml:space="preserve"> identified </w:t>
      </w:r>
      <w:r w:rsidR="002B70CE" w:rsidRPr="00BF3B61">
        <w:rPr>
          <w:rFonts w:ascii="Times New Roman" w:hAnsi="Times New Roman" w:cs="Times New Roman"/>
          <w:lang w:val="en-GB"/>
        </w:rPr>
        <w:t xml:space="preserve">based on the </w:t>
      </w:r>
      <w:r w:rsidR="00B26A7D" w:rsidRPr="00BF3B61">
        <w:rPr>
          <w:rFonts w:ascii="Times New Roman" w:hAnsi="Times New Roman" w:cs="Times New Roman"/>
          <w:lang w:val="en-GB"/>
        </w:rPr>
        <w:t>experimental data</w:t>
      </w:r>
      <w:r w:rsidR="0062591C" w:rsidRPr="00BF3B61">
        <w:rPr>
          <w:rFonts w:ascii="Times New Roman" w:hAnsi="Times New Roman" w:cs="Times New Roman"/>
          <w:lang w:val="en-GB"/>
        </w:rPr>
        <w:t xml:space="preserve">. For </w:t>
      </w:r>
      <w:r w:rsidR="002B70CE" w:rsidRPr="00BF3B61">
        <w:rPr>
          <w:rFonts w:ascii="Times New Roman" w:hAnsi="Times New Roman" w:cs="Times New Roman"/>
          <w:lang w:val="en-GB"/>
        </w:rPr>
        <w:t xml:space="preserve">the </w:t>
      </w:r>
      <w:r w:rsidR="0062591C" w:rsidRPr="00BF3B61">
        <w:rPr>
          <w:rFonts w:ascii="Times New Roman" w:hAnsi="Times New Roman" w:cs="Times New Roman"/>
          <w:lang w:val="en-GB"/>
        </w:rPr>
        <w:t>flat tensile sample</w:t>
      </w:r>
      <w:r w:rsidR="00F37982" w:rsidRPr="00BF3B61">
        <w:rPr>
          <w:rFonts w:ascii="Times New Roman" w:hAnsi="Times New Roman" w:cs="Times New Roman"/>
          <w:lang w:val="en-GB"/>
        </w:rPr>
        <w:t>s</w:t>
      </w:r>
      <w:r w:rsidR="0062591C" w:rsidRPr="00BF3B61">
        <w:rPr>
          <w:rFonts w:ascii="Times New Roman" w:hAnsi="Times New Roman" w:cs="Times New Roman"/>
          <w:lang w:val="en-GB"/>
        </w:rPr>
        <w:t>, the</w:t>
      </w:r>
      <w:r w:rsidR="005444C3" w:rsidRPr="00BF3B61">
        <w:rPr>
          <w:rFonts w:ascii="Times New Roman" w:hAnsi="Times New Roman" w:cs="Times New Roman"/>
          <w:lang w:val="en-GB"/>
        </w:rPr>
        <w:t xml:space="preserve"> </w:t>
      </w:r>
      <w:r w:rsidR="0062591C" w:rsidRPr="00BF3B61">
        <w:rPr>
          <w:rFonts w:ascii="Times New Roman" w:hAnsi="Times New Roman" w:cs="Times New Roman"/>
          <w:lang w:val="en-GB"/>
        </w:rPr>
        <w:t>FE</w:t>
      </w:r>
      <w:r w:rsidR="00B26A7D" w:rsidRPr="00BF3B61">
        <w:rPr>
          <w:rFonts w:ascii="Times New Roman" w:hAnsi="Times New Roman" w:cs="Times New Roman"/>
          <w:lang w:val="en-GB"/>
        </w:rPr>
        <w:t xml:space="preserve"> simulations</w:t>
      </w:r>
      <w:r w:rsidR="005444C3" w:rsidRPr="00BF3B61">
        <w:rPr>
          <w:rFonts w:ascii="Times New Roman" w:hAnsi="Times New Roman" w:cs="Times New Roman"/>
          <w:lang w:val="en-GB"/>
        </w:rPr>
        <w:t xml:space="preserve"> </w:t>
      </w:r>
      <w:r w:rsidR="0062591C" w:rsidRPr="00BF3B61">
        <w:rPr>
          <w:rFonts w:ascii="Times New Roman" w:hAnsi="Times New Roman" w:cs="Times New Roman"/>
          <w:lang w:val="en-GB"/>
        </w:rPr>
        <w:t xml:space="preserve">reproduce the experimental data with </w:t>
      </w:r>
      <w:r w:rsidR="00F37982" w:rsidRPr="00BF3B61">
        <w:rPr>
          <w:rFonts w:ascii="Times New Roman" w:hAnsi="Times New Roman" w:cs="Times New Roman"/>
          <w:lang w:val="en-GB"/>
        </w:rPr>
        <w:t xml:space="preserve">an </w:t>
      </w:r>
      <w:r w:rsidR="0062591C" w:rsidRPr="00BF3B61">
        <w:rPr>
          <w:rFonts w:ascii="Times New Roman" w:hAnsi="Times New Roman" w:cs="Times New Roman"/>
          <w:lang w:val="en-GB"/>
        </w:rPr>
        <w:t xml:space="preserve">accuracy </w:t>
      </w:r>
      <w:r w:rsidR="002B70CE" w:rsidRPr="00BF3B61">
        <w:rPr>
          <w:rFonts w:ascii="Times New Roman" w:hAnsi="Times New Roman" w:cs="Times New Roman"/>
          <w:lang w:val="en-GB"/>
        </w:rPr>
        <w:t>exceeding</w:t>
      </w:r>
      <w:r w:rsidR="005444C3" w:rsidRPr="00BF3B61">
        <w:rPr>
          <w:rFonts w:ascii="Times New Roman" w:hAnsi="Times New Roman" w:cs="Times New Roman"/>
          <w:lang w:val="en-GB"/>
        </w:rPr>
        <w:t xml:space="preserve"> </w:t>
      </w:r>
      <w:r w:rsidR="0062591C" w:rsidRPr="00BF3B61">
        <w:rPr>
          <w:rFonts w:ascii="Times New Roman" w:hAnsi="Times New Roman" w:cs="Times New Roman"/>
          <w:lang w:val="en-GB"/>
        </w:rPr>
        <w:t xml:space="preserve">95% </w:t>
      </w:r>
      <w:r w:rsidR="00C9050D" w:rsidRPr="00BF3B61">
        <w:rPr>
          <w:rFonts w:ascii="Times New Roman" w:hAnsi="Times New Roman" w:cs="Times New Roman"/>
          <w:lang w:val="en-GB"/>
        </w:rPr>
        <w:t>attained</w:t>
      </w:r>
      <w:r w:rsidR="002B70CE" w:rsidRPr="00BF3B61">
        <w:rPr>
          <w:rFonts w:ascii="Times New Roman" w:hAnsi="Times New Roman" w:cs="Times New Roman"/>
          <w:lang w:val="en-GB"/>
        </w:rPr>
        <w:t xml:space="preserve"> for</w:t>
      </w:r>
      <w:r w:rsidR="0062591C" w:rsidRPr="00BF3B61">
        <w:rPr>
          <w:rFonts w:ascii="Times New Roman" w:hAnsi="Times New Roman" w:cs="Times New Roman"/>
          <w:lang w:val="en-GB"/>
        </w:rPr>
        <w:t xml:space="preserve"> </w:t>
      </w:r>
      <w:r w:rsidR="002B70CE" w:rsidRPr="00BF3B61">
        <w:rPr>
          <w:rFonts w:ascii="Times New Roman" w:hAnsi="Times New Roman" w:cs="Times New Roman"/>
          <w:lang w:val="en-GB"/>
        </w:rPr>
        <w:t xml:space="preserve">such important parameters as </w:t>
      </w:r>
      <w:r w:rsidR="0062591C" w:rsidRPr="00BF3B61">
        <w:rPr>
          <w:rFonts w:ascii="Times New Roman" w:hAnsi="Times New Roman" w:cs="Times New Roman"/>
          <w:lang w:val="en-GB"/>
        </w:rPr>
        <w:t xml:space="preserve">total elongation, reduction of area, and fracture strength. </w:t>
      </w:r>
      <w:r w:rsidR="00092D50" w:rsidRPr="00BF3B61">
        <w:rPr>
          <w:rFonts w:ascii="Times New Roman" w:hAnsi="Times New Roman" w:cs="Times New Roman"/>
          <w:lang w:val="en-GB"/>
        </w:rPr>
        <w:t xml:space="preserve">The application of the FE </w:t>
      </w:r>
      <w:r w:rsidR="005444C3" w:rsidRPr="00BF3B61">
        <w:rPr>
          <w:rFonts w:ascii="Times New Roman" w:hAnsi="Times New Roman" w:cs="Times New Roman"/>
          <w:lang w:val="en-GB"/>
        </w:rPr>
        <w:t>mode</w:t>
      </w:r>
      <w:r w:rsidR="00532F27" w:rsidRPr="00BF3B61">
        <w:rPr>
          <w:rFonts w:ascii="Times New Roman" w:hAnsi="Times New Roman" w:cs="Times New Roman"/>
          <w:lang w:val="en-GB"/>
        </w:rPr>
        <w:t>l</w:t>
      </w:r>
      <w:r w:rsidR="005444C3" w:rsidRPr="00BF3B61">
        <w:rPr>
          <w:rFonts w:ascii="Times New Roman" w:hAnsi="Times New Roman" w:cs="Times New Roman"/>
          <w:lang w:val="en-GB"/>
        </w:rPr>
        <w:t>l</w:t>
      </w:r>
      <w:r w:rsidR="00092D50" w:rsidRPr="00BF3B61">
        <w:rPr>
          <w:rFonts w:ascii="Times New Roman" w:hAnsi="Times New Roman" w:cs="Times New Roman"/>
          <w:lang w:val="en-GB"/>
        </w:rPr>
        <w:t>ing</w:t>
      </w:r>
      <w:r w:rsidR="005444C3" w:rsidRPr="00BF3B61">
        <w:rPr>
          <w:rFonts w:ascii="Times New Roman" w:hAnsi="Times New Roman" w:cs="Times New Roman"/>
          <w:lang w:val="en-GB"/>
        </w:rPr>
        <w:t xml:space="preserve"> to predict the tensile properties </w:t>
      </w:r>
      <w:r w:rsidR="00403BC1" w:rsidRPr="00BF3B61">
        <w:rPr>
          <w:rFonts w:ascii="Times New Roman" w:hAnsi="Times New Roman" w:cs="Times New Roman"/>
          <w:lang w:val="en-GB"/>
        </w:rPr>
        <w:t xml:space="preserve">of cylindrical samples yields </w:t>
      </w:r>
      <w:r w:rsidR="00F37982" w:rsidRPr="00BF3B61">
        <w:rPr>
          <w:rFonts w:ascii="Times New Roman" w:hAnsi="Times New Roman" w:cs="Times New Roman"/>
          <w:lang w:val="en-GB"/>
        </w:rPr>
        <w:t>a</w:t>
      </w:r>
      <w:r w:rsidR="00220DCF" w:rsidRPr="00BF3B61">
        <w:rPr>
          <w:rFonts w:ascii="Times New Roman" w:hAnsi="Times New Roman" w:cs="Times New Roman"/>
          <w:lang w:val="en-GB"/>
        </w:rPr>
        <w:t>n</w:t>
      </w:r>
      <w:r w:rsidR="00403BC1" w:rsidRPr="00BF3B61">
        <w:rPr>
          <w:rFonts w:ascii="Times New Roman" w:hAnsi="Times New Roman" w:cs="Times New Roman"/>
          <w:lang w:val="en-GB"/>
        </w:rPr>
        <w:t xml:space="preserve"> accuracy between 80 and 95%. The</w:t>
      </w:r>
      <w:r w:rsidR="00532F27" w:rsidRPr="00BF3B61">
        <w:rPr>
          <w:rFonts w:ascii="Times New Roman" w:hAnsi="Times New Roman" w:cs="Times New Roman"/>
          <w:lang w:val="en-GB"/>
        </w:rPr>
        <w:t xml:space="preserve"> reasons for the</w:t>
      </w:r>
      <w:r w:rsidR="00403BC1" w:rsidRPr="00BF3B61">
        <w:rPr>
          <w:rFonts w:ascii="Times New Roman" w:hAnsi="Times New Roman" w:cs="Times New Roman"/>
          <w:lang w:val="en-GB"/>
        </w:rPr>
        <w:t xml:space="preserve"> reduced accuracy </w:t>
      </w:r>
      <w:r w:rsidR="00532F27" w:rsidRPr="00BF3B61">
        <w:rPr>
          <w:rFonts w:ascii="Times New Roman" w:hAnsi="Times New Roman" w:cs="Times New Roman"/>
          <w:lang w:val="en-GB"/>
        </w:rPr>
        <w:t>are</w:t>
      </w:r>
      <w:r w:rsidR="00403BC1" w:rsidRPr="00BF3B61">
        <w:rPr>
          <w:rFonts w:ascii="Times New Roman" w:hAnsi="Times New Roman" w:cs="Times New Roman"/>
          <w:lang w:val="en-GB"/>
        </w:rPr>
        <w:t xml:space="preserve"> discussed and ascribed to </w:t>
      </w:r>
      <w:r w:rsidR="00F37982" w:rsidRPr="00BF3B61">
        <w:rPr>
          <w:rFonts w:ascii="Times New Roman" w:hAnsi="Times New Roman" w:cs="Times New Roman"/>
          <w:lang w:val="en-GB"/>
        </w:rPr>
        <w:t xml:space="preserve">a </w:t>
      </w:r>
      <w:r w:rsidR="00A0239F" w:rsidRPr="00BF3B61">
        <w:rPr>
          <w:rFonts w:ascii="Times New Roman" w:hAnsi="Times New Roman" w:cs="Times New Roman"/>
          <w:lang w:val="en-GB"/>
        </w:rPr>
        <w:t>differen</w:t>
      </w:r>
      <w:r w:rsidR="00532F27" w:rsidRPr="00BF3B61">
        <w:rPr>
          <w:rFonts w:ascii="Times New Roman" w:hAnsi="Times New Roman" w:cs="Times New Roman"/>
          <w:lang w:val="en-GB"/>
        </w:rPr>
        <w:t>ce in the</w:t>
      </w:r>
      <w:r w:rsidR="00A0239F" w:rsidRPr="00BF3B61">
        <w:rPr>
          <w:rFonts w:ascii="Times New Roman" w:hAnsi="Times New Roman" w:cs="Times New Roman"/>
          <w:lang w:val="en-GB"/>
        </w:rPr>
        <w:t xml:space="preserve"> stress triaxiality </w:t>
      </w:r>
      <w:r w:rsidR="00EB362B" w:rsidRPr="00BF3B61">
        <w:rPr>
          <w:rFonts w:ascii="Times New Roman" w:hAnsi="Times New Roman" w:cs="Times New Roman"/>
          <w:lang w:val="en-GB"/>
        </w:rPr>
        <w:t>distribution and</w:t>
      </w:r>
      <w:r w:rsidR="00220DCF" w:rsidRPr="00BF3B61">
        <w:rPr>
          <w:rFonts w:ascii="Times New Roman" w:hAnsi="Times New Roman" w:cs="Times New Roman"/>
          <w:lang w:val="en-GB"/>
        </w:rPr>
        <w:t>,</w:t>
      </w:r>
      <w:r w:rsidR="00EB362B" w:rsidRPr="00BF3B61">
        <w:rPr>
          <w:rFonts w:ascii="Times New Roman" w:hAnsi="Times New Roman" w:cs="Times New Roman"/>
          <w:lang w:val="en-GB"/>
        </w:rPr>
        <w:t xml:space="preserve"> as </w:t>
      </w:r>
      <w:r w:rsidR="00220DCF" w:rsidRPr="00BF3B61">
        <w:rPr>
          <w:rFonts w:ascii="Times New Roman" w:hAnsi="Times New Roman" w:cs="Times New Roman"/>
          <w:lang w:val="en-GB"/>
        </w:rPr>
        <w:t>a</w:t>
      </w:r>
      <w:r w:rsidR="00EB362B" w:rsidRPr="00BF3B61">
        <w:rPr>
          <w:rFonts w:ascii="Times New Roman" w:hAnsi="Times New Roman" w:cs="Times New Roman"/>
          <w:lang w:val="en-GB"/>
        </w:rPr>
        <w:t xml:space="preserve"> result</w:t>
      </w:r>
      <w:r w:rsidR="00220DCF" w:rsidRPr="00BF3B61">
        <w:rPr>
          <w:rFonts w:ascii="Times New Roman" w:hAnsi="Times New Roman" w:cs="Times New Roman"/>
          <w:lang w:val="en-GB"/>
        </w:rPr>
        <w:t>,</w:t>
      </w:r>
      <w:r w:rsidR="009C2722" w:rsidRPr="00BF3B61">
        <w:rPr>
          <w:rFonts w:ascii="Times New Roman" w:hAnsi="Times New Roman" w:cs="Times New Roman"/>
          <w:lang w:val="en-GB"/>
        </w:rPr>
        <w:t xml:space="preserve"> </w:t>
      </w:r>
      <w:r w:rsidR="00F37982" w:rsidRPr="00BF3B61">
        <w:rPr>
          <w:rFonts w:ascii="Times New Roman" w:hAnsi="Times New Roman" w:cs="Times New Roman"/>
          <w:lang w:val="en-GB"/>
        </w:rPr>
        <w:t xml:space="preserve">an </w:t>
      </w:r>
      <w:r w:rsidR="009C2722" w:rsidRPr="00BF3B61">
        <w:rPr>
          <w:rFonts w:ascii="Times New Roman" w:hAnsi="Times New Roman" w:cs="Times New Roman"/>
          <w:lang w:val="en-GB"/>
        </w:rPr>
        <w:t>overestimati</w:t>
      </w:r>
      <w:r w:rsidR="00F37982" w:rsidRPr="00BF3B61">
        <w:rPr>
          <w:rFonts w:ascii="Times New Roman" w:hAnsi="Times New Roman" w:cs="Times New Roman"/>
          <w:lang w:val="en-GB"/>
        </w:rPr>
        <w:t>on of</w:t>
      </w:r>
      <w:r w:rsidR="00EB362B" w:rsidRPr="00BF3B61">
        <w:rPr>
          <w:rFonts w:ascii="Times New Roman" w:hAnsi="Times New Roman" w:cs="Times New Roman"/>
          <w:lang w:val="en-GB"/>
        </w:rPr>
        <w:t xml:space="preserve"> the fracture </w:t>
      </w:r>
      <w:r w:rsidR="00D74219" w:rsidRPr="00BF3B61">
        <w:rPr>
          <w:rFonts w:ascii="Times New Roman" w:hAnsi="Times New Roman" w:cs="Times New Roman" w:hint="eastAsia"/>
          <w:lang w:val="en-GB"/>
        </w:rPr>
        <w:t>s</w:t>
      </w:r>
      <w:r w:rsidR="00D74219" w:rsidRPr="00BF3B61">
        <w:rPr>
          <w:rFonts w:ascii="Times New Roman" w:hAnsi="Times New Roman" w:cs="Times New Roman"/>
          <w:lang w:val="en-GB"/>
        </w:rPr>
        <w:t>train</w:t>
      </w:r>
      <w:r w:rsidR="00EB362B" w:rsidRPr="00BF3B61">
        <w:rPr>
          <w:rFonts w:ascii="Times New Roman" w:hAnsi="Times New Roman" w:cs="Times New Roman"/>
          <w:lang w:val="en-GB"/>
        </w:rPr>
        <w:t xml:space="preserve"> in </w:t>
      </w:r>
      <w:r w:rsidR="00532F27" w:rsidRPr="00BF3B61">
        <w:rPr>
          <w:rFonts w:ascii="Times New Roman" w:hAnsi="Times New Roman" w:cs="Times New Roman"/>
          <w:lang w:val="en-GB"/>
        </w:rPr>
        <w:t xml:space="preserve">the </w:t>
      </w:r>
      <w:r w:rsidR="00EB362B" w:rsidRPr="00BF3B61">
        <w:rPr>
          <w:rFonts w:ascii="Times New Roman" w:hAnsi="Times New Roman" w:cs="Times New Roman"/>
          <w:lang w:val="en-GB"/>
        </w:rPr>
        <w:t>cylindrical geometry</w:t>
      </w:r>
      <w:r w:rsidR="00220DCF" w:rsidRPr="00BF3B61">
        <w:rPr>
          <w:rFonts w:ascii="Times New Roman" w:hAnsi="Times New Roman" w:cs="Times New Roman"/>
          <w:lang w:val="en-GB"/>
        </w:rPr>
        <w:t>.</w:t>
      </w:r>
      <w:r w:rsidR="009C2E1D" w:rsidRPr="00BF3B61">
        <w:rPr>
          <w:rFonts w:ascii="Times New Roman" w:hAnsi="Times New Roman" w:cs="Times New Roman"/>
          <w:sz w:val="32"/>
          <w:lang w:val="en-GB"/>
        </w:rPr>
        <w:br w:type="page"/>
      </w:r>
    </w:p>
    <w:p w14:paraId="7AE4006F" w14:textId="13C9AD3D" w:rsidR="005C371D" w:rsidRPr="00BF3B61" w:rsidRDefault="009C7448" w:rsidP="003F680E">
      <w:pPr>
        <w:pStyle w:val="Heading1"/>
        <w:rPr>
          <w:lang w:val="en-GB"/>
        </w:rPr>
      </w:pPr>
      <w:r w:rsidRPr="00BF3B61">
        <w:rPr>
          <w:lang w:val="en-GB"/>
        </w:rPr>
        <w:lastRenderedPageBreak/>
        <w:t xml:space="preserve">1. </w:t>
      </w:r>
      <w:r w:rsidR="00FF49C4" w:rsidRPr="00BF3B61">
        <w:rPr>
          <w:lang w:val="en-GB"/>
        </w:rPr>
        <w:t>Introduction</w:t>
      </w:r>
    </w:p>
    <w:p w14:paraId="717D08E6" w14:textId="54B4A83B" w:rsidR="00F36D56" w:rsidRPr="00BF3B61" w:rsidRDefault="00F36D56" w:rsidP="00C9050D">
      <w:pPr>
        <w:pStyle w:val="NormalWeb"/>
        <w:jc w:val="both"/>
        <w:rPr>
          <w:color w:val="000000"/>
          <w:sz w:val="22"/>
          <w:szCs w:val="22"/>
          <w:lang w:val="en-GB"/>
        </w:rPr>
      </w:pPr>
      <w:r w:rsidRPr="00BF3B61">
        <w:rPr>
          <w:color w:val="000000"/>
          <w:sz w:val="22"/>
          <w:szCs w:val="22"/>
          <w:lang w:val="en-GB"/>
        </w:rPr>
        <w:t>Reduced Activation Ferritic-Martensitic (RAFM) steels such as Eurofer97 have been developed to avoid long</w:t>
      </w:r>
      <w:r w:rsidRPr="00BF3B61">
        <w:rPr>
          <w:rFonts w:eastAsiaTheme="minorEastAsia"/>
          <w:color w:val="000000"/>
          <w:sz w:val="22"/>
          <w:szCs w:val="22"/>
          <w:lang w:val="en-GB"/>
        </w:rPr>
        <w:t>-</w:t>
      </w:r>
      <w:r w:rsidRPr="00BF3B61">
        <w:rPr>
          <w:color w:val="000000"/>
          <w:sz w:val="22"/>
          <w:szCs w:val="22"/>
          <w:lang w:val="en-GB"/>
        </w:rPr>
        <w:t xml:space="preserve">term radiative decay </w:t>
      </w:r>
      <w:r w:rsidRPr="00BF3B61">
        <w:rPr>
          <w:color w:val="000000"/>
          <w:sz w:val="22"/>
          <w:szCs w:val="22"/>
          <w:lang w:val="en-GB"/>
        </w:rPr>
        <w:fldChar w:fldCharType="begin">
          <w:fldData xml:space="preserve">PEVuZE5vdGU+PENpdGU+PEF1dGhvcj5MaW5kYXU8L0F1dGhvcj48WWVhcj4yMDA1PC9ZZWFyPjxS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==
</w:fldData>
        </w:fldChar>
      </w:r>
      <w:r w:rsidR="0068466B" w:rsidRPr="00BF3B61">
        <w:rPr>
          <w:color w:val="000000"/>
          <w:sz w:val="22"/>
          <w:szCs w:val="22"/>
          <w:lang w:val="en-GB"/>
        </w:rPr>
        <w:instrText xml:space="preserve"> ADDIN EN.CITE </w:instrText>
      </w:r>
      <w:r w:rsidR="0068466B" w:rsidRPr="00BF3B61">
        <w:rPr>
          <w:color w:val="000000"/>
          <w:sz w:val="22"/>
          <w:szCs w:val="22"/>
          <w:lang w:val="en-GB"/>
        </w:rPr>
        <w:fldChar w:fldCharType="begin">
          <w:fldData xml:space="preserve">PEVuZE5vdGU+PENpdGU+PEF1dGhvcj5MaW5kYXU8L0F1dGhvcj48WWVhcj4yMDA1PC9ZZWFyPjxS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==
</w:fldData>
        </w:fldChar>
      </w:r>
      <w:r w:rsidR="0068466B" w:rsidRPr="00BF3B61">
        <w:rPr>
          <w:color w:val="000000"/>
          <w:sz w:val="22"/>
          <w:szCs w:val="22"/>
          <w:lang w:val="en-GB"/>
        </w:rPr>
        <w:instrText xml:space="preserve"> ADDIN EN.CITE.DATA </w:instrText>
      </w:r>
      <w:r w:rsidR="0068466B" w:rsidRPr="00BF3B61">
        <w:rPr>
          <w:color w:val="000000"/>
          <w:sz w:val="22"/>
          <w:szCs w:val="22"/>
          <w:lang w:val="en-GB"/>
        </w:rPr>
      </w:r>
      <w:r w:rsidR="0068466B" w:rsidRPr="00BF3B61">
        <w:rPr>
          <w:color w:val="000000"/>
          <w:sz w:val="22"/>
          <w:szCs w:val="22"/>
          <w:lang w:val="en-GB"/>
        </w:rPr>
        <w:fldChar w:fldCharType="end"/>
      </w:r>
      <w:r w:rsidRPr="00BF3B61">
        <w:rPr>
          <w:color w:val="000000"/>
          <w:sz w:val="22"/>
          <w:szCs w:val="22"/>
          <w:lang w:val="en-GB"/>
        </w:rPr>
      </w:r>
      <w:r w:rsidRPr="00BF3B61">
        <w:rPr>
          <w:color w:val="000000"/>
          <w:sz w:val="22"/>
          <w:szCs w:val="22"/>
          <w:lang w:val="en-GB"/>
        </w:rPr>
        <w:fldChar w:fldCharType="separate"/>
      </w:r>
      <w:r w:rsidR="00966C10" w:rsidRPr="00BF3B61">
        <w:rPr>
          <w:noProof/>
          <w:color w:val="000000"/>
          <w:sz w:val="22"/>
          <w:szCs w:val="22"/>
          <w:lang w:val="en-GB"/>
        </w:rPr>
        <w:t>[1]</w:t>
      </w:r>
      <w:r w:rsidRPr="00BF3B61">
        <w:rPr>
          <w:color w:val="000000"/>
          <w:sz w:val="22"/>
          <w:szCs w:val="22"/>
          <w:lang w:val="en-GB"/>
        </w:rPr>
        <w:fldChar w:fldCharType="end"/>
      </w:r>
      <w:r w:rsidRPr="00BF3B61">
        <w:rPr>
          <w:color w:val="000000"/>
          <w:sz w:val="22"/>
          <w:szCs w:val="22"/>
          <w:lang w:val="en-GB"/>
        </w:rPr>
        <w:t xml:space="preserve">. This is a major motivation for their selection as the structural material for fusion reactors e.g. for the test blanket module in DEMO </w:t>
      </w:r>
      <w:r w:rsidRPr="00BF3B61">
        <w:rPr>
          <w:color w:val="000000"/>
          <w:sz w:val="22"/>
          <w:szCs w:val="22"/>
          <w:lang w:val="en-GB"/>
        </w:rPr>
        <w:fldChar w:fldCharType="begin"/>
      </w:r>
      <w:r w:rsidR="0068466B" w:rsidRPr="00BF3B61">
        <w:rPr>
          <w:color w:val="000000"/>
          <w:sz w:val="22"/>
          <w:szCs w:val="22"/>
          <w:lang w:val="en-GB"/>
        </w:rPr>
        <w:instrText xml:space="preserve"> ADDIN EN.CITE &lt;EndNote&gt;&lt;Cite&gt;&lt;Author&gt;Federici&lt;/Author&gt;&lt;Year&gt;2017&lt;/Year&gt;&lt;RecNum&gt;2&lt;/RecNum&gt;&lt;DisplayText&gt;[2]&lt;/DisplayText&gt;&lt;record&gt;&lt;rec-number&gt;2&lt;/rec-number&gt;&lt;foreign-keys&gt;&lt;key app="EN" db-id="5wvrxdzek0zssqe5sw0xp59xrtf9atxew5zp" timestamp="1665344961"&gt;2&lt;/key&gt;&lt;/foreign-keys&gt;&lt;ref-type name="Journal Article"&gt;17&lt;/ref-type&gt;&lt;contributors&gt;&lt;authors&gt;&lt;author&gt;Federici, G.&lt;/author&gt;&lt;author&gt;Biel, W.&lt;/author&gt;&lt;author&gt;Gilbert, M. R.&lt;/author&gt;&lt;author&gt;Kemp, R.&lt;/author&gt;&lt;author&gt;Taylor, N.&lt;/author&gt;&lt;author&gt;Wenninger, R.&lt;/author&gt;&lt;/authors&gt;&lt;/contributors&gt;&lt;auth-address&gt;EUROfus Consortium, Boltzmannstr 2, D-85748 Garching, Germany&amp;#xD;Forschungszentrum Julich GmbH, Inst Energy &amp;amp; Climate Res, Julich, Germany&amp;#xD;Univ Ghent, Dept Appl Phys, Ghent, Belgium&amp;#xD;CCFE Culham Sci Ctr, Abingdon OX14 3DB, Oxon, England&lt;/auth-address&gt;&lt;titles&gt;&lt;title&gt;European DEMO design strategy and consequences for materials&lt;/title&gt;&lt;secondary-title&gt;Nuclear Fusion&lt;/secondary-title&gt;&lt;alt-title&gt;Nucl Fusion&lt;/alt-title&gt;&lt;/titles&gt;&lt;periodical&gt;&lt;full-title&gt;Nuclear Fusion&lt;/full-title&gt;&lt;abbr-1&gt;Nucl Fusion&lt;/abbr-1&gt;&lt;/periodical&gt;&lt;alt-periodical&gt;&lt;full-title&gt;Nuclear Fusion&lt;/full-title&gt;&lt;abbr-1&gt;Nucl Fusion&lt;/abbr-1&gt;&lt;/alt-periodical&gt;&lt;volume&gt;57&lt;/volume&gt;&lt;number&gt;9&lt;/number&gt;&lt;keywords&gt;&lt;keyword&gt;demonstration fusion reactor&lt;/keyword&gt;&lt;keyword&gt;iter&lt;/keyword&gt;&lt;keyword&gt;technical readiness&lt;/keyword&gt;&lt;keyword&gt;materials nuclear design requirements&lt;/keyword&gt;&lt;keyword&gt;radiation damage&lt;/keyword&gt;&lt;keyword&gt;power-plant&lt;/keyword&gt;&lt;keyword&gt;heat-flux&lt;/keyword&gt;&lt;keyword&gt;fusion&lt;/keyword&gt;&lt;keyword&gt;energy&lt;/keyword&gt;&lt;keyword&gt;divertor&lt;/keyword&gt;&lt;keyword&gt;systems&lt;/keyword&gt;&lt;/keywords&gt;&lt;dates&gt;&lt;year&gt;2017&lt;/year&gt;&lt;pub-dates&gt;&lt;date&gt;Sep&lt;/date&gt;&lt;/pub-dates&gt;&lt;/dates&gt;&lt;isbn&gt;0029-5515&lt;/isbn&gt;&lt;accession-num&gt;WOS:000407854600002&lt;/accession-num&gt;&lt;urls&gt;&lt;related-urls&gt;&lt;url&gt;&amp;lt;Go to ISI&amp;gt;://WOS:000407854600002&lt;/url&gt;&lt;/related-urls&gt;&lt;/urls&gt;&lt;electronic-resource-num&gt;Artn 092002&amp;#xD;10.1088/1741-4326/57/9/092002&lt;/electronic-resource-num&gt;&lt;language&gt;English&lt;/language&gt;&lt;/record&gt;&lt;/Cite&gt;&lt;/EndNote&gt;</w:instrText>
      </w:r>
      <w:r w:rsidRPr="00BF3B61">
        <w:rPr>
          <w:color w:val="000000"/>
          <w:sz w:val="22"/>
          <w:szCs w:val="22"/>
          <w:lang w:val="en-GB"/>
        </w:rPr>
        <w:fldChar w:fldCharType="separate"/>
      </w:r>
      <w:r w:rsidR="00966C10" w:rsidRPr="00BF3B61">
        <w:rPr>
          <w:noProof/>
          <w:color w:val="000000"/>
          <w:sz w:val="22"/>
          <w:szCs w:val="22"/>
          <w:lang w:val="en-GB"/>
        </w:rPr>
        <w:t>[2]</w:t>
      </w:r>
      <w:r w:rsidRPr="00BF3B61">
        <w:rPr>
          <w:color w:val="000000"/>
          <w:sz w:val="22"/>
          <w:szCs w:val="22"/>
          <w:lang w:val="en-GB"/>
        </w:rPr>
        <w:fldChar w:fldCharType="end"/>
      </w:r>
      <w:r w:rsidRPr="00BF3B61">
        <w:rPr>
          <w:color w:val="000000"/>
          <w:sz w:val="22"/>
          <w:szCs w:val="22"/>
          <w:lang w:val="en-GB"/>
        </w:rPr>
        <w:t>. The application of Eurofer97 still requires the completion of the qualification tests, validation of the design rules</w:t>
      </w:r>
      <w:r w:rsidR="00C00052" w:rsidRPr="00BF3B61">
        <w:rPr>
          <w:color w:val="000000"/>
          <w:sz w:val="22"/>
          <w:szCs w:val="22"/>
          <w:lang w:val="en-GB"/>
        </w:rPr>
        <w:t>,</w:t>
      </w:r>
      <w:r w:rsidRPr="00BF3B61">
        <w:rPr>
          <w:color w:val="000000"/>
          <w:sz w:val="22"/>
          <w:szCs w:val="22"/>
          <w:lang w:val="en-GB"/>
        </w:rPr>
        <w:t xml:space="preserve"> and full integration in the RCC-MRx design code </w:t>
      </w:r>
      <w:r w:rsidRPr="00BF3B61">
        <w:rPr>
          <w:color w:val="000000"/>
          <w:sz w:val="22"/>
          <w:szCs w:val="22"/>
          <w:lang w:val="en-GB"/>
        </w:rPr>
        <w:fldChar w:fldCharType="begin">
          <w:fldData xml:space="preserve">PEVuZE5vdGU+PENpdGU+PEF1dGhvcj5QaW50c3VrPC9BdXRob3I+PFllYXI+MjAxOTwvWWVhcj48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</w:fldData>
        </w:fldChar>
      </w:r>
      <w:r w:rsidR="0068466B" w:rsidRPr="00BF3B61">
        <w:rPr>
          <w:color w:val="000000"/>
          <w:sz w:val="22"/>
          <w:szCs w:val="22"/>
          <w:lang w:val="en-GB"/>
        </w:rPr>
        <w:instrText xml:space="preserve"> ADDIN EN.CITE </w:instrText>
      </w:r>
      <w:r w:rsidR="0068466B" w:rsidRPr="00BF3B61">
        <w:rPr>
          <w:color w:val="000000"/>
          <w:sz w:val="22"/>
          <w:szCs w:val="22"/>
          <w:lang w:val="en-GB"/>
        </w:rPr>
        <w:fldChar w:fldCharType="begin">
          <w:fldData xml:space="preserve">PEVuZE5vdGU+PENpdGU+PEF1dGhvcj5QaW50c3VrPC9BdXRob3I+PFllYXI+MjAxOTwvWWVhcj48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</w:fldData>
        </w:fldChar>
      </w:r>
      <w:r w:rsidR="0068466B" w:rsidRPr="00BF3B61">
        <w:rPr>
          <w:color w:val="000000"/>
          <w:sz w:val="22"/>
          <w:szCs w:val="22"/>
          <w:lang w:val="en-GB"/>
        </w:rPr>
        <w:instrText xml:space="preserve"> ADDIN EN.CITE.DATA </w:instrText>
      </w:r>
      <w:r w:rsidR="0068466B" w:rsidRPr="00BF3B61">
        <w:rPr>
          <w:color w:val="000000"/>
          <w:sz w:val="22"/>
          <w:szCs w:val="22"/>
          <w:lang w:val="en-GB"/>
        </w:rPr>
      </w:r>
      <w:r w:rsidR="0068466B" w:rsidRPr="00BF3B61">
        <w:rPr>
          <w:color w:val="000000"/>
          <w:sz w:val="22"/>
          <w:szCs w:val="22"/>
          <w:lang w:val="en-GB"/>
        </w:rPr>
        <w:fldChar w:fldCharType="end"/>
      </w:r>
      <w:r w:rsidRPr="00BF3B61">
        <w:rPr>
          <w:color w:val="000000"/>
          <w:sz w:val="22"/>
          <w:szCs w:val="22"/>
          <w:lang w:val="en-GB"/>
        </w:rPr>
      </w:r>
      <w:r w:rsidRPr="00BF3B61">
        <w:rPr>
          <w:color w:val="000000"/>
          <w:sz w:val="22"/>
          <w:szCs w:val="22"/>
          <w:lang w:val="en-GB"/>
        </w:rPr>
        <w:fldChar w:fldCharType="separate"/>
      </w:r>
      <w:r w:rsidR="00966C10" w:rsidRPr="00BF3B61">
        <w:rPr>
          <w:noProof/>
          <w:color w:val="000000"/>
          <w:sz w:val="22"/>
          <w:szCs w:val="22"/>
          <w:lang w:val="en-GB"/>
        </w:rPr>
        <w:t>[3]</w:t>
      </w:r>
      <w:r w:rsidRPr="00BF3B61">
        <w:rPr>
          <w:color w:val="000000"/>
          <w:sz w:val="22"/>
          <w:szCs w:val="22"/>
          <w:lang w:val="en-GB"/>
        </w:rPr>
        <w:fldChar w:fldCharType="end"/>
      </w:r>
      <w:r w:rsidRPr="00BF3B61">
        <w:rPr>
          <w:color w:val="000000"/>
          <w:sz w:val="22"/>
          <w:szCs w:val="22"/>
          <w:lang w:val="en-GB"/>
        </w:rPr>
        <w:t xml:space="preserve">, selected for the construction of ITER and its in-vessel components, which will operate during the nuclear phase. </w:t>
      </w:r>
      <w:r w:rsidR="00F37982" w:rsidRPr="00BF3B61">
        <w:rPr>
          <w:color w:val="000000"/>
          <w:sz w:val="22"/>
          <w:szCs w:val="22"/>
          <w:lang w:val="en-GB"/>
        </w:rPr>
        <w:t>P</w:t>
      </w:r>
      <w:r w:rsidRPr="00BF3B61">
        <w:rPr>
          <w:color w:val="000000"/>
          <w:sz w:val="22"/>
          <w:szCs w:val="22"/>
          <w:lang w:val="en-GB"/>
        </w:rPr>
        <w:t xml:space="preserve">articular attention is drawn to the assessment of neutron irradiation effects, which must be accounted </w:t>
      </w:r>
      <w:r w:rsidR="00C00052" w:rsidRPr="00BF3B61">
        <w:rPr>
          <w:color w:val="000000"/>
          <w:sz w:val="22"/>
          <w:szCs w:val="22"/>
          <w:lang w:val="en-GB"/>
        </w:rPr>
        <w:t>for</w:t>
      </w:r>
      <w:r w:rsidR="00C00052" w:rsidRPr="00BF3B61">
        <w:rPr>
          <w:rFonts w:asciiTheme="minorEastAsia" w:eastAsiaTheme="minorEastAsia" w:hAnsiTheme="minorEastAsia" w:hint="eastAsia"/>
          <w:color w:val="000000"/>
          <w:sz w:val="22"/>
          <w:szCs w:val="22"/>
          <w:lang w:val="en-GB"/>
        </w:rPr>
        <w:t xml:space="preserve"> </w:t>
      </w:r>
      <w:r w:rsidR="00C00052" w:rsidRPr="00BF3B61">
        <w:rPr>
          <w:color w:val="000000"/>
          <w:sz w:val="22"/>
          <w:szCs w:val="22"/>
          <w:lang w:val="en-GB"/>
        </w:rPr>
        <w:t xml:space="preserve">the </w:t>
      </w:r>
      <w:r w:rsidRPr="00BF3B61">
        <w:rPr>
          <w:color w:val="000000"/>
          <w:sz w:val="22"/>
          <w:szCs w:val="22"/>
          <w:lang w:val="en-GB"/>
        </w:rPr>
        <w:t xml:space="preserve">ageing of in-vessel components, since it is known that Eurofer97 steel exhibits </w:t>
      </w:r>
      <w:r w:rsidR="00C00052" w:rsidRPr="00BF3B61">
        <w:rPr>
          <w:color w:val="000000"/>
          <w:sz w:val="22"/>
          <w:szCs w:val="22"/>
          <w:lang w:val="en-GB"/>
        </w:rPr>
        <w:t xml:space="preserve">a </w:t>
      </w:r>
      <w:r w:rsidRPr="00BF3B61">
        <w:rPr>
          <w:color w:val="000000"/>
          <w:sz w:val="22"/>
          <w:szCs w:val="22"/>
          <w:lang w:val="en-GB"/>
        </w:rPr>
        <w:t xml:space="preserve">reduction of the ductility under irradiation at 300-350 °C </w:t>
      </w:r>
      <w:r w:rsidRPr="00BF3B61">
        <w:rPr>
          <w:color w:val="000000"/>
          <w:sz w:val="22"/>
          <w:szCs w:val="22"/>
          <w:lang w:val="en-GB"/>
        </w:rPr>
        <w:fldChar w:fldCharType="begin">
          <w:fldData xml:space="preserve">PEVuZE5vdGU+PENpdGU+PEF1dGhvcj5MdWNvbjwvQXV0aG9yPjxZZWFyPjIwMDM8L1llYXI+PFJl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=
</w:fldData>
        </w:fldChar>
      </w:r>
      <w:r w:rsidR="0068466B" w:rsidRPr="00BF3B61">
        <w:rPr>
          <w:color w:val="000000"/>
          <w:sz w:val="22"/>
          <w:szCs w:val="22"/>
          <w:lang w:val="en-GB"/>
        </w:rPr>
        <w:instrText xml:space="preserve"> ADDIN EN.CITE </w:instrText>
      </w:r>
      <w:r w:rsidR="0068466B" w:rsidRPr="00BF3B61">
        <w:rPr>
          <w:color w:val="000000"/>
          <w:sz w:val="22"/>
          <w:szCs w:val="22"/>
          <w:lang w:val="en-GB"/>
        </w:rPr>
        <w:fldChar w:fldCharType="begin">
          <w:fldData xml:space="preserve">PEVuZE5vdGU+PENpdGU+PEF1dGhvcj5MdWNvbjwvQXV0aG9yPjxZZWFyPjIwMDM8L1llYXI+PFJl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=
</w:fldData>
        </w:fldChar>
      </w:r>
      <w:r w:rsidR="0068466B" w:rsidRPr="00BF3B61">
        <w:rPr>
          <w:color w:val="000000"/>
          <w:sz w:val="22"/>
          <w:szCs w:val="22"/>
          <w:lang w:val="en-GB"/>
        </w:rPr>
        <w:instrText xml:space="preserve"> ADDIN EN.CITE.DATA </w:instrText>
      </w:r>
      <w:r w:rsidR="0068466B" w:rsidRPr="00BF3B61">
        <w:rPr>
          <w:color w:val="000000"/>
          <w:sz w:val="22"/>
          <w:szCs w:val="22"/>
          <w:lang w:val="en-GB"/>
        </w:rPr>
      </w:r>
      <w:r w:rsidR="0068466B" w:rsidRPr="00BF3B61">
        <w:rPr>
          <w:color w:val="000000"/>
          <w:sz w:val="22"/>
          <w:szCs w:val="22"/>
          <w:lang w:val="en-GB"/>
        </w:rPr>
        <w:fldChar w:fldCharType="end"/>
      </w:r>
      <w:r w:rsidRPr="00BF3B61">
        <w:rPr>
          <w:color w:val="000000"/>
          <w:sz w:val="22"/>
          <w:szCs w:val="22"/>
          <w:lang w:val="en-GB"/>
        </w:rPr>
      </w:r>
      <w:r w:rsidRPr="00BF3B61">
        <w:rPr>
          <w:color w:val="000000"/>
          <w:sz w:val="22"/>
          <w:szCs w:val="22"/>
          <w:lang w:val="en-GB"/>
        </w:rPr>
        <w:fldChar w:fldCharType="separate"/>
      </w:r>
      <w:r w:rsidR="00966C10" w:rsidRPr="00BF3B61">
        <w:rPr>
          <w:noProof/>
          <w:color w:val="000000"/>
          <w:sz w:val="22"/>
          <w:szCs w:val="22"/>
          <w:lang w:val="en-GB"/>
        </w:rPr>
        <w:t>[4-7]</w:t>
      </w:r>
      <w:r w:rsidRPr="00BF3B61">
        <w:rPr>
          <w:color w:val="000000"/>
          <w:sz w:val="22"/>
          <w:szCs w:val="22"/>
          <w:lang w:val="en-GB"/>
        </w:rPr>
        <w:fldChar w:fldCharType="end"/>
      </w:r>
      <w:r w:rsidRPr="00BF3B61">
        <w:rPr>
          <w:color w:val="000000"/>
          <w:sz w:val="22"/>
          <w:szCs w:val="22"/>
          <w:lang w:val="en-GB"/>
        </w:rPr>
        <w:t>.</w:t>
      </w:r>
    </w:p>
    <w:p w14:paraId="64CB4DC6" w14:textId="63DF46F2" w:rsidR="00F36D56" w:rsidRPr="00BF3B61" w:rsidRDefault="00F36D56" w:rsidP="00C9050D">
      <w:pPr>
        <w:pStyle w:val="NormalWeb"/>
        <w:spacing w:before="240" w:after="0"/>
        <w:jc w:val="both"/>
        <w:rPr>
          <w:color w:val="000000"/>
          <w:sz w:val="22"/>
          <w:szCs w:val="22"/>
          <w:lang w:val="en-GB"/>
        </w:rPr>
      </w:pPr>
      <w:r w:rsidRPr="00BF3B61">
        <w:rPr>
          <w:color w:val="000000"/>
          <w:sz w:val="22"/>
          <w:szCs w:val="22"/>
          <w:lang w:val="en-GB"/>
        </w:rPr>
        <w:t xml:space="preserve">The </w:t>
      </w:r>
      <w:r w:rsidR="002C17E4" w:rsidRPr="00BF3B61">
        <w:rPr>
          <w:color w:val="000000"/>
          <w:sz w:val="22"/>
          <w:szCs w:val="22"/>
          <w:lang w:val="en-GB"/>
        </w:rPr>
        <w:t xml:space="preserve">studies </w:t>
      </w:r>
      <w:r w:rsidR="00672026" w:rsidRPr="00BF3B61">
        <w:rPr>
          <w:color w:val="000000"/>
          <w:sz w:val="22"/>
          <w:szCs w:val="22"/>
          <w:lang w:val="en-GB"/>
        </w:rPr>
        <w:t xml:space="preserve">cited above </w:t>
      </w:r>
      <w:r w:rsidRPr="00BF3B61">
        <w:rPr>
          <w:color w:val="000000"/>
          <w:sz w:val="22"/>
          <w:szCs w:val="22"/>
          <w:lang w:val="en-GB"/>
        </w:rPr>
        <w:t xml:space="preserve">highlight that already at relatively low irradiation doses (2-3 dpa), the uniform elongation of Eurofer97 steel is reduced to zero, such that the necking </w:t>
      </w:r>
      <w:r w:rsidR="00220DCF" w:rsidRPr="00BF3B61">
        <w:rPr>
          <w:color w:val="000000"/>
          <w:sz w:val="22"/>
          <w:szCs w:val="22"/>
          <w:lang w:val="en-GB"/>
        </w:rPr>
        <w:t>initiates immediately after the onset of plastic yielding</w:t>
      </w:r>
      <w:r w:rsidRPr="00BF3B61">
        <w:rPr>
          <w:color w:val="000000"/>
          <w:sz w:val="22"/>
          <w:szCs w:val="22"/>
          <w:lang w:val="en-GB"/>
        </w:rPr>
        <w:t xml:space="preserve">. Correspondingly, the currently existing design strategy must account for the remaining residual ductility measured </w:t>
      </w:r>
      <w:r w:rsidR="00220DCF" w:rsidRPr="00BF3B61">
        <w:rPr>
          <w:color w:val="000000"/>
          <w:sz w:val="22"/>
          <w:szCs w:val="22"/>
          <w:lang w:val="en-GB"/>
        </w:rPr>
        <w:t>during</w:t>
      </w:r>
      <w:r w:rsidRPr="00BF3B61">
        <w:rPr>
          <w:color w:val="000000"/>
          <w:sz w:val="22"/>
          <w:szCs w:val="22"/>
          <w:lang w:val="en-GB"/>
        </w:rPr>
        <w:t xml:space="preserve"> the </w:t>
      </w:r>
      <w:r w:rsidR="00C00052" w:rsidRPr="00BF3B61">
        <w:rPr>
          <w:color w:val="000000"/>
          <w:sz w:val="22"/>
          <w:szCs w:val="22"/>
          <w:lang w:val="en-GB"/>
        </w:rPr>
        <w:t>post-</w:t>
      </w:r>
      <w:r w:rsidRPr="00BF3B61">
        <w:rPr>
          <w:color w:val="000000"/>
          <w:sz w:val="22"/>
          <w:szCs w:val="22"/>
          <w:lang w:val="en-GB"/>
        </w:rPr>
        <w:t xml:space="preserve">necking deformation. Given that Eurofer97 will be applied as </w:t>
      </w:r>
      <w:r w:rsidR="00C00052" w:rsidRPr="00BF3B61">
        <w:rPr>
          <w:color w:val="000000"/>
          <w:sz w:val="22"/>
          <w:szCs w:val="22"/>
          <w:lang w:val="en-GB"/>
        </w:rPr>
        <w:t xml:space="preserve">the </w:t>
      </w:r>
      <w:r w:rsidRPr="00BF3B61">
        <w:rPr>
          <w:color w:val="000000"/>
          <w:sz w:val="22"/>
          <w:szCs w:val="22"/>
          <w:lang w:val="en-GB"/>
        </w:rPr>
        <w:t xml:space="preserve">main structural material for the breeder blanket </w:t>
      </w:r>
      <w:r w:rsidRPr="00BF3B61">
        <w:rPr>
          <w:color w:val="000000"/>
          <w:sz w:val="22"/>
          <w:szCs w:val="22"/>
          <w:lang w:val="en-GB"/>
        </w:rPr>
        <w:fldChar w:fldCharType="begin"/>
      </w:r>
      <w:r w:rsidR="0068466B" w:rsidRPr="00BF3B61">
        <w:rPr>
          <w:color w:val="000000"/>
          <w:sz w:val="22"/>
          <w:szCs w:val="22"/>
          <w:lang w:val="en-GB"/>
        </w:rPr>
        <w:instrText xml:space="preserve"> ADDIN EN.CITE &lt;EndNote&gt;&lt;Cite&gt;&lt;Author&gt;Federici&lt;/Author&gt;&lt;Year&gt;2017&lt;/Year&gt;&lt;RecNum&gt;2&lt;/RecNum&gt;&lt;DisplayText&gt;[2]&lt;/DisplayText&gt;&lt;record&gt;&lt;rec-number&gt;2&lt;/rec-number&gt;&lt;foreign-keys&gt;&lt;key app="EN" db-id="5wvrxdzek0zssqe5sw0xp59xrtf9atxew5zp" timestamp="1665344961"&gt;2&lt;/key&gt;&lt;/foreign-keys&gt;&lt;ref-type name="Journal Article"&gt;17&lt;/ref-type&gt;&lt;contributors&gt;&lt;authors&gt;&lt;author&gt;Federici, G.&lt;/author&gt;&lt;author&gt;Biel, W.&lt;/author&gt;&lt;author&gt;Gilbert, M. R.&lt;/author&gt;&lt;author&gt;Kemp, R.&lt;/author&gt;&lt;author&gt;Taylor, N.&lt;/author&gt;&lt;author&gt;Wenninger, R.&lt;/author&gt;&lt;/authors&gt;&lt;/contributors&gt;&lt;auth-address&gt;EUROfus Consortium, Boltzmannstr 2, D-85748 Garching, Germany&amp;#xD;Forschungszentrum Julich GmbH, Inst Energy &amp;amp; Climate Res, Julich, Germany&amp;#xD;Univ Ghent, Dept Appl Phys, Ghent, Belgium&amp;#xD;CCFE Culham Sci Ctr, Abingdon OX14 3DB, Oxon, England&lt;/auth-address&gt;&lt;titles&gt;&lt;title&gt;European DEMO design strategy and consequences for materials&lt;/title&gt;&lt;secondary-title&gt;Nuclear Fusion&lt;/secondary-title&gt;&lt;alt-title&gt;Nucl Fusion&lt;/alt-title&gt;&lt;/titles&gt;&lt;periodical&gt;&lt;full-title&gt;Nuclear Fusion&lt;/full-title&gt;&lt;abbr-1&gt;Nucl Fusion&lt;/abbr-1&gt;&lt;/periodical&gt;&lt;alt-periodical&gt;&lt;full-title&gt;Nuclear Fusion&lt;/full-title&gt;&lt;abbr-1&gt;Nucl Fusion&lt;/abbr-1&gt;&lt;/alt-periodical&gt;&lt;volume&gt;57&lt;/volume&gt;&lt;number&gt;9&lt;/number&gt;&lt;keywords&gt;&lt;keyword&gt;demonstration fusion reactor&lt;/keyword&gt;&lt;keyword&gt;iter&lt;/keyword&gt;&lt;keyword&gt;technical readiness&lt;/keyword&gt;&lt;keyword&gt;materials nuclear design requirements&lt;/keyword&gt;&lt;keyword&gt;radiation damage&lt;/keyword&gt;&lt;keyword&gt;power-plant&lt;/keyword&gt;&lt;keyword&gt;heat-flux&lt;/keyword&gt;&lt;keyword&gt;fusion&lt;/keyword&gt;&lt;keyword&gt;energy&lt;/keyword&gt;&lt;keyword&gt;divertor&lt;/keyword&gt;&lt;keyword&gt;systems&lt;/keyword&gt;&lt;/keywords&gt;&lt;dates&gt;&lt;year&gt;2017&lt;/year&gt;&lt;pub-dates&gt;&lt;date&gt;Sep&lt;/date&gt;&lt;/pub-dates&gt;&lt;/dates&gt;&lt;isbn&gt;0029-5515&lt;/isbn&gt;&lt;accession-num&gt;WOS:000407854600002&lt;/accession-num&gt;&lt;urls&gt;&lt;related-urls&gt;&lt;url&gt;&amp;lt;Go to ISI&amp;gt;://WOS:000407854600002&lt;/url&gt;&lt;/related-urls&gt;&lt;/urls&gt;&lt;electronic-resource-num&gt;Artn 092002&amp;#xD;10.1088/1741-4326/57/9/092002&lt;/electronic-resource-num&gt;&lt;language&gt;English&lt;/language&gt;&lt;/record&gt;&lt;/Cite&gt;&lt;/EndNote&gt;</w:instrText>
      </w:r>
      <w:r w:rsidRPr="00BF3B61">
        <w:rPr>
          <w:color w:val="000000"/>
          <w:sz w:val="22"/>
          <w:szCs w:val="22"/>
          <w:lang w:val="en-GB"/>
        </w:rPr>
        <w:fldChar w:fldCharType="separate"/>
      </w:r>
      <w:r w:rsidR="00966C10" w:rsidRPr="00BF3B61">
        <w:rPr>
          <w:noProof/>
          <w:color w:val="000000"/>
          <w:sz w:val="22"/>
          <w:szCs w:val="22"/>
          <w:lang w:val="en-GB"/>
        </w:rPr>
        <w:t>[2]</w:t>
      </w:r>
      <w:r w:rsidRPr="00BF3B61">
        <w:rPr>
          <w:color w:val="000000"/>
          <w:sz w:val="22"/>
          <w:szCs w:val="22"/>
          <w:lang w:val="en-GB"/>
        </w:rPr>
        <w:fldChar w:fldCharType="end"/>
      </w:r>
      <w:r w:rsidRPr="00BF3B61">
        <w:rPr>
          <w:color w:val="000000"/>
          <w:sz w:val="22"/>
          <w:szCs w:val="22"/>
          <w:lang w:val="en-GB"/>
        </w:rPr>
        <w:t xml:space="preserve">, specific design rules </w:t>
      </w:r>
      <w:r w:rsidRPr="00BF3B61">
        <w:rPr>
          <w:color w:val="000000"/>
          <w:sz w:val="22"/>
          <w:szCs w:val="22"/>
          <w:lang w:val="en-GB"/>
        </w:rPr>
        <w:fldChar w:fldCharType="begin"/>
      </w:r>
      <w:r w:rsidR="0068466B" w:rsidRPr="00BF3B61">
        <w:rPr>
          <w:color w:val="000000"/>
          <w:sz w:val="22"/>
          <w:szCs w:val="22"/>
          <w:lang w:val="en-GB"/>
        </w:rPr>
        <w:instrText xml:space="preserve"> ADDIN EN.CITE &lt;EndNote&gt;&lt;Cite&gt;&lt;Author&gt;Tavassoli&lt;/Author&gt;&lt;Year&gt;1996&lt;/Year&gt;&lt;RecNum&gt;8&lt;/RecNum&gt;&lt;DisplayText&gt;[8]&lt;/DisplayText&gt;&lt;record&gt;&lt;rec-number&gt;8&lt;/rec-number&gt;&lt;foreign-keys&gt;&lt;key app="EN" db-id="5wvrxdzek0zssqe5sw0xp59xrtf9atxew5zp" timestamp="1665344961"&gt;8&lt;/key&gt;&lt;/foreign-keys&gt;&lt;ref-type name="Journal Article"&gt;17&lt;/ref-type&gt;&lt;contributors&gt;&lt;authors&gt;&lt;author&gt;Tavassoli, A. A.&lt;/author&gt;&lt;author&gt;Touboul, F.&lt;/author&gt;&lt;/authors&gt;&lt;/contributors&gt;&lt;auth-address&gt;Tavassoli, AA&amp;#xD;Cea Saclay, Cerem, F-91191 Gif Sur Yvette, France&amp;#xD;Cea Saclay, Cerem, F-91191 Gif Sur Yvette, France&amp;#xD;Cea Saclay, Dmt, F-91191 Gif Sur Yvette, France&lt;/auth-address&gt;&lt;titles&gt;&lt;title&gt;Austenitic stainless steels, status of the properties database and design rule development&lt;/title&gt;&lt;secondary-title&gt;Journal of Nuclear Materials&lt;/secondary-title&gt;&lt;alt-title&gt;J Nucl Mater&lt;/alt-title&gt;&lt;/titles&gt;&lt;periodical&gt;&lt;full-title&gt;Journal of Nuclear Materials&lt;/full-title&gt;&lt;/periodical&gt;&lt;pages&gt;51-61&lt;/pages&gt;&lt;volume&gt;233&lt;/volume&gt;&lt;dates&gt;&lt;year&gt;1996&lt;/year&gt;&lt;pub-dates&gt;&lt;date&gt;Oct&lt;/date&gt;&lt;/pub-dates&gt;&lt;/dates&gt;&lt;isbn&gt;0022-3115&lt;/isbn&gt;&lt;accession-num&gt;ISI:A1996WB60300009&lt;/accession-num&gt;&lt;urls&gt;&lt;related-urls&gt;&lt;url&gt;&amp;lt;Go to ISI&amp;gt;://A1996WB60300009&lt;/url&gt;&lt;/related-urls&gt;&lt;/urls&gt;&lt;electronic-resource-num&gt;Doi 10.1016/S0022-3115(96)00304-2&lt;/electronic-resource-num&gt;&lt;language&gt;English&lt;/language&gt;&lt;/record&gt;&lt;/Cite&gt;&lt;/EndNote&gt;</w:instrText>
      </w:r>
      <w:r w:rsidRPr="00BF3B61">
        <w:rPr>
          <w:color w:val="000000"/>
          <w:sz w:val="22"/>
          <w:szCs w:val="22"/>
          <w:lang w:val="en-GB"/>
        </w:rPr>
        <w:fldChar w:fldCharType="separate"/>
      </w:r>
      <w:r w:rsidR="00966C10" w:rsidRPr="00BF3B61">
        <w:rPr>
          <w:noProof/>
          <w:color w:val="000000"/>
          <w:sz w:val="22"/>
          <w:szCs w:val="22"/>
          <w:lang w:val="en-GB"/>
        </w:rPr>
        <w:t>[8]</w:t>
      </w:r>
      <w:r w:rsidRPr="00BF3B61">
        <w:rPr>
          <w:color w:val="000000"/>
          <w:sz w:val="22"/>
          <w:szCs w:val="22"/>
          <w:lang w:val="en-GB"/>
        </w:rPr>
        <w:fldChar w:fldCharType="end"/>
      </w:r>
      <w:r w:rsidRPr="00BF3B61">
        <w:rPr>
          <w:color w:val="000000"/>
          <w:sz w:val="22"/>
          <w:szCs w:val="22"/>
          <w:lang w:val="en-GB"/>
        </w:rPr>
        <w:t xml:space="preserve"> related to the structural integrity of these components will be assessed based on the mechanical properties and in particular </w:t>
      </w:r>
      <w:r w:rsidR="00220DCF" w:rsidRPr="00BF3B61">
        <w:rPr>
          <w:color w:val="000000"/>
          <w:sz w:val="22"/>
          <w:szCs w:val="22"/>
          <w:lang w:val="en-GB"/>
        </w:rPr>
        <w:t xml:space="preserve">the </w:t>
      </w:r>
      <w:r w:rsidRPr="00BF3B61">
        <w:rPr>
          <w:color w:val="000000"/>
          <w:sz w:val="22"/>
          <w:szCs w:val="22"/>
          <w:lang w:val="en-GB"/>
        </w:rPr>
        <w:t xml:space="preserve">ductility. </w:t>
      </w:r>
      <w:r w:rsidR="00F74909" w:rsidRPr="00BF3B61">
        <w:rPr>
          <w:color w:val="000000"/>
          <w:sz w:val="22"/>
          <w:szCs w:val="22"/>
          <w:lang w:val="en-GB"/>
        </w:rPr>
        <w:t>Since</w:t>
      </w:r>
      <w:r w:rsidR="005F5978" w:rsidRPr="00BF3B61">
        <w:rPr>
          <w:color w:val="000000"/>
          <w:sz w:val="22"/>
          <w:szCs w:val="22"/>
          <w:lang w:val="en-GB"/>
        </w:rPr>
        <w:t xml:space="preserve"> the breeder blanket will be subject to</w:t>
      </w:r>
      <w:r w:rsidRPr="00BF3B61">
        <w:rPr>
          <w:color w:val="000000"/>
          <w:sz w:val="22"/>
          <w:szCs w:val="22"/>
          <w:lang w:val="en-GB"/>
        </w:rPr>
        <w:t xml:space="preserve"> complex load</w:t>
      </w:r>
      <w:r w:rsidR="00FE5668" w:rsidRPr="00BF3B61">
        <w:rPr>
          <w:color w:val="000000"/>
          <w:sz w:val="22"/>
          <w:szCs w:val="22"/>
          <w:lang w:val="en-GB"/>
        </w:rPr>
        <w:t>ing conditions</w:t>
      </w:r>
      <w:r w:rsidR="009C67B4" w:rsidRPr="00BF3B61">
        <w:rPr>
          <w:color w:val="000000"/>
          <w:sz w:val="22"/>
          <w:szCs w:val="22"/>
          <w:lang w:val="en-GB"/>
        </w:rPr>
        <w:t>,</w:t>
      </w:r>
      <w:r w:rsidRPr="00BF3B61">
        <w:rPr>
          <w:color w:val="000000"/>
          <w:sz w:val="22"/>
          <w:szCs w:val="22"/>
          <w:lang w:val="en-GB"/>
        </w:rPr>
        <w:t xml:space="preserve"> including internal pressure, thermal stress</w:t>
      </w:r>
      <w:r w:rsidR="00C00052" w:rsidRPr="00BF3B61">
        <w:rPr>
          <w:color w:val="000000"/>
          <w:sz w:val="22"/>
          <w:szCs w:val="22"/>
          <w:lang w:val="en-GB"/>
        </w:rPr>
        <w:t>,</w:t>
      </w:r>
      <w:r w:rsidRPr="00BF3B61">
        <w:rPr>
          <w:color w:val="000000"/>
          <w:sz w:val="22"/>
          <w:szCs w:val="22"/>
          <w:lang w:val="en-GB"/>
        </w:rPr>
        <w:t xml:space="preserve"> and electromagnetic loads</w:t>
      </w:r>
      <w:r w:rsidR="00FE5668" w:rsidRPr="00BF3B61">
        <w:rPr>
          <w:color w:val="000000"/>
          <w:sz w:val="22"/>
          <w:szCs w:val="22"/>
          <w:lang w:val="en-GB"/>
        </w:rPr>
        <w:t>,</w:t>
      </w:r>
      <w:r w:rsidRPr="00BF3B61">
        <w:rPr>
          <w:color w:val="000000"/>
          <w:sz w:val="22"/>
          <w:szCs w:val="22"/>
          <w:lang w:val="en-GB"/>
        </w:rPr>
        <w:t xml:space="preserve"> brittle fracture and exhaustion of ductility will impose a </w:t>
      </w:r>
      <w:r w:rsidR="00F74909" w:rsidRPr="00BF3B61">
        <w:rPr>
          <w:color w:val="000000"/>
          <w:sz w:val="22"/>
          <w:szCs w:val="22"/>
          <w:lang w:val="en-GB"/>
        </w:rPr>
        <w:t xml:space="preserve">serious </w:t>
      </w:r>
      <w:r w:rsidRPr="00BF3B61">
        <w:rPr>
          <w:color w:val="000000"/>
          <w:sz w:val="22"/>
          <w:szCs w:val="22"/>
          <w:lang w:val="en-GB"/>
        </w:rPr>
        <w:t xml:space="preserve">risk given the overall reduction of the ductility under neutron irradiation. This is why </w:t>
      </w:r>
      <w:r w:rsidR="00F74909" w:rsidRPr="00BF3B61">
        <w:rPr>
          <w:color w:val="000000"/>
          <w:sz w:val="22"/>
          <w:szCs w:val="22"/>
          <w:lang w:val="en-GB"/>
        </w:rPr>
        <w:t xml:space="preserve">the </w:t>
      </w:r>
      <w:r w:rsidRPr="00BF3B61">
        <w:rPr>
          <w:color w:val="000000"/>
          <w:sz w:val="22"/>
          <w:szCs w:val="22"/>
          <w:lang w:val="en-GB"/>
        </w:rPr>
        <w:t>investigation of tensile properties of Eurofer97 under neutron irradiat</w:t>
      </w:r>
      <w:r w:rsidR="00F24AC0" w:rsidRPr="00BF3B61">
        <w:rPr>
          <w:color w:val="000000"/>
          <w:sz w:val="22"/>
          <w:szCs w:val="22"/>
          <w:lang w:val="en-GB"/>
        </w:rPr>
        <w:t>i</w:t>
      </w:r>
      <w:r w:rsidRPr="00BF3B61">
        <w:rPr>
          <w:color w:val="000000"/>
          <w:sz w:val="22"/>
          <w:szCs w:val="22"/>
          <w:lang w:val="en-GB"/>
        </w:rPr>
        <w:t>on remains</w:t>
      </w:r>
      <w:r w:rsidR="00F74909" w:rsidRPr="00BF3B61">
        <w:rPr>
          <w:color w:val="000000"/>
          <w:sz w:val="22"/>
          <w:szCs w:val="22"/>
          <w:lang w:val="en-GB"/>
        </w:rPr>
        <w:t xml:space="preserve"> an</w:t>
      </w:r>
      <w:r w:rsidRPr="00BF3B61">
        <w:rPr>
          <w:color w:val="000000"/>
          <w:sz w:val="22"/>
          <w:szCs w:val="22"/>
          <w:lang w:val="en-GB"/>
        </w:rPr>
        <w:t xml:space="preserve"> </w:t>
      </w:r>
      <w:r w:rsidR="00F74909" w:rsidRPr="00BF3B61">
        <w:rPr>
          <w:color w:val="000000"/>
          <w:sz w:val="22"/>
          <w:szCs w:val="22"/>
          <w:lang w:val="en-GB"/>
        </w:rPr>
        <w:t>i</w:t>
      </w:r>
      <w:r w:rsidRPr="00BF3B61">
        <w:rPr>
          <w:color w:val="000000"/>
          <w:sz w:val="22"/>
          <w:szCs w:val="22"/>
          <w:lang w:val="en-GB"/>
        </w:rPr>
        <w:t>mportant activity on the research agenda of fusion materials.</w:t>
      </w:r>
    </w:p>
    <w:p w14:paraId="66738642" w14:textId="7DCCB621" w:rsidR="00F36D56" w:rsidRPr="00BF3B61" w:rsidRDefault="00F36D56" w:rsidP="00C9050D">
      <w:pPr>
        <w:pStyle w:val="NormalWeb"/>
        <w:spacing w:before="240" w:beforeAutospacing="0" w:after="0" w:afterAutospacing="0"/>
        <w:jc w:val="both"/>
        <w:rPr>
          <w:color w:val="000000"/>
          <w:sz w:val="22"/>
          <w:szCs w:val="22"/>
          <w:lang w:val="en-GB"/>
        </w:rPr>
      </w:pPr>
      <w:r w:rsidRPr="00BF3B61">
        <w:rPr>
          <w:color w:val="000000"/>
          <w:sz w:val="22"/>
          <w:szCs w:val="22"/>
          <w:lang w:val="en-GB"/>
        </w:rPr>
        <w:t xml:space="preserve">Due to extensive costs and limited volumes available in material test reactors or dedicated fusion irradiation facilities (IFMIF, DONES </w:t>
      </w:r>
      <w:r w:rsidRPr="00BF3B61">
        <w:rPr>
          <w:color w:val="000000"/>
          <w:sz w:val="22"/>
          <w:szCs w:val="22"/>
          <w:lang w:val="en-GB"/>
        </w:rPr>
        <w:fldChar w:fldCharType="begin">
          <w:fldData xml:space="preserve">PEVuZE5vdGU+PENpdGU+PEF1dGhvcj5LbmFzdGVyPC9BdXRob3I+PFllYXI+MjAxNDwvWWVhcj48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</w:fldData>
        </w:fldChar>
      </w:r>
      <w:r w:rsidR="0068466B" w:rsidRPr="00BF3B61">
        <w:rPr>
          <w:color w:val="000000"/>
          <w:sz w:val="22"/>
          <w:szCs w:val="22"/>
          <w:lang w:val="en-GB"/>
        </w:rPr>
        <w:instrText xml:space="preserve"> ADDIN EN.CITE </w:instrText>
      </w:r>
      <w:r w:rsidR="0068466B" w:rsidRPr="00BF3B61">
        <w:rPr>
          <w:color w:val="000000"/>
          <w:sz w:val="22"/>
          <w:szCs w:val="22"/>
          <w:lang w:val="en-GB"/>
        </w:rPr>
        <w:fldChar w:fldCharType="begin">
          <w:fldData xml:space="preserve">PEVuZE5vdGU+PENpdGU+PEF1dGhvcj5LbmFzdGVyPC9BdXRob3I+PFllYXI+MjAxNDwvWWVhcj48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</w:fldData>
        </w:fldChar>
      </w:r>
      <w:r w:rsidR="0068466B" w:rsidRPr="00BF3B61">
        <w:rPr>
          <w:color w:val="000000"/>
          <w:sz w:val="22"/>
          <w:szCs w:val="22"/>
          <w:lang w:val="en-GB"/>
        </w:rPr>
        <w:instrText xml:space="preserve"> ADDIN EN.CITE.DATA </w:instrText>
      </w:r>
      <w:r w:rsidR="0068466B" w:rsidRPr="00BF3B61">
        <w:rPr>
          <w:color w:val="000000"/>
          <w:sz w:val="22"/>
          <w:szCs w:val="22"/>
          <w:lang w:val="en-GB"/>
        </w:rPr>
      </w:r>
      <w:r w:rsidR="0068466B" w:rsidRPr="00BF3B61">
        <w:rPr>
          <w:color w:val="000000"/>
          <w:sz w:val="22"/>
          <w:szCs w:val="22"/>
          <w:lang w:val="en-GB"/>
        </w:rPr>
        <w:fldChar w:fldCharType="end"/>
      </w:r>
      <w:r w:rsidRPr="00BF3B61">
        <w:rPr>
          <w:color w:val="000000"/>
          <w:sz w:val="22"/>
          <w:szCs w:val="22"/>
          <w:lang w:val="en-GB"/>
        </w:rPr>
      </w:r>
      <w:r w:rsidRPr="00BF3B61">
        <w:rPr>
          <w:color w:val="000000"/>
          <w:sz w:val="22"/>
          <w:szCs w:val="22"/>
          <w:lang w:val="en-GB"/>
        </w:rPr>
        <w:fldChar w:fldCharType="separate"/>
      </w:r>
      <w:r w:rsidR="00966C10" w:rsidRPr="00BF3B61">
        <w:rPr>
          <w:noProof/>
          <w:color w:val="000000"/>
          <w:sz w:val="22"/>
          <w:szCs w:val="22"/>
          <w:lang w:val="en-GB"/>
        </w:rPr>
        <w:t>[9, 10]</w:t>
      </w:r>
      <w:r w:rsidRPr="00BF3B61">
        <w:rPr>
          <w:color w:val="000000"/>
          <w:sz w:val="22"/>
          <w:szCs w:val="22"/>
          <w:lang w:val="en-GB"/>
        </w:rPr>
        <w:fldChar w:fldCharType="end"/>
      </w:r>
      <w:r w:rsidRPr="00BF3B61">
        <w:rPr>
          <w:color w:val="000000"/>
          <w:sz w:val="22"/>
          <w:szCs w:val="22"/>
          <w:lang w:val="en-GB"/>
        </w:rPr>
        <w:t>), the development of miniaturized specimen standards</w:t>
      </w:r>
      <w:r w:rsidR="00C070A0" w:rsidRPr="00BF3B61">
        <w:rPr>
          <w:color w:val="000000"/>
          <w:sz w:val="22"/>
          <w:szCs w:val="22"/>
          <w:lang w:val="en-GB"/>
        </w:rPr>
        <w:t xml:space="preserve"> and/or </w:t>
      </w:r>
      <w:r w:rsidRPr="00BF3B61">
        <w:rPr>
          <w:color w:val="000000"/>
          <w:sz w:val="22"/>
          <w:szCs w:val="22"/>
          <w:lang w:val="en-GB"/>
        </w:rPr>
        <w:t xml:space="preserve">protocols dedicated specifically to fusion materials is on the agenda of the European fusion programme </w:t>
      </w:r>
      <w:r w:rsidRPr="00BF3B61">
        <w:rPr>
          <w:color w:val="000000"/>
          <w:sz w:val="22"/>
          <w:szCs w:val="22"/>
          <w:lang w:val="en-GB"/>
        </w:rPr>
        <w:fldChar w:fldCharType="begin">
          <w:fldData xml:space="preserve">PEVuZE5vdGU+PENpdGU+PEF1dGhvcj5QaW50c3VrPC9BdXRob3I+PFllYXI+MjAxOTwvWWVhcj48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</w:fldData>
        </w:fldChar>
      </w:r>
      <w:r w:rsidR="0068466B" w:rsidRPr="00BF3B61">
        <w:rPr>
          <w:color w:val="000000"/>
          <w:sz w:val="22"/>
          <w:szCs w:val="22"/>
          <w:lang w:val="en-GB"/>
        </w:rPr>
        <w:instrText xml:space="preserve"> ADDIN EN.CITE </w:instrText>
      </w:r>
      <w:r w:rsidR="0068466B" w:rsidRPr="00BF3B61">
        <w:rPr>
          <w:color w:val="000000"/>
          <w:sz w:val="22"/>
          <w:szCs w:val="22"/>
          <w:lang w:val="en-GB"/>
        </w:rPr>
        <w:fldChar w:fldCharType="begin">
          <w:fldData xml:space="preserve">PEVuZE5vdGU+PENpdGU+PEF1dGhvcj5QaW50c3VrPC9BdXRob3I+PFllYXI+MjAxOTwvWWVhcj48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</w:fldData>
        </w:fldChar>
      </w:r>
      <w:r w:rsidR="0068466B" w:rsidRPr="00BF3B61">
        <w:rPr>
          <w:color w:val="000000"/>
          <w:sz w:val="22"/>
          <w:szCs w:val="22"/>
          <w:lang w:val="en-GB"/>
        </w:rPr>
        <w:instrText xml:space="preserve"> ADDIN EN.CITE.DATA </w:instrText>
      </w:r>
      <w:r w:rsidR="0068466B" w:rsidRPr="00BF3B61">
        <w:rPr>
          <w:color w:val="000000"/>
          <w:sz w:val="22"/>
          <w:szCs w:val="22"/>
          <w:lang w:val="en-GB"/>
        </w:rPr>
      </w:r>
      <w:r w:rsidR="0068466B" w:rsidRPr="00BF3B61">
        <w:rPr>
          <w:color w:val="000000"/>
          <w:sz w:val="22"/>
          <w:szCs w:val="22"/>
          <w:lang w:val="en-GB"/>
        </w:rPr>
        <w:fldChar w:fldCharType="end"/>
      </w:r>
      <w:r w:rsidRPr="00BF3B61">
        <w:rPr>
          <w:color w:val="000000"/>
          <w:sz w:val="22"/>
          <w:szCs w:val="22"/>
          <w:lang w:val="en-GB"/>
        </w:rPr>
      </w:r>
      <w:r w:rsidRPr="00BF3B61">
        <w:rPr>
          <w:color w:val="000000"/>
          <w:sz w:val="22"/>
          <w:szCs w:val="22"/>
          <w:lang w:val="en-GB"/>
        </w:rPr>
        <w:fldChar w:fldCharType="separate"/>
      </w:r>
      <w:r w:rsidR="00966C10" w:rsidRPr="00BF3B61">
        <w:rPr>
          <w:noProof/>
          <w:color w:val="000000"/>
          <w:sz w:val="22"/>
          <w:szCs w:val="22"/>
          <w:lang w:val="en-GB"/>
        </w:rPr>
        <w:t>[3]</w:t>
      </w:r>
      <w:r w:rsidRPr="00BF3B61">
        <w:rPr>
          <w:color w:val="000000"/>
          <w:sz w:val="22"/>
          <w:szCs w:val="22"/>
          <w:lang w:val="en-GB"/>
        </w:rPr>
        <w:fldChar w:fldCharType="end"/>
      </w:r>
      <w:r w:rsidRPr="00BF3B61">
        <w:rPr>
          <w:color w:val="000000"/>
          <w:sz w:val="22"/>
          <w:szCs w:val="22"/>
          <w:lang w:val="en-GB"/>
        </w:rPr>
        <w:t xml:space="preserve">. </w:t>
      </w:r>
      <w:r w:rsidR="00C00052" w:rsidRPr="00BF3B61">
        <w:rPr>
          <w:color w:val="000000"/>
          <w:sz w:val="22"/>
          <w:szCs w:val="22"/>
          <w:lang w:val="en-GB"/>
        </w:rPr>
        <w:t xml:space="preserve">The present </w:t>
      </w:r>
      <w:r w:rsidRPr="00BF3B61">
        <w:rPr>
          <w:color w:val="000000"/>
          <w:sz w:val="22"/>
          <w:szCs w:val="22"/>
          <w:lang w:val="en-GB"/>
        </w:rPr>
        <w:t>contribution focuses on the usage of flat mini-tensile sample geometry, as it offers a much better payload</w:t>
      </w:r>
      <w:r w:rsidR="00C070A0" w:rsidRPr="00BF3B61">
        <w:rPr>
          <w:color w:val="000000"/>
          <w:sz w:val="22"/>
          <w:szCs w:val="22"/>
          <w:lang w:val="en-GB"/>
        </w:rPr>
        <w:t xml:space="preserve"> for test reactors</w:t>
      </w:r>
      <w:r w:rsidRPr="00BF3B61">
        <w:rPr>
          <w:color w:val="000000"/>
          <w:sz w:val="22"/>
          <w:szCs w:val="22"/>
          <w:lang w:val="en-GB"/>
        </w:rPr>
        <w:t xml:space="preserve">, </w:t>
      </w:r>
      <w:r w:rsidR="00C00052" w:rsidRPr="00BF3B61">
        <w:rPr>
          <w:color w:val="000000"/>
          <w:sz w:val="22"/>
          <w:szCs w:val="22"/>
          <w:lang w:val="en-GB"/>
        </w:rPr>
        <w:t xml:space="preserve">and </w:t>
      </w:r>
      <w:r w:rsidRPr="00BF3B61">
        <w:rPr>
          <w:color w:val="000000"/>
          <w:sz w:val="22"/>
          <w:szCs w:val="22"/>
          <w:lang w:val="en-GB"/>
        </w:rPr>
        <w:t xml:space="preserve">hence poses a direct economic gain. However, </w:t>
      </w:r>
      <w:r w:rsidR="00C070A0" w:rsidRPr="00BF3B61">
        <w:rPr>
          <w:color w:val="000000"/>
          <w:sz w:val="22"/>
          <w:szCs w:val="22"/>
          <w:lang w:val="en-GB"/>
        </w:rPr>
        <w:t>since the geometry</w:t>
      </w:r>
      <w:r w:rsidR="00971D52" w:rsidRPr="00BF3B61">
        <w:rPr>
          <w:color w:val="000000"/>
          <w:sz w:val="22"/>
          <w:szCs w:val="22"/>
          <w:lang w:val="en-GB"/>
        </w:rPr>
        <w:t xml:space="preserve"> affects the local stress triaxiality during necking, the magnitude of </w:t>
      </w:r>
      <w:r w:rsidRPr="00BF3B61">
        <w:rPr>
          <w:color w:val="000000"/>
          <w:sz w:val="22"/>
          <w:szCs w:val="22"/>
          <w:lang w:val="en-GB"/>
        </w:rPr>
        <w:t>important properties</w:t>
      </w:r>
      <w:r w:rsidR="00C070A0" w:rsidRPr="00BF3B61">
        <w:rPr>
          <w:color w:val="000000"/>
          <w:sz w:val="22"/>
          <w:szCs w:val="22"/>
          <w:lang w:val="en-GB"/>
        </w:rPr>
        <w:t>,</w:t>
      </w:r>
      <w:r w:rsidRPr="00BF3B61">
        <w:rPr>
          <w:color w:val="000000"/>
          <w:sz w:val="22"/>
          <w:szCs w:val="22"/>
          <w:lang w:val="en-GB"/>
        </w:rPr>
        <w:t xml:space="preserve"> </w:t>
      </w:r>
      <w:r w:rsidR="00C070A0" w:rsidRPr="00BF3B61">
        <w:rPr>
          <w:color w:val="000000"/>
          <w:sz w:val="22"/>
          <w:szCs w:val="22"/>
          <w:lang w:val="en-GB"/>
        </w:rPr>
        <w:t xml:space="preserve">such </w:t>
      </w:r>
      <w:r w:rsidRPr="00BF3B61">
        <w:rPr>
          <w:color w:val="000000"/>
          <w:sz w:val="22"/>
          <w:szCs w:val="22"/>
          <w:lang w:val="en-GB"/>
        </w:rPr>
        <w:t>as total elongation and stress at fracture</w:t>
      </w:r>
      <w:r w:rsidR="00C070A0" w:rsidRPr="00BF3B61">
        <w:rPr>
          <w:color w:val="000000"/>
          <w:sz w:val="22"/>
          <w:szCs w:val="22"/>
          <w:lang w:val="en-GB"/>
        </w:rPr>
        <w:t>,</w:t>
      </w:r>
      <w:r w:rsidRPr="00BF3B61">
        <w:rPr>
          <w:color w:val="000000"/>
          <w:sz w:val="22"/>
          <w:szCs w:val="22"/>
          <w:lang w:val="en-GB"/>
        </w:rPr>
        <w:t xml:space="preserve"> depend</w:t>
      </w:r>
      <w:r w:rsidR="00971D52" w:rsidRPr="00BF3B61">
        <w:rPr>
          <w:color w:val="000000"/>
          <w:sz w:val="22"/>
          <w:szCs w:val="22"/>
          <w:lang w:val="en-GB"/>
        </w:rPr>
        <w:t>s</w:t>
      </w:r>
      <w:r w:rsidRPr="00BF3B61">
        <w:rPr>
          <w:color w:val="000000"/>
          <w:sz w:val="22"/>
          <w:szCs w:val="22"/>
          <w:lang w:val="en-GB"/>
        </w:rPr>
        <w:t xml:space="preserve"> on the particular cross-section</w:t>
      </w:r>
      <w:r w:rsidR="00971D52" w:rsidRPr="00BF3B61">
        <w:rPr>
          <w:color w:val="000000"/>
          <w:sz w:val="22"/>
          <w:szCs w:val="22"/>
          <w:lang w:val="en-GB"/>
        </w:rPr>
        <w:t xml:space="preserve">. </w:t>
      </w:r>
      <w:r w:rsidRPr="00BF3B61">
        <w:rPr>
          <w:color w:val="000000"/>
          <w:sz w:val="22"/>
          <w:szCs w:val="22"/>
          <w:lang w:val="en-GB"/>
        </w:rPr>
        <w:t>Correspondingly, the equivalence and conservatism related to ductility</w:t>
      </w:r>
      <w:r w:rsidR="00971D52" w:rsidRPr="00BF3B61">
        <w:rPr>
          <w:color w:val="000000"/>
          <w:sz w:val="22"/>
          <w:szCs w:val="22"/>
          <w:lang w:val="en-GB"/>
        </w:rPr>
        <w:t>,</w:t>
      </w:r>
      <w:r w:rsidRPr="00BF3B61">
        <w:rPr>
          <w:color w:val="000000"/>
          <w:sz w:val="22"/>
          <w:szCs w:val="22"/>
          <w:lang w:val="en-GB"/>
        </w:rPr>
        <w:t xml:space="preserve"> especially in the post-necking deformation mode</w:t>
      </w:r>
      <w:r w:rsidR="00971D52" w:rsidRPr="00BF3B61">
        <w:rPr>
          <w:color w:val="000000"/>
          <w:sz w:val="22"/>
          <w:szCs w:val="22"/>
          <w:lang w:val="en-GB"/>
        </w:rPr>
        <w:t>,</w:t>
      </w:r>
      <w:r w:rsidRPr="00BF3B61">
        <w:rPr>
          <w:color w:val="000000"/>
          <w:sz w:val="22"/>
          <w:szCs w:val="22"/>
          <w:lang w:val="en-GB"/>
        </w:rPr>
        <w:t xml:space="preserve"> </w:t>
      </w:r>
      <w:r w:rsidR="00315403" w:rsidRPr="00BF3B61">
        <w:rPr>
          <w:color w:val="000000"/>
          <w:sz w:val="22"/>
          <w:szCs w:val="22"/>
          <w:lang w:val="en-GB"/>
        </w:rPr>
        <w:t>and fracture stress</w:t>
      </w:r>
      <w:r w:rsidRPr="00BF3B61">
        <w:rPr>
          <w:color w:val="000000"/>
          <w:sz w:val="22"/>
          <w:szCs w:val="22"/>
          <w:lang w:val="en-GB"/>
        </w:rPr>
        <w:t xml:space="preserve"> obtained with flat v</w:t>
      </w:r>
      <w:r w:rsidR="00971D52" w:rsidRPr="00BF3B61">
        <w:rPr>
          <w:color w:val="000000"/>
          <w:sz w:val="22"/>
          <w:szCs w:val="22"/>
          <w:lang w:val="en-GB"/>
        </w:rPr>
        <w:t>er</w:t>
      </w:r>
      <w:r w:rsidRPr="00BF3B61">
        <w:rPr>
          <w:color w:val="000000"/>
          <w:sz w:val="22"/>
          <w:szCs w:val="22"/>
          <w:lang w:val="en-GB"/>
        </w:rPr>
        <w:t>s</w:t>
      </w:r>
      <w:r w:rsidR="00971D52" w:rsidRPr="00BF3B61">
        <w:rPr>
          <w:color w:val="000000"/>
          <w:sz w:val="22"/>
          <w:szCs w:val="22"/>
          <w:lang w:val="en-GB"/>
        </w:rPr>
        <w:t>us</w:t>
      </w:r>
      <w:r w:rsidRPr="00BF3B61">
        <w:rPr>
          <w:color w:val="000000"/>
          <w:sz w:val="22"/>
          <w:szCs w:val="22"/>
          <w:lang w:val="en-GB"/>
        </w:rPr>
        <w:t xml:space="preserve"> cylindrical</w:t>
      </w:r>
      <w:r w:rsidR="00971D52" w:rsidRPr="00BF3B61">
        <w:rPr>
          <w:color w:val="000000"/>
          <w:sz w:val="22"/>
          <w:szCs w:val="22"/>
          <w:lang w:val="en-GB"/>
        </w:rPr>
        <w:t xml:space="preserve"> geometries</w:t>
      </w:r>
      <w:r w:rsidRPr="00BF3B61">
        <w:rPr>
          <w:color w:val="000000"/>
          <w:sz w:val="22"/>
          <w:szCs w:val="22"/>
          <w:lang w:val="en-GB"/>
        </w:rPr>
        <w:t xml:space="preserve"> need to be demonstrated </w:t>
      </w:r>
      <w:r w:rsidR="00315403" w:rsidRPr="00BF3B61">
        <w:rPr>
          <w:color w:val="000000"/>
          <w:sz w:val="22"/>
          <w:szCs w:val="22"/>
          <w:lang w:val="en-GB"/>
        </w:rPr>
        <w:t xml:space="preserve">for </w:t>
      </w:r>
      <w:r w:rsidRPr="00BF3B61">
        <w:rPr>
          <w:color w:val="000000"/>
          <w:sz w:val="22"/>
          <w:szCs w:val="22"/>
          <w:lang w:val="en-GB"/>
        </w:rPr>
        <w:t>as-</w:t>
      </w:r>
      <w:r w:rsidR="00315403" w:rsidRPr="00BF3B61">
        <w:rPr>
          <w:color w:val="000000"/>
          <w:sz w:val="22"/>
          <w:szCs w:val="22"/>
          <w:lang w:val="en-GB"/>
        </w:rPr>
        <w:t xml:space="preserve">received </w:t>
      </w:r>
      <w:r w:rsidRPr="00BF3B61">
        <w:rPr>
          <w:color w:val="000000"/>
          <w:sz w:val="22"/>
          <w:szCs w:val="22"/>
          <w:lang w:val="en-GB"/>
        </w:rPr>
        <w:t xml:space="preserve">and </w:t>
      </w:r>
      <w:r w:rsidR="00315403" w:rsidRPr="00BF3B61">
        <w:rPr>
          <w:color w:val="000000"/>
          <w:sz w:val="22"/>
          <w:szCs w:val="22"/>
          <w:lang w:val="en-GB"/>
        </w:rPr>
        <w:t>as-</w:t>
      </w:r>
      <w:r w:rsidRPr="00BF3B61">
        <w:rPr>
          <w:color w:val="000000"/>
          <w:sz w:val="22"/>
          <w:szCs w:val="22"/>
          <w:lang w:val="en-GB"/>
        </w:rPr>
        <w:t xml:space="preserve">irradiated </w:t>
      </w:r>
      <w:r w:rsidR="00315403" w:rsidRPr="00BF3B61">
        <w:rPr>
          <w:color w:val="000000"/>
          <w:sz w:val="22"/>
          <w:szCs w:val="22"/>
          <w:lang w:val="en-GB"/>
        </w:rPr>
        <w:t>conditions</w:t>
      </w:r>
      <w:r w:rsidRPr="00BF3B61">
        <w:rPr>
          <w:color w:val="000000"/>
          <w:sz w:val="22"/>
          <w:szCs w:val="22"/>
          <w:lang w:val="en-GB"/>
        </w:rPr>
        <w:t>.</w:t>
      </w:r>
      <w:r w:rsidR="00A02820" w:rsidRPr="00BF3B61">
        <w:rPr>
          <w:color w:val="000000"/>
          <w:sz w:val="22"/>
          <w:szCs w:val="22"/>
          <w:lang w:val="en-GB"/>
        </w:rPr>
        <w:t xml:space="preserve"> </w:t>
      </w:r>
      <w:r w:rsidR="00FE4171" w:rsidRPr="00BF3B61">
        <w:rPr>
          <w:rFonts w:asciiTheme="minorEastAsia" w:eastAsiaTheme="minorEastAsia" w:hAnsiTheme="minorEastAsia" w:hint="eastAsia"/>
          <w:color w:val="000000"/>
          <w:sz w:val="22"/>
          <w:szCs w:val="22"/>
          <w:lang w:val="en-GB"/>
        </w:rPr>
        <w:t>S</w:t>
      </w:r>
      <w:r w:rsidR="00FE4171" w:rsidRPr="00BF3B61">
        <w:rPr>
          <w:color w:val="000000"/>
          <w:sz w:val="22"/>
          <w:szCs w:val="22"/>
          <w:lang w:val="en-GB"/>
        </w:rPr>
        <w:t>pecial</w:t>
      </w:r>
      <w:r w:rsidR="00A02820" w:rsidRPr="00BF3B61">
        <w:rPr>
          <w:color w:val="000000"/>
          <w:sz w:val="22"/>
          <w:szCs w:val="22"/>
          <w:lang w:val="en-GB"/>
        </w:rPr>
        <w:t xml:space="preserve"> emphasis on the post-necking deformation is made here because in the case of materials operating in </w:t>
      </w:r>
      <w:r w:rsidR="00C00052" w:rsidRPr="00BF3B61">
        <w:rPr>
          <w:color w:val="000000"/>
          <w:sz w:val="22"/>
          <w:szCs w:val="22"/>
          <w:lang w:val="en-GB"/>
        </w:rPr>
        <w:t xml:space="preserve">a </w:t>
      </w:r>
      <w:r w:rsidR="00A02820" w:rsidRPr="00BF3B61">
        <w:rPr>
          <w:color w:val="000000"/>
          <w:sz w:val="22"/>
          <w:szCs w:val="22"/>
          <w:lang w:val="en-GB"/>
        </w:rPr>
        <w:t xml:space="preserve">harsh nuclear environment such as one expected in fusion reactors, the ageing under operation leads to the total loss of the uniform elongation. </w:t>
      </w:r>
      <w:r w:rsidR="00FE4171" w:rsidRPr="00BF3B61">
        <w:rPr>
          <w:color w:val="000000"/>
          <w:sz w:val="22"/>
          <w:szCs w:val="22"/>
          <w:lang w:val="en-GB"/>
        </w:rPr>
        <w:t>Furthermore</w:t>
      </w:r>
      <w:r w:rsidR="00A02820" w:rsidRPr="00BF3B61">
        <w:rPr>
          <w:color w:val="000000"/>
          <w:sz w:val="22"/>
          <w:szCs w:val="22"/>
          <w:lang w:val="en-GB"/>
        </w:rPr>
        <w:t xml:space="preserve">, the true stress – true strain </w:t>
      </w:r>
      <w:r w:rsidR="00427324" w:rsidRPr="00BF3B61">
        <w:rPr>
          <w:color w:val="000000"/>
          <w:sz w:val="22"/>
          <w:szCs w:val="22"/>
          <w:lang w:val="en-GB"/>
        </w:rPr>
        <w:t>relationship</w:t>
      </w:r>
      <w:r w:rsidR="00A02820" w:rsidRPr="00BF3B61">
        <w:rPr>
          <w:color w:val="000000"/>
          <w:sz w:val="22"/>
          <w:szCs w:val="22"/>
          <w:lang w:val="en-GB"/>
        </w:rPr>
        <w:t xml:space="preserve"> will need to be defined using miniaturized specimens</w:t>
      </w:r>
      <w:r w:rsidR="009006E0" w:rsidRPr="00BF3B61">
        <w:rPr>
          <w:color w:val="000000"/>
          <w:sz w:val="22"/>
          <w:szCs w:val="22"/>
          <w:lang w:val="en-GB"/>
        </w:rPr>
        <w:t xml:space="preserve"> with limited access to the instrumentation i.e. c</w:t>
      </w:r>
      <w:r w:rsidR="00427324" w:rsidRPr="00BF3B61">
        <w:rPr>
          <w:color w:val="000000"/>
          <w:sz w:val="22"/>
          <w:szCs w:val="22"/>
          <w:lang w:val="en-GB"/>
        </w:rPr>
        <w:t>lip gauge, which imposes another challenge.</w:t>
      </w:r>
      <w:r w:rsidR="00A02820" w:rsidRPr="00BF3B61">
        <w:rPr>
          <w:color w:val="000000"/>
          <w:sz w:val="22"/>
          <w:szCs w:val="22"/>
          <w:lang w:val="en-GB"/>
        </w:rPr>
        <w:t xml:space="preserve"> </w:t>
      </w:r>
      <w:r w:rsidR="00CD5030" w:rsidRPr="00BF3B61">
        <w:rPr>
          <w:color w:val="000000"/>
          <w:sz w:val="22"/>
          <w:szCs w:val="22"/>
          <w:lang w:val="en-GB"/>
        </w:rPr>
        <w:t>Application of flat sample geometry with rectangular cross-section implies further uncertainties as explain</w:t>
      </w:r>
      <w:r w:rsidR="00C00052" w:rsidRPr="00BF3B61">
        <w:rPr>
          <w:color w:val="000000"/>
          <w:sz w:val="22"/>
          <w:szCs w:val="22"/>
          <w:lang w:val="en-GB"/>
        </w:rPr>
        <w:t>ed</w:t>
      </w:r>
      <w:r w:rsidR="00CD5030" w:rsidRPr="00BF3B61">
        <w:rPr>
          <w:color w:val="000000"/>
          <w:sz w:val="22"/>
          <w:szCs w:val="22"/>
          <w:lang w:val="en-GB"/>
        </w:rPr>
        <w:t xml:space="preserve"> below.</w:t>
      </w:r>
      <w:r w:rsidRPr="00BF3B61">
        <w:rPr>
          <w:color w:val="000000"/>
          <w:sz w:val="22"/>
          <w:szCs w:val="22"/>
          <w:lang w:val="en-GB"/>
        </w:rPr>
        <w:t xml:space="preserve"> </w:t>
      </w:r>
    </w:p>
    <w:p w14:paraId="78F2904D" w14:textId="1F8FFC2B" w:rsidR="00F36D56" w:rsidRPr="00BF3B61" w:rsidRDefault="00E65AF7" w:rsidP="00C9050D">
      <w:pPr>
        <w:pStyle w:val="NormalWeb"/>
        <w:spacing w:before="240" w:beforeAutospacing="0" w:after="0" w:afterAutospacing="0"/>
        <w:jc w:val="both"/>
        <w:rPr>
          <w:color w:val="000000"/>
          <w:sz w:val="22"/>
          <w:szCs w:val="22"/>
          <w:lang w:val="en-GB"/>
        </w:rPr>
      </w:pPr>
      <w:r w:rsidRPr="00BF3B61">
        <w:rPr>
          <w:color w:val="000000"/>
          <w:sz w:val="22"/>
          <w:szCs w:val="22"/>
          <w:lang w:val="en-GB"/>
        </w:rPr>
        <w:t>T</w:t>
      </w:r>
      <w:r w:rsidR="00F36D56" w:rsidRPr="00BF3B61">
        <w:rPr>
          <w:color w:val="000000"/>
          <w:sz w:val="22"/>
          <w:szCs w:val="22"/>
          <w:lang w:val="en-GB"/>
        </w:rPr>
        <w:t>he hardening law</w:t>
      </w:r>
      <w:r w:rsidR="00A52405" w:rsidRPr="00BF3B61">
        <w:rPr>
          <w:color w:val="000000"/>
          <w:sz w:val="22"/>
          <w:szCs w:val="22"/>
          <w:lang w:val="en-GB"/>
        </w:rPr>
        <w:t xml:space="preserve"> </w:t>
      </w:r>
      <w:r w:rsidRPr="00BF3B61">
        <w:rPr>
          <w:color w:val="000000"/>
          <w:sz w:val="22"/>
          <w:szCs w:val="22"/>
          <w:lang w:val="en-GB"/>
        </w:rPr>
        <w:t xml:space="preserve">of a material </w:t>
      </w:r>
      <w:r w:rsidR="002E160F" w:rsidRPr="00BF3B61">
        <w:rPr>
          <w:color w:val="000000"/>
          <w:sz w:val="22"/>
          <w:szCs w:val="22"/>
          <w:lang w:val="en-GB"/>
        </w:rPr>
        <w:t>describes how</w:t>
      </w:r>
      <w:r w:rsidR="00F36D56" w:rsidRPr="00BF3B61">
        <w:rPr>
          <w:color w:val="000000"/>
          <w:sz w:val="22"/>
          <w:szCs w:val="22"/>
          <w:lang w:val="en-GB"/>
        </w:rPr>
        <w:t xml:space="preserve"> the </w:t>
      </w:r>
      <w:r w:rsidR="002E160F" w:rsidRPr="00BF3B61">
        <w:rPr>
          <w:color w:val="000000"/>
          <w:sz w:val="22"/>
          <w:szCs w:val="22"/>
          <w:lang w:val="en-GB"/>
        </w:rPr>
        <w:t xml:space="preserve">plastic </w:t>
      </w:r>
      <w:r w:rsidR="00F36D56" w:rsidRPr="00BF3B61">
        <w:rPr>
          <w:color w:val="000000"/>
          <w:sz w:val="22"/>
          <w:szCs w:val="22"/>
          <w:lang w:val="en-GB"/>
        </w:rPr>
        <w:t>yield surface change</w:t>
      </w:r>
      <w:r w:rsidR="002E160F" w:rsidRPr="00BF3B61">
        <w:rPr>
          <w:color w:val="000000"/>
          <w:sz w:val="22"/>
          <w:szCs w:val="22"/>
          <w:lang w:val="en-GB"/>
        </w:rPr>
        <w:t>s</w:t>
      </w:r>
      <w:r w:rsidR="00F36D56" w:rsidRPr="00BF3B61">
        <w:rPr>
          <w:color w:val="000000"/>
          <w:sz w:val="22"/>
          <w:szCs w:val="22"/>
          <w:lang w:val="en-GB"/>
        </w:rPr>
        <w:t xml:space="preserve"> </w:t>
      </w:r>
      <w:r w:rsidR="00FE5668" w:rsidRPr="00BF3B61">
        <w:rPr>
          <w:color w:val="000000"/>
          <w:sz w:val="22"/>
          <w:szCs w:val="22"/>
          <w:lang w:val="en-GB"/>
        </w:rPr>
        <w:t xml:space="preserve">during </w:t>
      </w:r>
      <w:r w:rsidR="00F36D56" w:rsidRPr="00BF3B61">
        <w:rPr>
          <w:color w:val="000000"/>
          <w:sz w:val="22"/>
          <w:szCs w:val="22"/>
          <w:lang w:val="en-GB"/>
        </w:rPr>
        <w:t xml:space="preserve">plastic deformation. </w:t>
      </w:r>
      <w:r w:rsidR="002E160F" w:rsidRPr="00BF3B61">
        <w:rPr>
          <w:color w:val="000000"/>
          <w:sz w:val="22"/>
          <w:szCs w:val="22"/>
          <w:lang w:val="en-GB"/>
        </w:rPr>
        <w:t xml:space="preserve">From the onset of necking, hardening properties can no longer be derived directly from </w:t>
      </w:r>
      <w:r w:rsidR="001E13E6" w:rsidRPr="00BF3B61">
        <w:rPr>
          <w:color w:val="000000"/>
          <w:sz w:val="22"/>
          <w:szCs w:val="22"/>
          <w:lang w:val="en-GB"/>
        </w:rPr>
        <w:t>the force-displacement measured during the</w:t>
      </w:r>
      <w:r w:rsidR="002E160F" w:rsidRPr="00BF3B61">
        <w:rPr>
          <w:color w:val="000000"/>
          <w:sz w:val="22"/>
          <w:szCs w:val="22"/>
          <w:lang w:val="en-GB"/>
        </w:rPr>
        <w:t xml:space="preserve"> tensile test.</w:t>
      </w:r>
      <w:r w:rsidR="002E160F" w:rsidRPr="00BF3B61" w:rsidDel="002E160F">
        <w:rPr>
          <w:color w:val="000000"/>
          <w:sz w:val="22"/>
          <w:szCs w:val="22"/>
          <w:lang w:val="en-GB"/>
        </w:rPr>
        <w:t xml:space="preserve"> </w:t>
      </w:r>
      <w:r w:rsidR="002E160F" w:rsidRPr="00BF3B61">
        <w:rPr>
          <w:color w:val="000000"/>
          <w:sz w:val="22"/>
          <w:szCs w:val="22"/>
          <w:lang w:val="en-GB"/>
        </w:rPr>
        <w:t>Indeed</w:t>
      </w:r>
      <w:r w:rsidR="00787713" w:rsidRPr="00BF3B61">
        <w:rPr>
          <w:color w:val="000000"/>
          <w:sz w:val="22"/>
          <w:szCs w:val="22"/>
          <w:lang w:val="en-GB"/>
        </w:rPr>
        <w:t>,</w:t>
      </w:r>
      <w:r w:rsidR="002E160F" w:rsidRPr="00BF3B61">
        <w:rPr>
          <w:color w:val="000000"/>
          <w:sz w:val="22"/>
          <w:szCs w:val="22"/>
          <w:lang w:val="en-GB"/>
        </w:rPr>
        <w:t xml:space="preserve"> during necking,</w:t>
      </w:r>
      <w:r w:rsidR="00787713" w:rsidRPr="00BF3B61">
        <w:rPr>
          <w:color w:val="000000"/>
          <w:sz w:val="22"/>
          <w:szCs w:val="22"/>
          <w:lang w:val="en-GB"/>
        </w:rPr>
        <w:t xml:space="preserve"> the deformation is </w:t>
      </w:r>
      <w:r w:rsidR="002E160F" w:rsidRPr="00BF3B61">
        <w:rPr>
          <w:color w:val="000000"/>
          <w:sz w:val="22"/>
          <w:szCs w:val="22"/>
          <w:lang w:val="en-GB"/>
        </w:rPr>
        <w:t xml:space="preserve">no longer </w:t>
      </w:r>
      <w:r w:rsidR="00787713" w:rsidRPr="00BF3B61">
        <w:rPr>
          <w:color w:val="000000"/>
          <w:sz w:val="22"/>
          <w:szCs w:val="22"/>
          <w:lang w:val="en-GB"/>
        </w:rPr>
        <w:t>homogeneous</w:t>
      </w:r>
      <w:r w:rsidR="008A649D" w:rsidRPr="00BF3B61">
        <w:rPr>
          <w:color w:val="000000"/>
          <w:sz w:val="22"/>
          <w:szCs w:val="22"/>
          <w:lang w:val="en-GB"/>
        </w:rPr>
        <w:t xml:space="preserve"> across the sample gauge section</w:t>
      </w:r>
      <w:r w:rsidR="00787713" w:rsidRPr="00BF3B61">
        <w:rPr>
          <w:color w:val="000000"/>
          <w:sz w:val="22"/>
          <w:szCs w:val="22"/>
          <w:lang w:val="en-GB"/>
        </w:rPr>
        <w:t xml:space="preserve"> and local information about the geometry and </w:t>
      </w:r>
      <w:r w:rsidR="002E160F" w:rsidRPr="00BF3B61">
        <w:rPr>
          <w:color w:val="000000"/>
          <w:sz w:val="22"/>
          <w:szCs w:val="22"/>
          <w:lang w:val="en-GB"/>
        </w:rPr>
        <w:t xml:space="preserve">section </w:t>
      </w:r>
      <w:r w:rsidR="00787713" w:rsidRPr="00BF3B61">
        <w:rPr>
          <w:color w:val="000000"/>
          <w:sz w:val="22"/>
          <w:szCs w:val="22"/>
          <w:lang w:val="en-GB"/>
        </w:rPr>
        <w:t xml:space="preserve">reduction </w:t>
      </w:r>
      <w:r w:rsidR="002E160F" w:rsidRPr="00BF3B61">
        <w:rPr>
          <w:color w:val="000000"/>
          <w:sz w:val="22"/>
          <w:szCs w:val="22"/>
          <w:lang w:val="en-GB"/>
        </w:rPr>
        <w:t>of the neck is needed</w:t>
      </w:r>
      <w:r w:rsidR="008A649D" w:rsidRPr="00BF3B61">
        <w:rPr>
          <w:color w:val="000000"/>
          <w:sz w:val="22"/>
          <w:szCs w:val="22"/>
          <w:lang w:val="en-GB"/>
        </w:rPr>
        <w:t xml:space="preserve"> to deduce the true stress and strain</w:t>
      </w:r>
      <w:r w:rsidR="00C778BE" w:rsidRPr="00BF3B61">
        <w:rPr>
          <w:color w:val="000000"/>
          <w:sz w:val="22"/>
          <w:szCs w:val="22"/>
          <w:lang w:val="en-GB"/>
        </w:rPr>
        <w:t>.</w:t>
      </w:r>
      <w:r w:rsidR="009C2722" w:rsidRPr="00BF3B61">
        <w:rPr>
          <w:color w:val="000000"/>
          <w:sz w:val="22"/>
          <w:szCs w:val="22"/>
          <w:lang w:val="en-GB"/>
        </w:rPr>
        <w:t xml:space="preserve"> </w:t>
      </w:r>
      <w:r w:rsidR="002E160F" w:rsidRPr="00BF3B61">
        <w:rPr>
          <w:rFonts w:eastAsiaTheme="minorEastAsia"/>
          <w:color w:val="000000"/>
          <w:sz w:val="22"/>
          <w:szCs w:val="22"/>
          <w:lang w:val="en-GB"/>
        </w:rPr>
        <w:t>Studies</w:t>
      </w:r>
      <w:r w:rsidR="00F36D56" w:rsidRPr="00BF3B61">
        <w:rPr>
          <w:color w:val="000000"/>
          <w:sz w:val="22"/>
          <w:szCs w:val="22"/>
          <w:lang w:val="en-GB"/>
        </w:rPr>
        <w:t xml:space="preserve"> were </w:t>
      </w:r>
      <w:r w:rsidR="00787713" w:rsidRPr="00BF3B61">
        <w:rPr>
          <w:color w:val="000000"/>
          <w:sz w:val="22"/>
          <w:szCs w:val="22"/>
          <w:lang w:val="en-GB"/>
        </w:rPr>
        <w:t>performed</w:t>
      </w:r>
      <w:r w:rsidR="00F36D56" w:rsidRPr="00BF3B61">
        <w:rPr>
          <w:color w:val="000000"/>
          <w:sz w:val="22"/>
          <w:szCs w:val="22"/>
          <w:lang w:val="en-GB"/>
        </w:rPr>
        <w:t xml:space="preserve"> using digital imag</w:t>
      </w:r>
      <w:r w:rsidR="00787713" w:rsidRPr="00BF3B61">
        <w:rPr>
          <w:color w:val="000000"/>
          <w:sz w:val="22"/>
          <w:szCs w:val="22"/>
          <w:lang w:val="en-GB"/>
        </w:rPr>
        <w:t>e</w:t>
      </w:r>
      <w:r w:rsidR="00F36D56" w:rsidRPr="00BF3B61">
        <w:rPr>
          <w:color w:val="000000"/>
          <w:sz w:val="22"/>
          <w:szCs w:val="22"/>
          <w:lang w:val="en-GB"/>
        </w:rPr>
        <w:t xml:space="preserve"> correlation (DIC) to capture the true stress-strain curve after necking</w:t>
      </w:r>
      <w:r w:rsidR="0068466B" w:rsidRPr="00BF3B61">
        <w:rPr>
          <w:color w:val="000000"/>
          <w:sz w:val="22"/>
          <w:szCs w:val="22"/>
          <w:lang w:val="en-GB"/>
        </w:rPr>
        <w:t xml:space="preserve"> </w:t>
      </w:r>
      <w:r w:rsidR="0068466B" w:rsidRPr="00BF3B61">
        <w:rPr>
          <w:color w:val="000000" w:themeColor="text1"/>
          <w:sz w:val="22"/>
          <w:szCs w:val="22"/>
          <w:lang w:val="en-GB"/>
        </w:rPr>
        <w:fldChar w:fldCharType="begin">
          <w:fldData xml:space="preserve">PEVuZE5vdGU+PENpdGU+PEF1dGhvcj5LYW1heWE8L0F1dGhvcj48WWVhcj4yMDExPC9ZZWFyPjxS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</w:fldData>
        </w:fldChar>
      </w:r>
      <w:r w:rsidR="0068466B" w:rsidRPr="00BF3B61">
        <w:rPr>
          <w:color w:val="000000" w:themeColor="text1"/>
          <w:sz w:val="22"/>
          <w:szCs w:val="22"/>
          <w:lang w:val="en-GB"/>
        </w:rPr>
        <w:instrText xml:space="preserve"> ADDIN EN.CITE </w:instrText>
      </w:r>
      <w:r w:rsidR="0068466B" w:rsidRPr="00BF3B61">
        <w:rPr>
          <w:color w:val="000000" w:themeColor="text1"/>
          <w:sz w:val="22"/>
          <w:szCs w:val="22"/>
          <w:lang w:val="en-GB"/>
        </w:rPr>
        <w:fldChar w:fldCharType="begin">
          <w:fldData xml:space="preserve">PEVuZE5vdGU+PENpdGU+PEF1dGhvcj5LYW1heWE8L0F1dGhvcj48WWVhcj4yMDExPC9ZZWFyPjxS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</w:fldData>
        </w:fldChar>
      </w:r>
      <w:r w:rsidR="0068466B" w:rsidRPr="00BF3B61">
        <w:rPr>
          <w:color w:val="000000" w:themeColor="text1"/>
          <w:sz w:val="22"/>
          <w:szCs w:val="22"/>
          <w:lang w:val="en-GB"/>
        </w:rPr>
        <w:instrText xml:space="preserve"> ADDIN EN.CITE.DATA </w:instrText>
      </w:r>
      <w:r w:rsidR="0068466B" w:rsidRPr="00BF3B61">
        <w:rPr>
          <w:color w:val="000000" w:themeColor="text1"/>
          <w:sz w:val="22"/>
          <w:szCs w:val="22"/>
          <w:lang w:val="en-GB"/>
        </w:rPr>
      </w:r>
      <w:r w:rsidR="0068466B" w:rsidRPr="00BF3B61">
        <w:rPr>
          <w:color w:val="000000" w:themeColor="text1"/>
          <w:sz w:val="22"/>
          <w:szCs w:val="22"/>
          <w:lang w:val="en-GB"/>
        </w:rPr>
        <w:fldChar w:fldCharType="end"/>
      </w:r>
      <w:r w:rsidR="0068466B" w:rsidRPr="00BF3B61">
        <w:rPr>
          <w:color w:val="000000" w:themeColor="text1"/>
          <w:sz w:val="22"/>
          <w:szCs w:val="22"/>
          <w:lang w:val="en-GB"/>
        </w:rPr>
      </w:r>
      <w:r w:rsidR="0068466B" w:rsidRPr="00BF3B61">
        <w:rPr>
          <w:color w:val="000000" w:themeColor="text1"/>
          <w:sz w:val="22"/>
          <w:szCs w:val="22"/>
          <w:lang w:val="en-GB"/>
        </w:rPr>
        <w:fldChar w:fldCharType="separate"/>
      </w:r>
      <w:r w:rsidR="0068466B" w:rsidRPr="00BF3B61">
        <w:rPr>
          <w:noProof/>
          <w:color w:val="000000" w:themeColor="text1"/>
          <w:sz w:val="22"/>
          <w:szCs w:val="22"/>
          <w:lang w:val="en-GB"/>
        </w:rPr>
        <w:t>[11-14]</w:t>
      </w:r>
      <w:r w:rsidR="0068466B" w:rsidRPr="00BF3B61">
        <w:rPr>
          <w:color w:val="000000" w:themeColor="text1"/>
          <w:sz w:val="22"/>
          <w:szCs w:val="22"/>
          <w:lang w:val="en-GB"/>
        </w:rPr>
        <w:fldChar w:fldCharType="end"/>
      </w:r>
      <w:r w:rsidR="00F36D56" w:rsidRPr="00BF3B61">
        <w:rPr>
          <w:color w:val="000000"/>
          <w:sz w:val="22"/>
          <w:szCs w:val="22"/>
          <w:lang w:val="en-GB"/>
        </w:rPr>
        <w:t xml:space="preserve">. But the restrictions of </w:t>
      </w:r>
      <w:r w:rsidR="00BE31E4" w:rsidRPr="00BF3B61">
        <w:rPr>
          <w:color w:val="000000"/>
          <w:sz w:val="22"/>
          <w:szCs w:val="22"/>
          <w:lang w:val="en-GB"/>
        </w:rPr>
        <w:t>DIC</w:t>
      </w:r>
      <w:r w:rsidR="008A649D" w:rsidRPr="00BF3B61">
        <w:rPr>
          <w:color w:val="000000"/>
          <w:sz w:val="22"/>
          <w:szCs w:val="22"/>
          <w:lang w:val="en-GB"/>
        </w:rPr>
        <w:t xml:space="preserve"> and </w:t>
      </w:r>
      <w:r w:rsidR="00C00052" w:rsidRPr="00BF3B61">
        <w:rPr>
          <w:color w:val="000000"/>
          <w:sz w:val="22"/>
          <w:szCs w:val="22"/>
          <w:lang w:val="en-GB"/>
        </w:rPr>
        <w:t xml:space="preserve">the </w:t>
      </w:r>
      <w:r w:rsidR="008A649D" w:rsidRPr="00BF3B61">
        <w:rPr>
          <w:color w:val="000000"/>
          <w:sz w:val="22"/>
          <w:szCs w:val="22"/>
          <w:lang w:val="en-GB"/>
        </w:rPr>
        <w:t>currently lacking standard</w:t>
      </w:r>
      <w:r w:rsidR="00F36D56" w:rsidRPr="00BF3B61">
        <w:rPr>
          <w:color w:val="000000"/>
          <w:sz w:val="22"/>
          <w:szCs w:val="22"/>
          <w:lang w:val="en-GB"/>
        </w:rPr>
        <w:t xml:space="preserve"> limit the test conditions</w:t>
      </w:r>
      <w:r w:rsidR="002E160F" w:rsidRPr="00BF3B61">
        <w:rPr>
          <w:color w:val="000000"/>
          <w:sz w:val="22"/>
          <w:szCs w:val="22"/>
          <w:lang w:val="en-GB"/>
        </w:rPr>
        <w:t xml:space="preserve"> for which it can be applied</w:t>
      </w:r>
      <w:r w:rsidR="008A649D" w:rsidRPr="00BF3B61">
        <w:rPr>
          <w:color w:val="000000"/>
          <w:sz w:val="22"/>
          <w:szCs w:val="22"/>
          <w:lang w:val="en-GB"/>
        </w:rPr>
        <w:t>. Furthermore,</w:t>
      </w:r>
      <w:r w:rsidR="00BE31E4" w:rsidRPr="00BF3B61">
        <w:rPr>
          <w:color w:val="000000"/>
          <w:sz w:val="22"/>
          <w:szCs w:val="22"/>
          <w:lang w:val="en-GB"/>
        </w:rPr>
        <w:t xml:space="preserve"> </w:t>
      </w:r>
      <w:r w:rsidR="00F36D56" w:rsidRPr="00BF3B61">
        <w:rPr>
          <w:color w:val="000000"/>
          <w:sz w:val="22"/>
          <w:szCs w:val="22"/>
          <w:lang w:val="en-GB"/>
        </w:rPr>
        <w:t xml:space="preserve">DIC </w:t>
      </w:r>
      <w:r w:rsidR="008A649D" w:rsidRPr="00BF3B61">
        <w:rPr>
          <w:color w:val="000000"/>
          <w:sz w:val="22"/>
          <w:szCs w:val="22"/>
          <w:lang w:val="en-GB"/>
        </w:rPr>
        <w:t>imposes challenges</w:t>
      </w:r>
      <w:r w:rsidR="00F36D56" w:rsidRPr="00BF3B61">
        <w:rPr>
          <w:color w:val="000000"/>
          <w:sz w:val="22"/>
          <w:szCs w:val="22"/>
          <w:lang w:val="en-GB"/>
        </w:rPr>
        <w:t xml:space="preserve"> at higher test temperatures, speckling the desired pattern on miniaturized sample</w:t>
      </w:r>
      <w:r w:rsidR="00BE31E4" w:rsidRPr="00BF3B61">
        <w:rPr>
          <w:color w:val="000000"/>
          <w:sz w:val="22"/>
          <w:szCs w:val="22"/>
          <w:lang w:val="en-GB"/>
        </w:rPr>
        <w:t>s</w:t>
      </w:r>
      <w:r w:rsidR="00787713" w:rsidRPr="00BF3B61">
        <w:rPr>
          <w:color w:val="000000"/>
          <w:sz w:val="22"/>
          <w:szCs w:val="22"/>
          <w:lang w:val="en-GB"/>
        </w:rPr>
        <w:t xml:space="preserve"> </w:t>
      </w:r>
      <w:r w:rsidR="00BE31E4" w:rsidRPr="00BF3B61">
        <w:rPr>
          <w:color w:val="000000"/>
          <w:sz w:val="22"/>
          <w:szCs w:val="22"/>
          <w:lang w:val="en-GB"/>
        </w:rPr>
        <w:t>is not straightforward, etc</w:t>
      </w:r>
      <w:r w:rsidR="00F36D56" w:rsidRPr="00BF3B61">
        <w:rPr>
          <w:color w:val="000000"/>
          <w:sz w:val="22"/>
          <w:szCs w:val="22"/>
          <w:lang w:val="en-GB"/>
        </w:rPr>
        <w:t xml:space="preserve">. </w:t>
      </w:r>
      <w:r w:rsidR="00BE31E4" w:rsidRPr="00BF3B61">
        <w:rPr>
          <w:color w:val="000000"/>
          <w:sz w:val="22"/>
          <w:szCs w:val="22"/>
          <w:lang w:val="en-GB"/>
        </w:rPr>
        <w:t>Other studies</w:t>
      </w:r>
      <w:r w:rsidR="00F36D56" w:rsidRPr="00BF3B61">
        <w:rPr>
          <w:color w:val="000000"/>
          <w:sz w:val="22"/>
          <w:szCs w:val="22"/>
          <w:lang w:val="en-GB"/>
        </w:rPr>
        <w:t xml:space="preserve"> us</w:t>
      </w:r>
      <w:r w:rsidR="005E2B92" w:rsidRPr="00BF3B61">
        <w:rPr>
          <w:color w:val="000000"/>
          <w:sz w:val="22"/>
          <w:szCs w:val="22"/>
          <w:lang w:val="en-GB"/>
        </w:rPr>
        <w:t>ed</w:t>
      </w:r>
      <w:r w:rsidR="00F36D56" w:rsidRPr="00BF3B61">
        <w:rPr>
          <w:color w:val="000000"/>
          <w:sz w:val="22"/>
          <w:szCs w:val="22"/>
          <w:lang w:val="en-GB"/>
        </w:rPr>
        <w:t xml:space="preserve"> </w:t>
      </w:r>
      <w:r w:rsidR="00BE31E4" w:rsidRPr="00BF3B61">
        <w:rPr>
          <w:color w:val="000000"/>
          <w:sz w:val="22"/>
          <w:szCs w:val="22"/>
          <w:lang w:val="en-GB"/>
        </w:rPr>
        <w:t xml:space="preserve">the </w:t>
      </w:r>
      <w:r w:rsidR="00966C10" w:rsidRPr="00BF3B61">
        <w:rPr>
          <w:color w:val="000000"/>
          <w:sz w:val="22"/>
          <w:szCs w:val="22"/>
          <w:lang w:val="en-GB"/>
        </w:rPr>
        <w:t>Bridgman</w:t>
      </w:r>
      <w:r w:rsidR="00F36D56" w:rsidRPr="00BF3B61">
        <w:rPr>
          <w:color w:val="000000"/>
          <w:sz w:val="22"/>
          <w:szCs w:val="22"/>
          <w:lang w:val="en-GB"/>
        </w:rPr>
        <w:t xml:space="preserve"> correction</w:t>
      </w:r>
      <w:r w:rsidR="009024B6" w:rsidRPr="00BF3B61">
        <w:rPr>
          <w:color w:val="000000"/>
          <w:sz w:val="22"/>
          <w:szCs w:val="22"/>
          <w:lang w:val="en-GB"/>
        </w:rPr>
        <w:t xml:space="preserve"> developed for cylindrical samples to extract hardening data from the post-necking</w:t>
      </w:r>
      <w:r w:rsidR="008A649D" w:rsidRPr="00BF3B61">
        <w:rPr>
          <w:color w:val="000000"/>
          <w:sz w:val="22"/>
          <w:szCs w:val="22"/>
          <w:lang w:val="en-GB"/>
        </w:rPr>
        <w:t xml:space="preserve"> deformation</w:t>
      </w:r>
      <w:r w:rsidR="009024B6" w:rsidRPr="00BF3B61">
        <w:rPr>
          <w:color w:val="000000"/>
          <w:sz w:val="22"/>
          <w:szCs w:val="22"/>
          <w:lang w:val="en-GB"/>
        </w:rPr>
        <w:t xml:space="preserve"> region</w:t>
      </w:r>
      <w:r w:rsidR="008A649D" w:rsidRPr="00BF3B61">
        <w:rPr>
          <w:color w:val="000000"/>
          <w:sz w:val="22"/>
          <w:szCs w:val="22"/>
          <w:lang w:val="en-GB"/>
        </w:rPr>
        <w:t xml:space="preserve"> of the force-displacement curve</w:t>
      </w:r>
      <w:r w:rsidR="00F24AC0" w:rsidRPr="00BF3B61">
        <w:rPr>
          <w:color w:val="000000"/>
          <w:sz w:val="22"/>
          <w:szCs w:val="22"/>
          <w:lang w:val="en-GB"/>
        </w:rPr>
        <w:t xml:space="preserve"> </w:t>
      </w:r>
      <w:r w:rsidR="0068466B" w:rsidRPr="00BF3B61">
        <w:rPr>
          <w:color w:val="000000"/>
          <w:sz w:val="22"/>
          <w:szCs w:val="22"/>
          <w:lang w:val="en-GB"/>
        </w:rPr>
        <w:fldChar w:fldCharType="begin"/>
      </w:r>
      <w:r w:rsidR="0068466B" w:rsidRPr="00BF3B61">
        <w:rPr>
          <w:color w:val="000000"/>
          <w:sz w:val="22"/>
          <w:szCs w:val="22"/>
          <w:lang w:val="en-GB"/>
        </w:rPr>
        <w:instrText xml:space="preserve"> ADDIN EN.CITE &lt;EndNote&gt;&lt;Cite&gt;&lt;Author&gt;Bridgman&lt;/Author&gt;&lt;Year&gt;1952&lt;/Year&gt;&lt;RecNum&gt;16&lt;/RecNum&gt;&lt;DisplayText&gt;[15]&lt;/DisplayText&gt;&lt;record&gt;&lt;rec-number&gt;16&lt;/rec-number&gt;&lt;foreign-keys&gt;&lt;key app="EN" db-id="5wvrxdzek0zssqe5sw0xp59xrtf9atxew5zp" timestamp="1665346408"&gt;16&lt;/key&gt;&lt;/foreign-keys&gt;&lt;ref-type name="Book"&gt;6&lt;/ref-type&gt;&lt;contributors&gt;&lt;authors&gt;&lt;author&gt;Bridgman, P. W.&lt;/author&gt;&lt;/authors&gt;&lt;/contributors&gt;&lt;titles&gt;&lt;title&gt;Studies in large plastic flow and fracture&lt;/title&gt;&lt;/titles&gt;&lt;pages&gt;x, 362 pages&lt;/pages&gt;&lt;edition&gt;1st&lt;/edition&gt;&lt;dates&gt;&lt;year&gt;1952&lt;/year&gt;&lt;/dates&gt;&lt;pub-location&gt;New York&lt;/pub-location&gt;&lt;publisher&gt;McGraw-Hill&lt;/publisher&gt;&lt;call-num&gt;University of Liverpool Library&lt;/call-num&gt;&lt;urls&gt;&lt;/urls&gt;&lt;remote-database-name&gt;Library Hub Discover&lt;/remote-database-name&gt;&lt;remote-database-provider&gt;Jisc&lt;/remote-database-provider&gt;&lt;language&gt;English&lt;/language&gt;&lt;/record&gt;&lt;/Cite&gt;&lt;/EndNote&gt;</w:instrText>
      </w:r>
      <w:r w:rsidR="0068466B" w:rsidRPr="00BF3B61">
        <w:rPr>
          <w:color w:val="000000"/>
          <w:sz w:val="22"/>
          <w:szCs w:val="22"/>
          <w:lang w:val="en-GB"/>
        </w:rPr>
        <w:fldChar w:fldCharType="separate"/>
      </w:r>
      <w:r w:rsidR="0068466B" w:rsidRPr="00BF3B61">
        <w:rPr>
          <w:noProof/>
          <w:color w:val="000000"/>
          <w:sz w:val="22"/>
          <w:szCs w:val="22"/>
          <w:lang w:val="en-GB"/>
        </w:rPr>
        <w:t>[15]</w:t>
      </w:r>
      <w:r w:rsidR="0068466B" w:rsidRPr="00BF3B61">
        <w:rPr>
          <w:color w:val="000000"/>
          <w:sz w:val="22"/>
          <w:szCs w:val="22"/>
          <w:lang w:val="en-GB"/>
        </w:rPr>
        <w:fldChar w:fldCharType="end"/>
      </w:r>
      <w:r w:rsidR="00F36D56" w:rsidRPr="00BF3B61">
        <w:rPr>
          <w:color w:val="000000"/>
          <w:sz w:val="22"/>
          <w:szCs w:val="22"/>
          <w:lang w:val="en-GB"/>
        </w:rPr>
        <w:t xml:space="preserve">. </w:t>
      </w:r>
      <w:r w:rsidR="009024B6" w:rsidRPr="00BF3B61">
        <w:rPr>
          <w:color w:val="000000"/>
          <w:sz w:val="22"/>
          <w:szCs w:val="22"/>
          <w:lang w:val="en-GB"/>
        </w:rPr>
        <w:t>The procedure requires kn</w:t>
      </w:r>
      <w:r w:rsidR="006163B0" w:rsidRPr="00BF3B61">
        <w:rPr>
          <w:color w:val="000000"/>
          <w:sz w:val="22"/>
          <w:szCs w:val="22"/>
          <w:lang w:val="en-GB"/>
        </w:rPr>
        <w:t xml:space="preserve">owledge of the evolution of the radius </w:t>
      </w:r>
      <w:r w:rsidR="006163B0" w:rsidRPr="00BF3B61">
        <w:rPr>
          <w:i/>
          <w:color w:val="000000"/>
          <w:sz w:val="22"/>
          <w:szCs w:val="22"/>
          <w:lang w:val="en-GB"/>
        </w:rPr>
        <w:t>R</w:t>
      </w:r>
      <w:r w:rsidR="006163B0" w:rsidRPr="00BF3B61">
        <w:rPr>
          <w:color w:val="000000"/>
          <w:sz w:val="22"/>
          <w:szCs w:val="22"/>
          <w:lang w:val="en-GB"/>
        </w:rPr>
        <w:t xml:space="preserve"> of the neck section and the radius </w:t>
      </w:r>
      <w:r w:rsidR="006163B0" w:rsidRPr="00BF3B61">
        <w:rPr>
          <w:i/>
          <w:color w:val="000000"/>
          <w:sz w:val="22"/>
          <w:szCs w:val="22"/>
          <w:lang w:val="en-GB"/>
        </w:rPr>
        <w:t>a</w:t>
      </w:r>
      <w:r w:rsidR="006163B0" w:rsidRPr="00BF3B61">
        <w:rPr>
          <w:color w:val="000000"/>
          <w:sz w:val="22"/>
          <w:szCs w:val="22"/>
          <w:lang w:val="en-GB"/>
        </w:rPr>
        <w:t xml:space="preserve"> of the </w:t>
      </w:r>
      <w:r w:rsidR="006163B0" w:rsidRPr="00BF3B61">
        <w:rPr>
          <w:color w:val="000000"/>
          <w:sz w:val="22"/>
          <w:szCs w:val="22"/>
          <w:lang w:val="en-GB"/>
        </w:rPr>
        <w:lastRenderedPageBreak/>
        <w:t xml:space="preserve">neck curvature. </w:t>
      </w:r>
      <w:r w:rsidR="00F36D56" w:rsidRPr="00BF3B61">
        <w:rPr>
          <w:color w:val="000000"/>
          <w:sz w:val="22"/>
          <w:szCs w:val="22"/>
          <w:lang w:val="en-GB"/>
        </w:rPr>
        <w:t xml:space="preserve">However, </w:t>
      </w:r>
      <w:r w:rsidR="009024B6" w:rsidRPr="00BF3B61">
        <w:rPr>
          <w:color w:val="000000"/>
          <w:sz w:val="22"/>
          <w:szCs w:val="22"/>
          <w:lang w:val="en-GB"/>
        </w:rPr>
        <w:t xml:space="preserve">obtaining </w:t>
      </w:r>
      <w:r w:rsidR="006163B0" w:rsidRPr="00BF3B61">
        <w:rPr>
          <w:color w:val="000000"/>
          <w:sz w:val="22"/>
          <w:szCs w:val="22"/>
          <w:lang w:val="en-GB"/>
        </w:rPr>
        <w:t>reliable values</w:t>
      </w:r>
      <w:r w:rsidR="009024B6" w:rsidRPr="00BF3B61">
        <w:rPr>
          <w:color w:val="000000"/>
          <w:sz w:val="22"/>
          <w:szCs w:val="22"/>
          <w:lang w:val="en-GB"/>
        </w:rPr>
        <w:t xml:space="preserve"> is </w:t>
      </w:r>
      <w:r w:rsidR="00F36D56" w:rsidRPr="00BF3B61">
        <w:rPr>
          <w:color w:val="000000"/>
          <w:sz w:val="22"/>
          <w:szCs w:val="22"/>
          <w:lang w:val="en-GB"/>
        </w:rPr>
        <w:t xml:space="preserve">difficult since the </w:t>
      </w:r>
      <w:r w:rsidR="00C00052" w:rsidRPr="00BF3B61">
        <w:rPr>
          <w:color w:val="000000"/>
          <w:sz w:val="22"/>
          <w:szCs w:val="22"/>
          <w:lang w:val="en-GB"/>
        </w:rPr>
        <w:t>proper position of the neck measuring equipment</w:t>
      </w:r>
      <w:r w:rsidR="00C00052" w:rsidRPr="00BF3B61" w:rsidDel="00C00052">
        <w:rPr>
          <w:color w:val="000000"/>
          <w:sz w:val="22"/>
          <w:szCs w:val="22"/>
          <w:lang w:val="en-GB"/>
        </w:rPr>
        <w:t xml:space="preserve"> </w:t>
      </w:r>
      <w:r w:rsidR="00F36D56" w:rsidRPr="00BF3B61">
        <w:rPr>
          <w:color w:val="000000"/>
          <w:sz w:val="22"/>
          <w:szCs w:val="22"/>
          <w:lang w:val="en-GB"/>
        </w:rPr>
        <w:t>is random in a smooth specimen</w:t>
      </w:r>
      <w:r w:rsidR="001B59C0" w:rsidRPr="00BF3B61">
        <w:rPr>
          <w:color w:val="000000"/>
          <w:sz w:val="22"/>
          <w:szCs w:val="22"/>
          <w:lang w:val="en-GB"/>
        </w:rPr>
        <w:t xml:space="preserve">. </w:t>
      </w:r>
      <w:r w:rsidR="00F36D56" w:rsidRPr="00BF3B61">
        <w:rPr>
          <w:color w:val="000000"/>
          <w:sz w:val="22"/>
          <w:szCs w:val="22"/>
          <w:lang w:val="en-GB"/>
        </w:rPr>
        <w:t>Le Roy has presented an empirical relation</w:t>
      </w:r>
      <w:r w:rsidR="00C778BE" w:rsidRPr="00BF3B61">
        <w:rPr>
          <w:color w:val="000000"/>
          <w:sz w:val="22"/>
          <w:szCs w:val="22"/>
          <w:lang w:val="en-GB"/>
        </w:rPr>
        <w:t>ship</w:t>
      </w:r>
      <w:r w:rsidR="00F36D56" w:rsidRPr="00BF3B61">
        <w:rPr>
          <w:color w:val="000000"/>
          <w:sz w:val="22"/>
          <w:szCs w:val="22"/>
          <w:lang w:val="en-GB"/>
        </w:rPr>
        <w:t xml:space="preserve"> </w:t>
      </w:r>
      <w:r w:rsidR="00C778BE" w:rsidRPr="00BF3B61">
        <w:rPr>
          <w:color w:val="000000"/>
          <w:sz w:val="22"/>
          <w:szCs w:val="22"/>
          <w:lang w:val="en-GB"/>
        </w:rPr>
        <w:t>between</w:t>
      </w:r>
      <w:r w:rsidR="00F36D56" w:rsidRPr="00BF3B61">
        <w:rPr>
          <w:color w:val="000000"/>
          <w:sz w:val="22"/>
          <w:szCs w:val="22"/>
          <w:lang w:val="en-GB"/>
        </w:rPr>
        <w:t xml:space="preserve"> </w:t>
      </w:r>
      <w:r w:rsidR="00F36D56" w:rsidRPr="00BF3B61">
        <w:rPr>
          <w:i/>
          <w:color w:val="000000"/>
          <w:sz w:val="22"/>
          <w:szCs w:val="22"/>
          <w:lang w:val="en-GB"/>
        </w:rPr>
        <w:t>a</w:t>
      </w:r>
      <w:r w:rsidR="00C778BE" w:rsidRPr="00BF3B61">
        <w:rPr>
          <w:color w:val="000000"/>
          <w:sz w:val="22"/>
          <w:szCs w:val="22"/>
          <w:lang w:val="en-GB"/>
        </w:rPr>
        <w:t xml:space="preserve"> and</w:t>
      </w:r>
      <w:r w:rsidR="00D27634" w:rsidRPr="00BF3B61">
        <w:rPr>
          <w:color w:val="000000"/>
          <w:sz w:val="22"/>
          <w:szCs w:val="22"/>
          <w:lang w:val="en-GB"/>
        </w:rPr>
        <w:t xml:space="preserve"> </w:t>
      </w:r>
      <w:r w:rsidR="00F36D56" w:rsidRPr="00BF3B61">
        <w:rPr>
          <w:i/>
          <w:color w:val="000000"/>
          <w:sz w:val="22"/>
          <w:szCs w:val="22"/>
          <w:lang w:val="en-GB"/>
        </w:rPr>
        <w:t>R</w:t>
      </w:r>
      <w:r w:rsidR="000E398F" w:rsidRPr="00BF3B61">
        <w:rPr>
          <w:color w:val="000000"/>
          <w:sz w:val="22"/>
          <w:szCs w:val="22"/>
          <w:lang w:val="en-GB"/>
        </w:rPr>
        <w:t xml:space="preserve"> where </w:t>
      </w:r>
      <w:r w:rsidR="000E398F" w:rsidRPr="00BF3B61">
        <w:rPr>
          <w:i/>
          <w:color w:val="000000"/>
          <w:sz w:val="22"/>
          <w:szCs w:val="22"/>
          <w:lang w:val="en-GB"/>
        </w:rPr>
        <w:t>a</w:t>
      </w:r>
      <w:r w:rsidR="000E398F" w:rsidRPr="00BF3B61">
        <w:rPr>
          <w:color w:val="000000"/>
          <w:sz w:val="22"/>
          <w:szCs w:val="22"/>
          <w:lang w:val="en-GB"/>
        </w:rPr>
        <w:t xml:space="preserve"> is the </w:t>
      </w:r>
      <w:r w:rsidR="001D6AFD" w:rsidRPr="00BF3B61">
        <w:rPr>
          <w:color w:val="000000"/>
          <w:sz w:val="22"/>
          <w:szCs w:val="22"/>
          <w:lang w:val="en-GB"/>
        </w:rPr>
        <w:t xml:space="preserve">minimum cross-section radius </w:t>
      </w:r>
      <w:r w:rsidR="000E398F" w:rsidRPr="00BF3B61">
        <w:rPr>
          <w:color w:val="000000"/>
          <w:sz w:val="22"/>
          <w:szCs w:val="22"/>
          <w:lang w:val="en-GB"/>
        </w:rPr>
        <w:t xml:space="preserve">and </w:t>
      </w:r>
      <w:r w:rsidR="000E398F" w:rsidRPr="00BF3B61">
        <w:rPr>
          <w:i/>
          <w:color w:val="000000"/>
          <w:sz w:val="22"/>
          <w:szCs w:val="22"/>
          <w:lang w:val="en-GB"/>
        </w:rPr>
        <w:t>R</w:t>
      </w:r>
      <w:r w:rsidR="000E398F" w:rsidRPr="00BF3B61">
        <w:rPr>
          <w:color w:val="000000"/>
          <w:sz w:val="22"/>
          <w:szCs w:val="22"/>
          <w:lang w:val="en-GB"/>
        </w:rPr>
        <w:t xml:space="preserve"> is the </w:t>
      </w:r>
      <w:r w:rsidR="001D6AFD" w:rsidRPr="00BF3B61">
        <w:rPr>
          <w:color w:val="000000"/>
          <w:sz w:val="22"/>
          <w:szCs w:val="22"/>
          <w:lang w:val="en-GB"/>
        </w:rPr>
        <w:t>necking curvature radius</w:t>
      </w:r>
      <w:r w:rsidR="00C778BE" w:rsidRPr="00BF3B61">
        <w:rPr>
          <w:color w:val="000000"/>
          <w:sz w:val="22"/>
          <w:szCs w:val="22"/>
          <w:lang w:val="en-GB"/>
        </w:rPr>
        <w:t>,</w:t>
      </w:r>
      <w:r w:rsidR="00F36D56" w:rsidRPr="00BF3B61">
        <w:rPr>
          <w:color w:val="000000"/>
          <w:sz w:val="22"/>
          <w:szCs w:val="22"/>
          <w:lang w:val="en-GB"/>
        </w:rPr>
        <w:t xml:space="preserve"> and the equivalent strain</w:t>
      </w:r>
      <w:r w:rsidR="00C778BE" w:rsidRPr="00BF3B61">
        <w:rPr>
          <w:color w:val="000000"/>
          <w:sz w:val="22"/>
          <w:szCs w:val="22"/>
          <w:lang w:val="en-GB"/>
        </w:rPr>
        <w:t xml:space="preserve"> in the minimum cross-section</w:t>
      </w:r>
      <w:r w:rsidR="00F36D56" w:rsidRPr="00BF3B61">
        <w:rPr>
          <w:rFonts w:eastAsiaTheme="minorEastAsia"/>
          <w:color w:val="000000"/>
          <w:sz w:val="22"/>
          <w:szCs w:val="22"/>
          <w:lang w:val="en-GB"/>
        </w:rPr>
        <w:t xml:space="preserve"> </w:t>
      </w:r>
      <w:r w:rsidR="00F36D56" w:rsidRPr="00BF3B61">
        <w:rPr>
          <w:color w:val="000000"/>
          <w:sz w:val="22"/>
          <w:szCs w:val="22"/>
          <w:lang w:val="en-GB"/>
        </w:rPr>
        <w:t>for cylindrical sample</w:t>
      </w:r>
      <w:r w:rsidR="006163B0" w:rsidRPr="00BF3B61">
        <w:rPr>
          <w:color w:val="000000"/>
          <w:sz w:val="22"/>
          <w:szCs w:val="22"/>
          <w:lang w:val="en-GB"/>
        </w:rPr>
        <w:t xml:space="preserve">s </w:t>
      </w:r>
      <w:r w:rsidR="00B33EF0" w:rsidRPr="00BF3B61">
        <w:rPr>
          <w:color w:val="000000" w:themeColor="text1"/>
          <w:sz w:val="22"/>
          <w:szCs w:val="22"/>
          <w:lang w:val="en-GB"/>
        </w:rPr>
        <w:fldChar w:fldCharType="begin"/>
      </w:r>
      <w:r w:rsidR="00B33EF0" w:rsidRPr="00BF3B61">
        <w:rPr>
          <w:color w:val="000000" w:themeColor="text1"/>
          <w:sz w:val="22"/>
          <w:szCs w:val="22"/>
          <w:lang w:val="en-GB"/>
        </w:rPr>
        <w:instrText xml:space="preserve"> ADDIN EN.CITE &lt;EndNote&gt;&lt;Cite&gt;&lt;Author&gt;Leroy&lt;/Author&gt;&lt;Year&gt;1981&lt;/Year&gt;&lt;RecNum&gt;17&lt;/RecNum&gt;&lt;DisplayText&gt;[16]&lt;/DisplayText&gt;&lt;record&gt;&lt;rec-number&gt;17&lt;/rec-number&gt;&lt;foreign-keys&gt;&lt;key app="EN" db-id="5wvrxdzek0zssqe5sw0xp59xrtf9atxew5zp" timestamp="1665346533"&gt;17&lt;/key&gt;&lt;/foreign-keys&gt;&lt;ref-type name="Journal Article"&gt;17&lt;/ref-type&gt;&lt;contributors&gt;&lt;authors&gt;&lt;author&gt;Leroy, G.&lt;/author&gt;&lt;author&gt;Embury, J. D.&lt;/author&gt;&lt;author&gt;Edward, G.&lt;/author&gt;&lt;author&gt;Ashby, M. F.&lt;/author&gt;&lt;/authors&gt;&lt;/contributors&gt;&lt;auth-address&gt;Mcmaster Univ,Dept Met &amp;amp; Mat Sci,Hamilton L8s 4l8,Ontario,Canada&amp;#xD;Univ Cambridge,Dept Engn,Cambridge,England&lt;/auth-address&gt;&lt;titles&gt;&lt;title&gt;A Model of Ductile Fracture Based on the Nucleation and Growth of Voids&lt;/title&gt;&lt;secondary-title&gt;Acta Metallurgica&lt;/secondary-title&gt;&lt;alt-title&gt;Acta Metall Mater&lt;/alt-title&gt;&lt;/titles&gt;&lt;periodical&gt;&lt;full-title&gt;Acta Metallurgica&lt;/full-title&gt;&lt;abbr-1&gt;Acta Metall Mater&lt;/abbr-1&gt;&lt;/periodical&gt;&lt;alt-periodical&gt;&lt;full-title&gt;Acta Metallurgica&lt;/full-title&gt;&lt;abbr-1&gt;Acta Metall Mater&lt;/abbr-1&gt;&lt;/alt-periodical&gt;&lt;pages&gt;1509-1522&lt;/pages&gt;&lt;volume&gt;29&lt;/volume&gt;&lt;number&gt;8&lt;/number&gt;&lt;dates&gt;&lt;year&gt;1981&lt;/year&gt;&lt;/dates&gt;&lt;isbn&gt;0001-6160&lt;/isbn&gt;&lt;accession-num&gt;WOS:A1981LZ20800014&lt;/accession-num&gt;&lt;urls&gt;&lt;related-urls&gt;&lt;url&gt;&amp;lt;Go to ISI&amp;gt;://WOS:A1981LZ20800014&lt;/url&gt;&lt;/related-urls&gt;&lt;/urls&gt;&lt;electronic-resource-num&gt;Doi 10.1016/0001-6160(81)90185-1&lt;/electronic-resource-num&gt;&lt;language&gt;English&lt;/language&gt;&lt;/record&gt;&lt;/Cite&gt;&lt;/EndNote&gt;</w:instrText>
      </w:r>
      <w:r w:rsidR="00B33EF0" w:rsidRPr="00BF3B61">
        <w:rPr>
          <w:color w:val="000000" w:themeColor="text1"/>
          <w:sz w:val="22"/>
          <w:szCs w:val="22"/>
          <w:lang w:val="en-GB"/>
        </w:rPr>
        <w:fldChar w:fldCharType="separate"/>
      </w:r>
      <w:r w:rsidR="00B33EF0" w:rsidRPr="00BF3B61">
        <w:rPr>
          <w:noProof/>
          <w:color w:val="000000" w:themeColor="text1"/>
          <w:sz w:val="22"/>
          <w:szCs w:val="22"/>
          <w:lang w:val="en-GB"/>
        </w:rPr>
        <w:t>[16]</w:t>
      </w:r>
      <w:r w:rsidR="00B33EF0" w:rsidRPr="00BF3B61">
        <w:rPr>
          <w:color w:val="000000" w:themeColor="text1"/>
          <w:sz w:val="22"/>
          <w:szCs w:val="22"/>
          <w:lang w:val="en-GB"/>
        </w:rPr>
        <w:fldChar w:fldCharType="end"/>
      </w:r>
      <w:r w:rsidR="00F36D56" w:rsidRPr="00BF3B61">
        <w:rPr>
          <w:color w:val="000000" w:themeColor="text1"/>
          <w:sz w:val="22"/>
          <w:szCs w:val="22"/>
          <w:lang w:val="en-GB"/>
        </w:rPr>
        <w:t>.</w:t>
      </w:r>
      <w:r w:rsidR="00F36D56" w:rsidRPr="00BF3B61">
        <w:rPr>
          <w:color w:val="000000"/>
          <w:sz w:val="22"/>
          <w:szCs w:val="22"/>
          <w:lang w:val="en-GB"/>
        </w:rPr>
        <w:t xml:space="preserve"> For flat geometr</w:t>
      </w:r>
      <w:r w:rsidR="004F0371" w:rsidRPr="00BF3B61">
        <w:rPr>
          <w:color w:val="000000"/>
          <w:sz w:val="22"/>
          <w:szCs w:val="22"/>
          <w:lang w:val="en-GB"/>
        </w:rPr>
        <w:t>ies</w:t>
      </w:r>
      <w:r w:rsidR="00F36D56" w:rsidRPr="00BF3B61">
        <w:rPr>
          <w:color w:val="000000"/>
          <w:sz w:val="22"/>
          <w:szCs w:val="22"/>
          <w:lang w:val="en-GB"/>
        </w:rPr>
        <w:t xml:space="preserve">, </w:t>
      </w:r>
      <w:r w:rsidR="00F36D56" w:rsidRPr="00BF3B61">
        <w:rPr>
          <w:rFonts w:eastAsiaTheme="minorEastAsia"/>
          <w:color w:val="000000"/>
          <w:sz w:val="22"/>
          <w:szCs w:val="22"/>
          <w:lang w:val="en-GB"/>
        </w:rPr>
        <w:t xml:space="preserve">several researchers proposed </w:t>
      </w:r>
      <w:r w:rsidR="00C778BE" w:rsidRPr="00BF3B61">
        <w:rPr>
          <w:rFonts w:eastAsiaTheme="minorEastAsia"/>
          <w:color w:val="000000"/>
          <w:sz w:val="22"/>
          <w:szCs w:val="22"/>
          <w:lang w:val="en-GB"/>
        </w:rPr>
        <w:t>various</w:t>
      </w:r>
      <w:r w:rsidR="00F36D56" w:rsidRPr="00BF3B61">
        <w:rPr>
          <w:rFonts w:eastAsiaTheme="minorEastAsia"/>
          <w:color w:val="000000"/>
          <w:sz w:val="22"/>
          <w:szCs w:val="22"/>
          <w:lang w:val="en-GB"/>
        </w:rPr>
        <w:t xml:space="preserve"> modified equations based on </w:t>
      </w:r>
      <w:r w:rsidR="006163B0" w:rsidRPr="00BF3B61">
        <w:rPr>
          <w:rFonts w:eastAsiaTheme="minorEastAsia"/>
          <w:color w:val="000000"/>
          <w:sz w:val="22"/>
          <w:szCs w:val="22"/>
          <w:lang w:val="en-GB"/>
        </w:rPr>
        <w:t xml:space="preserve">the </w:t>
      </w:r>
      <w:r w:rsidR="00966C10" w:rsidRPr="00BF3B61">
        <w:rPr>
          <w:rFonts w:eastAsiaTheme="minorEastAsia"/>
          <w:color w:val="000000"/>
          <w:sz w:val="22"/>
          <w:szCs w:val="22"/>
          <w:lang w:val="en-GB"/>
        </w:rPr>
        <w:t>Bridgman</w:t>
      </w:r>
      <w:r w:rsidR="00F36D56" w:rsidRPr="00BF3B61">
        <w:rPr>
          <w:rFonts w:eastAsiaTheme="minorEastAsia"/>
          <w:color w:val="000000"/>
          <w:sz w:val="22"/>
          <w:szCs w:val="22"/>
          <w:lang w:val="en-GB"/>
        </w:rPr>
        <w:t xml:space="preserve"> correction</w:t>
      </w:r>
      <w:r w:rsidR="00196F35" w:rsidRPr="00BF3B61">
        <w:rPr>
          <w:rFonts w:eastAsiaTheme="minorEastAsia"/>
          <w:color w:val="000000"/>
          <w:sz w:val="22"/>
          <w:szCs w:val="22"/>
          <w:lang w:val="en-GB"/>
        </w:rPr>
        <w:t xml:space="preserve"> </w:t>
      </w:r>
      <w:r w:rsidR="00196F35" w:rsidRPr="00BF3B61">
        <w:rPr>
          <w:rFonts w:eastAsiaTheme="minorEastAsia"/>
          <w:color w:val="000000"/>
          <w:sz w:val="22"/>
          <w:szCs w:val="22"/>
          <w:lang w:val="en-GB"/>
        </w:rPr>
        <w:fldChar w:fldCharType="begin">
          <w:fldData xml:space="preserve">PEVuZE5vdGU+PENpdGU+PEF1dGhvcj5MaW5nPC9BdXRob3I+PFllYXI+MTk5NjwvWWVhcj48UmVj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</w:fldData>
        </w:fldChar>
      </w:r>
      <w:r w:rsidR="00196F35" w:rsidRPr="00BF3B61">
        <w:rPr>
          <w:rFonts w:eastAsiaTheme="minorEastAsia"/>
          <w:color w:val="000000"/>
          <w:sz w:val="22"/>
          <w:szCs w:val="22"/>
          <w:lang w:val="en-GB"/>
        </w:rPr>
        <w:instrText xml:space="preserve"> ADDIN EN.CITE </w:instrText>
      </w:r>
      <w:r w:rsidR="00196F35" w:rsidRPr="00BF3B61">
        <w:rPr>
          <w:rFonts w:eastAsiaTheme="minorEastAsia"/>
          <w:color w:val="000000"/>
          <w:sz w:val="22"/>
          <w:szCs w:val="22"/>
          <w:lang w:val="en-GB"/>
        </w:rPr>
        <w:fldChar w:fldCharType="begin">
          <w:fldData xml:space="preserve">PEVuZE5vdGU+PENpdGU+PEF1dGhvcj5MaW5nPC9BdXRob3I+PFllYXI+MTk5NjwvWWVhcj48UmVj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</w:fldData>
        </w:fldChar>
      </w:r>
      <w:r w:rsidR="00196F35" w:rsidRPr="00BF3B61">
        <w:rPr>
          <w:rFonts w:eastAsiaTheme="minorEastAsia"/>
          <w:color w:val="000000"/>
          <w:sz w:val="22"/>
          <w:szCs w:val="22"/>
          <w:lang w:val="en-GB"/>
        </w:rPr>
        <w:instrText xml:space="preserve"> ADDIN EN.CITE.DATA </w:instrText>
      </w:r>
      <w:r w:rsidR="00196F35" w:rsidRPr="00BF3B61">
        <w:rPr>
          <w:rFonts w:eastAsiaTheme="minorEastAsia"/>
          <w:color w:val="000000"/>
          <w:sz w:val="22"/>
          <w:szCs w:val="22"/>
          <w:lang w:val="en-GB"/>
        </w:rPr>
      </w:r>
      <w:r w:rsidR="00196F35" w:rsidRPr="00BF3B61">
        <w:rPr>
          <w:rFonts w:eastAsiaTheme="minorEastAsia"/>
          <w:color w:val="000000"/>
          <w:sz w:val="22"/>
          <w:szCs w:val="22"/>
          <w:lang w:val="en-GB"/>
        </w:rPr>
        <w:fldChar w:fldCharType="end"/>
      </w:r>
      <w:r w:rsidR="00196F35" w:rsidRPr="00BF3B61">
        <w:rPr>
          <w:rFonts w:eastAsiaTheme="minorEastAsia"/>
          <w:color w:val="000000"/>
          <w:sz w:val="22"/>
          <w:szCs w:val="22"/>
          <w:lang w:val="en-GB"/>
        </w:rPr>
      </w:r>
      <w:r w:rsidR="00196F35" w:rsidRPr="00BF3B61">
        <w:rPr>
          <w:rFonts w:eastAsiaTheme="minorEastAsia"/>
          <w:color w:val="000000"/>
          <w:sz w:val="22"/>
          <w:szCs w:val="22"/>
          <w:lang w:val="en-GB"/>
        </w:rPr>
        <w:fldChar w:fldCharType="separate"/>
      </w:r>
      <w:r w:rsidR="00196F35" w:rsidRPr="00BF3B61">
        <w:rPr>
          <w:rFonts w:eastAsiaTheme="minorEastAsia"/>
          <w:noProof/>
          <w:color w:val="000000"/>
          <w:sz w:val="22"/>
          <w:szCs w:val="22"/>
          <w:lang w:val="en-GB"/>
        </w:rPr>
        <w:t>[17-20]</w:t>
      </w:r>
      <w:r w:rsidR="00196F35" w:rsidRPr="00BF3B61">
        <w:rPr>
          <w:rFonts w:eastAsiaTheme="minorEastAsia"/>
          <w:color w:val="000000"/>
          <w:sz w:val="22"/>
          <w:szCs w:val="22"/>
          <w:lang w:val="en-GB"/>
        </w:rPr>
        <w:fldChar w:fldCharType="end"/>
      </w:r>
      <w:r w:rsidR="00F36D56" w:rsidRPr="00BF3B61">
        <w:rPr>
          <w:rFonts w:eastAsiaTheme="minorEastAsia"/>
          <w:color w:val="000000"/>
          <w:sz w:val="22"/>
          <w:szCs w:val="22"/>
          <w:lang w:val="en-GB"/>
        </w:rPr>
        <w:t>.</w:t>
      </w:r>
      <w:r w:rsidR="00F36D56" w:rsidRPr="00BF3B61">
        <w:rPr>
          <w:color w:val="000000"/>
          <w:sz w:val="22"/>
          <w:szCs w:val="22"/>
          <w:lang w:val="en-GB"/>
        </w:rPr>
        <w:t xml:space="preserve"> </w:t>
      </w:r>
      <w:r w:rsidR="004F0371" w:rsidRPr="00BF3B61">
        <w:rPr>
          <w:color w:val="000000"/>
          <w:sz w:val="22"/>
          <w:szCs w:val="22"/>
          <w:lang w:val="en-GB"/>
        </w:rPr>
        <w:t>However, s</w:t>
      </w:r>
      <w:r w:rsidR="005E2B92" w:rsidRPr="00BF3B61">
        <w:rPr>
          <w:color w:val="000000"/>
          <w:sz w:val="22"/>
          <w:szCs w:val="22"/>
          <w:lang w:val="en-GB"/>
        </w:rPr>
        <w:t xml:space="preserve">ome questions remain about </w:t>
      </w:r>
      <w:r w:rsidR="00F36D56" w:rsidRPr="00BF3B61">
        <w:rPr>
          <w:color w:val="000000"/>
          <w:sz w:val="22"/>
          <w:szCs w:val="22"/>
          <w:lang w:val="en-GB"/>
        </w:rPr>
        <w:t>the non-uniform flow process from the onset of diffuse necking to the onset of local</w:t>
      </w:r>
      <w:r w:rsidR="00C47C1F" w:rsidRPr="00BF3B61">
        <w:rPr>
          <w:color w:val="000000"/>
          <w:sz w:val="22"/>
          <w:szCs w:val="22"/>
          <w:lang w:val="en-GB"/>
        </w:rPr>
        <w:t>ized</w:t>
      </w:r>
      <w:r w:rsidR="00F36D56" w:rsidRPr="00BF3B61">
        <w:rPr>
          <w:color w:val="000000"/>
          <w:sz w:val="22"/>
          <w:szCs w:val="22"/>
          <w:lang w:val="en-GB"/>
        </w:rPr>
        <w:t xml:space="preserve"> necking. </w:t>
      </w:r>
      <w:r w:rsidR="00E00A41" w:rsidRPr="00BF3B61">
        <w:rPr>
          <w:color w:val="000000"/>
          <w:sz w:val="22"/>
          <w:szCs w:val="22"/>
          <w:lang w:val="en-GB"/>
        </w:rPr>
        <w:t>For Eurofer97, the true</w:t>
      </w:r>
      <w:r w:rsidR="00C00052" w:rsidRPr="00BF3B61">
        <w:rPr>
          <w:rFonts w:asciiTheme="minorEastAsia" w:eastAsiaTheme="minorEastAsia" w:hAnsiTheme="minorEastAsia" w:hint="eastAsia"/>
          <w:color w:val="000000"/>
          <w:sz w:val="22"/>
          <w:szCs w:val="22"/>
          <w:lang w:val="en-GB"/>
        </w:rPr>
        <w:t xml:space="preserve"> </w:t>
      </w:r>
      <w:r w:rsidR="00E00A41" w:rsidRPr="00BF3B61">
        <w:rPr>
          <w:color w:val="000000"/>
          <w:sz w:val="22"/>
          <w:szCs w:val="22"/>
          <w:lang w:val="en-GB"/>
        </w:rPr>
        <w:t>stress</w:t>
      </w:r>
      <w:r w:rsidR="00C00052" w:rsidRPr="00BF3B61">
        <w:rPr>
          <w:color w:val="000000"/>
          <w:sz w:val="22"/>
          <w:szCs w:val="22"/>
          <w:lang w:val="en-GB"/>
        </w:rPr>
        <w:t>–</w:t>
      </w:r>
      <w:r w:rsidR="00E00A41" w:rsidRPr="00BF3B61">
        <w:rPr>
          <w:color w:val="000000"/>
          <w:sz w:val="22"/>
          <w:szCs w:val="22"/>
          <w:lang w:val="en-GB"/>
        </w:rPr>
        <w:t xml:space="preserve">strain curves obtained by DIC and Bridgman correction were reported in </w:t>
      </w:r>
      <w:r w:rsidR="00B33EF0" w:rsidRPr="00BF3B61">
        <w:rPr>
          <w:color w:val="000000"/>
          <w:sz w:val="22"/>
          <w:szCs w:val="22"/>
          <w:lang w:val="en-GB"/>
        </w:rPr>
        <w:fldChar w:fldCharType="begin"/>
      </w:r>
      <w:r w:rsidR="00FE1304" w:rsidRPr="00BF3B61">
        <w:rPr>
          <w:color w:val="000000"/>
          <w:sz w:val="22"/>
          <w:szCs w:val="22"/>
          <w:lang w:val="en-GB"/>
        </w:rPr>
        <w:instrText xml:space="preserve"> ADDIN EN.CITE &lt;EndNote&gt;&lt;Cite&gt;&lt;Author&gt;Mahler&lt;/Author&gt;&lt;Year&gt;2015&lt;/Year&gt;&lt;RecNum&gt;22&lt;/RecNum&gt;&lt;DisplayText&gt;[21]&lt;/DisplayText&gt;&lt;record&gt;&lt;rec-number&gt;22&lt;/rec-number&gt;&lt;foreign-keys&gt;&lt;key app="EN" db-id="5wvrxdzek0zssqe5sw0xp59xrtf9atxew5zp" timestamp="1665347787"&gt;22&lt;/key&gt;&lt;/foreign-keys&gt;&lt;ref-type name="Journal Article"&gt;17&lt;/ref-type&gt;&lt;contributors&gt;&lt;authors&gt;&lt;author&gt;Mahler, M.&lt;/author&gt;&lt;author&gt;Aktaa, J.&lt;/author&gt;&lt;/authors&gt;&lt;/contributors&gt;&lt;auth-address&gt;KIT, Inst Appl Mat, D-76344 Eggenstein Leopoldshafen, Germany&lt;/auth-address&gt;&lt;titles&gt;&lt;title&gt;Approach for J-R curve determination based on sub-size specimens using a triaxiality dependent cohesive zone model on a (ferritic-martensitic) steel&lt;/title&gt;&lt;secondary-title&gt;Engineering Fracture Mechanics&lt;/secondary-title&gt;&lt;alt-title&gt;Eng Fract Mech&lt;/alt-title&gt;&lt;/titles&gt;&lt;periodical&gt;&lt;full-title&gt;Engineering Fracture Mechanics&lt;/full-title&gt;&lt;abbr-1&gt;Eng Fract Mech&lt;/abbr-1&gt;&lt;/periodical&gt;&lt;alt-periodical&gt;&lt;full-title&gt;Engineering Fracture Mechanics&lt;/full-title&gt;&lt;abbr-1&gt;Eng Fract Mech&lt;/abbr-1&gt;&lt;/alt-periodical&gt;&lt;pages&gt;222-237&lt;/pages&gt;&lt;volume&gt;144&lt;/volume&gt;&lt;keywords&gt;&lt;keyword&gt;j-r curve&lt;/keyword&gt;&lt;keyword&gt;cohesive zone model&lt;/keyword&gt;&lt;keyword&gt;stress triaxiality&lt;/keyword&gt;&lt;keyword&gt;sub-size specimen&lt;/keyword&gt;&lt;keyword&gt;standard-size specimen&lt;/keyword&gt;&lt;keyword&gt;t91&lt;/keyword&gt;&lt;keyword&gt;fracture-toughness&lt;/keyword&gt;&lt;keyword&gt;separation&lt;/keyword&gt;&lt;/keywords&gt;&lt;dates&gt;&lt;year&gt;2015&lt;/year&gt;&lt;pub-dates&gt;&lt;date&gt;Aug&lt;/date&gt;&lt;/pub-dates&gt;&lt;/dates&gt;&lt;isbn&gt;0013-7944&lt;/isbn&gt;&lt;accession-num&gt;WOS:000359319300014&lt;/accession-num&gt;&lt;urls&gt;&lt;related-urls&gt;&lt;url&gt;&amp;lt;Go to ISI&amp;gt;://WOS:000359319300014&lt;/url&gt;&lt;/related-urls&gt;&lt;/urls&gt;&lt;electronic-resource-num&gt;10.1016/j.engfracmech.2015.06.086&lt;/electronic-resource-num&gt;&lt;language&gt;English&lt;/language&gt;&lt;/record&gt;&lt;/Cite&gt;&lt;/EndNote&gt;</w:instrText>
      </w:r>
      <w:r w:rsidR="00B33EF0" w:rsidRPr="00BF3B61">
        <w:rPr>
          <w:color w:val="000000"/>
          <w:sz w:val="22"/>
          <w:szCs w:val="22"/>
          <w:lang w:val="en-GB"/>
        </w:rPr>
        <w:fldChar w:fldCharType="separate"/>
      </w:r>
      <w:r w:rsidR="00FE1304" w:rsidRPr="00BF3B61">
        <w:rPr>
          <w:noProof/>
          <w:color w:val="000000"/>
          <w:sz w:val="22"/>
          <w:szCs w:val="22"/>
          <w:lang w:val="en-GB"/>
        </w:rPr>
        <w:t>[21]</w:t>
      </w:r>
      <w:r w:rsidR="00B33EF0" w:rsidRPr="00BF3B61">
        <w:rPr>
          <w:color w:val="000000"/>
          <w:sz w:val="22"/>
          <w:szCs w:val="22"/>
          <w:lang w:val="en-GB"/>
        </w:rPr>
        <w:fldChar w:fldCharType="end"/>
      </w:r>
      <w:r w:rsidR="00E00A41" w:rsidRPr="00BF3B61">
        <w:rPr>
          <w:color w:val="000000"/>
          <w:sz w:val="22"/>
          <w:szCs w:val="22"/>
          <w:lang w:val="en-GB"/>
        </w:rPr>
        <w:t xml:space="preserve">. </w:t>
      </w:r>
      <w:r w:rsidR="004F0371" w:rsidRPr="00BF3B61">
        <w:rPr>
          <w:color w:val="000000"/>
          <w:sz w:val="22"/>
          <w:szCs w:val="22"/>
          <w:lang w:val="en-GB"/>
        </w:rPr>
        <w:t>It was observed that</w:t>
      </w:r>
      <w:r w:rsidR="008B6AC8" w:rsidRPr="00BF3B61">
        <w:rPr>
          <w:color w:val="000000"/>
          <w:sz w:val="22"/>
          <w:szCs w:val="22"/>
          <w:lang w:val="en-GB"/>
        </w:rPr>
        <w:t xml:space="preserve"> the post-necking behavior is </w:t>
      </w:r>
      <w:r w:rsidR="004F0371" w:rsidRPr="00BF3B61">
        <w:rPr>
          <w:color w:val="000000"/>
          <w:sz w:val="22"/>
          <w:szCs w:val="22"/>
          <w:lang w:val="en-GB"/>
        </w:rPr>
        <w:t>quasi-linear till</w:t>
      </w:r>
      <w:r w:rsidR="00E802AB" w:rsidRPr="00BF3B61">
        <w:rPr>
          <w:color w:val="000000"/>
          <w:sz w:val="22"/>
          <w:szCs w:val="22"/>
          <w:lang w:val="en-GB"/>
        </w:rPr>
        <w:t xml:space="preserve"> large strains </w:t>
      </w:r>
      <w:r w:rsidR="008B6AC8" w:rsidRPr="00BF3B61">
        <w:rPr>
          <w:color w:val="000000"/>
          <w:sz w:val="22"/>
          <w:szCs w:val="22"/>
          <w:lang w:val="en-GB"/>
        </w:rPr>
        <w:t xml:space="preserve">up </w:t>
      </w:r>
      <w:r w:rsidR="00E802AB" w:rsidRPr="00BF3B61">
        <w:rPr>
          <w:color w:val="000000"/>
          <w:sz w:val="22"/>
          <w:szCs w:val="22"/>
          <w:lang w:val="en-GB"/>
        </w:rPr>
        <w:t>to fracture</w:t>
      </w:r>
      <w:r w:rsidR="008B6AC8" w:rsidRPr="00BF3B61">
        <w:rPr>
          <w:color w:val="000000"/>
          <w:sz w:val="22"/>
          <w:szCs w:val="22"/>
          <w:lang w:val="en-GB"/>
        </w:rPr>
        <w:t>.</w:t>
      </w:r>
      <w:r w:rsidR="00E00A41" w:rsidRPr="00BF3B61">
        <w:rPr>
          <w:color w:val="000000"/>
          <w:sz w:val="22"/>
          <w:szCs w:val="22"/>
          <w:lang w:val="en-GB"/>
        </w:rPr>
        <w:t xml:space="preserve"> </w:t>
      </w:r>
      <w:r w:rsidR="00F36D56" w:rsidRPr="00BF3B61">
        <w:rPr>
          <w:color w:val="000000"/>
          <w:sz w:val="22"/>
          <w:szCs w:val="22"/>
          <w:lang w:val="en-GB"/>
        </w:rPr>
        <w:t>H</w:t>
      </w:r>
      <w:r w:rsidR="00E00A41" w:rsidRPr="00BF3B61">
        <w:rPr>
          <w:color w:val="000000"/>
          <w:sz w:val="22"/>
          <w:szCs w:val="22"/>
          <w:lang w:val="en-GB"/>
        </w:rPr>
        <w:t>ence</w:t>
      </w:r>
      <w:r w:rsidR="00F36D56" w:rsidRPr="00BF3B61">
        <w:rPr>
          <w:color w:val="000000"/>
          <w:sz w:val="22"/>
          <w:szCs w:val="22"/>
          <w:lang w:val="en-GB"/>
        </w:rPr>
        <w:t xml:space="preserve">, </w:t>
      </w:r>
      <w:r w:rsidR="00645255" w:rsidRPr="00BF3B61">
        <w:rPr>
          <w:color w:val="000000"/>
          <w:sz w:val="22"/>
          <w:szCs w:val="22"/>
          <w:lang w:val="en-GB"/>
        </w:rPr>
        <w:t xml:space="preserve">in </w:t>
      </w:r>
      <w:r w:rsidR="00C00052" w:rsidRPr="00BF3B61">
        <w:rPr>
          <w:color w:val="000000"/>
          <w:sz w:val="22"/>
          <w:szCs w:val="22"/>
          <w:lang w:val="en-GB"/>
        </w:rPr>
        <w:t xml:space="preserve">the </w:t>
      </w:r>
      <w:r w:rsidR="00645255" w:rsidRPr="00BF3B61">
        <w:rPr>
          <w:color w:val="000000"/>
          <w:sz w:val="22"/>
          <w:szCs w:val="22"/>
          <w:lang w:val="en-GB"/>
        </w:rPr>
        <w:t>present work,</w:t>
      </w:r>
      <w:r w:rsidR="00F36D56" w:rsidRPr="00BF3B61">
        <w:rPr>
          <w:color w:val="000000"/>
          <w:sz w:val="22"/>
          <w:szCs w:val="22"/>
          <w:lang w:val="en-GB"/>
        </w:rPr>
        <w:t xml:space="preserve"> </w:t>
      </w:r>
      <w:r w:rsidR="00645255" w:rsidRPr="00BF3B61">
        <w:rPr>
          <w:color w:val="000000"/>
          <w:sz w:val="22"/>
          <w:szCs w:val="22"/>
          <w:lang w:val="en-GB"/>
        </w:rPr>
        <w:t>a linearly increasing</w:t>
      </w:r>
      <w:r w:rsidR="00F36D56" w:rsidRPr="00BF3B61">
        <w:rPr>
          <w:color w:val="000000"/>
          <w:sz w:val="22"/>
          <w:szCs w:val="22"/>
          <w:lang w:val="en-GB"/>
        </w:rPr>
        <w:t xml:space="preserve"> hardening law </w:t>
      </w:r>
      <w:r w:rsidR="00645255" w:rsidRPr="00BF3B61">
        <w:rPr>
          <w:color w:val="000000"/>
          <w:sz w:val="22"/>
          <w:szCs w:val="22"/>
          <w:lang w:val="en-GB"/>
        </w:rPr>
        <w:t>is adopted from the</w:t>
      </w:r>
      <w:r w:rsidR="00F36D56" w:rsidRPr="00BF3B61">
        <w:rPr>
          <w:color w:val="000000"/>
          <w:sz w:val="22"/>
          <w:szCs w:val="22"/>
          <w:lang w:val="en-GB"/>
        </w:rPr>
        <w:t xml:space="preserve"> ultimate tensile strength to </w:t>
      </w:r>
      <w:r w:rsidR="004F0371" w:rsidRPr="00BF3B61">
        <w:rPr>
          <w:color w:val="000000"/>
          <w:sz w:val="22"/>
          <w:szCs w:val="22"/>
          <w:lang w:val="en-GB"/>
        </w:rPr>
        <w:t xml:space="preserve">the </w:t>
      </w:r>
      <w:r w:rsidR="00F36D56" w:rsidRPr="00BF3B61">
        <w:rPr>
          <w:color w:val="000000"/>
          <w:sz w:val="22"/>
          <w:szCs w:val="22"/>
          <w:lang w:val="en-GB"/>
        </w:rPr>
        <w:t xml:space="preserve">true fracture point. </w:t>
      </w:r>
      <w:r w:rsidR="003923CC" w:rsidRPr="00BF3B61">
        <w:rPr>
          <w:rFonts w:eastAsiaTheme="minorEastAsia"/>
          <w:color w:val="000000"/>
          <w:sz w:val="22"/>
          <w:szCs w:val="22"/>
          <w:lang w:val="en-GB"/>
        </w:rPr>
        <w:t>In order to avoid the approximation associate</w:t>
      </w:r>
      <w:r w:rsidR="00E802AB" w:rsidRPr="00BF3B61">
        <w:rPr>
          <w:rFonts w:eastAsiaTheme="minorEastAsia"/>
          <w:color w:val="000000"/>
          <w:sz w:val="22"/>
          <w:szCs w:val="22"/>
          <w:lang w:val="en-GB"/>
        </w:rPr>
        <w:t>d</w:t>
      </w:r>
      <w:r w:rsidR="003923CC" w:rsidRPr="00BF3B61">
        <w:rPr>
          <w:rFonts w:eastAsiaTheme="minorEastAsia"/>
          <w:color w:val="000000"/>
          <w:sz w:val="22"/>
          <w:szCs w:val="22"/>
          <w:lang w:val="en-GB"/>
        </w:rPr>
        <w:t xml:space="preserve"> to Bridgman </w:t>
      </w:r>
      <w:r w:rsidR="00645255" w:rsidRPr="00BF3B61">
        <w:rPr>
          <w:rFonts w:eastAsiaTheme="minorEastAsia"/>
          <w:color w:val="000000"/>
          <w:sz w:val="22"/>
          <w:szCs w:val="22"/>
          <w:lang w:val="en-GB"/>
        </w:rPr>
        <w:t xml:space="preserve">and Le </w:t>
      </w:r>
      <w:r w:rsidR="00C00052" w:rsidRPr="00BF3B61">
        <w:rPr>
          <w:rFonts w:eastAsiaTheme="minorEastAsia"/>
          <w:color w:val="000000"/>
          <w:sz w:val="22"/>
          <w:szCs w:val="22"/>
          <w:lang w:val="en-GB"/>
        </w:rPr>
        <w:t>Roy-</w:t>
      </w:r>
      <w:r w:rsidR="00645255" w:rsidRPr="00BF3B61">
        <w:rPr>
          <w:rFonts w:eastAsiaTheme="minorEastAsia"/>
          <w:color w:val="000000"/>
          <w:sz w:val="22"/>
          <w:szCs w:val="22"/>
          <w:lang w:val="en-GB"/>
        </w:rPr>
        <w:t xml:space="preserve">type </w:t>
      </w:r>
      <w:r w:rsidR="003923CC" w:rsidRPr="00BF3B61">
        <w:rPr>
          <w:rFonts w:eastAsiaTheme="minorEastAsia"/>
          <w:color w:val="000000"/>
          <w:sz w:val="22"/>
          <w:szCs w:val="22"/>
          <w:lang w:val="en-GB"/>
        </w:rPr>
        <w:t>correction</w:t>
      </w:r>
      <w:r w:rsidR="00645255" w:rsidRPr="00BF3B61">
        <w:rPr>
          <w:rFonts w:eastAsiaTheme="minorEastAsia"/>
          <w:color w:val="000000"/>
          <w:sz w:val="22"/>
          <w:szCs w:val="22"/>
          <w:lang w:val="en-GB"/>
        </w:rPr>
        <w:t>s</w:t>
      </w:r>
      <w:r w:rsidR="003923CC" w:rsidRPr="00BF3B61">
        <w:rPr>
          <w:rFonts w:eastAsiaTheme="minorEastAsia"/>
          <w:color w:val="000000"/>
          <w:sz w:val="22"/>
          <w:szCs w:val="22"/>
          <w:lang w:val="en-GB"/>
        </w:rPr>
        <w:t>, the tests are simulated by the FE method</w:t>
      </w:r>
      <w:r w:rsidR="00645255" w:rsidRPr="00BF3B61">
        <w:rPr>
          <w:rFonts w:eastAsiaTheme="minorEastAsia"/>
          <w:color w:val="000000"/>
          <w:sz w:val="22"/>
          <w:szCs w:val="22"/>
          <w:lang w:val="en-GB"/>
        </w:rPr>
        <w:t xml:space="preserve"> </w:t>
      </w:r>
      <w:r w:rsidR="00645255" w:rsidRPr="00BF3B61">
        <w:rPr>
          <w:color w:val="000000"/>
          <w:sz w:val="22"/>
          <w:szCs w:val="22"/>
          <w:lang w:val="en-GB"/>
        </w:rPr>
        <w:t>using an iterative approach</w:t>
      </w:r>
      <w:r w:rsidR="003207A0" w:rsidRPr="00BF3B61">
        <w:rPr>
          <w:color w:val="000000"/>
          <w:sz w:val="22"/>
          <w:szCs w:val="22"/>
          <w:lang w:val="en-GB"/>
        </w:rPr>
        <w:t xml:space="preserve"> </w:t>
      </w:r>
      <w:r w:rsidR="00863F27" w:rsidRPr="00BF3B61">
        <w:rPr>
          <w:color w:val="000000"/>
          <w:sz w:val="22"/>
          <w:szCs w:val="22"/>
          <w:lang w:val="en-GB"/>
        </w:rPr>
        <w:fldChar w:fldCharType="begin">
          <w:fldData xml:space="preserve">PEVuZE5vdGU+PENpdGU+PEF1dGhvcj5QYXJkb2VuPC9BdXRob3I+PFllYXI+MTk5ODwvWWVhcj48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</w:fldData>
        </w:fldChar>
      </w:r>
      <w:r w:rsidR="00863F27" w:rsidRPr="00BF3B61">
        <w:rPr>
          <w:color w:val="000000"/>
          <w:sz w:val="22"/>
          <w:szCs w:val="22"/>
          <w:lang w:val="en-GB"/>
        </w:rPr>
        <w:instrText xml:space="preserve"> ADDIN EN.CITE </w:instrText>
      </w:r>
      <w:r w:rsidR="00863F27" w:rsidRPr="00BF3B61">
        <w:rPr>
          <w:color w:val="000000"/>
          <w:sz w:val="22"/>
          <w:szCs w:val="22"/>
          <w:lang w:val="en-GB"/>
        </w:rPr>
        <w:fldChar w:fldCharType="begin">
          <w:fldData xml:space="preserve">PEVuZE5vdGU+PENpdGU+PEF1dGhvcj5QYXJkb2VuPC9BdXRob3I+PFllYXI+MTk5ODwvWWVhcj48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</w:fldData>
        </w:fldChar>
      </w:r>
      <w:r w:rsidR="00863F27" w:rsidRPr="00BF3B61">
        <w:rPr>
          <w:color w:val="000000"/>
          <w:sz w:val="22"/>
          <w:szCs w:val="22"/>
          <w:lang w:val="en-GB"/>
        </w:rPr>
        <w:instrText xml:space="preserve"> ADDIN EN.CITE.DATA </w:instrText>
      </w:r>
      <w:r w:rsidR="00863F27" w:rsidRPr="00BF3B61">
        <w:rPr>
          <w:color w:val="000000"/>
          <w:sz w:val="22"/>
          <w:szCs w:val="22"/>
          <w:lang w:val="en-GB"/>
        </w:rPr>
      </w:r>
      <w:r w:rsidR="00863F27" w:rsidRPr="00BF3B61">
        <w:rPr>
          <w:color w:val="000000"/>
          <w:sz w:val="22"/>
          <w:szCs w:val="22"/>
          <w:lang w:val="en-GB"/>
        </w:rPr>
        <w:fldChar w:fldCharType="end"/>
      </w:r>
      <w:r w:rsidR="00863F27" w:rsidRPr="00BF3B61">
        <w:rPr>
          <w:color w:val="000000"/>
          <w:sz w:val="22"/>
          <w:szCs w:val="22"/>
          <w:lang w:val="en-GB"/>
        </w:rPr>
      </w:r>
      <w:r w:rsidR="00863F27" w:rsidRPr="00BF3B61">
        <w:rPr>
          <w:color w:val="000000"/>
          <w:sz w:val="22"/>
          <w:szCs w:val="22"/>
          <w:lang w:val="en-GB"/>
        </w:rPr>
        <w:fldChar w:fldCharType="separate"/>
      </w:r>
      <w:r w:rsidR="00863F27" w:rsidRPr="00BF3B61">
        <w:rPr>
          <w:noProof/>
          <w:color w:val="000000"/>
          <w:sz w:val="22"/>
          <w:szCs w:val="22"/>
          <w:lang w:val="en-GB"/>
        </w:rPr>
        <w:t>[22-24]</w:t>
      </w:r>
      <w:r w:rsidR="00863F27" w:rsidRPr="00BF3B61">
        <w:rPr>
          <w:color w:val="000000"/>
          <w:sz w:val="22"/>
          <w:szCs w:val="22"/>
          <w:lang w:val="en-GB"/>
        </w:rPr>
        <w:fldChar w:fldCharType="end"/>
      </w:r>
      <w:r w:rsidR="00645255" w:rsidRPr="00BF3B61">
        <w:rPr>
          <w:rFonts w:eastAsiaTheme="minorEastAsia"/>
          <w:color w:val="000000"/>
          <w:sz w:val="22"/>
          <w:szCs w:val="22"/>
          <w:lang w:val="en-GB"/>
        </w:rPr>
        <w:t>. In the simulations</w:t>
      </w:r>
      <w:r w:rsidR="00645255" w:rsidRPr="00BF3B61">
        <w:rPr>
          <w:color w:val="000000"/>
          <w:sz w:val="22"/>
          <w:szCs w:val="22"/>
          <w:lang w:val="en-GB"/>
        </w:rPr>
        <w:t>,</w:t>
      </w:r>
      <w:r w:rsidR="00F36D56" w:rsidRPr="00BF3B61">
        <w:rPr>
          <w:color w:val="000000"/>
          <w:sz w:val="22"/>
          <w:szCs w:val="22"/>
          <w:lang w:val="en-GB"/>
        </w:rPr>
        <w:t xml:space="preserve"> post-necking deformation, void damage</w:t>
      </w:r>
      <w:r w:rsidR="00C00052" w:rsidRPr="00BF3B61">
        <w:rPr>
          <w:color w:val="000000"/>
          <w:sz w:val="22"/>
          <w:szCs w:val="22"/>
          <w:lang w:val="en-GB"/>
        </w:rPr>
        <w:t>,</w:t>
      </w:r>
      <w:r w:rsidR="00F36D56" w:rsidRPr="00BF3B61">
        <w:rPr>
          <w:color w:val="000000"/>
          <w:sz w:val="22"/>
          <w:szCs w:val="22"/>
          <w:lang w:val="en-GB"/>
        </w:rPr>
        <w:t xml:space="preserve"> and fracture </w:t>
      </w:r>
      <w:r w:rsidR="00645255" w:rsidRPr="00BF3B61">
        <w:rPr>
          <w:color w:val="000000"/>
          <w:sz w:val="22"/>
          <w:szCs w:val="22"/>
          <w:lang w:val="en-GB"/>
        </w:rPr>
        <w:t>are considered.</w:t>
      </w:r>
      <w:r w:rsidR="003923CC" w:rsidRPr="00BF3B61">
        <w:rPr>
          <w:color w:val="000000"/>
          <w:sz w:val="22"/>
          <w:szCs w:val="22"/>
          <w:lang w:val="en-GB"/>
        </w:rPr>
        <w:t xml:space="preserve"> Then, the data are applied </w:t>
      </w:r>
      <w:r w:rsidR="00F36D56" w:rsidRPr="00BF3B61">
        <w:rPr>
          <w:color w:val="000000"/>
          <w:sz w:val="22"/>
          <w:szCs w:val="22"/>
          <w:lang w:val="en-GB"/>
        </w:rPr>
        <w:t xml:space="preserve">to </w:t>
      </w:r>
      <w:r w:rsidR="00E802AB" w:rsidRPr="00BF3B61">
        <w:rPr>
          <w:color w:val="000000"/>
          <w:sz w:val="22"/>
          <w:szCs w:val="22"/>
          <w:lang w:val="en-GB"/>
        </w:rPr>
        <w:t>rectangular and cylindrical</w:t>
      </w:r>
      <w:r w:rsidR="005E2B92" w:rsidRPr="00BF3B61">
        <w:rPr>
          <w:color w:val="000000"/>
          <w:sz w:val="22"/>
          <w:szCs w:val="22"/>
          <w:lang w:val="en-GB"/>
        </w:rPr>
        <w:t xml:space="preserve"> specimens to validate and </w:t>
      </w:r>
      <w:r w:rsidR="00F36D56" w:rsidRPr="00BF3B61">
        <w:rPr>
          <w:color w:val="000000"/>
          <w:sz w:val="22"/>
          <w:szCs w:val="22"/>
          <w:lang w:val="en-GB"/>
        </w:rPr>
        <w:t xml:space="preserve">demonstrate </w:t>
      </w:r>
      <w:r w:rsidR="00C00052" w:rsidRPr="00BF3B61">
        <w:rPr>
          <w:color w:val="000000"/>
          <w:sz w:val="22"/>
          <w:szCs w:val="22"/>
          <w:lang w:val="en-GB"/>
        </w:rPr>
        <w:t xml:space="preserve">their </w:t>
      </w:r>
      <w:r w:rsidR="00F36D56" w:rsidRPr="00BF3B61">
        <w:rPr>
          <w:color w:val="000000"/>
          <w:sz w:val="22"/>
          <w:szCs w:val="22"/>
          <w:lang w:val="en-GB"/>
        </w:rPr>
        <w:t xml:space="preserve">conservativeness. The method is applied to Eurofer97 </w:t>
      </w:r>
      <w:r w:rsidR="001F3AF8" w:rsidRPr="00BF3B61">
        <w:rPr>
          <w:color w:val="000000"/>
          <w:sz w:val="22"/>
          <w:szCs w:val="22"/>
          <w:lang w:val="en-GB"/>
        </w:rPr>
        <w:t>steel which is the baseline structural material for the tritium breeder blanket to be installed on ITER and DEMO</w:t>
      </w:r>
      <w:r w:rsidR="00F36D56" w:rsidRPr="00BF3B61">
        <w:rPr>
          <w:color w:val="000000"/>
          <w:sz w:val="22"/>
          <w:szCs w:val="22"/>
          <w:lang w:val="en-GB"/>
        </w:rPr>
        <w:t>. </w:t>
      </w:r>
    </w:p>
    <w:p w14:paraId="18A4EFA7" w14:textId="5EF541A8" w:rsidR="00FF49C4" w:rsidRPr="00BF3B61" w:rsidRDefault="000E66AD" w:rsidP="003F680E">
      <w:pPr>
        <w:pStyle w:val="Heading1"/>
        <w:rPr>
          <w:lang w:val="en-GB"/>
        </w:rPr>
      </w:pPr>
      <w:r w:rsidRPr="00BF3B61">
        <w:rPr>
          <w:rFonts w:cs="Times New Roman"/>
          <w:lang w:val="en-GB"/>
        </w:rPr>
        <w:br w:type="page"/>
      </w:r>
      <w:r w:rsidR="009C7448" w:rsidRPr="00BF3B61">
        <w:rPr>
          <w:lang w:val="en-GB"/>
        </w:rPr>
        <w:lastRenderedPageBreak/>
        <w:t xml:space="preserve">2. </w:t>
      </w:r>
      <w:r w:rsidR="008C2D44" w:rsidRPr="00BF3B61">
        <w:rPr>
          <w:lang w:val="en-GB"/>
        </w:rPr>
        <w:t>Material</w:t>
      </w:r>
      <w:r w:rsidR="00000627" w:rsidRPr="00BF3B61">
        <w:rPr>
          <w:lang w:val="en-GB"/>
        </w:rPr>
        <w:t xml:space="preserve"> and methods</w:t>
      </w:r>
    </w:p>
    <w:p w14:paraId="5470BF93" w14:textId="08E0DFC0" w:rsidR="00E101FF" w:rsidRPr="00BF3B61" w:rsidRDefault="00F8504B" w:rsidP="003F680E">
      <w:pPr>
        <w:pStyle w:val="Heading2"/>
        <w:rPr>
          <w:lang w:val="en-GB"/>
        </w:rPr>
      </w:pPr>
      <w:r w:rsidRPr="00BF3B61">
        <w:rPr>
          <w:lang w:val="en-GB"/>
        </w:rPr>
        <w:t xml:space="preserve">2.1 </w:t>
      </w:r>
      <w:r w:rsidR="00E101FF" w:rsidRPr="00BF3B61">
        <w:rPr>
          <w:lang w:val="en-GB"/>
        </w:rPr>
        <w:t xml:space="preserve">Experimental </w:t>
      </w:r>
    </w:p>
    <w:p w14:paraId="625A1E4A" w14:textId="35F47329" w:rsidR="00CA4A5A" w:rsidRPr="00BF3B61" w:rsidRDefault="00F8504B" w:rsidP="003F680E">
      <w:pPr>
        <w:pStyle w:val="Heading3"/>
        <w:rPr>
          <w:lang w:val="en-GB"/>
        </w:rPr>
      </w:pPr>
      <w:r w:rsidRPr="00BF3B61">
        <w:rPr>
          <w:lang w:val="en-GB"/>
        </w:rPr>
        <w:t xml:space="preserve">2.1.1 </w:t>
      </w:r>
      <w:r w:rsidR="008C2D44" w:rsidRPr="00BF3B61">
        <w:rPr>
          <w:lang w:val="en-GB"/>
        </w:rPr>
        <w:t xml:space="preserve">Material </w:t>
      </w:r>
    </w:p>
    <w:p w14:paraId="4D604F8E" w14:textId="77777777" w:rsidR="009C2722" w:rsidRPr="00BF3B61" w:rsidRDefault="009C2722" w:rsidP="009669C7">
      <w:pPr>
        <w:pStyle w:val="ListParagraph"/>
        <w:ind w:left="0" w:firstLine="360"/>
        <w:rPr>
          <w:rFonts w:ascii="Times New Roman" w:hAnsi="Times New Roman" w:cs="Times New Roman"/>
          <w:lang w:val="en-GB"/>
        </w:rPr>
      </w:pPr>
    </w:p>
    <w:p w14:paraId="17B9AC47" w14:textId="71C9C806" w:rsidR="008C2D44" w:rsidRPr="00BF3B61" w:rsidRDefault="008C2D44" w:rsidP="00CF661D">
      <w:pPr>
        <w:pStyle w:val="ListParagraph"/>
        <w:ind w:left="0"/>
        <w:jc w:val="both"/>
        <w:rPr>
          <w:rFonts w:ascii="Times New Roman" w:hAnsi="Times New Roman" w:cs="Times New Roman"/>
          <w:color w:val="000000"/>
          <w:sz w:val="20"/>
          <w:szCs w:val="20"/>
          <w:lang w:val="en-GB"/>
        </w:rPr>
      </w:pPr>
      <w:r w:rsidRPr="00BF3B61">
        <w:rPr>
          <w:rFonts w:ascii="Times New Roman" w:hAnsi="Times New Roman" w:cs="Times New Roman"/>
          <w:lang w:val="en-GB"/>
        </w:rPr>
        <w:t xml:space="preserve">Eurofer97 is </w:t>
      </w:r>
      <w:r w:rsidR="00C778BE" w:rsidRPr="00BF3B61">
        <w:rPr>
          <w:rFonts w:ascii="Times New Roman" w:hAnsi="Times New Roman" w:cs="Times New Roman"/>
          <w:lang w:val="en-GB"/>
        </w:rPr>
        <w:t xml:space="preserve">a </w:t>
      </w:r>
      <w:r w:rsidRPr="00BF3B61">
        <w:rPr>
          <w:rFonts w:ascii="Times New Roman" w:hAnsi="Times New Roman" w:cs="Times New Roman"/>
          <w:color w:val="000000"/>
          <w:lang w:val="en-GB"/>
        </w:rPr>
        <w:t>RAFM steel. The chemical composition of Eurofer97</w:t>
      </w:r>
      <w:r w:rsidR="00C778BE" w:rsidRPr="00BF3B61">
        <w:rPr>
          <w:rFonts w:ascii="Times New Roman" w:hAnsi="Times New Roman" w:cs="Times New Roman"/>
          <w:color w:val="000000"/>
          <w:lang w:val="en-GB"/>
        </w:rPr>
        <w:t xml:space="preserve"> tested in this work</w:t>
      </w:r>
      <w:r w:rsidRPr="00BF3B61">
        <w:rPr>
          <w:rFonts w:ascii="Times New Roman" w:hAnsi="Times New Roman" w:cs="Times New Roman"/>
          <w:color w:val="000000"/>
          <w:lang w:val="en-GB"/>
        </w:rPr>
        <w:t xml:space="preserve"> is given in Table 1.</w:t>
      </w:r>
      <w:r w:rsidR="00E101FF" w:rsidRPr="00BF3B61">
        <w:rPr>
          <w:rFonts w:ascii="Times New Roman" w:hAnsi="Times New Roman" w:cs="Times New Roman"/>
          <w:color w:val="000000"/>
          <w:lang w:val="en-GB"/>
        </w:rPr>
        <w:t xml:space="preserve"> </w:t>
      </w:r>
      <w:r w:rsidR="006B6D2B" w:rsidRPr="00BF3B61">
        <w:rPr>
          <w:rFonts w:ascii="Times New Roman" w:hAnsi="Times New Roman" w:cs="Times New Roman"/>
          <w:color w:val="000000"/>
          <w:lang w:val="en-GB"/>
        </w:rPr>
        <w:t xml:space="preserve">The plate </w:t>
      </w:r>
      <w:r w:rsidR="00355F33" w:rsidRPr="00BF3B61">
        <w:rPr>
          <w:rFonts w:ascii="Times New Roman" w:hAnsi="Times New Roman" w:cs="Times New Roman"/>
          <w:color w:val="000000"/>
          <w:lang w:val="en-GB"/>
        </w:rPr>
        <w:t>is the</w:t>
      </w:r>
      <w:r w:rsidR="00CD2E57" w:rsidRPr="00BF3B61">
        <w:rPr>
          <w:rFonts w:ascii="Times New Roman" w:hAnsi="Times New Roman" w:cs="Times New Roman"/>
          <w:color w:val="000000"/>
          <w:lang w:val="en-GB"/>
        </w:rPr>
        <w:t xml:space="preserve"> 4</w:t>
      </w:r>
      <w:r w:rsidR="00CD2E57" w:rsidRPr="00BF3B61">
        <w:rPr>
          <w:rFonts w:ascii="Times New Roman" w:hAnsi="Times New Roman" w:cs="Times New Roman"/>
          <w:color w:val="000000"/>
          <w:vertAlign w:val="superscript"/>
          <w:lang w:val="en-GB"/>
        </w:rPr>
        <w:t>th</w:t>
      </w:r>
      <w:r w:rsidR="00CD2E57" w:rsidRPr="00BF3B61">
        <w:rPr>
          <w:rFonts w:ascii="Times New Roman" w:hAnsi="Times New Roman" w:cs="Times New Roman"/>
          <w:color w:val="000000"/>
          <w:lang w:val="en-GB"/>
        </w:rPr>
        <w:t xml:space="preserve"> batch</w:t>
      </w:r>
      <w:r w:rsidR="006B6D2B" w:rsidRPr="00BF3B61">
        <w:rPr>
          <w:rFonts w:ascii="Times New Roman" w:hAnsi="Times New Roman" w:cs="Times New Roman"/>
          <w:color w:val="000000"/>
          <w:lang w:val="en-GB"/>
        </w:rPr>
        <w:t xml:space="preserve"> of Eurofer97</w:t>
      </w:r>
      <w:r w:rsidR="00CD2E57" w:rsidRPr="00BF3B61">
        <w:rPr>
          <w:rFonts w:ascii="Times New Roman" w:hAnsi="Times New Roman" w:cs="Times New Roman"/>
          <w:color w:val="000000"/>
          <w:lang w:val="en-GB"/>
        </w:rPr>
        <w:t xml:space="preserve"> with the ID number 79. </w:t>
      </w:r>
      <w:r w:rsidR="008C3CE9" w:rsidRPr="00BF3B61">
        <w:rPr>
          <w:rFonts w:ascii="Times New Roman" w:hAnsi="Times New Roman" w:cs="Times New Roman"/>
          <w:color w:val="000000"/>
          <w:lang w:val="en-GB"/>
        </w:rPr>
        <w:t xml:space="preserve">The dimensions of the plate </w:t>
      </w:r>
      <w:r w:rsidR="0090682C" w:rsidRPr="00BF3B61">
        <w:rPr>
          <w:rFonts w:ascii="Times New Roman" w:hAnsi="Times New Roman" w:cs="Times New Roman"/>
          <w:color w:val="000000"/>
          <w:lang w:val="en-GB"/>
        </w:rPr>
        <w:t xml:space="preserve">are </w:t>
      </w:r>
      <w:r w:rsidR="008C3CE9" w:rsidRPr="00BF3B61">
        <w:rPr>
          <w:rFonts w:ascii="Times New Roman" w:hAnsi="Times New Roman" w:cs="Times New Roman"/>
          <w:color w:val="000000"/>
          <w:lang w:val="en-GB"/>
        </w:rPr>
        <w:t>2345 x 1000 x 36mm</w:t>
      </w:r>
      <w:r w:rsidR="006B6D2B" w:rsidRPr="00BF3B61">
        <w:rPr>
          <w:rFonts w:ascii="Times New Roman" w:hAnsi="Times New Roman" w:cs="Times New Roman"/>
          <w:color w:val="000000"/>
          <w:lang w:val="en-GB"/>
        </w:rPr>
        <w:t xml:space="preserve"> </w:t>
      </w:r>
      <w:r w:rsidR="0090682C" w:rsidRPr="00BF3B61">
        <w:rPr>
          <w:rFonts w:ascii="Times New Roman" w:hAnsi="Times New Roman" w:cs="Times New Roman"/>
          <w:color w:val="000000"/>
          <w:lang w:val="en-GB"/>
        </w:rPr>
        <w:t xml:space="preserve">after </w:t>
      </w:r>
      <w:r w:rsidR="006B6D2B" w:rsidRPr="00BF3B61">
        <w:rPr>
          <w:rFonts w:ascii="Times New Roman" w:hAnsi="Times New Roman" w:cs="Times New Roman"/>
          <w:color w:val="000000"/>
          <w:lang w:val="en-GB"/>
        </w:rPr>
        <w:t>hot rolling</w:t>
      </w:r>
      <w:r w:rsidR="008C3CE9" w:rsidRPr="00BF3B61">
        <w:rPr>
          <w:rFonts w:ascii="Times New Roman" w:hAnsi="Times New Roman" w:cs="Times New Roman"/>
          <w:color w:val="000000"/>
          <w:lang w:val="en-GB"/>
        </w:rPr>
        <w:t xml:space="preserve">. </w:t>
      </w:r>
      <w:r w:rsidR="00355F33" w:rsidRPr="00BF3B61">
        <w:rPr>
          <w:rFonts w:ascii="Times New Roman" w:hAnsi="Times New Roman" w:cs="Times New Roman"/>
          <w:color w:val="000000"/>
          <w:lang w:val="en-GB"/>
        </w:rPr>
        <w:t>T</w:t>
      </w:r>
      <w:r w:rsidR="008C3CE9" w:rsidRPr="00BF3B61">
        <w:rPr>
          <w:rFonts w:ascii="Times New Roman" w:hAnsi="Times New Roman" w:cs="Times New Roman"/>
          <w:color w:val="000000"/>
          <w:lang w:val="en-GB"/>
        </w:rPr>
        <w:t>he heat treatments</w:t>
      </w:r>
      <w:r w:rsidR="001F7BBF" w:rsidRPr="00BF3B61">
        <w:rPr>
          <w:rFonts w:ascii="Times New Roman" w:hAnsi="Times New Roman" w:cs="Times New Roman"/>
          <w:color w:val="000000"/>
          <w:lang w:val="en-GB"/>
        </w:rPr>
        <w:t xml:space="preserve"> (heat </w:t>
      </w:r>
      <w:r w:rsidR="0090682C" w:rsidRPr="00BF3B61">
        <w:rPr>
          <w:rFonts w:ascii="Times New Roman" w:hAnsi="Times New Roman" w:cs="Times New Roman"/>
          <w:color w:val="000000"/>
          <w:lang w:val="en-GB"/>
        </w:rPr>
        <w:t>number</w:t>
      </w:r>
      <w:r w:rsidR="001F7BBF" w:rsidRPr="00BF3B61">
        <w:rPr>
          <w:rFonts w:ascii="Times New Roman" w:hAnsi="Times New Roman" w:cs="Times New Roman"/>
          <w:color w:val="000000"/>
          <w:lang w:val="en-GB"/>
        </w:rPr>
        <w:t xml:space="preserve"> 988608)</w:t>
      </w:r>
      <w:r w:rsidR="008C3CE9" w:rsidRPr="00BF3B61">
        <w:rPr>
          <w:rFonts w:ascii="Times New Roman" w:hAnsi="Times New Roman" w:cs="Times New Roman"/>
          <w:color w:val="000000"/>
          <w:lang w:val="en-GB"/>
        </w:rPr>
        <w:t xml:space="preserve"> applied by </w:t>
      </w:r>
      <w:r w:rsidR="001900E3" w:rsidRPr="00BF3B61">
        <w:rPr>
          <w:rFonts w:ascii="Times New Roman" w:hAnsi="Times New Roman" w:cs="Times New Roman"/>
          <w:color w:val="000000"/>
          <w:lang w:val="en-GB"/>
        </w:rPr>
        <w:t xml:space="preserve">the </w:t>
      </w:r>
      <w:r w:rsidR="008C3CE9" w:rsidRPr="00BF3B61">
        <w:rPr>
          <w:rFonts w:ascii="Times New Roman" w:hAnsi="Times New Roman" w:cs="Times New Roman"/>
          <w:color w:val="000000"/>
          <w:lang w:val="en-GB"/>
        </w:rPr>
        <w:t xml:space="preserve">producer included normalization at 980°C for 45 minutes and tempering at 740°C with </w:t>
      </w:r>
      <w:r w:rsidR="00355F33" w:rsidRPr="00BF3B61">
        <w:rPr>
          <w:rFonts w:ascii="Times New Roman" w:hAnsi="Times New Roman" w:cs="Times New Roman"/>
          <w:color w:val="000000"/>
          <w:lang w:val="en-GB"/>
        </w:rPr>
        <w:t>18cm/min</w:t>
      </w:r>
      <w:r w:rsidR="00A1182A" w:rsidRPr="00BF3B61">
        <w:rPr>
          <w:rFonts w:ascii="Times New Roman" w:hAnsi="Times New Roman" w:cs="Times New Roman"/>
          <w:color w:val="000000"/>
          <w:lang w:val="en-GB"/>
        </w:rPr>
        <w:t xml:space="preserve"> </w:t>
      </w:r>
      <w:r w:rsidR="008C3CE9" w:rsidRPr="00BF3B61">
        <w:rPr>
          <w:rFonts w:ascii="Times New Roman" w:hAnsi="Times New Roman" w:cs="Times New Roman"/>
          <w:color w:val="000000"/>
          <w:lang w:val="en-GB"/>
        </w:rPr>
        <w:t>cycle time</w:t>
      </w:r>
      <w:r w:rsidR="00355F33" w:rsidRPr="00BF3B61">
        <w:rPr>
          <w:rFonts w:ascii="Times New Roman" w:hAnsi="Times New Roman" w:cs="Times New Roman"/>
          <w:color w:val="000000"/>
          <w:lang w:val="en-GB"/>
        </w:rPr>
        <w:t>.</w:t>
      </w:r>
    </w:p>
    <w:tbl>
      <w:tblPr>
        <w:tblW w:w="9440" w:type="dxa"/>
        <w:tblCellMar>
          <w:left w:w="0" w:type="dxa"/>
          <w:right w:w="0" w:type="dxa"/>
        </w:tblCellMar>
        <w:tblLook w:val="0420" w:firstRow="1" w:lastRow="0" w:firstColumn="0" w:lastColumn="0" w:noHBand="0" w:noVBand="1"/>
      </w:tblPr>
      <w:tblGrid>
        <w:gridCol w:w="639"/>
        <w:gridCol w:w="739"/>
        <w:gridCol w:w="739"/>
        <w:gridCol w:w="542"/>
        <w:gridCol w:w="638"/>
        <w:gridCol w:w="575"/>
        <w:gridCol w:w="738"/>
        <w:gridCol w:w="572"/>
        <w:gridCol w:w="508"/>
        <w:gridCol w:w="464"/>
        <w:gridCol w:w="542"/>
        <w:gridCol w:w="542"/>
        <w:gridCol w:w="542"/>
        <w:gridCol w:w="576"/>
        <w:gridCol w:w="553"/>
        <w:gridCol w:w="23"/>
        <w:gridCol w:w="508"/>
      </w:tblGrid>
      <w:tr w:rsidR="00B75D55" w:rsidRPr="00BF3B61" w14:paraId="2C27ECFE" w14:textId="1DBE36F9" w:rsidTr="009C2722">
        <w:trPr>
          <w:gridAfter w:val="2"/>
          <w:wAfter w:w="531" w:type="dxa"/>
          <w:trHeight w:val="546"/>
        </w:trPr>
        <w:tc>
          <w:tcPr>
            <w:tcW w:w="8909" w:type="dxa"/>
            <w:gridSpan w:val="15"/>
            <w:shd w:val="clear" w:color="auto" w:fill="FFFFFF" w:themeFill="background1"/>
            <w:tcMar>
              <w:top w:w="72" w:type="dxa"/>
              <w:left w:w="144" w:type="dxa"/>
              <w:bottom w:w="72" w:type="dxa"/>
              <w:right w:w="144" w:type="dxa"/>
            </w:tcMar>
            <w:vAlign w:val="bottom"/>
            <w:hideMark/>
          </w:tcPr>
          <w:p w14:paraId="254FADEC" w14:textId="4DAE14EC" w:rsidR="00C4283E" w:rsidRPr="00BF3B61" w:rsidRDefault="00B75D55" w:rsidP="00B75D55">
            <w:pPr>
              <w:rPr>
                <w:rFonts w:ascii="Times New Roman" w:hAnsi="Times New Roman" w:cs="Times New Roman"/>
                <w:bCs/>
                <w:lang w:val="en-GB"/>
              </w:rPr>
            </w:pPr>
            <w:r w:rsidRPr="00BF3B61">
              <w:rPr>
                <w:rFonts w:ascii="Times New Roman" w:hAnsi="Times New Roman" w:cs="Times New Roman"/>
                <w:bCs/>
                <w:lang w:val="en-GB"/>
              </w:rPr>
              <w:t xml:space="preserve">Table 1. </w:t>
            </w:r>
            <w:r w:rsidR="001E68ED" w:rsidRPr="00BF3B61">
              <w:rPr>
                <w:rFonts w:ascii="Times New Roman" w:hAnsi="Times New Roman" w:cs="Times New Roman"/>
                <w:bCs/>
                <w:lang w:val="en-GB"/>
              </w:rPr>
              <w:t>Chemical composition of Eurofer</w:t>
            </w:r>
            <w:r w:rsidRPr="00BF3B61">
              <w:rPr>
                <w:rFonts w:ascii="Times New Roman" w:hAnsi="Times New Roman" w:cs="Times New Roman"/>
                <w:bCs/>
                <w:lang w:val="en-GB"/>
              </w:rPr>
              <w:t>97 batch 4 (wt.%)</w:t>
            </w:r>
          </w:p>
        </w:tc>
      </w:tr>
      <w:tr w:rsidR="00C4283E" w:rsidRPr="00BF3B61" w14:paraId="22C16C15" w14:textId="7CD00ACD" w:rsidTr="009C2722">
        <w:trPr>
          <w:trHeight w:val="584"/>
        </w:trPr>
        <w:tc>
          <w:tcPr>
            <w:tcW w:w="639" w:type="dxa"/>
            <w:tcBorders>
              <w:top w:val="single" w:sz="4" w:space="0" w:color="auto"/>
              <w:bottom w:val="single" w:sz="4" w:space="0" w:color="auto"/>
            </w:tcBorders>
            <w:shd w:val="clear" w:color="auto" w:fill="FFFFFF" w:themeFill="background1"/>
            <w:tcMar>
              <w:top w:w="72" w:type="dxa"/>
              <w:left w:w="144" w:type="dxa"/>
              <w:bottom w:w="72" w:type="dxa"/>
              <w:right w:w="144" w:type="dxa"/>
            </w:tcMar>
            <w:vAlign w:val="bottom"/>
            <w:hideMark/>
          </w:tcPr>
          <w:p w14:paraId="12BBA597" w14:textId="77777777" w:rsidR="00B75D55" w:rsidRPr="00BF3B61" w:rsidRDefault="00B75D55" w:rsidP="00B75D55">
            <w:pPr>
              <w:jc w:val="center"/>
              <w:rPr>
                <w:rFonts w:ascii="Times New Roman" w:hAnsi="Times New Roman" w:cs="Times New Roman"/>
                <w:lang w:val="en-GB"/>
              </w:rPr>
            </w:pPr>
            <w:r w:rsidRPr="00BF3B61">
              <w:rPr>
                <w:rFonts w:ascii="Times New Roman" w:hAnsi="Times New Roman" w:cs="Times New Roman"/>
                <w:b/>
                <w:bCs/>
                <w:lang w:val="en-GB"/>
              </w:rPr>
              <w:t>C</w:t>
            </w:r>
          </w:p>
        </w:tc>
        <w:tc>
          <w:tcPr>
            <w:tcW w:w="739" w:type="dxa"/>
            <w:tcBorders>
              <w:top w:val="single" w:sz="4" w:space="0" w:color="auto"/>
              <w:bottom w:val="single" w:sz="4" w:space="0" w:color="auto"/>
            </w:tcBorders>
            <w:shd w:val="clear" w:color="auto" w:fill="FFFFFF" w:themeFill="background1"/>
            <w:tcMar>
              <w:top w:w="72" w:type="dxa"/>
              <w:left w:w="144" w:type="dxa"/>
              <w:bottom w:w="72" w:type="dxa"/>
              <w:right w:w="144" w:type="dxa"/>
            </w:tcMar>
            <w:vAlign w:val="bottom"/>
            <w:hideMark/>
          </w:tcPr>
          <w:p w14:paraId="43CC591D" w14:textId="77777777" w:rsidR="00B75D55" w:rsidRPr="00BF3B61" w:rsidRDefault="00B75D55" w:rsidP="00B75D55">
            <w:pPr>
              <w:jc w:val="center"/>
              <w:rPr>
                <w:rFonts w:ascii="Times New Roman" w:hAnsi="Times New Roman" w:cs="Times New Roman"/>
                <w:lang w:val="en-GB"/>
              </w:rPr>
            </w:pPr>
            <w:r w:rsidRPr="00BF3B61">
              <w:rPr>
                <w:rFonts w:ascii="Times New Roman" w:hAnsi="Times New Roman" w:cs="Times New Roman"/>
                <w:b/>
                <w:bCs/>
                <w:lang w:val="en-GB"/>
              </w:rPr>
              <w:t>Si</w:t>
            </w:r>
          </w:p>
        </w:tc>
        <w:tc>
          <w:tcPr>
            <w:tcW w:w="739" w:type="dxa"/>
            <w:tcBorders>
              <w:top w:val="single" w:sz="4" w:space="0" w:color="auto"/>
              <w:bottom w:val="single" w:sz="4" w:space="0" w:color="auto"/>
            </w:tcBorders>
            <w:shd w:val="clear" w:color="auto" w:fill="FFFFFF" w:themeFill="background1"/>
            <w:tcMar>
              <w:top w:w="72" w:type="dxa"/>
              <w:left w:w="144" w:type="dxa"/>
              <w:bottom w:w="72" w:type="dxa"/>
              <w:right w:w="144" w:type="dxa"/>
            </w:tcMar>
            <w:vAlign w:val="bottom"/>
            <w:hideMark/>
          </w:tcPr>
          <w:p w14:paraId="11837D69" w14:textId="77777777" w:rsidR="00B75D55" w:rsidRPr="00BF3B61" w:rsidRDefault="00B75D55" w:rsidP="00B75D55">
            <w:pPr>
              <w:jc w:val="center"/>
              <w:rPr>
                <w:rFonts w:ascii="Times New Roman" w:hAnsi="Times New Roman" w:cs="Times New Roman"/>
                <w:lang w:val="en-GB"/>
              </w:rPr>
            </w:pPr>
            <w:r w:rsidRPr="00BF3B61">
              <w:rPr>
                <w:rFonts w:ascii="Times New Roman" w:hAnsi="Times New Roman" w:cs="Times New Roman"/>
                <w:b/>
                <w:bCs/>
                <w:lang w:val="en-GB"/>
              </w:rPr>
              <w:t>P</w:t>
            </w:r>
          </w:p>
        </w:tc>
        <w:tc>
          <w:tcPr>
            <w:tcW w:w="542" w:type="dxa"/>
            <w:tcBorders>
              <w:top w:val="single" w:sz="4" w:space="0" w:color="auto"/>
              <w:bottom w:val="single" w:sz="4" w:space="0" w:color="auto"/>
            </w:tcBorders>
            <w:shd w:val="clear" w:color="auto" w:fill="FFFFFF" w:themeFill="background1"/>
            <w:tcMar>
              <w:top w:w="72" w:type="dxa"/>
              <w:left w:w="144" w:type="dxa"/>
              <w:bottom w:w="72" w:type="dxa"/>
              <w:right w:w="144" w:type="dxa"/>
            </w:tcMar>
            <w:vAlign w:val="bottom"/>
            <w:hideMark/>
          </w:tcPr>
          <w:p w14:paraId="7C6EF0BE" w14:textId="77777777" w:rsidR="00B75D55" w:rsidRPr="00BF3B61" w:rsidRDefault="00B75D55" w:rsidP="00B75D55">
            <w:pPr>
              <w:jc w:val="center"/>
              <w:rPr>
                <w:rFonts w:ascii="Times New Roman" w:hAnsi="Times New Roman" w:cs="Times New Roman"/>
                <w:lang w:val="en-GB"/>
              </w:rPr>
            </w:pPr>
            <w:r w:rsidRPr="00BF3B61">
              <w:rPr>
                <w:rFonts w:ascii="Times New Roman" w:hAnsi="Times New Roman" w:cs="Times New Roman"/>
                <w:b/>
                <w:bCs/>
                <w:lang w:val="en-GB"/>
              </w:rPr>
              <w:t>S</w:t>
            </w:r>
          </w:p>
        </w:tc>
        <w:tc>
          <w:tcPr>
            <w:tcW w:w="638" w:type="dxa"/>
            <w:tcBorders>
              <w:top w:val="single" w:sz="4" w:space="0" w:color="auto"/>
              <w:bottom w:val="single" w:sz="4" w:space="0" w:color="auto"/>
            </w:tcBorders>
            <w:shd w:val="clear" w:color="auto" w:fill="FFFFFF" w:themeFill="background1"/>
            <w:tcMar>
              <w:top w:w="72" w:type="dxa"/>
              <w:left w:w="144" w:type="dxa"/>
              <w:bottom w:w="72" w:type="dxa"/>
              <w:right w:w="144" w:type="dxa"/>
            </w:tcMar>
            <w:vAlign w:val="bottom"/>
            <w:hideMark/>
          </w:tcPr>
          <w:p w14:paraId="4716B3CA" w14:textId="77777777" w:rsidR="00B75D55" w:rsidRPr="00BF3B61" w:rsidRDefault="00B75D55" w:rsidP="00B75D55">
            <w:pPr>
              <w:jc w:val="center"/>
              <w:rPr>
                <w:rFonts w:ascii="Times New Roman" w:hAnsi="Times New Roman" w:cs="Times New Roman"/>
                <w:lang w:val="en-GB"/>
              </w:rPr>
            </w:pPr>
            <w:r w:rsidRPr="00BF3B61">
              <w:rPr>
                <w:rFonts w:ascii="Times New Roman" w:hAnsi="Times New Roman" w:cs="Times New Roman"/>
                <w:b/>
                <w:bCs/>
                <w:lang w:val="en-GB"/>
              </w:rPr>
              <w:t>Ni</w:t>
            </w:r>
          </w:p>
        </w:tc>
        <w:tc>
          <w:tcPr>
            <w:tcW w:w="575" w:type="dxa"/>
            <w:tcBorders>
              <w:top w:val="single" w:sz="4" w:space="0" w:color="auto"/>
              <w:bottom w:val="single" w:sz="4" w:space="0" w:color="auto"/>
            </w:tcBorders>
            <w:shd w:val="clear" w:color="auto" w:fill="FFFFFF" w:themeFill="background1"/>
            <w:tcMar>
              <w:top w:w="72" w:type="dxa"/>
              <w:left w:w="144" w:type="dxa"/>
              <w:bottom w:w="72" w:type="dxa"/>
              <w:right w:w="144" w:type="dxa"/>
            </w:tcMar>
            <w:vAlign w:val="bottom"/>
            <w:hideMark/>
          </w:tcPr>
          <w:p w14:paraId="4CFC3582" w14:textId="77777777" w:rsidR="00B75D55" w:rsidRPr="00BF3B61" w:rsidRDefault="00B75D55" w:rsidP="00B75D55">
            <w:pPr>
              <w:jc w:val="center"/>
              <w:rPr>
                <w:rFonts w:ascii="Times New Roman" w:hAnsi="Times New Roman" w:cs="Times New Roman"/>
                <w:lang w:val="en-GB"/>
              </w:rPr>
            </w:pPr>
            <w:r w:rsidRPr="00BF3B61">
              <w:rPr>
                <w:rFonts w:ascii="Times New Roman" w:hAnsi="Times New Roman" w:cs="Times New Roman"/>
                <w:b/>
                <w:bCs/>
                <w:lang w:val="en-GB"/>
              </w:rPr>
              <w:t>Cr</w:t>
            </w:r>
          </w:p>
        </w:tc>
        <w:tc>
          <w:tcPr>
            <w:tcW w:w="738" w:type="dxa"/>
            <w:tcBorders>
              <w:top w:val="single" w:sz="4" w:space="0" w:color="auto"/>
              <w:bottom w:val="single" w:sz="4" w:space="0" w:color="auto"/>
            </w:tcBorders>
            <w:shd w:val="clear" w:color="auto" w:fill="FFFFFF" w:themeFill="background1"/>
            <w:tcMar>
              <w:top w:w="72" w:type="dxa"/>
              <w:left w:w="144" w:type="dxa"/>
              <w:bottom w:w="72" w:type="dxa"/>
              <w:right w:w="144" w:type="dxa"/>
            </w:tcMar>
            <w:vAlign w:val="bottom"/>
            <w:hideMark/>
          </w:tcPr>
          <w:p w14:paraId="029D9000" w14:textId="77777777" w:rsidR="00B75D55" w:rsidRPr="00BF3B61" w:rsidRDefault="00B75D55" w:rsidP="00B75D55">
            <w:pPr>
              <w:jc w:val="center"/>
              <w:rPr>
                <w:rFonts w:ascii="Times New Roman" w:hAnsi="Times New Roman" w:cs="Times New Roman"/>
                <w:lang w:val="en-GB"/>
              </w:rPr>
            </w:pPr>
            <w:r w:rsidRPr="00BF3B61">
              <w:rPr>
                <w:rFonts w:ascii="Times New Roman" w:hAnsi="Times New Roman" w:cs="Times New Roman"/>
                <w:b/>
                <w:bCs/>
                <w:lang w:val="en-GB"/>
              </w:rPr>
              <w:t>Mo</w:t>
            </w:r>
          </w:p>
        </w:tc>
        <w:tc>
          <w:tcPr>
            <w:tcW w:w="572" w:type="dxa"/>
            <w:tcBorders>
              <w:top w:val="single" w:sz="4" w:space="0" w:color="auto"/>
              <w:bottom w:val="single" w:sz="4" w:space="0" w:color="auto"/>
            </w:tcBorders>
            <w:shd w:val="clear" w:color="auto" w:fill="FFFFFF" w:themeFill="background1"/>
            <w:tcMar>
              <w:top w:w="72" w:type="dxa"/>
              <w:left w:w="144" w:type="dxa"/>
              <w:bottom w:w="72" w:type="dxa"/>
              <w:right w:w="144" w:type="dxa"/>
            </w:tcMar>
            <w:vAlign w:val="bottom"/>
            <w:hideMark/>
          </w:tcPr>
          <w:p w14:paraId="71AA0652" w14:textId="77777777" w:rsidR="00B75D55" w:rsidRPr="00BF3B61" w:rsidRDefault="00B75D55" w:rsidP="00B75D55">
            <w:pPr>
              <w:jc w:val="center"/>
              <w:rPr>
                <w:rFonts w:ascii="Times New Roman" w:hAnsi="Times New Roman" w:cs="Times New Roman"/>
                <w:lang w:val="en-GB"/>
              </w:rPr>
            </w:pPr>
            <w:r w:rsidRPr="00BF3B61">
              <w:rPr>
                <w:rFonts w:ascii="Times New Roman" w:hAnsi="Times New Roman" w:cs="Times New Roman"/>
                <w:b/>
                <w:bCs/>
                <w:lang w:val="en-GB"/>
              </w:rPr>
              <w:t>V</w:t>
            </w:r>
          </w:p>
        </w:tc>
        <w:tc>
          <w:tcPr>
            <w:tcW w:w="508" w:type="dxa"/>
            <w:tcBorders>
              <w:top w:val="single" w:sz="4" w:space="0" w:color="auto"/>
              <w:bottom w:val="single" w:sz="4" w:space="0" w:color="auto"/>
            </w:tcBorders>
            <w:shd w:val="clear" w:color="auto" w:fill="FFFFFF" w:themeFill="background1"/>
            <w:vAlign w:val="bottom"/>
          </w:tcPr>
          <w:p w14:paraId="32926182" w14:textId="23508BAB" w:rsidR="00B75D55" w:rsidRPr="00BF3B61" w:rsidRDefault="00B75D55" w:rsidP="00B75D55">
            <w:pPr>
              <w:jc w:val="center"/>
              <w:rPr>
                <w:rFonts w:ascii="Times New Roman" w:hAnsi="Times New Roman" w:cs="Times New Roman"/>
                <w:b/>
                <w:bCs/>
                <w:lang w:val="en-GB"/>
              </w:rPr>
            </w:pPr>
            <w:r w:rsidRPr="00BF3B61">
              <w:rPr>
                <w:rFonts w:ascii="Times New Roman" w:hAnsi="Times New Roman" w:cs="Times New Roman"/>
                <w:b/>
                <w:bCs/>
                <w:lang w:val="en-GB"/>
              </w:rPr>
              <w:t>Ta</w:t>
            </w:r>
          </w:p>
        </w:tc>
        <w:tc>
          <w:tcPr>
            <w:tcW w:w="464" w:type="dxa"/>
            <w:tcBorders>
              <w:top w:val="single" w:sz="4" w:space="0" w:color="auto"/>
              <w:bottom w:val="single" w:sz="4" w:space="0" w:color="auto"/>
            </w:tcBorders>
            <w:shd w:val="clear" w:color="auto" w:fill="FFFFFF" w:themeFill="background1"/>
            <w:vAlign w:val="bottom"/>
          </w:tcPr>
          <w:p w14:paraId="0CDA9A64" w14:textId="640AD4C5" w:rsidR="00B75D55" w:rsidRPr="00BF3B61" w:rsidRDefault="00B75D55" w:rsidP="00B75D55">
            <w:pPr>
              <w:jc w:val="center"/>
              <w:rPr>
                <w:rFonts w:ascii="Times New Roman" w:hAnsi="Times New Roman" w:cs="Times New Roman"/>
                <w:b/>
                <w:bCs/>
                <w:lang w:val="en-GB"/>
              </w:rPr>
            </w:pPr>
            <w:r w:rsidRPr="00BF3B61">
              <w:rPr>
                <w:rFonts w:ascii="Times New Roman" w:hAnsi="Times New Roman" w:cs="Times New Roman"/>
                <w:b/>
                <w:bCs/>
                <w:lang w:val="en-GB"/>
              </w:rPr>
              <w:t>W</w:t>
            </w:r>
          </w:p>
        </w:tc>
        <w:tc>
          <w:tcPr>
            <w:tcW w:w="542" w:type="dxa"/>
            <w:tcBorders>
              <w:top w:val="single" w:sz="4" w:space="0" w:color="auto"/>
              <w:bottom w:val="single" w:sz="4" w:space="0" w:color="auto"/>
            </w:tcBorders>
            <w:shd w:val="clear" w:color="auto" w:fill="FFFFFF" w:themeFill="background1"/>
            <w:vAlign w:val="bottom"/>
          </w:tcPr>
          <w:p w14:paraId="1906B59D" w14:textId="763B3FC9" w:rsidR="00B75D55" w:rsidRPr="00BF3B61" w:rsidRDefault="00B75D55" w:rsidP="00B75D55">
            <w:pPr>
              <w:jc w:val="center"/>
              <w:rPr>
                <w:rFonts w:ascii="Times New Roman" w:hAnsi="Times New Roman" w:cs="Times New Roman"/>
                <w:b/>
                <w:bCs/>
                <w:lang w:val="en-GB"/>
              </w:rPr>
            </w:pPr>
            <w:r w:rsidRPr="00BF3B61">
              <w:rPr>
                <w:rFonts w:ascii="Times New Roman" w:hAnsi="Times New Roman" w:cs="Times New Roman"/>
                <w:b/>
                <w:bCs/>
                <w:lang w:val="en-GB"/>
              </w:rPr>
              <w:t>Ti</w:t>
            </w:r>
          </w:p>
        </w:tc>
        <w:tc>
          <w:tcPr>
            <w:tcW w:w="542" w:type="dxa"/>
            <w:tcBorders>
              <w:top w:val="single" w:sz="4" w:space="0" w:color="auto"/>
              <w:bottom w:val="single" w:sz="4" w:space="0" w:color="auto"/>
            </w:tcBorders>
            <w:shd w:val="clear" w:color="auto" w:fill="FFFFFF" w:themeFill="background1"/>
            <w:vAlign w:val="bottom"/>
          </w:tcPr>
          <w:p w14:paraId="7AE537A1" w14:textId="5A0AE73F" w:rsidR="00B75D55" w:rsidRPr="00BF3B61" w:rsidRDefault="00B75D55" w:rsidP="00B75D55">
            <w:pPr>
              <w:jc w:val="center"/>
              <w:rPr>
                <w:rFonts w:ascii="Times New Roman" w:hAnsi="Times New Roman" w:cs="Times New Roman"/>
                <w:b/>
                <w:bCs/>
                <w:lang w:val="en-GB"/>
              </w:rPr>
            </w:pPr>
            <w:r w:rsidRPr="00BF3B61">
              <w:rPr>
                <w:rFonts w:ascii="Times New Roman" w:hAnsi="Times New Roman" w:cs="Times New Roman"/>
                <w:b/>
                <w:bCs/>
                <w:lang w:val="en-GB"/>
              </w:rPr>
              <w:t>Cu</w:t>
            </w:r>
          </w:p>
        </w:tc>
        <w:tc>
          <w:tcPr>
            <w:tcW w:w="542" w:type="dxa"/>
            <w:tcBorders>
              <w:top w:val="single" w:sz="4" w:space="0" w:color="auto"/>
              <w:bottom w:val="single" w:sz="4" w:space="0" w:color="auto"/>
            </w:tcBorders>
            <w:shd w:val="clear" w:color="auto" w:fill="FFFFFF" w:themeFill="background1"/>
            <w:vAlign w:val="bottom"/>
          </w:tcPr>
          <w:p w14:paraId="625481AD" w14:textId="6F564502" w:rsidR="00B75D55" w:rsidRPr="00BF3B61" w:rsidRDefault="00B75D55" w:rsidP="00B75D55">
            <w:pPr>
              <w:jc w:val="center"/>
              <w:rPr>
                <w:rFonts w:ascii="Times New Roman" w:hAnsi="Times New Roman" w:cs="Times New Roman"/>
                <w:b/>
                <w:bCs/>
                <w:lang w:val="en-GB"/>
              </w:rPr>
            </w:pPr>
            <w:r w:rsidRPr="00BF3B61">
              <w:rPr>
                <w:rFonts w:ascii="Times New Roman" w:hAnsi="Times New Roman" w:cs="Times New Roman"/>
                <w:b/>
                <w:bCs/>
                <w:lang w:val="en-GB"/>
              </w:rPr>
              <w:t>Nb</w:t>
            </w:r>
          </w:p>
        </w:tc>
        <w:tc>
          <w:tcPr>
            <w:tcW w:w="576" w:type="dxa"/>
            <w:tcBorders>
              <w:top w:val="single" w:sz="4" w:space="0" w:color="auto"/>
              <w:bottom w:val="single" w:sz="4" w:space="0" w:color="auto"/>
            </w:tcBorders>
            <w:shd w:val="clear" w:color="auto" w:fill="FFFFFF" w:themeFill="background1"/>
            <w:vAlign w:val="bottom"/>
          </w:tcPr>
          <w:p w14:paraId="1BFF351D" w14:textId="5BA257DC" w:rsidR="00B75D55" w:rsidRPr="00BF3B61" w:rsidRDefault="00B75D55" w:rsidP="00B75D55">
            <w:pPr>
              <w:jc w:val="center"/>
              <w:rPr>
                <w:rFonts w:ascii="Times New Roman" w:hAnsi="Times New Roman" w:cs="Times New Roman"/>
                <w:b/>
                <w:bCs/>
                <w:lang w:val="en-GB"/>
              </w:rPr>
            </w:pPr>
            <w:r w:rsidRPr="00BF3B61">
              <w:rPr>
                <w:rFonts w:ascii="Times New Roman" w:hAnsi="Times New Roman" w:cs="Times New Roman"/>
                <w:b/>
                <w:bCs/>
                <w:lang w:val="en-GB"/>
              </w:rPr>
              <w:t>Al</w:t>
            </w:r>
          </w:p>
        </w:tc>
        <w:tc>
          <w:tcPr>
            <w:tcW w:w="576" w:type="dxa"/>
            <w:gridSpan w:val="2"/>
            <w:tcBorders>
              <w:top w:val="single" w:sz="4" w:space="0" w:color="auto"/>
              <w:bottom w:val="single" w:sz="4" w:space="0" w:color="auto"/>
            </w:tcBorders>
            <w:shd w:val="clear" w:color="auto" w:fill="FFFFFF" w:themeFill="background1"/>
            <w:vAlign w:val="bottom"/>
          </w:tcPr>
          <w:p w14:paraId="4AB9AC45" w14:textId="7F122F94" w:rsidR="00B75D55" w:rsidRPr="00BF3B61" w:rsidRDefault="00B75D55" w:rsidP="00B75D55">
            <w:pPr>
              <w:jc w:val="center"/>
              <w:rPr>
                <w:rFonts w:ascii="Times New Roman" w:hAnsi="Times New Roman" w:cs="Times New Roman"/>
                <w:b/>
                <w:bCs/>
                <w:lang w:val="en-GB"/>
              </w:rPr>
            </w:pPr>
            <w:r w:rsidRPr="00BF3B61">
              <w:rPr>
                <w:rFonts w:ascii="Times New Roman" w:hAnsi="Times New Roman" w:cs="Times New Roman"/>
                <w:b/>
                <w:bCs/>
                <w:lang w:val="en-GB"/>
              </w:rPr>
              <w:t>B</w:t>
            </w:r>
          </w:p>
        </w:tc>
        <w:tc>
          <w:tcPr>
            <w:tcW w:w="508" w:type="dxa"/>
            <w:tcBorders>
              <w:top w:val="single" w:sz="4" w:space="0" w:color="auto"/>
              <w:bottom w:val="single" w:sz="4" w:space="0" w:color="auto"/>
            </w:tcBorders>
            <w:shd w:val="clear" w:color="auto" w:fill="FFFFFF" w:themeFill="background1"/>
            <w:vAlign w:val="bottom"/>
          </w:tcPr>
          <w:p w14:paraId="543B5308" w14:textId="77B83A72" w:rsidR="00B75D55" w:rsidRPr="00BF3B61" w:rsidRDefault="00B75D55" w:rsidP="00B75D55">
            <w:pPr>
              <w:jc w:val="center"/>
              <w:rPr>
                <w:rFonts w:ascii="Times New Roman" w:hAnsi="Times New Roman" w:cs="Times New Roman"/>
                <w:b/>
                <w:bCs/>
                <w:lang w:val="en-GB"/>
              </w:rPr>
            </w:pPr>
            <w:r w:rsidRPr="00BF3B61">
              <w:rPr>
                <w:rFonts w:ascii="Times New Roman" w:hAnsi="Times New Roman" w:cs="Times New Roman"/>
                <w:b/>
                <w:bCs/>
                <w:lang w:val="en-GB"/>
              </w:rPr>
              <w:t>Co</w:t>
            </w:r>
          </w:p>
        </w:tc>
      </w:tr>
      <w:tr w:rsidR="00C4283E" w:rsidRPr="00BF3B61" w14:paraId="2A15F2D0" w14:textId="02ED3DCA" w:rsidTr="009C2722">
        <w:trPr>
          <w:trHeight w:val="584"/>
        </w:trPr>
        <w:tc>
          <w:tcPr>
            <w:tcW w:w="639" w:type="dxa"/>
            <w:tcBorders>
              <w:top w:val="single" w:sz="4" w:space="0" w:color="auto"/>
              <w:bottom w:val="single" w:sz="4" w:space="0" w:color="auto"/>
            </w:tcBorders>
            <w:shd w:val="clear" w:color="auto" w:fill="FFFFFF" w:themeFill="background1"/>
            <w:tcMar>
              <w:top w:w="72" w:type="dxa"/>
              <w:left w:w="144" w:type="dxa"/>
              <w:bottom w:w="72" w:type="dxa"/>
              <w:right w:w="144" w:type="dxa"/>
            </w:tcMar>
            <w:vAlign w:val="bottom"/>
            <w:hideMark/>
          </w:tcPr>
          <w:p w14:paraId="715C2895" w14:textId="77777777" w:rsidR="00B75D55" w:rsidRPr="00BF3B61" w:rsidRDefault="00B75D55" w:rsidP="00B75D55">
            <w:pPr>
              <w:jc w:val="center"/>
              <w:rPr>
                <w:rFonts w:ascii="Times New Roman" w:hAnsi="Times New Roman" w:cs="Times New Roman"/>
                <w:sz w:val="20"/>
                <w:szCs w:val="20"/>
                <w:lang w:val="en-GB"/>
              </w:rPr>
            </w:pPr>
            <w:r w:rsidRPr="00BF3B61">
              <w:rPr>
                <w:rFonts w:ascii="Times New Roman" w:hAnsi="Times New Roman" w:cs="Times New Roman"/>
                <w:sz w:val="20"/>
                <w:szCs w:val="20"/>
                <w:lang w:val="en-GB"/>
              </w:rPr>
              <w:t>0.09</w:t>
            </w:r>
          </w:p>
        </w:tc>
        <w:tc>
          <w:tcPr>
            <w:tcW w:w="739" w:type="dxa"/>
            <w:tcBorders>
              <w:top w:val="single" w:sz="4" w:space="0" w:color="auto"/>
              <w:bottom w:val="single" w:sz="4" w:space="0" w:color="auto"/>
            </w:tcBorders>
            <w:shd w:val="clear" w:color="auto" w:fill="FFFFFF" w:themeFill="background1"/>
            <w:tcMar>
              <w:top w:w="72" w:type="dxa"/>
              <w:left w:w="144" w:type="dxa"/>
              <w:bottom w:w="72" w:type="dxa"/>
              <w:right w:w="144" w:type="dxa"/>
            </w:tcMar>
            <w:vAlign w:val="bottom"/>
            <w:hideMark/>
          </w:tcPr>
          <w:p w14:paraId="778DDCDA" w14:textId="77777777" w:rsidR="00B75D55" w:rsidRPr="00BF3B61" w:rsidRDefault="00B75D55" w:rsidP="00B75D55">
            <w:pPr>
              <w:jc w:val="center"/>
              <w:rPr>
                <w:rFonts w:ascii="Times New Roman" w:hAnsi="Times New Roman" w:cs="Times New Roman"/>
                <w:sz w:val="20"/>
                <w:szCs w:val="20"/>
                <w:lang w:val="en-GB"/>
              </w:rPr>
            </w:pPr>
            <w:r w:rsidRPr="00BF3B61">
              <w:rPr>
                <w:rFonts w:ascii="Times New Roman" w:hAnsi="Times New Roman" w:cs="Times New Roman"/>
                <w:sz w:val="20"/>
                <w:szCs w:val="20"/>
                <w:lang w:val="en-GB"/>
              </w:rPr>
              <w:t>0.019</w:t>
            </w:r>
          </w:p>
        </w:tc>
        <w:tc>
          <w:tcPr>
            <w:tcW w:w="739" w:type="dxa"/>
            <w:tcBorders>
              <w:top w:val="single" w:sz="4" w:space="0" w:color="auto"/>
              <w:bottom w:val="single" w:sz="4" w:space="0" w:color="auto"/>
            </w:tcBorders>
            <w:shd w:val="clear" w:color="auto" w:fill="FFFFFF" w:themeFill="background1"/>
            <w:tcMar>
              <w:top w:w="72" w:type="dxa"/>
              <w:left w:w="144" w:type="dxa"/>
              <w:bottom w:w="72" w:type="dxa"/>
              <w:right w:w="144" w:type="dxa"/>
            </w:tcMar>
            <w:vAlign w:val="bottom"/>
            <w:hideMark/>
          </w:tcPr>
          <w:p w14:paraId="185E99CC" w14:textId="77777777" w:rsidR="00B75D55" w:rsidRPr="00BF3B61" w:rsidRDefault="00B75D55" w:rsidP="00B75D55">
            <w:pPr>
              <w:jc w:val="center"/>
              <w:rPr>
                <w:rFonts w:ascii="Times New Roman" w:hAnsi="Times New Roman" w:cs="Times New Roman"/>
                <w:sz w:val="20"/>
                <w:szCs w:val="20"/>
                <w:lang w:val="en-GB"/>
              </w:rPr>
            </w:pPr>
            <w:r w:rsidRPr="00BF3B61">
              <w:rPr>
                <w:rFonts w:ascii="Times New Roman" w:hAnsi="Times New Roman" w:cs="Times New Roman"/>
                <w:sz w:val="20"/>
                <w:szCs w:val="20"/>
                <w:lang w:val="en-GB"/>
              </w:rPr>
              <w:t>0.002</w:t>
            </w:r>
          </w:p>
        </w:tc>
        <w:tc>
          <w:tcPr>
            <w:tcW w:w="542" w:type="dxa"/>
            <w:tcBorders>
              <w:top w:val="single" w:sz="4" w:space="0" w:color="auto"/>
              <w:bottom w:val="single" w:sz="4" w:space="0" w:color="auto"/>
            </w:tcBorders>
            <w:shd w:val="clear" w:color="auto" w:fill="FFFFFF" w:themeFill="background1"/>
            <w:vAlign w:val="bottom"/>
            <w:hideMark/>
          </w:tcPr>
          <w:p w14:paraId="003EF1AB" w14:textId="77777777" w:rsidR="00B75D55" w:rsidRPr="00BF3B61" w:rsidRDefault="00B75D55" w:rsidP="00B75D55">
            <w:pPr>
              <w:jc w:val="center"/>
              <w:rPr>
                <w:rFonts w:ascii="Times New Roman" w:hAnsi="Times New Roman" w:cs="Times New Roman"/>
                <w:sz w:val="20"/>
                <w:szCs w:val="20"/>
                <w:lang w:val="en-GB"/>
              </w:rPr>
            </w:pPr>
            <w:r w:rsidRPr="00BF3B61">
              <w:rPr>
                <w:rFonts w:ascii="Times New Roman" w:hAnsi="Times New Roman" w:cs="Times New Roman"/>
                <w:sz w:val="20"/>
                <w:szCs w:val="20"/>
                <w:lang w:val="en-GB"/>
              </w:rPr>
              <w:t>0.003</w:t>
            </w:r>
          </w:p>
        </w:tc>
        <w:tc>
          <w:tcPr>
            <w:tcW w:w="638" w:type="dxa"/>
            <w:tcBorders>
              <w:top w:val="single" w:sz="4" w:space="0" w:color="auto"/>
              <w:bottom w:val="single" w:sz="4" w:space="0" w:color="auto"/>
            </w:tcBorders>
            <w:shd w:val="clear" w:color="auto" w:fill="FFFFFF" w:themeFill="background1"/>
            <w:tcMar>
              <w:top w:w="72" w:type="dxa"/>
              <w:left w:w="144" w:type="dxa"/>
              <w:bottom w:w="72" w:type="dxa"/>
              <w:right w:w="144" w:type="dxa"/>
            </w:tcMar>
            <w:vAlign w:val="bottom"/>
            <w:hideMark/>
          </w:tcPr>
          <w:p w14:paraId="09C9D656" w14:textId="77777777" w:rsidR="00B75D55" w:rsidRPr="00BF3B61" w:rsidRDefault="00B75D55" w:rsidP="00B75D55">
            <w:pPr>
              <w:jc w:val="center"/>
              <w:rPr>
                <w:rFonts w:ascii="Times New Roman" w:hAnsi="Times New Roman" w:cs="Times New Roman"/>
                <w:sz w:val="20"/>
                <w:szCs w:val="20"/>
                <w:lang w:val="en-GB"/>
              </w:rPr>
            </w:pPr>
            <w:r w:rsidRPr="00BF3B61">
              <w:rPr>
                <w:rFonts w:ascii="Times New Roman" w:hAnsi="Times New Roman" w:cs="Times New Roman"/>
                <w:sz w:val="20"/>
                <w:szCs w:val="20"/>
                <w:lang w:val="en-GB"/>
              </w:rPr>
              <w:t>0.01</w:t>
            </w:r>
          </w:p>
        </w:tc>
        <w:tc>
          <w:tcPr>
            <w:tcW w:w="575" w:type="dxa"/>
            <w:tcBorders>
              <w:top w:val="single" w:sz="4" w:space="0" w:color="auto"/>
              <w:bottom w:val="single" w:sz="4" w:space="0" w:color="auto"/>
            </w:tcBorders>
            <w:shd w:val="clear" w:color="auto" w:fill="FFFFFF" w:themeFill="background1"/>
            <w:tcMar>
              <w:top w:w="72" w:type="dxa"/>
              <w:left w:w="144" w:type="dxa"/>
              <w:bottom w:w="72" w:type="dxa"/>
              <w:right w:w="144" w:type="dxa"/>
            </w:tcMar>
            <w:vAlign w:val="bottom"/>
            <w:hideMark/>
          </w:tcPr>
          <w:p w14:paraId="1F3050FA" w14:textId="77777777" w:rsidR="00B75D55" w:rsidRPr="00BF3B61" w:rsidRDefault="00B75D55" w:rsidP="00B75D55">
            <w:pPr>
              <w:jc w:val="center"/>
              <w:rPr>
                <w:rFonts w:ascii="Times New Roman" w:hAnsi="Times New Roman" w:cs="Times New Roman"/>
                <w:sz w:val="20"/>
                <w:szCs w:val="20"/>
                <w:lang w:val="en-GB"/>
              </w:rPr>
            </w:pPr>
            <w:r w:rsidRPr="00BF3B61">
              <w:rPr>
                <w:rFonts w:ascii="Times New Roman" w:hAnsi="Times New Roman" w:cs="Times New Roman"/>
                <w:sz w:val="20"/>
                <w:szCs w:val="20"/>
                <w:lang w:val="en-GB"/>
              </w:rPr>
              <w:t>8.6</w:t>
            </w:r>
          </w:p>
        </w:tc>
        <w:tc>
          <w:tcPr>
            <w:tcW w:w="738" w:type="dxa"/>
            <w:tcBorders>
              <w:top w:val="single" w:sz="4" w:space="0" w:color="auto"/>
              <w:bottom w:val="single" w:sz="4" w:space="0" w:color="auto"/>
            </w:tcBorders>
            <w:shd w:val="clear" w:color="auto" w:fill="FFFFFF" w:themeFill="background1"/>
            <w:tcMar>
              <w:top w:w="72" w:type="dxa"/>
              <w:left w:w="144" w:type="dxa"/>
              <w:bottom w:w="72" w:type="dxa"/>
              <w:right w:w="144" w:type="dxa"/>
            </w:tcMar>
            <w:vAlign w:val="bottom"/>
            <w:hideMark/>
          </w:tcPr>
          <w:p w14:paraId="1B9F3D5C" w14:textId="77777777" w:rsidR="00B75D55" w:rsidRPr="00BF3B61" w:rsidRDefault="00B75D55" w:rsidP="00B75D55">
            <w:pPr>
              <w:jc w:val="center"/>
              <w:rPr>
                <w:rFonts w:ascii="Times New Roman" w:hAnsi="Times New Roman" w:cs="Times New Roman"/>
                <w:sz w:val="20"/>
                <w:szCs w:val="20"/>
                <w:lang w:val="en-GB"/>
              </w:rPr>
            </w:pPr>
            <w:r w:rsidRPr="00BF3B61">
              <w:rPr>
                <w:rFonts w:ascii="Times New Roman" w:hAnsi="Times New Roman" w:cs="Times New Roman"/>
                <w:sz w:val="20"/>
                <w:szCs w:val="20"/>
                <w:lang w:val="en-GB"/>
              </w:rPr>
              <w:t>0.002</w:t>
            </w:r>
          </w:p>
        </w:tc>
        <w:tc>
          <w:tcPr>
            <w:tcW w:w="572" w:type="dxa"/>
            <w:tcBorders>
              <w:top w:val="single" w:sz="4" w:space="0" w:color="auto"/>
              <w:bottom w:val="single" w:sz="4" w:space="0" w:color="auto"/>
            </w:tcBorders>
            <w:shd w:val="clear" w:color="auto" w:fill="FFFFFF" w:themeFill="background1"/>
            <w:tcMar>
              <w:top w:w="72" w:type="dxa"/>
              <w:left w:w="144" w:type="dxa"/>
              <w:bottom w:w="72" w:type="dxa"/>
              <w:right w:w="144" w:type="dxa"/>
            </w:tcMar>
            <w:vAlign w:val="bottom"/>
            <w:hideMark/>
          </w:tcPr>
          <w:p w14:paraId="4701C601" w14:textId="77777777" w:rsidR="00B75D55" w:rsidRPr="00BF3B61" w:rsidRDefault="00B75D55" w:rsidP="00B75D55">
            <w:pPr>
              <w:jc w:val="center"/>
              <w:rPr>
                <w:rFonts w:ascii="Times New Roman" w:hAnsi="Times New Roman" w:cs="Times New Roman"/>
                <w:sz w:val="20"/>
                <w:szCs w:val="20"/>
                <w:lang w:val="en-GB"/>
              </w:rPr>
            </w:pPr>
            <w:r w:rsidRPr="00BF3B61">
              <w:rPr>
                <w:rFonts w:ascii="Times New Roman" w:hAnsi="Times New Roman" w:cs="Times New Roman"/>
                <w:sz w:val="20"/>
                <w:szCs w:val="20"/>
                <w:lang w:val="en-GB"/>
              </w:rPr>
              <w:t>0.2</w:t>
            </w:r>
          </w:p>
        </w:tc>
        <w:tc>
          <w:tcPr>
            <w:tcW w:w="508" w:type="dxa"/>
            <w:tcBorders>
              <w:top w:val="single" w:sz="4" w:space="0" w:color="auto"/>
              <w:bottom w:val="single" w:sz="4" w:space="0" w:color="auto"/>
            </w:tcBorders>
            <w:shd w:val="clear" w:color="auto" w:fill="FFFFFF" w:themeFill="background1"/>
            <w:vAlign w:val="bottom"/>
          </w:tcPr>
          <w:p w14:paraId="67538F38" w14:textId="0E917102" w:rsidR="00B75D55" w:rsidRPr="00BF3B61" w:rsidRDefault="00B75D55" w:rsidP="00B75D55">
            <w:pPr>
              <w:jc w:val="center"/>
              <w:rPr>
                <w:rFonts w:ascii="Times New Roman" w:hAnsi="Times New Roman" w:cs="Times New Roman"/>
                <w:sz w:val="20"/>
                <w:szCs w:val="20"/>
                <w:lang w:val="en-GB"/>
              </w:rPr>
            </w:pPr>
            <w:r w:rsidRPr="00BF3B61">
              <w:rPr>
                <w:rFonts w:ascii="Times New Roman" w:hAnsi="Times New Roman" w:cs="Times New Roman"/>
                <w:sz w:val="20"/>
                <w:szCs w:val="20"/>
                <w:lang w:val="en-GB"/>
              </w:rPr>
              <w:t>0.12</w:t>
            </w:r>
          </w:p>
        </w:tc>
        <w:tc>
          <w:tcPr>
            <w:tcW w:w="464" w:type="dxa"/>
            <w:tcBorders>
              <w:top w:val="single" w:sz="4" w:space="0" w:color="auto"/>
              <w:bottom w:val="single" w:sz="4" w:space="0" w:color="auto"/>
            </w:tcBorders>
            <w:shd w:val="clear" w:color="auto" w:fill="FFFFFF" w:themeFill="background1"/>
            <w:vAlign w:val="bottom"/>
          </w:tcPr>
          <w:p w14:paraId="6F9ACF40" w14:textId="7CA91704" w:rsidR="00B75D55" w:rsidRPr="00BF3B61" w:rsidRDefault="00B75D55" w:rsidP="00B75D55">
            <w:pPr>
              <w:jc w:val="center"/>
              <w:rPr>
                <w:rFonts w:ascii="Times New Roman" w:hAnsi="Times New Roman" w:cs="Times New Roman"/>
                <w:sz w:val="20"/>
                <w:szCs w:val="20"/>
                <w:lang w:val="en-GB"/>
              </w:rPr>
            </w:pPr>
            <w:r w:rsidRPr="00BF3B61">
              <w:rPr>
                <w:rFonts w:ascii="Times New Roman" w:hAnsi="Times New Roman" w:cs="Times New Roman"/>
                <w:sz w:val="20"/>
                <w:szCs w:val="20"/>
                <w:lang w:val="en-GB"/>
              </w:rPr>
              <w:t>1</w:t>
            </w:r>
          </w:p>
        </w:tc>
        <w:tc>
          <w:tcPr>
            <w:tcW w:w="542" w:type="dxa"/>
            <w:tcBorders>
              <w:top w:val="single" w:sz="4" w:space="0" w:color="auto"/>
              <w:bottom w:val="single" w:sz="4" w:space="0" w:color="auto"/>
            </w:tcBorders>
            <w:shd w:val="clear" w:color="auto" w:fill="FFFFFF" w:themeFill="background1"/>
            <w:vAlign w:val="bottom"/>
          </w:tcPr>
          <w:p w14:paraId="7F1DA77D" w14:textId="7E116FC1" w:rsidR="00B75D55" w:rsidRPr="00BF3B61" w:rsidRDefault="00B75D55" w:rsidP="00B75D55">
            <w:pPr>
              <w:jc w:val="center"/>
              <w:rPr>
                <w:rFonts w:ascii="Times New Roman" w:hAnsi="Times New Roman" w:cs="Times New Roman"/>
                <w:sz w:val="20"/>
                <w:szCs w:val="20"/>
                <w:lang w:val="en-GB"/>
              </w:rPr>
            </w:pPr>
            <w:r w:rsidRPr="00BF3B61">
              <w:rPr>
                <w:rFonts w:ascii="Times New Roman" w:hAnsi="Times New Roman" w:cs="Times New Roman"/>
                <w:sz w:val="20"/>
                <w:szCs w:val="20"/>
                <w:lang w:val="en-GB"/>
              </w:rPr>
              <w:t>0.001</w:t>
            </w:r>
          </w:p>
        </w:tc>
        <w:tc>
          <w:tcPr>
            <w:tcW w:w="542" w:type="dxa"/>
            <w:tcBorders>
              <w:top w:val="single" w:sz="4" w:space="0" w:color="auto"/>
              <w:bottom w:val="single" w:sz="4" w:space="0" w:color="auto"/>
            </w:tcBorders>
            <w:shd w:val="clear" w:color="auto" w:fill="FFFFFF" w:themeFill="background1"/>
            <w:vAlign w:val="bottom"/>
          </w:tcPr>
          <w:p w14:paraId="387BE3B4" w14:textId="7DF94156" w:rsidR="00B75D55" w:rsidRPr="00BF3B61" w:rsidRDefault="00B75D55" w:rsidP="00B75D55">
            <w:pPr>
              <w:jc w:val="center"/>
              <w:rPr>
                <w:rFonts w:ascii="Times New Roman" w:hAnsi="Times New Roman" w:cs="Times New Roman"/>
                <w:sz w:val="20"/>
                <w:szCs w:val="20"/>
                <w:lang w:val="en-GB"/>
              </w:rPr>
            </w:pPr>
            <w:r w:rsidRPr="00BF3B61">
              <w:rPr>
                <w:rFonts w:ascii="Times New Roman" w:hAnsi="Times New Roman" w:cs="Times New Roman"/>
                <w:sz w:val="20"/>
                <w:szCs w:val="20"/>
                <w:lang w:val="en-GB"/>
              </w:rPr>
              <w:t>0.005</w:t>
            </w:r>
          </w:p>
        </w:tc>
        <w:tc>
          <w:tcPr>
            <w:tcW w:w="542" w:type="dxa"/>
            <w:tcBorders>
              <w:top w:val="single" w:sz="4" w:space="0" w:color="auto"/>
              <w:bottom w:val="single" w:sz="4" w:space="0" w:color="auto"/>
            </w:tcBorders>
            <w:shd w:val="clear" w:color="auto" w:fill="FFFFFF" w:themeFill="background1"/>
            <w:vAlign w:val="bottom"/>
          </w:tcPr>
          <w:p w14:paraId="15956ACB" w14:textId="5E4C74C1" w:rsidR="00B75D55" w:rsidRPr="00BF3B61" w:rsidRDefault="00B75D55" w:rsidP="00B75D55">
            <w:pPr>
              <w:jc w:val="center"/>
              <w:rPr>
                <w:rFonts w:ascii="Times New Roman" w:hAnsi="Times New Roman" w:cs="Times New Roman"/>
                <w:sz w:val="20"/>
                <w:szCs w:val="20"/>
                <w:lang w:val="en-GB"/>
              </w:rPr>
            </w:pPr>
            <w:r w:rsidRPr="00BF3B61">
              <w:rPr>
                <w:rFonts w:ascii="Times New Roman" w:hAnsi="Times New Roman" w:cs="Times New Roman"/>
                <w:sz w:val="20"/>
                <w:szCs w:val="20"/>
                <w:lang w:val="en-GB"/>
              </w:rPr>
              <w:t>0.001</w:t>
            </w:r>
          </w:p>
        </w:tc>
        <w:tc>
          <w:tcPr>
            <w:tcW w:w="576" w:type="dxa"/>
            <w:tcBorders>
              <w:top w:val="single" w:sz="4" w:space="0" w:color="auto"/>
              <w:bottom w:val="single" w:sz="4" w:space="0" w:color="auto"/>
            </w:tcBorders>
            <w:shd w:val="clear" w:color="auto" w:fill="FFFFFF" w:themeFill="background1"/>
            <w:vAlign w:val="bottom"/>
          </w:tcPr>
          <w:p w14:paraId="6962B3EE" w14:textId="3627FB56" w:rsidR="00B75D55" w:rsidRPr="00BF3B61" w:rsidRDefault="00B75D55" w:rsidP="00B75D55">
            <w:pPr>
              <w:jc w:val="center"/>
              <w:rPr>
                <w:rFonts w:ascii="Times New Roman" w:hAnsi="Times New Roman" w:cs="Times New Roman"/>
                <w:sz w:val="20"/>
                <w:szCs w:val="20"/>
                <w:lang w:val="en-GB"/>
              </w:rPr>
            </w:pPr>
            <w:r w:rsidRPr="00BF3B61">
              <w:rPr>
                <w:rFonts w:ascii="Times New Roman" w:hAnsi="Times New Roman" w:cs="Times New Roman"/>
                <w:sz w:val="20"/>
                <w:szCs w:val="20"/>
                <w:lang w:val="en-GB"/>
              </w:rPr>
              <w:t>0.0001</w:t>
            </w:r>
          </w:p>
        </w:tc>
        <w:tc>
          <w:tcPr>
            <w:tcW w:w="576" w:type="dxa"/>
            <w:gridSpan w:val="2"/>
            <w:tcBorders>
              <w:top w:val="single" w:sz="4" w:space="0" w:color="auto"/>
              <w:bottom w:val="single" w:sz="4" w:space="0" w:color="auto"/>
            </w:tcBorders>
            <w:shd w:val="clear" w:color="auto" w:fill="FFFFFF" w:themeFill="background1"/>
            <w:vAlign w:val="bottom"/>
          </w:tcPr>
          <w:p w14:paraId="792C5EAE" w14:textId="71A72704" w:rsidR="00B75D55" w:rsidRPr="00BF3B61" w:rsidRDefault="00B75D55" w:rsidP="00B75D55">
            <w:pPr>
              <w:jc w:val="center"/>
              <w:rPr>
                <w:rFonts w:ascii="Times New Roman" w:hAnsi="Times New Roman" w:cs="Times New Roman"/>
                <w:sz w:val="20"/>
                <w:szCs w:val="20"/>
                <w:lang w:val="en-GB"/>
              </w:rPr>
            </w:pPr>
            <w:r w:rsidRPr="00BF3B61">
              <w:rPr>
                <w:rFonts w:ascii="Times New Roman" w:hAnsi="Times New Roman" w:cs="Times New Roman"/>
                <w:sz w:val="20"/>
                <w:szCs w:val="20"/>
                <w:lang w:val="en-GB"/>
              </w:rPr>
              <w:t>0.0009</w:t>
            </w:r>
          </w:p>
        </w:tc>
        <w:tc>
          <w:tcPr>
            <w:tcW w:w="508" w:type="dxa"/>
            <w:tcBorders>
              <w:top w:val="single" w:sz="4" w:space="0" w:color="auto"/>
              <w:bottom w:val="single" w:sz="4" w:space="0" w:color="auto"/>
            </w:tcBorders>
            <w:shd w:val="clear" w:color="auto" w:fill="FFFFFF" w:themeFill="background1"/>
            <w:vAlign w:val="bottom"/>
          </w:tcPr>
          <w:p w14:paraId="626826BA" w14:textId="3490AB2E" w:rsidR="00B75D55" w:rsidRPr="00BF3B61" w:rsidRDefault="00B75D55" w:rsidP="00B75D55">
            <w:pPr>
              <w:jc w:val="center"/>
              <w:rPr>
                <w:rFonts w:ascii="Times New Roman" w:hAnsi="Times New Roman" w:cs="Times New Roman"/>
                <w:sz w:val="20"/>
                <w:szCs w:val="20"/>
                <w:lang w:val="en-GB"/>
              </w:rPr>
            </w:pPr>
            <w:r w:rsidRPr="00BF3B61">
              <w:rPr>
                <w:rFonts w:ascii="Times New Roman" w:hAnsi="Times New Roman" w:cs="Times New Roman"/>
                <w:sz w:val="20"/>
                <w:szCs w:val="20"/>
                <w:lang w:val="en-GB"/>
              </w:rPr>
              <w:t>0.03</w:t>
            </w:r>
          </w:p>
        </w:tc>
      </w:tr>
    </w:tbl>
    <w:p w14:paraId="68932F39" w14:textId="77777777" w:rsidR="00533CB7" w:rsidRPr="00BF3B61" w:rsidRDefault="00533CB7" w:rsidP="00CA4A5A">
      <w:pPr>
        <w:pStyle w:val="ListParagraph"/>
        <w:ind w:left="360"/>
        <w:rPr>
          <w:rFonts w:ascii="Times New Roman" w:hAnsi="Times New Roman" w:cs="Times New Roman"/>
          <w:lang w:val="en-GB"/>
        </w:rPr>
      </w:pPr>
    </w:p>
    <w:p w14:paraId="0A0AB02A" w14:textId="5EC39D26" w:rsidR="00B44A43" w:rsidRPr="00BF3B61" w:rsidRDefault="00F8504B" w:rsidP="003F680E">
      <w:pPr>
        <w:pStyle w:val="Heading3"/>
        <w:rPr>
          <w:lang w:val="en-GB"/>
        </w:rPr>
      </w:pPr>
      <w:r w:rsidRPr="00BF3B61">
        <w:rPr>
          <w:lang w:val="en-GB"/>
        </w:rPr>
        <w:t xml:space="preserve">2.1.2 </w:t>
      </w:r>
      <w:r w:rsidR="00B44A43" w:rsidRPr="00BF3B61">
        <w:rPr>
          <w:lang w:val="en-GB"/>
        </w:rPr>
        <w:t>Tensile test</w:t>
      </w:r>
      <w:r w:rsidR="00672026" w:rsidRPr="00BF3B61">
        <w:rPr>
          <w:lang w:val="en-GB"/>
        </w:rPr>
        <w:t>ing</w:t>
      </w:r>
      <w:r w:rsidR="00605A79" w:rsidRPr="00BF3B61">
        <w:rPr>
          <w:lang w:val="en-GB"/>
        </w:rPr>
        <w:t xml:space="preserve"> </w:t>
      </w:r>
    </w:p>
    <w:p w14:paraId="31F6F0FD" w14:textId="4BD59EA2" w:rsidR="009669C7" w:rsidRPr="00BF3B61" w:rsidRDefault="00355F33" w:rsidP="00CF661D">
      <w:pPr>
        <w:pStyle w:val="ListParagraph"/>
        <w:ind w:left="0"/>
        <w:rPr>
          <w:rFonts w:ascii="Times New Roman" w:hAnsi="Times New Roman" w:cs="Times New Roman"/>
          <w:lang w:val="en-GB"/>
        </w:rPr>
      </w:pPr>
      <w:r w:rsidRPr="00BF3B61">
        <w:rPr>
          <w:rFonts w:ascii="Times New Roman" w:hAnsi="Times New Roman" w:cs="Times New Roman"/>
          <w:lang w:val="en-GB"/>
        </w:rPr>
        <w:t>Uniaxial t</w:t>
      </w:r>
      <w:r w:rsidR="0055551F" w:rsidRPr="00BF3B61">
        <w:rPr>
          <w:rFonts w:ascii="Times New Roman" w:hAnsi="Times New Roman" w:cs="Times New Roman"/>
          <w:lang w:val="en-GB"/>
        </w:rPr>
        <w:t>ensile test</w:t>
      </w:r>
      <w:r w:rsidR="001900E3" w:rsidRPr="00BF3B61">
        <w:rPr>
          <w:rFonts w:ascii="Times New Roman" w:hAnsi="Times New Roman" w:cs="Times New Roman"/>
          <w:lang w:val="en-GB"/>
        </w:rPr>
        <w:t>s were</w:t>
      </w:r>
      <w:r w:rsidR="0055551F" w:rsidRPr="00BF3B61">
        <w:rPr>
          <w:rFonts w:ascii="Times New Roman" w:hAnsi="Times New Roman" w:cs="Times New Roman"/>
          <w:lang w:val="en-GB"/>
        </w:rPr>
        <w:t xml:space="preserve"> performed</w:t>
      </w:r>
      <w:r w:rsidR="002279B4" w:rsidRPr="00BF3B61">
        <w:rPr>
          <w:rFonts w:ascii="Times New Roman" w:hAnsi="Times New Roman" w:cs="Times New Roman"/>
          <w:lang w:val="en-GB"/>
        </w:rPr>
        <w:t xml:space="preserve"> </w:t>
      </w:r>
      <w:r w:rsidRPr="00BF3B61">
        <w:rPr>
          <w:rFonts w:ascii="Times New Roman" w:hAnsi="Times New Roman" w:cs="Times New Roman"/>
          <w:lang w:val="en-GB"/>
        </w:rPr>
        <w:t xml:space="preserve">using an </w:t>
      </w:r>
      <w:r w:rsidR="0055551F" w:rsidRPr="00BF3B61">
        <w:rPr>
          <w:rFonts w:ascii="Times New Roman" w:hAnsi="Times New Roman" w:cs="Times New Roman"/>
          <w:lang w:val="en-GB"/>
        </w:rPr>
        <w:t xml:space="preserve">INSTRON model 1362 coupled with </w:t>
      </w:r>
      <w:r w:rsidR="00C00052" w:rsidRPr="00BF3B61">
        <w:rPr>
          <w:rFonts w:ascii="Times New Roman" w:hAnsi="Times New Roman" w:cs="Times New Roman"/>
          <w:lang w:val="en-GB"/>
        </w:rPr>
        <w:t xml:space="preserve">a </w:t>
      </w:r>
      <w:r w:rsidR="0055551F" w:rsidRPr="00BF3B61">
        <w:rPr>
          <w:rFonts w:ascii="Times New Roman" w:hAnsi="Times New Roman" w:cs="Times New Roman"/>
          <w:lang w:val="en-GB"/>
        </w:rPr>
        <w:t>100</w:t>
      </w:r>
      <w:r w:rsidR="003777E0" w:rsidRPr="00BF3B61">
        <w:rPr>
          <w:rFonts w:ascii="Times New Roman" w:hAnsi="Times New Roman" w:cs="Times New Roman"/>
          <w:lang w:val="en-GB"/>
        </w:rPr>
        <w:t xml:space="preserve"> </w:t>
      </w:r>
      <w:r w:rsidR="0055551F" w:rsidRPr="00BF3B61">
        <w:rPr>
          <w:rFonts w:ascii="Times New Roman" w:hAnsi="Times New Roman" w:cs="Times New Roman"/>
          <w:lang w:val="en-GB"/>
        </w:rPr>
        <w:t>kN load cell</w:t>
      </w:r>
      <w:r w:rsidR="002279B4" w:rsidRPr="00BF3B61">
        <w:rPr>
          <w:rFonts w:ascii="Times New Roman" w:hAnsi="Times New Roman" w:cs="Times New Roman"/>
          <w:lang w:val="en-GB"/>
        </w:rPr>
        <w:t xml:space="preserve"> a</w:t>
      </w:r>
      <w:r w:rsidR="009669C7" w:rsidRPr="00BF3B61">
        <w:rPr>
          <w:rFonts w:ascii="Times New Roman" w:hAnsi="Times New Roman" w:cs="Times New Roman"/>
          <w:lang w:val="en-GB"/>
        </w:rPr>
        <w:t>nd t</w:t>
      </w:r>
      <w:r w:rsidR="0055551F" w:rsidRPr="00BF3B61">
        <w:rPr>
          <w:rFonts w:ascii="Times New Roman" w:hAnsi="Times New Roman" w:cs="Times New Roman"/>
          <w:lang w:val="en-GB"/>
        </w:rPr>
        <w:t>he air furnace is able to heat up to 600</w:t>
      </w:r>
      <w:r w:rsidR="003777E0" w:rsidRPr="00BF3B61">
        <w:rPr>
          <w:rFonts w:ascii="Times New Roman" w:hAnsi="Times New Roman" w:cs="Times New Roman"/>
          <w:lang w:val="en-GB"/>
        </w:rPr>
        <w:t xml:space="preserve"> </w:t>
      </w:r>
      <w:r w:rsidR="0055551F" w:rsidRPr="00BF3B61">
        <w:rPr>
          <w:rFonts w:ascii="Times New Roman" w:hAnsi="Times New Roman" w:cs="Times New Roman"/>
          <w:lang w:val="en-GB"/>
        </w:rPr>
        <w:t xml:space="preserve">°C. </w:t>
      </w:r>
      <w:r w:rsidR="009669C7" w:rsidRPr="00BF3B61">
        <w:rPr>
          <w:rFonts w:ascii="Times New Roman" w:hAnsi="Times New Roman" w:cs="Times New Roman"/>
          <w:lang w:val="en-GB"/>
        </w:rPr>
        <w:t>All the t</w:t>
      </w:r>
      <w:r w:rsidR="0036547B" w:rsidRPr="00BF3B61">
        <w:rPr>
          <w:rFonts w:ascii="Times New Roman" w:hAnsi="Times New Roman" w:cs="Times New Roman"/>
          <w:lang w:val="en-GB"/>
        </w:rPr>
        <w:t xml:space="preserve">ensile </w:t>
      </w:r>
      <w:r w:rsidR="009669C7" w:rsidRPr="00BF3B61">
        <w:rPr>
          <w:rFonts w:ascii="Times New Roman" w:hAnsi="Times New Roman" w:cs="Times New Roman"/>
          <w:lang w:val="en-GB"/>
        </w:rPr>
        <w:t>tests were performed according</w:t>
      </w:r>
      <w:r w:rsidR="0036547B" w:rsidRPr="00BF3B61">
        <w:rPr>
          <w:rFonts w:ascii="Times New Roman" w:hAnsi="Times New Roman" w:cs="Times New Roman"/>
          <w:lang w:val="en-GB"/>
        </w:rPr>
        <w:t xml:space="preserve"> to ASTM E8/E8M t</w:t>
      </w:r>
      <w:r w:rsidR="0055551F" w:rsidRPr="00BF3B61">
        <w:rPr>
          <w:rFonts w:ascii="Times New Roman" w:hAnsi="Times New Roman" w:cs="Times New Roman"/>
          <w:lang w:val="en-GB"/>
        </w:rPr>
        <w:t xml:space="preserve">o </w:t>
      </w:r>
      <w:r w:rsidRPr="00BF3B61">
        <w:rPr>
          <w:rFonts w:ascii="Times New Roman" w:hAnsi="Times New Roman" w:cs="Times New Roman"/>
          <w:lang w:val="en-GB"/>
        </w:rPr>
        <w:t xml:space="preserve">generate </w:t>
      </w:r>
      <w:r w:rsidR="0055551F" w:rsidRPr="00BF3B61">
        <w:rPr>
          <w:rFonts w:ascii="Times New Roman" w:hAnsi="Times New Roman" w:cs="Times New Roman"/>
          <w:lang w:val="en-GB"/>
        </w:rPr>
        <w:t xml:space="preserve">the </w:t>
      </w:r>
      <w:r w:rsidR="0036547B" w:rsidRPr="00BF3B61">
        <w:rPr>
          <w:rFonts w:ascii="Times New Roman" w:hAnsi="Times New Roman" w:cs="Times New Roman"/>
          <w:lang w:val="en-GB"/>
        </w:rPr>
        <w:t xml:space="preserve">tensile properties of </w:t>
      </w:r>
      <w:r w:rsidR="003777E0" w:rsidRPr="00BF3B61">
        <w:rPr>
          <w:rFonts w:ascii="Times New Roman" w:hAnsi="Times New Roman" w:cs="Times New Roman"/>
          <w:lang w:val="en-GB"/>
        </w:rPr>
        <w:t xml:space="preserve">the </w:t>
      </w:r>
      <w:r w:rsidR="0036547B" w:rsidRPr="00BF3B61">
        <w:rPr>
          <w:rFonts w:ascii="Times New Roman" w:hAnsi="Times New Roman" w:cs="Times New Roman"/>
          <w:lang w:val="en-GB"/>
        </w:rPr>
        <w:t xml:space="preserve">studied material. </w:t>
      </w:r>
    </w:p>
    <w:p w14:paraId="652995C8" w14:textId="73446C5C" w:rsidR="0055551F" w:rsidRPr="00BF3B61" w:rsidRDefault="0036547B" w:rsidP="00CF661D">
      <w:pPr>
        <w:pStyle w:val="ListParagraph"/>
        <w:ind w:left="0"/>
        <w:rPr>
          <w:rFonts w:ascii="Times New Roman" w:hAnsi="Times New Roman" w:cs="Times New Roman"/>
          <w:lang w:val="en-GB"/>
        </w:rPr>
      </w:pPr>
      <w:r w:rsidRPr="00BF3B61">
        <w:rPr>
          <w:rFonts w:ascii="Times New Roman" w:hAnsi="Times New Roman" w:cs="Times New Roman"/>
          <w:lang w:val="en-GB"/>
        </w:rPr>
        <w:t xml:space="preserve">In this study, two types of miniaturized tensile samples were tested, one </w:t>
      </w:r>
      <w:r w:rsidR="003777E0" w:rsidRPr="00BF3B61">
        <w:rPr>
          <w:rFonts w:ascii="Times New Roman" w:hAnsi="Times New Roman" w:cs="Times New Roman"/>
          <w:lang w:val="en-GB"/>
        </w:rPr>
        <w:t xml:space="preserve">with a </w:t>
      </w:r>
      <w:r w:rsidRPr="00BF3B61">
        <w:rPr>
          <w:rFonts w:ascii="Times New Roman" w:hAnsi="Times New Roman" w:cs="Times New Roman"/>
          <w:lang w:val="en-GB"/>
        </w:rPr>
        <w:t xml:space="preserve">flat geometry, </w:t>
      </w:r>
      <w:r w:rsidR="00C00052" w:rsidRPr="00BF3B61">
        <w:rPr>
          <w:rFonts w:ascii="Times New Roman" w:hAnsi="Times New Roman" w:cs="Times New Roman"/>
          <w:lang w:val="en-GB"/>
        </w:rPr>
        <w:t xml:space="preserve">and </w:t>
      </w:r>
      <w:r w:rsidRPr="00BF3B61">
        <w:rPr>
          <w:rFonts w:ascii="Times New Roman" w:hAnsi="Times New Roman" w:cs="Times New Roman"/>
          <w:lang w:val="en-GB"/>
        </w:rPr>
        <w:t xml:space="preserve">the other one </w:t>
      </w:r>
      <w:r w:rsidR="003777E0" w:rsidRPr="00BF3B61">
        <w:rPr>
          <w:rFonts w:ascii="Times New Roman" w:hAnsi="Times New Roman" w:cs="Times New Roman"/>
          <w:lang w:val="en-GB"/>
        </w:rPr>
        <w:t xml:space="preserve">with a </w:t>
      </w:r>
      <w:r w:rsidRPr="00BF3B61">
        <w:rPr>
          <w:rFonts w:ascii="Times New Roman" w:hAnsi="Times New Roman" w:cs="Times New Roman"/>
          <w:lang w:val="en-GB"/>
        </w:rPr>
        <w:t>cylindri</w:t>
      </w:r>
      <w:r w:rsidR="00EB545C" w:rsidRPr="00BF3B61">
        <w:rPr>
          <w:rFonts w:ascii="Times New Roman" w:hAnsi="Times New Roman" w:cs="Times New Roman"/>
          <w:lang w:val="en-GB"/>
        </w:rPr>
        <w:t>cal geometry</w:t>
      </w:r>
      <w:r w:rsidR="003777E0" w:rsidRPr="00BF3B61">
        <w:rPr>
          <w:rFonts w:ascii="Times New Roman" w:hAnsi="Times New Roman" w:cs="Times New Roman"/>
          <w:lang w:val="en-GB"/>
        </w:rPr>
        <w:t xml:space="preserve"> </w:t>
      </w:r>
      <w:r w:rsidR="00EB545C" w:rsidRPr="00BF3B61">
        <w:rPr>
          <w:rFonts w:ascii="Times New Roman" w:hAnsi="Times New Roman" w:cs="Times New Roman"/>
          <w:lang w:val="en-GB"/>
        </w:rPr>
        <w:t>as shown in Fig.</w:t>
      </w:r>
      <w:r w:rsidR="007F140B" w:rsidRPr="00BF3B61">
        <w:rPr>
          <w:rFonts w:ascii="Times New Roman" w:hAnsi="Times New Roman" w:cs="Times New Roman"/>
          <w:lang w:val="en-GB"/>
        </w:rPr>
        <w:t xml:space="preserve"> </w:t>
      </w:r>
      <w:r w:rsidR="0038401B" w:rsidRPr="00BF3B61">
        <w:rPr>
          <w:rFonts w:ascii="Times New Roman" w:hAnsi="Times New Roman" w:cs="Times New Roman"/>
          <w:lang w:val="en-GB"/>
        </w:rPr>
        <w:t>1</w:t>
      </w:r>
      <w:r w:rsidR="007F140B" w:rsidRPr="00BF3B61">
        <w:rPr>
          <w:rFonts w:ascii="Times New Roman" w:hAnsi="Times New Roman" w:cs="Times New Roman"/>
          <w:lang w:val="en-GB"/>
        </w:rPr>
        <w:t>(</w:t>
      </w:r>
      <w:r w:rsidR="00EB545C" w:rsidRPr="00BF3B61">
        <w:rPr>
          <w:rFonts w:ascii="Times New Roman" w:hAnsi="Times New Roman" w:cs="Times New Roman"/>
          <w:lang w:val="en-GB"/>
        </w:rPr>
        <w:t>a</w:t>
      </w:r>
      <w:r w:rsidR="007F140B" w:rsidRPr="00BF3B61">
        <w:rPr>
          <w:rFonts w:ascii="Times New Roman" w:hAnsi="Times New Roman" w:cs="Times New Roman"/>
          <w:lang w:val="en-GB"/>
        </w:rPr>
        <w:t>)</w:t>
      </w:r>
      <w:r w:rsidR="00EB545C" w:rsidRPr="00BF3B61">
        <w:rPr>
          <w:rFonts w:ascii="Times New Roman" w:hAnsi="Times New Roman" w:cs="Times New Roman"/>
          <w:lang w:val="en-GB"/>
        </w:rPr>
        <w:t>.</w:t>
      </w:r>
      <w:r w:rsidRPr="00BF3B61">
        <w:rPr>
          <w:rFonts w:ascii="Times New Roman" w:hAnsi="Times New Roman" w:cs="Times New Roman"/>
          <w:lang w:val="en-GB"/>
        </w:rPr>
        <w:t xml:space="preserve"> Fig. </w:t>
      </w:r>
      <w:r w:rsidR="0038401B" w:rsidRPr="00BF3B61">
        <w:rPr>
          <w:rFonts w:ascii="Times New Roman" w:hAnsi="Times New Roman" w:cs="Times New Roman"/>
          <w:lang w:val="en-GB"/>
        </w:rPr>
        <w:t>1</w:t>
      </w:r>
      <w:r w:rsidR="007F140B" w:rsidRPr="00BF3B61">
        <w:rPr>
          <w:rFonts w:ascii="Times New Roman" w:hAnsi="Times New Roman" w:cs="Times New Roman"/>
          <w:lang w:val="en-GB"/>
        </w:rPr>
        <w:t>(</w:t>
      </w:r>
      <w:r w:rsidRPr="00BF3B61">
        <w:rPr>
          <w:rFonts w:ascii="Times New Roman" w:hAnsi="Times New Roman" w:cs="Times New Roman"/>
          <w:lang w:val="en-GB"/>
        </w:rPr>
        <w:t>b</w:t>
      </w:r>
      <w:r w:rsidR="007F140B" w:rsidRPr="00BF3B61">
        <w:rPr>
          <w:rFonts w:ascii="Times New Roman" w:hAnsi="Times New Roman" w:cs="Times New Roman"/>
          <w:lang w:val="en-GB"/>
        </w:rPr>
        <w:t>)</w:t>
      </w:r>
      <w:r w:rsidRPr="00BF3B61">
        <w:rPr>
          <w:rFonts w:ascii="Times New Roman" w:hAnsi="Times New Roman" w:cs="Times New Roman"/>
          <w:lang w:val="en-GB"/>
        </w:rPr>
        <w:t xml:space="preserve"> and Fig. </w:t>
      </w:r>
      <w:r w:rsidR="0038401B" w:rsidRPr="00BF3B61">
        <w:rPr>
          <w:rFonts w:ascii="Times New Roman" w:hAnsi="Times New Roman" w:cs="Times New Roman"/>
          <w:lang w:val="en-GB"/>
        </w:rPr>
        <w:t>1</w:t>
      </w:r>
      <w:r w:rsidR="002D7CC9" w:rsidRPr="00BF3B61">
        <w:rPr>
          <w:rFonts w:ascii="Times New Roman" w:hAnsi="Times New Roman" w:cs="Times New Roman"/>
          <w:lang w:val="en-GB"/>
        </w:rPr>
        <w:t>(</w:t>
      </w:r>
      <w:r w:rsidRPr="00BF3B61">
        <w:rPr>
          <w:rFonts w:ascii="Times New Roman" w:hAnsi="Times New Roman" w:cs="Times New Roman"/>
          <w:lang w:val="en-GB"/>
        </w:rPr>
        <w:t>c</w:t>
      </w:r>
      <w:r w:rsidR="002D7CC9" w:rsidRPr="00BF3B61">
        <w:rPr>
          <w:rFonts w:ascii="Times New Roman" w:hAnsi="Times New Roman" w:cs="Times New Roman"/>
          <w:lang w:val="en-GB"/>
        </w:rPr>
        <w:t>)</w:t>
      </w:r>
      <w:r w:rsidRPr="00BF3B61">
        <w:rPr>
          <w:rFonts w:ascii="Times New Roman" w:hAnsi="Times New Roman" w:cs="Times New Roman"/>
          <w:lang w:val="en-GB"/>
        </w:rPr>
        <w:t xml:space="preserve"> </w:t>
      </w:r>
      <w:r w:rsidR="003777E0" w:rsidRPr="00BF3B61">
        <w:rPr>
          <w:rFonts w:ascii="Times New Roman" w:hAnsi="Times New Roman" w:cs="Times New Roman"/>
          <w:lang w:val="en-GB"/>
        </w:rPr>
        <w:t>provide the technical drawings</w:t>
      </w:r>
      <w:r w:rsidR="009669C7" w:rsidRPr="00BF3B61">
        <w:rPr>
          <w:rFonts w:ascii="Times New Roman" w:hAnsi="Times New Roman" w:cs="Times New Roman"/>
          <w:lang w:val="en-GB"/>
        </w:rPr>
        <w:t xml:space="preserve"> of </w:t>
      </w:r>
      <w:r w:rsidR="003777E0" w:rsidRPr="00BF3B61">
        <w:rPr>
          <w:rFonts w:ascii="Times New Roman" w:hAnsi="Times New Roman" w:cs="Times New Roman"/>
          <w:lang w:val="en-GB"/>
        </w:rPr>
        <w:t xml:space="preserve">the </w:t>
      </w:r>
      <w:r w:rsidR="009669C7" w:rsidRPr="00BF3B61">
        <w:rPr>
          <w:rFonts w:ascii="Times New Roman" w:hAnsi="Times New Roman" w:cs="Times New Roman"/>
          <w:lang w:val="en-GB"/>
        </w:rPr>
        <w:t>flat</w:t>
      </w:r>
      <w:r w:rsidRPr="00BF3B61">
        <w:rPr>
          <w:rFonts w:ascii="Times New Roman" w:hAnsi="Times New Roman" w:cs="Times New Roman"/>
          <w:lang w:val="en-GB"/>
        </w:rPr>
        <w:t xml:space="preserve"> </w:t>
      </w:r>
      <w:r w:rsidR="009669C7" w:rsidRPr="00BF3B61">
        <w:rPr>
          <w:rFonts w:ascii="Times New Roman" w:hAnsi="Times New Roman" w:cs="Times New Roman"/>
          <w:lang w:val="en-GB"/>
        </w:rPr>
        <w:t>and cylindrical sample</w:t>
      </w:r>
      <w:r w:rsidR="001D6AFD" w:rsidRPr="00BF3B61">
        <w:rPr>
          <w:rFonts w:ascii="Times New Roman" w:hAnsi="Times New Roman" w:cs="Times New Roman"/>
          <w:lang w:val="en-GB"/>
        </w:rPr>
        <w:t xml:space="preserve"> with the unit of millimetre</w:t>
      </w:r>
      <w:r w:rsidR="009669C7" w:rsidRPr="00BF3B61">
        <w:rPr>
          <w:rFonts w:ascii="Times New Roman" w:hAnsi="Times New Roman" w:cs="Times New Roman"/>
          <w:lang w:val="en-GB"/>
        </w:rPr>
        <w:t>, respectively</w:t>
      </w:r>
      <w:r w:rsidR="007F48FC" w:rsidRPr="00BF3B61">
        <w:rPr>
          <w:rFonts w:ascii="Times New Roman" w:hAnsi="Times New Roman" w:cs="Times New Roman"/>
          <w:lang w:val="en-GB"/>
        </w:rPr>
        <w:t>.</w:t>
      </w:r>
      <w:r w:rsidR="008143C1" w:rsidRPr="00BF3B61">
        <w:rPr>
          <w:rFonts w:ascii="Times New Roman" w:hAnsi="Times New Roman" w:cs="Times New Roman"/>
          <w:lang w:val="en-GB"/>
        </w:rPr>
        <w:t xml:space="preserve"> T</w:t>
      </w:r>
      <w:r w:rsidR="002279B4" w:rsidRPr="00BF3B61">
        <w:rPr>
          <w:rFonts w:ascii="Times New Roman" w:hAnsi="Times New Roman" w:cs="Times New Roman"/>
          <w:lang w:val="en-GB"/>
        </w:rPr>
        <w:t>he tests were performed at RT, 300°C, 350°C</w:t>
      </w:r>
      <w:r w:rsidR="00C00052" w:rsidRPr="00BF3B61">
        <w:rPr>
          <w:rFonts w:ascii="Times New Roman" w:hAnsi="Times New Roman" w:cs="Times New Roman"/>
          <w:lang w:val="en-GB"/>
        </w:rPr>
        <w:t xml:space="preserve">, </w:t>
      </w:r>
      <w:r w:rsidR="002279B4" w:rsidRPr="00BF3B61">
        <w:rPr>
          <w:rFonts w:ascii="Times New Roman" w:hAnsi="Times New Roman" w:cs="Times New Roman"/>
          <w:lang w:val="en-GB"/>
        </w:rPr>
        <w:t xml:space="preserve">and 450°C </w:t>
      </w:r>
      <w:r w:rsidR="008143C1" w:rsidRPr="00BF3B61">
        <w:rPr>
          <w:rFonts w:ascii="Times New Roman" w:hAnsi="Times New Roman" w:cs="Times New Roman"/>
          <w:lang w:val="en-GB"/>
        </w:rPr>
        <w:t xml:space="preserve">under </w:t>
      </w:r>
      <w:r w:rsidR="00355F33" w:rsidRPr="00BF3B61">
        <w:rPr>
          <w:rFonts w:ascii="Times New Roman" w:hAnsi="Times New Roman" w:cs="Times New Roman"/>
          <w:lang w:val="en-GB"/>
        </w:rPr>
        <w:t xml:space="preserve">a </w:t>
      </w:r>
      <w:r w:rsidR="008143C1" w:rsidRPr="00BF3B61">
        <w:rPr>
          <w:rFonts w:ascii="Times New Roman" w:hAnsi="Times New Roman" w:cs="Times New Roman"/>
          <w:lang w:val="en-GB"/>
        </w:rPr>
        <w:t xml:space="preserve">strain rate of </w:t>
      </w:r>
      <m:oMath>
        <m:r>
          <m:rPr>
            <m:sty m:val="p"/>
          </m:rPr>
          <w:rPr>
            <w:rFonts w:ascii="Cambria Math" w:hAnsi="Cambria Math" w:cs="Times New Roman"/>
            <w:lang w:val="en-GB"/>
          </w:rPr>
          <m:t>2.78×</m:t>
        </m:r>
        <m:sSup>
          <m:sSupPr>
            <m:ctrlPr>
              <w:rPr>
                <w:rFonts w:ascii="Cambria Math" w:hAnsi="Cambria Math" w:cs="Times New Roman"/>
                <w:lang w:val="en-GB"/>
              </w:rPr>
            </m:ctrlPr>
          </m:sSupPr>
          <m:e>
            <m:r>
              <w:rPr>
                <w:rFonts w:ascii="Cambria Math" w:hAnsi="Cambria Math" w:cs="Times New Roman"/>
                <w:lang w:val="en-GB"/>
              </w:rPr>
              <m:t>10</m:t>
            </m:r>
          </m:e>
          <m:sup>
            <m:r>
              <w:rPr>
                <w:rFonts w:ascii="Cambria Math" w:hAnsi="Cambria Math" w:cs="Times New Roman"/>
                <w:lang w:val="en-GB"/>
              </w:rPr>
              <m:t>-4</m:t>
            </m:r>
          </m:sup>
        </m:sSup>
      </m:oMath>
      <w:r w:rsidR="008143C1" w:rsidRPr="00BF3B61">
        <w:rPr>
          <w:rFonts w:ascii="Times New Roman" w:hAnsi="Times New Roman" w:cs="Times New Roman"/>
          <w:lang w:val="en-GB"/>
        </w:rPr>
        <w:t xml:space="preserve">/s </w:t>
      </w:r>
      <w:r w:rsidR="002279B4" w:rsidRPr="00BF3B61">
        <w:rPr>
          <w:rFonts w:ascii="Times New Roman" w:hAnsi="Times New Roman" w:cs="Times New Roman"/>
          <w:lang w:val="en-GB"/>
        </w:rPr>
        <w:t>for both geometr</w:t>
      </w:r>
      <w:r w:rsidR="008143C1" w:rsidRPr="00BF3B61">
        <w:rPr>
          <w:rFonts w:ascii="Times New Roman" w:hAnsi="Times New Roman" w:cs="Times New Roman"/>
          <w:lang w:val="en-GB"/>
        </w:rPr>
        <w:t>ies.</w:t>
      </w:r>
    </w:p>
    <w:p w14:paraId="0066741C" w14:textId="6F76DE45" w:rsidR="0036547B" w:rsidRPr="00BF3B61" w:rsidRDefault="0036547B" w:rsidP="0038401B">
      <w:pPr>
        <w:pStyle w:val="ListParagraph"/>
        <w:ind w:left="360"/>
        <w:rPr>
          <w:rFonts w:ascii="Times New Roman" w:hAnsi="Times New Roman" w:cs="Times New Roman"/>
          <w:sz w:val="20"/>
          <w:szCs w:val="20"/>
          <w:lang w:val="en-GB"/>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1"/>
        <w:gridCol w:w="3568"/>
        <w:gridCol w:w="2917"/>
      </w:tblGrid>
      <w:tr w:rsidR="008B13F4" w:rsidRPr="00BF3B61" w14:paraId="4C595A07" w14:textId="77777777" w:rsidTr="00587748">
        <w:tc>
          <w:tcPr>
            <w:tcW w:w="2636" w:type="dxa"/>
            <w:vAlign w:val="bottom"/>
          </w:tcPr>
          <w:p w14:paraId="14C61B52" w14:textId="1E57737B" w:rsidR="008B13F4" w:rsidRPr="00BF3B61" w:rsidRDefault="008B13F4" w:rsidP="00587748">
            <w:pPr>
              <w:pStyle w:val="ListParagraph"/>
              <w:ind w:left="0"/>
              <w:rPr>
                <w:rFonts w:ascii="Times New Roman" w:hAnsi="Times New Roman" w:cs="Times New Roman"/>
                <w:sz w:val="20"/>
                <w:szCs w:val="20"/>
                <w:lang w:val="en-GB"/>
              </w:rPr>
            </w:pPr>
            <w:r w:rsidRPr="00BF3B61">
              <w:rPr>
                <w:rFonts w:ascii="Times New Roman" w:hAnsi="Times New Roman" w:cs="Times New Roman"/>
                <w:sz w:val="20"/>
                <w:szCs w:val="20"/>
                <w:lang w:val="en-GB"/>
              </w:rPr>
              <w:t>(a)</w:t>
            </w:r>
          </w:p>
        </w:tc>
        <w:tc>
          <w:tcPr>
            <w:tcW w:w="3271" w:type="dxa"/>
            <w:vAlign w:val="bottom"/>
          </w:tcPr>
          <w:p w14:paraId="0F12E7D7" w14:textId="616FF188" w:rsidR="008B13F4" w:rsidRPr="00BF3B61" w:rsidRDefault="008B13F4" w:rsidP="00587748">
            <w:pPr>
              <w:pStyle w:val="ListParagraph"/>
              <w:ind w:left="0"/>
              <w:rPr>
                <w:rFonts w:ascii="Times New Roman" w:hAnsi="Times New Roman" w:cs="Times New Roman"/>
                <w:sz w:val="20"/>
                <w:szCs w:val="20"/>
                <w:lang w:val="en-GB"/>
              </w:rPr>
            </w:pPr>
            <w:r w:rsidRPr="00BF3B61">
              <w:rPr>
                <w:rFonts w:ascii="Times New Roman" w:hAnsi="Times New Roman" w:cs="Times New Roman"/>
                <w:sz w:val="20"/>
                <w:szCs w:val="20"/>
                <w:lang w:val="en-GB"/>
              </w:rPr>
              <w:t>(b)</w:t>
            </w:r>
          </w:p>
        </w:tc>
        <w:tc>
          <w:tcPr>
            <w:tcW w:w="3129" w:type="dxa"/>
            <w:vAlign w:val="bottom"/>
          </w:tcPr>
          <w:p w14:paraId="6354EEC8" w14:textId="63307C94" w:rsidR="008B13F4" w:rsidRPr="00BF3B61" w:rsidRDefault="008B13F4" w:rsidP="00587748">
            <w:pPr>
              <w:pStyle w:val="ListParagraph"/>
              <w:ind w:left="0"/>
              <w:rPr>
                <w:rFonts w:ascii="Times New Roman" w:hAnsi="Times New Roman" w:cs="Times New Roman"/>
                <w:sz w:val="20"/>
                <w:szCs w:val="20"/>
                <w:lang w:val="en-GB"/>
              </w:rPr>
            </w:pPr>
            <w:r w:rsidRPr="00BF3B61">
              <w:rPr>
                <w:rFonts w:ascii="Times New Roman" w:hAnsi="Times New Roman" w:cs="Times New Roman"/>
                <w:sz w:val="20"/>
                <w:szCs w:val="20"/>
                <w:lang w:val="en-GB"/>
              </w:rPr>
              <w:t>(c)</w:t>
            </w:r>
          </w:p>
        </w:tc>
      </w:tr>
      <w:tr w:rsidR="008B13F4" w:rsidRPr="00BF3B61" w14:paraId="27C873BA" w14:textId="77777777" w:rsidTr="00587748">
        <w:tc>
          <w:tcPr>
            <w:tcW w:w="3132" w:type="dxa"/>
            <w:vAlign w:val="center"/>
          </w:tcPr>
          <w:p w14:paraId="1ADFA38D" w14:textId="564475A7" w:rsidR="008B13F4" w:rsidRPr="00BF3B61" w:rsidRDefault="00B7713F" w:rsidP="00587748">
            <w:pPr>
              <w:pStyle w:val="ListParagraph"/>
              <w:ind w:left="0"/>
              <w:jc w:val="center"/>
              <w:rPr>
                <w:rFonts w:ascii="Times New Roman" w:hAnsi="Times New Roman" w:cs="Times New Roman"/>
                <w:sz w:val="20"/>
                <w:szCs w:val="20"/>
                <w:lang w:val="en-GB"/>
              </w:rPr>
            </w:pPr>
            <w:r w:rsidRPr="00BF3B61">
              <w:rPr>
                <w:rFonts w:ascii="Times New Roman" w:hAnsi="Times New Roman" w:cs="Times New Roman"/>
                <w:noProof/>
                <w:sz w:val="20"/>
                <w:szCs w:val="20"/>
              </w:rPr>
              <w:drawing>
                <wp:inline distT="0" distB="0" distL="0" distR="0" wp14:anchorId="1B62633C" wp14:editId="0F98DC21">
                  <wp:extent cx="1656000" cy="1426531"/>
                  <wp:effectExtent l="0" t="0" r="190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jpg"/>
                          <pic:cNvPicPr/>
                        </pic:nvPicPr>
                        <pic:blipFill>
                          <a:blip r:embed="rId8">
                            <a:extLst>
                              <a:ext uri="{28A0092B-C50C-407E-A947-70E740481C1C}">
                                <a14:useLocalDpi xmlns:a14="http://schemas.microsoft.com/office/drawing/2010/main" val="0"/>
                              </a:ext>
                            </a:extLst>
                          </a:blip>
                          <a:stretch>
                            <a:fillRect/>
                          </a:stretch>
                        </pic:blipFill>
                        <pic:spPr>
                          <a:xfrm>
                            <a:off x="0" y="0"/>
                            <a:ext cx="1663522" cy="1433010"/>
                          </a:xfrm>
                          <a:prstGeom prst="rect">
                            <a:avLst/>
                          </a:prstGeom>
                        </pic:spPr>
                      </pic:pic>
                    </a:graphicData>
                  </a:graphic>
                </wp:inline>
              </w:drawing>
            </w:r>
          </w:p>
        </w:tc>
        <w:tc>
          <w:tcPr>
            <w:tcW w:w="3132" w:type="dxa"/>
            <w:vAlign w:val="center"/>
          </w:tcPr>
          <w:p w14:paraId="10920602" w14:textId="43329C14" w:rsidR="008B13F4" w:rsidRPr="00BF3B61" w:rsidRDefault="00587748" w:rsidP="00587748">
            <w:pPr>
              <w:pStyle w:val="ListParagraph"/>
              <w:ind w:left="0"/>
              <w:jc w:val="center"/>
              <w:rPr>
                <w:rFonts w:ascii="Times New Roman" w:hAnsi="Times New Roman" w:cs="Times New Roman"/>
                <w:sz w:val="20"/>
                <w:szCs w:val="20"/>
                <w:lang w:val="en-GB"/>
              </w:rPr>
            </w:pPr>
            <w:r w:rsidRPr="00BF3B61">
              <w:rPr>
                <w:rFonts w:ascii="Arial" w:hAnsi="Arial" w:cs="Arial"/>
                <w:noProof/>
              </w:rPr>
              <mc:AlternateContent>
                <mc:Choice Requires="wps">
                  <w:drawing>
                    <wp:anchor distT="0" distB="0" distL="114300" distR="114300" simplePos="0" relativeHeight="251667456" behindDoc="0" locked="0" layoutInCell="1" allowOverlap="1" wp14:anchorId="079A7453" wp14:editId="32916736">
                      <wp:simplePos x="0" y="0"/>
                      <wp:positionH relativeFrom="column">
                        <wp:posOffset>126724</wp:posOffset>
                      </wp:positionH>
                      <wp:positionV relativeFrom="paragraph">
                        <wp:posOffset>150191</wp:posOffset>
                      </wp:positionV>
                      <wp:extent cx="206734" cy="150495"/>
                      <wp:effectExtent l="0" t="0" r="22225" b="20955"/>
                      <wp:wrapNone/>
                      <wp:docPr id="276" name="Rectangle 276"/>
                      <wp:cNvGraphicFramePr/>
                      <a:graphic xmlns:a="http://schemas.openxmlformats.org/drawingml/2006/main">
                        <a:graphicData uri="http://schemas.microsoft.com/office/word/2010/wordprocessingShape">
                          <wps:wsp>
                            <wps:cNvSpPr/>
                            <wps:spPr>
                              <a:xfrm>
                                <a:off x="0" y="0"/>
                                <a:ext cx="206734" cy="15049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1D4D40A" id="Rectangle 276" o:spid="_x0000_s1026" style="position:absolute;margin-left:10pt;margin-top:11.85pt;width:16.3pt;height:11.8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" fillcolor="white [3212]" strokecolor="white [3212]" strokeweight="1pt"/>
                  </w:pict>
                </mc:Fallback>
              </mc:AlternateContent>
            </w:r>
            <w:r w:rsidRPr="00BF3B61">
              <w:rPr>
                <w:rFonts w:ascii="Arial" w:hAnsi="Arial" w:cs="Arial"/>
                <w:noProof/>
              </w:rPr>
              <w:drawing>
                <wp:inline distT="0" distB="0" distL="0" distR="0" wp14:anchorId="2BB4DA9D" wp14:editId="4C1DF645">
                  <wp:extent cx="2370143" cy="27432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47374"/>
                          <a:stretch/>
                        </pic:blipFill>
                        <pic:spPr bwMode="auto">
                          <a:xfrm>
                            <a:off x="0" y="0"/>
                            <a:ext cx="2370143" cy="2743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32" w:type="dxa"/>
            <w:vAlign w:val="center"/>
          </w:tcPr>
          <w:p w14:paraId="4CFD2D87" w14:textId="7D75FED0" w:rsidR="008B13F4" w:rsidRPr="00BF3B61" w:rsidRDefault="00587748" w:rsidP="00587748">
            <w:pPr>
              <w:pStyle w:val="ListParagraph"/>
              <w:ind w:left="0"/>
              <w:jc w:val="center"/>
              <w:rPr>
                <w:rFonts w:ascii="Times New Roman" w:hAnsi="Times New Roman" w:cs="Times New Roman"/>
                <w:sz w:val="20"/>
                <w:szCs w:val="20"/>
                <w:lang w:val="en-GB"/>
              </w:rPr>
            </w:pPr>
            <w:r w:rsidRPr="00BF3B61">
              <w:rPr>
                <w:rFonts w:ascii="Arial" w:hAnsi="Arial" w:cs="Arial"/>
                <w:noProof/>
              </w:rPr>
              <mc:AlternateContent>
                <mc:Choice Requires="wps">
                  <w:drawing>
                    <wp:anchor distT="0" distB="0" distL="114300" distR="114300" simplePos="0" relativeHeight="251666432" behindDoc="0" locked="0" layoutInCell="1" allowOverlap="1" wp14:anchorId="64E8E848" wp14:editId="6D2C6415">
                      <wp:simplePos x="0" y="0"/>
                      <wp:positionH relativeFrom="column">
                        <wp:posOffset>-1463</wp:posOffset>
                      </wp:positionH>
                      <wp:positionV relativeFrom="paragraph">
                        <wp:posOffset>147320</wp:posOffset>
                      </wp:positionV>
                      <wp:extent cx="198783" cy="151074"/>
                      <wp:effectExtent l="0" t="0" r="10795" b="20955"/>
                      <wp:wrapNone/>
                      <wp:docPr id="275" name="Rectangle 275"/>
                      <wp:cNvGraphicFramePr/>
                      <a:graphic xmlns:a="http://schemas.openxmlformats.org/drawingml/2006/main">
                        <a:graphicData uri="http://schemas.microsoft.com/office/word/2010/wordprocessingShape">
                          <wps:wsp>
                            <wps:cNvSpPr/>
                            <wps:spPr>
                              <a:xfrm>
                                <a:off x="0" y="0"/>
                                <a:ext cx="198783" cy="15107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7B67BFA" id="Rectangle 275" o:spid="_x0000_s1026" style="position:absolute;margin-left:-.1pt;margin-top:11.6pt;width:15.65pt;height:11.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" fillcolor="white [3212]" strokecolor="white [3212]" strokeweight="1pt"/>
                  </w:pict>
                </mc:Fallback>
              </mc:AlternateContent>
            </w:r>
            <w:r w:rsidRPr="00BF3B61">
              <w:rPr>
                <w:rFonts w:ascii="Arial" w:hAnsi="Arial" w:cs="Arial"/>
                <w:noProof/>
              </w:rPr>
              <w:drawing>
                <wp:inline distT="0" distB="0" distL="0" distR="0" wp14:anchorId="128F35F0" wp14:editId="11D5A925">
                  <wp:extent cx="1909824" cy="27432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2900" r="54695"/>
                          <a:stretch/>
                        </pic:blipFill>
                        <pic:spPr bwMode="auto">
                          <a:xfrm>
                            <a:off x="0" y="0"/>
                            <a:ext cx="1909824" cy="27432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B13F4" w:rsidRPr="00BF3B61" w14:paraId="216D90FD" w14:textId="77777777" w:rsidTr="00587748">
        <w:tc>
          <w:tcPr>
            <w:tcW w:w="9036" w:type="dxa"/>
            <w:gridSpan w:val="3"/>
            <w:vAlign w:val="center"/>
          </w:tcPr>
          <w:p w14:paraId="5D7660D4" w14:textId="155D3E86" w:rsidR="008B13F4" w:rsidRPr="00BF3B61" w:rsidRDefault="007F140B" w:rsidP="00FF3E61">
            <w:pPr>
              <w:pStyle w:val="ListParagraph"/>
              <w:ind w:left="360"/>
              <w:jc w:val="center"/>
              <w:rPr>
                <w:rFonts w:ascii="Times New Roman" w:hAnsi="Times New Roman" w:cs="Times New Roman"/>
                <w:lang w:val="en-GB"/>
              </w:rPr>
            </w:pPr>
            <w:r w:rsidRPr="00BF3B61">
              <w:rPr>
                <w:rFonts w:ascii="Times New Roman" w:hAnsi="Times New Roman" w:cs="Times New Roman"/>
                <w:lang w:val="en-GB"/>
              </w:rPr>
              <w:t>Fig.</w:t>
            </w:r>
            <w:r w:rsidR="008B13F4" w:rsidRPr="00BF3B61">
              <w:rPr>
                <w:rFonts w:ascii="Times New Roman" w:hAnsi="Times New Roman" w:cs="Times New Roman"/>
                <w:lang w:val="en-GB"/>
              </w:rPr>
              <w:t xml:space="preserve"> </w:t>
            </w:r>
            <w:r w:rsidR="0038401B" w:rsidRPr="00BF3B61">
              <w:rPr>
                <w:rFonts w:ascii="Times New Roman" w:hAnsi="Times New Roman" w:cs="Times New Roman"/>
                <w:lang w:val="en-GB"/>
              </w:rPr>
              <w:t>1</w:t>
            </w:r>
            <w:r w:rsidR="00FF3E61" w:rsidRPr="00BF3B61">
              <w:rPr>
                <w:rFonts w:ascii="Times New Roman" w:hAnsi="Times New Roman" w:cs="Times New Roman"/>
                <w:lang w:val="en-GB"/>
              </w:rPr>
              <w:t xml:space="preserve">. Geometries of the tensile </w:t>
            </w:r>
            <w:r w:rsidR="00C00052" w:rsidRPr="00BF3B61">
              <w:rPr>
                <w:rFonts w:ascii="Times New Roman" w:hAnsi="Times New Roman" w:cs="Times New Roman" w:hint="eastAsia"/>
                <w:lang w:val="en-GB"/>
              </w:rPr>
              <w:t>t</w:t>
            </w:r>
            <w:r w:rsidR="00C00052" w:rsidRPr="00BF3B61">
              <w:rPr>
                <w:rFonts w:ascii="Times New Roman" w:hAnsi="Times New Roman" w:cs="Times New Roman"/>
                <w:lang w:val="en-GB"/>
              </w:rPr>
              <w:t xml:space="preserve">est </w:t>
            </w:r>
            <w:r w:rsidR="00FF3E61" w:rsidRPr="00BF3B61">
              <w:rPr>
                <w:rFonts w:ascii="Times New Roman" w:hAnsi="Times New Roman" w:cs="Times New Roman"/>
                <w:lang w:val="en-GB"/>
              </w:rPr>
              <w:t xml:space="preserve">samples </w:t>
            </w:r>
            <w:r w:rsidR="008B13F4" w:rsidRPr="00BF3B61">
              <w:rPr>
                <w:rFonts w:ascii="Times New Roman" w:hAnsi="Times New Roman" w:cs="Times New Roman"/>
                <w:lang w:val="en-GB"/>
              </w:rPr>
              <w:t xml:space="preserve"> (a) </w:t>
            </w:r>
            <w:r w:rsidR="00FF3E61" w:rsidRPr="00BF3B61">
              <w:rPr>
                <w:rFonts w:ascii="Times New Roman" w:hAnsi="Times New Roman" w:cs="Times New Roman"/>
                <w:lang w:val="en-GB"/>
              </w:rPr>
              <w:t>photos of the samples ;</w:t>
            </w:r>
            <w:r w:rsidR="008B13F4" w:rsidRPr="00BF3B61">
              <w:rPr>
                <w:rFonts w:ascii="Times New Roman" w:hAnsi="Times New Roman" w:cs="Times New Roman"/>
                <w:lang w:val="en-GB"/>
              </w:rPr>
              <w:t xml:space="preserve"> (b) </w:t>
            </w:r>
            <w:r w:rsidR="00FF3E61" w:rsidRPr="00BF3B61">
              <w:rPr>
                <w:rFonts w:ascii="Times New Roman" w:hAnsi="Times New Roman" w:cs="Times New Roman"/>
                <w:lang w:val="en-GB"/>
              </w:rPr>
              <w:t>drawing</w:t>
            </w:r>
            <w:r w:rsidR="008B13F4" w:rsidRPr="00BF3B61">
              <w:rPr>
                <w:rFonts w:ascii="Times New Roman" w:hAnsi="Times New Roman" w:cs="Times New Roman"/>
                <w:lang w:val="en-GB"/>
              </w:rPr>
              <w:t xml:space="preserve"> of flat tensile sample </w:t>
            </w:r>
            <w:r w:rsidR="00201870" w:rsidRPr="00BF3B61">
              <w:rPr>
                <w:rFonts w:ascii="Times New Roman" w:hAnsi="Times New Roman" w:cs="Times New Roman"/>
                <w:lang w:val="en-GB"/>
              </w:rPr>
              <w:t xml:space="preserve">and </w:t>
            </w:r>
            <w:r w:rsidR="008B13F4" w:rsidRPr="00BF3B61">
              <w:rPr>
                <w:rFonts w:ascii="Times New Roman" w:hAnsi="Times New Roman" w:cs="Times New Roman"/>
                <w:lang w:val="en-GB"/>
              </w:rPr>
              <w:t xml:space="preserve">(c) </w:t>
            </w:r>
            <w:r w:rsidR="00FF3E61" w:rsidRPr="00BF3B61">
              <w:rPr>
                <w:rFonts w:ascii="Times New Roman" w:hAnsi="Times New Roman" w:cs="Times New Roman"/>
                <w:lang w:val="en-GB"/>
              </w:rPr>
              <w:t>drawing</w:t>
            </w:r>
            <w:r w:rsidR="008B13F4" w:rsidRPr="00BF3B61">
              <w:rPr>
                <w:rFonts w:ascii="Times New Roman" w:hAnsi="Times New Roman" w:cs="Times New Roman"/>
                <w:lang w:val="en-GB"/>
              </w:rPr>
              <w:t xml:space="preserve"> of cylindrical tensile sample</w:t>
            </w:r>
            <w:r w:rsidR="00FF3E61" w:rsidRPr="00BF3B61">
              <w:rPr>
                <w:rFonts w:ascii="Times New Roman" w:hAnsi="Times New Roman" w:cs="Times New Roman"/>
                <w:lang w:val="en-GB"/>
              </w:rPr>
              <w:t>.</w:t>
            </w:r>
          </w:p>
        </w:tc>
      </w:tr>
    </w:tbl>
    <w:p w14:paraId="7A051843" w14:textId="38E93626" w:rsidR="00CA4A5A" w:rsidRPr="00BF3B61" w:rsidRDefault="00F8504B" w:rsidP="00AD16A5">
      <w:pPr>
        <w:pStyle w:val="Heading2"/>
        <w:rPr>
          <w:lang w:val="en-GB"/>
        </w:rPr>
      </w:pPr>
      <w:r w:rsidRPr="00BF3B61">
        <w:rPr>
          <w:lang w:val="en-GB"/>
        </w:rPr>
        <w:lastRenderedPageBreak/>
        <w:t xml:space="preserve">2.2 </w:t>
      </w:r>
      <w:r w:rsidR="00CA4A5A" w:rsidRPr="00BF3B61">
        <w:rPr>
          <w:lang w:val="en-GB"/>
        </w:rPr>
        <w:t>FEM procedure</w:t>
      </w:r>
      <w:r w:rsidR="008C2D44" w:rsidRPr="00BF3B61">
        <w:rPr>
          <w:lang w:val="en-GB"/>
        </w:rPr>
        <w:t xml:space="preserve"> </w:t>
      </w:r>
    </w:p>
    <w:p w14:paraId="52B6CD9E" w14:textId="31740733" w:rsidR="004C453C" w:rsidRPr="00BF3B61" w:rsidRDefault="009C2722" w:rsidP="009C2722">
      <w:pPr>
        <w:ind w:firstLine="360"/>
        <w:jc w:val="both"/>
        <w:rPr>
          <w:rFonts w:ascii="Times New Roman" w:hAnsi="Times New Roman" w:cs="Times New Roman"/>
          <w:lang w:val="en-GB"/>
        </w:rPr>
      </w:pPr>
      <w:r w:rsidRPr="00BF3B61">
        <w:rPr>
          <w:rFonts w:ascii="Times New Roman" w:hAnsi="Times New Roman" w:cs="Times New Roman"/>
          <w:lang w:val="en-GB"/>
        </w:rPr>
        <w:br/>
      </w:r>
      <w:r w:rsidR="00FE5FBA" w:rsidRPr="00BF3B61">
        <w:rPr>
          <w:rFonts w:ascii="Times New Roman" w:hAnsi="Times New Roman" w:cs="Times New Roman"/>
          <w:lang w:val="en-GB"/>
        </w:rPr>
        <w:t xml:space="preserve">In order to </w:t>
      </w:r>
      <w:r w:rsidR="003777E0" w:rsidRPr="00BF3B61">
        <w:rPr>
          <w:rFonts w:ascii="Times New Roman" w:hAnsi="Times New Roman" w:cs="Times New Roman"/>
          <w:lang w:val="en-GB"/>
        </w:rPr>
        <w:t xml:space="preserve">perform </w:t>
      </w:r>
      <w:r w:rsidR="00201870" w:rsidRPr="00BF3B61">
        <w:rPr>
          <w:rFonts w:ascii="Times New Roman" w:hAnsi="Times New Roman" w:cs="Times New Roman"/>
          <w:lang w:val="en-GB"/>
        </w:rPr>
        <w:t xml:space="preserve">the </w:t>
      </w:r>
      <w:r w:rsidR="003777E0" w:rsidRPr="00BF3B61">
        <w:rPr>
          <w:rFonts w:ascii="Times New Roman" w:hAnsi="Times New Roman" w:cs="Times New Roman"/>
          <w:lang w:val="en-GB"/>
        </w:rPr>
        <w:t>FE simulations</w:t>
      </w:r>
      <w:r w:rsidR="00554ADD" w:rsidRPr="00BF3B61">
        <w:rPr>
          <w:rFonts w:ascii="Times New Roman" w:hAnsi="Times New Roman" w:cs="Times New Roman"/>
          <w:lang w:val="en-GB"/>
        </w:rPr>
        <w:t xml:space="preserve">, </w:t>
      </w:r>
      <w:r w:rsidR="003777E0" w:rsidRPr="00BF3B61">
        <w:rPr>
          <w:rFonts w:ascii="Times New Roman" w:hAnsi="Times New Roman" w:cs="Times New Roman"/>
          <w:lang w:val="en-GB"/>
        </w:rPr>
        <w:t xml:space="preserve">the commercial software </w:t>
      </w:r>
      <w:r w:rsidR="00554ADD" w:rsidRPr="00BF3B61">
        <w:rPr>
          <w:rFonts w:ascii="Times New Roman" w:hAnsi="Times New Roman" w:cs="Times New Roman"/>
          <w:lang w:val="en-GB"/>
        </w:rPr>
        <w:t>A</w:t>
      </w:r>
      <w:r w:rsidR="00092D50" w:rsidRPr="00BF3B61">
        <w:rPr>
          <w:rFonts w:ascii="Times New Roman" w:hAnsi="Times New Roman" w:cs="Times New Roman"/>
          <w:lang w:val="en-GB"/>
        </w:rPr>
        <w:t>NSYS</w:t>
      </w:r>
      <w:r w:rsidR="004576D1" w:rsidRPr="00BF3B61">
        <w:rPr>
          <w:rFonts w:ascii="Times New Roman" w:hAnsi="Times New Roman" w:cs="Times New Roman"/>
          <w:lang w:val="en-GB"/>
        </w:rPr>
        <w:t xml:space="preserve"> Workbench 2022 R2</w:t>
      </w:r>
      <w:r w:rsidR="003777E0" w:rsidRPr="00BF3B61">
        <w:rPr>
          <w:rFonts w:ascii="Times New Roman" w:hAnsi="Times New Roman" w:cs="Times New Roman"/>
          <w:lang w:val="en-GB"/>
        </w:rPr>
        <w:t xml:space="preserve"> was used.</w:t>
      </w:r>
      <w:r w:rsidR="00CF0AF2" w:rsidRPr="00BF3B61">
        <w:rPr>
          <w:rFonts w:ascii="Times New Roman" w:hAnsi="Times New Roman" w:cs="Times New Roman"/>
          <w:lang w:val="en-GB"/>
        </w:rPr>
        <w:t xml:space="preserve"> </w:t>
      </w:r>
      <w:r w:rsidR="00201870" w:rsidRPr="00BF3B61">
        <w:rPr>
          <w:rFonts w:ascii="Times New Roman" w:hAnsi="Times New Roman" w:cs="Times New Roman"/>
          <w:lang w:val="en-GB"/>
        </w:rPr>
        <w:t>T</w:t>
      </w:r>
      <w:r w:rsidR="00C62115" w:rsidRPr="00BF3B61">
        <w:rPr>
          <w:rFonts w:ascii="Times New Roman" w:hAnsi="Times New Roman" w:cs="Times New Roman"/>
          <w:lang w:val="en-GB"/>
        </w:rPr>
        <w:t xml:space="preserve">o </w:t>
      </w:r>
      <w:r w:rsidR="004C4B1D" w:rsidRPr="00BF3B61">
        <w:rPr>
          <w:rFonts w:ascii="Times New Roman" w:hAnsi="Times New Roman" w:cs="Times New Roman"/>
          <w:lang w:val="en-GB"/>
        </w:rPr>
        <w:t>describe</w:t>
      </w:r>
      <w:r w:rsidR="00672026" w:rsidRPr="00BF3B61">
        <w:rPr>
          <w:rFonts w:ascii="Times New Roman" w:hAnsi="Times New Roman" w:cs="Times New Roman"/>
          <w:lang w:val="en-GB"/>
        </w:rPr>
        <w:t xml:space="preserve"> the mechanical</w:t>
      </w:r>
      <w:r w:rsidR="004C4B1D" w:rsidRPr="00BF3B61">
        <w:rPr>
          <w:rFonts w:ascii="Times New Roman" w:hAnsi="Times New Roman" w:cs="Times New Roman"/>
          <w:lang w:val="en-GB"/>
        </w:rPr>
        <w:t xml:space="preserve"> behaviour of Eurofer97, an elasto-plastic material model </w:t>
      </w:r>
      <w:r w:rsidR="000E2575" w:rsidRPr="00BF3B61">
        <w:rPr>
          <w:rFonts w:ascii="Times New Roman" w:hAnsi="Times New Roman" w:cs="Times New Roman"/>
          <w:lang w:val="en-GB"/>
        </w:rPr>
        <w:t>accounting for void-driven ductile</w:t>
      </w:r>
      <w:r w:rsidR="004C4B1D" w:rsidRPr="00BF3B61">
        <w:rPr>
          <w:rFonts w:ascii="Times New Roman" w:hAnsi="Times New Roman" w:cs="Times New Roman"/>
          <w:lang w:val="en-GB"/>
        </w:rPr>
        <w:t xml:space="preserve"> damage was used. Plasticity was modelled </w:t>
      </w:r>
      <w:r w:rsidR="00C00052" w:rsidRPr="00BF3B61">
        <w:rPr>
          <w:rFonts w:ascii="Times New Roman" w:hAnsi="Times New Roman" w:cs="Times New Roman"/>
          <w:lang w:val="en-GB"/>
        </w:rPr>
        <w:t xml:space="preserve">by </w:t>
      </w:r>
      <w:r w:rsidR="00CB50BE" w:rsidRPr="00BF3B61">
        <w:rPr>
          <w:rFonts w:ascii="Times New Roman" w:hAnsi="Times New Roman" w:cs="Times New Roman"/>
          <w:lang w:val="en-GB"/>
        </w:rPr>
        <w:t>adopting</w:t>
      </w:r>
      <w:r w:rsidR="00867F6A" w:rsidRPr="00BF3B61">
        <w:rPr>
          <w:rFonts w:ascii="Times New Roman" w:hAnsi="Times New Roman" w:cs="Times New Roman"/>
          <w:lang w:val="en-GB"/>
        </w:rPr>
        <w:t xml:space="preserve"> Gurson</w:t>
      </w:r>
      <w:r w:rsidR="004C4B1D" w:rsidRPr="00BF3B61">
        <w:rPr>
          <w:rFonts w:ascii="Times New Roman" w:hAnsi="Times New Roman" w:cs="Times New Roman"/>
          <w:lang w:val="en-GB"/>
        </w:rPr>
        <w:t xml:space="preserve"> plasticity with isotropic hardening. The </w:t>
      </w:r>
      <w:r w:rsidR="00323C3F" w:rsidRPr="00BF3B61">
        <w:rPr>
          <w:rFonts w:ascii="Times New Roman" w:hAnsi="Times New Roman" w:cs="Times New Roman"/>
          <w:lang w:val="en-GB"/>
        </w:rPr>
        <w:t>Gurson-Tvergaard-Needleman (GTN) model</w:t>
      </w:r>
      <w:r w:rsidR="004C4B1D" w:rsidRPr="00BF3B61">
        <w:rPr>
          <w:rFonts w:ascii="Times New Roman" w:hAnsi="Times New Roman" w:cs="Times New Roman"/>
          <w:lang w:val="en-GB"/>
        </w:rPr>
        <w:t xml:space="preserve"> was </w:t>
      </w:r>
      <w:r w:rsidR="00867F6A" w:rsidRPr="00BF3B61">
        <w:rPr>
          <w:rFonts w:ascii="Times New Roman" w:hAnsi="Times New Roman" w:cs="Times New Roman"/>
          <w:lang w:val="en-GB"/>
        </w:rPr>
        <w:t xml:space="preserve">used </w:t>
      </w:r>
      <w:r w:rsidR="004C4B1D" w:rsidRPr="00BF3B61">
        <w:rPr>
          <w:rFonts w:ascii="Times New Roman" w:hAnsi="Times New Roman" w:cs="Times New Roman"/>
          <w:lang w:val="en-GB"/>
        </w:rPr>
        <w:t>to describe the nucleation, growth</w:t>
      </w:r>
      <w:r w:rsidR="00C00052" w:rsidRPr="00BF3B61">
        <w:rPr>
          <w:rFonts w:ascii="Times New Roman" w:hAnsi="Times New Roman" w:cs="Times New Roman"/>
          <w:lang w:val="en-GB"/>
        </w:rPr>
        <w:t xml:space="preserve">, </w:t>
      </w:r>
      <w:r w:rsidR="004C4B1D" w:rsidRPr="00BF3B61">
        <w:rPr>
          <w:rFonts w:ascii="Times New Roman" w:hAnsi="Times New Roman" w:cs="Times New Roman"/>
          <w:lang w:val="en-GB"/>
        </w:rPr>
        <w:t>and coalescence of voids</w:t>
      </w:r>
      <w:r w:rsidR="00C366B5" w:rsidRPr="00BF3B61">
        <w:rPr>
          <w:rFonts w:ascii="Times New Roman" w:hAnsi="Times New Roman" w:cs="Times New Roman"/>
          <w:lang w:val="en-GB"/>
        </w:rPr>
        <w:t>,</w:t>
      </w:r>
      <w:r w:rsidR="00966F9C" w:rsidRPr="00BF3B61">
        <w:rPr>
          <w:rFonts w:ascii="Times New Roman" w:hAnsi="Times New Roman" w:cs="Times New Roman"/>
          <w:lang w:val="en-GB"/>
        </w:rPr>
        <w:t xml:space="preserve"> as a </w:t>
      </w:r>
      <w:r w:rsidR="00B4075D" w:rsidRPr="00BF3B61">
        <w:rPr>
          <w:rFonts w:ascii="Times New Roman" w:hAnsi="Times New Roman" w:cs="Times New Roman"/>
          <w:lang w:val="en-GB"/>
        </w:rPr>
        <w:t xml:space="preserve">step </w:t>
      </w:r>
      <w:r w:rsidR="00C9050D" w:rsidRPr="00BF3B61">
        <w:rPr>
          <w:rFonts w:ascii="Times New Roman" w:hAnsi="Times New Roman" w:cs="Times New Roman"/>
          <w:lang w:val="en-GB"/>
        </w:rPr>
        <w:t>towards</w:t>
      </w:r>
      <w:r w:rsidR="00CD3670" w:rsidRPr="00BF3B61">
        <w:rPr>
          <w:rFonts w:ascii="Times New Roman" w:hAnsi="Times New Roman" w:cs="Times New Roman"/>
          <w:lang w:val="en-GB"/>
        </w:rPr>
        <w:t>, next,</w:t>
      </w:r>
      <w:r w:rsidR="00B4075D" w:rsidRPr="00BF3B61">
        <w:rPr>
          <w:rFonts w:ascii="Times New Roman" w:hAnsi="Times New Roman" w:cs="Times New Roman"/>
          <w:lang w:val="en-GB"/>
        </w:rPr>
        <w:t xml:space="preserve"> addressing</w:t>
      </w:r>
      <w:r w:rsidR="00C366B5" w:rsidRPr="00BF3B61">
        <w:rPr>
          <w:rFonts w:ascii="Times New Roman" w:hAnsi="Times New Roman" w:cs="Times New Roman"/>
          <w:lang w:val="en-GB"/>
        </w:rPr>
        <w:t xml:space="preserve"> </w:t>
      </w:r>
      <w:r w:rsidR="00D00CC9" w:rsidRPr="00BF3B61">
        <w:rPr>
          <w:rFonts w:ascii="Times New Roman" w:hAnsi="Times New Roman" w:cs="Times New Roman"/>
          <w:lang w:val="en-GB"/>
        </w:rPr>
        <w:t xml:space="preserve">the irradiation effects (introducing radiation-induced defects) </w:t>
      </w:r>
      <w:r w:rsidR="00867F6A" w:rsidRPr="00BF3B61">
        <w:rPr>
          <w:rFonts w:ascii="Times New Roman" w:hAnsi="Times New Roman" w:cs="Times New Roman"/>
          <w:lang w:val="en-GB"/>
        </w:rPr>
        <w:t xml:space="preserve">on the </w:t>
      </w:r>
      <w:r w:rsidR="00966F9C" w:rsidRPr="00BF3B61">
        <w:rPr>
          <w:rFonts w:ascii="Times New Roman" w:hAnsi="Times New Roman" w:cs="Times New Roman"/>
          <w:lang w:val="en-GB"/>
        </w:rPr>
        <w:t>drop</w:t>
      </w:r>
      <w:r w:rsidR="00867F6A" w:rsidRPr="00BF3B61">
        <w:rPr>
          <w:rFonts w:ascii="Times New Roman" w:hAnsi="Times New Roman" w:cs="Times New Roman"/>
          <w:lang w:val="en-GB"/>
        </w:rPr>
        <w:t xml:space="preserve"> of </w:t>
      </w:r>
      <w:r w:rsidR="00966F9C" w:rsidRPr="00BF3B61">
        <w:rPr>
          <w:rFonts w:ascii="Times New Roman" w:hAnsi="Times New Roman" w:cs="Times New Roman"/>
          <w:lang w:val="en-GB"/>
        </w:rPr>
        <w:t>fracture strain</w:t>
      </w:r>
      <w:r w:rsidR="004C4B1D" w:rsidRPr="00BF3B61">
        <w:rPr>
          <w:rFonts w:ascii="Times New Roman" w:hAnsi="Times New Roman" w:cs="Times New Roman"/>
          <w:lang w:val="en-GB"/>
        </w:rPr>
        <w:t>.</w:t>
      </w:r>
      <w:r w:rsidR="00D00CC9" w:rsidRPr="00BF3B61">
        <w:rPr>
          <w:rFonts w:ascii="Times New Roman" w:hAnsi="Times New Roman" w:cs="Times New Roman"/>
          <w:lang w:val="en-GB"/>
        </w:rPr>
        <w:t xml:space="preserve"> </w:t>
      </w:r>
      <w:r w:rsidR="00867F6A" w:rsidRPr="00BF3B61">
        <w:rPr>
          <w:rFonts w:ascii="Times New Roman" w:hAnsi="Times New Roman" w:cs="Times New Roman"/>
          <w:lang w:val="en-GB"/>
        </w:rPr>
        <w:t>The</w:t>
      </w:r>
      <w:r w:rsidR="00D00CC9" w:rsidRPr="00BF3B61">
        <w:rPr>
          <w:rFonts w:ascii="Times New Roman" w:hAnsi="Times New Roman" w:cs="Times New Roman"/>
          <w:lang w:val="en-GB"/>
        </w:rPr>
        <w:t xml:space="preserve"> GTN model is a built-in function in ANSYS workbench, hence it offers a flexible and validated tool to be used for the analysis of complex shape components and loading conditions in </w:t>
      </w:r>
      <w:r w:rsidR="00C00052" w:rsidRPr="00BF3B61">
        <w:rPr>
          <w:rFonts w:ascii="Times New Roman" w:hAnsi="Times New Roman" w:cs="Times New Roman"/>
          <w:lang w:val="en-GB"/>
        </w:rPr>
        <w:t xml:space="preserve">a </w:t>
      </w:r>
      <w:r w:rsidR="00D00CC9" w:rsidRPr="00BF3B61">
        <w:rPr>
          <w:rFonts w:ascii="Times New Roman" w:hAnsi="Times New Roman" w:cs="Times New Roman"/>
          <w:lang w:val="en-GB"/>
        </w:rPr>
        <w:t>controlled computational environment.</w:t>
      </w:r>
      <w:r w:rsidR="00606E09" w:rsidRPr="00BF3B61">
        <w:rPr>
          <w:rFonts w:ascii="Times New Roman" w:hAnsi="Times New Roman" w:cs="Times New Roman"/>
          <w:lang w:val="en-GB"/>
        </w:rPr>
        <w:t xml:space="preserve"> </w:t>
      </w:r>
      <w:r w:rsidR="00C366B5" w:rsidRPr="00BF3B61">
        <w:rPr>
          <w:rFonts w:ascii="Times New Roman" w:hAnsi="Times New Roman" w:cs="Times New Roman"/>
          <w:lang w:val="en-GB"/>
        </w:rPr>
        <w:t>The</w:t>
      </w:r>
      <w:r w:rsidR="00CB50BE" w:rsidRPr="00BF3B61">
        <w:rPr>
          <w:rFonts w:ascii="Times New Roman" w:hAnsi="Times New Roman" w:cs="Times New Roman"/>
          <w:lang w:val="en-GB"/>
        </w:rPr>
        <w:t xml:space="preserve"> </w:t>
      </w:r>
      <w:r w:rsidR="00C62115" w:rsidRPr="00BF3B61">
        <w:rPr>
          <w:rFonts w:ascii="Times New Roman" w:hAnsi="Times New Roman" w:cs="Times New Roman"/>
          <w:lang w:val="en-GB"/>
        </w:rPr>
        <w:t>material</w:t>
      </w:r>
      <w:r w:rsidR="00966F9C" w:rsidRPr="00BF3B61">
        <w:rPr>
          <w:rFonts w:ascii="Times New Roman" w:hAnsi="Times New Roman" w:cs="Times New Roman"/>
          <w:lang w:val="en-GB"/>
        </w:rPr>
        <w:t xml:space="preserve"> behaviour</w:t>
      </w:r>
      <w:r w:rsidR="00092D50" w:rsidRPr="00BF3B61">
        <w:rPr>
          <w:rFonts w:ascii="Times New Roman" w:hAnsi="Times New Roman" w:cs="Times New Roman"/>
          <w:lang w:val="en-GB"/>
        </w:rPr>
        <w:t xml:space="preserve"> in ANSYS</w:t>
      </w:r>
      <w:r w:rsidR="00966F9C" w:rsidRPr="00BF3B61">
        <w:rPr>
          <w:rFonts w:ascii="Times New Roman" w:hAnsi="Times New Roman" w:cs="Times New Roman"/>
          <w:lang w:val="en-GB"/>
        </w:rPr>
        <w:t xml:space="preserve"> is described through providing </w:t>
      </w:r>
      <w:r w:rsidR="00375F93" w:rsidRPr="00BF3B61">
        <w:rPr>
          <w:rFonts w:ascii="Times New Roman" w:hAnsi="Times New Roman" w:cs="Times New Roman"/>
          <w:lang w:val="en-GB"/>
        </w:rPr>
        <w:t xml:space="preserve">Young’s modulus, </w:t>
      </w:r>
      <w:r w:rsidR="00201870" w:rsidRPr="00BF3B61">
        <w:rPr>
          <w:rFonts w:ascii="Times New Roman" w:hAnsi="Times New Roman" w:cs="Times New Roman"/>
          <w:lang w:val="en-GB"/>
        </w:rPr>
        <w:t>P</w:t>
      </w:r>
      <w:r w:rsidR="00375F93" w:rsidRPr="00BF3B61">
        <w:rPr>
          <w:rFonts w:ascii="Times New Roman" w:hAnsi="Times New Roman" w:cs="Times New Roman"/>
          <w:lang w:val="en-GB"/>
        </w:rPr>
        <w:t>oisson’s ratio, density</w:t>
      </w:r>
      <w:r w:rsidR="00C00052" w:rsidRPr="00BF3B61">
        <w:rPr>
          <w:rFonts w:ascii="Times New Roman" w:hAnsi="Times New Roman" w:cs="Times New Roman"/>
          <w:lang w:val="en-GB"/>
        </w:rPr>
        <w:t>,</w:t>
      </w:r>
      <w:r w:rsidR="00375F93" w:rsidRPr="00BF3B61">
        <w:rPr>
          <w:rFonts w:ascii="Times New Roman" w:hAnsi="Times New Roman" w:cs="Times New Roman"/>
          <w:lang w:val="en-GB"/>
        </w:rPr>
        <w:t xml:space="preserve"> and hardening law. </w:t>
      </w:r>
      <w:r w:rsidR="00B55F4D" w:rsidRPr="00BF3B61">
        <w:rPr>
          <w:rFonts w:ascii="Times New Roman" w:hAnsi="Times New Roman" w:cs="Times New Roman"/>
          <w:lang w:val="en-GB"/>
        </w:rPr>
        <w:t>S</w:t>
      </w:r>
      <w:r w:rsidR="00C62115" w:rsidRPr="00BF3B61">
        <w:rPr>
          <w:rFonts w:ascii="Times New Roman" w:hAnsi="Times New Roman" w:cs="Times New Roman"/>
          <w:lang w:val="en-GB"/>
        </w:rPr>
        <w:t xml:space="preserve">ection </w:t>
      </w:r>
      <w:r w:rsidR="00B55F4D" w:rsidRPr="00BF3B61">
        <w:rPr>
          <w:rFonts w:ascii="Times New Roman" w:hAnsi="Times New Roman" w:cs="Times New Roman"/>
          <w:lang w:val="en-GB"/>
        </w:rPr>
        <w:t xml:space="preserve">2.2.1 </w:t>
      </w:r>
      <w:r w:rsidR="00C62115" w:rsidRPr="00BF3B61">
        <w:rPr>
          <w:rFonts w:ascii="Times New Roman" w:hAnsi="Times New Roman" w:cs="Times New Roman"/>
          <w:lang w:val="en-GB"/>
        </w:rPr>
        <w:t xml:space="preserve">starts with the extraction of </w:t>
      </w:r>
      <w:r w:rsidR="00CB50BE" w:rsidRPr="00BF3B61">
        <w:rPr>
          <w:rFonts w:ascii="Times New Roman" w:hAnsi="Times New Roman" w:cs="Times New Roman"/>
          <w:lang w:val="en-GB"/>
        </w:rPr>
        <w:t xml:space="preserve">the </w:t>
      </w:r>
      <w:r w:rsidR="00C62115" w:rsidRPr="00BF3B61">
        <w:rPr>
          <w:rFonts w:ascii="Times New Roman" w:hAnsi="Times New Roman" w:cs="Times New Roman"/>
          <w:lang w:val="en-GB"/>
        </w:rPr>
        <w:t xml:space="preserve">hardening law </w:t>
      </w:r>
      <w:r w:rsidR="00375F93" w:rsidRPr="00BF3B61">
        <w:rPr>
          <w:rFonts w:ascii="Times New Roman" w:hAnsi="Times New Roman" w:cs="Times New Roman"/>
          <w:lang w:val="en-GB"/>
        </w:rPr>
        <w:t xml:space="preserve">by converting experimental data to </w:t>
      </w:r>
      <w:r w:rsidR="00C00052" w:rsidRPr="00BF3B61">
        <w:rPr>
          <w:rFonts w:ascii="Times New Roman" w:hAnsi="Times New Roman" w:cs="Times New Roman"/>
          <w:lang w:val="en-GB"/>
        </w:rPr>
        <w:t xml:space="preserve">a </w:t>
      </w:r>
      <w:r w:rsidR="00C62115" w:rsidRPr="00BF3B61">
        <w:rPr>
          <w:rFonts w:ascii="Times New Roman" w:hAnsi="Times New Roman" w:cs="Times New Roman"/>
          <w:lang w:val="en-GB"/>
        </w:rPr>
        <w:t>true stress</w:t>
      </w:r>
      <w:r w:rsidR="00C00052" w:rsidRPr="00BF3B61">
        <w:rPr>
          <w:rFonts w:ascii="Times New Roman" w:hAnsi="Times New Roman" w:cs="Times New Roman"/>
          <w:lang w:val="en-GB"/>
        </w:rPr>
        <w:t>-</w:t>
      </w:r>
      <w:r w:rsidR="00C62115" w:rsidRPr="00BF3B61">
        <w:rPr>
          <w:rFonts w:ascii="Times New Roman" w:hAnsi="Times New Roman" w:cs="Times New Roman"/>
          <w:lang w:val="en-GB"/>
        </w:rPr>
        <w:t xml:space="preserve">true strain curve on </w:t>
      </w:r>
      <w:r w:rsidR="00375F93" w:rsidRPr="00BF3B61">
        <w:rPr>
          <w:rFonts w:ascii="Times New Roman" w:hAnsi="Times New Roman" w:cs="Times New Roman"/>
          <w:lang w:val="en-GB"/>
        </w:rPr>
        <w:t>flat</w:t>
      </w:r>
      <w:r w:rsidR="001D6AFD" w:rsidRPr="00BF3B61">
        <w:rPr>
          <w:rFonts w:ascii="Times New Roman" w:hAnsi="Times New Roman" w:cs="Times New Roman"/>
          <w:lang w:val="en-GB"/>
        </w:rPr>
        <w:t xml:space="preserve"> tensile specimens</w:t>
      </w:r>
      <w:r w:rsidR="00C62115" w:rsidRPr="00BF3B61">
        <w:rPr>
          <w:rFonts w:ascii="Times New Roman" w:hAnsi="Times New Roman" w:cs="Times New Roman"/>
          <w:lang w:val="en-GB"/>
        </w:rPr>
        <w:t xml:space="preserve">. </w:t>
      </w:r>
      <w:r w:rsidR="00CB50BE" w:rsidRPr="00BF3B61">
        <w:rPr>
          <w:rFonts w:ascii="Times New Roman" w:hAnsi="Times New Roman" w:cs="Times New Roman"/>
          <w:lang w:val="en-GB"/>
        </w:rPr>
        <w:t>A</w:t>
      </w:r>
      <w:r w:rsidR="00375F93" w:rsidRPr="00BF3B61">
        <w:rPr>
          <w:rFonts w:ascii="Times New Roman" w:hAnsi="Times New Roman" w:cs="Times New Roman"/>
          <w:lang w:val="en-GB"/>
        </w:rPr>
        <w:t xml:space="preserve"> </w:t>
      </w:r>
      <w:r w:rsidR="00CB50BE" w:rsidRPr="00BF3B61">
        <w:rPr>
          <w:rFonts w:ascii="Times New Roman" w:hAnsi="Times New Roman" w:cs="Times New Roman"/>
          <w:lang w:val="en-GB"/>
        </w:rPr>
        <w:t>b</w:t>
      </w:r>
      <w:r w:rsidR="006148FD" w:rsidRPr="00BF3B61">
        <w:rPr>
          <w:rFonts w:ascii="Times New Roman" w:hAnsi="Times New Roman" w:cs="Times New Roman"/>
          <w:lang w:val="en-GB"/>
        </w:rPr>
        <w:t xml:space="preserve">rief introduction </w:t>
      </w:r>
      <w:r w:rsidR="00CB50BE" w:rsidRPr="00BF3B61">
        <w:rPr>
          <w:rFonts w:ascii="Times New Roman" w:hAnsi="Times New Roman" w:cs="Times New Roman"/>
          <w:lang w:val="en-GB"/>
        </w:rPr>
        <w:t xml:space="preserve">to the </w:t>
      </w:r>
      <w:r w:rsidR="006148FD" w:rsidRPr="00BF3B61">
        <w:rPr>
          <w:rFonts w:ascii="Times New Roman" w:hAnsi="Times New Roman" w:cs="Times New Roman"/>
          <w:lang w:val="en-GB"/>
        </w:rPr>
        <w:t>GTN model</w:t>
      </w:r>
      <w:r w:rsidR="00746651" w:rsidRPr="00BF3B61">
        <w:rPr>
          <w:rFonts w:ascii="Times New Roman" w:hAnsi="Times New Roman" w:cs="Times New Roman"/>
          <w:lang w:val="en-GB"/>
        </w:rPr>
        <w:t xml:space="preserve"> and</w:t>
      </w:r>
      <w:r w:rsidR="00966F9C" w:rsidRPr="00BF3B61">
        <w:rPr>
          <w:rFonts w:ascii="Times New Roman" w:hAnsi="Times New Roman" w:cs="Times New Roman"/>
          <w:lang w:val="en-GB"/>
        </w:rPr>
        <w:t xml:space="preserve"> </w:t>
      </w:r>
      <w:r w:rsidR="00C00052" w:rsidRPr="00BF3B61">
        <w:rPr>
          <w:rFonts w:ascii="Times New Roman" w:hAnsi="Times New Roman" w:cs="Times New Roman"/>
          <w:lang w:val="en-GB"/>
        </w:rPr>
        <w:t xml:space="preserve">the </w:t>
      </w:r>
      <w:r w:rsidR="00966F9C" w:rsidRPr="00BF3B61">
        <w:rPr>
          <w:rFonts w:ascii="Times New Roman" w:hAnsi="Times New Roman" w:cs="Times New Roman"/>
          <w:lang w:val="en-GB"/>
        </w:rPr>
        <w:t>corresponding</w:t>
      </w:r>
      <w:r w:rsidR="00746651" w:rsidRPr="00BF3B61">
        <w:rPr>
          <w:rFonts w:ascii="Times New Roman" w:hAnsi="Times New Roman" w:cs="Times New Roman"/>
          <w:lang w:val="en-GB"/>
        </w:rPr>
        <w:t xml:space="preserve"> set of parameters </w:t>
      </w:r>
      <w:r w:rsidR="00FE4171" w:rsidRPr="00BF3B61">
        <w:rPr>
          <w:rFonts w:ascii="Times New Roman" w:hAnsi="Times New Roman" w:cs="Times New Roman"/>
          <w:lang w:val="en-GB"/>
        </w:rPr>
        <w:t xml:space="preserve">entering </w:t>
      </w:r>
      <w:r w:rsidR="00746651" w:rsidRPr="00BF3B61">
        <w:rPr>
          <w:rFonts w:ascii="Times New Roman" w:hAnsi="Times New Roman" w:cs="Times New Roman"/>
          <w:lang w:val="en-GB"/>
        </w:rPr>
        <w:t>the GTN function</w:t>
      </w:r>
      <w:r w:rsidR="006148FD" w:rsidRPr="00BF3B61">
        <w:rPr>
          <w:rFonts w:ascii="Times New Roman" w:hAnsi="Times New Roman" w:cs="Times New Roman"/>
          <w:lang w:val="en-GB"/>
        </w:rPr>
        <w:t xml:space="preserve"> is given in Section 2.2.2.</w:t>
      </w:r>
    </w:p>
    <w:p w14:paraId="1CAEAE88" w14:textId="770DE968" w:rsidR="00B44A43" w:rsidRPr="00BF3B61" w:rsidRDefault="00F8504B" w:rsidP="003F680E">
      <w:pPr>
        <w:pStyle w:val="Heading3"/>
        <w:rPr>
          <w:lang w:val="en-GB"/>
        </w:rPr>
      </w:pPr>
      <w:r w:rsidRPr="00BF3B61">
        <w:rPr>
          <w:lang w:val="en-GB"/>
        </w:rPr>
        <w:t xml:space="preserve">2.2.1 </w:t>
      </w:r>
      <w:r w:rsidR="00B44A43" w:rsidRPr="00BF3B61">
        <w:rPr>
          <w:lang w:val="en-GB"/>
        </w:rPr>
        <w:t xml:space="preserve">Hardening law </w:t>
      </w:r>
      <w:r w:rsidR="009C2722" w:rsidRPr="00BF3B61">
        <w:rPr>
          <w:lang w:val="en-GB"/>
        </w:rPr>
        <w:br/>
      </w:r>
    </w:p>
    <w:p w14:paraId="10A2B720" w14:textId="00FBA61F" w:rsidR="00971909" w:rsidRPr="00BF3B61" w:rsidRDefault="00FE5FBA" w:rsidP="00CF661D">
      <w:pPr>
        <w:jc w:val="both"/>
        <w:rPr>
          <w:rFonts w:ascii="Times New Roman" w:hAnsi="Times New Roman" w:cs="Times New Roman"/>
          <w:lang w:val="en-GB"/>
        </w:rPr>
      </w:pPr>
      <w:r w:rsidRPr="00BF3B61">
        <w:rPr>
          <w:rFonts w:ascii="Times New Roman" w:hAnsi="Times New Roman" w:cs="Times New Roman"/>
          <w:lang w:val="en-GB"/>
        </w:rPr>
        <w:t>T</w:t>
      </w:r>
      <w:r w:rsidR="00AF4529" w:rsidRPr="00BF3B61">
        <w:rPr>
          <w:rFonts w:ascii="Times New Roman" w:hAnsi="Times New Roman" w:cs="Times New Roman"/>
          <w:lang w:val="en-GB"/>
        </w:rPr>
        <w:t xml:space="preserve">he </w:t>
      </w:r>
      <w:r w:rsidR="00867F6A" w:rsidRPr="00BF3B61">
        <w:rPr>
          <w:rFonts w:ascii="Times New Roman" w:hAnsi="Times New Roman" w:cs="Times New Roman"/>
          <w:lang w:val="en-GB"/>
        </w:rPr>
        <w:t xml:space="preserve">raw </w:t>
      </w:r>
      <w:r w:rsidR="00AF4529" w:rsidRPr="00BF3B61">
        <w:rPr>
          <w:rFonts w:ascii="Times New Roman" w:hAnsi="Times New Roman" w:cs="Times New Roman"/>
          <w:lang w:val="en-GB"/>
        </w:rPr>
        <w:t>engineering stress-strain (S-S) curve</w:t>
      </w:r>
      <w:r w:rsidR="00E802AB" w:rsidRPr="00BF3B61">
        <w:rPr>
          <w:rFonts w:ascii="Times New Roman" w:hAnsi="Times New Roman" w:cs="Times New Roman"/>
          <w:lang w:val="en-GB"/>
        </w:rPr>
        <w:t xml:space="preserve"> </w:t>
      </w:r>
      <w:r w:rsidRPr="00BF3B61">
        <w:rPr>
          <w:rFonts w:ascii="Times New Roman" w:hAnsi="Times New Roman" w:cs="Times New Roman"/>
          <w:lang w:val="en-GB"/>
        </w:rPr>
        <w:t>is first corrected for the</w:t>
      </w:r>
      <w:r w:rsidR="00AF4529" w:rsidRPr="00BF3B61">
        <w:rPr>
          <w:rFonts w:ascii="Times New Roman" w:hAnsi="Times New Roman" w:cs="Times New Roman"/>
          <w:lang w:val="en-GB"/>
        </w:rPr>
        <w:t xml:space="preserve"> offset</w:t>
      </w:r>
      <w:r w:rsidR="00E802AB" w:rsidRPr="00BF3B61">
        <w:rPr>
          <w:rFonts w:ascii="Times New Roman" w:hAnsi="Times New Roman" w:cs="Times New Roman"/>
          <w:lang w:val="en-GB"/>
        </w:rPr>
        <w:t xml:space="preserve"> of </w:t>
      </w:r>
      <w:r w:rsidR="00C00052" w:rsidRPr="00BF3B61">
        <w:rPr>
          <w:rFonts w:ascii="Times New Roman" w:hAnsi="Times New Roman" w:cs="Times New Roman"/>
          <w:lang w:val="en-GB"/>
        </w:rPr>
        <w:t xml:space="preserve">the </w:t>
      </w:r>
      <w:r w:rsidR="00E802AB" w:rsidRPr="00BF3B61">
        <w:rPr>
          <w:rFonts w:ascii="Times New Roman" w:hAnsi="Times New Roman" w:cs="Times New Roman"/>
          <w:lang w:val="en-GB"/>
        </w:rPr>
        <w:t>relative position</w:t>
      </w:r>
      <w:r w:rsidR="00AF4529" w:rsidRPr="00BF3B61">
        <w:rPr>
          <w:rFonts w:ascii="Times New Roman" w:hAnsi="Times New Roman" w:cs="Times New Roman"/>
          <w:lang w:val="en-GB"/>
        </w:rPr>
        <w:t xml:space="preserve"> of preloading </w:t>
      </w:r>
      <w:r w:rsidRPr="00BF3B61">
        <w:rPr>
          <w:rFonts w:ascii="Times New Roman" w:hAnsi="Times New Roman" w:cs="Times New Roman"/>
          <w:lang w:val="en-GB"/>
        </w:rPr>
        <w:t xml:space="preserve">of </w:t>
      </w:r>
      <w:r w:rsidR="00AF4529" w:rsidRPr="00BF3B61">
        <w:rPr>
          <w:rFonts w:ascii="Times New Roman" w:hAnsi="Times New Roman" w:cs="Times New Roman"/>
          <w:lang w:val="en-GB"/>
        </w:rPr>
        <w:t>the sample</w:t>
      </w:r>
      <w:r w:rsidRPr="00BF3B61">
        <w:rPr>
          <w:rFonts w:ascii="Times New Roman" w:hAnsi="Times New Roman" w:cs="Times New Roman"/>
          <w:lang w:val="en-GB"/>
        </w:rPr>
        <w:t>.</w:t>
      </w:r>
      <w:r w:rsidR="00AF4529" w:rsidRPr="00BF3B61">
        <w:rPr>
          <w:rFonts w:ascii="Times New Roman" w:hAnsi="Times New Roman" w:cs="Times New Roman"/>
          <w:lang w:val="en-GB"/>
        </w:rPr>
        <w:t xml:space="preserve"> </w:t>
      </w:r>
      <w:r w:rsidRPr="00BF3B61">
        <w:rPr>
          <w:rFonts w:ascii="Times New Roman" w:hAnsi="Times New Roman" w:cs="Times New Roman"/>
          <w:lang w:val="en-GB"/>
        </w:rPr>
        <w:t>M</w:t>
      </w:r>
      <w:r w:rsidR="00AF4529" w:rsidRPr="00BF3B61">
        <w:rPr>
          <w:rFonts w:ascii="Times New Roman" w:hAnsi="Times New Roman" w:cs="Times New Roman"/>
          <w:lang w:val="en-GB"/>
        </w:rPr>
        <w:t>achine compliance</w:t>
      </w:r>
      <w:r w:rsidRPr="00BF3B61">
        <w:rPr>
          <w:rFonts w:ascii="Times New Roman" w:hAnsi="Times New Roman" w:cs="Times New Roman"/>
          <w:lang w:val="en-GB"/>
        </w:rPr>
        <w:t xml:space="preserve"> is also eliminated from the total displacement, leading to the </w:t>
      </w:r>
      <w:r w:rsidR="001949A1" w:rsidRPr="00BF3B61">
        <w:rPr>
          <w:rFonts w:ascii="Times New Roman" w:hAnsi="Times New Roman" w:cs="Times New Roman"/>
          <w:lang w:val="en-GB"/>
        </w:rPr>
        <w:t>relevant engineering</w:t>
      </w:r>
      <w:r w:rsidR="00AF4529" w:rsidRPr="00BF3B61">
        <w:rPr>
          <w:rFonts w:ascii="Times New Roman" w:hAnsi="Times New Roman" w:cs="Times New Roman"/>
          <w:lang w:val="en-GB"/>
        </w:rPr>
        <w:t xml:space="preserve"> stress-strain curve</w:t>
      </w:r>
      <w:r w:rsidR="00AD0EC5" w:rsidRPr="00BF3B61">
        <w:rPr>
          <w:rFonts w:ascii="Times New Roman" w:hAnsi="Times New Roman" w:cs="Times New Roman"/>
          <w:lang w:val="en-GB"/>
        </w:rPr>
        <w:t xml:space="preserve"> as shown in Fig. </w:t>
      </w:r>
      <w:r w:rsidR="0038401B" w:rsidRPr="00BF3B61">
        <w:rPr>
          <w:rFonts w:ascii="Times New Roman" w:hAnsi="Times New Roman" w:cs="Times New Roman"/>
          <w:lang w:val="en-GB"/>
        </w:rPr>
        <w:t>2</w:t>
      </w:r>
      <w:r w:rsidR="007F140B" w:rsidRPr="00BF3B61">
        <w:rPr>
          <w:rFonts w:ascii="Times New Roman" w:hAnsi="Times New Roman" w:cs="Times New Roman"/>
          <w:lang w:val="en-GB"/>
        </w:rPr>
        <w:t>(</w:t>
      </w:r>
      <w:r w:rsidR="008757F8" w:rsidRPr="00BF3B61">
        <w:rPr>
          <w:rFonts w:ascii="Times New Roman" w:hAnsi="Times New Roman" w:cs="Times New Roman"/>
          <w:lang w:val="en-GB"/>
        </w:rPr>
        <w:t>a</w:t>
      </w:r>
      <w:r w:rsidR="007F140B" w:rsidRPr="00BF3B61">
        <w:rPr>
          <w:rFonts w:ascii="Times New Roman" w:hAnsi="Times New Roman" w:cs="Times New Roman"/>
          <w:lang w:val="en-GB"/>
        </w:rPr>
        <w:t>)</w:t>
      </w:r>
      <w:r w:rsidR="00AF4529" w:rsidRPr="00BF3B61">
        <w:rPr>
          <w:rFonts w:ascii="Times New Roman" w:hAnsi="Times New Roman" w:cs="Times New Roman"/>
          <w:lang w:val="en-GB"/>
        </w:rPr>
        <w:t>. Then</w:t>
      </w:r>
      <w:r w:rsidR="001949A1" w:rsidRPr="00BF3B61">
        <w:rPr>
          <w:rFonts w:ascii="Times New Roman" w:hAnsi="Times New Roman" w:cs="Times New Roman"/>
          <w:lang w:val="en-GB"/>
        </w:rPr>
        <w:t>,</w:t>
      </w:r>
      <w:r w:rsidR="00AF4529" w:rsidRPr="00BF3B61">
        <w:rPr>
          <w:rFonts w:ascii="Times New Roman" w:hAnsi="Times New Roman" w:cs="Times New Roman"/>
          <w:lang w:val="en-GB"/>
        </w:rPr>
        <w:t xml:space="preserve"> the </w:t>
      </w:r>
      <w:r w:rsidR="001D6AFD" w:rsidRPr="00BF3B61">
        <w:rPr>
          <w:rFonts w:ascii="Times New Roman" w:hAnsi="Times New Roman" w:cs="Times New Roman"/>
          <w:lang w:val="en-GB"/>
        </w:rPr>
        <w:t>machine compliance cleaned (</w:t>
      </w:r>
      <w:r w:rsidR="00AF4529" w:rsidRPr="00BF3B61">
        <w:rPr>
          <w:rFonts w:ascii="Times New Roman" w:hAnsi="Times New Roman" w:cs="Times New Roman"/>
          <w:lang w:val="en-GB"/>
        </w:rPr>
        <w:t>MCC</w:t>
      </w:r>
      <w:r w:rsidR="001D6AFD" w:rsidRPr="00BF3B61">
        <w:rPr>
          <w:rFonts w:ascii="Times New Roman" w:hAnsi="Times New Roman" w:cs="Times New Roman"/>
          <w:lang w:val="en-GB"/>
        </w:rPr>
        <w:t>)</w:t>
      </w:r>
      <w:r w:rsidR="00AF4529" w:rsidRPr="00BF3B61">
        <w:rPr>
          <w:rFonts w:ascii="Times New Roman" w:hAnsi="Times New Roman" w:cs="Times New Roman"/>
          <w:lang w:val="en-GB"/>
        </w:rPr>
        <w:t xml:space="preserve"> engineering S-S </w:t>
      </w:r>
      <w:r w:rsidR="001949A1" w:rsidRPr="00BF3B61">
        <w:rPr>
          <w:rFonts w:ascii="Times New Roman" w:hAnsi="Times New Roman" w:cs="Times New Roman"/>
          <w:lang w:val="en-GB"/>
        </w:rPr>
        <w:t xml:space="preserve">response is converted </w:t>
      </w:r>
      <w:r w:rsidR="00AF4529" w:rsidRPr="00BF3B61">
        <w:rPr>
          <w:rFonts w:ascii="Times New Roman" w:hAnsi="Times New Roman" w:cs="Times New Roman"/>
          <w:lang w:val="en-GB"/>
        </w:rPr>
        <w:t>into true stress</w:t>
      </w:r>
      <w:r w:rsidR="00C00052" w:rsidRPr="00BF3B61">
        <w:rPr>
          <w:rFonts w:ascii="Times New Roman" w:hAnsi="Times New Roman" w:cs="Times New Roman"/>
          <w:lang w:val="en-GB"/>
        </w:rPr>
        <w:t>–</w:t>
      </w:r>
      <w:r w:rsidR="00AF4529" w:rsidRPr="00BF3B61">
        <w:rPr>
          <w:rFonts w:ascii="Times New Roman" w:hAnsi="Times New Roman" w:cs="Times New Roman"/>
          <w:lang w:val="en-GB"/>
        </w:rPr>
        <w:t xml:space="preserve">true strain curve </w:t>
      </w:r>
      <w:r w:rsidR="001949A1" w:rsidRPr="00BF3B61">
        <w:rPr>
          <w:rFonts w:ascii="Times New Roman" w:hAnsi="Times New Roman" w:cs="Times New Roman"/>
          <w:lang w:val="en-GB"/>
        </w:rPr>
        <w:t xml:space="preserve">using </w:t>
      </w:r>
      <w:r w:rsidR="009306BC" w:rsidRPr="00BF3B61">
        <w:rPr>
          <w:rFonts w:ascii="Times New Roman" w:hAnsi="Times New Roman" w:cs="Times New Roman"/>
          <w:lang w:val="en-GB"/>
        </w:rPr>
        <w:t>Eq.</w:t>
      </w:r>
      <w:r w:rsidR="00A1182A" w:rsidRPr="00BF3B61">
        <w:rPr>
          <w:rFonts w:ascii="Times New Roman" w:hAnsi="Times New Roman" w:cs="Times New Roman"/>
          <w:lang w:val="en-GB"/>
        </w:rPr>
        <w:t xml:space="preserve"> </w:t>
      </w:r>
      <w:r w:rsidR="00AF4529" w:rsidRPr="00BF3B61">
        <w:rPr>
          <w:rFonts w:ascii="Times New Roman" w:hAnsi="Times New Roman" w:cs="Times New Roman"/>
          <w:lang w:val="en-GB"/>
        </w:rPr>
        <w:t>(1) and Eq. (2)</w:t>
      </w:r>
      <w:r w:rsidR="00EB545C" w:rsidRPr="00BF3B61">
        <w:rPr>
          <w:rFonts w:ascii="Times New Roman" w:hAnsi="Times New Roman" w:cs="Times New Roman"/>
          <w:lang w:val="en-GB"/>
        </w:rPr>
        <w:t xml:space="preserve"> as shown in Fig. </w:t>
      </w:r>
      <w:r w:rsidR="0038401B" w:rsidRPr="00BF3B61">
        <w:rPr>
          <w:rFonts w:ascii="Times New Roman" w:hAnsi="Times New Roman" w:cs="Times New Roman"/>
          <w:lang w:val="en-GB"/>
        </w:rPr>
        <w:t>2</w:t>
      </w:r>
      <w:r w:rsidR="007F140B" w:rsidRPr="00BF3B61">
        <w:rPr>
          <w:rFonts w:ascii="Times New Roman" w:hAnsi="Times New Roman" w:cs="Times New Roman"/>
          <w:lang w:val="en-GB"/>
        </w:rPr>
        <w:t>(</w:t>
      </w:r>
      <w:r w:rsidR="00AD0EC5" w:rsidRPr="00BF3B61">
        <w:rPr>
          <w:rFonts w:ascii="Times New Roman" w:hAnsi="Times New Roman" w:cs="Times New Roman"/>
          <w:lang w:val="en-GB"/>
        </w:rPr>
        <w:t>b</w:t>
      </w:r>
      <w:r w:rsidR="007F140B" w:rsidRPr="00BF3B61">
        <w:rPr>
          <w:rFonts w:ascii="Times New Roman" w:hAnsi="Times New Roman" w:cs="Times New Roman"/>
          <w:lang w:val="en-GB"/>
        </w:rPr>
        <w:t>)</w:t>
      </w:r>
      <w:r w:rsidR="008757F8" w:rsidRPr="00BF3B61">
        <w:rPr>
          <w:rFonts w:ascii="Times New Roman" w:hAnsi="Times New Roman" w:cs="Times New Roman"/>
          <w:lang w:val="en-GB"/>
        </w:rPr>
        <w:t>.</w:t>
      </w:r>
      <w:r w:rsidR="00517AD3" w:rsidRPr="00BF3B61">
        <w:rPr>
          <w:rFonts w:ascii="Times New Roman" w:hAnsi="Times New Roman" w:cs="Times New Roman"/>
          <w:lang w:val="en-GB"/>
        </w:rPr>
        <w:t xml:space="preserve"> </w:t>
      </w:r>
      <w:r w:rsidR="001949A1" w:rsidRPr="00BF3B61">
        <w:rPr>
          <w:rFonts w:ascii="Times New Roman" w:hAnsi="Times New Roman" w:cs="Times New Roman"/>
          <w:lang w:val="en-GB"/>
        </w:rPr>
        <w:t>T</w:t>
      </w:r>
      <w:r w:rsidR="00517AD3" w:rsidRPr="00BF3B61">
        <w:rPr>
          <w:rFonts w:ascii="Times New Roman" w:hAnsi="Times New Roman" w:cs="Times New Roman"/>
          <w:lang w:val="en-GB"/>
        </w:rPr>
        <w:t xml:space="preserve">hese equations are valid until </w:t>
      </w:r>
      <w:r w:rsidR="00C00052" w:rsidRPr="00BF3B61">
        <w:rPr>
          <w:rFonts w:ascii="Times New Roman" w:hAnsi="Times New Roman" w:cs="Times New Roman"/>
          <w:lang w:val="en-GB"/>
        </w:rPr>
        <w:t xml:space="preserve">the </w:t>
      </w:r>
      <w:r w:rsidR="00517AD3" w:rsidRPr="00BF3B61">
        <w:rPr>
          <w:rFonts w:ascii="Times New Roman" w:hAnsi="Times New Roman" w:cs="Times New Roman"/>
          <w:lang w:val="en-GB"/>
        </w:rPr>
        <w:t>ultimate tensile strength (UTS)</w:t>
      </w:r>
      <w:r w:rsidR="00354265" w:rsidRPr="00BF3B61">
        <w:rPr>
          <w:rFonts w:ascii="Times New Roman" w:hAnsi="Times New Roman" w:cs="Times New Roman"/>
          <w:lang w:val="en-GB"/>
        </w:rPr>
        <w:t xml:space="preserve"> point</w:t>
      </w:r>
      <w:r w:rsidR="00517AD3" w:rsidRPr="00BF3B61">
        <w:rPr>
          <w:rFonts w:ascii="Times New Roman" w:hAnsi="Times New Roman" w:cs="Times New Roman"/>
          <w:lang w:val="en-GB"/>
        </w:rPr>
        <w:t xml:space="preserve"> </w:t>
      </w:r>
      <w:r w:rsidR="005E03CB" w:rsidRPr="00BF3B61">
        <w:rPr>
          <w:rFonts w:ascii="Times New Roman" w:hAnsi="Times New Roman" w:cs="Times New Roman"/>
          <w:lang w:val="en-GB"/>
        </w:rPr>
        <w:t>and accordingly t</w:t>
      </w:r>
      <w:r w:rsidR="001949A1" w:rsidRPr="00BF3B61">
        <w:rPr>
          <w:rFonts w:ascii="Times New Roman" w:hAnsi="Times New Roman" w:cs="Times New Roman"/>
          <w:lang w:val="en-GB"/>
        </w:rPr>
        <w:t>he first part of the</w:t>
      </w:r>
      <w:r w:rsidR="00517AD3" w:rsidRPr="00BF3B61">
        <w:rPr>
          <w:rFonts w:ascii="Times New Roman" w:hAnsi="Times New Roman" w:cs="Times New Roman"/>
          <w:lang w:val="en-GB"/>
        </w:rPr>
        <w:t xml:space="preserve"> </w:t>
      </w:r>
      <w:r w:rsidR="00EB545C" w:rsidRPr="00BF3B61">
        <w:rPr>
          <w:rFonts w:ascii="Times New Roman" w:hAnsi="Times New Roman" w:cs="Times New Roman"/>
          <w:lang w:val="en-GB"/>
        </w:rPr>
        <w:t>hardening law</w:t>
      </w:r>
      <w:r w:rsidR="00A1182A" w:rsidRPr="00BF3B61">
        <w:rPr>
          <w:rFonts w:ascii="Times New Roman" w:hAnsi="Times New Roman" w:cs="Times New Roman"/>
          <w:lang w:val="en-GB"/>
        </w:rPr>
        <w:t xml:space="preserve"> </w:t>
      </w:r>
      <w:r w:rsidR="00EB545C" w:rsidRPr="00BF3B61">
        <w:rPr>
          <w:rFonts w:ascii="Times New Roman" w:hAnsi="Times New Roman" w:cs="Times New Roman"/>
          <w:lang w:val="en-GB"/>
        </w:rPr>
        <w:t xml:space="preserve">shown in Fig. </w:t>
      </w:r>
      <w:r w:rsidR="0038401B" w:rsidRPr="00BF3B61">
        <w:rPr>
          <w:rFonts w:ascii="Times New Roman" w:hAnsi="Times New Roman" w:cs="Times New Roman"/>
          <w:lang w:val="en-GB"/>
        </w:rPr>
        <w:t>2</w:t>
      </w:r>
      <w:r w:rsidR="007F140B" w:rsidRPr="00BF3B61">
        <w:rPr>
          <w:rFonts w:ascii="Times New Roman" w:hAnsi="Times New Roman" w:cs="Times New Roman"/>
          <w:lang w:val="en-GB"/>
        </w:rPr>
        <w:t>(c)</w:t>
      </w:r>
      <w:r w:rsidR="001949A1" w:rsidRPr="00BF3B61">
        <w:rPr>
          <w:rFonts w:ascii="Times New Roman" w:hAnsi="Times New Roman" w:cs="Times New Roman"/>
          <w:lang w:val="en-GB"/>
        </w:rPr>
        <w:t xml:space="preserve"> is obtained till the necking point</w:t>
      </w:r>
      <w:r w:rsidR="00517AD3" w:rsidRPr="00BF3B61">
        <w:rPr>
          <w:rFonts w:ascii="Times New Roman" w:hAnsi="Times New Roman" w:cs="Times New Roman"/>
          <w:lang w:val="en-GB"/>
        </w:rPr>
        <w:t xml:space="preserve">. Next, </w:t>
      </w:r>
      <w:r w:rsidR="00AD0EC5" w:rsidRPr="00BF3B61">
        <w:rPr>
          <w:rFonts w:ascii="Times New Roman" w:hAnsi="Times New Roman" w:cs="Times New Roman"/>
          <w:lang w:val="en-GB"/>
        </w:rPr>
        <w:t xml:space="preserve">the true fracture point </w:t>
      </w:r>
      <w:r w:rsidR="002F43E7" w:rsidRPr="00BF3B61">
        <w:rPr>
          <w:rFonts w:ascii="Times New Roman" w:hAnsi="Times New Roman" w:cs="Times New Roman"/>
          <w:lang w:val="en-GB"/>
        </w:rPr>
        <w:t xml:space="preserve">is determined </w:t>
      </w:r>
      <w:r w:rsidR="00AD0EC5" w:rsidRPr="00BF3B61">
        <w:rPr>
          <w:rFonts w:ascii="Times New Roman" w:hAnsi="Times New Roman" w:cs="Times New Roman"/>
          <w:lang w:val="en-GB"/>
        </w:rPr>
        <w:t>by measuring</w:t>
      </w:r>
      <w:r w:rsidR="00517AD3" w:rsidRPr="00BF3B61">
        <w:rPr>
          <w:rFonts w:ascii="Times New Roman" w:hAnsi="Times New Roman" w:cs="Times New Roman"/>
          <w:lang w:val="en-GB"/>
        </w:rPr>
        <w:t xml:space="preserve"> the </w:t>
      </w:r>
      <w:r w:rsidR="00AD0EC5" w:rsidRPr="00BF3B61">
        <w:rPr>
          <w:rFonts w:ascii="Times New Roman" w:hAnsi="Times New Roman" w:cs="Times New Roman"/>
          <w:lang w:val="en-GB"/>
        </w:rPr>
        <w:t>fracture surface area</w:t>
      </w:r>
      <w:r w:rsidR="00517AD3" w:rsidRPr="00BF3B61">
        <w:rPr>
          <w:rFonts w:ascii="Times New Roman" w:hAnsi="Times New Roman" w:cs="Times New Roman"/>
          <w:lang w:val="en-GB"/>
        </w:rPr>
        <w:t xml:space="preserve"> </w:t>
      </w:r>
      <w:r w:rsidR="00AD0EC5" w:rsidRPr="00BF3B61">
        <w:rPr>
          <w:rFonts w:ascii="Times New Roman" w:hAnsi="Times New Roman" w:cs="Times New Roman"/>
          <w:lang w:val="en-GB"/>
        </w:rPr>
        <w:t>and using</w:t>
      </w:r>
      <w:r w:rsidR="00517AD3" w:rsidRPr="00BF3B61">
        <w:rPr>
          <w:rFonts w:ascii="Times New Roman" w:hAnsi="Times New Roman" w:cs="Times New Roman"/>
          <w:lang w:val="en-GB"/>
        </w:rPr>
        <w:t xml:space="preserve"> </w:t>
      </w:r>
      <w:r w:rsidR="002F43E7" w:rsidRPr="00BF3B61">
        <w:rPr>
          <w:rFonts w:ascii="Times New Roman" w:hAnsi="Times New Roman" w:cs="Times New Roman"/>
          <w:lang w:val="en-GB"/>
        </w:rPr>
        <w:t>Eq. (3) and Eq. (4)</w:t>
      </w:r>
      <w:r w:rsidR="00517AD3" w:rsidRPr="00BF3B61">
        <w:rPr>
          <w:rFonts w:ascii="Times New Roman" w:hAnsi="Times New Roman" w:cs="Times New Roman"/>
          <w:lang w:val="en-GB"/>
        </w:rPr>
        <w:t xml:space="preserve"> the true fracture stress and true fracture</w:t>
      </w:r>
      <w:r w:rsidR="006A562B" w:rsidRPr="00BF3B61">
        <w:rPr>
          <w:rFonts w:ascii="Times New Roman" w:hAnsi="Times New Roman" w:cs="Times New Roman"/>
          <w:lang w:val="en-GB"/>
        </w:rPr>
        <w:t xml:space="preserve"> strain</w:t>
      </w:r>
      <w:r w:rsidR="00166A14" w:rsidRPr="00BF3B61">
        <w:rPr>
          <w:rFonts w:ascii="Times New Roman" w:hAnsi="Times New Roman" w:cs="Times New Roman"/>
          <w:lang w:val="en-GB"/>
        </w:rPr>
        <w:t xml:space="preserve"> are </w:t>
      </w:r>
      <w:r w:rsidR="00966F9C" w:rsidRPr="00BF3B61">
        <w:rPr>
          <w:rFonts w:ascii="Times New Roman" w:hAnsi="Times New Roman" w:cs="Times New Roman"/>
          <w:lang w:val="en-GB"/>
        </w:rPr>
        <w:t>estimated</w:t>
      </w:r>
      <w:r w:rsidR="006A562B" w:rsidRPr="00BF3B61">
        <w:rPr>
          <w:rFonts w:ascii="Times New Roman" w:hAnsi="Times New Roman" w:cs="Times New Roman"/>
          <w:lang w:val="en-GB"/>
        </w:rPr>
        <w:t>. Then</w:t>
      </w:r>
      <w:r w:rsidR="00166A14" w:rsidRPr="00BF3B61">
        <w:rPr>
          <w:rFonts w:ascii="Times New Roman" w:hAnsi="Times New Roman" w:cs="Times New Roman"/>
          <w:lang w:val="en-GB"/>
        </w:rPr>
        <w:t>, the</w:t>
      </w:r>
      <w:r w:rsidR="006A562B" w:rsidRPr="00BF3B61">
        <w:rPr>
          <w:rFonts w:ascii="Times New Roman" w:hAnsi="Times New Roman" w:cs="Times New Roman"/>
          <w:lang w:val="en-GB"/>
        </w:rPr>
        <w:t xml:space="preserve"> hardening law </w:t>
      </w:r>
      <w:r w:rsidR="002F43E7" w:rsidRPr="00BF3B61">
        <w:rPr>
          <w:rFonts w:ascii="Times New Roman" w:hAnsi="Times New Roman" w:cs="Times New Roman"/>
          <w:lang w:val="en-GB"/>
        </w:rPr>
        <w:t>is assumed to</w:t>
      </w:r>
      <w:r w:rsidR="00166A14" w:rsidRPr="00BF3B61">
        <w:rPr>
          <w:rFonts w:ascii="Times New Roman" w:hAnsi="Times New Roman" w:cs="Times New Roman"/>
          <w:lang w:val="en-GB"/>
        </w:rPr>
        <w:t xml:space="preserve"> be a</w:t>
      </w:r>
      <w:r w:rsidR="006A562B" w:rsidRPr="00BF3B61">
        <w:rPr>
          <w:rFonts w:ascii="Times New Roman" w:hAnsi="Times New Roman" w:cs="Times New Roman"/>
          <w:lang w:val="en-GB"/>
        </w:rPr>
        <w:t xml:space="preserve"> </w:t>
      </w:r>
      <w:r w:rsidR="006A562B" w:rsidRPr="00BF3B61">
        <w:rPr>
          <w:rFonts w:ascii="Times New Roman" w:hAnsi="Times New Roman" w:cs="Times New Roman"/>
          <w:color w:val="000000" w:themeColor="text1"/>
          <w:lang w:val="en-GB"/>
        </w:rPr>
        <w:t>linear</w:t>
      </w:r>
      <w:r w:rsidR="00166A14" w:rsidRPr="00BF3B61">
        <w:rPr>
          <w:rFonts w:ascii="Times New Roman" w:hAnsi="Times New Roman" w:cs="Times New Roman"/>
          <w:color w:val="000000" w:themeColor="text1"/>
          <w:lang w:val="en-GB"/>
        </w:rPr>
        <w:t xml:space="preserve"> function from the</w:t>
      </w:r>
      <w:r w:rsidR="006A562B" w:rsidRPr="00BF3B61">
        <w:rPr>
          <w:rFonts w:ascii="Times New Roman" w:hAnsi="Times New Roman" w:cs="Times New Roman"/>
          <w:color w:val="000000" w:themeColor="text1"/>
          <w:lang w:val="en-GB"/>
        </w:rPr>
        <w:t xml:space="preserve"> UTS </w:t>
      </w:r>
      <w:r w:rsidR="00166A14" w:rsidRPr="00BF3B61">
        <w:rPr>
          <w:rFonts w:ascii="Times New Roman" w:hAnsi="Times New Roman" w:cs="Times New Roman"/>
          <w:color w:val="000000" w:themeColor="text1"/>
          <w:lang w:val="en-GB"/>
        </w:rPr>
        <w:t>un</w:t>
      </w:r>
      <w:r w:rsidR="006A562B" w:rsidRPr="00BF3B61">
        <w:rPr>
          <w:rFonts w:ascii="Times New Roman" w:hAnsi="Times New Roman" w:cs="Times New Roman"/>
          <w:color w:val="000000" w:themeColor="text1"/>
          <w:lang w:val="en-GB"/>
        </w:rPr>
        <w:t xml:space="preserve">til </w:t>
      </w:r>
      <w:r w:rsidR="00166A14" w:rsidRPr="00BF3B61">
        <w:rPr>
          <w:rFonts w:ascii="Times New Roman" w:hAnsi="Times New Roman" w:cs="Times New Roman"/>
          <w:color w:val="000000" w:themeColor="text1"/>
          <w:lang w:val="en-GB"/>
        </w:rPr>
        <w:t xml:space="preserve">the </w:t>
      </w:r>
      <w:r w:rsidR="006A562B" w:rsidRPr="00BF3B61">
        <w:rPr>
          <w:rFonts w:ascii="Times New Roman" w:hAnsi="Times New Roman" w:cs="Times New Roman"/>
          <w:color w:val="000000" w:themeColor="text1"/>
          <w:lang w:val="en-GB"/>
        </w:rPr>
        <w:t>true fracture point</w:t>
      </w:r>
      <w:r w:rsidR="00AD0EC5" w:rsidRPr="00BF3B61">
        <w:rPr>
          <w:rFonts w:ascii="Times New Roman" w:hAnsi="Times New Roman" w:cs="Times New Roman"/>
          <w:color w:val="000000" w:themeColor="text1"/>
          <w:lang w:val="en-GB"/>
        </w:rPr>
        <w:t xml:space="preserve"> </w:t>
      </w:r>
      <w:r w:rsidR="00AD0EC5" w:rsidRPr="00BF3B61">
        <w:rPr>
          <w:rFonts w:ascii="Times New Roman" w:hAnsi="Times New Roman" w:cs="Times New Roman"/>
          <w:lang w:val="en-GB"/>
        </w:rPr>
        <w:t xml:space="preserve">as shown in Fig. </w:t>
      </w:r>
      <w:r w:rsidR="0038401B" w:rsidRPr="00BF3B61">
        <w:rPr>
          <w:rFonts w:ascii="Times New Roman" w:hAnsi="Times New Roman" w:cs="Times New Roman"/>
          <w:lang w:val="en-GB"/>
        </w:rPr>
        <w:t>2</w:t>
      </w:r>
      <w:r w:rsidR="007F140B" w:rsidRPr="00BF3B61">
        <w:rPr>
          <w:rFonts w:ascii="Times New Roman" w:hAnsi="Times New Roman" w:cs="Times New Roman"/>
          <w:lang w:val="en-GB"/>
        </w:rPr>
        <w:t>(</w:t>
      </w:r>
      <w:r w:rsidR="00AD0EC5" w:rsidRPr="00BF3B61">
        <w:rPr>
          <w:rFonts w:ascii="Times New Roman" w:hAnsi="Times New Roman" w:cs="Times New Roman"/>
          <w:lang w:val="en-GB"/>
        </w:rPr>
        <w:t>d</w:t>
      </w:r>
      <w:r w:rsidR="007F140B" w:rsidRPr="00BF3B61">
        <w:rPr>
          <w:rFonts w:ascii="Times New Roman" w:hAnsi="Times New Roman" w:cs="Times New Roman"/>
          <w:lang w:val="en-GB"/>
        </w:rPr>
        <w:t>)</w:t>
      </w:r>
      <w:r w:rsidR="006A562B" w:rsidRPr="00BF3B61">
        <w:rPr>
          <w:rFonts w:ascii="Times New Roman" w:hAnsi="Times New Roman" w:cs="Times New Roman"/>
          <w:color w:val="000000" w:themeColor="text1"/>
          <w:lang w:val="en-GB"/>
        </w:rPr>
        <w:t xml:space="preserve">. </w:t>
      </w:r>
      <w:r w:rsidR="00D77813" w:rsidRPr="00BF3B61">
        <w:rPr>
          <w:rFonts w:ascii="Times New Roman" w:hAnsi="Times New Roman" w:cs="Times New Roman"/>
          <w:lang w:val="en-GB"/>
        </w:rPr>
        <w:t>However, due to the complicate</w:t>
      </w:r>
      <w:r w:rsidR="00C00052" w:rsidRPr="00BF3B61">
        <w:rPr>
          <w:rFonts w:ascii="Times New Roman" w:hAnsi="Times New Roman" w:cs="Times New Roman"/>
          <w:lang w:val="en-GB"/>
        </w:rPr>
        <w:t>d</w:t>
      </w:r>
      <w:r w:rsidR="00D77813" w:rsidRPr="00BF3B61">
        <w:rPr>
          <w:rFonts w:ascii="Times New Roman" w:hAnsi="Times New Roman" w:cs="Times New Roman"/>
          <w:lang w:val="en-GB"/>
        </w:rPr>
        <w:t xml:space="preserve"> fracture mechanism during fracture,</w:t>
      </w:r>
      <w:r w:rsidR="00AD0EC5" w:rsidRPr="00BF3B61">
        <w:rPr>
          <w:rFonts w:ascii="Times New Roman" w:hAnsi="Times New Roman" w:cs="Times New Roman"/>
          <w:lang w:val="en-GB"/>
        </w:rPr>
        <w:t xml:space="preserve"> </w:t>
      </w:r>
      <w:r w:rsidR="002F43E7" w:rsidRPr="00BF3B61">
        <w:rPr>
          <w:rFonts w:ascii="Times New Roman" w:hAnsi="Times New Roman" w:cs="Times New Roman"/>
          <w:lang w:val="en-GB"/>
        </w:rPr>
        <w:t xml:space="preserve">there is an uncertainty </w:t>
      </w:r>
      <w:r w:rsidR="00C00052" w:rsidRPr="00BF3B61">
        <w:rPr>
          <w:rFonts w:ascii="Times New Roman" w:hAnsi="Times New Roman" w:cs="Times New Roman"/>
          <w:lang w:val="en-GB"/>
        </w:rPr>
        <w:t xml:space="preserve">about </w:t>
      </w:r>
      <w:r w:rsidR="002F43E7" w:rsidRPr="00BF3B61">
        <w:rPr>
          <w:rFonts w:ascii="Times New Roman" w:hAnsi="Times New Roman" w:cs="Times New Roman"/>
          <w:lang w:val="en-GB"/>
        </w:rPr>
        <w:t>the</w:t>
      </w:r>
      <w:r w:rsidR="00D77813" w:rsidRPr="00BF3B61">
        <w:rPr>
          <w:rFonts w:ascii="Times New Roman" w:hAnsi="Times New Roman" w:cs="Times New Roman"/>
          <w:lang w:val="en-GB"/>
        </w:rPr>
        <w:t xml:space="preserve"> fracture strength</w:t>
      </w:r>
      <w:r w:rsidR="00C00052" w:rsidRPr="00BF3B61">
        <w:rPr>
          <w:rFonts w:ascii="Times New Roman" w:hAnsi="Times New Roman" w:cs="Times New Roman"/>
          <w:lang w:val="en-GB"/>
        </w:rPr>
        <w:t xml:space="preserve">. Hence, </w:t>
      </w:r>
      <w:r w:rsidR="00C962F0" w:rsidRPr="00BF3B61">
        <w:rPr>
          <w:rFonts w:ascii="Times New Roman" w:hAnsi="Times New Roman" w:cs="Times New Roman"/>
          <w:lang w:val="en-GB"/>
        </w:rPr>
        <w:t xml:space="preserve">the calculated </w:t>
      </w:r>
      <m:oMath>
        <m:sSub>
          <m:sSubPr>
            <m:ctrlPr>
              <w:rPr>
                <w:rFonts w:ascii="Cambria Math" w:hAnsi="Cambria Math" w:cs="Times New Roman"/>
                <w:lang w:val="en-GB"/>
              </w:rPr>
            </m:ctrlPr>
          </m:sSubPr>
          <m:e>
            <m:r>
              <w:rPr>
                <w:rFonts w:ascii="Cambria Math" w:hAnsi="Cambria Math" w:cs="Times New Roman"/>
                <w:lang w:val="en-GB"/>
              </w:rPr>
              <m:t>σ</m:t>
            </m:r>
          </m:e>
          <m:sub>
            <m:r>
              <w:rPr>
                <w:rFonts w:ascii="Cambria Math" w:hAnsi="Cambria Math" w:cs="Times New Roman"/>
                <w:lang w:val="en-GB"/>
              </w:rPr>
              <m:t>true fracture</m:t>
            </m:r>
          </m:sub>
        </m:sSub>
      </m:oMath>
      <w:r w:rsidR="00C962F0" w:rsidRPr="00BF3B61">
        <w:rPr>
          <w:rFonts w:ascii="Times New Roman" w:hAnsi="Times New Roman" w:cs="Times New Roman"/>
          <w:lang w:val="en-GB"/>
        </w:rPr>
        <w:t xml:space="preserve"> will be the </w:t>
      </w:r>
      <w:r w:rsidR="008768FE" w:rsidRPr="00BF3B61">
        <w:rPr>
          <w:rFonts w:ascii="Times New Roman" w:hAnsi="Times New Roman" w:cs="Times New Roman"/>
          <w:lang w:val="en-GB"/>
        </w:rPr>
        <w:t xml:space="preserve">initial </w:t>
      </w:r>
      <w:r w:rsidR="00C962F0" w:rsidRPr="00BF3B61">
        <w:rPr>
          <w:rFonts w:ascii="Times New Roman" w:hAnsi="Times New Roman" w:cs="Times New Roman"/>
          <w:lang w:val="en-GB"/>
        </w:rPr>
        <w:t>guess</w:t>
      </w:r>
      <w:r w:rsidR="00D77813" w:rsidRPr="00BF3B61">
        <w:rPr>
          <w:rFonts w:ascii="Times New Roman" w:hAnsi="Times New Roman" w:cs="Times New Roman"/>
          <w:lang w:val="en-GB"/>
        </w:rPr>
        <w:t xml:space="preserve"> </w:t>
      </w:r>
      <w:r w:rsidR="00C962F0" w:rsidRPr="00BF3B61">
        <w:rPr>
          <w:rFonts w:ascii="Times New Roman" w:hAnsi="Times New Roman" w:cs="Times New Roman"/>
          <w:lang w:val="en-GB"/>
        </w:rPr>
        <w:t xml:space="preserve">for the </w:t>
      </w:r>
      <m:oMath>
        <m:sSub>
          <m:sSubPr>
            <m:ctrlPr>
              <w:rPr>
                <w:rFonts w:ascii="Cambria Math" w:hAnsi="Cambria Math" w:cs="Times New Roman"/>
                <w:lang w:val="en-GB"/>
              </w:rPr>
            </m:ctrlPr>
          </m:sSubPr>
          <m:e>
            <m:acc>
              <m:accPr>
                <m:chr m:val="̅"/>
                <m:ctrlPr>
                  <w:rPr>
                    <w:rFonts w:ascii="Cambria Math" w:hAnsi="Cambria Math" w:cs="Times New Roman"/>
                    <w:i/>
                    <w:lang w:val="en-GB"/>
                  </w:rPr>
                </m:ctrlPr>
              </m:accPr>
              <m:e>
                <m:r>
                  <w:rPr>
                    <w:rFonts w:ascii="Cambria Math" w:hAnsi="Cambria Math" w:cs="Times New Roman"/>
                    <w:lang w:val="en-GB"/>
                  </w:rPr>
                  <m:t>σ</m:t>
                </m:r>
              </m:e>
            </m:acc>
          </m:e>
          <m:sub>
            <m:r>
              <w:rPr>
                <w:rFonts w:ascii="Cambria Math" w:hAnsi="Cambria Math" w:cs="Times New Roman"/>
                <w:lang w:val="en-GB"/>
              </w:rPr>
              <m:t xml:space="preserve">fracture </m:t>
            </m:r>
          </m:sub>
        </m:sSub>
      </m:oMath>
      <w:r w:rsidR="00C962F0" w:rsidRPr="00BF3B61">
        <w:rPr>
          <w:rFonts w:ascii="Times New Roman" w:hAnsi="Times New Roman" w:cs="Times New Roman"/>
          <w:lang w:val="en-GB"/>
        </w:rPr>
        <w:t xml:space="preserve">. </w:t>
      </w:r>
      <w:r w:rsidR="00C30378" w:rsidRPr="00BF3B61">
        <w:rPr>
          <w:rFonts w:ascii="Times New Roman" w:hAnsi="Times New Roman" w:cs="Times New Roman"/>
          <w:lang w:val="en-GB"/>
        </w:rPr>
        <w:t>By</w:t>
      </w:r>
      <w:r w:rsidR="00D77813" w:rsidRPr="00BF3B61">
        <w:rPr>
          <w:rFonts w:ascii="Times New Roman" w:hAnsi="Times New Roman" w:cs="Times New Roman"/>
          <w:lang w:val="en-GB"/>
        </w:rPr>
        <w:t xml:space="preserve"> changing the slope</w:t>
      </w:r>
      <w:r w:rsidR="00C30378" w:rsidRPr="00BF3B61">
        <w:rPr>
          <w:rFonts w:ascii="Times New Roman" w:hAnsi="Times New Roman" w:cs="Times New Roman"/>
          <w:lang w:val="en-GB"/>
        </w:rPr>
        <w:t xml:space="preserve"> (</w:t>
      </w:r>
      <w:r w:rsidR="008768FE" w:rsidRPr="00BF3B61">
        <w:rPr>
          <w:rFonts w:ascii="Times New Roman" w:hAnsi="Times New Roman" w:cs="Times New Roman"/>
          <w:lang w:val="en-GB"/>
        </w:rPr>
        <w:t xml:space="preserve">i.e. adjusting the </w:t>
      </w:r>
      <w:r w:rsidR="00C30378" w:rsidRPr="00BF3B61">
        <w:rPr>
          <w:rFonts w:ascii="Times New Roman" w:hAnsi="Times New Roman" w:cs="Times New Roman"/>
          <w:lang w:val="en-GB"/>
        </w:rPr>
        <w:t xml:space="preserve">fracture </w:t>
      </w:r>
      <w:r w:rsidR="00991B0A" w:rsidRPr="00BF3B61">
        <w:rPr>
          <w:rFonts w:ascii="Times New Roman" w:hAnsi="Times New Roman" w:cs="Times New Roman"/>
          <w:lang w:val="en-GB"/>
        </w:rPr>
        <w:t>stress</w:t>
      </w:r>
      <w:r w:rsidR="00C30378" w:rsidRPr="00BF3B61">
        <w:rPr>
          <w:rFonts w:ascii="Times New Roman" w:hAnsi="Times New Roman" w:cs="Times New Roman"/>
          <w:lang w:val="en-GB"/>
        </w:rPr>
        <w:t xml:space="preserve">), the </w:t>
      </w:r>
      <w:r w:rsidR="00D77813" w:rsidRPr="00BF3B61">
        <w:rPr>
          <w:rFonts w:ascii="Times New Roman" w:hAnsi="Times New Roman" w:cs="Times New Roman"/>
          <w:lang w:val="en-GB"/>
        </w:rPr>
        <w:t>best fit o</w:t>
      </w:r>
      <w:r w:rsidR="00C30378" w:rsidRPr="00BF3B61">
        <w:rPr>
          <w:rFonts w:ascii="Times New Roman" w:hAnsi="Times New Roman" w:cs="Times New Roman"/>
          <w:lang w:val="en-GB"/>
        </w:rPr>
        <w:t xml:space="preserve">f </w:t>
      </w:r>
      <w:r w:rsidR="008768FE" w:rsidRPr="00BF3B61">
        <w:rPr>
          <w:rFonts w:ascii="Times New Roman" w:hAnsi="Times New Roman" w:cs="Times New Roman"/>
          <w:lang w:val="en-GB"/>
        </w:rPr>
        <w:t xml:space="preserve">the </w:t>
      </w:r>
      <w:r w:rsidR="00C30378" w:rsidRPr="00BF3B61">
        <w:rPr>
          <w:rFonts w:ascii="Times New Roman" w:hAnsi="Times New Roman" w:cs="Times New Roman"/>
          <w:lang w:val="en-GB"/>
        </w:rPr>
        <w:t xml:space="preserve">engineering S-S curve from </w:t>
      </w:r>
      <w:r w:rsidR="00C00052" w:rsidRPr="00BF3B61">
        <w:rPr>
          <w:rFonts w:ascii="Times New Roman" w:hAnsi="Times New Roman" w:cs="Times New Roman"/>
          <w:lang w:val="en-GB"/>
        </w:rPr>
        <w:t xml:space="preserve">the </w:t>
      </w:r>
      <w:r w:rsidR="00C30378" w:rsidRPr="00BF3B61">
        <w:rPr>
          <w:rFonts w:ascii="Times New Roman" w:hAnsi="Times New Roman" w:cs="Times New Roman"/>
          <w:lang w:val="en-GB"/>
        </w:rPr>
        <w:t>FE</w:t>
      </w:r>
      <w:r w:rsidR="00D77813" w:rsidRPr="00BF3B61">
        <w:rPr>
          <w:rFonts w:ascii="Times New Roman" w:hAnsi="Times New Roman" w:cs="Times New Roman"/>
          <w:lang w:val="en-GB"/>
        </w:rPr>
        <w:t xml:space="preserve"> simulation to the experimental one</w:t>
      </w:r>
      <w:r w:rsidR="00C30378" w:rsidRPr="00BF3B61">
        <w:rPr>
          <w:rFonts w:ascii="Times New Roman" w:hAnsi="Times New Roman" w:cs="Times New Roman"/>
          <w:lang w:val="en-GB"/>
        </w:rPr>
        <w:t xml:space="preserve"> can be found</w:t>
      </w:r>
      <w:r w:rsidR="006C63F7" w:rsidRPr="00BF3B61">
        <w:rPr>
          <w:rFonts w:ascii="Times New Roman" w:hAnsi="Times New Roman" w:cs="Times New Roman"/>
          <w:lang w:val="en-GB"/>
        </w:rPr>
        <w:t>.</w:t>
      </w:r>
      <w:r w:rsidR="00C30378" w:rsidRPr="00BF3B61">
        <w:rPr>
          <w:rFonts w:ascii="Times New Roman" w:hAnsi="Times New Roman" w:cs="Times New Roman"/>
          <w:lang w:val="en-GB"/>
        </w:rPr>
        <w:t xml:space="preserve"> </w:t>
      </w:r>
      <w:r w:rsidR="008768FE" w:rsidRPr="00BF3B61">
        <w:rPr>
          <w:rFonts w:ascii="Times New Roman" w:hAnsi="Times New Roman" w:cs="Times New Roman"/>
          <w:lang w:val="en-GB"/>
        </w:rPr>
        <w:t>The</w:t>
      </w:r>
      <w:r w:rsidR="0060641B" w:rsidRPr="00BF3B61">
        <w:rPr>
          <w:rFonts w:ascii="Times New Roman" w:hAnsi="Times New Roman" w:cs="Times New Roman"/>
          <w:lang w:val="en-GB"/>
        </w:rPr>
        <w:t xml:space="preserve"> </w:t>
      </w:r>
      <w:r w:rsidR="00FE4171" w:rsidRPr="00BF3B61">
        <w:rPr>
          <w:rFonts w:ascii="Times New Roman" w:hAnsi="Times New Roman" w:cs="Times New Roman"/>
          <w:lang w:val="en-GB"/>
        </w:rPr>
        <w:t>“</w:t>
      </w:r>
      <w:r w:rsidR="0060641B" w:rsidRPr="00BF3B61">
        <w:rPr>
          <w:rFonts w:ascii="Times New Roman" w:hAnsi="Times New Roman" w:cs="Times New Roman"/>
          <w:lang w:val="en-GB"/>
        </w:rPr>
        <w:t>corrected slope</w:t>
      </w:r>
      <w:r w:rsidR="008768FE" w:rsidRPr="00BF3B61">
        <w:rPr>
          <w:rFonts w:ascii="Times New Roman" w:hAnsi="Times New Roman" w:cs="Times New Roman"/>
          <w:lang w:val="en-GB"/>
        </w:rPr>
        <w:t>”</w:t>
      </w:r>
      <w:r w:rsidR="00E129A9" w:rsidRPr="00BF3B61">
        <w:rPr>
          <w:rFonts w:ascii="Times New Roman" w:hAnsi="Times New Roman" w:cs="Times New Roman"/>
          <w:lang w:val="en-GB"/>
        </w:rPr>
        <w:t xml:space="preserve"> (hardening law)</w:t>
      </w:r>
      <w:r w:rsidR="0060641B" w:rsidRPr="00BF3B61">
        <w:rPr>
          <w:rFonts w:ascii="Times New Roman" w:hAnsi="Times New Roman" w:cs="Times New Roman"/>
          <w:lang w:val="en-GB"/>
        </w:rPr>
        <w:t xml:space="preserve"> </w:t>
      </w:r>
      <w:r w:rsidR="008768FE" w:rsidRPr="00BF3B61">
        <w:rPr>
          <w:rFonts w:ascii="Times New Roman" w:hAnsi="Times New Roman" w:cs="Times New Roman"/>
          <w:lang w:val="en-GB"/>
        </w:rPr>
        <w:t>is</w:t>
      </w:r>
      <w:r w:rsidR="0060641B" w:rsidRPr="00BF3B61">
        <w:rPr>
          <w:rFonts w:ascii="Times New Roman" w:hAnsi="Times New Roman" w:cs="Times New Roman"/>
          <w:lang w:val="en-GB"/>
        </w:rPr>
        <w:t xml:space="preserve"> shown</w:t>
      </w:r>
      <w:r w:rsidR="00AD5EC3" w:rsidRPr="00BF3B61">
        <w:rPr>
          <w:rFonts w:ascii="Times New Roman" w:hAnsi="Times New Roman" w:cs="Times New Roman"/>
          <w:lang w:val="en-GB"/>
        </w:rPr>
        <w:t xml:space="preserve"> for each test</w:t>
      </w:r>
      <w:r w:rsidR="00AD0EC5" w:rsidRPr="00BF3B61">
        <w:rPr>
          <w:rFonts w:ascii="Times New Roman" w:hAnsi="Times New Roman" w:cs="Times New Roman"/>
          <w:lang w:val="en-GB"/>
        </w:rPr>
        <w:t xml:space="preserve"> temperature in </w:t>
      </w:r>
      <w:r w:rsidR="007F140B" w:rsidRPr="00BF3B61">
        <w:rPr>
          <w:rFonts w:ascii="Times New Roman" w:hAnsi="Times New Roman" w:cs="Times New Roman"/>
          <w:lang w:val="en-GB"/>
        </w:rPr>
        <w:t>Fig.</w:t>
      </w:r>
      <w:r w:rsidR="00585966" w:rsidRPr="00BF3B61">
        <w:rPr>
          <w:rFonts w:ascii="Times New Roman" w:hAnsi="Times New Roman" w:cs="Times New Roman"/>
          <w:lang w:val="en-GB"/>
        </w:rPr>
        <w:t xml:space="preserve"> 4(b</w:t>
      </w:r>
      <w:r w:rsidR="00AD0EC5" w:rsidRPr="00BF3B61">
        <w:rPr>
          <w:rFonts w:ascii="Times New Roman" w:hAnsi="Times New Roman" w:cs="Times New Roman"/>
          <w:lang w:val="en-GB"/>
        </w:rPr>
        <w:t>) in section 3.</w:t>
      </w:r>
    </w:p>
    <w:tbl>
      <w:tblPr>
        <w:tblStyle w:val="TableGrid"/>
        <w:tblW w:w="93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5"/>
        <w:gridCol w:w="185"/>
        <w:gridCol w:w="180"/>
        <w:gridCol w:w="720"/>
        <w:gridCol w:w="5526"/>
      </w:tblGrid>
      <w:tr w:rsidR="0038401B" w:rsidRPr="00BF3B61" w14:paraId="7B8093FC" w14:textId="77777777" w:rsidTr="00CF661D">
        <w:trPr>
          <w:trHeight w:val="288"/>
        </w:trPr>
        <w:tc>
          <w:tcPr>
            <w:tcW w:w="3870" w:type="dxa"/>
            <w:gridSpan w:val="4"/>
            <w:vAlign w:val="center"/>
          </w:tcPr>
          <w:p w14:paraId="6DC26A68" w14:textId="1D6795CF" w:rsidR="006A562B" w:rsidRPr="00BF3B61" w:rsidRDefault="00756138" w:rsidP="002E2F5E">
            <w:pPr>
              <w:rPr>
                <w:rFonts w:ascii="Times New Roman" w:hAnsi="Times New Roman" w:cs="Times New Roman"/>
                <w:lang w:val="en-GB"/>
              </w:rPr>
            </w:pPr>
            <m:oMathPara>
              <m:oMathParaPr>
                <m:jc m:val="right"/>
              </m:oMathParaPr>
              <m:oMath>
                <m:sSub>
                  <m:sSubPr>
                    <m:ctrlPr>
                      <w:rPr>
                        <w:rFonts w:ascii="Cambria Math" w:hAnsi="Cambria Math" w:cs="Times New Roman"/>
                        <w:lang w:val="en-GB"/>
                      </w:rPr>
                    </m:ctrlPr>
                  </m:sSubPr>
                  <m:e>
                    <m:r>
                      <w:rPr>
                        <w:rFonts w:ascii="Cambria Math" w:hAnsi="Cambria Math" w:cs="Times New Roman"/>
                        <w:lang w:val="en-GB"/>
                      </w:rPr>
                      <m:t>σ</m:t>
                    </m:r>
                  </m:e>
                  <m:sub>
                    <m:r>
                      <w:rPr>
                        <w:rFonts w:ascii="Cambria Math" w:hAnsi="Cambria Math" w:cs="Times New Roman"/>
                        <w:lang w:val="en-GB"/>
                      </w:rPr>
                      <m:t>true</m:t>
                    </m:r>
                  </m:sub>
                </m:sSub>
                <m:r>
                  <w:rPr>
                    <w:rFonts w:ascii="Cambria Math" w:hAnsi="Cambria Math" w:cs="Times New Roman"/>
                    <w:lang w:val="en-GB"/>
                  </w:rPr>
                  <m:t xml:space="preserve">= </m:t>
                </m:r>
                <m:sSub>
                  <m:sSubPr>
                    <m:ctrlPr>
                      <w:rPr>
                        <w:rFonts w:ascii="Cambria Math" w:hAnsi="Cambria Math" w:cs="Times New Roman"/>
                        <w:lang w:val="en-GB"/>
                      </w:rPr>
                    </m:ctrlPr>
                  </m:sSubPr>
                  <m:e>
                    <m:r>
                      <w:rPr>
                        <w:rFonts w:ascii="Cambria Math" w:hAnsi="Cambria Math" w:cs="Times New Roman"/>
                        <w:lang w:val="en-GB"/>
                      </w:rPr>
                      <m:t>σ</m:t>
                    </m:r>
                  </m:e>
                  <m:sub>
                    <m:r>
                      <w:rPr>
                        <w:rFonts w:ascii="Cambria Math" w:hAnsi="Cambria Math" w:cs="Times New Roman"/>
                        <w:lang w:val="en-GB"/>
                      </w:rPr>
                      <m:t>engineering</m:t>
                    </m:r>
                  </m:sub>
                </m:sSub>
                <m:d>
                  <m:dPr>
                    <m:ctrlPr>
                      <w:rPr>
                        <w:rFonts w:ascii="Cambria Math" w:hAnsi="Cambria Math" w:cs="Times New Roman"/>
                        <w:i/>
                        <w:lang w:val="en-GB"/>
                      </w:rPr>
                    </m:ctrlPr>
                  </m:dPr>
                  <m:e>
                    <m:r>
                      <w:rPr>
                        <w:rFonts w:ascii="Cambria Math" w:hAnsi="Cambria Math" w:cs="Times New Roman"/>
                        <w:lang w:val="en-GB"/>
                      </w:rPr>
                      <m:t>1+</m:t>
                    </m:r>
                    <m:sSub>
                      <m:sSubPr>
                        <m:ctrlPr>
                          <w:rPr>
                            <w:rFonts w:ascii="Cambria Math" w:hAnsi="Cambria Math" w:cs="Times New Roman"/>
                            <w:lang w:val="en-GB"/>
                          </w:rPr>
                        </m:ctrlPr>
                      </m:sSubPr>
                      <m:e>
                        <m:r>
                          <w:rPr>
                            <w:rFonts w:ascii="Cambria Math" w:hAnsi="Cambria Math" w:cs="Times New Roman"/>
                            <w:lang w:val="en-GB"/>
                          </w:rPr>
                          <m:t>ε</m:t>
                        </m:r>
                      </m:e>
                      <m:sub>
                        <m:r>
                          <w:rPr>
                            <w:rFonts w:ascii="Cambria Math" w:hAnsi="Cambria Math" w:cs="Times New Roman"/>
                            <w:lang w:val="en-GB"/>
                          </w:rPr>
                          <m:t>engineering</m:t>
                        </m:r>
                      </m:sub>
                    </m:sSub>
                  </m:e>
                </m:d>
                <m:r>
                  <w:rPr>
                    <w:rFonts w:ascii="Cambria Math" w:hAnsi="Cambria Math" w:cs="Times New Roman"/>
                    <w:lang w:val="en-GB"/>
                  </w:rPr>
                  <m:t>,</m:t>
                </m:r>
              </m:oMath>
            </m:oMathPara>
          </w:p>
        </w:tc>
        <w:tc>
          <w:tcPr>
            <w:tcW w:w="5526" w:type="dxa"/>
          </w:tcPr>
          <w:p w14:paraId="5679034D" w14:textId="77777777" w:rsidR="006A562B" w:rsidRPr="00BF3B61" w:rsidRDefault="006A562B" w:rsidP="00874AA1">
            <w:pPr>
              <w:jc w:val="right"/>
              <w:rPr>
                <w:rFonts w:ascii="Times New Roman" w:hAnsi="Times New Roman" w:cs="Times New Roman"/>
                <w:lang w:val="en-GB"/>
              </w:rPr>
            </w:pPr>
            <w:r w:rsidRPr="00BF3B61">
              <w:rPr>
                <w:rFonts w:ascii="Times New Roman" w:hAnsi="Times New Roman" w:cs="Times New Roman"/>
                <w:lang w:val="en-GB"/>
              </w:rPr>
              <w:t>(1)</w:t>
            </w:r>
          </w:p>
        </w:tc>
      </w:tr>
      <w:tr w:rsidR="006A562B" w:rsidRPr="00BF3B61" w14:paraId="6D412588" w14:textId="77777777" w:rsidTr="00CF661D">
        <w:trPr>
          <w:trHeight w:val="288"/>
        </w:trPr>
        <w:tc>
          <w:tcPr>
            <w:tcW w:w="2970" w:type="dxa"/>
            <w:gridSpan w:val="2"/>
            <w:vAlign w:val="center"/>
          </w:tcPr>
          <w:p w14:paraId="0EBA23C9" w14:textId="7DDD04B3" w:rsidR="006A562B" w:rsidRPr="00BF3B61" w:rsidRDefault="00756138" w:rsidP="002E2F5E">
            <w:pPr>
              <w:ind w:firstLine="360"/>
              <w:rPr>
                <w:rFonts w:ascii="Times New Roman" w:hAnsi="Times New Roman" w:cs="Times New Roman"/>
                <w:lang w:val="en-GB"/>
              </w:rPr>
            </w:pPr>
            <m:oMathPara>
              <m:oMathParaPr>
                <m:jc m:val="right"/>
              </m:oMathParaPr>
              <m:oMath>
                <m:sSub>
                  <m:sSubPr>
                    <m:ctrlPr>
                      <w:rPr>
                        <w:rFonts w:ascii="Cambria Math" w:hAnsi="Cambria Math" w:cs="Times New Roman"/>
                        <w:lang w:val="en-GB"/>
                      </w:rPr>
                    </m:ctrlPr>
                  </m:sSubPr>
                  <m:e>
                    <m:r>
                      <w:rPr>
                        <w:rFonts w:ascii="Cambria Math" w:hAnsi="Cambria Math" w:cs="Times New Roman"/>
                        <w:lang w:val="en-GB"/>
                      </w:rPr>
                      <m:t>ε</m:t>
                    </m:r>
                  </m:e>
                  <m:sub>
                    <m:r>
                      <w:rPr>
                        <w:rFonts w:ascii="Cambria Math" w:hAnsi="Cambria Math" w:cs="Times New Roman"/>
                        <w:lang w:val="en-GB"/>
                      </w:rPr>
                      <m:t>true</m:t>
                    </m:r>
                  </m:sub>
                </m:sSub>
                <m:r>
                  <w:rPr>
                    <w:rFonts w:ascii="Cambria Math" w:hAnsi="Cambria Math" w:cs="Times New Roman"/>
                    <w:lang w:val="en-GB"/>
                  </w:rPr>
                  <m:t xml:space="preserve">= </m:t>
                </m:r>
                <m:func>
                  <m:funcPr>
                    <m:ctrlPr>
                      <w:rPr>
                        <w:rFonts w:ascii="Cambria Math" w:hAnsi="Cambria Math" w:cs="Times New Roman"/>
                        <w:i/>
                        <w:lang w:val="en-GB"/>
                      </w:rPr>
                    </m:ctrlPr>
                  </m:funcPr>
                  <m:fName>
                    <m:r>
                      <m:rPr>
                        <m:sty m:val="p"/>
                      </m:rPr>
                      <w:rPr>
                        <w:rFonts w:ascii="Cambria Math" w:hAnsi="Cambria Math" w:cs="Times New Roman"/>
                        <w:lang w:val="en-GB"/>
                      </w:rPr>
                      <m:t>ln</m:t>
                    </m:r>
                  </m:fName>
                  <m:e>
                    <m:d>
                      <m:dPr>
                        <m:ctrlPr>
                          <w:rPr>
                            <w:rFonts w:ascii="Cambria Math" w:hAnsi="Cambria Math" w:cs="Times New Roman"/>
                            <w:i/>
                            <w:lang w:val="en-GB"/>
                          </w:rPr>
                        </m:ctrlPr>
                      </m:dPr>
                      <m:e>
                        <m:r>
                          <w:rPr>
                            <w:rFonts w:ascii="Cambria Math" w:hAnsi="Cambria Math" w:cs="Times New Roman"/>
                            <w:lang w:val="en-GB"/>
                          </w:rPr>
                          <m:t>1+</m:t>
                        </m:r>
                        <m:sSub>
                          <m:sSubPr>
                            <m:ctrlPr>
                              <w:rPr>
                                <w:rFonts w:ascii="Cambria Math" w:hAnsi="Cambria Math" w:cs="Times New Roman"/>
                                <w:lang w:val="en-GB"/>
                              </w:rPr>
                            </m:ctrlPr>
                          </m:sSubPr>
                          <m:e>
                            <m:r>
                              <w:rPr>
                                <w:rFonts w:ascii="Cambria Math" w:hAnsi="Cambria Math" w:cs="Times New Roman"/>
                                <w:lang w:val="en-GB"/>
                              </w:rPr>
                              <m:t>ε</m:t>
                            </m:r>
                          </m:e>
                          <m:sub>
                            <m:r>
                              <w:rPr>
                                <w:rFonts w:ascii="Cambria Math" w:hAnsi="Cambria Math" w:cs="Times New Roman"/>
                                <w:lang w:val="en-GB"/>
                              </w:rPr>
                              <m:t>engineering</m:t>
                            </m:r>
                          </m:sub>
                        </m:sSub>
                      </m:e>
                    </m:d>
                    <m:r>
                      <w:rPr>
                        <w:rFonts w:ascii="Cambria Math" w:hAnsi="Cambria Math" w:cs="Times New Roman"/>
                        <w:lang w:val="en-GB"/>
                      </w:rPr>
                      <m:t>,</m:t>
                    </m:r>
                  </m:e>
                </m:func>
              </m:oMath>
            </m:oMathPara>
          </w:p>
        </w:tc>
        <w:tc>
          <w:tcPr>
            <w:tcW w:w="6426" w:type="dxa"/>
            <w:gridSpan w:val="3"/>
          </w:tcPr>
          <w:p w14:paraId="15FB859A" w14:textId="77777777" w:rsidR="006A562B" w:rsidRPr="00BF3B61" w:rsidRDefault="006A562B" w:rsidP="00874AA1">
            <w:pPr>
              <w:jc w:val="right"/>
              <w:rPr>
                <w:rFonts w:ascii="Times New Roman" w:hAnsi="Times New Roman" w:cs="Times New Roman"/>
                <w:lang w:val="en-GB"/>
              </w:rPr>
            </w:pPr>
            <w:r w:rsidRPr="00BF3B61">
              <w:rPr>
                <w:rFonts w:ascii="Times New Roman" w:hAnsi="Times New Roman" w:cs="Times New Roman"/>
                <w:lang w:val="en-GB"/>
              </w:rPr>
              <w:t>(2)</w:t>
            </w:r>
          </w:p>
        </w:tc>
      </w:tr>
      <w:tr w:rsidR="00856DFD" w:rsidRPr="00BF3B61" w14:paraId="284097C7" w14:textId="77777777" w:rsidTr="00CF661D">
        <w:trPr>
          <w:trHeight w:val="288"/>
        </w:trPr>
        <w:tc>
          <w:tcPr>
            <w:tcW w:w="2785" w:type="dxa"/>
            <w:vAlign w:val="center"/>
          </w:tcPr>
          <w:p w14:paraId="46068993" w14:textId="23CFE4C2" w:rsidR="006A562B" w:rsidRPr="00BF3B61" w:rsidRDefault="00756138" w:rsidP="002E2F5E">
            <w:pPr>
              <w:rPr>
                <w:rFonts w:ascii="Times New Roman" w:hAnsi="Times New Roman" w:cs="Times New Roman"/>
                <w:lang w:val="en-GB"/>
              </w:rPr>
            </w:pPr>
            <m:oMathPara>
              <m:oMath>
                <m:sSub>
                  <m:sSubPr>
                    <m:ctrlPr>
                      <w:rPr>
                        <w:rFonts w:ascii="Cambria Math" w:hAnsi="Cambria Math" w:cs="Times New Roman"/>
                        <w:lang w:val="en-GB"/>
                      </w:rPr>
                    </m:ctrlPr>
                  </m:sSubPr>
                  <m:e>
                    <m:r>
                      <w:rPr>
                        <w:rFonts w:ascii="Cambria Math" w:hAnsi="Cambria Math" w:cs="Times New Roman"/>
                        <w:lang w:val="en-GB"/>
                      </w:rPr>
                      <m:t>σ</m:t>
                    </m:r>
                  </m:e>
                  <m:sub>
                    <m:r>
                      <w:rPr>
                        <w:rFonts w:ascii="Cambria Math" w:hAnsi="Cambria Math" w:cs="Times New Roman"/>
                        <w:lang w:val="en-GB"/>
                      </w:rPr>
                      <m:t>true fracture</m:t>
                    </m:r>
                  </m:sub>
                </m:sSub>
                <m:r>
                  <w:rPr>
                    <w:rFonts w:ascii="Cambria Math" w:hAnsi="Cambria Math" w:cs="Times New Roman"/>
                    <w:lang w:val="en-GB"/>
                  </w:rPr>
                  <m:t xml:space="preserve">= </m:t>
                </m:r>
                <m:f>
                  <m:fPr>
                    <m:ctrlPr>
                      <w:rPr>
                        <w:rFonts w:ascii="Cambria Math" w:hAnsi="Cambria Math" w:cs="Times New Roman"/>
                        <w:lang w:val="en-GB"/>
                      </w:rPr>
                    </m:ctrlPr>
                  </m:fPr>
                  <m:num>
                    <m:sSub>
                      <m:sSubPr>
                        <m:ctrlPr>
                          <w:rPr>
                            <w:rFonts w:ascii="Cambria Math" w:hAnsi="Cambria Math" w:cs="Times New Roman"/>
                            <w:i/>
                            <w:lang w:val="en-GB"/>
                          </w:rPr>
                        </m:ctrlPr>
                      </m:sSubPr>
                      <m:e>
                        <m:r>
                          <w:rPr>
                            <w:rFonts w:ascii="Cambria Math" w:hAnsi="Cambria Math" w:cs="Times New Roman"/>
                            <w:lang w:val="en-GB"/>
                          </w:rPr>
                          <m:t>F</m:t>
                        </m:r>
                      </m:e>
                      <m:sub>
                        <m:r>
                          <w:rPr>
                            <w:rFonts w:ascii="Cambria Math" w:hAnsi="Cambria Math" w:cs="Times New Roman"/>
                            <w:lang w:val="en-GB"/>
                          </w:rPr>
                          <m:t>fracture</m:t>
                        </m:r>
                      </m:sub>
                    </m:sSub>
                  </m:num>
                  <m:den>
                    <m:sSub>
                      <m:sSubPr>
                        <m:ctrlPr>
                          <w:rPr>
                            <w:rFonts w:ascii="Cambria Math" w:hAnsi="Cambria Math" w:cs="Times New Roman"/>
                            <w:i/>
                            <w:lang w:val="en-GB"/>
                          </w:rPr>
                        </m:ctrlPr>
                      </m:sSubPr>
                      <m:e>
                        <m:r>
                          <w:rPr>
                            <w:rFonts w:ascii="Cambria Math" w:hAnsi="Cambria Math" w:cs="Times New Roman"/>
                            <w:lang w:val="en-GB"/>
                          </w:rPr>
                          <m:t>A</m:t>
                        </m:r>
                      </m:e>
                      <m:sub>
                        <m:r>
                          <w:rPr>
                            <w:rFonts w:ascii="Cambria Math" w:hAnsi="Cambria Math" w:cs="Times New Roman"/>
                            <w:lang w:val="en-GB"/>
                          </w:rPr>
                          <m:t>fracture</m:t>
                        </m:r>
                      </m:sub>
                    </m:sSub>
                  </m:den>
                </m:f>
                <m:r>
                  <w:rPr>
                    <w:rFonts w:ascii="Cambria Math" w:hAnsi="Cambria Math" w:cs="Times New Roman"/>
                    <w:lang w:val="en-GB"/>
                  </w:rPr>
                  <m:t>,</m:t>
                </m:r>
              </m:oMath>
            </m:oMathPara>
          </w:p>
        </w:tc>
        <w:tc>
          <w:tcPr>
            <w:tcW w:w="6611" w:type="dxa"/>
            <w:gridSpan w:val="4"/>
          </w:tcPr>
          <w:p w14:paraId="03D89E61" w14:textId="3281F7C6" w:rsidR="006A562B" w:rsidRPr="00BF3B61" w:rsidRDefault="006A562B" w:rsidP="00874AA1">
            <w:pPr>
              <w:jc w:val="right"/>
              <w:rPr>
                <w:rFonts w:ascii="Times New Roman" w:hAnsi="Times New Roman" w:cs="Times New Roman"/>
                <w:lang w:val="en-GB"/>
              </w:rPr>
            </w:pPr>
            <w:r w:rsidRPr="00BF3B61">
              <w:rPr>
                <w:rFonts w:ascii="Times New Roman" w:hAnsi="Times New Roman" w:cs="Times New Roman"/>
                <w:lang w:val="en-GB"/>
              </w:rPr>
              <w:t>(3)</w:t>
            </w:r>
          </w:p>
        </w:tc>
      </w:tr>
      <w:tr w:rsidR="006A562B" w:rsidRPr="00BF3B61" w14:paraId="0FADA9FE" w14:textId="77777777" w:rsidTr="00CF661D">
        <w:trPr>
          <w:trHeight w:val="288"/>
        </w:trPr>
        <w:tc>
          <w:tcPr>
            <w:tcW w:w="3150" w:type="dxa"/>
            <w:gridSpan w:val="3"/>
            <w:vAlign w:val="center"/>
          </w:tcPr>
          <w:p w14:paraId="6349CA89" w14:textId="6E663BA9" w:rsidR="006A562B" w:rsidRPr="00BF3B61" w:rsidRDefault="00756138" w:rsidP="002E2F5E">
            <w:pPr>
              <w:ind w:firstLine="360"/>
              <w:rPr>
                <w:rFonts w:ascii="Times New Roman" w:eastAsia="PMingLiU" w:hAnsi="Times New Roman" w:cs="Times New Roman"/>
                <w:lang w:val="en-GB"/>
              </w:rPr>
            </w:pPr>
            <m:oMathPara>
              <m:oMath>
                <m:sSub>
                  <m:sSubPr>
                    <m:ctrlPr>
                      <w:rPr>
                        <w:rFonts w:ascii="Cambria Math" w:hAnsi="Cambria Math" w:cs="Times New Roman"/>
                        <w:lang w:val="en-GB"/>
                      </w:rPr>
                    </m:ctrlPr>
                  </m:sSubPr>
                  <m:e>
                    <m:r>
                      <w:rPr>
                        <w:rFonts w:ascii="Cambria Math" w:hAnsi="Cambria Math" w:cs="Times New Roman"/>
                        <w:lang w:val="en-GB"/>
                      </w:rPr>
                      <m:t>ε</m:t>
                    </m:r>
                  </m:e>
                  <m:sub>
                    <m:r>
                      <w:rPr>
                        <w:rFonts w:ascii="Cambria Math" w:hAnsi="Cambria Math" w:cs="Times New Roman"/>
                        <w:lang w:val="en-GB"/>
                      </w:rPr>
                      <m:t>true fracture</m:t>
                    </m:r>
                  </m:sub>
                </m:sSub>
                <m:r>
                  <w:rPr>
                    <w:rFonts w:ascii="Cambria Math" w:hAnsi="Cambria Math" w:cs="Times New Roman"/>
                    <w:lang w:val="en-GB"/>
                  </w:rPr>
                  <m:t xml:space="preserve">= </m:t>
                </m:r>
                <m:func>
                  <m:funcPr>
                    <m:ctrlPr>
                      <w:rPr>
                        <w:rFonts w:ascii="Cambria Math" w:hAnsi="Cambria Math" w:cs="Times New Roman"/>
                        <w:i/>
                        <w:lang w:val="en-GB"/>
                      </w:rPr>
                    </m:ctrlPr>
                  </m:funcPr>
                  <m:fName>
                    <m:r>
                      <m:rPr>
                        <m:sty m:val="p"/>
                      </m:rPr>
                      <w:rPr>
                        <w:rFonts w:ascii="Cambria Math" w:hAnsi="Cambria Math" w:cs="Times New Roman"/>
                        <w:lang w:val="en-GB"/>
                      </w:rPr>
                      <m:t>ln</m:t>
                    </m:r>
                  </m:fName>
                  <m:e>
                    <m:d>
                      <m:dPr>
                        <m:ctrlPr>
                          <w:rPr>
                            <w:rFonts w:ascii="Cambria Math" w:hAnsi="Cambria Math" w:cs="Times New Roman"/>
                            <w:i/>
                            <w:lang w:val="en-GB"/>
                          </w:rPr>
                        </m:ctrlPr>
                      </m:dPr>
                      <m:e>
                        <m:f>
                          <m:fPr>
                            <m:ctrlPr>
                              <w:rPr>
                                <w:rFonts w:ascii="Cambria Math" w:hAnsi="Cambria Math" w:cs="Times New Roman"/>
                                <w:lang w:val="en-GB"/>
                              </w:rPr>
                            </m:ctrlPr>
                          </m:fPr>
                          <m:num>
                            <m:sSub>
                              <m:sSubPr>
                                <m:ctrlPr>
                                  <w:rPr>
                                    <w:rFonts w:ascii="Cambria Math" w:hAnsi="Cambria Math" w:cs="Times New Roman"/>
                                    <w:i/>
                                    <w:lang w:val="en-GB"/>
                                  </w:rPr>
                                </m:ctrlPr>
                              </m:sSubPr>
                              <m:e>
                                <m:r>
                                  <w:rPr>
                                    <w:rFonts w:ascii="Cambria Math" w:hAnsi="Cambria Math" w:cs="Times New Roman"/>
                                    <w:lang w:val="en-GB"/>
                                  </w:rPr>
                                  <m:t>A</m:t>
                                </m:r>
                              </m:e>
                              <m:sub>
                                <m:r>
                                  <w:rPr>
                                    <w:rFonts w:ascii="Cambria Math" w:hAnsi="Cambria Math" w:cs="Times New Roman"/>
                                    <w:lang w:val="en-GB"/>
                                  </w:rPr>
                                  <m:t>original</m:t>
                                </m:r>
                              </m:sub>
                            </m:sSub>
                          </m:num>
                          <m:den>
                            <m:sSub>
                              <m:sSubPr>
                                <m:ctrlPr>
                                  <w:rPr>
                                    <w:rFonts w:ascii="Cambria Math" w:hAnsi="Cambria Math" w:cs="Times New Roman"/>
                                    <w:i/>
                                    <w:lang w:val="en-GB"/>
                                  </w:rPr>
                                </m:ctrlPr>
                              </m:sSubPr>
                              <m:e>
                                <m:r>
                                  <w:rPr>
                                    <w:rFonts w:ascii="Cambria Math" w:hAnsi="Cambria Math" w:cs="Times New Roman"/>
                                    <w:lang w:val="en-GB"/>
                                  </w:rPr>
                                  <m:t>A</m:t>
                                </m:r>
                              </m:e>
                              <m:sub>
                                <m:r>
                                  <w:rPr>
                                    <w:rFonts w:ascii="Cambria Math" w:hAnsi="Cambria Math" w:cs="Times New Roman"/>
                                    <w:lang w:val="en-GB"/>
                                  </w:rPr>
                                  <m:t>fracture</m:t>
                                </m:r>
                              </m:sub>
                            </m:sSub>
                          </m:den>
                        </m:f>
                      </m:e>
                    </m:d>
                  </m:e>
                </m:func>
                <m:r>
                  <w:rPr>
                    <w:rFonts w:ascii="Cambria Math" w:hAnsi="Cambria Math" w:cs="Times New Roman"/>
                    <w:lang w:val="en-GB"/>
                  </w:rPr>
                  <m:t>,</m:t>
                </m:r>
              </m:oMath>
            </m:oMathPara>
          </w:p>
        </w:tc>
        <w:tc>
          <w:tcPr>
            <w:tcW w:w="6246" w:type="dxa"/>
            <w:gridSpan w:val="2"/>
          </w:tcPr>
          <w:p w14:paraId="20EBC33C" w14:textId="5C064E59" w:rsidR="006A562B" w:rsidRPr="00BF3B61" w:rsidRDefault="006A562B" w:rsidP="00874AA1">
            <w:pPr>
              <w:jc w:val="right"/>
              <w:rPr>
                <w:rFonts w:ascii="Times New Roman" w:hAnsi="Times New Roman" w:cs="Times New Roman"/>
                <w:lang w:val="en-GB"/>
              </w:rPr>
            </w:pPr>
            <w:r w:rsidRPr="00BF3B61">
              <w:rPr>
                <w:rFonts w:ascii="Times New Roman" w:hAnsi="Times New Roman" w:cs="Times New Roman"/>
                <w:lang w:val="en-GB"/>
              </w:rPr>
              <w:t>(4)</w:t>
            </w:r>
          </w:p>
        </w:tc>
      </w:tr>
    </w:tbl>
    <w:p w14:paraId="3AE65BE9" w14:textId="77777777" w:rsidR="0005155E" w:rsidRPr="00BF3B61" w:rsidRDefault="00E651B8" w:rsidP="008B13F4">
      <w:pPr>
        <w:jc w:val="center"/>
        <w:rPr>
          <w:rFonts w:ascii="Times New Roman" w:hAnsi="Times New Roman" w:cs="Times New Roman"/>
          <w:noProof/>
          <w:lang w:val="en-GB"/>
        </w:rPr>
      </w:pPr>
      <w:r w:rsidRPr="00BF3B61">
        <w:rPr>
          <w:rFonts w:ascii="Times New Roman" w:hAnsi="Times New Roman" w:cs="Times New Roman"/>
          <w:noProof/>
          <w:lang w:val="en-GB"/>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8861"/>
      </w:tblGrid>
      <w:tr w:rsidR="0005155E" w:rsidRPr="00BF3B61" w14:paraId="7167B707" w14:textId="77777777" w:rsidTr="00D604CD">
        <w:tc>
          <w:tcPr>
            <w:tcW w:w="535" w:type="dxa"/>
          </w:tcPr>
          <w:p w14:paraId="3E89E089" w14:textId="01D695CF" w:rsidR="0005155E" w:rsidRPr="00BF3B61" w:rsidRDefault="0005155E" w:rsidP="00D604CD">
            <w:pPr>
              <w:jc w:val="center"/>
              <w:rPr>
                <w:rFonts w:ascii="Times New Roman" w:hAnsi="Times New Roman" w:cs="Times New Roman"/>
                <w:noProof/>
                <w:lang w:val="en-GB"/>
              </w:rPr>
            </w:pPr>
            <w:r w:rsidRPr="00BF3B61">
              <w:rPr>
                <w:rFonts w:ascii="Times New Roman" w:hAnsi="Times New Roman" w:cs="Times New Roman"/>
                <w:noProof/>
                <w:lang w:val="en-GB"/>
              </w:rPr>
              <w:lastRenderedPageBreak/>
              <w:t>(a)</w:t>
            </w:r>
          </w:p>
        </w:tc>
        <w:tc>
          <w:tcPr>
            <w:tcW w:w="8861" w:type="dxa"/>
          </w:tcPr>
          <w:p w14:paraId="4A77CFB2" w14:textId="2179F5FD" w:rsidR="0005155E" w:rsidRPr="00BF3B61" w:rsidRDefault="0005155E" w:rsidP="00D604CD">
            <w:pPr>
              <w:jc w:val="center"/>
              <w:rPr>
                <w:rFonts w:ascii="Times New Roman" w:hAnsi="Times New Roman" w:cs="Times New Roman"/>
                <w:noProof/>
                <w:lang w:val="en-GB"/>
              </w:rPr>
            </w:pPr>
            <w:r w:rsidRPr="00BF3B61">
              <w:rPr>
                <w:rFonts w:ascii="Times New Roman" w:hAnsi="Times New Roman" w:cs="Times New Roman"/>
                <w:noProof/>
                <w:sz w:val="20"/>
                <w:szCs w:val="20"/>
              </w:rPr>
              <w:drawing>
                <wp:inline distT="0" distB="0" distL="0" distR="0" wp14:anchorId="746CFD74" wp14:editId="56D33B7A">
                  <wp:extent cx="3738114" cy="2880360"/>
                  <wp:effectExtent l="0" t="0" r="0" b="0"/>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38114" cy="2880360"/>
                          </a:xfrm>
                          <a:prstGeom prst="rect">
                            <a:avLst/>
                          </a:prstGeom>
                        </pic:spPr>
                      </pic:pic>
                    </a:graphicData>
                  </a:graphic>
                </wp:inline>
              </w:drawing>
            </w:r>
          </w:p>
        </w:tc>
      </w:tr>
      <w:tr w:rsidR="0005155E" w:rsidRPr="00BF3B61" w14:paraId="1AA02C4D" w14:textId="77777777" w:rsidTr="00D604CD">
        <w:tc>
          <w:tcPr>
            <w:tcW w:w="535" w:type="dxa"/>
          </w:tcPr>
          <w:p w14:paraId="32E57FCE" w14:textId="53A1D09A" w:rsidR="0005155E" w:rsidRPr="00BF3B61" w:rsidRDefault="0005155E" w:rsidP="008B13F4">
            <w:pPr>
              <w:jc w:val="center"/>
              <w:rPr>
                <w:rFonts w:ascii="Times New Roman" w:hAnsi="Times New Roman" w:cs="Times New Roman"/>
                <w:noProof/>
                <w:lang w:val="en-GB"/>
              </w:rPr>
            </w:pPr>
            <w:r w:rsidRPr="00BF3B61">
              <w:rPr>
                <w:rFonts w:ascii="Times New Roman" w:hAnsi="Times New Roman" w:cs="Times New Roman"/>
                <w:noProof/>
                <w:lang w:val="en-GB"/>
              </w:rPr>
              <w:t>(b)</w:t>
            </w:r>
          </w:p>
        </w:tc>
        <w:tc>
          <w:tcPr>
            <w:tcW w:w="8861" w:type="dxa"/>
          </w:tcPr>
          <w:p w14:paraId="2964C9D8" w14:textId="36E11790" w:rsidR="0005155E" w:rsidRPr="00BF3B61" w:rsidRDefault="0005155E" w:rsidP="008B13F4">
            <w:pPr>
              <w:jc w:val="center"/>
              <w:rPr>
                <w:rFonts w:ascii="Times New Roman" w:hAnsi="Times New Roman" w:cs="Times New Roman"/>
                <w:noProof/>
                <w:lang w:val="en-GB"/>
              </w:rPr>
            </w:pPr>
            <w:r w:rsidRPr="00BF3B61">
              <w:rPr>
                <w:rFonts w:ascii="Times New Roman" w:eastAsia="PMingLiU" w:hAnsi="Times New Roman" w:cs="Times New Roman"/>
                <w:noProof/>
                <w:sz w:val="20"/>
                <w:szCs w:val="20"/>
              </w:rPr>
              <w:drawing>
                <wp:inline distT="0" distB="0" distL="0" distR="0" wp14:anchorId="34215A2F" wp14:editId="787D5C34">
                  <wp:extent cx="3762347" cy="28803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62347" cy="2880360"/>
                          </a:xfrm>
                          <a:prstGeom prst="rect">
                            <a:avLst/>
                          </a:prstGeom>
                        </pic:spPr>
                      </pic:pic>
                    </a:graphicData>
                  </a:graphic>
                </wp:inline>
              </w:drawing>
            </w:r>
          </w:p>
        </w:tc>
      </w:tr>
      <w:tr w:rsidR="0005155E" w:rsidRPr="00BF3B61" w14:paraId="5AA6081D" w14:textId="77777777" w:rsidTr="00D604CD">
        <w:tc>
          <w:tcPr>
            <w:tcW w:w="535" w:type="dxa"/>
          </w:tcPr>
          <w:p w14:paraId="0DD04EBB" w14:textId="227C25B5" w:rsidR="0005155E" w:rsidRPr="00BF3B61" w:rsidRDefault="0005155E" w:rsidP="00D604CD">
            <w:pPr>
              <w:jc w:val="center"/>
              <w:rPr>
                <w:rFonts w:ascii="Times New Roman" w:hAnsi="Times New Roman" w:cs="Times New Roman"/>
                <w:noProof/>
                <w:lang w:val="en-GB"/>
              </w:rPr>
            </w:pPr>
            <w:r w:rsidRPr="00BF3B61">
              <w:rPr>
                <w:rFonts w:ascii="Times New Roman" w:hAnsi="Times New Roman" w:cs="Times New Roman"/>
                <w:noProof/>
                <w:lang w:val="en-GB"/>
              </w:rPr>
              <w:lastRenderedPageBreak/>
              <w:t>(c)</w:t>
            </w:r>
          </w:p>
        </w:tc>
        <w:tc>
          <w:tcPr>
            <w:tcW w:w="8861" w:type="dxa"/>
          </w:tcPr>
          <w:p w14:paraId="0B691DB9" w14:textId="786F3B7F" w:rsidR="0005155E" w:rsidRPr="00BF3B61" w:rsidRDefault="0005155E" w:rsidP="00D604CD">
            <w:pPr>
              <w:jc w:val="center"/>
              <w:rPr>
                <w:rFonts w:ascii="Times New Roman" w:hAnsi="Times New Roman" w:cs="Times New Roman"/>
                <w:noProof/>
                <w:lang w:val="en-GB"/>
              </w:rPr>
            </w:pPr>
            <w:r w:rsidRPr="00BF3B61">
              <w:rPr>
                <w:rFonts w:ascii="Times New Roman" w:eastAsia="PMingLiU" w:hAnsi="Times New Roman" w:cs="Times New Roman"/>
                <w:noProof/>
                <w:sz w:val="20"/>
                <w:szCs w:val="20"/>
              </w:rPr>
              <w:drawing>
                <wp:inline distT="0" distB="0" distL="0" distR="0" wp14:anchorId="4473DC85" wp14:editId="5D068E1A">
                  <wp:extent cx="3762484" cy="2880360"/>
                  <wp:effectExtent l="0" t="0" r="0" b="0"/>
                  <wp:docPr id="267"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Picture 266"/>
                          <pic:cNvPicPr>
                            <a:picLocks noChangeAspect="1"/>
                          </pic:cNvPicPr>
                        </pic:nvPicPr>
                        <pic:blipFill>
                          <a:blip r:embed="rId12">
                            <a:clrChange>
                              <a:clrFrom>
                                <a:srgbClr val="FFFFFF"/>
                              </a:clrFrom>
                              <a:clrTo>
                                <a:srgbClr val="FFFFFF">
                                  <a:alpha val="0"/>
                                </a:srgbClr>
                              </a:clrTo>
                            </a:clrChange>
                          </a:blip>
                          <a:stretch>
                            <a:fillRect/>
                          </a:stretch>
                        </pic:blipFill>
                        <pic:spPr>
                          <a:xfrm>
                            <a:off x="0" y="0"/>
                            <a:ext cx="3762484" cy="2880360"/>
                          </a:xfrm>
                          <a:prstGeom prst="rect">
                            <a:avLst/>
                          </a:prstGeom>
                        </pic:spPr>
                      </pic:pic>
                    </a:graphicData>
                  </a:graphic>
                </wp:inline>
              </w:drawing>
            </w:r>
          </w:p>
        </w:tc>
      </w:tr>
      <w:tr w:rsidR="0005155E" w:rsidRPr="00BF3B61" w14:paraId="21EDD1E7" w14:textId="77777777" w:rsidTr="00D604CD">
        <w:tc>
          <w:tcPr>
            <w:tcW w:w="535" w:type="dxa"/>
          </w:tcPr>
          <w:p w14:paraId="2E922C6F" w14:textId="13D2C2A5" w:rsidR="0005155E" w:rsidRPr="00BF3B61" w:rsidRDefault="0005155E" w:rsidP="008B13F4">
            <w:pPr>
              <w:jc w:val="center"/>
              <w:rPr>
                <w:rFonts w:ascii="Times New Roman" w:hAnsi="Times New Roman" w:cs="Times New Roman"/>
                <w:noProof/>
                <w:lang w:val="en-GB"/>
              </w:rPr>
            </w:pPr>
            <w:r w:rsidRPr="00BF3B61">
              <w:rPr>
                <w:rFonts w:ascii="Times New Roman" w:hAnsi="Times New Roman" w:cs="Times New Roman"/>
                <w:noProof/>
                <w:lang w:val="en-GB"/>
              </w:rPr>
              <w:t>(d)</w:t>
            </w:r>
          </w:p>
        </w:tc>
        <w:tc>
          <w:tcPr>
            <w:tcW w:w="8861" w:type="dxa"/>
          </w:tcPr>
          <w:p w14:paraId="38BF6761" w14:textId="6CA84D76" w:rsidR="0005155E" w:rsidRPr="00BF3B61" w:rsidRDefault="0005155E" w:rsidP="008B13F4">
            <w:pPr>
              <w:jc w:val="center"/>
              <w:rPr>
                <w:rFonts w:ascii="Times New Roman" w:hAnsi="Times New Roman" w:cs="Times New Roman"/>
                <w:noProof/>
                <w:lang w:val="en-GB"/>
              </w:rPr>
            </w:pPr>
            <w:r w:rsidRPr="00BF3B61">
              <w:rPr>
                <w:rFonts w:ascii="Times New Roman" w:eastAsia="PMingLiU" w:hAnsi="Times New Roman" w:cs="Times New Roman"/>
                <w:noProof/>
                <w:sz w:val="20"/>
                <w:szCs w:val="20"/>
              </w:rPr>
              <w:drawing>
                <wp:inline distT="0" distB="0" distL="0" distR="0" wp14:anchorId="02075624" wp14:editId="47E3C04D">
                  <wp:extent cx="3898750" cy="2984678"/>
                  <wp:effectExtent l="0" t="0" r="0" b="0"/>
                  <wp:docPr id="268"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Picture 267"/>
                          <pic:cNvPicPr>
                            <a:picLocks noChangeAspect="1"/>
                          </pic:cNvPicPr>
                        </pic:nvPicPr>
                        <pic:blipFill>
                          <a:blip r:embed="rId13">
                            <a:clrChange>
                              <a:clrFrom>
                                <a:srgbClr val="FFFFFF"/>
                              </a:clrFrom>
                              <a:clrTo>
                                <a:srgbClr val="FFFFFF">
                                  <a:alpha val="0"/>
                                </a:srgbClr>
                              </a:clrTo>
                            </a:clrChange>
                          </a:blip>
                          <a:stretch>
                            <a:fillRect/>
                          </a:stretch>
                        </pic:blipFill>
                        <pic:spPr>
                          <a:xfrm>
                            <a:off x="0" y="0"/>
                            <a:ext cx="3900667" cy="2986145"/>
                          </a:xfrm>
                          <a:prstGeom prst="rect">
                            <a:avLst/>
                          </a:prstGeom>
                        </pic:spPr>
                      </pic:pic>
                    </a:graphicData>
                  </a:graphic>
                </wp:inline>
              </w:drawing>
            </w:r>
          </w:p>
        </w:tc>
      </w:tr>
    </w:tbl>
    <w:p w14:paraId="25F8633E" w14:textId="4F83C1DD" w:rsidR="008757F8" w:rsidRPr="00BF3B61" w:rsidRDefault="007F140B" w:rsidP="008B13F4">
      <w:pPr>
        <w:jc w:val="center"/>
        <w:rPr>
          <w:rFonts w:ascii="Times New Roman" w:hAnsi="Times New Roman" w:cs="Times New Roman"/>
          <w:lang w:val="en-GB"/>
        </w:rPr>
      </w:pPr>
      <w:r w:rsidRPr="00BF3B61">
        <w:rPr>
          <w:rFonts w:ascii="Times New Roman" w:hAnsi="Times New Roman" w:cs="Times New Roman"/>
          <w:noProof/>
          <w:lang w:val="en-GB"/>
        </w:rPr>
        <w:t>Fig.</w:t>
      </w:r>
      <w:r w:rsidR="00EB545C" w:rsidRPr="00BF3B61">
        <w:rPr>
          <w:rFonts w:ascii="Times New Roman" w:hAnsi="Times New Roman" w:cs="Times New Roman"/>
          <w:noProof/>
          <w:lang w:val="en-GB"/>
        </w:rPr>
        <w:t xml:space="preserve"> </w:t>
      </w:r>
      <w:r w:rsidR="0038401B" w:rsidRPr="00BF3B61">
        <w:rPr>
          <w:rFonts w:ascii="Times New Roman" w:hAnsi="Times New Roman" w:cs="Times New Roman"/>
          <w:noProof/>
          <w:lang w:val="en-GB"/>
        </w:rPr>
        <w:t>2</w:t>
      </w:r>
      <w:r w:rsidR="008757F8" w:rsidRPr="00BF3B61">
        <w:rPr>
          <w:rFonts w:ascii="Times New Roman" w:hAnsi="Times New Roman" w:cs="Times New Roman"/>
          <w:noProof/>
          <w:lang w:val="en-GB"/>
        </w:rPr>
        <w:t xml:space="preserve">. </w:t>
      </w:r>
      <w:r w:rsidR="00B4075D" w:rsidRPr="00BF3B61">
        <w:rPr>
          <w:rFonts w:ascii="Times New Roman" w:hAnsi="Times New Roman" w:cs="Times New Roman"/>
          <w:noProof/>
          <w:lang w:val="en-GB"/>
        </w:rPr>
        <w:t>Different steps followed</w:t>
      </w:r>
      <w:r w:rsidR="00B13324" w:rsidRPr="00BF3B61">
        <w:rPr>
          <w:rFonts w:ascii="Times New Roman" w:hAnsi="Times New Roman" w:cs="Times New Roman"/>
          <w:noProof/>
          <w:lang w:val="en-GB"/>
        </w:rPr>
        <w:t xml:space="preserve"> to </w:t>
      </w:r>
      <w:r w:rsidR="00B4075D" w:rsidRPr="00BF3B61">
        <w:rPr>
          <w:rFonts w:ascii="Times New Roman" w:hAnsi="Times New Roman" w:cs="Times New Roman"/>
          <w:noProof/>
          <w:lang w:val="en-GB"/>
        </w:rPr>
        <w:t xml:space="preserve">determine </w:t>
      </w:r>
      <w:r w:rsidR="00B13324" w:rsidRPr="00BF3B61">
        <w:rPr>
          <w:rFonts w:ascii="Times New Roman" w:hAnsi="Times New Roman" w:cs="Times New Roman"/>
          <w:noProof/>
          <w:lang w:val="en-GB"/>
        </w:rPr>
        <w:t xml:space="preserve">the </w:t>
      </w:r>
      <w:r w:rsidR="00B4075D" w:rsidRPr="00BF3B61">
        <w:rPr>
          <w:rFonts w:ascii="Times New Roman" w:hAnsi="Times New Roman" w:cs="Times New Roman"/>
          <w:noProof/>
          <w:lang w:val="en-GB"/>
        </w:rPr>
        <w:t>hardening law</w:t>
      </w:r>
      <w:r w:rsidR="00B13324" w:rsidRPr="00BF3B61">
        <w:rPr>
          <w:rFonts w:ascii="Times New Roman" w:hAnsi="Times New Roman" w:cs="Times New Roman"/>
          <w:noProof/>
          <w:lang w:val="en-GB"/>
        </w:rPr>
        <w:t xml:space="preserve">: </w:t>
      </w:r>
      <w:r w:rsidR="008757F8" w:rsidRPr="00BF3B61">
        <w:rPr>
          <w:rFonts w:ascii="Times New Roman" w:hAnsi="Times New Roman" w:cs="Times New Roman"/>
          <w:noProof/>
          <w:lang w:val="en-GB"/>
        </w:rPr>
        <w:t>(a) p</w:t>
      </w:r>
      <w:r w:rsidR="00AF4529" w:rsidRPr="00BF3B61">
        <w:rPr>
          <w:rFonts w:ascii="Times New Roman" w:hAnsi="Times New Roman" w:cs="Times New Roman"/>
          <w:noProof/>
          <w:lang w:val="en-GB"/>
        </w:rPr>
        <w:t>ost-processing of experimental data</w:t>
      </w:r>
      <w:r w:rsidR="004C4B1D" w:rsidRPr="00BF3B61">
        <w:rPr>
          <w:rFonts w:ascii="Times New Roman" w:hAnsi="Times New Roman" w:cs="Times New Roman"/>
          <w:noProof/>
          <w:lang w:val="en-GB"/>
        </w:rPr>
        <w:t>,</w:t>
      </w:r>
      <w:r w:rsidR="00AF4529" w:rsidRPr="00BF3B61">
        <w:rPr>
          <w:rFonts w:ascii="Times New Roman" w:hAnsi="Times New Roman" w:cs="Times New Roman"/>
          <w:noProof/>
          <w:lang w:val="en-GB"/>
        </w:rPr>
        <w:t xml:space="preserve"> (b) </w:t>
      </w:r>
      <w:r w:rsidR="008757F8" w:rsidRPr="00BF3B61">
        <w:rPr>
          <w:rFonts w:ascii="Times New Roman" w:hAnsi="Times New Roman" w:cs="Times New Roman"/>
          <w:noProof/>
          <w:lang w:val="en-GB"/>
        </w:rPr>
        <w:t>converting engineering S-S curve into true S-S curve</w:t>
      </w:r>
      <w:r w:rsidR="004C4B1D" w:rsidRPr="00BF3B61">
        <w:rPr>
          <w:rFonts w:ascii="Times New Roman" w:hAnsi="Times New Roman" w:cs="Times New Roman"/>
          <w:noProof/>
          <w:lang w:val="en-GB"/>
        </w:rPr>
        <w:t>,</w:t>
      </w:r>
      <w:r w:rsidR="00517AD3" w:rsidRPr="00BF3B61">
        <w:rPr>
          <w:rFonts w:ascii="Times New Roman" w:hAnsi="Times New Roman" w:cs="Times New Roman"/>
          <w:noProof/>
          <w:lang w:val="en-GB"/>
        </w:rPr>
        <w:t xml:space="preserve"> (c) smoothen the true S-S curve</w:t>
      </w:r>
      <w:r w:rsidR="00C00052" w:rsidRPr="00BF3B61">
        <w:rPr>
          <w:rFonts w:ascii="Times New Roman" w:hAnsi="Times New Roman" w:cs="Times New Roman"/>
          <w:noProof/>
          <w:lang w:val="en-GB"/>
        </w:rPr>
        <w:t>,</w:t>
      </w:r>
      <w:r w:rsidR="00517AD3" w:rsidRPr="00BF3B61">
        <w:rPr>
          <w:rFonts w:ascii="Times New Roman" w:hAnsi="Times New Roman" w:cs="Times New Roman"/>
          <w:noProof/>
          <w:lang w:val="en-GB"/>
        </w:rPr>
        <w:t xml:space="preserve"> </w:t>
      </w:r>
      <w:r w:rsidR="004C4B1D" w:rsidRPr="00BF3B61">
        <w:rPr>
          <w:rFonts w:ascii="Times New Roman" w:hAnsi="Times New Roman" w:cs="Times New Roman"/>
          <w:noProof/>
          <w:lang w:val="en-GB"/>
        </w:rPr>
        <w:t xml:space="preserve">and </w:t>
      </w:r>
      <w:r w:rsidR="00517AD3" w:rsidRPr="00BF3B61">
        <w:rPr>
          <w:rFonts w:ascii="Times New Roman" w:hAnsi="Times New Roman" w:cs="Times New Roman"/>
          <w:noProof/>
          <w:lang w:val="en-GB"/>
        </w:rPr>
        <w:t>(d) linear extrapolation from UTS to fracture point</w:t>
      </w:r>
      <w:r w:rsidR="00B13324" w:rsidRPr="00BF3B61">
        <w:rPr>
          <w:rFonts w:ascii="Times New Roman" w:hAnsi="Times New Roman" w:cs="Times New Roman"/>
          <w:noProof/>
          <w:lang w:val="en-GB"/>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2"/>
        <w:gridCol w:w="4714"/>
      </w:tblGrid>
      <w:tr w:rsidR="00517AD3" w:rsidRPr="00BF3B61" w14:paraId="042EA85B" w14:textId="77777777" w:rsidTr="00517AD3">
        <w:tc>
          <w:tcPr>
            <w:tcW w:w="2494" w:type="pct"/>
          </w:tcPr>
          <w:p w14:paraId="6D084ABC" w14:textId="64679F1E" w:rsidR="00517AD3" w:rsidRPr="00BF3B61" w:rsidRDefault="00517AD3" w:rsidP="00517AD3">
            <w:pPr>
              <w:jc w:val="both"/>
              <w:rPr>
                <w:rFonts w:ascii="Times New Roman" w:eastAsia="PMingLiU" w:hAnsi="Times New Roman" w:cs="Times New Roman"/>
                <w:sz w:val="20"/>
                <w:szCs w:val="20"/>
                <w:lang w:val="en-GB"/>
              </w:rPr>
            </w:pPr>
          </w:p>
        </w:tc>
        <w:tc>
          <w:tcPr>
            <w:tcW w:w="2506" w:type="pct"/>
          </w:tcPr>
          <w:p w14:paraId="72280402" w14:textId="3059142C" w:rsidR="00517AD3" w:rsidRPr="00BF3B61" w:rsidRDefault="00517AD3" w:rsidP="00517AD3">
            <w:pPr>
              <w:jc w:val="both"/>
              <w:rPr>
                <w:rFonts w:ascii="Times New Roman" w:eastAsia="PMingLiU" w:hAnsi="Times New Roman" w:cs="Times New Roman"/>
                <w:sz w:val="20"/>
                <w:szCs w:val="20"/>
                <w:lang w:val="en-GB"/>
              </w:rPr>
            </w:pPr>
          </w:p>
        </w:tc>
      </w:tr>
    </w:tbl>
    <w:p w14:paraId="154D94A2" w14:textId="1E6F7CEE" w:rsidR="00B44A43" w:rsidRPr="00BF3B61" w:rsidRDefault="00F8504B" w:rsidP="003F680E">
      <w:pPr>
        <w:pStyle w:val="Heading3"/>
        <w:rPr>
          <w:lang w:val="en-GB"/>
        </w:rPr>
      </w:pPr>
      <w:r w:rsidRPr="00BF3B61">
        <w:rPr>
          <w:lang w:val="en-GB"/>
        </w:rPr>
        <w:t xml:space="preserve">2.2.2 </w:t>
      </w:r>
      <w:r w:rsidR="00971909" w:rsidRPr="00BF3B61">
        <w:rPr>
          <w:lang w:val="en-GB"/>
        </w:rPr>
        <w:t>Gurson-Tvergaard-Needleman (GTN) model</w:t>
      </w:r>
    </w:p>
    <w:p w14:paraId="1D42B9D7" w14:textId="77777777" w:rsidR="00605A79" w:rsidRPr="00BF3B61" w:rsidRDefault="00605A79" w:rsidP="00CA4A5A">
      <w:pPr>
        <w:pStyle w:val="ListParagraph"/>
        <w:ind w:left="360"/>
        <w:rPr>
          <w:rFonts w:ascii="Times New Roman" w:hAnsi="Times New Roman" w:cs="Times New Roman"/>
          <w:b/>
          <w:sz w:val="20"/>
          <w:szCs w:val="20"/>
          <w:lang w:val="en-GB"/>
        </w:rPr>
      </w:pPr>
    </w:p>
    <w:p w14:paraId="0C33DF8C" w14:textId="5971A8DD" w:rsidR="00605A79" w:rsidRPr="00BF3B61" w:rsidRDefault="00C600EE" w:rsidP="00CF661D">
      <w:pPr>
        <w:pStyle w:val="ListParagraph"/>
        <w:ind w:left="0"/>
        <w:jc w:val="both"/>
        <w:rPr>
          <w:rFonts w:ascii="Times New Roman" w:hAnsi="Times New Roman" w:cs="Times New Roman"/>
          <w:lang w:val="en-GB"/>
        </w:rPr>
      </w:pPr>
      <w:r w:rsidRPr="00BF3B61">
        <w:rPr>
          <w:rFonts w:ascii="Times New Roman" w:hAnsi="Times New Roman" w:cs="Times New Roman"/>
          <w:lang w:val="en-GB"/>
        </w:rPr>
        <w:t>D</w:t>
      </w:r>
      <w:r w:rsidR="00605A79" w:rsidRPr="00BF3B61">
        <w:rPr>
          <w:rFonts w:ascii="Times New Roman" w:hAnsi="Times New Roman" w:cs="Times New Roman"/>
          <w:lang w:val="en-GB"/>
        </w:rPr>
        <w:t>uctile fracture in metal</w:t>
      </w:r>
      <w:r w:rsidR="004C4B1D" w:rsidRPr="00BF3B61">
        <w:rPr>
          <w:rFonts w:ascii="Times New Roman" w:hAnsi="Times New Roman" w:cs="Times New Roman"/>
          <w:lang w:val="en-GB"/>
        </w:rPr>
        <w:t>s</w:t>
      </w:r>
      <w:r w:rsidR="00605A79" w:rsidRPr="00BF3B61">
        <w:rPr>
          <w:rFonts w:ascii="Times New Roman" w:hAnsi="Times New Roman" w:cs="Times New Roman"/>
          <w:lang w:val="en-GB"/>
        </w:rPr>
        <w:t xml:space="preserve"> </w:t>
      </w:r>
      <w:r w:rsidRPr="00BF3B61">
        <w:rPr>
          <w:rFonts w:ascii="Times New Roman" w:hAnsi="Times New Roman" w:cs="Times New Roman"/>
          <w:lang w:val="en-GB"/>
        </w:rPr>
        <w:t xml:space="preserve">is </w:t>
      </w:r>
      <w:r w:rsidR="004C4B1D" w:rsidRPr="00BF3B61">
        <w:rPr>
          <w:rFonts w:ascii="Times New Roman" w:hAnsi="Times New Roman" w:cs="Times New Roman"/>
          <w:lang w:val="en-GB"/>
        </w:rPr>
        <w:t xml:space="preserve">generally </w:t>
      </w:r>
      <w:r w:rsidRPr="00BF3B61">
        <w:rPr>
          <w:rFonts w:ascii="Times New Roman" w:hAnsi="Times New Roman" w:cs="Times New Roman"/>
          <w:lang w:val="en-GB"/>
        </w:rPr>
        <w:t>the result</w:t>
      </w:r>
      <w:r w:rsidR="00605A79" w:rsidRPr="00BF3B61">
        <w:rPr>
          <w:rFonts w:ascii="Times New Roman" w:hAnsi="Times New Roman" w:cs="Times New Roman"/>
          <w:lang w:val="en-GB"/>
        </w:rPr>
        <w:t xml:space="preserve"> of the nucleation, growt</w:t>
      </w:r>
      <w:r w:rsidR="00EF71B7" w:rsidRPr="00BF3B61">
        <w:rPr>
          <w:rFonts w:ascii="Times New Roman" w:hAnsi="Times New Roman" w:cs="Times New Roman"/>
          <w:lang w:val="en-GB"/>
        </w:rPr>
        <w:t>h</w:t>
      </w:r>
      <w:r w:rsidR="00C00052" w:rsidRPr="00BF3B61">
        <w:rPr>
          <w:rFonts w:ascii="Times New Roman" w:hAnsi="Times New Roman" w:cs="Times New Roman"/>
          <w:lang w:val="en-GB"/>
        </w:rPr>
        <w:t>,</w:t>
      </w:r>
      <w:r w:rsidR="00EF71B7" w:rsidRPr="00BF3B61">
        <w:rPr>
          <w:rFonts w:ascii="Times New Roman" w:hAnsi="Times New Roman" w:cs="Times New Roman"/>
          <w:lang w:val="en-GB"/>
        </w:rPr>
        <w:t xml:space="preserve"> and coalescence of microvoids</w:t>
      </w:r>
      <w:r w:rsidR="003F680E" w:rsidRPr="00BF3B61">
        <w:rPr>
          <w:rFonts w:ascii="Times New Roman" w:hAnsi="Times New Roman" w:cs="Times New Roman"/>
          <w:lang w:val="en-GB"/>
        </w:rPr>
        <w:t xml:space="preserve">. </w:t>
      </w:r>
      <w:r w:rsidR="00605A79" w:rsidRPr="00BF3B61">
        <w:rPr>
          <w:rFonts w:ascii="Times New Roman" w:hAnsi="Times New Roman" w:cs="Times New Roman"/>
          <w:lang w:val="en-GB"/>
        </w:rPr>
        <w:t xml:space="preserve">Gurson </w:t>
      </w:r>
      <w:r w:rsidR="001F6721" w:rsidRPr="00BF3B61">
        <w:rPr>
          <w:rFonts w:ascii="Times New Roman" w:hAnsi="Times New Roman" w:cs="Times New Roman"/>
          <w:lang w:val="en-GB"/>
        </w:rPr>
        <w:t>proposed a model in 1977 which describes</w:t>
      </w:r>
      <w:r w:rsidR="00605A79" w:rsidRPr="00BF3B61">
        <w:rPr>
          <w:rFonts w:ascii="Times New Roman" w:hAnsi="Times New Roman" w:cs="Times New Roman"/>
          <w:lang w:val="en-GB"/>
        </w:rPr>
        <w:t xml:space="preserve"> the yield function </w:t>
      </w:r>
      <w:r w:rsidR="00CB50BE" w:rsidRPr="00BF3B61">
        <w:rPr>
          <w:rFonts w:ascii="Times New Roman" w:hAnsi="Times New Roman" w:cs="Times New Roman"/>
          <w:lang w:val="en-GB"/>
        </w:rPr>
        <w:t xml:space="preserve">considering </w:t>
      </w:r>
      <w:r w:rsidR="00605A79" w:rsidRPr="00BF3B61">
        <w:rPr>
          <w:rFonts w:ascii="Times New Roman" w:hAnsi="Times New Roman" w:cs="Times New Roman"/>
          <w:lang w:val="en-GB"/>
        </w:rPr>
        <w:t>an isolated spherical void in a</w:t>
      </w:r>
      <w:r w:rsidR="00EF71B7" w:rsidRPr="00BF3B61">
        <w:rPr>
          <w:rFonts w:ascii="Times New Roman" w:hAnsi="Times New Roman" w:cs="Times New Roman"/>
          <w:lang w:val="en-GB"/>
        </w:rPr>
        <w:t>n</w:t>
      </w:r>
      <w:r w:rsidR="00605A79" w:rsidRPr="00BF3B61">
        <w:rPr>
          <w:rFonts w:ascii="Times New Roman" w:hAnsi="Times New Roman" w:cs="Times New Roman"/>
          <w:lang w:val="en-GB"/>
        </w:rPr>
        <w:t xml:space="preserve"> </w:t>
      </w:r>
      <w:r w:rsidR="001F6721" w:rsidRPr="00BF3B61">
        <w:rPr>
          <w:rFonts w:ascii="Times New Roman" w:hAnsi="Times New Roman" w:cs="Times New Roman"/>
          <w:lang w:val="en-GB"/>
        </w:rPr>
        <w:t>ideal-plastic Mises material</w:t>
      </w:r>
      <w:r w:rsidR="00605A79" w:rsidRPr="00BF3B61">
        <w:rPr>
          <w:rFonts w:ascii="Times New Roman" w:hAnsi="Times New Roman" w:cs="Times New Roman"/>
          <w:lang w:val="en-GB"/>
        </w:rPr>
        <w:t xml:space="preserve"> </w:t>
      </w:r>
      <w:r w:rsidR="004C2B14" w:rsidRPr="00BF3B61">
        <w:rPr>
          <w:rFonts w:ascii="Times New Roman" w:hAnsi="Times New Roman" w:cs="Times New Roman"/>
          <w:color w:val="000000" w:themeColor="text1"/>
          <w:lang w:val="en-GB"/>
        </w:rPr>
        <w:fldChar w:fldCharType="begin"/>
      </w:r>
      <w:r w:rsidR="00F9220B" w:rsidRPr="00BF3B61">
        <w:rPr>
          <w:rFonts w:ascii="Times New Roman" w:hAnsi="Times New Roman" w:cs="Times New Roman"/>
          <w:color w:val="000000" w:themeColor="text1"/>
          <w:lang w:val="en-GB"/>
        </w:rPr>
        <w:instrText xml:space="preserve"> ADDIN EN.CITE &lt;EndNote&gt;&lt;Cite&gt;&lt;Author&gt;Gurson&lt;/Author&gt;&lt;Year&gt;1977&lt;/Year&gt;&lt;RecNum&gt;24&lt;/RecNum&gt;&lt;DisplayText&gt;[25]&lt;/DisplayText&gt;&lt;record&gt;&lt;rec-number&gt;24&lt;/rec-number&gt;&lt;foreign-keys&gt;&lt;key app="EN" db-id="5wvrxdzek0zssqe5sw0xp59xrtf9atxew5zp" timestamp="1665348473"&gt;24&lt;/key&gt;&lt;/foreign-keys&gt;&lt;ref-type name="Journal Article"&gt;17&lt;/ref-type&gt;&lt;contributors&gt;&lt;authors&gt;&lt;author&gt;Gurson, A. L.&lt;/author&gt;&lt;/authors&gt;&lt;/contributors&gt;&lt;auth-address&gt;Brown Univ,Div Engn,Providence,Ri 02912&lt;/auth-address&gt;&lt;titles&gt;&lt;title&gt;Continuum Theory of Ductile Rupture by Void Nucleation and Growth .1. Yield Criteria and Flow Rules for Porous Ductile Media&lt;/title&gt;&lt;secondary-title&gt;Journal of Engineering Materials and Technology-Transactions of the Asme&lt;/secondary-title&gt;&lt;alt-title&gt;J Eng Mater-T Asme&lt;/alt-title&gt;&lt;/titles&gt;&lt;periodical&gt;&lt;full-title&gt;Journal of Engineering Materials and Technology-Transactions of the Asme&lt;/full-title&gt;&lt;abbr-1&gt;J Eng Mater-T Asme&lt;/abbr-1&gt;&lt;/periodical&gt;&lt;alt-periodical&gt;&lt;full-title&gt;Journal of Engineering Materials and Technology-Transactions of the Asme&lt;/full-title&gt;&lt;abbr-1&gt;J Eng Mater-T Asme&lt;/abbr-1&gt;&lt;/alt-periodical&gt;&lt;pages&gt;2-15&lt;/pages&gt;&lt;volume&gt;99&lt;/volume&gt;&lt;number&gt;1&lt;/number&gt;&lt;dates&gt;&lt;year&gt;1977&lt;/year&gt;&lt;/dates&gt;&lt;isbn&gt;0094-4289&lt;/isbn&gt;&lt;accession-num&gt;WOS:A1977CU75700001&lt;/accession-num&gt;&lt;urls&gt;&lt;related-urls&gt;&lt;url&gt;&lt;style face="underline" font="default" size="100%"&gt;&amp;lt;Go to ISI&amp;gt;://WOS:A1977CU75700001&lt;/style&gt;&lt;/url&gt;&lt;/related-urls&gt;&lt;/urls&gt;&lt;electronic-resource-num&gt;Doi 10.1115/1.3443401&lt;/electronic-resource-num&gt;&lt;language&gt;English&lt;/language&gt;&lt;/record&gt;&lt;/Cite&gt;&lt;/EndNote&gt;</w:instrText>
      </w:r>
      <w:r w:rsidR="004C2B14" w:rsidRPr="00BF3B61">
        <w:rPr>
          <w:rFonts w:ascii="Times New Roman" w:hAnsi="Times New Roman" w:cs="Times New Roman"/>
          <w:color w:val="000000" w:themeColor="text1"/>
          <w:lang w:val="en-GB"/>
        </w:rPr>
        <w:fldChar w:fldCharType="separate"/>
      </w:r>
      <w:r w:rsidR="00863F27" w:rsidRPr="00BF3B61">
        <w:rPr>
          <w:rFonts w:ascii="Times New Roman" w:hAnsi="Times New Roman" w:cs="Times New Roman"/>
          <w:noProof/>
          <w:color w:val="000000" w:themeColor="text1"/>
          <w:lang w:val="en-GB"/>
        </w:rPr>
        <w:t>[25]</w:t>
      </w:r>
      <w:r w:rsidR="004C2B14" w:rsidRPr="00BF3B61">
        <w:rPr>
          <w:rFonts w:ascii="Times New Roman" w:hAnsi="Times New Roman" w:cs="Times New Roman"/>
          <w:color w:val="000000" w:themeColor="text1"/>
          <w:lang w:val="en-GB"/>
        </w:rPr>
        <w:fldChar w:fldCharType="end"/>
      </w:r>
      <w:r w:rsidR="00605A79" w:rsidRPr="00BF3B61">
        <w:rPr>
          <w:rFonts w:ascii="Times New Roman" w:hAnsi="Times New Roman" w:cs="Times New Roman"/>
          <w:lang w:val="en-GB"/>
        </w:rPr>
        <w:t xml:space="preserve">. </w:t>
      </w:r>
      <w:r w:rsidR="001F6721" w:rsidRPr="00BF3B61">
        <w:rPr>
          <w:rFonts w:ascii="Times New Roman" w:hAnsi="Times New Roman" w:cs="Times New Roman"/>
          <w:lang w:val="en-GB"/>
        </w:rPr>
        <w:t>Later on,</w:t>
      </w:r>
      <w:r w:rsidR="0029080E" w:rsidRPr="00BF3B61">
        <w:rPr>
          <w:rFonts w:ascii="Times New Roman" w:hAnsi="Times New Roman" w:cs="Times New Roman"/>
          <w:lang w:val="en-GB"/>
        </w:rPr>
        <w:t xml:space="preserve"> due to some inconsistencies </w:t>
      </w:r>
      <w:r w:rsidR="00C00052" w:rsidRPr="00BF3B61">
        <w:rPr>
          <w:rFonts w:ascii="Times New Roman" w:hAnsi="Times New Roman" w:cs="Times New Roman"/>
          <w:lang w:val="en-GB"/>
        </w:rPr>
        <w:t xml:space="preserve">in </w:t>
      </w:r>
      <w:r w:rsidR="004C4B1D" w:rsidRPr="00BF3B61">
        <w:rPr>
          <w:rFonts w:ascii="Times New Roman" w:hAnsi="Times New Roman" w:cs="Times New Roman"/>
          <w:lang w:val="en-GB"/>
        </w:rPr>
        <w:t xml:space="preserve">the </w:t>
      </w:r>
      <w:r w:rsidR="0029080E" w:rsidRPr="00BF3B61">
        <w:rPr>
          <w:rFonts w:ascii="Times New Roman" w:hAnsi="Times New Roman" w:cs="Times New Roman"/>
          <w:lang w:val="en-GB"/>
        </w:rPr>
        <w:t xml:space="preserve">original Gurson model compared to </w:t>
      </w:r>
      <w:r w:rsidR="00FE4171" w:rsidRPr="00BF3B61">
        <w:rPr>
          <w:rFonts w:ascii="Times New Roman" w:hAnsi="Times New Roman" w:cs="Times New Roman"/>
          <w:lang w:val="en-GB"/>
        </w:rPr>
        <w:t>void cell simulations</w:t>
      </w:r>
      <w:r w:rsidR="0029080E" w:rsidRPr="00BF3B61">
        <w:rPr>
          <w:rFonts w:ascii="Times New Roman" w:hAnsi="Times New Roman" w:cs="Times New Roman"/>
          <w:lang w:val="en-GB"/>
        </w:rPr>
        <w:t xml:space="preserve">, </w:t>
      </w:r>
      <w:r w:rsidR="001F6721" w:rsidRPr="00BF3B61">
        <w:rPr>
          <w:rFonts w:ascii="Times New Roman" w:hAnsi="Times New Roman" w:cs="Times New Roman"/>
          <w:lang w:val="en-GB"/>
        </w:rPr>
        <w:t xml:space="preserve">Tvergaard and Needleman modified and introduced new </w:t>
      </w:r>
      <w:r w:rsidR="00B4075D" w:rsidRPr="00BF3B61">
        <w:rPr>
          <w:rFonts w:ascii="Times New Roman" w:hAnsi="Times New Roman" w:cs="Times New Roman"/>
          <w:lang w:val="en-GB"/>
        </w:rPr>
        <w:t xml:space="preserve">adjustment </w:t>
      </w:r>
      <w:r w:rsidR="001F6721" w:rsidRPr="00BF3B61">
        <w:rPr>
          <w:rFonts w:ascii="Times New Roman" w:hAnsi="Times New Roman" w:cs="Times New Roman"/>
          <w:lang w:val="en-GB"/>
        </w:rPr>
        <w:t xml:space="preserve">parameters </w:t>
      </w:r>
      <w:r w:rsidR="00CB50BE" w:rsidRPr="00BF3B61">
        <w:rPr>
          <w:rFonts w:ascii="Times New Roman" w:hAnsi="Times New Roman" w:cs="Times New Roman"/>
          <w:lang w:val="en-GB"/>
        </w:rPr>
        <w:t>in</w:t>
      </w:r>
      <w:r w:rsidR="0029080E" w:rsidRPr="00BF3B61">
        <w:rPr>
          <w:rFonts w:ascii="Times New Roman" w:hAnsi="Times New Roman" w:cs="Times New Roman"/>
          <w:lang w:val="en-GB"/>
        </w:rPr>
        <w:t xml:space="preserve">to </w:t>
      </w:r>
      <w:r w:rsidR="00C00052" w:rsidRPr="00BF3B61">
        <w:rPr>
          <w:rFonts w:ascii="Times New Roman" w:hAnsi="Times New Roman" w:cs="Times New Roman"/>
          <w:lang w:val="en-GB"/>
        </w:rPr>
        <w:t xml:space="preserve">the </w:t>
      </w:r>
      <w:r w:rsidR="0029080E" w:rsidRPr="00BF3B61">
        <w:rPr>
          <w:rFonts w:ascii="Times New Roman" w:hAnsi="Times New Roman" w:cs="Times New Roman"/>
          <w:lang w:val="en-GB"/>
        </w:rPr>
        <w:t>original Gurson</w:t>
      </w:r>
      <w:r w:rsidR="001F6721" w:rsidRPr="00BF3B61">
        <w:rPr>
          <w:rFonts w:ascii="Times New Roman" w:hAnsi="Times New Roman" w:cs="Times New Roman"/>
          <w:lang w:val="en-GB"/>
        </w:rPr>
        <w:t xml:space="preserve"> model</w:t>
      </w:r>
      <w:r w:rsidR="002E2F5E" w:rsidRPr="00BF3B61">
        <w:rPr>
          <w:rFonts w:ascii="Times New Roman" w:hAnsi="Times New Roman" w:cs="Times New Roman"/>
          <w:lang w:val="en-GB"/>
        </w:rPr>
        <w:t xml:space="preserve"> </w:t>
      </w:r>
      <w:r w:rsidR="002E2F5E" w:rsidRPr="00BF3B61">
        <w:rPr>
          <w:rFonts w:ascii="Times New Roman" w:hAnsi="Times New Roman" w:cs="Times New Roman"/>
          <w:lang w:val="en-GB"/>
        </w:rPr>
        <w:fldChar w:fldCharType="begin"/>
      </w:r>
      <w:r w:rsidR="00863F27" w:rsidRPr="00BF3B61">
        <w:rPr>
          <w:rFonts w:ascii="Times New Roman" w:hAnsi="Times New Roman" w:cs="Times New Roman"/>
          <w:lang w:val="en-GB"/>
        </w:rPr>
        <w:instrText xml:space="preserve"> ADDIN EN.CITE &lt;EndNote&gt;&lt;Cite ExcludeYear="1"&gt;&lt;Author&gt;Tvergaard&lt;/Author&gt;&lt;Year&gt;1981&lt;/Year&gt;&lt;RecNum&gt;27&lt;/RecNum&gt;&lt;DisplayText&gt;[26]&lt;/DisplayText&gt;&lt;record&gt;&lt;rec-number&gt;27&lt;/rec-number&gt;&lt;foreign-keys&gt;&lt;key app="EN" db-id="5wvrxdzek0zssqe5sw0xp59xrtf9atxew5zp" timestamp="1665351034"&gt;27&lt;/key&gt;&lt;/foreign-keys&gt;&lt;ref-type name="Journal Article"&gt;17&lt;/ref-type&gt;&lt;contributors&gt;&lt;authors&gt;&lt;author&gt;Tvergaard, V.&lt;/author&gt;&lt;/authors&gt;&lt;/contributors&gt;&lt;titles&gt;&lt;title&gt;Influence of Voids on Shear Band Instabilities under Plane-Strain Conditions&lt;/title&gt;&lt;secondary-title&gt;International Journal of Fracture&lt;/secondary-title&gt;&lt;alt-title&gt;Int J Fracture&lt;/alt-title&gt;&lt;/titles&gt;&lt;periodical&gt;&lt;full-title&gt;International Journal of Fracture&lt;/full-title&gt;&lt;abbr-1&gt;Int J Fracture&lt;/abbr-1&gt;&lt;/periodical&gt;&lt;alt-periodical&gt;&lt;full-title&gt;International Journal of Fracture&lt;/full-title&gt;&lt;abbr-1&gt;Int J Fracture&lt;/abbr-1&gt;&lt;/alt-periodical&gt;&lt;pages&gt;389-407&lt;/pages&gt;&lt;volume&gt;17&lt;/volume&gt;&lt;number&gt;4&lt;/number&gt;&lt;dates&gt;&lt;year&gt;1981&lt;/year&gt;&lt;/dates&gt;&lt;isbn&gt;0376-9429&lt;/isbn&gt;&lt;accession-num&gt;WOS:A1981MH13900004&lt;/accession-num&gt;&lt;urls&gt;&lt;related-urls&gt;&lt;url&gt;&amp;lt;Go to ISI&amp;gt;://WOS:A1981MH13900004&lt;/url&gt;&lt;/related-urls&gt;&lt;/urls&gt;&lt;electronic-resource-num&gt;Doi 10.1007/Bf00036191&lt;/electronic-resource-num&gt;&lt;language&gt;English&lt;/language&gt;&lt;/record&gt;&lt;/Cite&gt;&lt;/EndNote&gt;</w:instrText>
      </w:r>
      <w:r w:rsidR="002E2F5E" w:rsidRPr="00BF3B61">
        <w:rPr>
          <w:rFonts w:ascii="Times New Roman" w:hAnsi="Times New Roman" w:cs="Times New Roman"/>
          <w:lang w:val="en-GB"/>
        </w:rPr>
        <w:fldChar w:fldCharType="separate"/>
      </w:r>
      <w:r w:rsidR="00863F27" w:rsidRPr="00BF3B61">
        <w:rPr>
          <w:rFonts w:ascii="Times New Roman" w:hAnsi="Times New Roman" w:cs="Times New Roman"/>
          <w:noProof/>
          <w:lang w:val="en-GB"/>
        </w:rPr>
        <w:t>[26]</w:t>
      </w:r>
      <w:r w:rsidR="002E2F5E" w:rsidRPr="00BF3B61">
        <w:rPr>
          <w:rFonts w:ascii="Times New Roman" w:hAnsi="Times New Roman" w:cs="Times New Roman"/>
          <w:lang w:val="en-GB"/>
        </w:rPr>
        <w:fldChar w:fldCharType="end"/>
      </w:r>
      <w:r w:rsidR="00B4075D" w:rsidRPr="00BF3B61">
        <w:rPr>
          <w:rFonts w:ascii="Times New Roman" w:hAnsi="Times New Roman" w:cs="Times New Roman"/>
          <w:lang w:val="en-GB"/>
        </w:rPr>
        <w:t>. Then, Tvergaard and Needleman in 1984</w:t>
      </w:r>
      <w:r w:rsidR="00B4075D" w:rsidRPr="00BF3B61">
        <w:rPr>
          <w:rFonts w:ascii="Times New Roman" w:hAnsi="Times New Roman" w:cs="Times New Roman"/>
          <w:color w:val="000000" w:themeColor="text1"/>
          <w:lang w:val="en-GB"/>
        </w:rPr>
        <w:t xml:space="preserve"> </w:t>
      </w:r>
      <w:r w:rsidR="00B4075D" w:rsidRPr="00BF3B61">
        <w:rPr>
          <w:rFonts w:ascii="Times New Roman" w:hAnsi="Times New Roman" w:cs="Times New Roman"/>
          <w:color w:val="000000" w:themeColor="text1"/>
          <w:lang w:val="en-GB"/>
        </w:rPr>
        <w:fldChar w:fldCharType="begin"/>
      </w:r>
      <w:r w:rsidR="00863F27" w:rsidRPr="00BF3B61">
        <w:rPr>
          <w:rFonts w:ascii="Times New Roman" w:hAnsi="Times New Roman" w:cs="Times New Roman"/>
          <w:color w:val="000000" w:themeColor="text1"/>
          <w:lang w:val="en-GB"/>
        </w:rPr>
        <w:instrText xml:space="preserve"> ADDIN EN.CITE &lt;EndNote&gt;&lt;Cite&gt;&lt;Author&gt;Tvergaard&lt;/Author&gt;&lt;Year&gt;1984&lt;/Year&gt;&lt;RecNum&gt;25&lt;/RecNum&gt;&lt;DisplayText&gt;[27]&lt;/DisplayText&gt;&lt;record&gt;&lt;rec-number&gt;25&lt;/rec-number&gt;&lt;foreign-keys&gt;&lt;key app="EN" db-id="5wvrxdzek0zssqe5sw0xp59xrtf9atxew5zp" timestamp="1665350931"&gt;25&lt;/key&gt;&lt;/foreign-keys&gt;&lt;ref-type name="Journal Article"&gt;17&lt;/ref-type&gt;&lt;contributors&gt;&lt;authors&gt;&lt;author&gt;Tvergaard, V.&lt;/author&gt;&lt;author&gt;Needleman, A.&lt;/author&gt;&lt;/authors&gt;&lt;/contributors&gt;&lt;auth-address&gt;Brown Univ,Div Engn,Providence,Ri 02912&lt;/auth-address&gt;&lt;titles&gt;&lt;title&gt;Analysis of the Cup-Cone Fracture in a Round Tensile Bar&lt;/title&gt;&lt;secondary-title&gt;Acta Metallurgica&lt;/secondary-title&gt;&lt;alt-title&gt;Acta Metall Mater&lt;/alt-title&gt;&lt;/titles&gt;&lt;periodical&gt;&lt;full-title&gt;Acta Metallurgica&lt;/full-title&gt;&lt;abbr-1&gt;Acta Metall Mater&lt;/abbr-1&gt;&lt;/periodical&gt;&lt;alt-periodical&gt;&lt;full-title&gt;Acta Metallurgica&lt;/full-title&gt;&lt;abbr-1&gt;Acta Metall Mater&lt;/abbr-1&gt;&lt;/alt-periodical&gt;&lt;pages&gt;157-169&lt;/pages&gt;&lt;volume&gt;32&lt;/volume&gt;&lt;number&gt;1&lt;/number&gt;&lt;dates&gt;&lt;year&gt;1984&lt;/year&gt;&lt;/dates&gt;&lt;isbn&gt;0001-6160&lt;/isbn&gt;&lt;accession-num&gt;WOS:A1984RX31500019&lt;/accession-num&gt;&lt;urls&gt;&lt;related-urls&gt;&lt;url&gt;&amp;lt;Go to ISI&amp;gt;://WOS:A1984RX31500019&lt;/url&gt;&lt;/related-urls&gt;&lt;/urls&gt;&lt;electronic-resource-num&gt;Doi 10.1016/0001-6160(84)90213-X&lt;/electronic-resource-num&gt;&lt;language&gt;English&lt;/language&gt;&lt;/record&gt;&lt;/Cite&gt;&lt;/EndNote&gt;</w:instrText>
      </w:r>
      <w:r w:rsidR="00B4075D" w:rsidRPr="00BF3B61">
        <w:rPr>
          <w:rFonts w:ascii="Times New Roman" w:hAnsi="Times New Roman" w:cs="Times New Roman"/>
          <w:color w:val="000000" w:themeColor="text1"/>
          <w:lang w:val="en-GB"/>
        </w:rPr>
        <w:fldChar w:fldCharType="separate"/>
      </w:r>
      <w:r w:rsidR="00863F27" w:rsidRPr="00BF3B61">
        <w:rPr>
          <w:rFonts w:ascii="Times New Roman" w:hAnsi="Times New Roman" w:cs="Times New Roman"/>
          <w:noProof/>
          <w:color w:val="000000" w:themeColor="text1"/>
          <w:lang w:val="en-GB"/>
        </w:rPr>
        <w:t>[27]</w:t>
      </w:r>
      <w:r w:rsidR="00B4075D" w:rsidRPr="00BF3B61">
        <w:rPr>
          <w:rFonts w:ascii="Times New Roman" w:hAnsi="Times New Roman" w:cs="Times New Roman"/>
          <w:color w:val="000000" w:themeColor="text1"/>
          <w:lang w:val="en-GB"/>
        </w:rPr>
        <w:fldChar w:fldCharType="end"/>
      </w:r>
      <w:r w:rsidR="00B4075D" w:rsidRPr="00BF3B61">
        <w:rPr>
          <w:rFonts w:ascii="Times New Roman" w:hAnsi="Times New Roman" w:cs="Times New Roman"/>
          <w:color w:val="000000" w:themeColor="text1"/>
          <w:lang w:val="en-GB"/>
        </w:rPr>
        <w:t xml:space="preserve"> further supplemented the Gurson model with a phenomenological law of </w:t>
      </w:r>
      <w:r w:rsidR="00B4075D" w:rsidRPr="00BF3B61">
        <w:rPr>
          <w:rFonts w:ascii="Times New Roman" w:hAnsi="Times New Roman" w:cs="Times New Roman"/>
          <w:lang w:val="en-GB"/>
        </w:rPr>
        <w:t>t</w:t>
      </w:r>
      <w:r w:rsidR="001F6721" w:rsidRPr="00BF3B61">
        <w:rPr>
          <w:rFonts w:ascii="Times New Roman" w:hAnsi="Times New Roman" w:cs="Times New Roman"/>
          <w:lang w:val="en-GB"/>
        </w:rPr>
        <w:t xml:space="preserve">he loss </w:t>
      </w:r>
      <w:r w:rsidR="0029080E" w:rsidRPr="00BF3B61">
        <w:rPr>
          <w:rFonts w:ascii="Times New Roman" w:hAnsi="Times New Roman" w:cs="Times New Roman"/>
          <w:lang w:val="en-GB"/>
        </w:rPr>
        <w:t>of load-carrying capacity at a realistic void volume fraction</w:t>
      </w:r>
      <w:r w:rsidR="000E6EA5" w:rsidRPr="00BF3B61">
        <w:rPr>
          <w:rFonts w:ascii="Times New Roman" w:hAnsi="Times New Roman" w:cs="Times New Roman"/>
          <w:lang w:val="en-GB"/>
        </w:rPr>
        <w:t xml:space="preserve"> relying on Chu and Needleman’s empirical law for void nucleation</w:t>
      </w:r>
      <w:r w:rsidR="00CF661D" w:rsidRPr="00BF3B61">
        <w:rPr>
          <w:rFonts w:ascii="Times New Roman" w:hAnsi="Times New Roman" w:cs="Times New Roman"/>
          <w:lang w:val="en-GB"/>
        </w:rPr>
        <w:t xml:space="preserve"> </w:t>
      </w:r>
      <w:r w:rsidR="002E2F5E" w:rsidRPr="00BF3B61">
        <w:rPr>
          <w:rFonts w:ascii="Times New Roman" w:hAnsi="Times New Roman" w:cs="Times New Roman"/>
          <w:lang w:val="en-GB"/>
        </w:rPr>
        <w:fldChar w:fldCharType="begin"/>
      </w:r>
      <w:r w:rsidR="00863F27" w:rsidRPr="00BF3B61">
        <w:rPr>
          <w:rFonts w:ascii="Times New Roman" w:hAnsi="Times New Roman" w:cs="Times New Roman"/>
          <w:lang w:val="en-GB"/>
        </w:rPr>
        <w:instrText xml:space="preserve"> ADDIN EN.CITE &lt;EndNote&gt;&lt;Cite&gt;&lt;Author&gt;Chu&lt;/Author&gt;&lt;Year&gt;1980&lt;/Year&gt;&lt;RecNum&gt;26&lt;/RecNum&gt;&lt;DisplayText&gt;[28]&lt;/DisplayText&gt;&lt;record&gt;&lt;rec-number&gt;26&lt;/rec-number&gt;&lt;foreign-keys&gt;&lt;key app="EN" db-id="5wvrxdzek0zssqe5sw0xp59xrtf9atxew5zp" timestamp="1665350985"&gt;26&lt;/key&gt;&lt;/foreign-keys&gt;&lt;ref-type name="Journal Article"&gt;17&lt;/ref-type&gt;&lt;contributors&gt;&lt;authors&gt;&lt;author&gt;Chu, C. C.&lt;/author&gt;&lt;author&gt;Needleman, A.&lt;/author&gt;&lt;/authors&gt;&lt;/contributors&gt;&lt;titles&gt;&lt;title&gt;Void Nucleation Effects in Biaxially Stretched Sheets&lt;/title&gt;&lt;secondary-title&gt;Journal of Engineering Materials and Technology-Transactions of the Asme&lt;/secondary-title&gt;&lt;alt-title&gt;J Eng Mater-T Asme&lt;/alt-title&gt;&lt;/titles&gt;&lt;periodical&gt;&lt;full-title&gt;Journal of Engineering Materials and Technology-Transactions of the Asme&lt;/full-title&gt;&lt;abbr-1&gt;J Eng Mater-T Asme&lt;/abbr-1&gt;&lt;/periodical&gt;&lt;alt-periodical&gt;&lt;full-title&gt;Journal of Engineering Materials and Technology-Transactions of the Asme&lt;/full-title&gt;&lt;abbr-1&gt;J Eng Mater-T Asme&lt;/abbr-1&gt;&lt;/alt-periodical&gt;&lt;pages&gt;249-256&lt;/pages&gt;&lt;volume&gt;102&lt;/volume&gt;&lt;number&gt;3&lt;/number&gt;&lt;dates&gt;&lt;year&gt;1980&lt;/year&gt;&lt;/dates&gt;&lt;isbn&gt;0094-4289&lt;/isbn&gt;&lt;accession-num&gt;WOS:A1980KD50000002&lt;/accession-num&gt;&lt;urls&gt;&lt;related-urls&gt;&lt;url&gt;&amp;lt;Go to ISI&amp;gt;://WOS:A1980KD50000002&lt;/url&gt;&lt;/related-urls&gt;&lt;/urls&gt;&lt;electronic-resource-num&gt;Doi 10.1115/1.3224807&lt;/electronic-resource-num&gt;&lt;language&gt;English&lt;/language&gt;&lt;/record&gt;&lt;/Cite&gt;&lt;/EndNote&gt;</w:instrText>
      </w:r>
      <w:r w:rsidR="002E2F5E" w:rsidRPr="00BF3B61">
        <w:rPr>
          <w:rFonts w:ascii="Times New Roman" w:hAnsi="Times New Roman" w:cs="Times New Roman"/>
          <w:lang w:val="en-GB"/>
        </w:rPr>
        <w:fldChar w:fldCharType="separate"/>
      </w:r>
      <w:r w:rsidR="00863F27" w:rsidRPr="00BF3B61">
        <w:rPr>
          <w:rFonts w:ascii="Times New Roman" w:hAnsi="Times New Roman" w:cs="Times New Roman"/>
          <w:noProof/>
          <w:lang w:val="en-GB"/>
        </w:rPr>
        <w:t>[28]</w:t>
      </w:r>
      <w:r w:rsidR="002E2F5E" w:rsidRPr="00BF3B61">
        <w:rPr>
          <w:rFonts w:ascii="Times New Roman" w:hAnsi="Times New Roman" w:cs="Times New Roman"/>
          <w:lang w:val="en-GB"/>
        </w:rPr>
        <w:fldChar w:fldCharType="end"/>
      </w:r>
      <w:r w:rsidR="0029080E" w:rsidRPr="00BF3B61">
        <w:rPr>
          <w:rFonts w:ascii="Times New Roman" w:hAnsi="Times New Roman" w:cs="Times New Roman"/>
          <w:lang w:val="en-GB"/>
        </w:rPr>
        <w:t>.</w:t>
      </w:r>
      <w:r w:rsidR="00605A79" w:rsidRPr="00BF3B61">
        <w:rPr>
          <w:rFonts w:ascii="Times New Roman" w:hAnsi="Times New Roman" w:cs="Times New Roman"/>
          <w:lang w:val="en-GB"/>
        </w:rPr>
        <w:t xml:space="preserve"> The </w:t>
      </w:r>
      <w:r w:rsidR="0029080E" w:rsidRPr="00BF3B61">
        <w:rPr>
          <w:rFonts w:ascii="Times New Roman" w:hAnsi="Times New Roman" w:cs="Times New Roman"/>
          <w:lang w:val="en-GB"/>
        </w:rPr>
        <w:lastRenderedPageBreak/>
        <w:t>modified yield function</w:t>
      </w:r>
      <w:r w:rsidR="00605A79" w:rsidRPr="00BF3B61">
        <w:rPr>
          <w:rFonts w:ascii="Times New Roman" w:hAnsi="Times New Roman" w:cs="Times New Roman"/>
          <w:lang w:val="en-GB"/>
        </w:rPr>
        <w:t xml:space="preserve"> is </w:t>
      </w:r>
      <w:r w:rsidR="00B4075D" w:rsidRPr="00BF3B61">
        <w:rPr>
          <w:rFonts w:ascii="Times New Roman" w:hAnsi="Times New Roman" w:cs="Times New Roman"/>
          <w:lang w:val="en-GB"/>
        </w:rPr>
        <w:t xml:space="preserve">commonly called </w:t>
      </w:r>
      <w:r w:rsidR="00605A79" w:rsidRPr="00BF3B61">
        <w:rPr>
          <w:rFonts w:ascii="Times New Roman" w:hAnsi="Times New Roman" w:cs="Times New Roman"/>
          <w:lang w:val="en-GB"/>
        </w:rPr>
        <w:t xml:space="preserve">Gurson –Tvergaard–Needleman </w:t>
      </w:r>
      <w:r w:rsidR="0029080E" w:rsidRPr="00BF3B61">
        <w:rPr>
          <w:rFonts w:ascii="Times New Roman" w:hAnsi="Times New Roman" w:cs="Times New Roman"/>
          <w:lang w:val="en-GB"/>
        </w:rPr>
        <w:t>(GTN) model.</w:t>
      </w:r>
      <w:r w:rsidR="000B7FE8" w:rsidRPr="00BF3B61">
        <w:rPr>
          <w:rFonts w:ascii="Times New Roman" w:hAnsi="Times New Roman" w:cs="Times New Roman"/>
          <w:lang w:val="en-GB"/>
        </w:rPr>
        <w:t xml:space="preserve"> This model has been successfully applied to simulate deformation-induced damage in ductile metallic materials, </w:t>
      </w:r>
      <w:r w:rsidR="003E3412" w:rsidRPr="00BF3B61">
        <w:rPr>
          <w:rFonts w:ascii="Times New Roman" w:hAnsi="Times New Roman" w:cs="Times New Roman"/>
          <w:lang w:val="en-GB"/>
        </w:rPr>
        <w:t xml:space="preserve">such as </w:t>
      </w:r>
      <w:r w:rsidR="000B7FE8" w:rsidRPr="00BF3B61">
        <w:rPr>
          <w:rFonts w:ascii="Times New Roman" w:hAnsi="Times New Roman" w:cs="Times New Roman"/>
          <w:lang w:val="en-GB"/>
        </w:rPr>
        <w:t xml:space="preserve">Eurofer97 steel. </w:t>
      </w:r>
      <w:r w:rsidR="0029080E" w:rsidRPr="00BF3B61">
        <w:rPr>
          <w:rFonts w:ascii="Times New Roman" w:hAnsi="Times New Roman" w:cs="Times New Roman"/>
          <w:lang w:val="en-GB"/>
        </w:rPr>
        <w:t xml:space="preserve">The yield </w:t>
      </w:r>
      <w:r w:rsidR="000E6EA5" w:rsidRPr="00BF3B61">
        <w:rPr>
          <w:rFonts w:ascii="Times New Roman" w:hAnsi="Times New Roman" w:cs="Times New Roman"/>
          <w:lang w:val="en-GB"/>
        </w:rPr>
        <w:t xml:space="preserve">surface </w:t>
      </w:r>
      <w:r w:rsidR="00970739" w:rsidRPr="00BF3B61">
        <w:rPr>
          <w:rFonts w:ascii="Times New Roman" w:hAnsi="Times New Roman" w:cs="Times New Roman"/>
          <w:lang w:val="en-GB"/>
        </w:rPr>
        <w:t xml:space="preserve">of </w:t>
      </w:r>
      <w:r w:rsidR="00CB50BE" w:rsidRPr="00BF3B61">
        <w:rPr>
          <w:rFonts w:ascii="Times New Roman" w:hAnsi="Times New Roman" w:cs="Times New Roman"/>
          <w:lang w:val="en-GB"/>
        </w:rPr>
        <w:t xml:space="preserve">the </w:t>
      </w:r>
      <w:r w:rsidR="00970739" w:rsidRPr="00BF3B61">
        <w:rPr>
          <w:rFonts w:ascii="Times New Roman" w:hAnsi="Times New Roman" w:cs="Times New Roman"/>
          <w:lang w:val="en-GB"/>
        </w:rPr>
        <w:t xml:space="preserve">GTN model </w:t>
      </w:r>
      <w:r w:rsidR="0029080E" w:rsidRPr="00BF3B61">
        <w:rPr>
          <w:rFonts w:ascii="Times New Roman" w:hAnsi="Times New Roman" w:cs="Times New Roman"/>
          <w:lang w:val="en-GB"/>
        </w:rPr>
        <w:t>is</w:t>
      </w:r>
      <w:r w:rsidR="00046B94" w:rsidRPr="00BF3B61">
        <w:rPr>
          <w:rFonts w:ascii="Times New Roman" w:hAnsi="Times New Roman" w:cs="Times New Roman"/>
          <w:lang w:val="en-GB"/>
        </w:rPr>
        <w:t xml:space="preserve"> </w:t>
      </w:r>
      <w:r w:rsidR="00CB50BE" w:rsidRPr="00BF3B61">
        <w:rPr>
          <w:rFonts w:ascii="Times New Roman" w:hAnsi="Times New Roman" w:cs="Times New Roman"/>
          <w:lang w:val="en-GB"/>
        </w:rPr>
        <w:t xml:space="preserve">given </w:t>
      </w:r>
    </w:p>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4680"/>
      </w:tblGrid>
      <w:tr w:rsidR="00970739" w:rsidRPr="00BF3B61" w14:paraId="22FDC37E" w14:textId="77777777" w:rsidTr="009C2722">
        <w:tc>
          <w:tcPr>
            <w:tcW w:w="5040" w:type="dxa"/>
            <w:vAlign w:val="center"/>
          </w:tcPr>
          <w:p w14:paraId="41E0BD1D" w14:textId="13A182F8" w:rsidR="00970739" w:rsidRPr="00BF3B61" w:rsidRDefault="00970739" w:rsidP="00517AD3">
            <w:pPr>
              <w:ind w:firstLine="360"/>
              <w:jc w:val="center"/>
              <w:rPr>
                <w:rFonts w:ascii="Times New Roman" w:hAnsi="Times New Roman" w:cs="Times New Roman"/>
                <w:lang w:val="en-GB"/>
              </w:rPr>
            </w:pPr>
            <m:oMath>
              <m:r>
                <w:rPr>
                  <w:rFonts w:ascii="Cambria Math" w:hAnsi="Cambria Math" w:cs="Times New Roman"/>
                  <w:lang w:val="en-GB"/>
                </w:rPr>
                <m:t>∅= </m:t>
              </m:r>
              <m:sSup>
                <m:sSupPr>
                  <m:ctrlPr>
                    <w:rPr>
                      <w:rFonts w:ascii="Cambria Math" w:hAnsi="Cambria Math" w:cs="Times New Roman"/>
                      <w:i/>
                      <w:iCs/>
                      <w:lang w:val="en-GB"/>
                    </w:rPr>
                  </m:ctrlPr>
                </m:sSupPr>
                <m:e>
                  <m:d>
                    <m:dPr>
                      <m:begChr m:val="["/>
                      <m:endChr m:val="]"/>
                      <m:ctrlPr>
                        <w:rPr>
                          <w:rFonts w:ascii="Cambria Math" w:hAnsi="Cambria Math" w:cs="Times New Roman"/>
                          <w:i/>
                          <w:iCs/>
                          <w:lang w:val="en-GB"/>
                        </w:rPr>
                      </m:ctrlPr>
                    </m:dPr>
                    <m:e>
                      <m:f>
                        <m:fPr>
                          <m:ctrlPr>
                            <w:rPr>
                              <w:rFonts w:ascii="Cambria Math" w:hAnsi="Cambria Math" w:cs="Times New Roman"/>
                              <w:i/>
                              <w:iCs/>
                              <w:lang w:val="en-GB"/>
                            </w:rPr>
                          </m:ctrlPr>
                        </m:fPr>
                        <m:num>
                          <m:sSub>
                            <m:sSubPr>
                              <m:ctrlPr>
                                <w:rPr>
                                  <w:rFonts w:ascii="Cambria Math" w:hAnsi="Cambria Math" w:cs="Times New Roman"/>
                                  <w:i/>
                                  <w:iCs/>
                                  <w:lang w:val="en-GB"/>
                                </w:rPr>
                              </m:ctrlPr>
                            </m:sSubPr>
                            <m:e>
                              <m:r>
                                <w:rPr>
                                  <w:rFonts w:ascii="Cambria Math" w:hAnsi="Cambria Math" w:cs="Times New Roman"/>
                                  <w:lang w:val="en-GB"/>
                                </w:rPr>
                                <m:t>σ</m:t>
                              </m:r>
                            </m:e>
                            <m:sub>
                              <m:r>
                                <w:rPr>
                                  <w:rFonts w:ascii="Cambria Math" w:hAnsi="Cambria Math" w:cs="Times New Roman"/>
                                  <w:lang w:val="en-GB"/>
                                </w:rPr>
                                <m:t>eq</m:t>
                              </m:r>
                            </m:sub>
                          </m:sSub>
                        </m:num>
                        <m:den>
                          <m:acc>
                            <m:accPr>
                              <m:chr m:val="̅"/>
                              <m:ctrlPr>
                                <w:rPr>
                                  <w:rFonts w:ascii="Cambria Math" w:hAnsi="Cambria Math" w:cs="Times New Roman"/>
                                  <w:i/>
                                  <w:iCs/>
                                  <w:lang w:val="en-GB"/>
                                </w:rPr>
                              </m:ctrlPr>
                            </m:accPr>
                            <m:e>
                              <m:r>
                                <w:rPr>
                                  <w:rFonts w:ascii="Cambria Math" w:hAnsi="Cambria Math" w:cs="Times New Roman"/>
                                  <w:lang w:val="en-GB"/>
                                </w:rPr>
                                <m:t>σ</m:t>
                              </m:r>
                            </m:e>
                          </m:acc>
                        </m:den>
                      </m:f>
                    </m:e>
                  </m:d>
                </m:e>
                <m:sup>
                  <m:r>
                    <w:rPr>
                      <w:rFonts w:ascii="Cambria Math" w:hAnsi="Cambria Math" w:cs="Times New Roman"/>
                      <w:lang w:val="en-GB"/>
                    </w:rPr>
                    <m:t>2</m:t>
                  </m:r>
                </m:sup>
              </m:sSup>
              <m:r>
                <w:rPr>
                  <w:rFonts w:ascii="Cambria Math" w:hAnsi="Cambria Math" w:cs="Times New Roman"/>
                  <w:lang w:val="en-GB"/>
                </w:rPr>
                <m:t>+2</m:t>
              </m:r>
              <m:sSub>
                <m:sSubPr>
                  <m:ctrlPr>
                    <w:rPr>
                      <w:rFonts w:ascii="Cambria Math" w:hAnsi="Cambria Math" w:cs="Times New Roman"/>
                      <w:i/>
                      <w:iCs/>
                      <w:lang w:val="en-GB"/>
                    </w:rPr>
                  </m:ctrlPr>
                </m:sSubPr>
                <m:e>
                  <m:r>
                    <w:rPr>
                      <w:rFonts w:ascii="Cambria Math" w:hAnsi="Cambria Math" w:cs="Times New Roman"/>
                      <w:lang w:val="en-GB"/>
                    </w:rPr>
                    <m:t>q</m:t>
                  </m:r>
                </m:e>
                <m:sub>
                  <m:r>
                    <w:rPr>
                      <w:rFonts w:ascii="Cambria Math" w:hAnsi="Cambria Math" w:cs="Times New Roman"/>
                      <w:lang w:val="en-GB"/>
                    </w:rPr>
                    <m:t>1</m:t>
                  </m:r>
                </m:sub>
              </m:sSub>
              <m:sSup>
                <m:sSupPr>
                  <m:ctrlPr>
                    <w:rPr>
                      <w:rFonts w:ascii="Cambria Math" w:hAnsi="Cambria Math" w:cs="Times New Roman"/>
                      <w:i/>
                      <w:iCs/>
                      <w:lang w:val="en-GB"/>
                    </w:rPr>
                  </m:ctrlPr>
                </m:sSupPr>
                <m:e>
                  <m:r>
                    <w:rPr>
                      <w:rFonts w:ascii="Cambria Math" w:hAnsi="Cambria Math" w:cs="Times New Roman"/>
                      <w:lang w:val="en-GB"/>
                    </w:rPr>
                    <m:t>f</m:t>
                  </m:r>
                </m:e>
                <m:sup>
                  <m:r>
                    <w:rPr>
                      <w:rFonts w:ascii="Cambria Math" w:hAnsi="Cambria Math" w:cs="Times New Roman"/>
                      <w:lang w:val="en-GB"/>
                    </w:rPr>
                    <m:t>*</m:t>
                  </m:r>
                </m:sup>
              </m:sSup>
              <m:r>
                <w:rPr>
                  <w:rFonts w:ascii="Cambria Math" w:hAnsi="Cambria Math" w:cs="Times New Roman"/>
                  <w:lang w:val="en-GB"/>
                </w:rPr>
                <m:t>cosh</m:t>
              </m:r>
              <m:d>
                <m:dPr>
                  <m:begChr m:val="["/>
                  <m:endChr m:val="]"/>
                  <m:ctrlPr>
                    <w:rPr>
                      <w:rFonts w:ascii="Cambria Math" w:hAnsi="Cambria Math" w:cs="Times New Roman"/>
                      <w:i/>
                      <w:iCs/>
                      <w:lang w:val="en-GB"/>
                    </w:rPr>
                  </m:ctrlPr>
                </m:dPr>
                <m:e>
                  <m:f>
                    <m:fPr>
                      <m:ctrlPr>
                        <w:rPr>
                          <w:rFonts w:ascii="Cambria Math" w:hAnsi="Cambria Math" w:cs="Times New Roman"/>
                          <w:i/>
                          <w:iCs/>
                          <w:lang w:val="en-GB"/>
                        </w:rPr>
                      </m:ctrlPr>
                    </m:fPr>
                    <m:num>
                      <m:r>
                        <w:rPr>
                          <w:rFonts w:ascii="Cambria Math" w:hAnsi="Cambria Math" w:cs="Times New Roman"/>
                          <w:lang w:val="en-GB"/>
                        </w:rPr>
                        <m:t>3</m:t>
                      </m:r>
                      <m:sSub>
                        <m:sSubPr>
                          <m:ctrlPr>
                            <w:rPr>
                              <w:rFonts w:ascii="Cambria Math" w:hAnsi="Cambria Math" w:cs="Times New Roman"/>
                              <w:i/>
                              <w:iCs/>
                              <w:lang w:val="en-GB"/>
                            </w:rPr>
                          </m:ctrlPr>
                        </m:sSubPr>
                        <m:e>
                          <m:r>
                            <w:rPr>
                              <w:rFonts w:ascii="Cambria Math" w:hAnsi="Cambria Math" w:cs="Times New Roman"/>
                              <w:lang w:val="en-GB"/>
                            </w:rPr>
                            <m:t>q</m:t>
                          </m:r>
                        </m:e>
                        <m:sub>
                          <m:r>
                            <w:rPr>
                              <w:rFonts w:ascii="Cambria Math" w:hAnsi="Cambria Math" w:cs="Times New Roman"/>
                              <w:lang w:val="en-GB"/>
                            </w:rPr>
                            <m:t>2</m:t>
                          </m:r>
                        </m:sub>
                      </m:sSub>
                      <m:sSub>
                        <m:sSubPr>
                          <m:ctrlPr>
                            <w:rPr>
                              <w:rFonts w:ascii="Cambria Math" w:hAnsi="Cambria Math" w:cs="Times New Roman"/>
                              <w:i/>
                              <w:iCs/>
                              <w:lang w:val="en-GB"/>
                            </w:rPr>
                          </m:ctrlPr>
                        </m:sSubPr>
                        <m:e>
                          <m:r>
                            <w:rPr>
                              <w:rFonts w:ascii="Cambria Math" w:hAnsi="Cambria Math" w:cs="Times New Roman"/>
                              <w:lang w:val="en-GB"/>
                            </w:rPr>
                            <m:t>σ</m:t>
                          </m:r>
                        </m:e>
                        <m:sub>
                          <m:r>
                            <w:rPr>
                              <w:rFonts w:ascii="Cambria Math" w:hAnsi="Cambria Math" w:cs="Times New Roman"/>
                              <w:lang w:val="en-GB"/>
                            </w:rPr>
                            <m:t>m</m:t>
                          </m:r>
                        </m:sub>
                      </m:sSub>
                    </m:num>
                    <m:den>
                      <m:r>
                        <w:rPr>
                          <w:rFonts w:ascii="Cambria Math" w:hAnsi="Cambria Math" w:cs="Times New Roman"/>
                          <w:lang w:val="en-GB"/>
                        </w:rPr>
                        <m:t>2</m:t>
                      </m:r>
                      <m:acc>
                        <m:accPr>
                          <m:chr m:val="̅"/>
                          <m:ctrlPr>
                            <w:rPr>
                              <w:rFonts w:ascii="Cambria Math" w:hAnsi="Cambria Math" w:cs="Times New Roman"/>
                              <w:i/>
                              <w:iCs/>
                              <w:lang w:val="en-GB"/>
                            </w:rPr>
                          </m:ctrlPr>
                        </m:accPr>
                        <m:e>
                          <m:r>
                            <w:rPr>
                              <w:rFonts w:ascii="Cambria Math" w:hAnsi="Cambria Math" w:cs="Times New Roman"/>
                              <w:lang w:val="en-GB"/>
                            </w:rPr>
                            <m:t>σ</m:t>
                          </m:r>
                        </m:e>
                      </m:acc>
                    </m:den>
                  </m:f>
                </m:e>
              </m:d>
              <m:r>
                <w:rPr>
                  <w:rFonts w:ascii="Cambria Math" w:hAnsi="Cambria Math" w:cs="Times New Roman"/>
                  <w:lang w:val="en-GB"/>
                </w:rPr>
                <m:t>-1-</m:t>
              </m:r>
              <m:sSup>
                <m:sSupPr>
                  <m:ctrlPr>
                    <w:rPr>
                      <w:rFonts w:ascii="Cambria Math" w:hAnsi="Cambria Math" w:cs="Times New Roman"/>
                      <w:i/>
                      <w:iCs/>
                      <w:lang w:val="en-GB"/>
                    </w:rPr>
                  </m:ctrlPr>
                </m:sSupPr>
                <m:e>
                  <m:d>
                    <m:dPr>
                      <m:ctrlPr>
                        <w:rPr>
                          <w:rFonts w:ascii="Cambria Math" w:hAnsi="Cambria Math" w:cs="Times New Roman"/>
                          <w:i/>
                          <w:iCs/>
                          <w:lang w:val="en-GB"/>
                        </w:rPr>
                      </m:ctrlPr>
                    </m:dPr>
                    <m:e>
                      <m:sSub>
                        <m:sSubPr>
                          <m:ctrlPr>
                            <w:rPr>
                              <w:rFonts w:ascii="Cambria Math" w:hAnsi="Cambria Math" w:cs="Times New Roman"/>
                              <w:i/>
                              <w:iCs/>
                              <w:lang w:val="en-GB"/>
                            </w:rPr>
                          </m:ctrlPr>
                        </m:sSubPr>
                        <m:e>
                          <m:r>
                            <w:rPr>
                              <w:rFonts w:ascii="Cambria Math" w:hAnsi="Cambria Math" w:cs="Times New Roman"/>
                              <w:lang w:val="en-GB"/>
                            </w:rPr>
                            <m:t>q</m:t>
                          </m:r>
                        </m:e>
                        <m:sub>
                          <m:r>
                            <w:rPr>
                              <w:rFonts w:ascii="Cambria Math" w:hAnsi="Cambria Math" w:cs="Times New Roman"/>
                              <w:lang w:val="en-GB"/>
                            </w:rPr>
                            <m:t>1</m:t>
                          </m:r>
                        </m:sub>
                      </m:sSub>
                      <m:sSup>
                        <m:sSupPr>
                          <m:ctrlPr>
                            <w:rPr>
                              <w:rFonts w:ascii="Cambria Math" w:hAnsi="Cambria Math" w:cs="Times New Roman"/>
                              <w:i/>
                              <w:iCs/>
                              <w:lang w:val="en-GB"/>
                            </w:rPr>
                          </m:ctrlPr>
                        </m:sSupPr>
                        <m:e>
                          <m:r>
                            <w:rPr>
                              <w:rFonts w:ascii="Cambria Math" w:hAnsi="Cambria Math" w:cs="Times New Roman"/>
                              <w:lang w:val="en-GB"/>
                            </w:rPr>
                            <m:t>f</m:t>
                          </m:r>
                        </m:e>
                        <m:sup>
                          <m:r>
                            <w:rPr>
                              <w:rFonts w:ascii="Cambria Math" w:hAnsi="Cambria Math" w:cs="Times New Roman"/>
                              <w:lang w:val="en-GB"/>
                            </w:rPr>
                            <m:t>*</m:t>
                          </m:r>
                        </m:sup>
                      </m:sSup>
                    </m:e>
                  </m:d>
                </m:e>
                <m:sup>
                  <m:r>
                    <w:rPr>
                      <w:rFonts w:ascii="Cambria Math" w:hAnsi="Cambria Math" w:cs="Times New Roman"/>
                      <w:lang w:val="en-GB"/>
                    </w:rPr>
                    <m:t>2</m:t>
                  </m:r>
                </m:sup>
              </m:sSup>
            </m:oMath>
            <w:r w:rsidR="00C600EE" w:rsidRPr="00BF3B61">
              <w:rPr>
                <w:rFonts w:ascii="Times New Roman" w:hAnsi="Times New Roman" w:cs="Times New Roman"/>
                <w:iCs/>
                <w:lang w:val="en-GB"/>
              </w:rPr>
              <w:t>,</w:t>
            </w:r>
          </w:p>
        </w:tc>
        <w:tc>
          <w:tcPr>
            <w:tcW w:w="4680" w:type="dxa"/>
            <w:vAlign w:val="center"/>
          </w:tcPr>
          <w:p w14:paraId="65C3C8DD" w14:textId="463C496D" w:rsidR="00970739" w:rsidRPr="00BF3B61" w:rsidRDefault="00046B94" w:rsidP="00517AD3">
            <w:pPr>
              <w:jc w:val="right"/>
              <w:rPr>
                <w:rFonts w:ascii="Times New Roman" w:hAnsi="Times New Roman" w:cs="Times New Roman"/>
                <w:iCs/>
                <w:lang w:val="en-GB"/>
              </w:rPr>
            </w:pPr>
            <w:r w:rsidRPr="00BF3B61">
              <w:rPr>
                <w:rFonts w:ascii="Times New Roman" w:hAnsi="Times New Roman" w:cs="Times New Roman"/>
                <w:iCs/>
                <w:lang w:val="en-GB"/>
              </w:rPr>
              <w:t>(5</w:t>
            </w:r>
            <w:r w:rsidR="00970739" w:rsidRPr="00BF3B61">
              <w:rPr>
                <w:rFonts w:ascii="Times New Roman" w:hAnsi="Times New Roman" w:cs="Times New Roman"/>
                <w:iCs/>
                <w:lang w:val="en-GB"/>
              </w:rPr>
              <w:t>)</w:t>
            </w:r>
          </w:p>
        </w:tc>
      </w:tr>
    </w:tbl>
    <w:p w14:paraId="72057311" w14:textId="1C3F5EF2" w:rsidR="00EF71B7" w:rsidRPr="00BF3B61" w:rsidRDefault="00EF71B7" w:rsidP="00EF71B7">
      <w:pPr>
        <w:jc w:val="both"/>
        <w:rPr>
          <w:rFonts w:ascii="Times New Roman" w:hAnsi="Times New Roman" w:cs="Times New Roman"/>
          <w:lang w:val="en-GB"/>
        </w:rPr>
      </w:pPr>
      <w:r w:rsidRPr="00BF3B61">
        <w:rPr>
          <w:rFonts w:ascii="Times New Roman" w:hAnsi="Times New Roman" w:cs="Times New Roman"/>
          <w:lang w:val="en-GB"/>
        </w:rPr>
        <w:t xml:space="preserve">where </w:t>
      </w:r>
      <m:oMath>
        <m:sSub>
          <m:sSubPr>
            <m:ctrlPr>
              <w:rPr>
                <w:rFonts w:ascii="Cambria Math" w:hAnsi="Cambria Math" w:cs="Times New Roman"/>
                <w:i/>
                <w:iCs/>
                <w:lang w:val="en-GB"/>
              </w:rPr>
            </m:ctrlPr>
          </m:sSubPr>
          <m:e>
            <m:r>
              <w:rPr>
                <w:rFonts w:ascii="Cambria Math" w:hAnsi="Cambria Math" w:cs="Times New Roman"/>
                <w:lang w:val="en-GB"/>
              </w:rPr>
              <m:t>σ</m:t>
            </m:r>
          </m:e>
          <m:sub>
            <m:r>
              <w:rPr>
                <w:rFonts w:ascii="Cambria Math" w:hAnsi="Cambria Math" w:cs="Times New Roman"/>
                <w:lang w:val="en-GB"/>
              </w:rPr>
              <m:t>eq</m:t>
            </m:r>
          </m:sub>
        </m:sSub>
        <m:r>
          <w:rPr>
            <w:rFonts w:ascii="Cambria Math" w:hAnsi="Cambria Math" w:cs="Times New Roman"/>
            <w:lang w:val="en-GB"/>
          </w:rPr>
          <m:t xml:space="preserve">, </m:t>
        </m:r>
        <m:acc>
          <m:accPr>
            <m:chr m:val="̅"/>
            <m:ctrlPr>
              <w:rPr>
                <w:rFonts w:ascii="Cambria Math" w:hAnsi="Cambria Math" w:cs="Times New Roman"/>
                <w:i/>
                <w:iCs/>
                <w:lang w:val="en-GB"/>
              </w:rPr>
            </m:ctrlPr>
          </m:accPr>
          <m:e>
            <m:r>
              <w:rPr>
                <w:rFonts w:ascii="Cambria Math" w:hAnsi="Cambria Math" w:cs="Times New Roman"/>
                <w:lang w:val="en-GB"/>
              </w:rPr>
              <m:t>σ</m:t>
            </m:r>
          </m:e>
        </m:acc>
        <m:r>
          <w:rPr>
            <w:rFonts w:ascii="Cambria Math" w:hAnsi="Cambria Math" w:cs="Times New Roman"/>
            <w:lang w:val="en-GB"/>
          </w:rPr>
          <m:t xml:space="preserve">, </m:t>
        </m:r>
      </m:oMath>
      <w:r w:rsidRPr="00BF3B61">
        <w:rPr>
          <w:rFonts w:ascii="Times New Roman" w:hAnsi="Times New Roman" w:cs="Times New Roman"/>
          <w:iCs/>
          <w:lang w:val="en-GB"/>
        </w:rPr>
        <w:t>and</w:t>
      </w:r>
      <m:oMath>
        <m:r>
          <w:rPr>
            <w:rFonts w:ascii="Cambria Math" w:hAnsi="Cambria Math" w:cs="Times New Roman"/>
            <w:lang w:val="en-GB"/>
          </w:rPr>
          <m:t xml:space="preserve"> </m:t>
        </m:r>
        <m:sSub>
          <m:sSubPr>
            <m:ctrlPr>
              <w:rPr>
                <w:rFonts w:ascii="Cambria Math" w:hAnsi="Cambria Math" w:cs="Times New Roman"/>
                <w:i/>
                <w:iCs/>
                <w:lang w:val="en-GB"/>
              </w:rPr>
            </m:ctrlPr>
          </m:sSubPr>
          <m:e>
            <m:r>
              <w:rPr>
                <w:rFonts w:ascii="Cambria Math" w:hAnsi="Cambria Math" w:cs="Times New Roman"/>
                <w:lang w:val="en-GB"/>
              </w:rPr>
              <m:t>σ</m:t>
            </m:r>
          </m:e>
          <m:sub>
            <m:r>
              <w:rPr>
                <w:rFonts w:ascii="Cambria Math" w:hAnsi="Cambria Math" w:cs="Times New Roman"/>
                <w:lang w:val="en-GB"/>
              </w:rPr>
              <m:t>m</m:t>
            </m:r>
          </m:sub>
        </m:sSub>
      </m:oMath>
      <w:r w:rsidRPr="00BF3B61">
        <w:rPr>
          <w:rFonts w:ascii="Times New Roman" w:hAnsi="Times New Roman" w:cs="Times New Roman"/>
          <w:iCs/>
          <w:lang w:val="en-GB"/>
        </w:rPr>
        <w:t xml:space="preserve"> are the von Mises equivalent stress, the flow stress of the matrix material, and the hydrostatic pressure, respectively</w:t>
      </w:r>
      <w:r w:rsidR="000E6EA5" w:rsidRPr="00BF3B61">
        <w:rPr>
          <w:rFonts w:ascii="Times New Roman" w:hAnsi="Times New Roman" w:cs="Times New Roman"/>
          <w:iCs/>
          <w:lang w:val="en-GB"/>
        </w:rPr>
        <w:t>;</w:t>
      </w:r>
      <w:r w:rsidRPr="00BF3B61">
        <w:rPr>
          <w:rFonts w:ascii="Times New Roman" w:hAnsi="Times New Roman" w:cs="Times New Roman"/>
          <w:iCs/>
          <w:lang w:val="en-GB"/>
        </w:rPr>
        <w:t xml:space="preserve"> </w:t>
      </w:r>
      <m:oMath>
        <m:sSup>
          <m:sSupPr>
            <m:ctrlPr>
              <w:rPr>
                <w:rFonts w:ascii="Cambria Math" w:hAnsi="Cambria Math" w:cs="Times New Roman"/>
                <w:i/>
                <w:iCs/>
                <w:lang w:val="en-GB"/>
              </w:rPr>
            </m:ctrlPr>
          </m:sSupPr>
          <m:e>
            <m:r>
              <w:rPr>
                <w:rFonts w:ascii="Cambria Math" w:hAnsi="Cambria Math" w:cs="Times New Roman"/>
                <w:lang w:val="en-GB"/>
              </w:rPr>
              <m:t>f</m:t>
            </m:r>
          </m:e>
          <m:sup>
            <m:r>
              <w:rPr>
                <w:rFonts w:ascii="Cambria Math" w:hAnsi="Cambria Math" w:cs="Times New Roman"/>
                <w:lang w:val="en-GB"/>
              </w:rPr>
              <m:t>*</m:t>
            </m:r>
          </m:sup>
        </m:sSup>
      </m:oMath>
      <w:r w:rsidRPr="00BF3B61">
        <w:rPr>
          <w:rFonts w:ascii="Times New Roman" w:hAnsi="Times New Roman" w:cs="Times New Roman"/>
          <w:iCs/>
          <w:lang w:val="en-GB"/>
        </w:rPr>
        <w:t xml:space="preserve"> is </w:t>
      </w:r>
      <w:r w:rsidR="00046B94" w:rsidRPr="00BF3B61">
        <w:rPr>
          <w:rFonts w:ascii="Times New Roman" w:hAnsi="Times New Roman" w:cs="Times New Roman"/>
          <w:iCs/>
          <w:lang w:val="en-GB"/>
        </w:rPr>
        <w:t>the</w:t>
      </w:r>
      <w:r w:rsidRPr="00BF3B61">
        <w:rPr>
          <w:rFonts w:ascii="Times New Roman" w:hAnsi="Times New Roman" w:cs="Times New Roman"/>
          <w:iCs/>
          <w:lang w:val="en-GB"/>
        </w:rPr>
        <w:t xml:space="preserve"> effective void volume fraction (VVF) proposed by </w:t>
      </w:r>
      <w:r w:rsidRPr="00BF3B61">
        <w:rPr>
          <w:rFonts w:ascii="Times New Roman" w:hAnsi="Times New Roman" w:cs="Times New Roman"/>
          <w:lang w:val="en-GB"/>
        </w:rPr>
        <w:t>Tvergaard and Needleman</w:t>
      </w:r>
      <w:r w:rsidR="000E6EA5" w:rsidRPr="00BF3B61">
        <w:rPr>
          <w:rFonts w:ascii="Times New Roman" w:hAnsi="Times New Roman" w:cs="Times New Roman"/>
          <w:lang w:val="en-GB"/>
        </w:rPr>
        <w:t>.</w:t>
      </w:r>
      <w:r w:rsidR="00046B94" w:rsidRPr="00BF3B61">
        <w:rPr>
          <w:rFonts w:ascii="Times New Roman" w:hAnsi="Times New Roman" w:cs="Times New Roman"/>
          <w:lang w:val="en-GB"/>
        </w:rPr>
        <w:t xml:space="preserve"> The function is defined </w:t>
      </w:r>
      <w:r w:rsidR="00C600EE" w:rsidRPr="00BF3B61">
        <w:rPr>
          <w:rFonts w:ascii="Times New Roman" w:hAnsi="Times New Roman" w:cs="Times New Roman"/>
          <w:lang w:val="en-GB"/>
        </w:rPr>
        <w:t>as</w:t>
      </w:r>
      <w:r w:rsidR="00A7582D" w:rsidRPr="00BF3B61">
        <w:rPr>
          <w:rFonts w:ascii="Times New Roman" w:hAnsi="Times New Roman" w:cs="Times New Roman"/>
          <w:lang w:val="en-GB"/>
        </w:rPr>
        <w:t>:</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5274"/>
      </w:tblGrid>
      <w:tr w:rsidR="00874AA1" w:rsidRPr="00BF3B61" w14:paraId="12EE68A5" w14:textId="77777777" w:rsidTr="009306BC">
        <w:tc>
          <w:tcPr>
            <w:tcW w:w="4176" w:type="dxa"/>
            <w:vAlign w:val="bottom"/>
          </w:tcPr>
          <w:p w14:paraId="3D030CCA" w14:textId="4856D741" w:rsidR="00FE4171" w:rsidRPr="00BF3B61" w:rsidRDefault="00756138" w:rsidP="00FE4171">
            <w:pPr>
              <w:pStyle w:val="NormalWeb"/>
              <w:spacing w:before="0" w:beforeAutospacing="0" w:after="0" w:afterAutospacing="0"/>
              <w:jc w:val="right"/>
              <w:textAlignment w:val="baseline"/>
              <w:rPr>
                <w:iCs/>
                <w:color w:val="000000" w:themeColor="text1"/>
                <w:kern w:val="24"/>
                <w:sz w:val="22"/>
                <w:szCs w:val="22"/>
                <w:lang w:val="en-GB"/>
              </w:rPr>
            </w:pPr>
            <m:oMathPara>
              <m:oMath>
                <m:sSup>
                  <m:sSupPr>
                    <m:ctrlPr>
                      <w:rPr>
                        <w:rFonts w:ascii="Cambria Math" w:eastAsia="Cambria Math" w:hAnsi="Cambria Math"/>
                        <w:i/>
                        <w:iCs/>
                        <w:color w:val="000000" w:themeColor="text1"/>
                        <w:kern w:val="24"/>
                        <w:sz w:val="22"/>
                        <w:szCs w:val="22"/>
                        <w:lang w:val="en-GB"/>
                      </w:rPr>
                    </m:ctrlPr>
                  </m:sSupPr>
                  <m:e>
                    <m:r>
                      <w:rPr>
                        <w:rFonts w:ascii="Cambria Math" w:eastAsia="Cambria Math" w:hAnsi="Cambria Math"/>
                        <w:color w:val="000000" w:themeColor="text1"/>
                        <w:kern w:val="24"/>
                        <w:sz w:val="22"/>
                        <w:szCs w:val="22"/>
                        <w:lang w:val="en-GB"/>
                      </w:rPr>
                      <m:t>f</m:t>
                    </m:r>
                  </m:e>
                  <m:sup>
                    <m:r>
                      <w:rPr>
                        <w:rFonts w:ascii="Cambria Math" w:eastAsia="Cambria Math" w:hAnsi="Cambria Math"/>
                        <w:color w:val="000000" w:themeColor="text1"/>
                        <w:kern w:val="24"/>
                        <w:sz w:val="22"/>
                        <w:szCs w:val="22"/>
                        <w:lang w:val="en-GB"/>
                      </w:rPr>
                      <m:t>*</m:t>
                    </m:r>
                  </m:sup>
                </m:sSup>
                <m:r>
                  <m:rPr>
                    <m:sty m:val="p"/>
                  </m:rPr>
                  <w:rPr>
                    <w:rFonts w:ascii="Cambria Math" w:eastAsia="Cambria Math" w:hAnsi="Cambria Math"/>
                    <w:color w:val="000000" w:themeColor="text1"/>
                    <w:kern w:val="24"/>
                    <w:sz w:val="22"/>
                    <w:szCs w:val="22"/>
                    <w:lang w:val="en-GB"/>
                  </w:rPr>
                  <m:t>= </m:t>
                </m:r>
                <m:d>
                  <m:dPr>
                    <m:begChr m:val="{"/>
                    <m:endChr m:val=""/>
                    <m:ctrlPr>
                      <w:rPr>
                        <w:rFonts w:ascii="Cambria Math" w:eastAsia="Cambria Math" w:hAnsi="Cambria Math"/>
                        <w:color w:val="000000" w:themeColor="text1"/>
                        <w:kern w:val="24"/>
                        <w:sz w:val="22"/>
                        <w:szCs w:val="22"/>
                        <w:lang w:val="en-GB"/>
                      </w:rPr>
                    </m:ctrlPr>
                  </m:dPr>
                  <m:e>
                    <m:eqArr>
                      <m:eqArrPr>
                        <m:ctrlPr>
                          <w:rPr>
                            <w:rFonts w:ascii="Cambria Math" w:eastAsia="Cambria Math" w:hAnsi="Cambria Math"/>
                            <w:color w:val="000000" w:themeColor="text1"/>
                            <w:kern w:val="24"/>
                            <w:sz w:val="22"/>
                            <w:szCs w:val="22"/>
                            <w:lang w:val="en-GB"/>
                          </w:rPr>
                        </m:ctrlPr>
                      </m:eqArrPr>
                      <m:e>
                        <m:r>
                          <w:rPr>
                            <w:rFonts w:ascii="Cambria Math" w:eastAsia="Cambria Math" w:hAnsi="Cambria Math"/>
                            <w:color w:val="000000" w:themeColor="text1"/>
                            <w:kern w:val="24"/>
                            <w:sz w:val="22"/>
                            <w:szCs w:val="22"/>
                            <w:lang w:val="en-GB"/>
                          </w:rPr>
                          <m:t>f,                                f≤</m:t>
                        </m:r>
                        <m:sSub>
                          <m:sSubPr>
                            <m:ctrlPr>
                              <w:rPr>
                                <w:rFonts w:ascii="Cambria Math" w:eastAsia="Cambria Math" w:hAnsi="Cambria Math"/>
                                <w:i/>
                                <w:iCs/>
                                <w:color w:val="000000" w:themeColor="text1"/>
                                <w:kern w:val="24"/>
                                <w:sz w:val="22"/>
                                <w:szCs w:val="22"/>
                                <w:lang w:val="en-GB"/>
                              </w:rPr>
                            </m:ctrlPr>
                          </m:sSubPr>
                          <m:e>
                            <m:r>
                              <w:rPr>
                                <w:rFonts w:ascii="Cambria Math" w:eastAsia="Cambria Math" w:hAnsi="Cambria Math"/>
                                <w:color w:val="000000" w:themeColor="text1"/>
                                <w:kern w:val="24"/>
                                <w:sz w:val="22"/>
                                <w:szCs w:val="22"/>
                                <w:lang w:val="en-GB"/>
                              </w:rPr>
                              <m:t>f</m:t>
                            </m:r>
                          </m:e>
                          <m:sub>
                            <m:r>
                              <w:rPr>
                                <w:rFonts w:ascii="Cambria Math" w:eastAsia="Cambria Math" w:hAnsi="Cambria Math"/>
                                <w:color w:val="000000" w:themeColor="text1"/>
                                <w:kern w:val="24"/>
                                <w:sz w:val="22"/>
                                <w:szCs w:val="22"/>
                                <w:lang w:val="en-GB"/>
                              </w:rPr>
                              <m:t>c</m:t>
                            </m:r>
                          </m:sub>
                        </m:sSub>
                        <m:r>
                          <w:rPr>
                            <w:rFonts w:ascii="Cambria Math" w:eastAsia="Cambria Math" w:hAnsi="Cambria Math"/>
                            <w:color w:val="000000" w:themeColor="text1"/>
                            <w:kern w:val="24"/>
                            <w:sz w:val="22"/>
                            <w:szCs w:val="22"/>
                            <w:lang w:val="en-GB"/>
                          </w:rPr>
                          <m:t>,</m:t>
                        </m:r>
                      </m:e>
                      <m:e>
                        <m:sSub>
                          <m:sSubPr>
                            <m:ctrlPr>
                              <w:rPr>
                                <w:rFonts w:ascii="Cambria Math" w:eastAsia="Cambria Math" w:hAnsi="Cambria Math"/>
                                <w:i/>
                                <w:iCs/>
                                <w:color w:val="000000" w:themeColor="text1"/>
                                <w:kern w:val="24"/>
                                <w:sz w:val="22"/>
                                <w:szCs w:val="22"/>
                                <w:lang w:val="en-GB"/>
                              </w:rPr>
                            </m:ctrlPr>
                          </m:sSubPr>
                          <m:e>
                            <m:r>
                              <w:rPr>
                                <w:rFonts w:ascii="Cambria Math" w:eastAsia="Cambria Math" w:hAnsi="Cambria Math"/>
                                <w:color w:val="000000" w:themeColor="text1"/>
                                <w:kern w:val="24"/>
                                <w:sz w:val="22"/>
                                <w:szCs w:val="22"/>
                                <w:lang w:val="en-GB"/>
                              </w:rPr>
                              <m:t>f</m:t>
                            </m:r>
                          </m:e>
                          <m:sub>
                            <m:r>
                              <w:rPr>
                                <w:rFonts w:ascii="Cambria Math" w:eastAsia="Cambria Math" w:hAnsi="Cambria Math"/>
                                <w:color w:val="000000" w:themeColor="text1"/>
                                <w:kern w:val="24"/>
                                <w:sz w:val="22"/>
                                <w:szCs w:val="22"/>
                                <w:lang w:val="en-GB"/>
                              </w:rPr>
                              <m:t>c</m:t>
                            </m:r>
                          </m:sub>
                        </m:sSub>
                        <m:r>
                          <w:rPr>
                            <w:rFonts w:ascii="Cambria Math" w:eastAsia="Cambria Math" w:hAnsi="Cambria Math"/>
                            <w:color w:val="000000" w:themeColor="text1"/>
                            <w:kern w:val="24"/>
                            <w:sz w:val="22"/>
                            <w:szCs w:val="22"/>
                            <w:lang w:val="en-GB"/>
                          </w:rPr>
                          <m:t>+</m:t>
                        </m:r>
                        <m:f>
                          <m:fPr>
                            <m:ctrlPr>
                              <w:rPr>
                                <w:rFonts w:ascii="Cambria Math" w:eastAsiaTheme="minorEastAsia" w:hAnsi="Cambria Math"/>
                                <w:i/>
                                <w:iCs/>
                                <w:color w:val="000000" w:themeColor="text1"/>
                                <w:kern w:val="24"/>
                                <w:sz w:val="22"/>
                                <w:szCs w:val="22"/>
                                <w:lang w:val="en-GB"/>
                              </w:rPr>
                            </m:ctrlPr>
                          </m:fPr>
                          <m:num>
                            <m:sSubSup>
                              <m:sSubSupPr>
                                <m:ctrlPr>
                                  <w:rPr>
                                    <w:rFonts w:ascii="Cambria Math" w:eastAsiaTheme="minorEastAsia" w:hAnsi="Cambria Math"/>
                                    <w:i/>
                                    <w:iCs/>
                                    <w:color w:val="000000" w:themeColor="text1"/>
                                    <w:kern w:val="24"/>
                                    <w:sz w:val="22"/>
                                    <w:szCs w:val="22"/>
                                    <w:lang w:val="en-GB"/>
                                  </w:rPr>
                                </m:ctrlPr>
                              </m:sSubSupPr>
                              <m:e>
                                <m:r>
                                  <w:rPr>
                                    <w:rFonts w:ascii="Cambria Math" w:hAnsi="Cambria Math"/>
                                    <w:color w:val="000000" w:themeColor="text1"/>
                                    <w:kern w:val="24"/>
                                    <w:sz w:val="22"/>
                                    <w:szCs w:val="22"/>
                                    <w:lang w:val="en-GB"/>
                                  </w:rPr>
                                  <m:t>f</m:t>
                                </m:r>
                              </m:e>
                              <m:sub>
                                <m:r>
                                  <w:rPr>
                                    <w:rFonts w:ascii="Cambria Math" w:hAnsi="Cambria Math"/>
                                    <w:color w:val="000000" w:themeColor="text1"/>
                                    <w:kern w:val="24"/>
                                    <w:sz w:val="22"/>
                                    <w:szCs w:val="22"/>
                                    <w:lang w:val="en-GB"/>
                                  </w:rPr>
                                  <m:t>u</m:t>
                                </m:r>
                              </m:sub>
                              <m:sup>
                                <m:r>
                                  <w:rPr>
                                    <w:rFonts w:ascii="Cambria Math" w:hAnsi="Cambria Math"/>
                                    <w:color w:val="000000" w:themeColor="text1"/>
                                    <w:kern w:val="24"/>
                                    <w:sz w:val="22"/>
                                    <w:szCs w:val="22"/>
                                    <w:lang w:val="en-GB"/>
                                  </w:rPr>
                                  <m:t>*</m:t>
                                </m:r>
                              </m:sup>
                            </m:sSubSup>
                            <m:r>
                              <w:rPr>
                                <w:rFonts w:ascii="Cambria Math" w:hAnsi="Cambria Math"/>
                                <w:color w:val="000000" w:themeColor="text1"/>
                                <w:kern w:val="24"/>
                                <w:sz w:val="22"/>
                                <w:szCs w:val="22"/>
                                <w:lang w:val="en-GB"/>
                              </w:rPr>
                              <m:t>-</m:t>
                            </m:r>
                            <m:sSub>
                              <m:sSubPr>
                                <m:ctrlPr>
                                  <w:rPr>
                                    <w:rFonts w:ascii="Cambria Math" w:eastAsiaTheme="minorEastAsia" w:hAnsi="Cambria Math"/>
                                    <w:i/>
                                    <w:iCs/>
                                    <w:color w:val="000000" w:themeColor="text1"/>
                                    <w:kern w:val="24"/>
                                    <w:sz w:val="22"/>
                                    <w:szCs w:val="22"/>
                                    <w:lang w:val="en-GB"/>
                                  </w:rPr>
                                </m:ctrlPr>
                              </m:sSubPr>
                              <m:e>
                                <m:r>
                                  <w:rPr>
                                    <w:rFonts w:ascii="Cambria Math" w:hAnsi="Cambria Math"/>
                                    <w:color w:val="000000" w:themeColor="text1"/>
                                    <w:kern w:val="24"/>
                                    <w:sz w:val="22"/>
                                    <w:szCs w:val="22"/>
                                    <w:lang w:val="en-GB"/>
                                  </w:rPr>
                                  <m:t>f</m:t>
                                </m:r>
                              </m:e>
                              <m:sub>
                                <m:r>
                                  <w:rPr>
                                    <w:rFonts w:ascii="Cambria Math" w:hAnsi="Cambria Math"/>
                                    <w:color w:val="000000" w:themeColor="text1"/>
                                    <w:kern w:val="24"/>
                                    <w:sz w:val="22"/>
                                    <w:szCs w:val="22"/>
                                    <w:lang w:val="en-GB"/>
                                  </w:rPr>
                                  <m:t>c</m:t>
                                </m:r>
                              </m:sub>
                            </m:sSub>
                          </m:num>
                          <m:den>
                            <m:sSub>
                              <m:sSubPr>
                                <m:ctrlPr>
                                  <w:rPr>
                                    <w:rFonts w:ascii="Cambria Math" w:eastAsiaTheme="minorEastAsia" w:hAnsi="Cambria Math"/>
                                    <w:i/>
                                    <w:iCs/>
                                    <w:color w:val="000000" w:themeColor="text1"/>
                                    <w:kern w:val="24"/>
                                    <w:sz w:val="22"/>
                                    <w:szCs w:val="22"/>
                                    <w:lang w:val="en-GB"/>
                                  </w:rPr>
                                </m:ctrlPr>
                              </m:sSubPr>
                              <m:e>
                                <m:r>
                                  <w:rPr>
                                    <w:rFonts w:ascii="Cambria Math" w:hAnsi="Cambria Math"/>
                                    <w:color w:val="000000" w:themeColor="text1"/>
                                    <w:kern w:val="24"/>
                                    <w:sz w:val="22"/>
                                    <w:szCs w:val="22"/>
                                    <w:lang w:val="en-GB"/>
                                  </w:rPr>
                                  <m:t>f</m:t>
                                </m:r>
                              </m:e>
                              <m:sub>
                                <m:r>
                                  <w:rPr>
                                    <w:rFonts w:ascii="Cambria Math" w:hAnsi="Cambria Math"/>
                                    <w:color w:val="000000" w:themeColor="text1"/>
                                    <w:kern w:val="24"/>
                                    <w:sz w:val="22"/>
                                    <w:szCs w:val="22"/>
                                    <w:lang w:val="en-GB"/>
                                  </w:rPr>
                                  <m:t>F</m:t>
                                </m:r>
                              </m:sub>
                            </m:sSub>
                            <m:r>
                              <w:rPr>
                                <w:rFonts w:ascii="Cambria Math" w:hAnsi="Cambria Math"/>
                                <w:color w:val="000000" w:themeColor="text1"/>
                                <w:kern w:val="24"/>
                                <w:sz w:val="22"/>
                                <w:szCs w:val="22"/>
                                <w:lang w:val="en-GB"/>
                              </w:rPr>
                              <m:t>-</m:t>
                            </m:r>
                            <m:sSub>
                              <m:sSubPr>
                                <m:ctrlPr>
                                  <w:rPr>
                                    <w:rFonts w:ascii="Cambria Math" w:eastAsiaTheme="minorEastAsia" w:hAnsi="Cambria Math"/>
                                    <w:i/>
                                    <w:iCs/>
                                    <w:color w:val="000000" w:themeColor="text1"/>
                                    <w:kern w:val="24"/>
                                    <w:sz w:val="22"/>
                                    <w:szCs w:val="22"/>
                                    <w:lang w:val="en-GB"/>
                                  </w:rPr>
                                </m:ctrlPr>
                              </m:sSubPr>
                              <m:e>
                                <m:r>
                                  <w:rPr>
                                    <w:rFonts w:ascii="Cambria Math" w:hAnsi="Cambria Math"/>
                                    <w:color w:val="000000" w:themeColor="text1"/>
                                    <w:kern w:val="24"/>
                                    <w:sz w:val="22"/>
                                    <w:szCs w:val="22"/>
                                    <w:lang w:val="en-GB"/>
                                  </w:rPr>
                                  <m:t>f</m:t>
                                </m:r>
                              </m:e>
                              <m:sub>
                                <m:r>
                                  <w:rPr>
                                    <w:rFonts w:ascii="Cambria Math" w:hAnsi="Cambria Math"/>
                                    <w:color w:val="000000" w:themeColor="text1"/>
                                    <w:kern w:val="24"/>
                                    <w:sz w:val="22"/>
                                    <w:szCs w:val="22"/>
                                    <w:lang w:val="en-GB"/>
                                  </w:rPr>
                                  <m:t>c</m:t>
                                </m:r>
                              </m:sub>
                            </m:sSub>
                          </m:den>
                        </m:f>
                        <m:d>
                          <m:dPr>
                            <m:ctrlPr>
                              <w:rPr>
                                <w:rFonts w:ascii="Cambria Math" w:eastAsia="Cambria Math" w:hAnsi="Cambria Math"/>
                                <w:i/>
                                <w:iCs/>
                                <w:color w:val="000000" w:themeColor="text1"/>
                                <w:kern w:val="24"/>
                                <w:sz w:val="22"/>
                                <w:szCs w:val="22"/>
                                <w:lang w:val="en-GB"/>
                              </w:rPr>
                            </m:ctrlPr>
                          </m:dPr>
                          <m:e>
                            <m:r>
                              <w:rPr>
                                <w:rFonts w:ascii="Cambria Math" w:eastAsia="Cambria Math" w:hAnsi="Cambria Math"/>
                                <w:color w:val="000000" w:themeColor="text1"/>
                                <w:kern w:val="24"/>
                                <w:sz w:val="22"/>
                                <w:szCs w:val="22"/>
                                <w:lang w:val="en-GB"/>
                              </w:rPr>
                              <m:t>f-</m:t>
                            </m:r>
                            <m:sSub>
                              <m:sSubPr>
                                <m:ctrlPr>
                                  <w:rPr>
                                    <w:rFonts w:ascii="Cambria Math" w:eastAsia="Cambria Math" w:hAnsi="Cambria Math"/>
                                    <w:i/>
                                    <w:iCs/>
                                    <w:color w:val="000000" w:themeColor="text1"/>
                                    <w:kern w:val="24"/>
                                    <w:sz w:val="22"/>
                                    <w:szCs w:val="22"/>
                                    <w:lang w:val="en-GB"/>
                                  </w:rPr>
                                </m:ctrlPr>
                              </m:sSubPr>
                              <m:e>
                                <m:r>
                                  <w:rPr>
                                    <w:rFonts w:ascii="Cambria Math" w:eastAsia="Cambria Math" w:hAnsi="Cambria Math"/>
                                    <w:color w:val="000000" w:themeColor="text1"/>
                                    <w:kern w:val="24"/>
                                    <w:sz w:val="22"/>
                                    <w:szCs w:val="22"/>
                                    <w:lang w:val="en-GB"/>
                                  </w:rPr>
                                  <m:t>f</m:t>
                                </m:r>
                              </m:e>
                              <m:sub>
                                <m:r>
                                  <w:rPr>
                                    <w:rFonts w:ascii="Cambria Math" w:eastAsia="Cambria Math" w:hAnsi="Cambria Math"/>
                                    <w:color w:val="000000" w:themeColor="text1"/>
                                    <w:kern w:val="24"/>
                                    <w:sz w:val="22"/>
                                    <w:szCs w:val="22"/>
                                    <w:lang w:val="en-GB"/>
                                  </w:rPr>
                                  <m:t>c</m:t>
                                </m:r>
                              </m:sub>
                            </m:sSub>
                          </m:e>
                        </m:d>
                        <m:r>
                          <w:rPr>
                            <w:rFonts w:ascii="Cambria Math" w:eastAsia="Cambria Math" w:hAnsi="Cambria Math"/>
                            <w:color w:val="000000" w:themeColor="text1"/>
                            <w:kern w:val="24"/>
                            <w:sz w:val="22"/>
                            <w:szCs w:val="22"/>
                            <w:lang w:val="en-GB"/>
                          </w:rPr>
                          <m:t>,  </m:t>
                        </m:r>
                        <m:sSub>
                          <m:sSubPr>
                            <m:ctrlPr>
                              <w:rPr>
                                <w:rFonts w:ascii="Cambria Math" w:eastAsia="Cambria Math" w:hAnsi="Cambria Math"/>
                                <w:i/>
                                <w:iCs/>
                                <w:color w:val="000000" w:themeColor="text1"/>
                                <w:kern w:val="24"/>
                                <w:sz w:val="22"/>
                                <w:szCs w:val="22"/>
                                <w:lang w:val="en-GB"/>
                              </w:rPr>
                            </m:ctrlPr>
                          </m:sSubPr>
                          <m:e>
                            <m:r>
                              <w:rPr>
                                <w:rFonts w:ascii="Cambria Math" w:eastAsia="Cambria Math" w:hAnsi="Cambria Math"/>
                                <w:color w:val="000000" w:themeColor="text1"/>
                                <w:kern w:val="24"/>
                                <w:sz w:val="22"/>
                                <w:szCs w:val="22"/>
                                <w:lang w:val="en-GB"/>
                              </w:rPr>
                              <m:t>f</m:t>
                            </m:r>
                          </m:e>
                          <m:sub>
                            <m:r>
                              <w:rPr>
                                <w:rFonts w:ascii="Cambria Math" w:eastAsia="Cambria Math" w:hAnsi="Cambria Math"/>
                                <w:color w:val="000000" w:themeColor="text1"/>
                                <w:kern w:val="24"/>
                                <w:sz w:val="22"/>
                                <w:szCs w:val="22"/>
                                <w:lang w:val="en-GB"/>
                              </w:rPr>
                              <m:t>c</m:t>
                            </m:r>
                          </m:sub>
                        </m:sSub>
                        <m:r>
                          <w:rPr>
                            <w:rFonts w:ascii="Cambria Math" w:eastAsia="Cambria Math" w:hAnsi="Cambria Math"/>
                            <w:color w:val="000000" w:themeColor="text1"/>
                            <w:kern w:val="24"/>
                            <w:sz w:val="22"/>
                            <w:szCs w:val="22"/>
                            <w:lang w:val="en-GB"/>
                          </w:rPr>
                          <m:t>&lt;f&lt;</m:t>
                        </m:r>
                        <m:sSub>
                          <m:sSubPr>
                            <m:ctrlPr>
                              <w:rPr>
                                <w:rFonts w:ascii="Cambria Math" w:eastAsia="Cambria Math" w:hAnsi="Cambria Math"/>
                                <w:i/>
                                <w:iCs/>
                                <w:color w:val="000000" w:themeColor="text1"/>
                                <w:kern w:val="24"/>
                                <w:sz w:val="22"/>
                                <w:szCs w:val="22"/>
                                <w:lang w:val="en-GB"/>
                              </w:rPr>
                            </m:ctrlPr>
                          </m:sSubPr>
                          <m:e>
                            <m:r>
                              <w:rPr>
                                <w:rFonts w:ascii="Cambria Math" w:eastAsia="Cambria Math" w:hAnsi="Cambria Math"/>
                                <w:color w:val="000000" w:themeColor="text1"/>
                                <w:kern w:val="24"/>
                                <w:sz w:val="22"/>
                                <w:szCs w:val="22"/>
                                <w:lang w:val="en-GB"/>
                              </w:rPr>
                              <m:t>f</m:t>
                            </m:r>
                          </m:e>
                          <m:sub>
                            <m:r>
                              <w:rPr>
                                <w:rFonts w:ascii="Cambria Math" w:eastAsia="Cambria Math" w:hAnsi="Cambria Math"/>
                                <w:color w:val="000000" w:themeColor="text1"/>
                                <w:kern w:val="24"/>
                                <w:sz w:val="22"/>
                                <w:szCs w:val="22"/>
                                <w:lang w:val="en-GB"/>
                              </w:rPr>
                              <m:t>F,</m:t>
                            </m:r>
                          </m:sub>
                        </m:sSub>
                      </m:e>
                    </m:eqArr>
                  </m:e>
                </m:d>
              </m:oMath>
            </m:oMathPara>
          </w:p>
          <w:p w14:paraId="7A8F3136" w14:textId="26A39624" w:rsidR="00FE4171" w:rsidRPr="00BF3B61" w:rsidRDefault="00FE4171" w:rsidP="00787060">
            <w:pPr>
              <w:pStyle w:val="NormalWeb"/>
              <w:spacing w:before="0" w:beforeAutospacing="0" w:after="0" w:afterAutospacing="0"/>
              <w:jc w:val="right"/>
              <w:textAlignment w:val="baseline"/>
              <w:rPr>
                <w:color w:val="000000" w:themeColor="text1"/>
                <w:sz w:val="22"/>
                <w:szCs w:val="22"/>
                <w:lang w:val="en-GB"/>
              </w:rPr>
            </w:pPr>
          </w:p>
        </w:tc>
        <w:tc>
          <w:tcPr>
            <w:tcW w:w="5274" w:type="dxa"/>
            <w:vAlign w:val="center"/>
          </w:tcPr>
          <w:p w14:paraId="625FDEAC" w14:textId="28F419BA" w:rsidR="00046B94" w:rsidRPr="00BF3B61" w:rsidRDefault="00046B94" w:rsidP="00874AA1">
            <w:pPr>
              <w:jc w:val="right"/>
              <w:rPr>
                <w:rFonts w:ascii="Times New Roman" w:hAnsi="Times New Roman" w:cs="Times New Roman"/>
                <w:iCs/>
                <w:color w:val="000000" w:themeColor="text1"/>
                <w:lang w:val="en-GB"/>
              </w:rPr>
            </w:pPr>
            <w:r w:rsidRPr="00BF3B61">
              <w:rPr>
                <w:rFonts w:ascii="Times New Roman" w:hAnsi="Times New Roman" w:cs="Times New Roman"/>
                <w:iCs/>
                <w:color w:val="000000" w:themeColor="text1"/>
                <w:lang w:val="en-GB"/>
              </w:rPr>
              <w:t>(6)</w:t>
            </w:r>
          </w:p>
        </w:tc>
      </w:tr>
    </w:tbl>
    <w:p w14:paraId="0E691BDC" w14:textId="37B57C43" w:rsidR="00046B94" w:rsidRPr="00BF3B61" w:rsidRDefault="00874AA1" w:rsidP="00EF71B7">
      <w:pPr>
        <w:jc w:val="both"/>
        <w:rPr>
          <w:rFonts w:ascii="Times New Roman" w:hAnsi="Times New Roman" w:cs="Times New Roman"/>
          <w:color w:val="000000" w:themeColor="text1"/>
          <w:kern w:val="24"/>
          <w:lang w:val="en-GB"/>
        </w:rPr>
      </w:pPr>
      <w:r w:rsidRPr="00BF3B61">
        <w:rPr>
          <w:rFonts w:ascii="Times New Roman" w:hAnsi="Times New Roman" w:cs="Times New Roman"/>
          <w:lang w:val="en-GB"/>
        </w:rPr>
        <w:t>where</w:t>
      </w:r>
      <m:oMath>
        <m:r>
          <w:rPr>
            <w:rFonts w:ascii="Cambria Math" w:eastAsia="Cambria Math" w:hAnsi="Cambria Math" w:cs="Times New Roman"/>
            <w:color w:val="000000" w:themeColor="text1"/>
            <w:kern w:val="24"/>
            <w:lang w:val="en-GB"/>
          </w:rPr>
          <m:t xml:space="preserve"> f</m:t>
        </m:r>
      </m:oMath>
      <w:r w:rsidRPr="00BF3B61">
        <w:rPr>
          <w:rFonts w:ascii="Times New Roman" w:hAnsi="Times New Roman" w:cs="Times New Roman"/>
          <w:lang w:val="en-GB"/>
        </w:rPr>
        <w:t xml:space="preserve"> is the </w:t>
      </w:r>
      <w:r w:rsidR="009C71E2" w:rsidRPr="00BF3B61">
        <w:rPr>
          <w:rFonts w:ascii="Times New Roman" w:hAnsi="Times New Roman" w:cs="Times New Roman"/>
          <w:lang w:val="en-GB"/>
        </w:rPr>
        <w:t>true</w:t>
      </w:r>
      <w:r w:rsidR="00E84468" w:rsidRPr="00BF3B61">
        <w:rPr>
          <w:rFonts w:ascii="Times New Roman" w:hAnsi="Times New Roman" w:cs="Times New Roman"/>
          <w:lang w:val="en-GB"/>
        </w:rPr>
        <w:t xml:space="preserve"> </w:t>
      </w:r>
      <w:r w:rsidRPr="00BF3B61">
        <w:rPr>
          <w:rFonts w:ascii="Times New Roman" w:hAnsi="Times New Roman" w:cs="Times New Roman"/>
          <w:lang w:val="en-GB"/>
        </w:rPr>
        <w:t xml:space="preserve">VVF, </w:t>
      </w:r>
      <m:oMath>
        <m:sSub>
          <m:sSubPr>
            <m:ctrlPr>
              <w:rPr>
                <w:rFonts w:ascii="Cambria Math" w:eastAsia="Cambria Math" w:hAnsi="Cambria Math" w:cs="Times New Roman"/>
                <w:i/>
                <w:iCs/>
                <w:color w:val="000000" w:themeColor="text1"/>
                <w:kern w:val="24"/>
                <w:lang w:val="en-GB"/>
              </w:rPr>
            </m:ctrlPr>
          </m:sSubPr>
          <m:e>
            <m:r>
              <w:rPr>
                <w:rFonts w:ascii="Cambria Math" w:eastAsia="Cambria Math" w:hAnsi="Cambria Math" w:cs="Times New Roman"/>
                <w:color w:val="000000" w:themeColor="text1"/>
                <w:kern w:val="24"/>
                <w:lang w:val="en-GB"/>
              </w:rPr>
              <m:t>f</m:t>
            </m:r>
          </m:e>
          <m:sub>
            <m:r>
              <w:rPr>
                <w:rFonts w:ascii="Cambria Math" w:eastAsia="Cambria Math" w:hAnsi="Cambria Math" w:cs="Times New Roman"/>
                <w:color w:val="000000" w:themeColor="text1"/>
                <w:kern w:val="24"/>
                <w:lang w:val="en-GB"/>
              </w:rPr>
              <m:t>c</m:t>
            </m:r>
          </m:sub>
        </m:sSub>
      </m:oMath>
      <w:r w:rsidRPr="00BF3B61">
        <w:rPr>
          <w:rFonts w:ascii="Times New Roman" w:hAnsi="Times New Roman" w:cs="Times New Roman"/>
          <w:iCs/>
          <w:color w:val="000000" w:themeColor="text1"/>
          <w:kern w:val="24"/>
          <w:lang w:val="en-GB"/>
        </w:rPr>
        <w:t xml:space="preserve"> is the critical VVF</w:t>
      </w:r>
      <w:r w:rsidR="00A7582D" w:rsidRPr="00BF3B61">
        <w:rPr>
          <w:rFonts w:ascii="Times New Roman" w:hAnsi="Times New Roman" w:cs="Times New Roman"/>
          <w:iCs/>
          <w:color w:val="000000" w:themeColor="text1"/>
          <w:kern w:val="24"/>
          <w:lang w:val="en-GB"/>
        </w:rPr>
        <w:t xml:space="preserve"> corresponding </w:t>
      </w:r>
      <w:r w:rsidR="00FE4171" w:rsidRPr="00BF3B61">
        <w:rPr>
          <w:rFonts w:ascii="Times New Roman" w:hAnsi="Times New Roman" w:cs="Times New Roman"/>
          <w:iCs/>
          <w:color w:val="000000" w:themeColor="text1"/>
          <w:kern w:val="24"/>
          <w:lang w:val="en-GB"/>
        </w:rPr>
        <w:t>to the</w:t>
      </w:r>
      <w:r w:rsidR="003E3412" w:rsidRPr="00BF3B61">
        <w:rPr>
          <w:rFonts w:ascii="Times New Roman" w:hAnsi="Times New Roman" w:cs="Times New Roman"/>
          <w:iCs/>
          <w:color w:val="000000" w:themeColor="text1"/>
          <w:kern w:val="24"/>
          <w:lang w:val="en-GB"/>
        </w:rPr>
        <w:t xml:space="preserve"> onset</w:t>
      </w:r>
      <w:r w:rsidR="009C71E2" w:rsidRPr="00BF3B61">
        <w:rPr>
          <w:rFonts w:ascii="Times New Roman" w:hAnsi="Times New Roman" w:cs="Times New Roman"/>
          <w:iCs/>
          <w:color w:val="000000" w:themeColor="text1"/>
          <w:kern w:val="24"/>
          <w:lang w:val="en-GB"/>
        </w:rPr>
        <w:t xml:space="preserve"> </w:t>
      </w:r>
      <w:r w:rsidR="00FE4171" w:rsidRPr="00BF3B61">
        <w:rPr>
          <w:rFonts w:ascii="Times New Roman" w:hAnsi="Times New Roman" w:cs="Times New Roman"/>
          <w:iCs/>
          <w:color w:val="000000" w:themeColor="text1"/>
          <w:kern w:val="24"/>
          <w:lang w:val="en-GB"/>
        </w:rPr>
        <w:t>of void coalescence</w:t>
      </w:r>
      <w:r w:rsidRPr="00BF3B61">
        <w:rPr>
          <w:rFonts w:ascii="Times New Roman" w:hAnsi="Times New Roman" w:cs="Times New Roman"/>
          <w:iCs/>
          <w:color w:val="000000" w:themeColor="text1"/>
          <w:kern w:val="24"/>
          <w:lang w:val="en-GB"/>
        </w:rPr>
        <w:t xml:space="preserve">, </w:t>
      </w:r>
      <m:oMath>
        <m:sSub>
          <m:sSubPr>
            <m:ctrlPr>
              <w:rPr>
                <w:rFonts w:ascii="Cambria Math" w:hAnsi="Cambria Math" w:cs="Times New Roman"/>
                <w:i/>
                <w:iCs/>
                <w:color w:val="000000" w:themeColor="text1"/>
                <w:kern w:val="24"/>
                <w:lang w:val="en-GB"/>
              </w:rPr>
            </m:ctrlPr>
          </m:sSubPr>
          <m:e>
            <m:r>
              <w:rPr>
                <w:rFonts w:ascii="Cambria Math" w:hAnsi="Cambria Math" w:cs="Times New Roman"/>
                <w:color w:val="000000" w:themeColor="text1"/>
                <w:kern w:val="24"/>
                <w:lang w:val="en-GB"/>
              </w:rPr>
              <m:t>f</m:t>
            </m:r>
          </m:e>
          <m:sub>
            <m:r>
              <w:rPr>
                <w:rFonts w:ascii="Cambria Math" w:hAnsi="Cambria Math" w:cs="Times New Roman"/>
                <w:color w:val="000000" w:themeColor="text1"/>
                <w:kern w:val="24"/>
                <w:lang w:val="en-GB"/>
              </w:rPr>
              <m:t>f</m:t>
            </m:r>
          </m:sub>
        </m:sSub>
      </m:oMath>
      <w:r w:rsidRPr="00BF3B61">
        <w:rPr>
          <w:rFonts w:ascii="Times New Roman" w:hAnsi="Times New Roman" w:cs="Times New Roman"/>
          <w:iCs/>
          <w:color w:val="000000" w:themeColor="text1"/>
          <w:kern w:val="24"/>
          <w:lang w:val="en-GB"/>
        </w:rPr>
        <w:t xml:space="preserve"> is the</w:t>
      </w:r>
      <w:r w:rsidR="00A7582D" w:rsidRPr="00BF3B61">
        <w:rPr>
          <w:rFonts w:ascii="Times New Roman" w:hAnsi="Times New Roman" w:cs="Times New Roman"/>
          <w:iCs/>
          <w:color w:val="000000" w:themeColor="text1"/>
          <w:kern w:val="24"/>
          <w:lang w:val="en-GB"/>
        </w:rPr>
        <w:t xml:space="preserve"> threshold for</w:t>
      </w:r>
      <w:r w:rsidRPr="00BF3B61">
        <w:rPr>
          <w:rFonts w:ascii="Times New Roman" w:hAnsi="Times New Roman" w:cs="Times New Roman"/>
          <w:iCs/>
          <w:color w:val="000000" w:themeColor="text1"/>
          <w:kern w:val="24"/>
          <w:lang w:val="en-GB"/>
        </w:rPr>
        <w:t xml:space="preserve"> the loss of load-carrying capacity</w:t>
      </w:r>
      <w:r w:rsidR="00A7582D" w:rsidRPr="00BF3B61">
        <w:rPr>
          <w:rFonts w:ascii="Times New Roman" w:hAnsi="Times New Roman" w:cs="Times New Roman"/>
          <w:iCs/>
          <w:color w:val="000000" w:themeColor="text1"/>
          <w:kern w:val="24"/>
          <w:lang w:val="en-GB"/>
        </w:rPr>
        <w:t xml:space="preserve"> (i.e. physically speaking the moment at which microvoid coalesce</w:t>
      </w:r>
      <w:r w:rsidR="003E3412" w:rsidRPr="00BF3B61">
        <w:rPr>
          <w:rFonts w:ascii="Times New Roman" w:hAnsi="Times New Roman" w:cs="Times New Roman"/>
          <w:iCs/>
          <w:color w:val="000000" w:themeColor="text1"/>
          <w:kern w:val="24"/>
          <w:lang w:val="en-GB"/>
        </w:rPr>
        <w:t>nce ends</w:t>
      </w:r>
      <w:r w:rsidR="009C71E2" w:rsidRPr="00BF3B61">
        <w:rPr>
          <w:rFonts w:ascii="Times New Roman" w:hAnsi="Times New Roman" w:cs="Times New Roman"/>
          <w:iCs/>
          <w:color w:val="000000" w:themeColor="text1"/>
          <w:kern w:val="24"/>
          <w:lang w:val="en-GB"/>
        </w:rPr>
        <w:t xml:space="preserve"> resulting in </w:t>
      </w:r>
      <w:r w:rsidR="003E3412" w:rsidRPr="00BF3B61">
        <w:rPr>
          <w:rFonts w:ascii="Times New Roman" w:hAnsi="Times New Roman" w:cs="Times New Roman"/>
          <w:iCs/>
          <w:color w:val="000000" w:themeColor="text1"/>
          <w:kern w:val="24"/>
          <w:lang w:val="en-GB"/>
        </w:rPr>
        <w:t>full</w:t>
      </w:r>
      <w:r w:rsidR="00A7582D" w:rsidRPr="00BF3B61">
        <w:rPr>
          <w:rFonts w:ascii="Times New Roman" w:hAnsi="Times New Roman" w:cs="Times New Roman"/>
          <w:iCs/>
          <w:color w:val="000000" w:themeColor="text1"/>
          <w:kern w:val="24"/>
          <w:lang w:val="en-GB"/>
        </w:rPr>
        <w:t xml:space="preserve"> loss of load-bearing capacity)</w:t>
      </w:r>
      <w:r w:rsidR="001A495D" w:rsidRPr="00BF3B61">
        <w:rPr>
          <w:rFonts w:ascii="Times New Roman" w:hAnsi="Times New Roman" w:cs="Times New Roman"/>
          <w:iCs/>
          <w:color w:val="000000" w:themeColor="text1"/>
          <w:kern w:val="24"/>
          <w:lang w:val="en-GB"/>
        </w:rPr>
        <w:t xml:space="preserve">. </w:t>
      </w:r>
      <w:r w:rsidRPr="00BF3B61">
        <w:rPr>
          <w:rFonts w:ascii="Times New Roman" w:hAnsi="Times New Roman" w:cs="Times New Roman"/>
          <w:iCs/>
          <w:color w:val="000000" w:themeColor="text1"/>
          <w:kern w:val="24"/>
          <w:lang w:val="en-GB"/>
        </w:rPr>
        <w:t>The</w:t>
      </w:r>
      <w:r w:rsidR="00D31F45" w:rsidRPr="00BF3B61">
        <w:rPr>
          <w:rFonts w:ascii="Times New Roman" w:hAnsi="Times New Roman" w:cs="Times New Roman"/>
          <w:iCs/>
          <w:color w:val="000000" w:themeColor="text1"/>
          <w:kern w:val="24"/>
          <w:lang w:val="en-GB"/>
        </w:rPr>
        <w:t xml:space="preserve"> evolution law of the volume fraction</w:t>
      </w:r>
      <w:r w:rsidRPr="00BF3B61">
        <w:rPr>
          <w:rFonts w:ascii="Times New Roman" w:hAnsi="Times New Roman" w:cs="Times New Roman"/>
          <w:iCs/>
          <w:color w:val="000000" w:themeColor="text1"/>
          <w:kern w:val="24"/>
          <w:lang w:val="en-GB"/>
        </w:rPr>
        <w:t xml:space="preserve"> </w:t>
      </w:r>
      <m:oMath>
        <m:r>
          <w:rPr>
            <w:rFonts w:ascii="Cambria Math" w:eastAsia="Cambria Math" w:hAnsi="Cambria Math" w:cs="Times New Roman"/>
            <w:color w:val="000000" w:themeColor="text1"/>
            <w:kern w:val="24"/>
            <w:lang w:val="en-GB"/>
          </w:rPr>
          <m:t>f</m:t>
        </m:r>
      </m:oMath>
      <w:r w:rsidRPr="00BF3B61">
        <w:rPr>
          <w:rFonts w:ascii="Times New Roman" w:hAnsi="Times New Roman" w:cs="Times New Roman"/>
          <w:color w:val="000000" w:themeColor="text1"/>
          <w:kern w:val="24"/>
          <w:lang w:val="en-GB"/>
        </w:rPr>
        <w:t xml:space="preserve"> </w:t>
      </w:r>
      <w:r w:rsidR="00E84468" w:rsidRPr="00BF3B61">
        <w:rPr>
          <w:rFonts w:ascii="Times New Roman" w:hAnsi="Times New Roman" w:cs="Times New Roman"/>
          <w:color w:val="000000" w:themeColor="text1"/>
          <w:kern w:val="24"/>
          <w:lang w:val="en-GB"/>
        </w:rPr>
        <w:t>consists</w:t>
      </w:r>
      <w:r w:rsidR="008D3168" w:rsidRPr="00BF3B61">
        <w:rPr>
          <w:rFonts w:ascii="Times New Roman" w:hAnsi="Times New Roman" w:cs="Times New Roman"/>
          <w:color w:val="000000" w:themeColor="text1"/>
          <w:kern w:val="24"/>
          <w:lang w:val="en-GB"/>
        </w:rPr>
        <w:t xml:space="preserve"> of</w:t>
      </w:r>
      <w:r w:rsidR="00E84468" w:rsidRPr="00BF3B61">
        <w:rPr>
          <w:rFonts w:ascii="Times New Roman" w:hAnsi="Times New Roman" w:cs="Times New Roman"/>
          <w:color w:val="000000" w:themeColor="text1"/>
          <w:kern w:val="24"/>
          <w:lang w:val="en-GB"/>
        </w:rPr>
        <w:t xml:space="preserve"> two terms: </w:t>
      </w:r>
      <w:r w:rsidR="00D31F45" w:rsidRPr="00BF3B61">
        <w:rPr>
          <w:rFonts w:ascii="Times New Roman" w:hAnsi="Times New Roman" w:cs="Times New Roman"/>
          <w:color w:val="000000" w:themeColor="text1"/>
          <w:kern w:val="24"/>
          <w:lang w:val="en-GB"/>
        </w:rPr>
        <w:t xml:space="preserve">one associated to the </w:t>
      </w:r>
      <w:r w:rsidR="00E84468" w:rsidRPr="00BF3B61">
        <w:rPr>
          <w:rFonts w:ascii="Times New Roman" w:hAnsi="Times New Roman" w:cs="Times New Roman"/>
          <w:color w:val="000000" w:themeColor="text1"/>
          <w:kern w:val="24"/>
          <w:lang w:val="en-GB"/>
        </w:rPr>
        <w:t xml:space="preserve">nucleation of new voids and </w:t>
      </w:r>
      <w:r w:rsidR="00D31F45" w:rsidRPr="00BF3B61">
        <w:rPr>
          <w:rFonts w:ascii="Times New Roman" w:hAnsi="Times New Roman" w:cs="Times New Roman"/>
          <w:color w:val="000000" w:themeColor="text1"/>
          <w:kern w:val="24"/>
          <w:lang w:val="en-GB"/>
        </w:rPr>
        <w:t xml:space="preserve">one to </w:t>
      </w:r>
      <w:r w:rsidR="00E84468" w:rsidRPr="00BF3B61">
        <w:rPr>
          <w:rFonts w:ascii="Times New Roman" w:hAnsi="Times New Roman" w:cs="Times New Roman"/>
          <w:color w:val="000000" w:themeColor="text1"/>
          <w:kern w:val="24"/>
          <w:lang w:val="en-GB"/>
        </w:rPr>
        <w:t>the growth of existing voids, as</w:t>
      </w:r>
      <w:r w:rsidR="00C600EE" w:rsidRPr="00BF3B61">
        <w:rPr>
          <w:rFonts w:ascii="Times New Roman" w:hAnsi="Times New Roman" w:cs="Times New Roman"/>
          <w:color w:val="000000" w:themeColor="text1"/>
          <w:kern w:val="24"/>
          <w:lang w:val="en-GB"/>
        </w:rPr>
        <w:t>:</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6"/>
        <w:gridCol w:w="6714"/>
      </w:tblGrid>
      <w:tr w:rsidR="00E84468" w:rsidRPr="00BF3B61" w14:paraId="4B7D430E" w14:textId="77777777" w:rsidTr="009C2722">
        <w:trPr>
          <w:trHeight w:val="64"/>
        </w:trPr>
        <w:tc>
          <w:tcPr>
            <w:tcW w:w="2736" w:type="dxa"/>
            <w:vAlign w:val="bottom"/>
          </w:tcPr>
          <w:p w14:paraId="3EF81B4C" w14:textId="1BAF914F" w:rsidR="00E84468" w:rsidRPr="00BF3B61" w:rsidRDefault="00756138" w:rsidP="00D77813">
            <w:pPr>
              <w:pStyle w:val="NormalWeb"/>
              <w:spacing w:before="0" w:beforeAutospacing="0" w:after="0" w:afterAutospacing="0"/>
              <w:jc w:val="right"/>
              <w:textAlignment w:val="baseline"/>
              <w:rPr>
                <w:color w:val="000000" w:themeColor="text1"/>
                <w:sz w:val="22"/>
                <w:szCs w:val="22"/>
                <w:lang w:val="en-GB"/>
              </w:rPr>
            </w:pPr>
            <m:oMath>
              <m:acc>
                <m:accPr>
                  <m:chr m:val="̇"/>
                  <m:ctrlPr>
                    <w:rPr>
                      <w:rFonts w:ascii="Cambria Math" w:eastAsiaTheme="minorEastAsia" w:hAnsi="Cambria Math"/>
                      <w:i/>
                      <w:iCs/>
                      <w:color w:val="000000" w:themeColor="text1"/>
                      <w:kern w:val="24"/>
                      <w:sz w:val="22"/>
                      <w:szCs w:val="22"/>
                      <w:lang w:val="en-GB"/>
                    </w:rPr>
                  </m:ctrlPr>
                </m:accPr>
                <m:e>
                  <m:r>
                    <m:rPr>
                      <m:sty m:val="p"/>
                    </m:rPr>
                    <w:rPr>
                      <w:rFonts w:ascii="Cambria Math" w:eastAsiaTheme="minorEastAsia" w:hAnsi="Cambria Math"/>
                      <w:color w:val="000000" w:themeColor="text1"/>
                      <w:kern w:val="24"/>
                      <w:sz w:val="22"/>
                      <w:szCs w:val="22"/>
                      <w:lang w:val="en-GB"/>
                    </w:rPr>
                    <m:t xml:space="preserve"> </m:t>
                  </m:r>
                  <m:r>
                    <w:rPr>
                      <w:rFonts w:ascii="Cambria Math" w:eastAsiaTheme="minorEastAsia" w:hAnsi="Cambria Math"/>
                      <w:color w:val="000000" w:themeColor="text1"/>
                      <w:kern w:val="24"/>
                      <w:sz w:val="22"/>
                      <w:szCs w:val="22"/>
                      <w:lang w:val="en-GB"/>
                    </w:rPr>
                    <m:t>f</m:t>
                  </m:r>
                </m:e>
              </m:acc>
              <m:r>
                <w:rPr>
                  <w:rFonts w:ascii="Cambria Math" w:eastAsiaTheme="minorEastAsia" w:hAnsi="Cambria Math"/>
                  <w:color w:val="000000" w:themeColor="text1"/>
                  <w:kern w:val="24"/>
                  <w:sz w:val="22"/>
                  <w:szCs w:val="22"/>
                  <w:lang w:val="en-GB"/>
                </w:rPr>
                <m:t>=</m:t>
              </m:r>
              <m:sSub>
                <m:sSubPr>
                  <m:ctrlPr>
                    <w:rPr>
                      <w:rFonts w:ascii="Cambria Math" w:eastAsiaTheme="minorEastAsia" w:hAnsi="Cambria Math"/>
                      <w:i/>
                      <w:iCs/>
                      <w:color w:val="000000" w:themeColor="text1"/>
                      <w:kern w:val="24"/>
                      <w:sz w:val="22"/>
                      <w:szCs w:val="22"/>
                      <w:lang w:val="en-GB"/>
                    </w:rPr>
                  </m:ctrlPr>
                </m:sSubPr>
                <m:e>
                  <m:acc>
                    <m:accPr>
                      <m:chr m:val="̇"/>
                      <m:ctrlPr>
                        <w:rPr>
                          <w:rFonts w:ascii="Cambria Math" w:eastAsiaTheme="minorEastAsia" w:hAnsi="Cambria Math"/>
                          <w:i/>
                          <w:iCs/>
                          <w:color w:val="000000" w:themeColor="text1"/>
                          <w:kern w:val="24"/>
                          <w:sz w:val="22"/>
                          <w:szCs w:val="22"/>
                          <w:lang w:val="en-GB"/>
                        </w:rPr>
                      </m:ctrlPr>
                    </m:accPr>
                    <m:e>
                      <m:r>
                        <w:rPr>
                          <w:rFonts w:ascii="Cambria Math" w:eastAsiaTheme="minorEastAsia" w:hAnsi="Cambria Math"/>
                          <w:color w:val="000000" w:themeColor="text1"/>
                          <w:kern w:val="24"/>
                          <w:sz w:val="22"/>
                          <w:szCs w:val="22"/>
                          <w:lang w:val="en-GB"/>
                        </w:rPr>
                        <m:t>f</m:t>
                      </m:r>
                    </m:e>
                  </m:acc>
                </m:e>
                <m:sub>
                  <m:r>
                    <w:rPr>
                      <w:rFonts w:ascii="Cambria Math" w:eastAsiaTheme="minorEastAsia" w:hAnsi="Cambria Math"/>
                      <w:color w:val="000000" w:themeColor="text1"/>
                      <w:kern w:val="24"/>
                      <w:sz w:val="22"/>
                      <w:szCs w:val="22"/>
                      <w:lang w:val="en-GB"/>
                    </w:rPr>
                    <m:t>nucleation</m:t>
                  </m:r>
                </m:sub>
              </m:sSub>
              <m:r>
                <w:rPr>
                  <w:rFonts w:ascii="Cambria Math" w:eastAsiaTheme="minorEastAsia" w:hAnsi="Cambria Math"/>
                  <w:color w:val="000000" w:themeColor="text1"/>
                  <w:kern w:val="24"/>
                  <w:sz w:val="22"/>
                  <w:szCs w:val="22"/>
                  <w:lang w:val="en-GB"/>
                </w:rPr>
                <m:t>+</m:t>
              </m:r>
              <m:sSub>
                <m:sSubPr>
                  <m:ctrlPr>
                    <w:rPr>
                      <w:rFonts w:ascii="Cambria Math" w:eastAsiaTheme="minorEastAsia" w:hAnsi="Cambria Math"/>
                      <w:i/>
                      <w:iCs/>
                      <w:color w:val="000000" w:themeColor="text1"/>
                      <w:kern w:val="24"/>
                      <w:sz w:val="22"/>
                      <w:szCs w:val="22"/>
                      <w:lang w:val="en-GB"/>
                    </w:rPr>
                  </m:ctrlPr>
                </m:sSubPr>
                <m:e>
                  <m:acc>
                    <m:accPr>
                      <m:chr m:val="̇"/>
                      <m:ctrlPr>
                        <w:rPr>
                          <w:rFonts w:ascii="Cambria Math" w:eastAsiaTheme="minorEastAsia" w:hAnsi="Cambria Math"/>
                          <w:i/>
                          <w:iCs/>
                          <w:color w:val="000000" w:themeColor="text1"/>
                          <w:kern w:val="24"/>
                          <w:sz w:val="22"/>
                          <w:szCs w:val="22"/>
                          <w:lang w:val="en-GB"/>
                        </w:rPr>
                      </m:ctrlPr>
                    </m:accPr>
                    <m:e>
                      <m:r>
                        <w:rPr>
                          <w:rFonts w:ascii="Cambria Math" w:eastAsiaTheme="minorEastAsia" w:hAnsi="Cambria Math"/>
                          <w:color w:val="000000" w:themeColor="text1"/>
                          <w:kern w:val="24"/>
                          <w:sz w:val="22"/>
                          <w:szCs w:val="22"/>
                          <w:lang w:val="en-GB"/>
                        </w:rPr>
                        <m:t>f</m:t>
                      </m:r>
                    </m:e>
                  </m:acc>
                </m:e>
                <m:sub>
                  <m:r>
                    <w:rPr>
                      <w:rFonts w:ascii="Cambria Math" w:eastAsiaTheme="minorEastAsia" w:hAnsi="Cambria Math"/>
                      <w:color w:val="000000" w:themeColor="text1"/>
                      <w:kern w:val="24"/>
                      <w:sz w:val="22"/>
                      <w:szCs w:val="22"/>
                      <w:lang w:val="en-GB"/>
                    </w:rPr>
                    <m:t>growth</m:t>
                  </m:r>
                </m:sub>
              </m:sSub>
            </m:oMath>
            <w:r w:rsidR="00C600EE" w:rsidRPr="00BF3B61">
              <w:rPr>
                <w:iCs/>
                <w:color w:val="000000" w:themeColor="text1"/>
                <w:kern w:val="24"/>
                <w:sz w:val="22"/>
                <w:szCs w:val="22"/>
                <w:lang w:val="en-GB"/>
              </w:rPr>
              <w:t>,</w:t>
            </w:r>
          </w:p>
        </w:tc>
        <w:tc>
          <w:tcPr>
            <w:tcW w:w="6714" w:type="dxa"/>
            <w:vAlign w:val="center"/>
          </w:tcPr>
          <w:p w14:paraId="4F3BFD9D" w14:textId="24956CD9" w:rsidR="00E84468" w:rsidRPr="00BF3B61" w:rsidRDefault="00E84468" w:rsidP="00D77813">
            <w:pPr>
              <w:jc w:val="right"/>
              <w:rPr>
                <w:rFonts w:ascii="Times New Roman" w:hAnsi="Times New Roman" w:cs="Times New Roman"/>
                <w:iCs/>
                <w:color w:val="000000" w:themeColor="text1"/>
                <w:lang w:val="en-GB"/>
              </w:rPr>
            </w:pPr>
            <w:r w:rsidRPr="00BF3B61">
              <w:rPr>
                <w:rFonts w:ascii="Times New Roman" w:hAnsi="Times New Roman" w:cs="Times New Roman"/>
                <w:iCs/>
                <w:color w:val="000000" w:themeColor="text1"/>
                <w:lang w:val="en-GB"/>
              </w:rPr>
              <w:t>(7)</w:t>
            </w:r>
          </w:p>
        </w:tc>
      </w:tr>
    </w:tbl>
    <w:p w14:paraId="2F0E76F6" w14:textId="16D0E74B" w:rsidR="000E6EA5" w:rsidRPr="00BF3B61" w:rsidRDefault="0095556D" w:rsidP="00E9188F">
      <w:pPr>
        <w:jc w:val="both"/>
        <w:rPr>
          <w:rFonts w:ascii="Times New Roman" w:hAnsi="Times New Roman" w:cs="Times New Roman"/>
          <w:iCs/>
          <w:color w:val="000000" w:themeColor="text1"/>
          <w:kern w:val="24"/>
          <w:lang w:val="en-GB"/>
        </w:rPr>
      </w:pPr>
      <w:r w:rsidRPr="00BF3B61">
        <w:rPr>
          <w:rFonts w:ascii="Times New Roman" w:hAnsi="Times New Roman" w:cs="Times New Roman"/>
          <w:lang w:val="en-GB"/>
        </w:rPr>
        <w:t xml:space="preserve">where </w:t>
      </w:r>
      <m:oMath>
        <m:sSub>
          <m:sSubPr>
            <m:ctrlPr>
              <w:rPr>
                <w:rFonts w:ascii="Cambria Math" w:hAnsi="Cambria Math" w:cs="Times New Roman"/>
                <w:i/>
                <w:iCs/>
                <w:color w:val="000000" w:themeColor="text1"/>
                <w:kern w:val="24"/>
                <w:lang w:val="en-GB"/>
              </w:rPr>
            </m:ctrlPr>
          </m:sSubPr>
          <m:e>
            <m:acc>
              <m:accPr>
                <m:chr m:val="̇"/>
                <m:ctrlPr>
                  <w:rPr>
                    <w:rFonts w:ascii="Cambria Math" w:hAnsi="Cambria Math" w:cs="Times New Roman"/>
                    <w:i/>
                    <w:iCs/>
                    <w:color w:val="000000" w:themeColor="text1"/>
                    <w:kern w:val="24"/>
                    <w:lang w:val="en-GB"/>
                  </w:rPr>
                </m:ctrlPr>
              </m:accPr>
              <m:e>
                <m:r>
                  <w:rPr>
                    <w:rFonts w:ascii="Cambria Math" w:hAnsi="Cambria Math" w:cs="Times New Roman"/>
                    <w:color w:val="000000" w:themeColor="text1"/>
                    <w:kern w:val="24"/>
                    <w:lang w:val="en-GB"/>
                  </w:rPr>
                  <m:t>f</m:t>
                </m:r>
              </m:e>
            </m:acc>
          </m:e>
          <m:sub>
            <m:r>
              <w:rPr>
                <w:rFonts w:ascii="Cambria Math" w:hAnsi="Cambria Math" w:cs="Times New Roman"/>
                <w:color w:val="000000" w:themeColor="text1"/>
                <w:kern w:val="24"/>
                <w:lang w:val="en-GB"/>
              </w:rPr>
              <m:t>nucleation</m:t>
            </m:r>
          </m:sub>
        </m:sSub>
      </m:oMath>
      <w:r w:rsidR="00810CD9" w:rsidRPr="00BF3B61">
        <w:rPr>
          <w:rFonts w:ascii="Times New Roman" w:hAnsi="Times New Roman" w:cs="Times New Roman"/>
          <w:iCs/>
          <w:color w:val="000000" w:themeColor="text1"/>
          <w:kern w:val="24"/>
          <w:lang w:val="en-GB"/>
        </w:rPr>
        <w:t xml:space="preserve"> is the rate of the void nucleation with respect to the average effective plastic strain </w:t>
      </w:r>
      <w:r w:rsidR="003E33DD" w:rsidRPr="00BF3B61">
        <w:rPr>
          <w:rFonts w:ascii="Times New Roman" w:hAnsi="Times New Roman" w:cs="Times New Roman"/>
          <w:iCs/>
          <w:color w:val="000000" w:themeColor="text1"/>
          <w:kern w:val="24"/>
          <w:lang w:val="en-GB"/>
        </w:rPr>
        <w:t xml:space="preserve">rate </w:t>
      </w:r>
      <w:r w:rsidR="00810CD9" w:rsidRPr="00BF3B61">
        <w:rPr>
          <w:rFonts w:ascii="Times New Roman" w:hAnsi="Times New Roman" w:cs="Times New Roman"/>
          <w:iCs/>
          <w:color w:val="000000" w:themeColor="text1"/>
          <w:kern w:val="24"/>
          <w:lang w:val="en-GB"/>
        </w:rPr>
        <w:t xml:space="preserve">of the matrix material </w:t>
      </w:r>
      <m:oMath>
        <m:sSubSup>
          <m:sSubSupPr>
            <m:ctrlPr>
              <w:rPr>
                <w:rFonts w:ascii="Cambria Math" w:hAnsi="Cambria Math" w:cs="Times New Roman"/>
                <w:i/>
                <w:color w:val="000000" w:themeColor="text1"/>
                <w:kern w:val="24"/>
                <w:lang w:val="en-GB"/>
              </w:rPr>
            </m:ctrlPr>
          </m:sSubSupPr>
          <m:e>
            <m:acc>
              <m:accPr>
                <m:chr m:val="̇"/>
                <m:ctrlPr>
                  <w:rPr>
                    <w:rFonts w:ascii="Cambria Math" w:hAnsi="Cambria Math" w:cs="Times New Roman"/>
                    <w:i/>
                    <w:color w:val="000000" w:themeColor="text1"/>
                    <w:kern w:val="24"/>
                    <w:lang w:val="en-GB"/>
                  </w:rPr>
                </m:ctrlPr>
              </m:accPr>
              <m:e>
                <m:r>
                  <w:rPr>
                    <w:rFonts w:ascii="Cambria Math" w:hAnsi="Cambria Math" w:cs="Times New Roman"/>
                    <w:color w:val="000000" w:themeColor="text1"/>
                    <w:kern w:val="24"/>
                    <w:lang w:val="en-GB"/>
                  </w:rPr>
                  <m:t>ε</m:t>
                </m:r>
              </m:e>
            </m:acc>
          </m:e>
          <m:sub>
            <m:r>
              <w:rPr>
                <w:rFonts w:ascii="Cambria Math" w:hAnsi="Cambria Math" w:cs="Times New Roman"/>
                <w:color w:val="000000" w:themeColor="text1"/>
                <w:kern w:val="24"/>
                <w:lang w:val="en-GB"/>
              </w:rPr>
              <m:t>eq</m:t>
            </m:r>
          </m:sub>
          <m:sup>
            <m:r>
              <w:rPr>
                <w:rFonts w:ascii="Cambria Math" w:hAnsi="Cambria Math" w:cs="Times New Roman"/>
                <w:color w:val="000000" w:themeColor="text1"/>
                <w:kern w:val="24"/>
                <w:lang w:val="en-GB"/>
              </w:rPr>
              <m:t>pl</m:t>
            </m:r>
          </m:sup>
        </m:sSubSup>
      </m:oMath>
      <w:r w:rsidR="00810CD9" w:rsidRPr="00BF3B61">
        <w:rPr>
          <w:rFonts w:ascii="Times New Roman" w:hAnsi="Times New Roman" w:cs="Times New Roman"/>
          <w:iCs/>
          <w:color w:val="000000" w:themeColor="text1"/>
          <w:kern w:val="24"/>
          <w:lang w:val="en-GB"/>
        </w:rPr>
        <w:t xml:space="preserve"> </w:t>
      </w:r>
      <w:r w:rsidR="000E6EA5" w:rsidRPr="00BF3B61">
        <w:rPr>
          <w:rFonts w:ascii="Times New Roman" w:hAnsi="Times New Roman" w:cs="Times New Roman"/>
          <w:iCs/>
          <w:color w:val="000000" w:themeColor="text1"/>
          <w:kern w:val="24"/>
          <w:lang w:val="en-GB"/>
        </w:rPr>
        <w:t xml:space="preserve">was </w:t>
      </w:r>
      <w:r w:rsidR="00810CD9" w:rsidRPr="00BF3B61">
        <w:rPr>
          <w:rFonts w:ascii="Times New Roman" w:hAnsi="Times New Roman" w:cs="Times New Roman"/>
          <w:iCs/>
          <w:color w:val="000000" w:themeColor="text1"/>
          <w:kern w:val="24"/>
          <w:lang w:val="en-GB"/>
        </w:rPr>
        <w:t>proposed by Chu and Needleman</w:t>
      </w:r>
      <w:r w:rsidR="00196F35" w:rsidRPr="00BF3B61">
        <w:rPr>
          <w:rFonts w:ascii="Times New Roman" w:hAnsi="Times New Roman" w:cs="Times New Roman"/>
          <w:iCs/>
          <w:color w:val="000000" w:themeColor="text1"/>
          <w:kern w:val="24"/>
          <w:lang w:val="en-GB"/>
        </w:rPr>
        <w:t xml:space="preserve"> </w:t>
      </w:r>
      <w:r w:rsidR="00196F35" w:rsidRPr="00BF3B61">
        <w:rPr>
          <w:rFonts w:ascii="Times New Roman" w:hAnsi="Times New Roman" w:cs="Times New Roman"/>
          <w:iCs/>
          <w:color w:val="000000" w:themeColor="text1"/>
          <w:kern w:val="24"/>
          <w:lang w:val="en-GB"/>
        </w:rPr>
        <w:fldChar w:fldCharType="begin"/>
      </w:r>
      <w:r w:rsidR="00863F27" w:rsidRPr="00BF3B61">
        <w:rPr>
          <w:rFonts w:ascii="Times New Roman" w:hAnsi="Times New Roman" w:cs="Times New Roman"/>
          <w:iCs/>
          <w:color w:val="000000" w:themeColor="text1"/>
          <w:kern w:val="24"/>
          <w:lang w:val="en-GB"/>
        </w:rPr>
        <w:instrText xml:space="preserve"> ADDIN EN.CITE &lt;EndNote&gt;&lt;Cite&gt;&lt;Author&gt;Chu&lt;/Author&gt;&lt;Year&gt;1980&lt;/Year&gt;&lt;RecNum&gt;26&lt;/RecNum&gt;&lt;DisplayText&gt;[28]&lt;/DisplayText&gt;&lt;record&gt;&lt;rec-number&gt;26&lt;/rec-number&gt;&lt;foreign-keys&gt;&lt;key app="EN" db-id="5wvrxdzek0zssqe5sw0xp59xrtf9atxew5zp" timestamp="1665350985"&gt;26&lt;/key&gt;&lt;/foreign-keys&gt;&lt;ref-type name="Journal Article"&gt;17&lt;/ref-type&gt;&lt;contributors&gt;&lt;authors&gt;&lt;author&gt;Chu, C. C.&lt;/author&gt;&lt;author&gt;Needleman, A.&lt;/author&gt;&lt;/authors&gt;&lt;/contributors&gt;&lt;titles&gt;&lt;title&gt;Void Nucleation Effects in Biaxially Stretched Sheets&lt;/title&gt;&lt;secondary-title&gt;Journal of Engineering Materials and Technology-Transactions of the Asme&lt;/secondary-title&gt;&lt;alt-title&gt;J Eng Mater-T Asme&lt;/alt-title&gt;&lt;/titles&gt;&lt;periodical&gt;&lt;full-title&gt;Journal of Engineering Materials and Technology-Transactions of the Asme&lt;/full-title&gt;&lt;abbr-1&gt;J Eng Mater-T Asme&lt;/abbr-1&gt;&lt;/periodical&gt;&lt;alt-periodical&gt;&lt;full-title&gt;Journal of Engineering Materials and Technology-Transactions of the Asme&lt;/full-title&gt;&lt;abbr-1&gt;J Eng Mater-T Asme&lt;/abbr-1&gt;&lt;/alt-periodical&gt;&lt;pages&gt;249-256&lt;/pages&gt;&lt;volume&gt;102&lt;/volume&gt;&lt;number&gt;3&lt;/number&gt;&lt;dates&gt;&lt;year&gt;1980&lt;/year&gt;&lt;/dates&gt;&lt;isbn&gt;0094-4289&lt;/isbn&gt;&lt;accession-num&gt;WOS:A1980KD50000002&lt;/accession-num&gt;&lt;urls&gt;&lt;related-urls&gt;&lt;url&gt;&amp;lt;Go to ISI&amp;gt;://WOS:A1980KD50000002&lt;/url&gt;&lt;/related-urls&gt;&lt;/urls&gt;&lt;electronic-resource-num&gt;Doi 10.1115/1.3224807&lt;/electronic-resource-num&gt;&lt;language&gt;English&lt;/language&gt;&lt;/record&gt;&lt;/Cite&gt;&lt;/EndNote&gt;</w:instrText>
      </w:r>
      <w:r w:rsidR="00196F35" w:rsidRPr="00BF3B61">
        <w:rPr>
          <w:rFonts w:ascii="Times New Roman" w:hAnsi="Times New Roman" w:cs="Times New Roman"/>
          <w:iCs/>
          <w:color w:val="000000" w:themeColor="text1"/>
          <w:kern w:val="24"/>
          <w:lang w:val="en-GB"/>
        </w:rPr>
        <w:fldChar w:fldCharType="separate"/>
      </w:r>
      <w:r w:rsidR="00863F27" w:rsidRPr="00BF3B61">
        <w:rPr>
          <w:rFonts w:ascii="Times New Roman" w:hAnsi="Times New Roman" w:cs="Times New Roman"/>
          <w:iCs/>
          <w:noProof/>
          <w:color w:val="000000" w:themeColor="text1"/>
          <w:kern w:val="24"/>
          <w:lang w:val="en-GB"/>
        </w:rPr>
        <w:t>[28]</w:t>
      </w:r>
      <w:r w:rsidR="00196F35" w:rsidRPr="00BF3B61">
        <w:rPr>
          <w:rFonts w:ascii="Times New Roman" w:hAnsi="Times New Roman" w:cs="Times New Roman"/>
          <w:iCs/>
          <w:color w:val="000000" w:themeColor="text1"/>
          <w:kern w:val="24"/>
          <w:lang w:val="en-GB"/>
        </w:rPr>
        <w:fldChar w:fldCharType="end"/>
      </w:r>
      <w:r w:rsidR="00AC34EB" w:rsidRPr="00BF3B61">
        <w:rPr>
          <w:rFonts w:ascii="Times New Roman" w:hAnsi="Times New Roman" w:cs="Times New Roman"/>
          <w:iCs/>
          <w:color w:val="000000" w:themeColor="text1"/>
          <w:kern w:val="24"/>
          <w:lang w:val="en-GB"/>
        </w:rPr>
        <w:t xml:space="preserve">, </w:t>
      </w:r>
      <w:r w:rsidR="00C00052" w:rsidRPr="00BF3B61">
        <w:rPr>
          <w:rFonts w:ascii="Times New Roman" w:hAnsi="Times New Roman" w:cs="Times New Roman"/>
          <w:iCs/>
          <w:color w:val="000000" w:themeColor="text1"/>
          <w:kern w:val="24"/>
          <w:lang w:val="en-GB"/>
        </w:rPr>
        <w:t>in the following form</w:t>
      </w:r>
      <w:r w:rsidR="00AC34EB" w:rsidRPr="00BF3B61">
        <w:rPr>
          <w:rFonts w:ascii="Times New Roman" w:hAnsi="Times New Roman" w:cs="Times New Roman"/>
          <w:iCs/>
          <w:color w:val="000000" w:themeColor="text1"/>
          <w:kern w:val="24"/>
          <w:lang w:val="en-GB"/>
        </w:rPr>
        <w:t xml:space="preserve"> </w:t>
      </w:r>
    </w:p>
    <w:tbl>
      <w:tblPr>
        <w:tblStyle w:val="TableGrid"/>
        <w:tblW w:w="9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1530"/>
        <w:gridCol w:w="5999"/>
      </w:tblGrid>
      <w:tr w:rsidR="000E6EA5" w:rsidRPr="00BF3B61" w14:paraId="04F49A00" w14:textId="77777777" w:rsidTr="00CF661D">
        <w:trPr>
          <w:trHeight w:val="64"/>
        </w:trPr>
        <w:tc>
          <w:tcPr>
            <w:tcW w:w="1975" w:type="dxa"/>
            <w:vAlign w:val="bottom"/>
          </w:tcPr>
          <w:p w14:paraId="0C8E50A0" w14:textId="77777777" w:rsidR="000E6EA5" w:rsidRPr="00BF3B61" w:rsidRDefault="00756138" w:rsidP="00EC63AC">
            <w:pPr>
              <w:pStyle w:val="NormalWeb"/>
              <w:spacing w:before="0" w:beforeAutospacing="0" w:after="0" w:afterAutospacing="0"/>
              <w:jc w:val="right"/>
              <w:textAlignment w:val="baseline"/>
              <w:rPr>
                <w:color w:val="000000" w:themeColor="text1"/>
                <w:sz w:val="22"/>
                <w:szCs w:val="22"/>
                <w:lang w:val="en-GB"/>
              </w:rPr>
            </w:pPr>
            <m:oMath>
              <m:sSub>
                <m:sSubPr>
                  <m:ctrlPr>
                    <w:rPr>
                      <w:rFonts w:ascii="Cambria Math" w:eastAsiaTheme="minorEastAsia" w:hAnsi="Cambria Math"/>
                      <w:i/>
                      <w:iCs/>
                      <w:color w:val="000000" w:themeColor="text1"/>
                      <w:kern w:val="24"/>
                      <w:sz w:val="22"/>
                      <w:szCs w:val="22"/>
                      <w:lang w:val="en-GB"/>
                    </w:rPr>
                  </m:ctrlPr>
                </m:sSubPr>
                <m:e>
                  <m:acc>
                    <m:accPr>
                      <m:chr m:val="̇"/>
                      <m:ctrlPr>
                        <w:rPr>
                          <w:rFonts w:ascii="Cambria Math" w:eastAsiaTheme="minorEastAsia" w:hAnsi="Cambria Math"/>
                          <w:i/>
                          <w:iCs/>
                          <w:color w:val="000000" w:themeColor="text1"/>
                          <w:kern w:val="24"/>
                          <w:sz w:val="22"/>
                          <w:szCs w:val="22"/>
                          <w:lang w:val="en-GB"/>
                        </w:rPr>
                      </m:ctrlPr>
                    </m:accPr>
                    <m:e>
                      <m:r>
                        <w:rPr>
                          <w:rFonts w:ascii="Cambria Math" w:eastAsiaTheme="minorEastAsia" w:hAnsi="Cambria Math"/>
                          <w:color w:val="000000" w:themeColor="text1"/>
                          <w:kern w:val="24"/>
                          <w:sz w:val="22"/>
                          <w:szCs w:val="22"/>
                          <w:lang w:val="en-GB"/>
                        </w:rPr>
                        <m:t>f</m:t>
                      </m:r>
                    </m:e>
                  </m:acc>
                </m:e>
                <m:sub>
                  <m:r>
                    <w:rPr>
                      <w:rFonts w:ascii="Cambria Math" w:eastAsiaTheme="minorEastAsia" w:hAnsi="Cambria Math"/>
                      <w:color w:val="000000" w:themeColor="text1"/>
                      <w:kern w:val="24"/>
                      <w:sz w:val="22"/>
                      <w:szCs w:val="22"/>
                      <w:lang w:val="en-GB"/>
                    </w:rPr>
                    <m:t>nucleation</m:t>
                  </m:r>
                </m:sub>
              </m:sSub>
              <m:r>
                <w:rPr>
                  <w:rFonts w:ascii="Cambria Math" w:eastAsiaTheme="minorEastAsia" w:hAnsi="Cambria Math"/>
                  <w:color w:val="000000" w:themeColor="text1"/>
                  <w:kern w:val="24"/>
                  <w:sz w:val="22"/>
                  <w:szCs w:val="22"/>
                  <w:lang w:val="en-GB"/>
                </w:rPr>
                <m:t>=A</m:t>
              </m:r>
              <m:sSubSup>
                <m:sSubSupPr>
                  <m:ctrlPr>
                    <w:rPr>
                      <w:rFonts w:ascii="Cambria Math" w:eastAsiaTheme="minorEastAsia" w:hAnsi="Cambria Math"/>
                      <w:i/>
                      <w:color w:val="000000" w:themeColor="text1"/>
                      <w:kern w:val="24"/>
                      <w:sz w:val="22"/>
                      <w:szCs w:val="22"/>
                      <w:lang w:val="en-GB"/>
                    </w:rPr>
                  </m:ctrlPr>
                </m:sSubSupPr>
                <m:e>
                  <m:acc>
                    <m:accPr>
                      <m:chr m:val="̇"/>
                      <m:ctrlPr>
                        <w:rPr>
                          <w:rFonts w:ascii="Cambria Math" w:eastAsiaTheme="minorEastAsia" w:hAnsi="Cambria Math"/>
                          <w:i/>
                          <w:color w:val="000000" w:themeColor="text1"/>
                          <w:kern w:val="24"/>
                          <w:sz w:val="22"/>
                          <w:szCs w:val="22"/>
                          <w:lang w:val="en-GB"/>
                        </w:rPr>
                      </m:ctrlPr>
                    </m:accPr>
                    <m:e>
                      <m:r>
                        <w:rPr>
                          <w:rFonts w:ascii="Cambria Math" w:eastAsiaTheme="minorEastAsia" w:hAnsi="Cambria Math"/>
                          <w:color w:val="000000" w:themeColor="text1"/>
                          <w:kern w:val="24"/>
                          <w:sz w:val="22"/>
                          <w:szCs w:val="22"/>
                          <w:lang w:val="en-GB"/>
                        </w:rPr>
                        <m:t>ε</m:t>
                      </m:r>
                    </m:e>
                  </m:acc>
                </m:e>
                <m:sub>
                  <m:r>
                    <w:rPr>
                      <w:rFonts w:ascii="Cambria Math" w:eastAsiaTheme="minorEastAsia" w:hAnsi="Cambria Math"/>
                      <w:color w:val="000000" w:themeColor="text1"/>
                      <w:kern w:val="24"/>
                      <w:sz w:val="22"/>
                      <w:szCs w:val="22"/>
                      <w:lang w:val="en-GB"/>
                    </w:rPr>
                    <m:t>eq</m:t>
                  </m:r>
                </m:sub>
                <m:sup>
                  <m:r>
                    <w:rPr>
                      <w:rFonts w:ascii="Cambria Math" w:eastAsiaTheme="minorEastAsia" w:hAnsi="Cambria Math"/>
                      <w:color w:val="000000" w:themeColor="text1"/>
                      <w:kern w:val="24"/>
                      <w:sz w:val="22"/>
                      <w:szCs w:val="22"/>
                      <w:lang w:val="en-GB"/>
                    </w:rPr>
                    <m:t>pl</m:t>
                  </m:r>
                </m:sup>
              </m:sSubSup>
            </m:oMath>
            <w:r w:rsidR="000E6EA5" w:rsidRPr="00BF3B61">
              <w:rPr>
                <w:color w:val="000000" w:themeColor="text1"/>
                <w:kern w:val="24"/>
                <w:sz w:val="22"/>
                <w:szCs w:val="22"/>
                <w:lang w:val="en-GB"/>
              </w:rPr>
              <w:t>,</w:t>
            </w:r>
          </w:p>
        </w:tc>
        <w:tc>
          <w:tcPr>
            <w:tcW w:w="7529" w:type="dxa"/>
            <w:gridSpan w:val="2"/>
            <w:vAlign w:val="center"/>
          </w:tcPr>
          <w:p w14:paraId="4AB7B702" w14:textId="77777777" w:rsidR="000E6EA5" w:rsidRPr="00BF3B61" w:rsidRDefault="000E6EA5" w:rsidP="00EC63AC">
            <w:pPr>
              <w:jc w:val="right"/>
              <w:rPr>
                <w:rFonts w:ascii="Times New Roman" w:hAnsi="Times New Roman" w:cs="Times New Roman"/>
                <w:iCs/>
                <w:color w:val="000000" w:themeColor="text1"/>
                <w:lang w:val="en-GB"/>
              </w:rPr>
            </w:pPr>
            <w:r w:rsidRPr="00BF3B61">
              <w:rPr>
                <w:rFonts w:ascii="Times New Roman" w:hAnsi="Times New Roman" w:cs="Times New Roman"/>
                <w:iCs/>
                <w:color w:val="000000" w:themeColor="text1"/>
                <w:lang w:val="en-GB"/>
              </w:rPr>
              <w:t>(8)</w:t>
            </w:r>
          </w:p>
        </w:tc>
      </w:tr>
      <w:tr w:rsidR="00D31F45" w:rsidRPr="00BF3B61" w14:paraId="41FA1A08" w14:textId="77777777" w:rsidTr="00CF661D">
        <w:trPr>
          <w:trHeight w:val="64"/>
        </w:trPr>
        <w:tc>
          <w:tcPr>
            <w:tcW w:w="3505" w:type="dxa"/>
            <w:gridSpan w:val="2"/>
            <w:vAlign w:val="bottom"/>
          </w:tcPr>
          <w:p w14:paraId="10B804F4" w14:textId="26DCB4EE" w:rsidR="00D31F45" w:rsidRPr="00BF3B61" w:rsidRDefault="00D31F45" w:rsidP="00EC63AC">
            <w:pPr>
              <w:pStyle w:val="NormalWeb"/>
              <w:spacing w:before="0" w:beforeAutospacing="0" w:after="0" w:afterAutospacing="0"/>
              <w:jc w:val="right"/>
              <w:textAlignment w:val="baseline"/>
              <w:rPr>
                <w:rFonts w:eastAsia="PMingLiU"/>
                <w:iCs/>
                <w:color w:val="000000" w:themeColor="text1"/>
                <w:kern w:val="24"/>
                <w:sz w:val="22"/>
                <w:szCs w:val="22"/>
                <w:lang w:val="en-GB"/>
              </w:rPr>
            </w:pPr>
            <m:oMathPara>
              <m:oMath>
                <m:r>
                  <w:rPr>
                    <w:rFonts w:ascii="Cambria Math" w:eastAsia="PMingLiU" w:hAnsi="Cambria Math"/>
                    <w:color w:val="000000" w:themeColor="text1"/>
                    <w:kern w:val="24"/>
                    <w:sz w:val="22"/>
                    <w:szCs w:val="22"/>
                    <w:lang w:val="en-GB"/>
                  </w:rPr>
                  <m:t>A</m:t>
                </m:r>
                <m:d>
                  <m:dPr>
                    <m:ctrlPr>
                      <w:rPr>
                        <w:rFonts w:ascii="Cambria Math" w:eastAsia="PMingLiU" w:hAnsi="Cambria Math"/>
                        <w:i/>
                        <w:iCs/>
                        <w:color w:val="000000" w:themeColor="text1"/>
                        <w:kern w:val="24"/>
                        <w:sz w:val="22"/>
                        <w:szCs w:val="22"/>
                        <w:lang w:val="en-GB"/>
                      </w:rPr>
                    </m:ctrlPr>
                  </m:dPr>
                  <m:e>
                    <m:acc>
                      <m:accPr>
                        <m:chr m:val="̅"/>
                        <m:ctrlPr>
                          <w:rPr>
                            <w:rFonts w:ascii="Cambria Math" w:eastAsia="PMingLiU" w:hAnsi="Cambria Math"/>
                            <w:i/>
                            <w:iCs/>
                            <w:color w:val="000000" w:themeColor="text1"/>
                            <w:kern w:val="24"/>
                            <w:sz w:val="22"/>
                            <w:szCs w:val="22"/>
                            <w:lang w:val="en-GB"/>
                          </w:rPr>
                        </m:ctrlPr>
                      </m:accPr>
                      <m:e>
                        <m:r>
                          <w:rPr>
                            <w:rFonts w:ascii="Cambria Math" w:eastAsia="PMingLiU" w:hAnsi="Cambria Math"/>
                            <w:color w:val="000000" w:themeColor="text1"/>
                            <w:kern w:val="24"/>
                            <w:sz w:val="22"/>
                            <w:szCs w:val="22"/>
                            <w:lang w:val="en-GB"/>
                          </w:rPr>
                          <m:t>ε</m:t>
                        </m:r>
                      </m:e>
                    </m:acc>
                  </m:e>
                </m:d>
                <m:r>
                  <w:rPr>
                    <w:rFonts w:ascii="Cambria Math" w:eastAsia="PMingLiU" w:hAnsi="Cambria Math"/>
                    <w:color w:val="000000" w:themeColor="text1"/>
                    <w:kern w:val="24"/>
                    <w:sz w:val="22"/>
                    <w:szCs w:val="22"/>
                    <w:lang w:val="en-GB"/>
                  </w:rPr>
                  <m:t>=</m:t>
                </m:r>
                <m:f>
                  <m:fPr>
                    <m:ctrlPr>
                      <w:rPr>
                        <w:rFonts w:ascii="Cambria Math" w:eastAsia="PMingLiU" w:hAnsi="Cambria Math"/>
                        <w:i/>
                        <w:iCs/>
                        <w:color w:val="000000" w:themeColor="text1"/>
                        <w:kern w:val="24"/>
                        <w:sz w:val="22"/>
                        <w:szCs w:val="22"/>
                        <w:lang w:val="en-GB"/>
                      </w:rPr>
                    </m:ctrlPr>
                  </m:fPr>
                  <m:num>
                    <m:sSub>
                      <m:sSubPr>
                        <m:ctrlPr>
                          <w:rPr>
                            <w:rFonts w:ascii="Cambria Math" w:eastAsia="PMingLiU" w:hAnsi="Cambria Math"/>
                            <w:i/>
                            <w:iCs/>
                            <w:color w:val="000000" w:themeColor="text1"/>
                            <w:kern w:val="24"/>
                            <w:sz w:val="22"/>
                            <w:szCs w:val="22"/>
                            <w:lang w:val="en-GB"/>
                          </w:rPr>
                        </m:ctrlPr>
                      </m:sSubPr>
                      <m:e>
                        <m:r>
                          <w:rPr>
                            <w:rFonts w:ascii="Cambria Math" w:eastAsia="PMingLiU" w:hAnsi="Cambria Math"/>
                            <w:color w:val="000000" w:themeColor="text1"/>
                            <w:kern w:val="24"/>
                            <w:sz w:val="22"/>
                            <w:szCs w:val="22"/>
                            <w:lang w:val="en-GB"/>
                          </w:rPr>
                          <m:t>f</m:t>
                        </m:r>
                      </m:e>
                      <m:sub>
                        <m:r>
                          <w:rPr>
                            <w:rFonts w:ascii="Cambria Math" w:eastAsia="PMingLiU" w:hAnsi="Cambria Math"/>
                            <w:color w:val="000000" w:themeColor="text1"/>
                            <w:kern w:val="24"/>
                            <w:sz w:val="22"/>
                            <w:szCs w:val="22"/>
                            <w:lang w:val="en-GB"/>
                          </w:rPr>
                          <m:t>n</m:t>
                        </m:r>
                      </m:sub>
                    </m:sSub>
                  </m:num>
                  <m:den>
                    <m:sSub>
                      <m:sSubPr>
                        <m:ctrlPr>
                          <w:rPr>
                            <w:rFonts w:ascii="Cambria Math" w:eastAsia="PMingLiU" w:hAnsi="Cambria Math"/>
                            <w:i/>
                            <w:iCs/>
                            <w:color w:val="000000" w:themeColor="text1"/>
                            <w:kern w:val="24"/>
                            <w:sz w:val="22"/>
                            <w:szCs w:val="22"/>
                            <w:lang w:val="en-GB"/>
                          </w:rPr>
                        </m:ctrlPr>
                      </m:sSubPr>
                      <m:e>
                        <m:r>
                          <w:rPr>
                            <w:rFonts w:ascii="Cambria Math" w:eastAsia="PMingLiU" w:hAnsi="Cambria Math"/>
                            <w:color w:val="000000" w:themeColor="text1"/>
                            <w:kern w:val="24"/>
                            <w:sz w:val="22"/>
                            <w:szCs w:val="22"/>
                            <w:lang w:val="en-GB"/>
                          </w:rPr>
                          <m:t>S</m:t>
                        </m:r>
                      </m:e>
                      <m:sub>
                        <m:r>
                          <w:rPr>
                            <w:rFonts w:ascii="Cambria Math" w:eastAsia="PMingLiU" w:hAnsi="Cambria Math"/>
                            <w:color w:val="000000" w:themeColor="text1"/>
                            <w:kern w:val="24"/>
                            <w:sz w:val="22"/>
                            <w:szCs w:val="22"/>
                            <w:lang w:val="en-GB"/>
                          </w:rPr>
                          <m:t>n</m:t>
                        </m:r>
                      </m:sub>
                    </m:sSub>
                    <m:rad>
                      <m:radPr>
                        <m:degHide m:val="1"/>
                        <m:ctrlPr>
                          <w:rPr>
                            <w:rFonts w:ascii="Cambria Math" w:eastAsia="PMingLiU" w:hAnsi="Cambria Math"/>
                            <w:i/>
                            <w:iCs/>
                            <w:color w:val="000000" w:themeColor="text1"/>
                            <w:kern w:val="24"/>
                            <w:sz w:val="22"/>
                            <w:szCs w:val="22"/>
                            <w:lang w:val="en-GB"/>
                          </w:rPr>
                        </m:ctrlPr>
                      </m:radPr>
                      <m:deg/>
                      <m:e>
                        <m:r>
                          <w:rPr>
                            <w:rFonts w:ascii="Cambria Math" w:eastAsia="PMingLiU" w:hAnsi="Cambria Math"/>
                            <w:color w:val="000000" w:themeColor="text1"/>
                            <w:kern w:val="24"/>
                            <w:sz w:val="22"/>
                            <w:szCs w:val="22"/>
                            <w:lang w:val="en-GB"/>
                          </w:rPr>
                          <m:t>2π</m:t>
                        </m:r>
                      </m:e>
                    </m:rad>
                  </m:den>
                </m:f>
                <m:r>
                  <w:rPr>
                    <w:rFonts w:ascii="Cambria Math" w:eastAsia="PMingLiU" w:hAnsi="Cambria Math"/>
                    <w:color w:val="000000" w:themeColor="text1"/>
                    <w:kern w:val="24"/>
                    <w:sz w:val="22"/>
                    <w:szCs w:val="22"/>
                    <w:lang w:val="en-GB"/>
                  </w:rPr>
                  <m:t>exp</m:t>
                </m:r>
                <m:sSup>
                  <m:sSupPr>
                    <m:ctrlPr>
                      <w:rPr>
                        <w:rFonts w:ascii="Cambria Math" w:eastAsia="PMingLiU" w:hAnsi="Cambria Math"/>
                        <w:i/>
                        <w:iCs/>
                        <w:color w:val="000000" w:themeColor="text1"/>
                        <w:kern w:val="24"/>
                        <w:sz w:val="22"/>
                        <w:szCs w:val="22"/>
                        <w:lang w:val="en-GB"/>
                      </w:rPr>
                    </m:ctrlPr>
                  </m:sSupPr>
                  <m:e>
                    <m:d>
                      <m:dPr>
                        <m:begChr m:val="["/>
                        <m:endChr m:val="]"/>
                        <m:ctrlPr>
                          <w:rPr>
                            <w:rFonts w:ascii="Cambria Math" w:eastAsia="PMingLiU" w:hAnsi="Cambria Math"/>
                            <w:i/>
                            <w:iCs/>
                            <w:color w:val="000000" w:themeColor="text1"/>
                            <w:kern w:val="24"/>
                            <w:sz w:val="22"/>
                            <w:szCs w:val="22"/>
                            <w:lang w:val="en-GB"/>
                          </w:rPr>
                        </m:ctrlPr>
                      </m:dPr>
                      <m:e>
                        <m:r>
                          <w:rPr>
                            <w:rFonts w:ascii="Cambria Math" w:eastAsia="PMingLiU" w:hAnsi="Cambria Math"/>
                            <w:color w:val="000000" w:themeColor="text1"/>
                            <w:kern w:val="24"/>
                            <w:sz w:val="22"/>
                            <w:szCs w:val="22"/>
                            <w:lang w:val="en-GB"/>
                          </w:rPr>
                          <m:t>-</m:t>
                        </m:r>
                        <m:f>
                          <m:fPr>
                            <m:ctrlPr>
                              <w:rPr>
                                <w:rFonts w:ascii="Cambria Math" w:eastAsia="PMingLiU" w:hAnsi="Cambria Math"/>
                                <w:i/>
                                <w:iCs/>
                                <w:color w:val="000000" w:themeColor="text1"/>
                                <w:kern w:val="24"/>
                                <w:sz w:val="22"/>
                                <w:szCs w:val="22"/>
                                <w:lang w:val="en-GB"/>
                              </w:rPr>
                            </m:ctrlPr>
                          </m:fPr>
                          <m:num>
                            <m:r>
                              <w:rPr>
                                <w:rFonts w:ascii="Cambria Math" w:eastAsia="PMingLiU" w:hAnsi="Cambria Math"/>
                                <w:color w:val="000000" w:themeColor="text1"/>
                                <w:kern w:val="24"/>
                                <w:sz w:val="22"/>
                                <w:szCs w:val="22"/>
                                <w:lang w:val="en-GB"/>
                              </w:rPr>
                              <m:t>1</m:t>
                            </m:r>
                          </m:num>
                          <m:den>
                            <m:r>
                              <w:rPr>
                                <w:rFonts w:ascii="Cambria Math" w:eastAsia="PMingLiU" w:hAnsi="Cambria Math"/>
                                <w:color w:val="000000" w:themeColor="text1"/>
                                <w:kern w:val="24"/>
                                <w:sz w:val="22"/>
                                <w:szCs w:val="22"/>
                                <w:lang w:val="en-GB"/>
                              </w:rPr>
                              <m:t>2</m:t>
                            </m:r>
                          </m:den>
                        </m:f>
                        <m:d>
                          <m:dPr>
                            <m:ctrlPr>
                              <w:rPr>
                                <w:rFonts w:ascii="Cambria Math" w:eastAsia="PMingLiU" w:hAnsi="Cambria Math"/>
                                <w:i/>
                                <w:iCs/>
                                <w:color w:val="000000" w:themeColor="text1"/>
                                <w:kern w:val="24"/>
                                <w:sz w:val="22"/>
                                <w:szCs w:val="22"/>
                                <w:lang w:val="en-GB"/>
                              </w:rPr>
                            </m:ctrlPr>
                          </m:dPr>
                          <m:e>
                            <m:f>
                              <m:fPr>
                                <m:ctrlPr>
                                  <w:rPr>
                                    <w:rFonts w:ascii="Cambria Math" w:eastAsia="PMingLiU" w:hAnsi="Cambria Math"/>
                                    <w:i/>
                                    <w:iCs/>
                                    <w:color w:val="000000" w:themeColor="text1"/>
                                    <w:kern w:val="24"/>
                                    <w:sz w:val="22"/>
                                    <w:szCs w:val="22"/>
                                    <w:lang w:val="en-GB"/>
                                  </w:rPr>
                                </m:ctrlPr>
                              </m:fPr>
                              <m:num>
                                <m:acc>
                                  <m:accPr>
                                    <m:chr m:val="̅"/>
                                    <m:ctrlPr>
                                      <w:rPr>
                                        <w:rFonts w:ascii="Cambria Math" w:eastAsia="PMingLiU" w:hAnsi="Cambria Math"/>
                                        <w:i/>
                                        <w:iCs/>
                                        <w:color w:val="000000" w:themeColor="text1"/>
                                        <w:kern w:val="24"/>
                                        <w:sz w:val="22"/>
                                        <w:szCs w:val="22"/>
                                        <w:lang w:val="en-GB"/>
                                      </w:rPr>
                                    </m:ctrlPr>
                                  </m:accPr>
                                  <m:e>
                                    <m:r>
                                      <w:rPr>
                                        <w:rFonts w:ascii="Cambria Math" w:eastAsia="PMingLiU" w:hAnsi="Cambria Math"/>
                                        <w:color w:val="000000" w:themeColor="text1"/>
                                        <w:kern w:val="24"/>
                                        <w:sz w:val="22"/>
                                        <w:szCs w:val="22"/>
                                        <w:lang w:val="en-GB"/>
                                      </w:rPr>
                                      <m:t>ε</m:t>
                                    </m:r>
                                  </m:e>
                                </m:acc>
                                <m:r>
                                  <w:rPr>
                                    <w:rFonts w:ascii="Cambria Math" w:eastAsia="PMingLiU" w:hAnsi="Cambria Math"/>
                                    <w:color w:val="000000" w:themeColor="text1"/>
                                    <w:kern w:val="24"/>
                                    <w:sz w:val="22"/>
                                    <w:szCs w:val="22"/>
                                    <w:lang w:val="en-GB"/>
                                  </w:rPr>
                                  <m:t>-</m:t>
                                </m:r>
                                <m:sSub>
                                  <m:sSubPr>
                                    <m:ctrlPr>
                                      <w:rPr>
                                        <w:rFonts w:ascii="Cambria Math" w:eastAsia="PMingLiU" w:hAnsi="Cambria Math"/>
                                        <w:i/>
                                        <w:iCs/>
                                        <w:color w:val="000000" w:themeColor="text1"/>
                                        <w:kern w:val="24"/>
                                        <w:sz w:val="22"/>
                                        <w:szCs w:val="22"/>
                                        <w:lang w:val="en-GB"/>
                                      </w:rPr>
                                    </m:ctrlPr>
                                  </m:sSubPr>
                                  <m:e>
                                    <m:r>
                                      <w:rPr>
                                        <w:rFonts w:ascii="Cambria Math" w:eastAsia="PMingLiU" w:hAnsi="Cambria Math"/>
                                        <w:color w:val="000000" w:themeColor="text1"/>
                                        <w:kern w:val="24"/>
                                        <w:sz w:val="22"/>
                                        <w:szCs w:val="22"/>
                                        <w:lang w:val="en-GB"/>
                                      </w:rPr>
                                      <m:t>ε</m:t>
                                    </m:r>
                                  </m:e>
                                  <m:sub>
                                    <m:r>
                                      <w:rPr>
                                        <w:rFonts w:ascii="Cambria Math" w:eastAsia="PMingLiU" w:hAnsi="Cambria Math"/>
                                        <w:color w:val="000000" w:themeColor="text1"/>
                                        <w:kern w:val="24"/>
                                        <w:sz w:val="22"/>
                                        <w:szCs w:val="22"/>
                                        <w:lang w:val="en-GB"/>
                                      </w:rPr>
                                      <m:t>N</m:t>
                                    </m:r>
                                  </m:sub>
                                </m:sSub>
                              </m:num>
                              <m:den>
                                <m:sSub>
                                  <m:sSubPr>
                                    <m:ctrlPr>
                                      <w:rPr>
                                        <w:rFonts w:ascii="Cambria Math" w:eastAsia="PMingLiU" w:hAnsi="Cambria Math"/>
                                        <w:i/>
                                        <w:iCs/>
                                        <w:color w:val="000000" w:themeColor="text1"/>
                                        <w:kern w:val="24"/>
                                        <w:sz w:val="22"/>
                                        <w:szCs w:val="22"/>
                                        <w:lang w:val="en-GB"/>
                                      </w:rPr>
                                    </m:ctrlPr>
                                  </m:sSubPr>
                                  <m:e>
                                    <m:r>
                                      <w:rPr>
                                        <w:rFonts w:ascii="Cambria Math" w:eastAsia="PMingLiU" w:hAnsi="Cambria Math"/>
                                        <w:color w:val="000000" w:themeColor="text1"/>
                                        <w:kern w:val="24"/>
                                        <w:sz w:val="22"/>
                                        <w:szCs w:val="22"/>
                                        <w:lang w:val="en-GB"/>
                                      </w:rPr>
                                      <m:t>S</m:t>
                                    </m:r>
                                  </m:e>
                                  <m:sub>
                                    <m:r>
                                      <w:rPr>
                                        <w:rFonts w:ascii="Cambria Math" w:eastAsia="PMingLiU" w:hAnsi="Cambria Math"/>
                                        <w:color w:val="000000" w:themeColor="text1"/>
                                        <w:kern w:val="24"/>
                                        <w:sz w:val="22"/>
                                        <w:szCs w:val="22"/>
                                        <w:lang w:val="en-GB"/>
                                      </w:rPr>
                                      <m:t>n</m:t>
                                    </m:r>
                                  </m:sub>
                                </m:sSub>
                              </m:den>
                            </m:f>
                          </m:e>
                        </m:d>
                      </m:e>
                    </m:d>
                  </m:e>
                  <m:sup>
                    <m:r>
                      <w:rPr>
                        <w:rFonts w:ascii="Cambria Math" w:eastAsia="PMingLiU" w:hAnsi="Cambria Math"/>
                        <w:color w:val="000000" w:themeColor="text1"/>
                        <w:kern w:val="24"/>
                        <w:sz w:val="22"/>
                        <w:szCs w:val="22"/>
                        <w:lang w:val="en-GB"/>
                      </w:rPr>
                      <m:t>2</m:t>
                    </m:r>
                  </m:sup>
                </m:sSup>
                <m:r>
                  <m:rPr>
                    <m:sty m:val="p"/>
                  </m:rPr>
                  <w:rPr>
                    <w:rFonts w:ascii="Cambria Math" w:eastAsia="PMingLiU" w:hAnsi="Cambria Math"/>
                    <w:color w:val="000000" w:themeColor="text1"/>
                    <w:kern w:val="24"/>
                    <w:sz w:val="22"/>
                    <w:szCs w:val="22"/>
                    <w:lang w:val="en-GB"/>
                  </w:rPr>
                  <m:t>,</m:t>
                </m:r>
              </m:oMath>
            </m:oMathPara>
          </w:p>
        </w:tc>
        <w:tc>
          <w:tcPr>
            <w:tcW w:w="5999" w:type="dxa"/>
            <w:vAlign w:val="center"/>
          </w:tcPr>
          <w:p w14:paraId="7EA2ADFF" w14:textId="1CD69D9E" w:rsidR="00D31F45" w:rsidRPr="00BF3B61" w:rsidRDefault="00D31F45" w:rsidP="00EC63AC">
            <w:pPr>
              <w:jc w:val="right"/>
              <w:rPr>
                <w:rFonts w:ascii="Times New Roman" w:hAnsi="Times New Roman" w:cs="Times New Roman"/>
                <w:iCs/>
                <w:color w:val="000000" w:themeColor="text1"/>
                <w:lang w:val="en-GB"/>
              </w:rPr>
            </w:pPr>
            <w:r w:rsidRPr="00BF3B61">
              <w:rPr>
                <w:rFonts w:ascii="Times New Roman" w:hAnsi="Times New Roman" w:cs="Times New Roman"/>
                <w:iCs/>
                <w:color w:val="000000" w:themeColor="text1"/>
                <w:lang w:val="en-GB"/>
              </w:rPr>
              <w:t>(9)</w:t>
            </w:r>
          </w:p>
        </w:tc>
      </w:tr>
    </w:tbl>
    <w:p w14:paraId="5BA3F3BC" w14:textId="154B8621" w:rsidR="0095556D" w:rsidRPr="00BF3B61" w:rsidRDefault="000E6EA5" w:rsidP="00E9188F">
      <w:pPr>
        <w:jc w:val="both"/>
        <w:rPr>
          <w:rFonts w:ascii="Times New Roman" w:hAnsi="Times New Roman" w:cs="Times New Roman"/>
          <w:iCs/>
          <w:color w:val="000000" w:themeColor="text1"/>
          <w:kern w:val="24"/>
          <w:lang w:val="en-GB"/>
        </w:rPr>
      </w:pPr>
      <w:r w:rsidRPr="00BF3B61">
        <w:rPr>
          <w:rFonts w:ascii="Times New Roman" w:hAnsi="Times New Roman" w:cs="Times New Roman"/>
          <w:iCs/>
          <w:color w:val="000000" w:themeColor="text1"/>
          <w:kern w:val="24"/>
          <w:lang w:val="en-GB"/>
        </w:rPr>
        <w:t>where t</w:t>
      </w:r>
      <w:r w:rsidR="00AC34EB" w:rsidRPr="00BF3B61">
        <w:rPr>
          <w:rFonts w:ascii="Times New Roman" w:hAnsi="Times New Roman" w:cs="Times New Roman"/>
          <w:iCs/>
          <w:color w:val="000000" w:themeColor="text1"/>
          <w:kern w:val="24"/>
          <w:lang w:val="en-GB"/>
        </w:rPr>
        <w:t xml:space="preserve">he parameter </w:t>
      </w:r>
      <w:r w:rsidR="00AC34EB" w:rsidRPr="00BF3B61">
        <w:rPr>
          <w:rFonts w:ascii="Times New Roman" w:hAnsi="Times New Roman" w:cs="Times New Roman"/>
          <w:i/>
          <w:iCs/>
          <w:color w:val="000000" w:themeColor="text1"/>
          <w:kern w:val="24"/>
          <w:lang w:val="en-GB"/>
        </w:rPr>
        <w:t>A</w:t>
      </w:r>
      <w:r w:rsidR="00AC34EB" w:rsidRPr="00BF3B61">
        <w:rPr>
          <w:rFonts w:ascii="Times New Roman" w:hAnsi="Times New Roman" w:cs="Times New Roman"/>
          <w:iCs/>
          <w:color w:val="000000" w:themeColor="text1"/>
          <w:kern w:val="24"/>
          <w:lang w:val="en-GB"/>
        </w:rPr>
        <w:t xml:space="preserve"> is a Gaussian distribution, </w:t>
      </w:r>
      <m:oMath>
        <m:sSub>
          <m:sSubPr>
            <m:ctrlPr>
              <w:rPr>
                <w:rFonts w:ascii="Cambria Math" w:eastAsia="PMingLiU" w:hAnsi="Cambria Math" w:cs="Times New Roman"/>
                <w:i/>
                <w:iCs/>
                <w:color w:val="000000" w:themeColor="text1"/>
                <w:kern w:val="24"/>
                <w:lang w:val="en-GB"/>
              </w:rPr>
            </m:ctrlPr>
          </m:sSubPr>
          <m:e>
            <m:r>
              <w:rPr>
                <w:rFonts w:ascii="Cambria Math" w:eastAsia="PMingLiU" w:hAnsi="Cambria Math" w:cs="Times New Roman"/>
                <w:color w:val="000000" w:themeColor="text1"/>
                <w:kern w:val="24"/>
                <w:lang w:val="en-GB"/>
              </w:rPr>
              <m:t>f</m:t>
            </m:r>
          </m:e>
          <m:sub>
            <m:r>
              <w:rPr>
                <w:rFonts w:ascii="Cambria Math" w:eastAsia="PMingLiU" w:hAnsi="Cambria Math" w:cs="Times New Roman"/>
                <w:color w:val="000000" w:themeColor="text1"/>
                <w:kern w:val="24"/>
                <w:lang w:val="en-GB"/>
              </w:rPr>
              <m:t>n</m:t>
            </m:r>
          </m:sub>
        </m:sSub>
      </m:oMath>
      <w:r w:rsidR="00AC34EB" w:rsidRPr="00BF3B61">
        <w:rPr>
          <w:rFonts w:ascii="Times New Roman" w:hAnsi="Times New Roman" w:cs="Times New Roman"/>
          <w:iCs/>
          <w:color w:val="000000" w:themeColor="text1"/>
          <w:kern w:val="24"/>
          <w:lang w:val="en-GB"/>
        </w:rPr>
        <w:t xml:space="preserve"> is the total nucleated </w:t>
      </w:r>
      <w:r w:rsidR="00E9188F" w:rsidRPr="00BF3B61">
        <w:rPr>
          <w:rFonts w:ascii="Times New Roman" w:hAnsi="Times New Roman" w:cs="Times New Roman"/>
          <w:iCs/>
          <w:color w:val="000000" w:themeColor="text1"/>
          <w:kern w:val="24"/>
          <w:lang w:val="en-GB"/>
        </w:rPr>
        <w:t xml:space="preserve">VVF, </w:t>
      </w:r>
      <m:oMath>
        <m:acc>
          <m:accPr>
            <m:chr m:val="̅"/>
            <m:ctrlPr>
              <w:rPr>
                <w:rFonts w:ascii="Cambria Math" w:eastAsia="PMingLiU" w:hAnsi="Cambria Math" w:cs="Times New Roman"/>
                <w:i/>
                <w:iCs/>
                <w:color w:val="000000" w:themeColor="text1"/>
                <w:kern w:val="24"/>
                <w:lang w:val="en-GB"/>
              </w:rPr>
            </m:ctrlPr>
          </m:accPr>
          <m:e>
            <m:r>
              <w:rPr>
                <w:rFonts w:ascii="Cambria Math" w:eastAsia="PMingLiU" w:hAnsi="Cambria Math" w:cs="Times New Roman"/>
                <w:color w:val="000000" w:themeColor="text1"/>
                <w:kern w:val="24"/>
                <w:lang w:val="en-GB"/>
              </w:rPr>
              <m:t>ε</m:t>
            </m:r>
          </m:e>
        </m:acc>
      </m:oMath>
      <w:r w:rsidR="00E9188F" w:rsidRPr="00BF3B61">
        <w:rPr>
          <w:rFonts w:ascii="Times New Roman" w:hAnsi="Times New Roman" w:cs="Times New Roman"/>
          <w:iCs/>
          <w:color w:val="000000" w:themeColor="text1"/>
          <w:kern w:val="24"/>
          <w:lang w:val="en-GB"/>
        </w:rPr>
        <w:t xml:space="preserve"> is the equivalent plastic strain of matrix material, and </w:t>
      </w:r>
      <m:oMath>
        <m:sSub>
          <m:sSubPr>
            <m:ctrlPr>
              <w:rPr>
                <w:rFonts w:ascii="Cambria Math" w:eastAsia="PMingLiU" w:hAnsi="Cambria Math" w:cs="Times New Roman"/>
                <w:i/>
                <w:iCs/>
                <w:color w:val="000000" w:themeColor="text1"/>
                <w:kern w:val="24"/>
                <w:lang w:val="en-GB"/>
              </w:rPr>
            </m:ctrlPr>
          </m:sSubPr>
          <m:e>
            <m:r>
              <w:rPr>
                <w:rFonts w:ascii="Cambria Math" w:eastAsia="PMingLiU" w:hAnsi="Cambria Math" w:cs="Times New Roman"/>
                <w:color w:val="000000" w:themeColor="text1"/>
                <w:kern w:val="24"/>
                <w:lang w:val="en-GB"/>
              </w:rPr>
              <m:t>ε</m:t>
            </m:r>
          </m:e>
          <m:sub>
            <m:r>
              <w:rPr>
                <w:rFonts w:ascii="Cambria Math" w:eastAsia="PMingLiU" w:hAnsi="Cambria Math" w:cs="Times New Roman"/>
                <w:color w:val="000000" w:themeColor="text1"/>
                <w:kern w:val="24"/>
                <w:lang w:val="en-GB"/>
              </w:rPr>
              <m:t>N</m:t>
            </m:r>
          </m:sub>
        </m:sSub>
      </m:oMath>
      <w:r w:rsidR="00E9188F" w:rsidRPr="00BF3B61">
        <w:rPr>
          <w:rFonts w:ascii="Times New Roman" w:hAnsi="Times New Roman" w:cs="Times New Roman"/>
          <w:iCs/>
          <w:color w:val="000000" w:themeColor="text1"/>
          <w:kern w:val="24"/>
          <w:lang w:val="en-GB"/>
        </w:rPr>
        <w:t xml:space="preserve"> and </w:t>
      </w:r>
      <m:oMath>
        <m:sSub>
          <m:sSubPr>
            <m:ctrlPr>
              <w:rPr>
                <w:rFonts w:ascii="Cambria Math" w:eastAsia="PMingLiU" w:hAnsi="Cambria Math" w:cs="Times New Roman"/>
                <w:i/>
                <w:iCs/>
                <w:color w:val="000000" w:themeColor="text1"/>
                <w:kern w:val="24"/>
                <w:lang w:val="en-GB"/>
              </w:rPr>
            </m:ctrlPr>
          </m:sSubPr>
          <m:e>
            <m:r>
              <w:rPr>
                <w:rFonts w:ascii="Cambria Math" w:eastAsia="PMingLiU" w:hAnsi="Cambria Math" w:cs="Times New Roman"/>
                <w:color w:val="000000" w:themeColor="text1"/>
                <w:kern w:val="24"/>
                <w:lang w:val="en-GB"/>
              </w:rPr>
              <m:t>S</m:t>
            </m:r>
          </m:e>
          <m:sub>
            <m:r>
              <w:rPr>
                <w:rFonts w:ascii="Cambria Math" w:eastAsia="PMingLiU" w:hAnsi="Cambria Math" w:cs="Times New Roman"/>
                <w:color w:val="000000" w:themeColor="text1"/>
                <w:kern w:val="24"/>
                <w:lang w:val="en-GB"/>
              </w:rPr>
              <m:t>n</m:t>
            </m:r>
          </m:sub>
        </m:sSub>
      </m:oMath>
      <w:r w:rsidR="00E9188F" w:rsidRPr="00BF3B61">
        <w:rPr>
          <w:rFonts w:ascii="Times New Roman" w:hAnsi="Times New Roman" w:cs="Times New Roman"/>
          <w:iCs/>
          <w:color w:val="000000" w:themeColor="text1"/>
          <w:kern w:val="24"/>
          <w:lang w:val="en-GB"/>
        </w:rPr>
        <w:t xml:space="preserve"> are the mean value of the Gaussian distribution of the nucleation strain and standard deviation, respectively</w:t>
      </w:r>
      <w:r w:rsidR="00D31F45" w:rsidRPr="00BF3B61">
        <w:rPr>
          <w:rFonts w:ascii="Times New Roman" w:hAnsi="Times New Roman" w:cs="Times New Roman"/>
          <w:iCs/>
          <w:color w:val="000000" w:themeColor="text1"/>
          <w:kern w:val="24"/>
          <w:lang w:val="en-GB"/>
        </w:rPr>
        <w:t>.</w:t>
      </w:r>
      <w:r w:rsidR="00E9188F" w:rsidRPr="00BF3B61">
        <w:rPr>
          <w:rFonts w:ascii="Times New Roman" w:hAnsi="Times New Roman" w:cs="Times New Roman"/>
          <w:iCs/>
          <w:color w:val="000000" w:themeColor="text1"/>
          <w:kern w:val="24"/>
          <w:lang w:val="en-GB"/>
        </w:rPr>
        <w:t xml:space="preserve"> </w:t>
      </w:r>
    </w:p>
    <w:p w14:paraId="4DB729CD" w14:textId="5CE85BF4" w:rsidR="00810CD9" w:rsidRPr="00BF3B61" w:rsidRDefault="00C600EE" w:rsidP="00810CD9">
      <w:pPr>
        <w:jc w:val="both"/>
        <w:rPr>
          <w:rFonts w:ascii="Times New Roman" w:hAnsi="Times New Roman" w:cs="Times New Roman"/>
          <w:iCs/>
          <w:color w:val="000000" w:themeColor="text1"/>
          <w:kern w:val="24"/>
          <w:lang w:val="en-GB"/>
        </w:rPr>
      </w:pPr>
      <w:r w:rsidRPr="00BF3B61">
        <w:rPr>
          <w:rFonts w:ascii="Times New Roman" w:hAnsi="Times New Roman" w:cs="Times New Roman"/>
          <w:iCs/>
          <w:color w:val="000000" w:themeColor="text1"/>
          <w:kern w:val="24"/>
          <w:lang w:val="en-GB"/>
        </w:rPr>
        <w:t>a</w:t>
      </w:r>
      <w:r w:rsidR="00E9188F" w:rsidRPr="00BF3B61">
        <w:rPr>
          <w:rFonts w:ascii="Times New Roman" w:hAnsi="Times New Roman" w:cs="Times New Roman"/>
          <w:iCs/>
          <w:color w:val="000000" w:themeColor="text1"/>
          <w:kern w:val="24"/>
          <w:lang w:val="en-GB"/>
        </w:rPr>
        <w:t xml:space="preserve">nd </w:t>
      </w:r>
      <m:oMath>
        <m:sSub>
          <m:sSubPr>
            <m:ctrlPr>
              <w:rPr>
                <w:rFonts w:ascii="Cambria Math" w:hAnsi="Cambria Math" w:cs="Times New Roman"/>
                <w:i/>
                <w:iCs/>
                <w:color w:val="000000" w:themeColor="text1"/>
                <w:kern w:val="24"/>
                <w:lang w:val="en-GB"/>
              </w:rPr>
            </m:ctrlPr>
          </m:sSubPr>
          <m:e>
            <m:acc>
              <m:accPr>
                <m:chr m:val="̇"/>
                <m:ctrlPr>
                  <w:rPr>
                    <w:rFonts w:ascii="Cambria Math" w:hAnsi="Cambria Math" w:cs="Times New Roman"/>
                    <w:i/>
                    <w:iCs/>
                    <w:color w:val="000000" w:themeColor="text1"/>
                    <w:kern w:val="24"/>
                    <w:lang w:val="en-GB"/>
                  </w:rPr>
                </m:ctrlPr>
              </m:accPr>
              <m:e>
                <m:r>
                  <w:rPr>
                    <w:rFonts w:ascii="Cambria Math" w:hAnsi="Cambria Math" w:cs="Times New Roman"/>
                    <w:color w:val="000000" w:themeColor="text1"/>
                    <w:kern w:val="24"/>
                    <w:lang w:val="en-GB"/>
                  </w:rPr>
                  <m:t>f</m:t>
                </m:r>
              </m:e>
            </m:acc>
          </m:e>
          <m:sub>
            <m:r>
              <w:rPr>
                <w:rFonts w:ascii="Cambria Math" w:hAnsi="Cambria Math" w:cs="Times New Roman"/>
                <w:color w:val="000000" w:themeColor="text1"/>
                <w:kern w:val="24"/>
                <w:lang w:val="en-GB"/>
              </w:rPr>
              <m:t>growth</m:t>
            </m:r>
          </m:sub>
        </m:sSub>
      </m:oMath>
      <w:r w:rsidR="00E9188F" w:rsidRPr="00BF3B61">
        <w:rPr>
          <w:rFonts w:ascii="Times New Roman" w:hAnsi="Times New Roman" w:cs="Times New Roman"/>
          <w:iCs/>
          <w:color w:val="000000" w:themeColor="text1"/>
          <w:kern w:val="24"/>
          <w:lang w:val="en-GB"/>
        </w:rPr>
        <w:t xml:space="preserve"> is the rate of the growth of existing void with respect to the </w:t>
      </w:r>
      <w:r w:rsidR="003E33DD" w:rsidRPr="00BF3B61">
        <w:rPr>
          <w:rFonts w:ascii="Times New Roman" w:hAnsi="Times New Roman" w:cs="Times New Roman"/>
          <w:iCs/>
          <w:color w:val="000000" w:themeColor="text1"/>
          <w:kern w:val="24"/>
          <w:lang w:val="en-GB"/>
        </w:rPr>
        <w:t xml:space="preserve">trace of the macroscopic </w:t>
      </w:r>
      <w:r w:rsidR="00E9188F" w:rsidRPr="00BF3B61">
        <w:rPr>
          <w:rFonts w:ascii="Times New Roman" w:hAnsi="Times New Roman" w:cs="Times New Roman"/>
          <w:iCs/>
          <w:color w:val="000000" w:themeColor="text1"/>
          <w:kern w:val="24"/>
          <w:lang w:val="en-GB"/>
        </w:rPr>
        <w:t>plastic</w:t>
      </w:r>
      <w:r w:rsidR="003E33DD" w:rsidRPr="00BF3B61">
        <w:rPr>
          <w:rFonts w:ascii="Times New Roman" w:hAnsi="Times New Roman" w:cs="Times New Roman"/>
          <w:iCs/>
          <w:color w:val="000000" w:themeColor="text1"/>
          <w:kern w:val="24"/>
          <w:lang w:val="en-GB"/>
        </w:rPr>
        <w:t xml:space="preserve"> strain rate tensor</w:t>
      </w:r>
      <w:r w:rsidR="00E9188F" w:rsidRPr="00BF3B61">
        <w:rPr>
          <w:rFonts w:ascii="Times New Roman" w:hAnsi="Times New Roman" w:cs="Times New Roman"/>
          <w:iCs/>
          <w:color w:val="000000" w:themeColor="text1"/>
          <w:kern w:val="24"/>
          <w:lang w:val="en-GB"/>
        </w:rPr>
        <w:t xml:space="preserve"> </w:t>
      </w:r>
      <m:oMath>
        <m:sSubSup>
          <m:sSubSupPr>
            <m:ctrlPr>
              <w:rPr>
                <w:rFonts w:ascii="Cambria Math" w:hAnsi="Cambria Math" w:cs="Times New Roman"/>
                <w:i/>
                <w:color w:val="000000" w:themeColor="text1"/>
                <w:kern w:val="24"/>
                <w:lang w:val="en-GB"/>
              </w:rPr>
            </m:ctrlPr>
          </m:sSubSupPr>
          <m:e>
            <m:acc>
              <m:accPr>
                <m:chr m:val="̇"/>
                <m:ctrlPr>
                  <w:rPr>
                    <w:rFonts w:ascii="Cambria Math" w:hAnsi="Cambria Math" w:cs="Times New Roman"/>
                    <w:i/>
                    <w:color w:val="000000" w:themeColor="text1"/>
                    <w:kern w:val="24"/>
                    <w:lang w:val="en-GB"/>
                  </w:rPr>
                </m:ctrlPr>
              </m:accPr>
              <m:e>
                <m:r>
                  <w:rPr>
                    <w:rFonts w:ascii="Cambria Math" w:hAnsi="Cambria Math" w:cs="Times New Roman"/>
                    <w:color w:val="000000" w:themeColor="text1"/>
                    <w:kern w:val="24"/>
                    <w:lang w:val="en-GB"/>
                  </w:rPr>
                  <m:t>ε</m:t>
                </m:r>
              </m:e>
            </m:acc>
          </m:e>
          <m:sub>
            <m:r>
              <w:rPr>
                <w:rFonts w:ascii="Cambria Math" w:hAnsi="Cambria Math" w:cs="Times New Roman"/>
                <w:color w:val="000000" w:themeColor="text1"/>
                <w:kern w:val="24"/>
                <w:lang w:val="en-GB"/>
              </w:rPr>
              <m:t>kk</m:t>
            </m:r>
          </m:sub>
          <m:sup>
            <m:r>
              <w:rPr>
                <w:rFonts w:ascii="Cambria Math" w:hAnsi="Cambria Math" w:cs="Times New Roman"/>
                <w:color w:val="000000" w:themeColor="text1"/>
                <w:kern w:val="24"/>
                <w:lang w:val="en-GB"/>
              </w:rPr>
              <m:t>p</m:t>
            </m:r>
          </m:sup>
        </m:sSubSup>
      </m:oMath>
      <w:r w:rsidR="00E9188F" w:rsidRPr="00BF3B61">
        <w:rPr>
          <w:rFonts w:ascii="Times New Roman" w:hAnsi="Times New Roman" w:cs="Times New Roman"/>
          <w:iCs/>
          <w:color w:val="000000" w:themeColor="text1"/>
          <w:kern w:val="24"/>
          <w:lang w:val="en-GB"/>
        </w:rPr>
        <w:t xml:space="preserve">, </w:t>
      </w:r>
      <w:r w:rsidR="00234CB7" w:rsidRPr="00BF3B61">
        <w:rPr>
          <w:rFonts w:ascii="Times New Roman" w:hAnsi="Times New Roman" w:cs="Times New Roman"/>
          <w:iCs/>
          <w:color w:val="000000" w:themeColor="text1"/>
          <w:kern w:val="24"/>
          <w:lang w:val="en-GB"/>
        </w:rPr>
        <w:t xml:space="preserve">which </w:t>
      </w:r>
      <w:r w:rsidR="00234CB7" w:rsidRPr="00BF3B61">
        <w:rPr>
          <w:rFonts w:ascii="Times New Roman" w:hAnsi="Times New Roman" w:cs="Times New Roman"/>
          <w:iCs/>
          <w:kern w:val="24"/>
          <w:lang w:val="en-GB"/>
        </w:rPr>
        <w:t>writes</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4"/>
        <w:gridCol w:w="7056"/>
      </w:tblGrid>
      <w:tr w:rsidR="00E9188F" w:rsidRPr="00BF3B61" w14:paraId="768557D4" w14:textId="77777777" w:rsidTr="009306BC">
        <w:trPr>
          <w:trHeight w:val="64"/>
        </w:trPr>
        <w:tc>
          <w:tcPr>
            <w:tcW w:w="2304" w:type="dxa"/>
            <w:vAlign w:val="bottom"/>
          </w:tcPr>
          <w:p w14:paraId="3D196919" w14:textId="32A97E27" w:rsidR="00E9188F" w:rsidRPr="00BF3B61" w:rsidRDefault="00756138" w:rsidP="00E9188F">
            <w:pPr>
              <w:pStyle w:val="NormalWeb"/>
              <w:spacing w:before="0" w:beforeAutospacing="0" w:after="0" w:afterAutospacing="0"/>
              <w:jc w:val="right"/>
              <w:textAlignment w:val="baseline"/>
              <w:rPr>
                <w:color w:val="000000" w:themeColor="text1"/>
                <w:sz w:val="22"/>
                <w:szCs w:val="22"/>
                <w:lang w:val="en-GB"/>
              </w:rPr>
            </w:pPr>
            <m:oMath>
              <m:sSub>
                <m:sSubPr>
                  <m:ctrlPr>
                    <w:rPr>
                      <w:rFonts w:ascii="Cambria Math" w:eastAsiaTheme="minorEastAsia" w:hAnsi="Cambria Math"/>
                      <w:i/>
                      <w:iCs/>
                      <w:color w:val="000000" w:themeColor="text1"/>
                      <w:kern w:val="24"/>
                      <w:sz w:val="22"/>
                      <w:szCs w:val="22"/>
                      <w:lang w:val="en-GB"/>
                    </w:rPr>
                  </m:ctrlPr>
                </m:sSubPr>
                <m:e>
                  <m:acc>
                    <m:accPr>
                      <m:chr m:val="̇"/>
                      <m:ctrlPr>
                        <w:rPr>
                          <w:rFonts w:ascii="Cambria Math" w:eastAsiaTheme="minorEastAsia" w:hAnsi="Cambria Math"/>
                          <w:i/>
                          <w:iCs/>
                          <w:color w:val="000000" w:themeColor="text1"/>
                          <w:kern w:val="24"/>
                          <w:sz w:val="22"/>
                          <w:szCs w:val="22"/>
                          <w:lang w:val="en-GB"/>
                        </w:rPr>
                      </m:ctrlPr>
                    </m:accPr>
                    <m:e>
                      <m:r>
                        <w:rPr>
                          <w:rFonts w:ascii="Cambria Math" w:eastAsiaTheme="minorEastAsia" w:hAnsi="Cambria Math"/>
                          <w:color w:val="000000" w:themeColor="text1"/>
                          <w:kern w:val="24"/>
                          <w:sz w:val="22"/>
                          <w:szCs w:val="22"/>
                          <w:lang w:val="en-GB"/>
                        </w:rPr>
                        <m:t>f</m:t>
                      </m:r>
                    </m:e>
                  </m:acc>
                </m:e>
                <m:sub>
                  <m:r>
                    <w:rPr>
                      <w:rFonts w:ascii="Cambria Math" w:eastAsiaTheme="minorEastAsia" w:hAnsi="Cambria Math"/>
                      <w:color w:val="000000" w:themeColor="text1"/>
                      <w:kern w:val="24"/>
                      <w:sz w:val="22"/>
                      <w:szCs w:val="22"/>
                      <w:lang w:val="en-GB"/>
                    </w:rPr>
                    <m:t>growth</m:t>
                  </m:r>
                </m:sub>
              </m:sSub>
              <m:r>
                <w:rPr>
                  <w:rFonts w:ascii="Cambria Math" w:eastAsiaTheme="minorEastAsia" w:hAnsi="Cambria Math"/>
                  <w:color w:val="000000" w:themeColor="text1"/>
                  <w:kern w:val="24"/>
                  <w:sz w:val="22"/>
                  <w:szCs w:val="22"/>
                  <w:lang w:val="en-GB"/>
                </w:rPr>
                <m:t>=(1-f)</m:t>
              </m:r>
              <m:sSubSup>
                <m:sSubSupPr>
                  <m:ctrlPr>
                    <w:rPr>
                      <w:rFonts w:ascii="Cambria Math" w:eastAsiaTheme="minorEastAsia" w:hAnsi="Cambria Math"/>
                      <w:i/>
                      <w:color w:val="000000" w:themeColor="text1"/>
                      <w:kern w:val="24"/>
                      <w:sz w:val="22"/>
                      <w:szCs w:val="22"/>
                      <w:lang w:val="en-GB"/>
                    </w:rPr>
                  </m:ctrlPr>
                </m:sSubSupPr>
                <m:e>
                  <m:acc>
                    <m:accPr>
                      <m:chr m:val="̇"/>
                      <m:ctrlPr>
                        <w:rPr>
                          <w:rFonts w:ascii="Cambria Math" w:eastAsiaTheme="minorEastAsia" w:hAnsi="Cambria Math"/>
                          <w:i/>
                          <w:color w:val="000000" w:themeColor="text1"/>
                          <w:kern w:val="24"/>
                          <w:sz w:val="22"/>
                          <w:szCs w:val="22"/>
                          <w:lang w:val="en-GB"/>
                        </w:rPr>
                      </m:ctrlPr>
                    </m:accPr>
                    <m:e>
                      <m:r>
                        <w:rPr>
                          <w:rFonts w:ascii="Cambria Math" w:eastAsiaTheme="minorEastAsia" w:hAnsi="Cambria Math"/>
                          <w:color w:val="000000" w:themeColor="text1"/>
                          <w:kern w:val="24"/>
                          <w:sz w:val="22"/>
                          <w:szCs w:val="22"/>
                          <w:lang w:val="en-GB"/>
                        </w:rPr>
                        <m:t>ε</m:t>
                      </m:r>
                    </m:e>
                  </m:acc>
                </m:e>
                <m:sub>
                  <m:r>
                    <w:rPr>
                      <w:rFonts w:ascii="Cambria Math" w:eastAsiaTheme="minorEastAsia" w:hAnsi="Cambria Math"/>
                      <w:color w:val="000000" w:themeColor="text1"/>
                      <w:kern w:val="24"/>
                      <w:sz w:val="22"/>
                      <w:szCs w:val="22"/>
                      <w:lang w:val="en-GB"/>
                    </w:rPr>
                    <m:t>kk</m:t>
                  </m:r>
                </m:sub>
                <m:sup>
                  <m:r>
                    <w:rPr>
                      <w:rFonts w:ascii="Cambria Math" w:eastAsiaTheme="minorEastAsia" w:hAnsi="Cambria Math"/>
                      <w:color w:val="000000" w:themeColor="text1"/>
                      <w:kern w:val="24"/>
                      <w:sz w:val="22"/>
                      <w:szCs w:val="22"/>
                      <w:lang w:val="en-GB"/>
                    </w:rPr>
                    <m:t>p</m:t>
                  </m:r>
                </m:sup>
              </m:sSubSup>
            </m:oMath>
            <w:r w:rsidR="00C600EE" w:rsidRPr="00BF3B61">
              <w:rPr>
                <w:color w:val="000000" w:themeColor="text1"/>
                <w:kern w:val="24"/>
                <w:sz w:val="22"/>
                <w:szCs w:val="22"/>
                <w:lang w:val="en-GB"/>
              </w:rPr>
              <w:t>.</w:t>
            </w:r>
          </w:p>
        </w:tc>
        <w:tc>
          <w:tcPr>
            <w:tcW w:w="7056" w:type="dxa"/>
            <w:vAlign w:val="center"/>
          </w:tcPr>
          <w:p w14:paraId="12E1ABB7" w14:textId="0CA14BA2" w:rsidR="00E9188F" w:rsidRPr="00BF3B61" w:rsidRDefault="00836FE0" w:rsidP="00D77813">
            <w:pPr>
              <w:jc w:val="right"/>
              <w:rPr>
                <w:rFonts w:ascii="Times New Roman" w:hAnsi="Times New Roman" w:cs="Times New Roman"/>
                <w:iCs/>
                <w:color w:val="000000" w:themeColor="text1"/>
                <w:lang w:val="en-GB"/>
              </w:rPr>
            </w:pPr>
            <w:r w:rsidRPr="00BF3B61">
              <w:rPr>
                <w:rFonts w:ascii="Times New Roman" w:hAnsi="Times New Roman" w:cs="Times New Roman"/>
                <w:iCs/>
                <w:color w:val="000000" w:themeColor="text1"/>
                <w:lang w:val="en-GB"/>
              </w:rPr>
              <w:t>(10</w:t>
            </w:r>
            <w:r w:rsidR="00E9188F" w:rsidRPr="00BF3B61">
              <w:rPr>
                <w:rFonts w:ascii="Times New Roman" w:hAnsi="Times New Roman" w:cs="Times New Roman"/>
                <w:iCs/>
                <w:color w:val="000000" w:themeColor="text1"/>
                <w:lang w:val="en-GB"/>
              </w:rPr>
              <w:t>)</w:t>
            </w:r>
          </w:p>
        </w:tc>
      </w:tr>
    </w:tbl>
    <w:p w14:paraId="12E790A0" w14:textId="7A0DE0C5" w:rsidR="00836FE0" w:rsidRPr="00BF3B61" w:rsidRDefault="003E33DD" w:rsidP="00CF661D">
      <w:pPr>
        <w:jc w:val="both"/>
        <w:rPr>
          <w:rFonts w:ascii="Times New Roman" w:hAnsi="Times New Roman" w:cs="Times New Roman"/>
          <w:iCs/>
          <w:lang w:val="en-GB"/>
        </w:rPr>
      </w:pPr>
      <w:r w:rsidRPr="00BF3B61">
        <w:rPr>
          <w:rFonts w:ascii="Times New Roman" w:hAnsi="Times New Roman" w:cs="Times New Roman"/>
          <w:iCs/>
          <w:color w:val="000000" w:themeColor="text1"/>
          <w:kern w:val="24"/>
          <w:lang w:val="en-GB"/>
        </w:rPr>
        <w:t>In total, the GTN model has eight parameters (</w:t>
      </w:r>
      <m:oMath>
        <m:sSub>
          <m:sSubPr>
            <m:ctrlPr>
              <w:rPr>
                <w:rFonts w:ascii="Cambria Math" w:hAnsi="Cambria Math" w:cs="Times New Roman"/>
                <w:i/>
                <w:iCs/>
                <w:lang w:val="en-GB"/>
              </w:rPr>
            </m:ctrlPr>
          </m:sSubPr>
          <m:e>
            <m:r>
              <w:rPr>
                <w:rFonts w:ascii="Cambria Math" w:hAnsi="Cambria Math" w:cs="Times New Roman"/>
                <w:lang w:val="en-GB"/>
              </w:rPr>
              <m:t>q</m:t>
            </m:r>
          </m:e>
          <m:sub>
            <m:r>
              <w:rPr>
                <w:rFonts w:ascii="Cambria Math" w:hAnsi="Cambria Math" w:cs="Times New Roman"/>
                <w:lang w:val="en-GB"/>
              </w:rPr>
              <m:t>1</m:t>
            </m:r>
          </m:sub>
        </m:sSub>
        <m:r>
          <w:rPr>
            <w:rFonts w:ascii="Cambria Math" w:hAnsi="Cambria Math" w:cs="Times New Roman"/>
            <w:lang w:val="en-GB"/>
          </w:rPr>
          <m:t xml:space="preserve">, </m:t>
        </m:r>
        <m:sSub>
          <m:sSubPr>
            <m:ctrlPr>
              <w:rPr>
                <w:rFonts w:ascii="Cambria Math" w:hAnsi="Cambria Math" w:cs="Times New Roman"/>
                <w:i/>
                <w:iCs/>
                <w:lang w:val="en-GB"/>
              </w:rPr>
            </m:ctrlPr>
          </m:sSubPr>
          <m:e>
            <m:r>
              <w:rPr>
                <w:rFonts w:ascii="Cambria Math" w:hAnsi="Cambria Math" w:cs="Times New Roman"/>
                <w:lang w:val="en-GB"/>
              </w:rPr>
              <m:t>q</m:t>
            </m:r>
          </m:e>
          <m:sub>
            <m:r>
              <w:rPr>
                <w:rFonts w:ascii="Cambria Math" w:hAnsi="Cambria Math" w:cs="Times New Roman"/>
                <w:lang w:val="en-GB"/>
              </w:rPr>
              <m:t>2</m:t>
            </m:r>
          </m:sub>
        </m:sSub>
        <m:r>
          <w:rPr>
            <w:rFonts w:ascii="Cambria Math" w:hAnsi="Cambria Math" w:cs="Times New Roman"/>
            <w:lang w:val="en-GB"/>
          </w:rPr>
          <m:t>,</m:t>
        </m:r>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0</m:t>
            </m:r>
          </m:sub>
        </m:sSub>
        <m:r>
          <w:rPr>
            <w:rFonts w:ascii="Cambria Math" w:hAnsi="Cambria Math" w:cs="Times New Roman"/>
            <w:lang w:val="en-GB"/>
          </w:rPr>
          <m:t xml:space="preserve">, </m:t>
        </m:r>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 xml:space="preserve">N, </m:t>
            </m:r>
          </m:sub>
        </m:sSub>
        <m:r>
          <w:rPr>
            <w:rFonts w:ascii="Cambria Math" w:hAnsi="Cambria Math" w:cs="Times New Roman"/>
            <w:lang w:val="en-GB"/>
          </w:rPr>
          <m:t xml:space="preserve"> </m:t>
        </m:r>
        <m:sSub>
          <m:sSubPr>
            <m:ctrlPr>
              <w:rPr>
                <w:rFonts w:ascii="Cambria Math" w:hAnsi="Cambria Math" w:cs="Times New Roman"/>
                <w:i/>
                <w:iCs/>
                <w:lang w:val="en-GB"/>
              </w:rPr>
            </m:ctrlPr>
          </m:sSubPr>
          <m:e>
            <m:r>
              <w:rPr>
                <w:rFonts w:ascii="Cambria Math" w:hAnsi="Cambria Math" w:cs="Times New Roman"/>
                <w:lang w:val="en-GB"/>
              </w:rPr>
              <m:t>ε</m:t>
            </m:r>
          </m:e>
          <m:sub>
            <m:r>
              <w:rPr>
                <w:rFonts w:ascii="Cambria Math" w:hAnsi="Cambria Math" w:cs="Times New Roman"/>
                <w:lang w:val="en-GB"/>
              </w:rPr>
              <m:t>N</m:t>
            </m:r>
          </m:sub>
        </m:sSub>
        <m:r>
          <w:rPr>
            <w:rFonts w:ascii="Cambria Math" w:hAnsi="Cambria Math" w:cs="Times New Roman"/>
            <w:lang w:val="en-GB"/>
          </w:rPr>
          <m:t xml:space="preserve">, </m:t>
        </m:r>
        <m:sSub>
          <m:sSubPr>
            <m:ctrlPr>
              <w:rPr>
                <w:rFonts w:ascii="Cambria Math" w:hAnsi="Cambria Math" w:cs="Times New Roman"/>
                <w:i/>
                <w:iCs/>
                <w:lang w:val="en-GB"/>
              </w:rPr>
            </m:ctrlPr>
          </m:sSubPr>
          <m:e>
            <m:r>
              <w:rPr>
                <w:rFonts w:ascii="Cambria Math" w:hAnsi="Cambria Math" w:cs="Times New Roman"/>
                <w:lang w:val="en-GB"/>
              </w:rPr>
              <m:t>S</m:t>
            </m:r>
          </m:e>
          <m:sub>
            <m:r>
              <w:rPr>
                <w:rFonts w:ascii="Cambria Math" w:hAnsi="Cambria Math" w:cs="Times New Roman"/>
                <w:lang w:val="en-GB"/>
              </w:rPr>
              <m:t>N</m:t>
            </m:r>
          </m:sub>
        </m:sSub>
        <m:r>
          <w:rPr>
            <w:rFonts w:ascii="Cambria Math" w:hAnsi="Cambria Math" w:cs="Times New Roman"/>
            <w:lang w:val="en-GB"/>
          </w:rPr>
          <m:t xml:space="preserve">, </m:t>
        </m:r>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c</m:t>
            </m:r>
          </m:sub>
        </m:sSub>
        <m:r>
          <w:rPr>
            <w:rFonts w:ascii="Cambria Math" w:hAnsi="Cambria Math" w:cs="Times New Roman"/>
            <w:lang w:val="en-GB"/>
          </w:rPr>
          <m:t xml:space="preserve">, </m:t>
        </m:r>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F</m:t>
            </m:r>
          </m:sub>
        </m:sSub>
      </m:oMath>
      <w:r w:rsidRPr="00BF3B61">
        <w:rPr>
          <w:rFonts w:ascii="Times New Roman" w:hAnsi="Times New Roman" w:cs="Times New Roman"/>
          <w:iCs/>
          <w:lang w:val="en-GB"/>
        </w:rPr>
        <w:t xml:space="preserve">) </w:t>
      </w:r>
      <w:r w:rsidR="00D31F45" w:rsidRPr="00BF3B61">
        <w:rPr>
          <w:rFonts w:ascii="Times New Roman" w:hAnsi="Times New Roman" w:cs="Times New Roman"/>
          <w:iCs/>
          <w:lang w:val="en-GB"/>
        </w:rPr>
        <w:t>which must be</w:t>
      </w:r>
      <w:r w:rsidRPr="00BF3B61">
        <w:rPr>
          <w:rFonts w:ascii="Times New Roman" w:hAnsi="Times New Roman" w:cs="Times New Roman"/>
          <w:iCs/>
          <w:lang w:val="en-GB"/>
        </w:rPr>
        <w:t xml:space="preserve"> calibrated for a studied material</w:t>
      </w:r>
      <w:r w:rsidR="00D31F45" w:rsidRPr="00BF3B61">
        <w:rPr>
          <w:rFonts w:ascii="Times New Roman" w:hAnsi="Times New Roman" w:cs="Times New Roman"/>
          <w:iCs/>
          <w:lang w:val="en-GB"/>
        </w:rPr>
        <w:t xml:space="preserve">, knowing that the value of </w:t>
      </w:r>
      <w:r w:rsidR="00836FE0" w:rsidRPr="00BF3B61">
        <w:rPr>
          <w:rFonts w:ascii="Times New Roman" w:hAnsi="Times New Roman" w:cs="Times New Roman"/>
          <w:iCs/>
          <w:lang w:val="en-GB"/>
        </w:rPr>
        <w:t xml:space="preserve"> </w:t>
      </w:r>
      <m:oMath>
        <m:sSub>
          <m:sSubPr>
            <m:ctrlPr>
              <w:rPr>
                <w:rFonts w:ascii="Cambria Math" w:hAnsi="Cambria Math" w:cs="Times New Roman"/>
                <w:i/>
                <w:iCs/>
                <w:lang w:val="en-GB"/>
              </w:rPr>
            </m:ctrlPr>
          </m:sSubPr>
          <m:e>
            <m:r>
              <w:rPr>
                <w:rFonts w:ascii="Cambria Math" w:hAnsi="Cambria Math" w:cs="Times New Roman"/>
                <w:lang w:val="en-GB"/>
              </w:rPr>
              <m:t>q</m:t>
            </m:r>
          </m:e>
          <m:sub>
            <m:r>
              <w:rPr>
                <w:rFonts w:ascii="Cambria Math" w:hAnsi="Cambria Math" w:cs="Times New Roman"/>
                <w:lang w:val="en-GB"/>
              </w:rPr>
              <m:t>1</m:t>
            </m:r>
          </m:sub>
        </m:sSub>
        <m:r>
          <w:rPr>
            <w:rFonts w:ascii="Cambria Math" w:hAnsi="Cambria Math" w:cs="Times New Roman"/>
            <w:lang w:val="en-GB"/>
          </w:rPr>
          <m:t xml:space="preserve">, </m:t>
        </m:r>
        <m:sSub>
          <m:sSubPr>
            <m:ctrlPr>
              <w:rPr>
                <w:rFonts w:ascii="Cambria Math" w:hAnsi="Cambria Math" w:cs="Times New Roman"/>
                <w:i/>
                <w:iCs/>
                <w:lang w:val="en-GB"/>
              </w:rPr>
            </m:ctrlPr>
          </m:sSubPr>
          <m:e>
            <m:r>
              <w:rPr>
                <w:rFonts w:ascii="Cambria Math" w:hAnsi="Cambria Math" w:cs="Times New Roman"/>
                <w:lang w:val="en-GB"/>
              </w:rPr>
              <m:t>q</m:t>
            </m:r>
          </m:e>
          <m:sub>
            <m:r>
              <w:rPr>
                <w:rFonts w:ascii="Cambria Math" w:hAnsi="Cambria Math" w:cs="Times New Roman"/>
                <w:lang w:val="en-GB"/>
              </w:rPr>
              <m:t>2</m:t>
            </m:r>
          </m:sub>
        </m:sSub>
      </m:oMath>
      <w:r w:rsidR="00D31F45" w:rsidRPr="00BF3B61">
        <w:rPr>
          <w:rFonts w:ascii="Times New Roman" w:hAnsi="Times New Roman" w:cs="Times New Roman"/>
          <w:iCs/>
          <w:lang w:val="en-GB"/>
        </w:rPr>
        <w:t xml:space="preserve"> have </w:t>
      </w:r>
      <w:r w:rsidR="00D25F7D" w:rsidRPr="00BF3B61">
        <w:rPr>
          <w:rFonts w:ascii="Times New Roman" w:hAnsi="Times New Roman" w:cs="Times New Roman"/>
          <w:iCs/>
          <w:lang w:val="en-GB"/>
        </w:rPr>
        <w:t xml:space="preserve">already been identified (see Faleskog </w:t>
      </w:r>
      <w:r w:rsidR="002E2F5E" w:rsidRPr="00BF3B61">
        <w:rPr>
          <w:rFonts w:ascii="Times New Roman" w:hAnsi="Times New Roman" w:cs="Times New Roman"/>
          <w:iCs/>
          <w:lang w:val="en-GB"/>
        </w:rPr>
        <w:fldChar w:fldCharType="begin"/>
      </w:r>
      <w:r w:rsidR="00863F27" w:rsidRPr="00BF3B61">
        <w:rPr>
          <w:rFonts w:ascii="Times New Roman" w:hAnsi="Times New Roman" w:cs="Times New Roman"/>
          <w:iCs/>
          <w:lang w:val="en-GB"/>
        </w:rPr>
        <w:instrText xml:space="preserve"> ADDIN EN.CITE &lt;EndNote&gt;&lt;Cite&gt;&lt;Author&gt;Faleskog&lt;/Author&gt;&lt;Year&gt;1998&lt;/Year&gt;&lt;RecNum&gt;32&lt;/RecNum&gt;&lt;DisplayText&gt;[29]&lt;/DisplayText&gt;&lt;record&gt;&lt;rec-number&gt;32&lt;/rec-number&gt;&lt;foreign-keys&gt;&lt;key app="EN" db-id="5wvrxdzek0zssqe5sw0xp59xrtf9atxew5zp" timestamp="1665352184"&gt;32&lt;/key&gt;&lt;/foreign-keys&gt;&lt;ref-type name="Journal Article"&gt;17&lt;/ref-type&gt;&lt;contributors&gt;&lt;authors&gt;&lt;author&gt;Faleskog, J.&lt;/author&gt;&lt;author&gt;Gao, X. S.&lt;/author&gt;&lt;author&gt;Shih, C. F.&lt;/author&gt;&lt;/authors&gt;&lt;/contributors&gt;&lt;auth-address&gt;Brown Univ, Div Engn, Providence, RI 02912 USA&lt;/auth-address&gt;&lt;titles&gt;&lt;title&gt;Cell model for nonlinear fracture analysis - I. Micromechanics calibration&lt;/title&gt;&lt;secondary-title&gt;International Journal of Fracture&lt;/secondary-title&gt;&lt;alt-title&gt;Int J Fracture&lt;/alt-title&gt;&lt;/titles&gt;&lt;periodical&gt;&lt;full-title&gt;International Journal of Fracture&lt;/full-title&gt;&lt;abbr-1&gt;Int J Fracture&lt;/abbr-1&gt;&lt;/periodical&gt;&lt;alt-periodical&gt;&lt;full-title&gt;International Journal of Fracture&lt;/full-title&gt;&lt;abbr-1&gt;Int J Fracture&lt;/abbr-1&gt;&lt;/alt-periodical&gt;&lt;pages&gt;355-373&lt;/pages&gt;&lt;volume&gt;89&lt;/volume&gt;&lt;number&gt;4&lt;/number&gt;&lt;keywords&gt;&lt;keyword&gt;fracture mechanics&lt;/keyword&gt;&lt;keyword&gt;crack growth&lt;/keyword&gt;&lt;keyword&gt;resistance curves&lt;/keyword&gt;&lt;keyword&gt;micromechanics&lt;/keyword&gt;&lt;keyword&gt;void growth&lt;/keyword&gt;&lt;keyword&gt;constraint&lt;/keyword&gt;&lt;keyword&gt;3-d analysis&lt;/keyword&gt;&lt;keyword&gt;finite elements&lt;/keyword&gt;&lt;keyword&gt;experiments&lt;/keyword&gt;&lt;keyword&gt;ductile crack-growth&lt;/keyword&gt;&lt;keyword&gt;void nucleation&lt;/keyword&gt;&lt;keyword&gt;plastic solids&lt;/keyword&gt;&lt;keyword&gt;coalescence&lt;/keyword&gt;&lt;keyword&gt;fields&lt;/keyword&gt;&lt;/keywords&gt;&lt;dates&gt;&lt;year&gt;1998&lt;/year&gt;&lt;/dates&gt;&lt;isbn&gt;0376-9429&lt;/isbn&gt;&lt;accession-num&gt;WOS:000079577800003&lt;/accession-num&gt;&lt;urls&gt;&lt;related-urls&gt;&lt;url&gt;&amp;lt;Go to ISI&amp;gt;://WOS:000079577800003&lt;/url&gt;&lt;/related-urls&gt;&lt;/urls&gt;&lt;electronic-resource-num&gt;Doi 10.1023/A:1007421420901&lt;/electronic-resource-num&gt;&lt;language&gt;English&lt;/language&gt;&lt;/record&gt;&lt;/Cite&gt;&lt;/EndNote&gt;</w:instrText>
      </w:r>
      <w:r w:rsidR="002E2F5E" w:rsidRPr="00BF3B61">
        <w:rPr>
          <w:rFonts w:ascii="Times New Roman" w:hAnsi="Times New Roman" w:cs="Times New Roman"/>
          <w:iCs/>
          <w:lang w:val="en-GB"/>
        </w:rPr>
        <w:fldChar w:fldCharType="separate"/>
      </w:r>
      <w:r w:rsidR="00863F27" w:rsidRPr="00BF3B61">
        <w:rPr>
          <w:rFonts w:ascii="Times New Roman" w:hAnsi="Times New Roman" w:cs="Times New Roman"/>
          <w:iCs/>
          <w:noProof/>
          <w:lang w:val="en-GB"/>
        </w:rPr>
        <w:t>[29]</w:t>
      </w:r>
      <w:r w:rsidR="002E2F5E" w:rsidRPr="00BF3B61">
        <w:rPr>
          <w:rFonts w:ascii="Times New Roman" w:hAnsi="Times New Roman" w:cs="Times New Roman"/>
          <w:iCs/>
          <w:lang w:val="en-GB"/>
        </w:rPr>
        <w:fldChar w:fldCharType="end"/>
      </w:r>
      <w:r w:rsidR="00D25F7D" w:rsidRPr="00BF3B61">
        <w:rPr>
          <w:rFonts w:ascii="Times New Roman" w:hAnsi="Times New Roman" w:cs="Times New Roman"/>
          <w:iCs/>
          <w:lang w:val="en-GB"/>
        </w:rPr>
        <w:t>)</w:t>
      </w:r>
    </w:p>
    <w:p w14:paraId="18DAA8E9" w14:textId="7DA5F303" w:rsidR="00895217" w:rsidRPr="00BF3B61" w:rsidRDefault="007F140B" w:rsidP="00CF661D">
      <w:pPr>
        <w:jc w:val="both"/>
        <w:rPr>
          <w:rFonts w:ascii="Segoe UI" w:hAnsi="Segoe UI" w:cs="Segoe UI"/>
          <w:sz w:val="20"/>
          <w:szCs w:val="20"/>
          <w:lang w:val="en-GB"/>
        </w:rPr>
      </w:pPr>
      <w:r w:rsidRPr="00BF3B61">
        <w:rPr>
          <w:rFonts w:ascii="Times New Roman" w:hAnsi="Times New Roman" w:cs="Times New Roman"/>
          <w:iCs/>
          <w:lang w:val="en-GB"/>
        </w:rPr>
        <w:t>Fig.</w:t>
      </w:r>
      <w:r w:rsidR="00895217" w:rsidRPr="00BF3B61">
        <w:rPr>
          <w:rFonts w:ascii="Times New Roman" w:hAnsi="Times New Roman" w:cs="Times New Roman"/>
          <w:iCs/>
          <w:lang w:val="en-GB"/>
        </w:rPr>
        <w:t xml:space="preserve"> </w:t>
      </w:r>
      <w:r w:rsidR="0038401B" w:rsidRPr="00BF3B61">
        <w:rPr>
          <w:rFonts w:ascii="Times New Roman" w:hAnsi="Times New Roman" w:cs="Times New Roman"/>
          <w:iCs/>
          <w:lang w:val="en-GB"/>
        </w:rPr>
        <w:t>3</w:t>
      </w:r>
      <w:r w:rsidR="00895217" w:rsidRPr="00BF3B61">
        <w:rPr>
          <w:rFonts w:ascii="Times New Roman" w:hAnsi="Times New Roman" w:cs="Times New Roman"/>
          <w:iCs/>
          <w:lang w:val="en-GB"/>
        </w:rPr>
        <w:t xml:space="preserve"> shows the total </w:t>
      </w:r>
      <w:r w:rsidR="00895217" w:rsidRPr="00BF3B61">
        <w:rPr>
          <w:rFonts w:ascii="Times New Roman" w:hAnsi="Times New Roman" w:cs="Times New Roman"/>
          <w:lang w:val="en-GB"/>
        </w:rPr>
        <w:t>procedure for this study which can be considered as the inverse FEM analysis</w:t>
      </w:r>
      <w:r w:rsidR="00895217" w:rsidRPr="00BF3B61">
        <w:rPr>
          <w:rFonts w:ascii="Times New Roman" w:hAnsi="Times New Roman" w:cs="Times New Roman"/>
          <w:iCs/>
          <w:sz w:val="20"/>
          <w:szCs w:val="20"/>
          <w:lang w:val="en-GB"/>
        </w:rPr>
        <w:t>.</w:t>
      </w:r>
    </w:p>
    <w:p w14:paraId="1179F48E" w14:textId="77777777" w:rsidR="00C4283E" w:rsidRPr="00BF3B61" w:rsidRDefault="00C4283E" w:rsidP="00CA4A5A">
      <w:pPr>
        <w:pStyle w:val="ListParagraph"/>
        <w:ind w:left="360"/>
        <w:rPr>
          <w:rFonts w:ascii="Times New Roman" w:hAnsi="Times New Roman" w:cs="Times New Roman"/>
          <w:lang w:val="en-GB"/>
        </w:rPr>
      </w:pPr>
    </w:p>
    <w:p w14:paraId="651AB0AC" w14:textId="2A7B6755" w:rsidR="00CA4A5A" w:rsidRPr="00BF3B61" w:rsidRDefault="00637EAF" w:rsidP="00637EAF">
      <w:pPr>
        <w:pStyle w:val="ListParagraph"/>
        <w:ind w:left="-90" w:hanging="630"/>
        <w:jc w:val="center"/>
        <w:rPr>
          <w:rFonts w:ascii="Times New Roman" w:hAnsi="Times New Roman" w:cs="Times New Roman"/>
          <w:sz w:val="32"/>
          <w:lang w:val="en-GB"/>
        </w:rPr>
      </w:pPr>
      <w:r w:rsidRPr="00BF3B61">
        <w:rPr>
          <w:rFonts w:ascii="Times New Roman" w:hAnsi="Times New Roman" w:cs="Times New Roman"/>
          <w:noProof/>
          <w:sz w:val="32"/>
        </w:rPr>
        <w:lastRenderedPageBreak/>
        <w:drawing>
          <wp:inline distT="0" distB="0" distL="0" distR="0" wp14:anchorId="5B37E3AC" wp14:editId="321ED86E">
            <wp:extent cx="4651513" cy="7538782"/>
            <wp:effectExtent l="0" t="0" r="0" b="508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67402" cy="7564534"/>
                    </a:xfrm>
                    <a:prstGeom prst="rect">
                      <a:avLst/>
                    </a:prstGeom>
                    <a:noFill/>
                  </pic:spPr>
                </pic:pic>
              </a:graphicData>
            </a:graphic>
          </wp:inline>
        </w:drawing>
      </w:r>
    </w:p>
    <w:p w14:paraId="666F282E" w14:textId="3A0CA504" w:rsidR="0038401B" w:rsidRPr="00BF3B61" w:rsidRDefault="0038401B" w:rsidP="00966C10">
      <w:pPr>
        <w:pStyle w:val="ListParagraph"/>
        <w:ind w:left="360"/>
        <w:jc w:val="right"/>
        <w:rPr>
          <w:rFonts w:ascii="Times New Roman" w:hAnsi="Times New Roman" w:cs="Times New Roman"/>
          <w:sz w:val="20"/>
          <w:szCs w:val="20"/>
          <w:lang w:val="en-GB"/>
        </w:rPr>
      </w:pPr>
    </w:p>
    <w:p w14:paraId="4E1B91DF" w14:textId="394B2321" w:rsidR="00CA4A5A" w:rsidRPr="00BF3B61" w:rsidRDefault="007F140B" w:rsidP="00CA4A5A">
      <w:pPr>
        <w:pStyle w:val="ListParagraph"/>
        <w:ind w:left="360"/>
        <w:jc w:val="center"/>
        <w:rPr>
          <w:rFonts w:ascii="Times New Roman" w:hAnsi="Times New Roman" w:cs="Times New Roman"/>
          <w:lang w:val="en-GB"/>
        </w:rPr>
      </w:pPr>
      <w:r w:rsidRPr="00BF3B61">
        <w:rPr>
          <w:rFonts w:ascii="Times New Roman" w:hAnsi="Times New Roman" w:cs="Times New Roman"/>
          <w:lang w:val="en-GB"/>
        </w:rPr>
        <w:t>Fig.</w:t>
      </w:r>
      <w:r w:rsidR="00F82622" w:rsidRPr="00BF3B61">
        <w:rPr>
          <w:rFonts w:ascii="Times New Roman" w:hAnsi="Times New Roman" w:cs="Times New Roman"/>
          <w:lang w:val="en-GB"/>
        </w:rPr>
        <w:t xml:space="preserve"> </w:t>
      </w:r>
      <w:r w:rsidR="0038401B" w:rsidRPr="00BF3B61">
        <w:rPr>
          <w:rFonts w:ascii="Times New Roman" w:hAnsi="Times New Roman" w:cs="Times New Roman"/>
          <w:lang w:val="en-GB"/>
        </w:rPr>
        <w:t>3</w:t>
      </w:r>
      <w:r w:rsidR="00F82622" w:rsidRPr="00BF3B61">
        <w:rPr>
          <w:rFonts w:ascii="Times New Roman" w:hAnsi="Times New Roman" w:cs="Times New Roman"/>
          <w:lang w:val="en-GB"/>
        </w:rPr>
        <w:t>. Scheme of FEM procedure by inverse analysis</w:t>
      </w:r>
      <w:r w:rsidR="00B13324" w:rsidRPr="00BF3B61">
        <w:rPr>
          <w:rFonts w:ascii="Times New Roman" w:hAnsi="Times New Roman" w:cs="Times New Roman"/>
          <w:lang w:val="en-GB"/>
        </w:rPr>
        <w:t>.</w:t>
      </w:r>
      <w:r w:rsidR="00BA7AA2" w:rsidRPr="00BF3B61">
        <w:rPr>
          <w:rFonts w:ascii="Times New Roman" w:hAnsi="Times New Roman" w:cs="Times New Roman"/>
          <w:lang w:val="en-GB"/>
        </w:rPr>
        <w:br/>
      </w:r>
      <w:r w:rsidR="00BA7AA2" w:rsidRPr="00BF3B61">
        <w:rPr>
          <w:rFonts w:ascii="Times New Roman" w:hAnsi="Times New Roman" w:cs="Times New Roman"/>
          <w:lang w:val="en-GB"/>
        </w:rPr>
        <w:br/>
      </w:r>
    </w:p>
    <w:p w14:paraId="7B7CE4EA" w14:textId="591C9474" w:rsidR="00FF49C4" w:rsidRPr="00BF3B61" w:rsidRDefault="002B2732" w:rsidP="003F680E">
      <w:pPr>
        <w:pStyle w:val="Heading1"/>
        <w:rPr>
          <w:lang w:val="en-GB"/>
        </w:rPr>
      </w:pPr>
      <w:r w:rsidRPr="00BF3B61">
        <w:rPr>
          <w:lang w:val="en-GB"/>
        </w:rPr>
        <w:lastRenderedPageBreak/>
        <w:t xml:space="preserve">3. </w:t>
      </w:r>
      <w:r w:rsidR="00FF49C4" w:rsidRPr="00BF3B61">
        <w:rPr>
          <w:lang w:val="en-GB"/>
        </w:rPr>
        <w:t xml:space="preserve">Results and </w:t>
      </w:r>
      <w:r w:rsidR="00234CB7" w:rsidRPr="00BF3B61">
        <w:rPr>
          <w:lang w:val="en-GB"/>
        </w:rPr>
        <w:t>d</w:t>
      </w:r>
      <w:r w:rsidR="00FF49C4" w:rsidRPr="00BF3B61">
        <w:rPr>
          <w:lang w:val="en-GB"/>
        </w:rPr>
        <w:t>iscussion</w:t>
      </w:r>
    </w:p>
    <w:p w14:paraId="30BD8BF2" w14:textId="63255154" w:rsidR="008C3CE9" w:rsidRPr="00BF3B61" w:rsidRDefault="002B2732" w:rsidP="003F680E">
      <w:pPr>
        <w:pStyle w:val="Heading2"/>
        <w:rPr>
          <w:lang w:val="en-GB"/>
        </w:rPr>
      </w:pPr>
      <w:r w:rsidRPr="00BF3B61">
        <w:rPr>
          <w:lang w:val="en-GB"/>
        </w:rPr>
        <w:t xml:space="preserve">3.1 </w:t>
      </w:r>
      <w:r w:rsidR="008C3CE9" w:rsidRPr="00BF3B61">
        <w:rPr>
          <w:lang w:val="en-GB"/>
        </w:rPr>
        <w:t xml:space="preserve">FEM results </w:t>
      </w:r>
      <w:r w:rsidR="00EC63AC" w:rsidRPr="00BF3B61">
        <w:rPr>
          <w:lang w:val="en-GB"/>
        </w:rPr>
        <w:t>with</w:t>
      </w:r>
      <w:r w:rsidR="008C3CE9" w:rsidRPr="00BF3B61">
        <w:rPr>
          <w:lang w:val="en-GB"/>
        </w:rPr>
        <w:t xml:space="preserve"> </w:t>
      </w:r>
      <w:r w:rsidR="00C00052" w:rsidRPr="00BF3B61">
        <w:rPr>
          <w:lang w:val="en-GB"/>
        </w:rPr>
        <w:t xml:space="preserve">the </w:t>
      </w:r>
      <w:r w:rsidR="008C3CE9" w:rsidRPr="00BF3B61">
        <w:rPr>
          <w:lang w:val="en-GB"/>
        </w:rPr>
        <w:t xml:space="preserve">simplified method </w:t>
      </w:r>
    </w:p>
    <w:p w14:paraId="0ABBC20D" w14:textId="77777777" w:rsidR="003B4384" w:rsidRPr="00BF3B61" w:rsidRDefault="003B4384" w:rsidP="00761E65">
      <w:pPr>
        <w:pStyle w:val="ListParagraph"/>
        <w:ind w:left="0" w:firstLine="360"/>
        <w:rPr>
          <w:rFonts w:ascii="Times New Roman" w:hAnsi="Times New Roman" w:cs="Times New Roman"/>
          <w:sz w:val="20"/>
          <w:szCs w:val="20"/>
          <w:lang w:val="en-GB"/>
        </w:rPr>
      </w:pPr>
    </w:p>
    <w:p w14:paraId="049E6F0B" w14:textId="29ADE167" w:rsidR="003B4384" w:rsidRPr="00BF3B61" w:rsidRDefault="00EC63AC" w:rsidP="00CF661D">
      <w:pPr>
        <w:pStyle w:val="ListParagraph"/>
        <w:ind w:left="0"/>
        <w:jc w:val="both"/>
        <w:rPr>
          <w:rFonts w:ascii="Times New Roman" w:hAnsi="Times New Roman" w:cs="Times New Roman"/>
          <w:lang w:val="en-GB"/>
        </w:rPr>
      </w:pPr>
      <w:r w:rsidRPr="00BF3B61">
        <w:rPr>
          <w:rFonts w:ascii="Times New Roman" w:hAnsi="Times New Roman" w:cs="Times New Roman"/>
          <w:lang w:val="en-GB"/>
        </w:rPr>
        <w:t xml:space="preserve">The simplified method means, as explained in section 2.2.1, the proposed method of extracting hardening law </w:t>
      </w:r>
      <w:r w:rsidR="00C9050D" w:rsidRPr="00BF3B61">
        <w:rPr>
          <w:rFonts w:ascii="Times New Roman" w:hAnsi="Times New Roman" w:cs="Times New Roman"/>
          <w:lang w:val="en-GB"/>
        </w:rPr>
        <w:t xml:space="preserve">which </w:t>
      </w:r>
      <w:r w:rsidRPr="00BF3B61">
        <w:rPr>
          <w:rFonts w:ascii="Times New Roman" w:hAnsi="Times New Roman" w:cs="Times New Roman"/>
          <w:lang w:val="en-GB"/>
        </w:rPr>
        <w:t xml:space="preserve">is relatively simple since no special equipment (DIC) is needed. </w:t>
      </w:r>
      <w:r w:rsidR="007F140B" w:rsidRPr="00BF3B61">
        <w:rPr>
          <w:rFonts w:ascii="Times New Roman" w:hAnsi="Times New Roman" w:cs="Times New Roman"/>
          <w:lang w:val="en-GB"/>
        </w:rPr>
        <w:t>Fig.</w:t>
      </w:r>
      <w:r w:rsidR="003F680E" w:rsidRPr="00BF3B61">
        <w:rPr>
          <w:rFonts w:ascii="Times New Roman" w:hAnsi="Times New Roman" w:cs="Times New Roman"/>
          <w:lang w:val="en-GB"/>
        </w:rPr>
        <w:t xml:space="preserve"> </w:t>
      </w:r>
      <w:r w:rsidR="0038401B" w:rsidRPr="00BF3B61">
        <w:rPr>
          <w:rFonts w:ascii="Times New Roman" w:hAnsi="Times New Roman" w:cs="Times New Roman"/>
          <w:lang w:val="en-GB"/>
        </w:rPr>
        <w:t>4</w:t>
      </w:r>
      <w:r w:rsidR="009306BC" w:rsidRPr="00BF3B61">
        <w:rPr>
          <w:rFonts w:ascii="Times New Roman" w:hAnsi="Times New Roman" w:cs="Times New Roman"/>
          <w:lang w:val="en-GB"/>
        </w:rPr>
        <w:t>(</w:t>
      </w:r>
      <w:r w:rsidR="003F680E" w:rsidRPr="00BF3B61">
        <w:rPr>
          <w:rFonts w:ascii="Times New Roman" w:hAnsi="Times New Roman" w:cs="Times New Roman"/>
          <w:lang w:val="en-GB"/>
        </w:rPr>
        <w:t>a</w:t>
      </w:r>
      <w:r w:rsidR="009306BC" w:rsidRPr="00BF3B61">
        <w:rPr>
          <w:rFonts w:ascii="Times New Roman" w:hAnsi="Times New Roman" w:cs="Times New Roman"/>
          <w:lang w:val="en-GB"/>
        </w:rPr>
        <w:t>)</w:t>
      </w:r>
      <w:r w:rsidR="003F680E" w:rsidRPr="00BF3B61">
        <w:rPr>
          <w:rFonts w:ascii="Times New Roman" w:hAnsi="Times New Roman" w:cs="Times New Roman"/>
          <w:lang w:val="en-GB"/>
        </w:rPr>
        <w:t xml:space="preserve"> shows </w:t>
      </w:r>
      <w:r w:rsidR="000A002C" w:rsidRPr="00BF3B61">
        <w:rPr>
          <w:rFonts w:ascii="Times New Roman" w:hAnsi="Times New Roman" w:cs="Times New Roman"/>
          <w:lang w:val="en-GB"/>
        </w:rPr>
        <w:t>that FE results with the usage of</w:t>
      </w:r>
      <w:r w:rsidR="00EC6AA2" w:rsidRPr="00BF3B61">
        <w:rPr>
          <w:rFonts w:ascii="Times New Roman" w:hAnsi="Times New Roman" w:cs="Times New Roman"/>
          <w:lang w:val="en-GB"/>
        </w:rPr>
        <w:t xml:space="preserve"> </w:t>
      </w:r>
      <w:r w:rsidRPr="00BF3B61">
        <w:rPr>
          <w:rFonts w:ascii="Times New Roman" w:hAnsi="Times New Roman" w:cs="Times New Roman"/>
          <w:lang w:val="en-GB"/>
        </w:rPr>
        <w:t xml:space="preserve">the </w:t>
      </w:r>
      <w:r w:rsidR="00EC6AA2" w:rsidRPr="00BF3B61">
        <w:rPr>
          <w:rFonts w:ascii="Times New Roman" w:hAnsi="Times New Roman" w:cs="Times New Roman"/>
          <w:lang w:val="en-GB"/>
        </w:rPr>
        <w:t>corrected</w:t>
      </w:r>
      <w:r w:rsidR="000A002C" w:rsidRPr="00BF3B61">
        <w:rPr>
          <w:rFonts w:ascii="Times New Roman" w:hAnsi="Times New Roman" w:cs="Times New Roman"/>
          <w:lang w:val="en-GB"/>
        </w:rPr>
        <w:t xml:space="preserve"> hardening law extracted by </w:t>
      </w:r>
      <w:r w:rsidR="00A1182A" w:rsidRPr="00BF3B61">
        <w:rPr>
          <w:rFonts w:ascii="Times New Roman" w:hAnsi="Times New Roman" w:cs="Times New Roman"/>
          <w:lang w:val="en-GB"/>
        </w:rPr>
        <w:t xml:space="preserve">the </w:t>
      </w:r>
      <w:r w:rsidR="000A002C" w:rsidRPr="00BF3B61">
        <w:rPr>
          <w:rFonts w:ascii="Times New Roman" w:hAnsi="Times New Roman" w:cs="Times New Roman"/>
          <w:lang w:val="en-GB"/>
        </w:rPr>
        <w:t xml:space="preserve">proposed simplified method demonstrate good agreement with experimental curves for each test temperature. </w:t>
      </w:r>
      <w:r w:rsidR="00EC6AA2" w:rsidRPr="00BF3B61">
        <w:rPr>
          <w:rFonts w:ascii="Times New Roman" w:hAnsi="Times New Roman" w:cs="Times New Roman"/>
          <w:lang w:val="en-GB"/>
        </w:rPr>
        <w:t>T</w:t>
      </w:r>
      <w:r w:rsidR="003F680E" w:rsidRPr="00BF3B61">
        <w:rPr>
          <w:rFonts w:ascii="Times New Roman" w:hAnsi="Times New Roman" w:cs="Times New Roman"/>
          <w:lang w:val="en-GB"/>
        </w:rPr>
        <w:t xml:space="preserve">he </w:t>
      </w:r>
      <w:r w:rsidR="00EC6AA2" w:rsidRPr="00BF3B61">
        <w:rPr>
          <w:rFonts w:ascii="Times New Roman" w:hAnsi="Times New Roman" w:cs="Times New Roman"/>
          <w:lang w:val="en-GB"/>
        </w:rPr>
        <w:t xml:space="preserve">comparison of </w:t>
      </w:r>
      <w:r w:rsidR="00C00052" w:rsidRPr="00BF3B61">
        <w:rPr>
          <w:rFonts w:ascii="Times New Roman" w:hAnsi="Times New Roman" w:cs="Times New Roman"/>
          <w:lang w:val="en-GB"/>
        </w:rPr>
        <w:t xml:space="preserve">the </w:t>
      </w:r>
      <w:r w:rsidR="00EC6AA2" w:rsidRPr="00BF3B61">
        <w:rPr>
          <w:rFonts w:ascii="Times New Roman" w:hAnsi="Times New Roman" w:cs="Times New Roman"/>
          <w:lang w:val="en-GB"/>
        </w:rPr>
        <w:t xml:space="preserve">original hardening laws </w:t>
      </w:r>
      <w:r w:rsidR="000018BF" w:rsidRPr="00BF3B61">
        <w:rPr>
          <w:rFonts w:ascii="Times New Roman" w:hAnsi="Times New Roman" w:cs="Times New Roman"/>
          <w:lang w:val="en-GB"/>
        </w:rPr>
        <w:t>to</w:t>
      </w:r>
      <w:r w:rsidR="00EC6AA2" w:rsidRPr="00BF3B61">
        <w:rPr>
          <w:rFonts w:ascii="Times New Roman" w:hAnsi="Times New Roman" w:cs="Times New Roman"/>
          <w:lang w:val="en-GB"/>
        </w:rPr>
        <w:t xml:space="preserve"> the </w:t>
      </w:r>
      <w:r w:rsidR="003F680E" w:rsidRPr="00BF3B61">
        <w:rPr>
          <w:rFonts w:ascii="Times New Roman" w:hAnsi="Times New Roman" w:cs="Times New Roman"/>
          <w:lang w:val="en-GB"/>
        </w:rPr>
        <w:t>corrected hardening law</w:t>
      </w:r>
      <w:r w:rsidR="00EC6AA2" w:rsidRPr="00BF3B61">
        <w:rPr>
          <w:rFonts w:ascii="Times New Roman" w:hAnsi="Times New Roman" w:cs="Times New Roman"/>
          <w:lang w:val="en-GB"/>
        </w:rPr>
        <w:t>s</w:t>
      </w:r>
      <w:r w:rsidR="003F680E" w:rsidRPr="00BF3B61">
        <w:rPr>
          <w:rFonts w:ascii="Times New Roman" w:hAnsi="Times New Roman" w:cs="Times New Roman"/>
          <w:lang w:val="en-GB"/>
        </w:rPr>
        <w:t xml:space="preserve"> </w:t>
      </w:r>
      <w:r w:rsidR="00EC6AA2" w:rsidRPr="00BF3B61">
        <w:rPr>
          <w:rFonts w:ascii="Times New Roman" w:hAnsi="Times New Roman" w:cs="Times New Roman"/>
          <w:lang w:val="en-GB"/>
        </w:rPr>
        <w:t xml:space="preserve">were </w:t>
      </w:r>
      <w:r w:rsidR="000018BF" w:rsidRPr="00BF3B61">
        <w:rPr>
          <w:rFonts w:ascii="Times New Roman" w:hAnsi="Times New Roman" w:cs="Times New Roman"/>
          <w:lang w:val="en-GB"/>
        </w:rPr>
        <w:t xml:space="preserve">shown </w:t>
      </w:r>
      <w:r w:rsidR="00EC6AA2" w:rsidRPr="00BF3B61">
        <w:rPr>
          <w:rFonts w:ascii="Times New Roman" w:hAnsi="Times New Roman" w:cs="Times New Roman"/>
          <w:lang w:val="en-GB"/>
        </w:rPr>
        <w:t xml:space="preserve">in </w:t>
      </w:r>
      <w:r w:rsidR="007F140B" w:rsidRPr="00BF3B61">
        <w:rPr>
          <w:rFonts w:ascii="Times New Roman" w:hAnsi="Times New Roman" w:cs="Times New Roman"/>
          <w:lang w:val="en-GB"/>
        </w:rPr>
        <w:t>Fig.</w:t>
      </w:r>
      <w:r w:rsidR="00EC6AA2" w:rsidRPr="00BF3B61">
        <w:rPr>
          <w:rFonts w:ascii="Times New Roman" w:hAnsi="Times New Roman" w:cs="Times New Roman"/>
          <w:lang w:val="en-GB"/>
        </w:rPr>
        <w:t xml:space="preserve"> 4</w:t>
      </w:r>
      <w:r w:rsidR="009306BC" w:rsidRPr="00BF3B61">
        <w:rPr>
          <w:rFonts w:ascii="Times New Roman" w:hAnsi="Times New Roman" w:cs="Times New Roman"/>
          <w:lang w:val="en-GB"/>
        </w:rPr>
        <w:t>(</w:t>
      </w:r>
      <w:r w:rsidR="00EC6AA2" w:rsidRPr="00BF3B61">
        <w:rPr>
          <w:rFonts w:ascii="Times New Roman" w:hAnsi="Times New Roman" w:cs="Times New Roman"/>
          <w:lang w:val="en-GB"/>
        </w:rPr>
        <w:t>b</w:t>
      </w:r>
      <w:r w:rsidR="009306BC" w:rsidRPr="00BF3B61">
        <w:rPr>
          <w:rFonts w:ascii="Times New Roman" w:hAnsi="Times New Roman" w:cs="Times New Roman"/>
          <w:lang w:val="en-GB"/>
        </w:rPr>
        <w:t>)</w:t>
      </w:r>
      <w:r w:rsidR="003F680E" w:rsidRPr="00BF3B61">
        <w:rPr>
          <w:rFonts w:ascii="Times New Roman" w:hAnsi="Times New Roman" w:cs="Times New Roman"/>
          <w:lang w:val="en-GB"/>
        </w:rPr>
        <w:t xml:space="preserve">. </w:t>
      </w:r>
      <w:r w:rsidR="00234CB7" w:rsidRPr="00BF3B61">
        <w:rPr>
          <w:rFonts w:ascii="Times New Roman" w:hAnsi="Times New Roman" w:cs="Times New Roman"/>
          <w:lang w:val="en-GB"/>
        </w:rPr>
        <w:t>T</w:t>
      </w:r>
      <w:r w:rsidR="003F680E" w:rsidRPr="00BF3B61">
        <w:rPr>
          <w:rFonts w:ascii="Times New Roman" w:hAnsi="Times New Roman" w:cs="Times New Roman"/>
          <w:lang w:val="en-GB"/>
        </w:rPr>
        <w:t>he corrected hardening law</w:t>
      </w:r>
      <w:r w:rsidR="00E84478" w:rsidRPr="00BF3B61">
        <w:rPr>
          <w:rFonts w:ascii="Times New Roman" w:hAnsi="Times New Roman" w:cs="Times New Roman"/>
          <w:lang w:val="en-GB"/>
        </w:rPr>
        <w:t>s</w:t>
      </w:r>
      <w:r w:rsidR="003F680E" w:rsidRPr="00BF3B61">
        <w:rPr>
          <w:rFonts w:ascii="Times New Roman" w:hAnsi="Times New Roman" w:cs="Times New Roman"/>
          <w:lang w:val="en-GB"/>
        </w:rPr>
        <w:t xml:space="preserve"> ar</w:t>
      </w:r>
      <w:r w:rsidR="005C3972" w:rsidRPr="00BF3B61">
        <w:rPr>
          <w:rFonts w:ascii="Times New Roman" w:hAnsi="Times New Roman" w:cs="Times New Roman"/>
          <w:lang w:val="en-GB"/>
        </w:rPr>
        <w:t xml:space="preserve">e all lower than </w:t>
      </w:r>
      <w:r w:rsidR="00234CB7" w:rsidRPr="00BF3B61">
        <w:rPr>
          <w:rFonts w:ascii="Times New Roman" w:hAnsi="Times New Roman" w:cs="Times New Roman"/>
          <w:lang w:val="en-GB"/>
        </w:rPr>
        <w:t xml:space="preserve">the </w:t>
      </w:r>
      <w:r w:rsidR="005C3972" w:rsidRPr="00BF3B61">
        <w:rPr>
          <w:rFonts w:ascii="Times New Roman" w:hAnsi="Times New Roman" w:cs="Times New Roman"/>
          <w:lang w:val="en-GB"/>
        </w:rPr>
        <w:t>original ones</w:t>
      </w:r>
      <w:r w:rsidR="00234CB7" w:rsidRPr="00BF3B61">
        <w:rPr>
          <w:rFonts w:ascii="Times New Roman" w:hAnsi="Times New Roman" w:cs="Times New Roman"/>
          <w:lang w:val="en-GB"/>
        </w:rPr>
        <w:t xml:space="preserve"> because </w:t>
      </w:r>
      <m:oMath>
        <m:sSub>
          <m:sSubPr>
            <m:ctrlPr>
              <w:rPr>
                <w:rFonts w:ascii="Cambria Math" w:hAnsi="Cambria Math" w:cs="Times New Roman"/>
                <w:lang w:val="en-GB"/>
              </w:rPr>
            </m:ctrlPr>
          </m:sSubPr>
          <m:e>
            <m:r>
              <w:rPr>
                <w:rFonts w:ascii="Cambria Math" w:hAnsi="Cambria Math" w:cs="Times New Roman"/>
                <w:lang w:val="en-GB"/>
              </w:rPr>
              <m:t>σ</m:t>
            </m:r>
          </m:e>
          <m:sub>
            <m:r>
              <w:rPr>
                <w:rFonts w:ascii="Cambria Math" w:hAnsi="Cambria Math" w:cs="Times New Roman"/>
                <w:lang w:val="en-GB"/>
              </w:rPr>
              <m:t>tensile</m:t>
            </m:r>
          </m:sub>
        </m:sSub>
      </m:oMath>
      <w:r w:rsidR="00234CB7" w:rsidRPr="00BF3B61">
        <w:rPr>
          <w:rFonts w:ascii="Times New Roman" w:hAnsi="Times New Roman" w:cs="Times New Roman"/>
          <w:lang w:val="en-GB"/>
        </w:rPr>
        <w:t xml:space="preserve"> is larger than </w:t>
      </w:r>
      <m:oMath>
        <m:acc>
          <m:accPr>
            <m:chr m:val="̅"/>
            <m:ctrlPr>
              <w:rPr>
                <w:rFonts w:ascii="Cambria Math" w:hAnsi="Cambria Math" w:cs="Times New Roman"/>
                <w:lang w:val="en-GB"/>
              </w:rPr>
            </m:ctrlPr>
          </m:accPr>
          <m:e>
            <m:r>
              <w:rPr>
                <w:rFonts w:ascii="Cambria Math" w:hAnsi="Cambria Math" w:cs="Times New Roman"/>
                <w:lang w:val="en-GB"/>
              </w:rPr>
              <m:t>σ</m:t>
            </m:r>
          </m:e>
        </m:acc>
      </m:oMath>
      <w:r w:rsidR="00234CB7" w:rsidRPr="00BF3B61">
        <w:rPr>
          <w:rFonts w:ascii="Times New Roman" w:hAnsi="Times New Roman" w:cs="Times New Roman"/>
          <w:lang w:val="en-GB"/>
        </w:rPr>
        <w:t xml:space="preserve"> during necking</w:t>
      </w:r>
      <w:r w:rsidR="005C3972" w:rsidRPr="00BF3B61">
        <w:rPr>
          <w:rFonts w:ascii="Times New Roman" w:hAnsi="Times New Roman" w:cs="Times New Roman"/>
          <w:lang w:val="en-GB"/>
        </w:rPr>
        <w:t xml:space="preserve">. </w:t>
      </w:r>
      <w:r w:rsidR="00234CB7" w:rsidRPr="00BF3B61">
        <w:rPr>
          <w:rFonts w:ascii="Times New Roman" w:hAnsi="Times New Roman" w:cs="Times New Roman"/>
          <w:lang w:val="en-GB"/>
        </w:rPr>
        <w:t>The n</w:t>
      </w:r>
      <w:r w:rsidR="005C3972" w:rsidRPr="00BF3B61">
        <w:rPr>
          <w:rFonts w:ascii="Times New Roman" w:hAnsi="Times New Roman" w:cs="Times New Roman"/>
          <w:lang w:val="en-GB"/>
        </w:rPr>
        <w:t xml:space="preserve">ext step is to capture fracture behaviour </w:t>
      </w:r>
      <w:r w:rsidRPr="00BF3B61">
        <w:rPr>
          <w:rFonts w:ascii="Times New Roman" w:hAnsi="Times New Roman" w:cs="Times New Roman"/>
          <w:lang w:val="en-GB"/>
        </w:rPr>
        <w:t>using the</w:t>
      </w:r>
      <w:r w:rsidR="00581B79" w:rsidRPr="00BF3B61">
        <w:rPr>
          <w:rFonts w:ascii="Times New Roman" w:hAnsi="Times New Roman" w:cs="Times New Roman"/>
          <w:lang w:val="en-GB"/>
        </w:rPr>
        <w:t xml:space="preserve"> </w:t>
      </w:r>
      <w:r w:rsidR="005C3972" w:rsidRPr="00BF3B61">
        <w:rPr>
          <w:rFonts w:ascii="Times New Roman" w:hAnsi="Times New Roman" w:cs="Times New Roman"/>
          <w:lang w:val="en-GB"/>
        </w:rPr>
        <w:t>GTN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3"/>
      </w:tblGrid>
      <w:tr w:rsidR="00856DFD" w:rsidRPr="00BF3B61" w14:paraId="00733374" w14:textId="77777777" w:rsidTr="00FC0F92">
        <w:tc>
          <w:tcPr>
            <w:tcW w:w="4698" w:type="dxa"/>
            <w:vAlign w:val="center"/>
          </w:tcPr>
          <w:p w14:paraId="5ECFE25E" w14:textId="4900C282" w:rsidR="00856DFD" w:rsidRPr="00BF3B61" w:rsidRDefault="008C76F0" w:rsidP="008C76F0">
            <w:pPr>
              <w:rPr>
                <w:noProof/>
                <w:lang w:val="en-GB"/>
              </w:rPr>
            </w:pPr>
            <w:r w:rsidRPr="00BF3B61">
              <w:rPr>
                <w:rFonts w:ascii="Times New Roman" w:hAnsi="Times New Roman" w:cs="Times New Roman"/>
                <w:noProof/>
                <w:color w:val="000000" w:themeColor="text1"/>
              </w:rPr>
              <w:t xml:space="preserve"> </w:t>
            </w:r>
            <w:r w:rsidRPr="00BF3B61">
              <w:rPr>
                <w:rFonts w:ascii="Times New Roman" w:hAnsi="Times New Roman" w:cs="Times New Roman"/>
                <w:noProof/>
                <w:lang w:val="en-GB"/>
              </w:rPr>
              <w:t>(a)</w:t>
            </w:r>
            <w:r w:rsidR="00D86832" w:rsidRPr="00BF3B61">
              <w:rPr>
                <w:rFonts w:ascii="Times New Roman" w:hAnsi="Times New Roman" w:cs="Times New Roman"/>
                <w:noProof/>
                <w:color w:val="000000" w:themeColor="text1"/>
              </w:rPr>
              <w:drawing>
                <wp:inline distT="0" distB="0" distL="0" distR="0" wp14:anchorId="244D5B90" wp14:editId="3FDC6CFE">
                  <wp:extent cx="3193415" cy="425310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6958"/>
                          <a:stretch/>
                        </pic:blipFill>
                        <pic:spPr bwMode="auto">
                          <a:xfrm>
                            <a:off x="0" y="0"/>
                            <a:ext cx="3194002" cy="4253889"/>
                          </a:xfrm>
                          <a:prstGeom prst="rect">
                            <a:avLst/>
                          </a:prstGeom>
                          <a:ln>
                            <a:noFill/>
                          </a:ln>
                          <a:extLst>
                            <a:ext uri="{53640926-AAD7-44D8-BBD7-CCE9431645EC}">
                              <a14:shadowObscured xmlns:a14="http://schemas.microsoft.com/office/drawing/2010/main"/>
                            </a:ext>
                          </a:extLst>
                        </pic:spPr>
                      </pic:pic>
                    </a:graphicData>
                  </a:graphic>
                </wp:inline>
              </w:drawing>
            </w:r>
            <w:r w:rsidR="00D86832" w:rsidRPr="00BF3B61" w:rsidDel="00D86832">
              <w:rPr>
                <w:rFonts w:ascii="Times New Roman" w:hAnsi="Times New Roman" w:cs="Times New Roman"/>
                <w:noProof/>
                <w:color w:val="000000" w:themeColor="text1"/>
                <w:lang w:val="en-GB"/>
              </w:rPr>
              <w:t xml:space="preserve"> </w:t>
            </w:r>
            <w:r w:rsidR="000A002C" w:rsidRPr="00BF3B61">
              <w:rPr>
                <w:rFonts w:ascii="Times New Roman" w:hAnsi="Times New Roman" w:cs="Times New Roman"/>
                <w:noProof/>
                <w:color w:val="000000" w:themeColor="text1"/>
                <w:lang w:val="en-GB"/>
              </w:rPr>
              <w:t xml:space="preserve"> </w:t>
            </w:r>
          </w:p>
        </w:tc>
        <w:tc>
          <w:tcPr>
            <w:tcW w:w="4698" w:type="dxa"/>
            <w:vAlign w:val="center"/>
          </w:tcPr>
          <w:p w14:paraId="682C2423" w14:textId="4857061C" w:rsidR="00856DFD" w:rsidRPr="00BF3B61" w:rsidRDefault="008C76F0" w:rsidP="008C76F0">
            <w:pPr>
              <w:rPr>
                <w:noProof/>
                <w:lang w:val="en-GB"/>
              </w:rPr>
            </w:pPr>
            <w:r w:rsidRPr="00BF3B61">
              <w:rPr>
                <w:rFonts w:ascii="Times New Roman" w:hAnsi="Times New Roman" w:cs="Times New Roman"/>
                <w:noProof/>
                <w:lang w:val="en-GB"/>
              </w:rPr>
              <w:t>(b)</w:t>
            </w:r>
            <w:r w:rsidR="000A002C" w:rsidRPr="00BF3B61">
              <w:rPr>
                <w:rFonts w:ascii="Times New Roman" w:hAnsi="Times New Roman" w:cs="Times New Roman"/>
                <w:noProof/>
                <w:color w:val="000000" w:themeColor="text1"/>
                <w:lang w:val="en-GB"/>
              </w:rPr>
              <w:t xml:space="preserve"> </w:t>
            </w:r>
            <w:r w:rsidR="00BA7AA2" w:rsidRPr="00BF3B61">
              <w:rPr>
                <w:rFonts w:ascii="Times New Roman" w:hAnsi="Times New Roman" w:cs="Times New Roman"/>
                <w:noProof/>
                <w:color w:val="000000" w:themeColor="text1"/>
              </w:rPr>
              <w:drawing>
                <wp:inline distT="0" distB="0" distL="0" distR="0" wp14:anchorId="1D97DAA6" wp14:editId="65ABC853">
                  <wp:extent cx="3193415" cy="42690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6610"/>
                          <a:stretch/>
                        </pic:blipFill>
                        <pic:spPr bwMode="auto">
                          <a:xfrm>
                            <a:off x="0" y="0"/>
                            <a:ext cx="3194002" cy="4269795"/>
                          </a:xfrm>
                          <a:prstGeom prst="rect">
                            <a:avLst/>
                          </a:prstGeom>
                          <a:ln>
                            <a:noFill/>
                          </a:ln>
                          <a:extLst>
                            <a:ext uri="{53640926-AAD7-44D8-BBD7-CCE9431645EC}">
                              <a14:shadowObscured xmlns:a14="http://schemas.microsoft.com/office/drawing/2010/main"/>
                            </a:ext>
                          </a:extLst>
                        </pic:spPr>
                      </pic:pic>
                    </a:graphicData>
                  </a:graphic>
                </wp:inline>
              </w:drawing>
            </w:r>
          </w:p>
        </w:tc>
      </w:tr>
      <w:tr w:rsidR="00856DFD" w:rsidRPr="00BF3B61" w14:paraId="63B2E87E" w14:textId="77777777" w:rsidTr="00D74219">
        <w:trPr>
          <w:trHeight w:val="725"/>
        </w:trPr>
        <w:tc>
          <w:tcPr>
            <w:tcW w:w="9396" w:type="dxa"/>
            <w:gridSpan w:val="2"/>
            <w:vAlign w:val="center"/>
          </w:tcPr>
          <w:p w14:paraId="5D676C4F" w14:textId="0EACF6C0" w:rsidR="00856DFD" w:rsidRPr="00BF3B61" w:rsidRDefault="007F140B" w:rsidP="00AD5EC3">
            <w:pPr>
              <w:jc w:val="center"/>
              <w:rPr>
                <w:rFonts w:ascii="Times New Roman" w:hAnsi="Times New Roman" w:cs="Times New Roman"/>
                <w:noProof/>
                <w:lang w:val="en-GB"/>
              </w:rPr>
            </w:pPr>
            <w:r w:rsidRPr="00BF3B61">
              <w:rPr>
                <w:rFonts w:ascii="Times New Roman" w:hAnsi="Times New Roman" w:cs="Times New Roman"/>
                <w:noProof/>
                <w:lang w:val="en-GB"/>
              </w:rPr>
              <w:t>Fig.</w:t>
            </w:r>
            <w:r w:rsidR="00AD0EC5" w:rsidRPr="00BF3B61">
              <w:rPr>
                <w:rFonts w:ascii="Times New Roman" w:hAnsi="Times New Roman" w:cs="Times New Roman"/>
                <w:noProof/>
                <w:lang w:val="en-GB"/>
              </w:rPr>
              <w:t xml:space="preserve"> </w:t>
            </w:r>
            <w:r w:rsidR="0038401B" w:rsidRPr="00BF3B61">
              <w:rPr>
                <w:rFonts w:ascii="Times New Roman" w:hAnsi="Times New Roman" w:cs="Times New Roman"/>
                <w:noProof/>
                <w:lang w:val="en-GB"/>
              </w:rPr>
              <w:t>4</w:t>
            </w:r>
            <w:r w:rsidR="00856DFD" w:rsidRPr="00BF3B61">
              <w:rPr>
                <w:rFonts w:ascii="Times New Roman" w:hAnsi="Times New Roman" w:cs="Times New Roman"/>
                <w:noProof/>
                <w:lang w:val="en-GB"/>
              </w:rPr>
              <w:t xml:space="preserve">. (a) </w:t>
            </w:r>
            <w:r w:rsidR="000A002C" w:rsidRPr="00BF3B61">
              <w:rPr>
                <w:rFonts w:ascii="Times New Roman" w:hAnsi="Times New Roman" w:cs="Times New Roman"/>
                <w:noProof/>
                <w:lang w:val="en-GB"/>
              </w:rPr>
              <w:t>Eng. S-S curves obtained from FEM (dashed) compared to experimental c</w:t>
            </w:r>
            <w:r w:rsidR="00AD5EC3" w:rsidRPr="00BF3B61">
              <w:rPr>
                <w:rFonts w:ascii="Times New Roman" w:hAnsi="Times New Roman" w:cs="Times New Roman"/>
                <w:noProof/>
                <w:lang w:val="en-GB"/>
              </w:rPr>
              <w:t>u</w:t>
            </w:r>
            <w:r w:rsidR="00C00052" w:rsidRPr="00BF3B61">
              <w:rPr>
                <w:rFonts w:ascii="Times New Roman" w:hAnsi="Times New Roman" w:cs="Times New Roman"/>
                <w:noProof/>
                <w:lang w:val="en-GB"/>
              </w:rPr>
              <w:t>r</w:t>
            </w:r>
            <w:r w:rsidR="00AD5EC3" w:rsidRPr="00BF3B61">
              <w:rPr>
                <w:rFonts w:ascii="Times New Roman" w:hAnsi="Times New Roman" w:cs="Times New Roman"/>
                <w:noProof/>
                <w:lang w:val="en-GB"/>
              </w:rPr>
              <w:t>ves (solid) at different test</w:t>
            </w:r>
            <w:r w:rsidR="000A002C" w:rsidRPr="00BF3B61">
              <w:rPr>
                <w:rFonts w:ascii="Times New Roman" w:hAnsi="Times New Roman" w:cs="Times New Roman"/>
                <w:noProof/>
                <w:lang w:val="en-GB"/>
              </w:rPr>
              <w:t xml:space="preserve"> temperature</w:t>
            </w:r>
            <w:r w:rsidR="00AD5EC3" w:rsidRPr="00BF3B61">
              <w:rPr>
                <w:rFonts w:ascii="Times New Roman" w:hAnsi="Times New Roman" w:cs="Times New Roman"/>
                <w:noProof/>
                <w:lang w:val="en-GB"/>
              </w:rPr>
              <w:t>s</w:t>
            </w:r>
            <w:r w:rsidR="000A002C" w:rsidRPr="00BF3B61">
              <w:rPr>
                <w:rFonts w:ascii="Times New Roman" w:hAnsi="Times New Roman" w:cs="Times New Roman"/>
                <w:noProof/>
                <w:lang w:val="en-GB"/>
              </w:rPr>
              <w:t xml:space="preserve"> </w:t>
            </w:r>
            <w:r w:rsidR="00856DFD" w:rsidRPr="00BF3B61">
              <w:rPr>
                <w:rFonts w:ascii="Times New Roman" w:hAnsi="Times New Roman" w:cs="Times New Roman"/>
                <w:noProof/>
                <w:lang w:val="en-GB"/>
              </w:rPr>
              <w:t xml:space="preserve">(b) </w:t>
            </w:r>
            <w:r w:rsidR="000A002C" w:rsidRPr="00BF3B61">
              <w:rPr>
                <w:rFonts w:ascii="Times New Roman" w:hAnsi="Times New Roman" w:cs="Times New Roman"/>
                <w:noProof/>
                <w:lang w:val="en-GB"/>
              </w:rPr>
              <w:t>original hardening laws and corrected hardening laws of studi</w:t>
            </w:r>
            <w:r w:rsidR="00AD5EC3" w:rsidRPr="00BF3B61">
              <w:rPr>
                <w:rFonts w:ascii="Times New Roman" w:hAnsi="Times New Roman" w:cs="Times New Roman"/>
                <w:noProof/>
                <w:lang w:val="en-GB"/>
              </w:rPr>
              <w:t>ed material at different test temperatures</w:t>
            </w:r>
          </w:p>
        </w:tc>
      </w:tr>
    </w:tbl>
    <w:p w14:paraId="161B234E" w14:textId="00305018" w:rsidR="00637110" w:rsidRPr="00BF3B61" w:rsidRDefault="008C3CE9" w:rsidP="00135EA8">
      <w:pPr>
        <w:jc w:val="both"/>
        <w:rPr>
          <w:noProof/>
          <w:lang w:val="en-GB"/>
        </w:rPr>
      </w:pPr>
      <w:r w:rsidRPr="00BF3B61">
        <w:rPr>
          <w:noProof/>
          <w:lang w:val="en-GB"/>
        </w:rPr>
        <w:t xml:space="preserve"> </w:t>
      </w:r>
    </w:p>
    <w:p w14:paraId="45ABF435" w14:textId="77777777" w:rsidR="008C76F0" w:rsidRPr="00BF3B61" w:rsidRDefault="008C76F0">
      <w:pPr>
        <w:rPr>
          <w:rFonts w:ascii="Times New Roman" w:eastAsiaTheme="majorEastAsia" w:hAnsi="Times New Roman" w:cstheme="majorBidi"/>
          <w:b/>
          <w:color w:val="000000" w:themeColor="text1"/>
          <w:sz w:val="26"/>
          <w:szCs w:val="26"/>
          <w:lang w:val="en-GB"/>
        </w:rPr>
      </w:pPr>
      <w:r w:rsidRPr="00BF3B61">
        <w:rPr>
          <w:lang w:val="en-GB"/>
        </w:rPr>
        <w:br w:type="page"/>
      </w:r>
    </w:p>
    <w:p w14:paraId="6CC53E62" w14:textId="610F286B" w:rsidR="008C3CE9" w:rsidRPr="00BF3B61" w:rsidRDefault="002B2732" w:rsidP="003F680E">
      <w:pPr>
        <w:pStyle w:val="Heading2"/>
        <w:rPr>
          <w:lang w:val="en-GB"/>
        </w:rPr>
      </w:pPr>
      <w:r w:rsidRPr="00BF3B61">
        <w:rPr>
          <w:lang w:val="en-GB"/>
        </w:rPr>
        <w:lastRenderedPageBreak/>
        <w:t xml:space="preserve">3.2 </w:t>
      </w:r>
      <w:r w:rsidR="008C3CE9" w:rsidRPr="00BF3B61">
        <w:rPr>
          <w:lang w:val="en-GB"/>
        </w:rPr>
        <w:t xml:space="preserve">FEM results </w:t>
      </w:r>
      <w:r w:rsidR="00EC63AC" w:rsidRPr="00BF3B61">
        <w:rPr>
          <w:lang w:val="en-GB"/>
        </w:rPr>
        <w:t>with</w:t>
      </w:r>
      <w:r w:rsidR="008C3CE9" w:rsidRPr="00BF3B61">
        <w:rPr>
          <w:lang w:val="en-GB"/>
        </w:rPr>
        <w:t xml:space="preserve"> GTN model (</w:t>
      </w:r>
      <w:r w:rsidR="00A70C06" w:rsidRPr="00BF3B61">
        <w:rPr>
          <w:lang w:val="en-GB"/>
        </w:rPr>
        <w:t>f</w:t>
      </w:r>
      <w:r w:rsidR="008C3CE9" w:rsidRPr="00BF3B61">
        <w:rPr>
          <w:lang w:val="en-GB"/>
        </w:rPr>
        <w:t>lat</w:t>
      </w:r>
      <w:r w:rsidR="00A70C06" w:rsidRPr="00BF3B61">
        <w:rPr>
          <w:lang w:val="en-GB"/>
        </w:rPr>
        <w:t xml:space="preserve"> geometry</w:t>
      </w:r>
      <w:r w:rsidR="008C3CE9" w:rsidRPr="00BF3B61">
        <w:rPr>
          <w:lang w:val="en-GB"/>
        </w:rPr>
        <w:t>)</w:t>
      </w:r>
      <w:r w:rsidR="00A70C06" w:rsidRPr="00BF3B61">
        <w:rPr>
          <w:lang w:val="en-GB"/>
        </w:rPr>
        <w:t xml:space="preserve"> </w:t>
      </w:r>
    </w:p>
    <w:p w14:paraId="7CE7DF58" w14:textId="52ABDFD6" w:rsidR="005C3972" w:rsidRPr="00BF3B61" w:rsidRDefault="005C3972" w:rsidP="005C3972">
      <w:pPr>
        <w:ind w:firstLine="360"/>
        <w:rPr>
          <w:lang w:val="en-GB"/>
        </w:rPr>
      </w:pPr>
    </w:p>
    <w:p w14:paraId="524259E7" w14:textId="46FBB8D9" w:rsidR="00FC5E8B" w:rsidRPr="00BF3B61" w:rsidRDefault="00FC5E8B" w:rsidP="0022298C">
      <w:pPr>
        <w:rPr>
          <w:rFonts w:ascii="Times New Roman" w:hAnsi="Times New Roman" w:cs="Times New Roman"/>
          <w:lang w:val="en-GB"/>
        </w:rPr>
      </w:pPr>
      <w:r w:rsidRPr="00BF3B61">
        <w:rPr>
          <w:rFonts w:ascii="Times New Roman" w:hAnsi="Times New Roman" w:cs="Times New Roman"/>
          <w:lang w:val="en-GB"/>
        </w:rPr>
        <w:t xml:space="preserve">This </w:t>
      </w:r>
      <w:r w:rsidR="000C0D0A" w:rsidRPr="00BF3B61">
        <w:rPr>
          <w:rFonts w:ascii="Times New Roman" w:hAnsi="Times New Roman" w:cs="Times New Roman"/>
          <w:lang w:val="en-GB"/>
        </w:rPr>
        <w:t>section explains</w:t>
      </w:r>
      <w:r w:rsidRPr="00BF3B61">
        <w:rPr>
          <w:rFonts w:ascii="Times New Roman" w:hAnsi="Times New Roman" w:cs="Times New Roman"/>
          <w:lang w:val="en-GB"/>
        </w:rPr>
        <w:t xml:space="preserve"> how the GTN parameters were obtained and demonstrate</w:t>
      </w:r>
      <w:r w:rsidR="00C00052" w:rsidRPr="00BF3B61">
        <w:rPr>
          <w:rFonts w:ascii="Times New Roman" w:hAnsi="Times New Roman" w:cs="Times New Roman"/>
          <w:lang w:val="en-GB"/>
        </w:rPr>
        <w:t>s</w:t>
      </w:r>
      <w:r w:rsidRPr="00BF3B61">
        <w:rPr>
          <w:rFonts w:ascii="Times New Roman" w:hAnsi="Times New Roman" w:cs="Times New Roman"/>
          <w:lang w:val="en-GB"/>
        </w:rPr>
        <w:t xml:space="preserve"> the FEM results compared to </w:t>
      </w:r>
      <w:r w:rsidR="00523651" w:rsidRPr="00BF3B61">
        <w:rPr>
          <w:rFonts w:ascii="Times New Roman" w:hAnsi="Times New Roman" w:cs="Times New Roman"/>
          <w:lang w:val="en-GB"/>
        </w:rPr>
        <w:t xml:space="preserve">the </w:t>
      </w:r>
      <w:r w:rsidRPr="00BF3B61">
        <w:rPr>
          <w:rFonts w:ascii="Times New Roman" w:hAnsi="Times New Roman" w:cs="Times New Roman"/>
          <w:lang w:val="en-GB"/>
        </w:rPr>
        <w:t xml:space="preserve">experimental </w:t>
      </w:r>
      <w:r w:rsidR="00523651" w:rsidRPr="00BF3B61">
        <w:rPr>
          <w:rFonts w:ascii="Times New Roman" w:hAnsi="Times New Roman" w:cs="Times New Roman"/>
          <w:lang w:val="en-GB"/>
        </w:rPr>
        <w:t>data</w:t>
      </w:r>
      <w:r w:rsidRPr="00BF3B61">
        <w:rPr>
          <w:rFonts w:ascii="Times New Roman" w:hAnsi="Times New Roman" w:cs="Times New Roman"/>
          <w:lang w:val="en-GB"/>
        </w:rPr>
        <w:t>.</w:t>
      </w:r>
      <w:r w:rsidR="000B31DA" w:rsidRPr="00BF3B61">
        <w:rPr>
          <w:rFonts w:ascii="Times New Roman" w:hAnsi="Times New Roman" w:cs="Times New Roman"/>
          <w:lang w:val="en-GB"/>
        </w:rPr>
        <w:t xml:space="preserve"> </w:t>
      </w:r>
      <w:r w:rsidR="000C0D0A" w:rsidRPr="00BF3B61">
        <w:rPr>
          <w:rFonts w:ascii="Times New Roman" w:hAnsi="Times New Roman" w:cs="Times New Roman"/>
          <w:lang w:val="en-GB"/>
        </w:rPr>
        <w:t xml:space="preserve">The GTN parameters are material and </w:t>
      </w:r>
      <w:r w:rsidR="00C00052" w:rsidRPr="00BF3B61">
        <w:rPr>
          <w:rFonts w:ascii="Times New Roman" w:hAnsi="Times New Roman" w:cs="Times New Roman"/>
          <w:lang w:val="en-GB"/>
        </w:rPr>
        <w:t>temperature-</w:t>
      </w:r>
      <w:r w:rsidR="000C0D0A" w:rsidRPr="00BF3B61">
        <w:rPr>
          <w:rFonts w:ascii="Times New Roman" w:hAnsi="Times New Roman" w:cs="Times New Roman"/>
          <w:lang w:val="en-GB"/>
        </w:rPr>
        <w:t>dependent values. A</w:t>
      </w:r>
      <w:r w:rsidR="000B31DA" w:rsidRPr="00BF3B61">
        <w:rPr>
          <w:rFonts w:ascii="Times New Roman" w:hAnsi="Times New Roman" w:cs="Times New Roman"/>
          <w:lang w:val="en-GB"/>
        </w:rPr>
        <w:t xml:space="preserve"> brief rationale for the initial guess and calibration of the GTN parameters</w:t>
      </w:r>
      <w:r w:rsidR="000C0D0A" w:rsidRPr="00BF3B61">
        <w:rPr>
          <w:rFonts w:ascii="Times New Roman" w:hAnsi="Times New Roman" w:cs="Times New Roman"/>
          <w:lang w:val="en-GB"/>
        </w:rPr>
        <w:t xml:space="preserve"> is provided first</w:t>
      </w:r>
      <w:r w:rsidR="000B31DA" w:rsidRPr="00BF3B61">
        <w:rPr>
          <w:rFonts w:ascii="Times New Roman" w:hAnsi="Times New Roman" w:cs="Times New Roman"/>
          <w:lang w:val="en-GB"/>
        </w:rPr>
        <w:t>.</w:t>
      </w:r>
    </w:p>
    <w:p w14:paraId="436E5CEA" w14:textId="451503DF" w:rsidR="00895217" w:rsidRPr="00BF3B61" w:rsidRDefault="00895217" w:rsidP="00895217">
      <w:pPr>
        <w:pStyle w:val="Heading3"/>
        <w:rPr>
          <w:lang w:val="en-GB"/>
        </w:rPr>
      </w:pPr>
      <w:r w:rsidRPr="00BF3B61">
        <w:rPr>
          <w:lang w:val="en-GB"/>
        </w:rPr>
        <w:t>Calibration of GTN parameters</w:t>
      </w:r>
    </w:p>
    <w:p w14:paraId="50BA20DD" w14:textId="739908CF" w:rsidR="00895217" w:rsidRPr="00BF3B61" w:rsidRDefault="00895217" w:rsidP="00895217">
      <w:pPr>
        <w:numPr>
          <w:ilvl w:val="0"/>
          <w:numId w:val="15"/>
        </w:numPr>
        <w:jc w:val="both"/>
        <w:rPr>
          <w:rFonts w:ascii="Times New Roman" w:hAnsi="Times New Roman" w:cs="Times New Roman"/>
          <w:iCs/>
          <w:lang w:val="en-GB"/>
        </w:rPr>
      </w:pPr>
      <w:r w:rsidRPr="00BF3B61">
        <w:rPr>
          <w:rFonts w:ascii="Times New Roman" w:hAnsi="Times New Roman" w:cs="Times New Roman"/>
          <w:iCs/>
          <w:lang w:val="nl-NL"/>
        </w:rPr>
        <w:t xml:space="preserve">For </w:t>
      </w:r>
      <m:oMath>
        <m:sSub>
          <m:sSubPr>
            <m:ctrlPr>
              <w:rPr>
                <w:rFonts w:ascii="Cambria Math" w:hAnsi="Cambria Math" w:cs="Times New Roman"/>
                <w:i/>
                <w:iCs/>
                <w:lang w:val="en-GB"/>
              </w:rPr>
            </m:ctrlPr>
          </m:sSubPr>
          <m:e>
            <m:r>
              <w:rPr>
                <w:rFonts w:ascii="Cambria Math" w:hAnsi="Cambria Math" w:cs="Times New Roman"/>
                <w:lang w:val="en-GB"/>
              </w:rPr>
              <m:t>q</m:t>
            </m:r>
          </m:e>
          <m:sub>
            <m:r>
              <w:rPr>
                <w:rFonts w:ascii="Cambria Math" w:hAnsi="Cambria Math" w:cs="Times New Roman"/>
                <w:lang w:val="nl-NL"/>
              </w:rPr>
              <m:t>1</m:t>
            </m:r>
          </m:sub>
        </m:sSub>
      </m:oMath>
      <w:r w:rsidR="000C0D0A" w:rsidRPr="00BF3B61">
        <w:rPr>
          <w:rFonts w:ascii="Times New Roman" w:hAnsi="Times New Roman" w:cs="Times New Roman"/>
          <w:iCs/>
          <w:lang w:val="nl-NL"/>
        </w:rPr>
        <w:t xml:space="preserve"> and</w:t>
      </w:r>
      <w:r w:rsidRPr="00BF3B61">
        <w:rPr>
          <w:rFonts w:ascii="Times New Roman" w:hAnsi="Times New Roman" w:cs="Times New Roman"/>
          <w:iCs/>
          <w:lang w:val="nl-NL"/>
        </w:rPr>
        <w:t xml:space="preserve"> </w:t>
      </w:r>
      <m:oMath>
        <m:sSub>
          <m:sSubPr>
            <m:ctrlPr>
              <w:rPr>
                <w:rFonts w:ascii="Cambria Math" w:hAnsi="Cambria Math" w:cs="Times New Roman"/>
                <w:i/>
                <w:iCs/>
                <w:lang w:val="en-GB"/>
              </w:rPr>
            </m:ctrlPr>
          </m:sSubPr>
          <m:e>
            <m:r>
              <w:rPr>
                <w:rFonts w:ascii="Cambria Math" w:hAnsi="Cambria Math" w:cs="Times New Roman"/>
                <w:lang w:val="en-GB"/>
              </w:rPr>
              <m:t>q</m:t>
            </m:r>
          </m:e>
          <m:sub>
            <m:r>
              <w:rPr>
                <w:rFonts w:ascii="Cambria Math" w:hAnsi="Cambria Math" w:cs="Times New Roman"/>
                <w:lang w:val="nl-NL"/>
              </w:rPr>
              <m:t>2</m:t>
            </m:r>
          </m:sub>
        </m:sSub>
      </m:oMath>
      <w:r w:rsidR="000C0D0A" w:rsidRPr="00BF3B61">
        <w:rPr>
          <w:rFonts w:ascii="Times New Roman" w:hAnsi="Times New Roman" w:cs="Times New Roman"/>
          <w:iCs/>
          <w:lang w:val="en-GB"/>
        </w:rPr>
        <w:t>,</w:t>
      </w:r>
      <w:r w:rsidRPr="00BF3B61">
        <w:rPr>
          <w:rFonts w:ascii="Times New Roman" w:hAnsi="Times New Roman" w:cs="Times New Roman"/>
          <w:iCs/>
          <w:lang w:val="nl-NL"/>
        </w:rPr>
        <w:t xml:space="preserve"> Tvergaard et al</w:t>
      </w:r>
      <w:r w:rsidRPr="00BF3B61">
        <w:rPr>
          <w:rFonts w:ascii="Times New Roman" w:hAnsi="Times New Roman" w:cs="Times New Roman"/>
          <w:iCs/>
          <w:color w:val="000000" w:themeColor="text1"/>
          <w:lang w:val="nl-NL"/>
        </w:rPr>
        <w:t>.</w:t>
      </w:r>
      <w:r w:rsidR="00982BC9" w:rsidRPr="00BF3B61">
        <w:rPr>
          <w:rFonts w:ascii="Times New Roman" w:hAnsi="Times New Roman" w:cs="Times New Roman"/>
          <w:iCs/>
          <w:color w:val="000000" w:themeColor="text1"/>
          <w:lang w:val="nl-NL"/>
        </w:rPr>
        <w:t xml:space="preserve"> </w:t>
      </w:r>
      <w:r w:rsidR="004C2B14" w:rsidRPr="00BF3B61">
        <w:rPr>
          <w:rFonts w:ascii="Times New Roman" w:hAnsi="Times New Roman" w:cs="Times New Roman"/>
          <w:iCs/>
          <w:color w:val="000000" w:themeColor="text1"/>
          <w:lang w:val="en-GB"/>
        </w:rPr>
        <w:fldChar w:fldCharType="begin"/>
      </w:r>
      <w:r w:rsidR="00863F27" w:rsidRPr="00BF3B61">
        <w:rPr>
          <w:rFonts w:ascii="Times New Roman" w:hAnsi="Times New Roman" w:cs="Times New Roman"/>
          <w:iCs/>
          <w:color w:val="000000" w:themeColor="text1"/>
          <w:lang w:val="en-GB"/>
        </w:rPr>
        <w:instrText xml:space="preserve"> ADDIN EN.CITE &lt;EndNote&gt;&lt;Cite&gt;&lt;Author&gt;Tvergaard&lt;/Author&gt;&lt;Year&gt;1981&lt;/Year&gt;&lt;RecNum&gt;27&lt;/RecNum&gt;&lt;DisplayText&gt;[26]&lt;/DisplayText&gt;&lt;record&gt;&lt;rec-number&gt;27&lt;/rec-number&gt;&lt;foreign-keys&gt;&lt;key app="EN" db-id="5wvrxdzek0zssqe5sw0xp59xrtf9atxew5zp" timestamp="1665351034"&gt;27&lt;/key&gt;&lt;/foreign-keys&gt;&lt;ref-type name="Journal Article"&gt;17&lt;/ref-type&gt;&lt;contributors&gt;&lt;authors&gt;&lt;author&gt;Tvergaard, V.&lt;/author&gt;&lt;/authors&gt;&lt;/contributors&gt;&lt;titles&gt;&lt;title&gt;Influence of Voids on Shear Band Instabilities under Plane-Strain Conditions&lt;/title&gt;&lt;secondary-title&gt;International Journal of Fracture&lt;/secondary-title&gt;&lt;alt-title&gt;Int J Fracture&lt;/alt-title&gt;&lt;/titles&gt;&lt;periodical&gt;&lt;full-title&gt;International Journal of Fracture&lt;/full-title&gt;&lt;abbr-1&gt;Int J Fracture&lt;/abbr-1&gt;&lt;/periodical&gt;&lt;alt-periodical&gt;&lt;full-title&gt;International Journal of Fracture&lt;/full-title&gt;&lt;abbr-1&gt;Int J Fracture&lt;/abbr-1&gt;&lt;/alt-periodical&gt;&lt;pages&gt;389-407&lt;/pages&gt;&lt;volume&gt;17&lt;/volume&gt;&lt;number&gt;4&lt;/number&gt;&lt;dates&gt;&lt;year&gt;1981&lt;/year&gt;&lt;/dates&gt;&lt;isbn&gt;0376-9429&lt;/isbn&gt;&lt;accession-num&gt;WOS:A1981MH13900004&lt;/accession-num&gt;&lt;urls&gt;&lt;related-urls&gt;&lt;url&gt;&amp;lt;Go to ISI&amp;gt;://WOS:A1981MH13900004&lt;/url&gt;&lt;/related-urls&gt;&lt;/urls&gt;&lt;electronic-resource-num&gt;Doi 10.1007/Bf00036191&lt;/electronic-resource-num&gt;&lt;language&gt;English&lt;/language&gt;&lt;/record&gt;&lt;/Cite&gt;&lt;/EndNote&gt;</w:instrText>
      </w:r>
      <w:r w:rsidR="004C2B14" w:rsidRPr="00BF3B61">
        <w:rPr>
          <w:rFonts w:ascii="Times New Roman" w:hAnsi="Times New Roman" w:cs="Times New Roman"/>
          <w:iCs/>
          <w:color w:val="000000" w:themeColor="text1"/>
          <w:lang w:val="en-GB"/>
        </w:rPr>
        <w:fldChar w:fldCharType="separate"/>
      </w:r>
      <w:r w:rsidR="00863F27" w:rsidRPr="00BF3B61">
        <w:rPr>
          <w:rFonts w:ascii="Times New Roman" w:hAnsi="Times New Roman" w:cs="Times New Roman"/>
          <w:iCs/>
          <w:noProof/>
          <w:color w:val="000000" w:themeColor="text1"/>
          <w:lang w:val="en-GB"/>
        </w:rPr>
        <w:t>[26]</w:t>
      </w:r>
      <w:r w:rsidR="004C2B14" w:rsidRPr="00BF3B61">
        <w:rPr>
          <w:rFonts w:ascii="Times New Roman" w:hAnsi="Times New Roman" w:cs="Times New Roman"/>
          <w:iCs/>
          <w:color w:val="000000" w:themeColor="text1"/>
          <w:lang w:val="en-GB"/>
        </w:rPr>
        <w:fldChar w:fldCharType="end"/>
      </w:r>
      <w:r w:rsidRPr="00BF3B61">
        <w:rPr>
          <w:rFonts w:ascii="Times New Roman" w:hAnsi="Times New Roman" w:cs="Times New Roman"/>
          <w:iCs/>
          <w:lang w:val="en-GB"/>
        </w:rPr>
        <w:t xml:space="preserve"> </w:t>
      </w:r>
      <w:r w:rsidR="0027050A" w:rsidRPr="00BF3B61">
        <w:rPr>
          <w:rFonts w:ascii="Times New Roman" w:hAnsi="Times New Roman" w:cs="Times New Roman"/>
          <w:iCs/>
          <w:lang w:val="en-GB"/>
        </w:rPr>
        <w:t>performed void cell calculati</w:t>
      </w:r>
      <w:r w:rsidR="005E18D0" w:rsidRPr="00BF3B61">
        <w:rPr>
          <w:rFonts w:ascii="Times New Roman" w:hAnsi="Times New Roman" w:cs="Times New Roman"/>
          <w:iCs/>
          <w:lang w:val="en-GB"/>
        </w:rPr>
        <w:t>o</w:t>
      </w:r>
      <w:r w:rsidR="0027050A" w:rsidRPr="00BF3B61">
        <w:rPr>
          <w:rFonts w:ascii="Times New Roman" w:hAnsi="Times New Roman" w:cs="Times New Roman"/>
          <w:iCs/>
          <w:lang w:val="en-GB"/>
        </w:rPr>
        <w:t>ns on</w:t>
      </w:r>
      <w:r w:rsidRPr="00BF3B61">
        <w:rPr>
          <w:rFonts w:ascii="Times New Roman" w:hAnsi="Times New Roman" w:cs="Times New Roman"/>
          <w:iCs/>
          <w:lang w:val="en-GB"/>
        </w:rPr>
        <w:t xml:space="preserve"> moderate hardening materials containing periodically distributed voids and found that</w:t>
      </w:r>
      <w:r w:rsidR="00A1182A" w:rsidRPr="00BF3B61">
        <w:rPr>
          <w:rFonts w:ascii="Times New Roman" w:hAnsi="Times New Roman" w:cs="Times New Roman"/>
          <w:iCs/>
          <w:lang w:val="en-GB"/>
        </w:rPr>
        <w:t xml:space="preserve"> </w:t>
      </w:r>
      <m:oMath>
        <m:sSub>
          <m:sSubPr>
            <m:ctrlPr>
              <w:rPr>
                <w:rFonts w:ascii="Cambria Math" w:hAnsi="Cambria Math" w:cs="Times New Roman"/>
                <w:i/>
                <w:iCs/>
                <w:lang w:val="en-GB"/>
              </w:rPr>
            </m:ctrlPr>
          </m:sSubPr>
          <m:e>
            <m:r>
              <w:rPr>
                <w:rFonts w:ascii="Cambria Math" w:hAnsi="Cambria Math" w:cs="Times New Roman"/>
                <w:lang w:val="en-GB"/>
              </w:rPr>
              <m:t>q</m:t>
            </m:r>
          </m:e>
          <m:sub>
            <m:r>
              <w:rPr>
                <w:rFonts w:ascii="Cambria Math" w:hAnsi="Cambria Math" w:cs="Times New Roman"/>
                <w:lang w:val="en-GB"/>
              </w:rPr>
              <m:t>1</m:t>
            </m:r>
          </m:sub>
        </m:sSub>
        <m:r>
          <w:rPr>
            <w:rFonts w:ascii="Cambria Math" w:hAnsi="Cambria Math" w:cs="Times New Roman"/>
            <w:lang w:val="en-GB"/>
          </w:rPr>
          <m:t>=1.5</m:t>
        </m:r>
      </m:oMath>
      <w:r w:rsidRPr="00BF3B61">
        <w:rPr>
          <w:rFonts w:ascii="Times New Roman" w:hAnsi="Times New Roman" w:cs="Times New Roman"/>
          <w:iCs/>
          <w:lang w:val="en-GB"/>
        </w:rPr>
        <w:t xml:space="preserve">, </w:t>
      </w:r>
      <m:oMath>
        <m:sSub>
          <m:sSubPr>
            <m:ctrlPr>
              <w:rPr>
                <w:rFonts w:ascii="Cambria Math" w:hAnsi="Cambria Math" w:cs="Times New Roman"/>
                <w:i/>
                <w:iCs/>
                <w:lang w:val="en-GB"/>
              </w:rPr>
            </m:ctrlPr>
          </m:sSubPr>
          <m:e>
            <m:r>
              <w:rPr>
                <w:rFonts w:ascii="Cambria Math" w:hAnsi="Cambria Math" w:cs="Times New Roman"/>
                <w:lang w:val="en-GB"/>
              </w:rPr>
              <m:t>q</m:t>
            </m:r>
          </m:e>
          <m:sub>
            <m:r>
              <w:rPr>
                <w:rFonts w:ascii="Cambria Math" w:hAnsi="Cambria Math" w:cs="Times New Roman"/>
                <w:lang w:val="en-GB"/>
              </w:rPr>
              <m:t>2</m:t>
            </m:r>
          </m:sub>
        </m:sSub>
        <m:r>
          <w:rPr>
            <w:rFonts w:ascii="Cambria Math" w:hAnsi="Cambria Math" w:cs="Times New Roman"/>
            <w:lang w:val="en-GB"/>
          </w:rPr>
          <m:t>=1</m:t>
        </m:r>
        <m:r>
          <m:rPr>
            <m:sty m:val="p"/>
          </m:rPr>
          <w:rPr>
            <w:rFonts w:ascii="Cambria Math" w:hAnsi="Cambria Math" w:cs="Times New Roman"/>
            <w:lang w:val="en-GB"/>
          </w:rPr>
          <m:t xml:space="preserve"> </m:t>
        </m:r>
      </m:oMath>
      <w:r w:rsidRPr="00BF3B61">
        <w:rPr>
          <w:rFonts w:ascii="Times New Roman" w:hAnsi="Times New Roman" w:cs="Times New Roman"/>
          <w:iCs/>
          <w:lang w:val="en-GB"/>
        </w:rPr>
        <w:t>closely match experimental and numerical result</w:t>
      </w:r>
      <w:r w:rsidR="000A0C79" w:rsidRPr="00BF3B61">
        <w:rPr>
          <w:rFonts w:ascii="Times New Roman" w:hAnsi="Times New Roman" w:cs="Times New Roman"/>
          <w:iCs/>
          <w:lang w:val="en-GB"/>
        </w:rPr>
        <w:t>s</w:t>
      </w:r>
      <w:r w:rsidRPr="00BF3B61">
        <w:rPr>
          <w:rFonts w:ascii="Times New Roman" w:hAnsi="Times New Roman" w:cs="Times New Roman"/>
          <w:iCs/>
          <w:lang w:val="en-GB"/>
        </w:rPr>
        <w:t>.</w:t>
      </w:r>
      <w:r w:rsidR="00A1182A" w:rsidRPr="00BF3B61">
        <w:rPr>
          <w:rFonts w:ascii="Times New Roman" w:hAnsi="Times New Roman" w:cs="Times New Roman"/>
          <w:iCs/>
          <w:lang w:val="en-GB"/>
        </w:rPr>
        <w:t xml:space="preserve"> </w:t>
      </w:r>
    </w:p>
    <w:p w14:paraId="0F8B98E0" w14:textId="282D9767" w:rsidR="00895217" w:rsidRPr="00BF3B61" w:rsidRDefault="00895217" w:rsidP="00895217">
      <w:pPr>
        <w:numPr>
          <w:ilvl w:val="0"/>
          <w:numId w:val="15"/>
        </w:numPr>
        <w:jc w:val="both"/>
        <w:rPr>
          <w:rFonts w:ascii="Times New Roman" w:hAnsi="Times New Roman" w:cs="Times New Roman"/>
          <w:iCs/>
          <w:lang w:val="en-GB"/>
        </w:rPr>
      </w:pPr>
      <w:r w:rsidRPr="00BF3B61">
        <w:rPr>
          <w:rFonts w:ascii="Times New Roman" w:hAnsi="Times New Roman" w:cs="Times New Roman"/>
          <w:iCs/>
          <w:lang w:val="en-GB"/>
        </w:rPr>
        <w:t xml:space="preserve">For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0</m:t>
            </m:r>
          </m:sub>
        </m:sSub>
      </m:oMath>
      <w:r w:rsidRPr="00BF3B61">
        <w:rPr>
          <w:rFonts w:ascii="Times New Roman" w:hAnsi="Times New Roman" w:cs="Times New Roman"/>
          <w:iCs/>
          <w:lang w:val="en-GB"/>
        </w:rPr>
        <w:t xml:space="preserve">, very low initial void volume fraction was </w:t>
      </w:r>
      <w:r w:rsidR="00B0499F" w:rsidRPr="00BF3B61">
        <w:rPr>
          <w:rFonts w:ascii="Times New Roman" w:hAnsi="Times New Roman" w:cs="Times New Roman"/>
          <w:iCs/>
          <w:lang w:val="en-GB"/>
        </w:rPr>
        <w:t>reported</w:t>
      </w:r>
      <w:r w:rsidR="00982BC9" w:rsidRPr="00BF3B61">
        <w:rPr>
          <w:rFonts w:ascii="Times New Roman" w:hAnsi="Times New Roman" w:cs="Times New Roman"/>
          <w:iCs/>
          <w:lang w:val="en-GB"/>
        </w:rPr>
        <w:t xml:space="preserve"> </w:t>
      </w:r>
      <w:r w:rsidR="006E51E2" w:rsidRPr="00BF3B61">
        <w:rPr>
          <w:rFonts w:ascii="Times New Roman" w:hAnsi="Times New Roman" w:cs="Times New Roman"/>
          <w:iCs/>
          <w:lang w:val="en-GB"/>
        </w:rPr>
        <w:fldChar w:fldCharType="begin">
          <w:fldData xml:space="preserve">PEVuZE5vdGU+PENpdGU+PEF1dGhvcj5TdHJhdGlsPC9BdXRob3I+PFllYXI+MjAxNDwvWWVhcj48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</w:fldData>
        </w:fldChar>
      </w:r>
      <w:r w:rsidR="00863F27" w:rsidRPr="00BF3B61">
        <w:rPr>
          <w:rFonts w:ascii="Times New Roman" w:hAnsi="Times New Roman" w:cs="Times New Roman"/>
          <w:iCs/>
          <w:lang w:val="en-GB"/>
        </w:rPr>
        <w:instrText xml:space="preserve"> ADDIN EN.CITE </w:instrText>
      </w:r>
      <w:r w:rsidR="00863F27" w:rsidRPr="00BF3B61">
        <w:rPr>
          <w:rFonts w:ascii="Times New Roman" w:hAnsi="Times New Roman" w:cs="Times New Roman"/>
          <w:iCs/>
          <w:lang w:val="en-GB"/>
        </w:rPr>
        <w:fldChar w:fldCharType="begin">
          <w:fldData xml:space="preserve">PEVuZE5vdGU+PENpdGU+PEF1dGhvcj5TdHJhdGlsPC9BdXRob3I+PFllYXI+MjAxNDwvWWVhcj48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</w:fldData>
        </w:fldChar>
      </w:r>
      <w:r w:rsidR="00863F27" w:rsidRPr="00BF3B61">
        <w:rPr>
          <w:rFonts w:ascii="Times New Roman" w:hAnsi="Times New Roman" w:cs="Times New Roman"/>
          <w:iCs/>
          <w:lang w:val="en-GB"/>
        </w:rPr>
        <w:instrText xml:space="preserve"> ADDIN EN.CITE.DATA </w:instrText>
      </w:r>
      <w:r w:rsidR="00863F27" w:rsidRPr="00BF3B61">
        <w:rPr>
          <w:rFonts w:ascii="Times New Roman" w:hAnsi="Times New Roman" w:cs="Times New Roman"/>
          <w:iCs/>
          <w:lang w:val="en-GB"/>
        </w:rPr>
      </w:r>
      <w:r w:rsidR="00863F27" w:rsidRPr="00BF3B61">
        <w:rPr>
          <w:rFonts w:ascii="Times New Roman" w:hAnsi="Times New Roman" w:cs="Times New Roman"/>
          <w:iCs/>
          <w:lang w:val="en-GB"/>
        </w:rPr>
        <w:fldChar w:fldCharType="end"/>
      </w:r>
      <w:r w:rsidR="006E51E2" w:rsidRPr="00BF3B61">
        <w:rPr>
          <w:rFonts w:ascii="Times New Roman" w:hAnsi="Times New Roman" w:cs="Times New Roman"/>
          <w:iCs/>
          <w:lang w:val="en-GB"/>
        </w:rPr>
      </w:r>
      <w:r w:rsidR="006E51E2" w:rsidRPr="00BF3B61">
        <w:rPr>
          <w:rFonts w:ascii="Times New Roman" w:hAnsi="Times New Roman" w:cs="Times New Roman"/>
          <w:iCs/>
          <w:lang w:val="en-GB"/>
        </w:rPr>
        <w:fldChar w:fldCharType="separate"/>
      </w:r>
      <w:r w:rsidR="00863F27" w:rsidRPr="00BF3B61">
        <w:rPr>
          <w:rFonts w:ascii="Times New Roman" w:hAnsi="Times New Roman" w:cs="Times New Roman"/>
          <w:iCs/>
          <w:noProof/>
          <w:lang w:val="en-GB"/>
        </w:rPr>
        <w:t>[30, 31]</w:t>
      </w:r>
      <w:r w:rsidR="006E51E2" w:rsidRPr="00BF3B61">
        <w:rPr>
          <w:rFonts w:ascii="Times New Roman" w:hAnsi="Times New Roman" w:cs="Times New Roman"/>
          <w:iCs/>
          <w:lang w:val="en-GB"/>
        </w:rPr>
        <w:fldChar w:fldCharType="end"/>
      </w:r>
      <w:r w:rsidR="0027050A" w:rsidRPr="00BF3B61">
        <w:rPr>
          <w:rFonts w:ascii="Times New Roman" w:hAnsi="Times New Roman" w:cs="Times New Roman"/>
          <w:iCs/>
          <w:lang w:val="en-GB"/>
        </w:rPr>
        <w:t xml:space="preserve"> for Eurofer97 and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0</m:t>
            </m:r>
          </m:sub>
        </m:sSub>
        <m:r>
          <w:rPr>
            <w:rFonts w:ascii="Cambria Math" w:hAnsi="Cambria Math" w:cs="Times New Roman"/>
            <w:lang w:val="en-GB"/>
          </w:rPr>
          <m:t>=0</m:t>
        </m:r>
      </m:oMath>
      <w:r w:rsidR="000C0D0A" w:rsidRPr="00BF3B61">
        <w:rPr>
          <w:rFonts w:ascii="Times New Roman" w:hAnsi="Times New Roman" w:cs="Times New Roman"/>
          <w:lang w:val="en-GB"/>
        </w:rPr>
        <w:t xml:space="preserve"> is assumed</w:t>
      </w:r>
      <w:r w:rsidRPr="00BF3B61">
        <w:rPr>
          <w:rFonts w:ascii="Times New Roman" w:hAnsi="Times New Roman" w:cs="Times New Roman"/>
          <w:iCs/>
          <w:lang w:val="en-GB"/>
        </w:rPr>
        <w:t>.</w:t>
      </w:r>
    </w:p>
    <w:p w14:paraId="79749400" w14:textId="798B2C31" w:rsidR="00895217" w:rsidRPr="00BF3B61" w:rsidRDefault="00895217" w:rsidP="00895217">
      <w:pPr>
        <w:numPr>
          <w:ilvl w:val="0"/>
          <w:numId w:val="15"/>
        </w:numPr>
        <w:jc w:val="both"/>
        <w:rPr>
          <w:rFonts w:ascii="Times New Roman" w:hAnsi="Times New Roman" w:cs="Times New Roman"/>
          <w:iCs/>
          <w:lang w:val="en-GB"/>
        </w:rPr>
      </w:pPr>
      <w:r w:rsidRPr="00BF3B61">
        <w:rPr>
          <w:rFonts w:ascii="Times New Roman" w:hAnsi="Times New Roman" w:cs="Times New Roman"/>
          <w:iCs/>
          <w:lang w:val="en-GB"/>
        </w:rPr>
        <w:t xml:space="preserve">For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N</m:t>
            </m:r>
          </m:sub>
        </m:sSub>
      </m:oMath>
      <w:r w:rsidRPr="00BF3B61">
        <w:rPr>
          <w:rFonts w:ascii="Times New Roman" w:hAnsi="Times New Roman" w:cs="Times New Roman"/>
          <w:iCs/>
          <w:lang w:val="en-GB"/>
        </w:rPr>
        <w:t xml:space="preserve">, void nucleation mode </w:t>
      </w:r>
      <w:r w:rsidR="0027050A" w:rsidRPr="00BF3B61">
        <w:rPr>
          <w:rFonts w:ascii="Times New Roman" w:hAnsi="Times New Roman" w:cs="Times New Roman"/>
          <w:iCs/>
          <w:lang w:val="en-GB"/>
        </w:rPr>
        <w:t>occurs by</w:t>
      </w:r>
      <w:r w:rsidRPr="00BF3B61">
        <w:rPr>
          <w:rFonts w:ascii="Times New Roman" w:hAnsi="Times New Roman" w:cs="Times New Roman"/>
          <w:iCs/>
          <w:lang w:val="en-GB"/>
        </w:rPr>
        <w:t xml:space="preserve"> decohesion of </w:t>
      </w:r>
      <w:r w:rsidR="002B73CB" w:rsidRPr="00BF3B61">
        <w:rPr>
          <w:rFonts w:ascii="Times New Roman" w:hAnsi="Times New Roman" w:cs="Times New Roman"/>
          <w:iCs/>
          <w:lang w:val="en-GB"/>
        </w:rPr>
        <w:t xml:space="preserve">the </w:t>
      </w:r>
      <w:r w:rsidRPr="00BF3B61">
        <w:rPr>
          <w:rFonts w:ascii="Times New Roman" w:hAnsi="Times New Roman" w:cs="Times New Roman"/>
          <w:iCs/>
          <w:lang w:val="en-GB"/>
        </w:rPr>
        <w:t xml:space="preserve">interface matrix/particle </w:t>
      </w:r>
      <w:r w:rsidR="00C00052" w:rsidRPr="00BF3B61">
        <w:rPr>
          <w:rFonts w:ascii="Times New Roman" w:hAnsi="Times New Roman" w:cs="Times New Roman"/>
          <w:iCs/>
          <w:lang w:val="en-GB"/>
        </w:rPr>
        <w:t xml:space="preserve">as explained </w:t>
      </w:r>
      <w:r w:rsidRPr="00BF3B61">
        <w:rPr>
          <w:rFonts w:ascii="Times New Roman" w:hAnsi="Times New Roman" w:cs="Times New Roman"/>
          <w:iCs/>
          <w:lang w:val="en-GB"/>
        </w:rPr>
        <w:t>by Stratil et al</w:t>
      </w:r>
      <w:r w:rsidRPr="00BF3B61">
        <w:rPr>
          <w:rFonts w:ascii="Times New Roman" w:hAnsi="Times New Roman" w:cs="Times New Roman"/>
          <w:iCs/>
          <w:color w:val="000000" w:themeColor="text1"/>
          <w:lang w:val="en-GB"/>
        </w:rPr>
        <w:t>.</w:t>
      </w:r>
      <w:r w:rsidR="00982BC9" w:rsidRPr="00BF3B61">
        <w:rPr>
          <w:rFonts w:ascii="Times New Roman" w:hAnsi="Times New Roman" w:cs="Times New Roman"/>
          <w:iCs/>
          <w:color w:val="000000" w:themeColor="text1"/>
          <w:lang w:val="en-GB"/>
        </w:rPr>
        <w:t xml:space="preserve"> </w:t>
      </w:r>
      <w:r w:rsidR="004C2B14" w:rsidRPr="00BF3B61">
        <w:rPr>
          <w:rFonts w:ascii="Times New Roman" w:hAnsi="Times New Roman" w:cs="Times New Roman"/>
          <w:iCs/>
          <w:color w:val="000000" w:themeColor="text1"/>
          <w:lang w:val="en-GB"/>
        </w:rPr>
        <w:fldChar w:fldCharType="begin"/>
      </w:r>
      <w:r w:rsidR="00863F27" w:rsidRPr="00BF3B61">
        <w:rPr>
          <w:rFonts w:ascii="Times New Roman" w:hAnsi="Times New Roman" w:cs="Times New Roman"/>
          <w:iCs/>
          <w:color w:val="000000" w:themeColor="text1"/>
          <w:lang w:val="en-GB"/>
        </w:rPr>
        <w:instrText xml:space="preserve"> ADDIN EN.CITE &lt;EndNote&gt;&lt;Cite&gt;&lt;Author&gt;Stratil&lt;/Author&gt;&lt;Year&gt;2014&lt;/Year&gt;&lt;RecNum&gt;28&lt;/RecNum&gt;&lt;DisplayText&gt;[30]&lt;/DisplayText&gt;&lt;record&gt;&lt;rec-number&gt;28&lt;/rec-number&gt;&lt;foreign-keys&gt;&lt;key app="EN" db-id="5wvrxdzek0zssqe5sw0xp59xrtf9atxew5zp" timestamp="1665351160"&gt;28&lt;/key&gt;&lt;/foreign-keys&gt;&lt;ref-type name="Journal Article"&gt;17&lt;/ref-type&gt;&lt;contributors&gt;&lt;authors&gt;&lt;author&gt;Stratil, L.&lt;/author&gt;&lt;author&gt;Siska, F.&lt;/author&gt;&lt;author&gt;Hadraba, H.&lt;/author&gt;&lt;author&gt;Dlouhy, I.&lt;/author&gt;&lt;/authors&gt;&lt;/contributors&gt;&lt;auth-address&gt;Acad Sci Czech Republic, Inst Phys Mat, Zizkova 22, Brno 61662, Czech Republic&amp;#xD;Brno Univ Technol, Fac Mech Engn, Inst Mat Sci &amp;amp; Engn, Tech 2, Brno 61669, Czech Republic&lt;/auth-address&gt;&lt;titles&gt;&lt;title&gt;Modeling of ductile tearing for RAFM steel Eurofer97&lt;/title&gt;&lt;secondary-title&gt;20th European Conference on Fracture&lt;/secondary-title&gt;&lt;alt-title&gt;Proc Mat Sci&lt;/alt-title&gt;&lt;/titles&gt;&lt;periodical&gt;&lt;full-title&gt;20th European Conference on Fracture&lt;/full-title&gt;&lt;abbr-1&gt;Proc Mat Sci&lt;/abbr-1&gt;&lt;/periodical&gt;&lt;alt-periodical&gt;&lt;full-title&gt;20th European Conference on Fracture&lt;/full-title&gt;&lt;abbr-1&gt;Proc Mat Sci&lt;/abbr-1&gt;&lt;/alt-periodical&gt;&lt;pages&gt;1155-1160&lt;/pages&gt;&lt;volume&gt;3&lt;/volume&gt;&lt;keywords&gt;&lt;keyword&gt;eurofer97&lt;/keyword&gt;&lt;keyword&gt;ductile fracture&lt;/keyword&gt;&lt;keyword&gt;j-r curve&lt;/keyword&gt;&lt;keyword&gt;klst specimen&lt;/keyword&gt;&lt;keyword&gt;gtn model&lt;/keyword&gt;&lt;keyword&gt;fracture&lt;/keyword&gt;&lt;/keywords&gt;&lt;dates&gt;&lt;year&gt;2014&lt;/year&gt;&lt;/dates&gt;&lt;isbn&gt;2211-8128&lt;/isbn&gt;&lt;accession-num&gt;WOS:000398274600183&lt;/accession-num&gt;&lt;urls&gt;&lt;related-urls&gt;&lt;url&gt;&amp;lt;Go to ISI&amp;gt;://WOS:000398274600183&lt;/url&gt;&lt;/related-urls&gt;&lt;/urls&gt;&lt;electronic-resource-num&gt;10.1016/j.mspro.2014.06.188&lt;/electronic-resource-num&gt;&lt;language&gt;English&lt;/language&gt;&lt;/record&gt;&lt;/Cite&gt;&lt;/EndNote&gt;</w:instrText>
      </w:r>
      <w:r w:rsidR="004C2B14" w:rsidRPr="00BF3B61">
        <w:rPr>
          <w:rFonts w:ascii="Times New Roman" w:hAnsi="Times New Roman" w:cs="Times New Roman"/>
          <w:iCs/>
          <w:color w:val="000000" w:themeColor="text1"/>
          <w:lang w:val="en-GB"/>
        </w:rPr>
        <w:fldChar w:fldCharType="separate"/>
      </w:r>
      <w:r w:rsidR="00863F27" w:rsidRPr="00BF3B61">
        <w:rPr>
          <w:rFonts w:ascii="Times New Roman" w:hAnsi="Times New Roman" w:cs="Times New Roman"/>
          <w:iCs/>
          <w:noProof/>
          <w:color w:val="000000" w:themeColor="text1"/>
          <w:lang w:val="en-GB"/>
        </w:rPr>
        <w:t>[30]</w:t>
      </w:r>
      <w:r w:rsidR="004C2B14" w:rsidRPr="00BF3B61">
        <w:rPr>
          <w:rFonts w:ascii="Times New Roman" w:hAnsi="Times New Roman" w:cs="Times New Roman"/>
          <w:iCs/>
          <w:color w:val="000000" w:themeColor="text1"/>
          <w:lang w:val="en-GB"/>
        </w:rPr>
        <w:fldChar w:fldCharType="end"/>
      </w:r>
      <w:r w:rsidR="00C00052" w:rsidRPr="00BF3B61">
        <w:rPr>
          <w:rFonts w:ascii="Times New Roman" w:hAnsi="Times New Roman" w:cs="Times New Roman"/>
          <w:iCs/>
          <w:color w:val="000000" w:themeColor="text1"/>
          <w:lang w:val="en-GB"/>
        </w:rPr>
        <w:t xml:space="preserve"> who</w:t>
      </w:r>
      <w:r w:rsidRPr="00BF3B61">
        <w:rPr>
          <w:rFonts w:ascii="Times New Roman" w:hAnsi="Times New Roman" w:cs="Times New Roman"/>
          <w:iCs/>
          <w:color w:val="FF0000"/>
          <w:lang w:val="en-GB"/>
        </w:rPr>
        <w:t xml:space="preserve"> </w:t>
      </w:r>
      <w:r w:rsidRPr="00BF3B61">
        <w:rPr>
          <w:rFonts w:ascii="Times New Roman" w:hAnsi="Times New Roman" w:cs="Times New Roman"/>
          <w:iCs/>
          <w:lang w:val="en-GB"/>
        </w:rPr>
        <w:t xml:space="preserve">measured the void volume fraction beneath the fracture surface for Eurofer97. The reported value </w:t>
      </w:r>
      <w:r w:rsidR="0027050A" w:rsidRPr="00BF3B61">
        <w:rPr>
          <w:rFonts w:ascii="Times New Roman" w:hAnsi="Times New Roman" w:cs="Times New Roman"/>
          <w:iCs/>
          <w:lang w:val="en-GB"/>
        </w:rPr>
        <w:t xml:space="preserve">of 0.00055 </w:t>
      </w:r>
      <w:r w:rsidR="000A0C79" w:rsidRPr="00BF3B61">
        <w:rPr>
          <w:rFonts w:ascii="Times New Roman" w:hAnsi="Times New Roman" w:cs="Times New Roman"/>
          <w:iCs/>
          <w:lang w:val="en-GB"/>
        </w:rPr>
        <w:t>is</w:t>
      </w:r>
      <w:r w:rsidRPr="00BF3B61">
        <w:rPr>
          <w:rFonts w:ascii="Times New Roman" w:hAnsi="Times New Roman" w:cs="Times New Roman"/>
          <w:iCs/>
          <w:lang w:val="en-GB"/>
        </w:rPr>
        <w:t xml:space="preserve"> used in this study</w:t>
      </w:r>
      <w:r w:rsidR="000A0C79" w:rsidRPr="00BF3B61">
        <w:rPr>
          <w:rFonts w:ascii="Times New Roman" w:hAnsi="Times New Roman" w:cs="Times New Roman"/>
          <w:iCs/>
          <w:lang w:val="en-GB"/>
        </w:rPr>
        <w:t xml:space="preserve"> since the studied material and test conditions are essentially similar</w:t>
      </w:r>
      <w:r w:rsidRPr="00BF3B61">
        <w:rPr>
          <w:rFonts w:ascii="Times New Roman" w:hAnsi="Times New Roman" w:cs="Times New Roman"/>
          <w:iCs/>
          <w:lang w:val="en-GB"/>
        </w:rPr>
        <w:t>.</w:t>
      </w:r>
    </w:p>
    <w:p w14:paraId="085EC0E9" w14:textId="41EF40A3" w:rsidR="00895217" w:rsidRPr="00BF3B61" w:rsidRDefault="00895217" w:rsidP="00895217">
      <w:pPr>
        <w:numPr>
          <w:ilvl w:val="0"/>
          <w:numId w:val="15"/>
        </w:numPr>
        <w:jc w:val="both"/>
        <w:rPr>
          <w:rFonts w:ascii="Times New Roman" w:hAnsi="Times New Roman" w:cs="Times New Roman"/>
          <w:iCs/>
          <w:lang w:val="en-GB"/>
        </w:rPr>
      </w:pPr>
      <w:r w:rsidRPr="00BF3B61">
        <w:rPr>
          <w:rFonts w:ascii="Times New Roman" w:hAnsi="Times New Roman" w:cs="Times New Roman"/>
          <w:iCs/>
          <w:lang w:val="en-GB"/>
        </w:rPr>
        <w:t xml:space="preserve">For </w:t>
      </w:r>
      <m:oMath>
        <m:sSub>
          <m:sSubPr>
            <m:ctrlPr>
              <w:rPr>
                <w:rFonts w:ascii="Cambria Math" w:hAnsi="Cambria Math" w:cs="Times New Roman"/>
                <w:i/>
                <w:iCs/>
                <w:lang w:val="en-GB"/>
              </w:rPr>
            </m:ctrlPr>
          </m:sSubPr>
          <m:e>
            <m:r>
              <w:rPr>
                <w:rFonts w:ascii="Cambria Math" w:hAnsi="Cambria Math" w:cs="Times New Roman"/>
                <w:lang w:val="en-GB"/>
              </w:rPr>
              <m:t>ε</m:t>
            </m:r>
          </m:e>
          <m:sub>
            <m:r>
              <w:rPr>
                <w:rFonts w:ascii="Cambria Math" w:hAnsi="Cambria Math" w:cs="Times New Roman"/>
                <w:lang w:val="en-GB"/>
              </w:rPr>
              <m:t>N</m:t>
            </m:r>
          </m:sub>
        </m:sSub>
      </m:oMath>
      <w:r w:rsidRPr="00BF3B61">
        <w:rPr>
          <w:rFonts w:ascii="Times New Roman" w:hAnsi="Times New Roman" w:cs="Times New Roman"/>
          <w:iCs/>
          <w:lang w:val="en-GB"/>
        </w:rPr>
        <w:t xml:space="preserve"> and </w:t>
      </w:r>
      <m:oMath>
        <m:sSub>
          <m:sSubPr>
            <m:ctrlPr>
              <w:rPr>
                <w:rFonts w:ascii="Cambria Math" w:hAnsi="Cambria Math" w:cs="Times New Roman"/>
                <w:i/>
                <w:iCs/>
                <w:lang w:val="en-GB"/>
              </w:rPr>
            </m:ctrlPr>
          </m:sSubPr>
          <m:e>
            <m:r>
              <w:rPr>
                <w:rFonts w:ascii="Cambria Math" w:hAnsi="Cambria Math" w:cs="Times New Roman"/>
                <w:lang w:val="en-GB"/>
              </w:rPr>
              <m:t>S</m:t>
            </m:r>
          </m:e>
          <m:sub>
            <m:r>
              <w:rPr>
                <w:rFonts w:ascii="Cambria Math" w:hAnsi="Cambria Math" w:cs="Times New Roman"/>
                <w:lang w:val="en-GB"/>
              </w:rPr>
              <m:t>N</m:t>
            </m:r>
          </m:sub>
        </m:sSub>
      </m:oMath>
      <w:r w:rsidRPr="00BF3B61">
        <w:rPr>
          <w:rFonts w:ascii="Times New Roman" w:hAnsi="Times New Roman" w:cs="Times New Roman"/>
          <w:iCs/>
          <w:lang w:val="en-GB"/>
        </w:rPr>
        <w:t>, Pan et al</w:t>
      </w:r>
      <w:r w:rsidRPr="00BF3B61">
        <w:rPr>
          <w:rFonts w:ascii="Times New Roman" w:hAnsi="Times New Roman" w:cs="Times New Roman"/>
          <w:iCs/>
          <w:color w:val="000000" w:themeColor="text1"/>
          <w:lang w:val="en-GB"/>
        </w:rPr>
        <w:t>.</w:t>
      </w:r>
      <w:r w:rsidR="00982BC9" w:rsidRPr="00BF3B61">
        <w:rPr>
          <w:rFonts w:ascii="Times New Roman" w:hAnsi="Times New Roman" w:cs="Times New Roman"/>
          <w:iCs/>
          <w:color w:val="000000" w:themeColor="text1"/>
          <w:lang w:val="en-GB"/>
        </w:rPr>
        <w:t xml:space="preserve"> </w:t>
      </w:r>
      <w:r w:rsidR="004C2B14" w:rsidRPr="00BF3B61">
        <w:rPr>
          <w:rFonts w:ascii="Times New Roman" w:hAnsi="Times New Roman" w:cs="Times New Roman"/>
          <w:iCs/>
          <w:color w:val="000000" w:themeColor="text1"/>
          <w:lang w:val="en-GB"/>
        </w:rPr>
        <w:fldChar w:fldCharType="begin"/>
      </w:r>
      <w:r w:rsidR="00863F27" w:rsidRPr="00BF3B61">
        <w:rPr>
          <w:rFonts w:ascii="Times New Roman" w:hAnsi="Times New Roman" w:cs="Times New Roman"/>
          <w:iCs/>
          <w:color w:val="000000" w:themeColor="text1"/>
          <w:lang w:val="en-GB"/>
        </w:rPr>
        <w:instrText xml:space="preserve"> ADDIN EN.CITE &lt;EndNote&gt;&lt;Cite&gt;&lt;Author&gt;Pan&lt;/Author&gt;&lt;Year&gt;2010&lt;/Year&gt;&lt;RecNum&gt;29&lt;/RecNum&gt;&lt;DisplayText&gt;[32]&lt;/DisplayText&gt;&lt;record&gt;&lt;rec-number&gt;29&lt;/rec-number&gt;&lt;foreign-keys&gt;&lt;key app="EN" db-id="5wvrxdzek0zssqe5sw0xp59xrtf9atxew5zp" timestamp="1665351387"&gt;29&lt;/key&gt;&lt;/foreign-keys&gt;&lt;ref-type name="Journal Article"&gt;17&lt;/ref-type&gt;&lt;contributors&gt;&lt;authors&gt;&lt;author&gt;Pan, X. A.&lt;/author&gt;&lt;author&gt;Wu, X. L.&lt;/author&gt;&lt;author&gt;Mo, K.&lt;/author&gt;&lt;author&gt;Chen, X. A.&lt;/author&gt;&lt;author&gt;Almer, J.&lt;/author&gt;&lt;author&gt;Ilavsky, J.&lt;/author&gt;&lt;author&gt;Haeffner, D. R.&lt;/author&gt;&lt;author&gt;Stubbins, J. F.&lt;/author&gt;&lt;/authors&gt;&lt;/contributors&gt;&lt;auth-address&gt;Univ Illinois, Dept Nucl Plasma &amp;amp; Radiol Engn, Urbana, IL 61801 USA&amp;#xD;Argonne Natl Lab, Adv Photon Source, Argonne, IL 60439 USA&lt;/auth-address&gt;&lt;titles&gt;&lt;title&gt;Lattice strain and damage evolution of 9-12%Cr ferritic/martensitic steel during in situ tensile test by X-ray diffraction and small angle scattering&lt;/title&gt;&lt;secondary-title&gt;Journal of Nuclear Materials&lt;/secondary-title&gt;&lt;alt-title&gt;J Nucl Mater&lt;/alt-title&gt;&lt;/titles&gt;&lt;periodical&gt;&lt;full-title&gt;Journal of Nuclear Materials&lt;/full-title&gt;&lt;/periodical&gt;&lt;pages&gt;10-15&lt;/pages&gt;&lt;volume&gt;407&lt;/volume&gt;&lt;number&gt;1&lt;/number&gt;&lt;keywords&gt;&lt;keyword&gt;metal-matrix composites&lt;/keyword&gt;&lt;keyword&gt;ductile fracture&lt;/keyword&gt;&lt;keyword&gt;neutron-irradiation&lt;/keyword&gt;&lt;keyword&gt;model&lt;/keyword&gt;&lt;keyword&gt;deformation&lt;/keyword&gt;&lt;keyword&gt;tomography&lt;/keyword&gt;&lt;keyword&gt;decohesion&lt;/keyword&gt;&lt;keyword&gt;initiation&lt;/keyword&gt;&lt;keyword&gt;growth&lt;/keyword&gt;&lt;keyword&gt;coalescence&lt;/keyword&gt;&lt;/keywords&gt;&lt;dates&gt;&lt;year&gt;2010&lt;/year&gt;&lt;pub-dates&gt;&lt;date&gt;Dec 1&lt;/date&gt;&lt;/pub-dates&gt;&lt;/dates&gt;&lt;isbn&gt;0022-3115&lt;/isbn&gt;&lt;accession-num&gt;WOS:000285234600003&lt;/accession-num&gt;&lt;urls&gt;&lt;related-urls&gt;&lt;url&gt;&amp;lt;Go to ISI&amp;gt;://WOS:000285234600003&lt;/url&gt;&lt;/related-urls&gt;&lt;/urls&gt;&lt;electronic-resource-num&gt;10.1016/j.jnucmat.2010.07.003&lt;/electronic-resource-num&gt;&lt;language&gt;English&lt;/language&gt;&lt;/record&gt;&lt;/Cite&gt;&lt;/EndNote&gt;</w:instrText>
      </w:r>
      <w:r w:rsidR="004C2B14" w:rsidRPr="00BF3B61">
        <w:rPr>
          <w:rFonts w:ascii="Times New Roman" w:hAnsi="Times New Roman" w:cs="Times New Roman"/>
          <w:iCs/>
          <w:color w:val="000000" w:themeColor="text1"/>
          <w:lang w:val="en-GB"/>
        </w:rPr>
        <w:fldChar w:fldCharType="separate"/>
      </w:r>
      <w:r w:rsidR="00863F27" w:rsidRPr="00BF3B61">
        <w:rPr>
          <w:rFonts w:ascii="Times New Roman" w:hAnsi="Times New Roman" w:cs="Times New Roman"/>
          <w:iCs/>
          <w:noProof/>
          <w:color w:val="000000" w:themeColor="text1"/>
          <w:lang w:val="en-GB"/>
        </w:rPr>
        <w:t>[32]</w:t>
      </w:r>
      <w:r w:rsidR="004C2B14" w:rsidRPr="00BF3B61">
        <w:rPr>
          <w:rFonts w:ascii="Times New Roman" w:hAnsi="Times New Roman" w:cs="Times New Roman"/>
          <w:iCs/>
          <w:color w:val="000000" w:themeColor="text1"/>
          <w:lang w:val="en-GB"/>
        </w:rPr>
        <w:fldChar w:fldCharType="end"/>
      </w:r>
      <w:r w:rsidRPr="00BF3B61">
        <w:rPr>
          <w:rFonts w:ascii="Times New Roman" w:hAnsi="Times New Roman" w:cs="Times New Roman"/>
          <w:iCs/>
          <w:lang w:val="en-GB"/>
        </w:rPr>
        <w:t xml:space="preserve"> showed that </w:t>
      </w:r>
      <w:r w:rsidR="0041301A" w:rsidRPr="00BF3B61">
        <w:rPr>
          <w:rFonts w:ascii="Times New Roman" w:hAnsi="Times New Roman" w:cs="Times New Roman"/>
          <w:iCs/>
          <w:lang w:val="en-GB"/>
        </w:rPr>
        <w:t xml:space="preserve">the </w:t>
      </w:r>
      <w:r w:rsidR="000A0C79" w:rsidRPr="00BF3B61">
        <w:rPr>
          <w:rFonts w:ascii="Times New Roman" w:hAnsi="Times New Roman" w:cs="Times New Roman"/>
          <w:iCs/>
          <w:lang w:val="en-GB"/>
        </w:rPr>
        <w:t>onset of the</w:t>
      </w:r>
      <w:r w:rsidRPr="00BF3B61">
        <w:rPr>
          <w:rFonts w:ascii="Times New Roman" w:hAnsi="Times New Roman" w:cs="Times New Roman"/>
          <w:iCs/>
          <w:lang w:val="en-GB"/>
        </w:rPr>
        <w:t xml:space="preserve"> void nucleation</w:t>
      </w:r>
      <w:r w:rsidR="0041301A" w:rsidRPr="00BF3B61">
        <w:rPr>
          <w:rFonts w:ascii="Times New Roman" w:hAnsi="Times New Roman" w:cs="Times New Roman"/>
          <w:iCs/>
          <w:lang w:val="en-GB"/>
        </w:rPr>
        <w:t xml:space="preserve"> often occurs after some degree of plastic deformation. The UTS is selected as a first approximation and</w:t>
      </w:r>
      <w:r w:rsidRPr="00BF3B61">
        <w:rPr>
          <w:rFonts w:ascii="Times New Roman" w:hAnsi="Times New Roman" w:cs="Times New Roman"/>
          <w:iCs/>
          <w:lang w:val="en-GB"/>
        </w:rPr>
        <w:t xml:space="preserve"> </w:t>
      </w:r>
      <m:oMath>
        <m:sSub>
          <m:sSubPr>
            <m:ctrlPr>
              <w:rPr>
                <w:rFonts w:ascii="Cambria Math" w:hAnsi="Cambria Math" w:cs="Times New Roman"/>
                <w:i/>
                <w:iCs/>
                <w:lang w:val="en-GB"/>
              </w:rPr>
            </m:ctrlPr>
          </m:sSubPr>
          <m:e>
            <m:r>
              <w:rPr>
                <w:rFonts w:ascii="Cambria Math" w:hAnsi="Cambria Math" w:cs="Times New Roman"/>
                <w:lang w:val="en-GB"/>
              </w:rPr>
              <m:t>ε</m:t>
            </m:r>
          </m:e>
          <m:sub>
            <m:r>
              <w:rPr>
                <w:rFonts w:ascii="Cambria Math" w:hAnsi="Cambria Math" w:cs="Times New Roman"/>
                <w:lang w:val="en-GB"/>
              </w:rPr>
              <m:t>N</m:t>
            </m:r>
          </m:sub>
        </m:sSub>
      </m:oMath>
      <w:r w:rsidR="0041301A" w:rsidRPr="00BF3B61">
        <w:rPr>
          <w:rFonts w:ascii="Times New Roman" w:hAnsi="Times New Roman" w:cs="Times New Roman"/>
          <w:iCs/>
          <w:lang w:val="en-GB"/>
        </w:rPr>
        <w:t xml:space="preserve"> is set equal to the strain at UT</w:t>
      </w:r>
      <w:r w:rsidR="00C00052" w:rsidRPr="00BF3B61">
        <w:rPr>
          <w:rFonts w:ascii="Times New Roman" w:hAnsi="Times New Roman" w:cs="Times New Roman" w:hint="eastAsia"/>
          <w:iCs/>
          <w:lang w:val="en-GB"/>
        </w:rPr>
        <w:t>S</w:t>
      </w:r>
      <w:r w:rsidR="0041301A" w:rsidRPr="00BF3B61">
        <w:rPr>
          <w:rFonts w:ascii="Times New Roman" w:hAnsi="Times New Roman" w:cs="Times New Roman"/>
          <w:iCs/>
          <w:lang w:val="en-GB"/>
        </w:rPr>
        <w:t xml:space="preserve">. </w:t>
      </w:r>
    </w:p>
    <w:p w14:paraId="361B5654" w14:textId="7624781A" w:rsidR="00895217" w:rsidRPr="00BF3B61" w:rsidRDefault="000A0C79" w:rsidP="00895217">
      <w:pPr>
        <w:numPr>
          <w:ilvl w:val="0"/>
          <w:numId w:val="15"/>
        </w:numPr>
        <w:jc w:val="both"/>
        <w:rPr>
          <w:rFonts w:ascii="Times New Roman" w:hAnsi="Times New Roman" w:cs="Times New Roman"/>
          <w:iCs/>
          <w:lang w:val="en-GB"/>
        </w:rPr>
      </w:pPr>
      <w:r w:rsidRPr="00BF3B61">
        <w:rPr>
          <w:rFonts w:ascii="Times New Roman" w:hAnsi="Times New Roman" w:cs="Times New Roman"/>
          <w:iCs/>
          <w:lang w:val="en-GB"/>
        </w:rPr>
        <w:t>Values of</w:t>
      </w:r>
      <w:r w:rsidR="00895217" w:rsidRPr="00BF3B61">
        <w:rPr>
          <w:rFonts w:ascii="Times New Roman" w:hAnsi="Times New Roman" w:cs="Times New Roman"/>
          <w:iCs/>
          <w:lang w:val="en-GB"/>
        </w:rPr>
        <w:t xml:space="preserve">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c</m:t>
            </m:r>
          </m:sub>
        </m:sSub>
      </m:oMath>
      <w:r w:rsidR="00895217" w:rsidRPr="00BF3B61">
        <w:rPr>
          <w:rFonts w:ascii="Times New Roman" w:hAnsi="Times New Roman" w:cs="Times New Roman"/>
          <w:iCs/>
          <w:lang w:val="en-GB"/>
        </w:rPr>
        <w:t xml:space="preserve"> and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F</m:t>
            </m:r>
          </m:sub>
        </m:sSub>
      </m:oMath>
      <w:r w:rsidR="00895217" w:rsidRPr="00BF3B61">
        <w:rPr>
          <w:rFonts w:ascii="Times New Roman" w:hAnsi="Times New Roman" w:cs="Times New Roman"/>
          <w:iCs/>
          <w:lang w:val="en-GB"/>
        </w:rPr>
        <w:t xml:space="preserve">, </w:t>
      </w:r>
      <w:r w:rsidRPr="00BF3B61">
        <w:rPr>
          <w:rFonts w:ascii="Times New Roman" w:hAnsi="Times New Roman" w:cs="Times New Roman"/>
          <w:iCs/>
          <w:lang w:val="en-GB"/>
        </w:rPr>
        <w:t>are the main</w:t>
      </w:r>
      <w:r w:rsidR="00895217" w:rsidRPr="00BF3B61">
        <w:rPr>
          <w:rFonts w:ascii="Times New Roman" w:hAnsi="Times New Roman" w:cs="Times New Roman"/>
          <w:iCs/>
          <w:lang w:val="en-GB"/>
        </w:rPr>
        <w:t xml:space="preserve"> fitting parameters </w:t>
      </w:r>
      <w:r w:rsidRPr="00BF3B61">
        <w:rPr>
          <w:rFonts w:ascii="Times New Roman" w:hAnsi="Times New Roman" w:cs="Times New Roman"/>
          <w:iCs/>
          <w:lang w:val="en-GB"/>
        </w:rPr>
        <w:t>in this study, and these are to be determined based on the</w:t>
      </w:r>
      <w:r w:rsidR="00895217" w:rsidRPr="00BF3B61">
        <w:rPr>
          <w:rFonts w:ascii="Times New Roman" w:hAnsi="Times New Roman" w:cs="Times New Roman"/>
          <w:iCs/>
          <w:lang w:val="en-GB"/>
        </w:rPr>
        <w:t xml:space="preserve"> best fit </w:t>
      </w:r>
      <w:r w:rsidRPr="00BF3B61">
        <w:rPr>
          <w:rFonts w:ascii="Times New Roman" w:hAnsi="Times New Roman" w:cs="Times New Roman"/>
          <w:iCs/>
          <w:lang w:val="en-GB"/>
        </w:rPr>
        <w:t>to the</w:t>
      </w:r>
      <w:r w:rsidR="00895217" w:rsidRPr="00BF3B61">
        <w:rPr>
          <w:rFonts w:ascii="Times New Roman" w:hAnsi="Times New Roman" w:cs="Times New Roman"/>
          <w:iCs/>
          <w:lang w:val="en-GB"/>
        </w:rPr>
        <w:t xml:space="preserve"> experimental S-S curve</w:t>
      </w:r>
      <w:r w:rsidRPr="00BF3B61">
        <w:rPr>
          <w:rFonts w:ascii="Times New Roman" w:hAnsi="Times New Roman" w:cs="Times New Roman"/>
          <w:iCs/>
          <w:lang w:val="en-GB"/>
        </w:rPr>
        <w:t>s.</w:t>
      </w:r>
    </w:p>
    <w:p w14:paraId="0D545197" w14:textId="723FFC60" w:rsidR="00895217" w:rsidRPr="00BF3B61" w:rsidRDefault="00C00052" w:rsidP="00CF661D">
      <w:pPr>
        <w:jc w:val="both"/>
        <w:rPr>
          <w:rFonts w:ascii="Times New Roman" w:hAnsi="Times New Roman" w:cs="Times New Roman"/>
          <w:bCs/>
          <w:iCs/>
          <w:lang w:val="en-GB"/>
        </w:rPr>
      </w:pPr>
      <w:r w:rsidRPr="00BF3B61">
        <w:rPr>
          <w:rFonts w:ascii="Times New Roman" w:hAnsi="Times New Roman" w:cs="Times New Roman"/>
          <w:bCs/>
          <w:iCs/>
          <w:lang w:val="en-GB"/>
        </w:rPr>
        <w:t xml:space="preserve">The </w:t>
      </w:r>
      <w:r w:rsidR="00AD16A5" w:rsidRPr="00BF3B61">
        <w:rPr>
          <w:rFonts w:ascii="Times New Roman" w:hAnsi="Times New Roman" w:cs="Times New Roman"/>
          <w:bCs/>
          <w:iCs/>
          <w:lang w:val="en-GB"/>
        </w:rPr>
        <w:t xml:space="preserve">most influential parameters for the present study </w:t>
      </w:r>
      <w:r w:rsidR="00CD15B0" w:rsidRPr="00BF3B61">
        <w:rPr>
          <w:rFonts w:ascii="Times New Roman" w:hAnsi="Times New Roman" w:cs="Times New Roman"/>
          <w:bCs/>
          <w:iCs/>
          <w:lang w:val="en-GB"/>
        </w:rPr>
        <w:t>are</w:t>
      </w:r>
      <w:r w:rsidR="00A6080C" w:rsidRPr="00BF3B61">
        <w:rPr>
          <w:rFonts w:ascii="Times New Roman" w:hAnsi="Times New Roman" w:cs="Times New Roman"/>
          <w:bCs/>
          <w:iCs/>
          <w:lang w:val="en-GB"/>
        </w:rPr>
        <w:t xml:space="preserve">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c</m:t>
            </m:r>
          </m:sub>
        </m:sSub>
      </m:oMath>
      <w:r w:rsidR="00AD16A5" w:rsidRPr="00BF3B61">
        <w:rPr>
          <w:rFonts w:ascii="Times New Roman" w:hAnsi="Times New Roman" w:cs="Times New Roman"/>
          <w:iCs/>
          <w:lang w:val="en-GB"/>
        </w:rPr>
        <w:t xml:space="preserve"> and</w:t>
      </w:r>
      <w:r w:rsidR="00AD16A5" w:rsidRPr="00BF3B61">
        <w:rPr>
          <w:rFonts w:ascii="Times New Roman" w:hAnsi="Times New Roman" w:cs="Times New Roman"/>
          <w:bCs/>
          <w:iCs/>
          <w:lang w:val="en-GB"/>
        </w:rPr>
        <w:t xml:space="preserve">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F</m:t>
            </m:r>
          </m:sub>
        </m:sSub>
      </m:oMath>
      <w:r w:rsidR="00A6080C" w:rsidRPr="00BF3B61">
        <w:rPr>
          <w:rFonts w:ascii="Times New Roman" w:hAnsi="Times New Roman" w:cs="Times New Roman"/>
          <w:iCs/>
          <w:lang w:val="en-GB"/>
        </w:rPr>
        <w:t xml:space="preserve"> where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c</m:t>
            </m:r>
          </m:sub>
        </m:sSub>
      </m:oMath>
      <w:r w:rsidR="00A6080C" w:rsidRPr="00BF3B61">
        <w:rPr>
          <w:rFonts w:ascii="Times New Roman" w:hAnsi="Times New Roman" w:cs="Times New Roman"/>
          <w:iCs/>
          <w:lang w:val="en-GB"/>
        </w:rPr>
        <w:t xml:space="preserve"> is the critical void volume fraction </w:t>
      </w:r>
      <w:r w:rsidR="00531E11" w:rsidRPr="00BF3B61">
        <w:rPr>
          <w:rFonts w:ascii="Times New Roman" w:hAnsi="Times New Roman" w:cs="Times New Roman"/>
          <w:iCs/>
          <w:lang w:val="en-GB"/>
        </w:rPr>
        <w:t xml:space="preserve">at which </w:t>
      </w:r>
      <w:r w:rsidR="00A6080C" w:rsidRPr="00BF3B61">
        <w:rPr>
          <w:rFonts w:ascii="Times New Roman" w:hAnsi="Times New Roman" w:cs="Times New Roman"/>
          <w:iCs/>
          <w:lang w:val="en-GB"/>
        </w:rPr>
        <w:t xml:space="preserve">the voids begin to coalesce and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F</m:t>
            </m:r>
          </m:sub>
        </m:sSub>
      </m:oMath>
      <w:r w:rsidR="00A6080C" w:rsidRPr="00BF3B61">
        <w:rPr>
          <w:rFonts w:ascii="Times New Roman" w:hAnsi="Times New Roman" w:cs="Times New Roman"/>
          <w:iCs/>
          <w:lang w:val="en-GB"/>
        </w:rPr>
        <w:t xml:space="preserve"> is the void volume fraction at failure (loss of load-carrying capacity).</w:t>
      </w:r>
      <w:r w:rsidR="00A6080C" w:rsidRPr="00BF3B61">
        <w:rPr>
          <w:rFonts w:ascii="Times New Roman" w:hAnsi="Times New Roman" w:cs="Times New Roman"/>
          <w:bCs/>
          <w:iCs/>
          <w:lang w:val="en-GB"/>
        </w:rPr>
        <w:t xml:space="preserve"> </w:t>
      </w:r>
      <w:r w:rsidR="00895217" w:rsidRPr="00BF3B61">
        <w:rPr>
          <w:rFonts w:ascii="Times New Roman" w:hAnsi="Times New Roman" w:cs="Times New Roman"/>
          <w:bCs/>
          <w:iCs/>
          <w:lang w:val="en-GB"/>
        </w:rPr>
        <w:t>The goal of calibrating the GTN parameters is to get 95%</w:t>
      </w:r>
      <w:r w:rsidR="00EC27FA" w:rsidRPr="00BF3B61">
        <w:rPr>
          <w:rFonts w:ascii="Times New Roman" w:hAnsi="Times New Roman" w:cs="Times New Roman"/>
          <w:bCs/>
          <w:iCs/>
          <w:lang w:val="en-GB"/>
        </w:rPr>
        <w:t xml:space="preserve"> or better </w:t>
      </w:r>
      <w:r w:rsidR="00895217" w:rsidRPr="00BF3B61">
        <w:rPr>
          <w:rFonts w:ascii="Times New Roman" w:hAnsi="Times New Roman" w:cs="Times New Roman"/>
          <w:bCs/>
          <w:iCs/>
          <w:lang w:val="en-GB"/>
        </w:rPr>
        <w:t xml:space="preserve">prediction accuracy </w:t>
      </w:r>
      <w:r w:rsidR="00E129A9" w:rsidRPr="00BF3B61">
        <w:rPr>
          <w:rFonts w:ascii="Times New Roman" w:hAnsi="Times New Roman" w:cs="Times New Roman"/>
          <w:iCs/>
          <w:lang w:val="en-GB"/>
        </w:rPr>
        <w:t xml:space="preserve">(PA) </w:t>
      </w:r>
      <w:r w:rsidR="00895217" w:rsidRPr="00BF3B61">
        <w:rPr>
          <w:rFonts w:ascii="Times New Roman" w:hAnsi="Times New Roman" w:cs="Times New Roman"/>
          <w:bCs/>
          <w:iCs/>
          <w:lang w:val="en-GB"/>
        </w:rPr>
        <w:t xml:space="preserve">at </w:t>
      </w:r>
      <w:r w:rsidR="000C0D0A" w:rsidRPr="00BF3B61">
        <w:rPr>
          <w:rFonts w:ascii="Times New Roman" w:hAnsi="Times New Roman" w:cs="Times New Roman"/>
          <w:bCs/>
          <w:iCs/>
          <w:lang w:val="en-GB"/>
        </w:rPr>
        <w:t xml:space="preserve">the </w:t>
      </w:r>
      <w:r w:rsidR="00895217" w:rsidRPr="00BF3B61">
        <w:rPr>
          <w:rFonts w:ascii="Times New Roman" w:hAnsi="Times New Roman" w:cs="Times New Roman"/>
          <w:bCs/>
          <w:iCs/>
          <w:lang w:val="en-GB"/>
        </w:rPr>
        <w:t xml:space="preserve">fracture point for </w:t>
      </w:r>
      <w:r w:rsidR="00EC27FA" w:rsidRPr="00BF3B61">
        <w:rPr>
          <w:rFonts w:ascii="Times New Roman" w:hAnsi="Times New Roman" w:cs="Times New Roman"/>
          <w:bCs/>
          <w:iCs/>
          <w:lang w:val="en-GB"/>
        </w:rPr>
        <w:t xml:space="preserve">the </w:t>
      </w:r>
      <w:r w:rsidR="00895217" w:rsidRPr="00BF3B61">
        <w:rPr>
          <w:rFonts w:ascii="Times New Roman" w:hAnsi="Times New Roman" w:cs="Times New Roman"/>
          <w:bCs/>
          <w:iCs/>
          <w:lang w:val="en-GB"/>
        </w:rPr>
        <w:t>flat geometry</w:t>
      </w:r>
      <w:r w:rsidR="00E129A9" w:rsidRPr="00BF3B61">
        <w:rPr>
          <w:rFonts w:ascii="Times New Roman" w:hAnsi="Times New Roman" w:cs="Times New Roman"/>
          <w:bCs/>
          <w:iCs/>
          <w:lang w:val="en-GB"/>
        </w:rPr>
        <w:t>, where</w:t>
      </w:r>
      <w:r w:rsidR="00E129A9" w:rsidRPr="00BF3B61">
        <w:rPr>
          <w:rFonts w:ascii="Times New Roman" w:hAnsi="Times New Roman" w:cs="Times New Roman"/>
          <w:iCs/>
          <w:lang w:val="en-GB"/>
        </w:rPr>
        <w:t xml:space="preserve"> PA is the ratio between FEM</w:t>
      </w:r>
      <w:r w:rsidR="00EC27FA" w:rsidRPr="00BF3B61">
        <w:rPr>
          <w:rFonts w:ascii="Times New Roman" w:hAnsi="Times New Roman" w:cs="Times New Roman"/>
          <w:iCs/>
          <w:lang w:val="en-GB"/>
        </w:rPr>
        <w:t xml:space="preserve"> and</w:t>
      </w:r>
      <w:r w:rsidR="00E129A9" w:rsidRPr="00BF3B61">
        <w:rPr>
          <w:rFonts w:ascii="Times New Roman" w:hAnsi="Times New Roman" w:cs="Times New Roman"/>
          <w:iCs/>
          <w:lang w:val="en-GB"/>
        </w:rPr>
        <w:t xml:space="preserve"> experimental result in percentage</w:t>
      </w:r>
      <w:r w:rsidR="00895217" w:rsidRPr="00BF3B61">
        <w:rPr>
          <w:rFonts w:ascii="Times New Roman" w:hAnsi="Times New Roman" w:cs="Times New Roman"/>
          <w:bCs/>
          <w:iCs/>
          <w:lang w:val="en-GB"/>
        </w:rPr>
        <w:t xml:space="preserve">. </w:t>
      </w:r>
      <w:r w:rsidR="00EC27FA" w:rsidRPr="00BF3B61">
        <w:rPr>
          <w:rFonts w:ascii="Times New Roman" w:hAnsi="Times New Roman" w:cs="Times New Roman"/>
          <w:bCs/>
          <w:iCs/>
          <w:lang w:val="en-GB"/>
        </w:rPr>
        <w:t xml:space="preserve">To reveal the dependence of </w:t>
      </w:r>
      <w:r w:rsidR="00EC27FA" w:rsidRPr="00BF3B61">
        <w:rPr>
          <w:rFonts w:ascii="Times New Roman" w:hAnsi="Times New Roman" w:cs="Times New Roman"/>
          <w:bCs/>
          <w:i/>
          <w:iCs/>
          <w:lang w:val="en-GB"/>
        </w:rPr>
        <w:t>f</w:t>
      </w:r>
      <w:r w:rsidR="00EC27FA" w:rsidRPr="00BF3B61">
        <w:rPr>
          <w:rFonts w:ascii="Times New Roman" w:hAnsi="Times New Roman" w:cs="Times New Roman"/>
          <w:bCs/>
          <w:iCs/>
          <w:vertAlign w:val="subscript"/>
          <w:lang w:val="en-GB"/>
        </w:rPr>
        <w:t>c</w:t>
      </w:r>
      <w:r w:rsidR="00EC27FA" w:rsidRPr="00BF3B61">
        <w:rPr>
          <w:rFonts w:ascii="Times New Roman" w:hAnsi="Times New Roman" w:cs="Times New Roman"/>
          <w:bCs/>
          <w:iCs/>
          <w:lang w:val="en-GB"/>
        </w:rPr>
        <w:t xml:space="preserve"> and </w:t>
      </w:r>
      <w:r w:rsidR="00EC27FA" w:rsidRPr="00BF3B61">
        <w:rPr>
          <w:rFonts w:ascii="Times New Roman" w:hAnsi="Times New Roman" w:cs="Times New Roman"/>
          <w:bCs/>
          <w:i/>
          <w:iCs/>
          <w:lang w:val="en-GB"/>
        </w:rPr>
        <w:t>f</w:t>
      </w:r>
      <w:r w:rsidR="00EC27FA" w:rsidRPr="00BF3B61">
        <w:rPr>
          <w:rFonts w:ascii="Times New Roman" w:hAnsi="Times New Roman" w:cs="Times New Roman"/>
          <w:bCs/>
          <w:i/>
          <w:iCs/>
          <w:vertAlign w:val="subscript"/>
          <w:lang w:val="en-GB"/>
        </w:rPr>
        <w:t>F</w:t>
      </w:r>
      <w:r w:rsidR="00895217" w:rsidRPr="00BF3B61">
        <w:rPr>
          <w:rFonts w:ascii="Times New Roman" w:hAnsi="Times New Roman" w:cs="Times New Roman"/>
          <w:bCs/>
          <w:iCs/>
          <w:lang w:val="en-GB"/>
        </w:rPr>
        <w:t xml:space="preserve"> </w:t>
      </w:r>
      <w:r w:rsidR="00EC27FA" w:rsidRPr="00BF3B61">
        <w:rPr>
          <w:rFonts w:ascii="Times New Roman" w:hAnsi="Times New Roman" w:cs="Times New Roman"/>
          <w:bCs/>
          <w:iCs/>
          <w:lang w:val="en-GB"/>
        </w:rPr>
        <w:t>on the test temperature</w:t>
      </w:r>
      <w:r w:rsidR="000C0D0A" w:rsidRPr="00BF3B61">
        <w:rPr>
          <w:rFonts w:ascii="Times New Roman" w:hAnsi="Times New Roman" w:cs="Times New Roman"/>
          <w:bCs/>
          <w:iCs/>
          <w:lang w:val="en-GB"/>
        </w:rPr>
        <w:t>s</w:t>
      </w:r>
      <w:r w:rsidR="00EC27FA" w:rsidRPr="00BF3B61">
        <w:rPr>
          <w:rFonts w:ascii="Times New Roman" w:hAnsi="Times New Roman" w:cs="Times New Roman"/>
          <w:bCs/>
          <w:iCs/>
          <w:lang w:val="en-GB"/>
        </w:rPr>
        <w:t>,</w:t>
      </w:r>
      <w:r w:rsidR="00895217" w:rsidRPr="00BF3B61">
        <w:rPr>
          <w:rFonts w:ascii="Times New Roman" w:hAnsi="Times New Roman" w:cs="Times New Roman"/>
          <w:bCs/>
          <w:iCs/>
          <w:lang w:val="en-GB"/>
        </w:rPr>
        <w:t xml:space="preserve"> </w:t>
      </w:r>
      <w:r w:rsidR="00EC27FA" w:rsidRPr="00BF3B61">
        <w:rPr>
          <w:rFonts w:ascii="Times New Roman" w:hAnsi="Times New Roman" w:cs="Times New Roman"/>
          <w:bCs/>
          <w:iCs/>
          <w:lang w:val="en-GB"/>
        </w:rPr>
        <w:t xml:space="preserve">we </w:t>
      </w:r>
      <w:r w:rsidR="00895217" w:rsidRPr="00BF3B61">
        <w:rPr>
          <w:rFonts w:ascii="Times New Roman" w:hAnsi="Times New Roman" w:cs="Times New Roman"/>
          <w:bCs/>
          <w:iCs/>
          <w:lang w:val="en-GB"/>
        </w:rPr>
        <w:t>have</w:t>
      </w:r>
      <w:r w:rsidR="00EC27FA" w:rsidRPr="00BF3B61">
        <w:rPr>
          <w:rFonts w:ascii="Times New Roman" w:hAnsi="Times New Roman" w:cs="Times New Roman"/>
          <w:bCs/>
          <w:iCs/>
          <w:lang w:val="en-GB"/>
        </w:rPr>
        <w:t xml:space="preserve"> considered</w:t>
      </w:r>
      <w:r w:rsidR="00895217" w:rsidRPr="00BF3B61">
        <w:rPr>
          <w:rFonts w:ascii="Times New Roman" w:hAnsi="Times New Roman" w:cs="Times New Roman"/>
          <w:bCs/>
          <w:iCs/>
          <w:lang w:val="en-GB"/>
        </w:rPr>
        <w:t xml:space="preserve"> two scenarios</w:t>
      </w:r>
      <w:r w:rsidR="00EC27FA" w:rsidRPr="00BF3B61">
        <w:rPr>
          <w:rFonts w:ascii="Times New Roman" w:hAnsi="Times New Roman" w:cs="Times New Roman"/>
          <w:bCs/>
          <w:iCs/>
          <w:lang w:val="en-GB"/>
        </w:rPr>
        <w:t>.</w:t>
      </w:r>
      <w:r w:rsidR="00895217" w:rsidRPr="00BF3B61">
        <w:rPr>
          <w:rFonts w:ascii="Times New Roman" w:hAnsi="Times New Roman" w:cs="Times New Roman"/>
          <w:bCs/>
          <w:iCs/>
          <w:lang w:val="en-GB"/>
        </w:rPr>
        <w:t xml:space="preserve"> </w:t>
      </w:r>
      <w:r w:rsidR="000C0D0A" w:rsidRPr="00BF3B61">
        <w:rPr>
          <w:rFonts w:ascii="Times New Roman" w:hAnsi="Times New Roman" w:cs="Times New Roman"/>
          <w:bCs/>
          <w:iCs/>
          <w:lang w:val="en-GB"/>
        </w:rPr>
        <w:t>The f</w:t>
      </w:r>
      <w:r w:rsidR="00895217" w:rsidRPr="00BF3B61">
        <w:rPr>
          <w:rFonts w:ascii="Times New Roman" w:hAnsi="Times New Roman" w:cs="Times New Roman"/>
          <w:bCs/>
          <w:iCs/>
          <w:lang w:val="en-GB"/>
        </w:rPr>
        <w:t>irst</w:t>
      </w:r>
      <w:r w:rsidR="00EC27FA" w:rsidRPr="00BF3B61">
        <w:rPr>
          <w:rFonts w:ascii="Times New Roman" w:hAnsi="Times New Roman" w:cs="Times New Roman"/>
          <w:bCs/>
          <w:iCs/>
          <w:lang w:val="en-GB"/>
        </w:rPr>
        <w:t xml:space="preserve"> one</w:t>
      </w:r>
      <w:r w:rsidR="00895217" w:rsidRPr="00BF3B61">
        <w:rPr>
          <w:rFonts w:ascii="Times New Roman" w:hAnsi="Times New Roman" w:cs="Times New Roman"/>
          <w:bCs/>
          <w:iCs/>
          <w:lang w:val="en-GB"/>
        </w:rPr>
        <w:t xml:space="preserve"> (S1) is to use the best set for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c</m:t>
            </m:r>
          </m:sub>
        </m:sSub>
      </m:oMath>
      <w:r w:rsidR="00895217" w:rsidRPr="00BF3B61">
        <w:rPr>
          <w:rFonts w:ascii="Times New Roman" w:hAnsi="Times New Roman" w:cs="Times New Roman"/>
          <w:iCs/>
          <w:lang w:val="en-GB"/>
        </w:rPr>
        <w:t xml:space="preserve"> and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F</m:t>
            </m:r>
          </m:sub>
        </m:sSub>
      </m:oMath>
      <w:r w:rsidR="00895217" w:rsidRPr="00BF3B61">
        <w:rPr>
          <w:rFonts w:ascii="Times New Roman" w:hAnsi="Times New Roman" w:cs="Times New Roman"/>
          <w:iCs/>
          <w:lang w:val="en-GB"/>
        </w:rPr>
        <w:t xml:space="preserve"> </w:t>
      </w:r>
      <w:r w:rsidR="00AD5EC3" w:rsidRPr="00BF3B61">
        <w:rPr>
          <w:rFonts w:ascii="Times New Roman" w:hAnsi="Times New Roman" w:cs="Times New Roman"/>
          <w:bCs/>
          <w:iCs/>
          <w:lang w:val="en-GB"/>
        </w:rPr>
        <w:t>defined at RT for all test</w:t>
      </w:r>
      <w:r w:rsidR="00895217" w:rsidRPr="00BF3B61">
        <w:rPr>
          <w:rFonts w:ascii="Times New Roman" w:hAnsi="Times New Roman" w:cs="Times New Roman"/>
          <w:bCs/>
          <w:iCs/>
          <w:lang w:val="en-GB"/>
        </w:rPr>
        <w:t xml:space="preserve"> temperatures, </w:t>
      </w:r>
      <w:r w:rsidR="000C0D0A" w:rsidRPr="00BF3B61">
        <w:rPr>
          <w:rFonts w:ascii="Times New Roman" w:hAnsi="Times New Roman" w:cs="Times New Roman"/>
          <w:bCs/>
          <w:iCs/>
          <w:lang w:val="en-GB"/>
        </w:rPr>
        <w:t>and the</w:t>
      </w:r>
      <w:r w:rsidR="00C9050D" w:rsidRPr="00BF3B61">
        <w:rPr>
          <w:rFonts w:ascii="Times New Roman" w:hAnsi="Times New Roman" w:cs="Times New Roman"/>
          <w:bCs/>
          <w:iCs/>
          <w:lang w:val="en-GB"/>
        </w:rPr>
        <w:t xml:space="preserve"> </w:t>
      </w:r>
      <w:r w:rsidR="00895217" w:rsidRPr="00BF3B61">
        <w:rPr>
          <w:rFonts w:ascii="Times New Roman" w:hAnsi="Times New Roman" w:cs="Times New Roman"/>
          <w:bCs/>
          <w:iCs/>
          <w:lang w:val="en-GB"/>
        </w:rPr>
        <w:t>second</w:t>
      </w:r>
      <w:r w:rsidR="000C0D0A" w:rsidRPr="00BF3B61">
        <w:rPr>
          <w:rFonts w:ascii="Times New Roman" w:hAnsi="Times New Roman" w:cs="Times New Roman"/>
          <w:bCs/>
          <w:iCs/>
          <w:lang w:val="en-GB"/>
        </w:rPr>
        <w:t xml:space="preserve"> one</w:t>
      </w:r>
      <w:r w:rsidR="00895217" w:rsidRPr="00BF3B61">
        <w:rPr>
          <w:rFonts w:ascii="Times New Roman" w:hAnsi="Times New Roman" w:cs="Times New Roman"/>
          <w:bCs/>
          <w:iCs/>
          <w:lang w:val="en-GB"/>
        </w:rPr>
        <w:t xml:space="preserve"> (S2) is to modify the set for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c</m:t>
            </m:r>
          </m:sub>
        </m:sSub>
      </m:oMath>
      <w:r w:rsidR="00895217" w:rsidRPr="00BF3B61">
        <w:rPr>
          <w:rFonts w:ascii="Times New Roman" w:hAnsi="Times New Roman" w:cs="Times New Roman"/>
          <w:iCs/>
          <w:lang w:val="en-GB"/>
        </w:rPr>
        <w:t xml:space="preserve"> and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F</m:t>
            </m:r>
          </m:sub>
        </m:sSub>
      </m:oMath>
      <w:r w:rsidR="00895217" w:rsidRPr="00BF3B61">
        <w:rPr>
          <w:rFonts w:ascii="Times New Roman" w:hAnsi="Times New Roman" w:cs="Times New Roman"/>
          <w:iCs/>
          <w:lang w:val="en-GB"/>
        </w:rPr>
        <w:t xml:space="preserve"> </w:t>
      </w:r>
      <w:r w:rsidR="00895217" w:rsidRPr="00BF3B61">
        <w:rPr>
          <w:rFonts w:ascii="Times New Roman" w:hAnsi="Times New Roman" w:cs="Times New Roman"/>
          <w:bCs/>
          <w:iCs/>
          <w:lang w:val="en-GB"/>
        </w:rPr>
        <w:t xml:space="preserve">to meet </w:t>
      </w:r>
      <w:r w:rsidR="000C0D0A" w:rsidRPr="00BF3B61">
        <w:rPr>
          <w:rFonts w:ascii="Times New Roman" w:hAnsi="Times New Roman" w:cs="Times New Roman"/>
          <w:bCs/>
          <w:iCs/>
          <w:lang w:val="en-GB"/>
        </w:rPr>
        <w:t>the target</w:t>
      </w:r>
      <w:r w:rsidR="00895217" w:rsidRPr="00BF3B61">
        <w:rPr>
          <w:rFonts w:ascii="Times New Roman" w:hAnsi="Times New Roman" w:cs="Times New Roman"/>
          <w:bCs/>
          <w:iCs/>
          <w:lang w:val="en-GB"/>
        </w:rPr>
        <w:t xml:space="preserve"> </w:t>
      </w:r>
      <w:r w:rsidR="00C1065E" w:rsidRPr="00BF3B61">
        <w:rPr>
          <w:rFonts w:ascii="Times New Roman" w:hAnsi="Times New Roman" w:cs="Times New Roman"/>
          <w:bCs/>
          <w:iCs/>
          <w:lang w:val="en-GB"/>
        </w:rPr>
        <w:t>at elevated temperature</w:t>
      </w:r>
      <w:r w:rsidRPr="00BF3B61">
        <w:rPr>
          <w:rFonts w:ascii="Times New Roman" w:hAnsi="Times New Roman" w:cs="Times New Roman"/>
          <w:bCs/>
          <w:iCs/>
          <w:lang w:val="en-GB"/>
        </w:rPr>
        <w:t>s</w:t>
      </w:r>
      <w:r w:rsidR="00C1065E" w:rsidRPr="00BF3B61">
        <w:rPr>
          <w:rFonts w:ascii="Times New Roman" w:hAnsi="Times New Roman" w:cs="Times New Roman"/>
          <w:bCs/>
          <w:iCs/>
          <w:lang w:val="en-GB"/>
        </w:rPr>
        <w:t xml:space="preserve">. </w:t>
      </w:r>
      <w:r w:rsidR="00895217" w:rsidRPr="00BF3B61">
        <w:rPr>
          <w:rFonts w:ascii="Times New Roman" w:hAnsi="Times New Roman" w:cs="Times New Roman"/>
          <w:iCs/>
          <w:lang w:val="en-GB"/>
        </w:rPr>
        <w:t xml:space="preserve">The calibrated parameters </w:t>
      </w:r>
      <w:r w:rsidR="007E1A50" w:rsidRPr="00BF3B61">
        <w:rPr>
          <w:rFonts w:ascii="Times New Roman" w:hAnsi="Times New Roman" w:cs="Times New Roman"/>
          <w:iCs/>
          <w:lang w:val="en-GB"/>
        </w:rPr>
        <w:t>are</w:t>
      </w:r>
      <w:r w:rsidR="00895217" w:rsidRPr="00BF3B61">
        <w:rPr>
          <w:rFonts w:ascii="Times New Roman" w:hAnsi="Times New Roman" w:cs="Times New Roman"/>
          <w:iCs/>
          <w:lang w:val="en-GB"/>
        </w:rPr>
        <w:t xml:space="preserve"> su</w:t>
      </w:r>
      <w:r w:rsidR="00F30968" w:rsidRPr="00BF3B61">
        <w:rPr>
          <w:rFonts w:ascii="Times New Roman" w:hAnsi="Times New Roman" w:cs="Times New Roman"/>
          <w:iCs/>
          <w:lang w:val="en-GB"/>
        </w:rPr>
        <w:t>mmarized in Table 2</w:t>
      </w:r>
      <w:r w:rsidR="00895217" w:rsidRPr="00BF3B61">
        <w:rPr>
          <w:rFonts w:ascii="Times New Roman" w:hAnsi="Times New Roman" w:cs="Times New Roman"/>
          <w:iCs/>
          <w:lang w:val="en-GB"/>
        </w:rPr>
        <w:t xml:space="preserve">. </w:t>
      </w:r>
    </w:p>
    <w:p w14:paraId="586E4E28" w14:textId="37B5C476" w:rsidR="00F30968" w:rsidRPr="00BF3B61" w:rsidRDefault="007F140B" w:rsidP="00CF661D">
      <w:pPr>
        <w:jc w:val="both"/>
        <w:rPr>
          <w:rFonts w:ascii="Times New Roman" w:hAnsi="Times New Roman" w:cs="Times New Roman"/>
          <w:iCs/>
          <w:lang w:val="en-GB"/>
        </w:rPr>
      </w:pPr>
      <w:r w:rsidRPr="00BF3B61">
        <w:rPr>
          <w:rFonts w:ascii="Times New Roman" w:hAnsi="Times New Roman" w:cs="Times New Roman"/>
          <w:iCs/>
          <w:lang w:val="en-GB"/>
        </w:rPr>
        <w:t>Fig.</w:t>
      </w:r>
      <w:r w:rsidR="00F30968" w:rsidRPr="00BF3B61">
        <w:rPr>
          <w:rFonts w:ascii="Times New Roman" w:hAnsi="Times New Roman" w:cs="Times New Roman"/>
          <w:iCs/>
          <w:lang w:val="en-GB"/>
        </w:rPr>
        <w:t xml:space="preserve"> </w:t>
      </w:r>
      <w:r w:rsidR="00917A87" w:rsidRPr="00BF3B61">
        <w:rPr>
          <w:rFonts w:ascii="Times New Roman" w:hAnsi="Times New Roman" w:cs="Times New Roman"/>
          <w:iCs/>
          <w:lang w:val="en-GB"/>
        </w:rPr>
        <w:t>5</w:t>
      </w:r>
      <w:r w:rsidR="00F30968" w:rsidRPr="00BF3B61">
        <w:rPr>
          <w:rFonts w:ascii="Times New Roman" w:hAnsi="Times New Roman" w:cs="Times New Roman"/>
          <w:iCs/>
          <w:lang w:val="en-GB"/>
        </w:rPr>
        <w:t xml:space="preserve">(a) </w:t>
      </w:r>
      <w:r w:rsidR="0027050A" w:rsidRPr="00BF3B61">
        <w:rPr>
          <w:rFonts w:ascii="Times New Roman" w:hAnsi="Times New Roman" w:cs="Times New Roman"/>
          <w:iCs/>
          <w:lang w:val="en-GB"/>
        </w:rPr>
        <w:t>compares the</w:t>
      </w:r>
      <w:r w:rsidR="00F30968" w:rsidRPr="00BF3B61">
        <w:rPr>
          <w:rFonts w:ascii="Times New Roman" w:hAnsi="Times New Roman" w:cs="Times New Roman"/>
          <w:iCs/>
          <w:lang w:val="en-GB"/>
        </w:rPr>
        <w:t xml:space="preserve"> engineering</w:t>
      </w:r>
      <w:r w:rsidR="0062413A" w:rsidRPr="00BF3B61">
        <w:rPr>
          <w:rFonts w:ascii="Times New Roman" w:hAnsi="Times New Roman" w:cs="Times New Roman"/>
          <w:iCs/>
          <w:lang w:val="en-GB"/>
        </w:rPr>
        <w:t xml:space="preserve"> </w:t>
      </w:r>
      <w:r w:rsidR="00F30968" w:rsidRPr="00BF3B61">
        <w:rPr>
          <w:rFonts w:ascii="Times New Roman" w:hAnsi="Times New Roman" w:cs="Times New Roman"/>
          <w:iCs/>
          <w:lang w:val="en-GB"/>
        </w:rPr>
        <w:t>S-S curves from FEM (dashed) to experimental ones</w:t>
      </w:r>
      <w:r w:rsidR="004F3C8E" w:rsidRPr="00BF3B61">
        <w:rPr>
          <w:rFonts w:ascii="Times New Roman" w:hAnsi="Times New Roman" w:cs="Times New Roman"/>
          <w:iCs/>
          <w:lang w:val="en-GB"/>
        </w:rPr>
        <w:t xml:space="preserve"> </w:t>
      </w:r>
      <w:r w:rsidR="00F30968" w:rsidRPr="00BF3B61">
        <w:rPr>
          <w:rFonts w:ascii="Times New Roman" w:hAnsi="Times New Roman" w:cs="Times New Roman"/>
          <w:iCs/>
          <w:lang w:val="en-GB"/>
        </w:rPr>
        <w:t xml:space="preserve">(solid) by using S1 GTN parameters. </w:t>
      </w:r>
      <w:r w:rsidR="000C0D0A" w:rsidRPr="00BF3B61">
        <w:rPr>
          <w:rFonts w:ascii="Times New Roman" w:hAnsi="Times New Roman" w:cs="Times New Roman"/>
          <w:iCs/>
          <w:lang w:val="en-GB"/>
        </w:rPr>
        <w:t>T</w:t>
      </w:r>
      <w:r w:rsidR="0027050A" w:rsidRPr="00BF3B61">
        <w:rPr>
          <w:rFonts w:ascii="Times New Roman" w:hAnsi="Times New Roman" w:cs="Times New Roman"/>
          <w:iCs/>
          <w:lang w:val="en-GB"/>
        </w:rPr>
        <w:t>he</w:t>
      </w:r>
      <w:r w:rsidR="00F30968" w:rsidRPr="00BF3B61">
        <w:rPr>
          <w:rFonts w:ascii="Times New Roman" w:hAnsi="Times New Roman" w:cs="Times New Roman"/>
          <w:iCs/>
          <w:lang w:val="en-GB"/>
        </w:rPr>
        <w:t xml:space="preserve"> GTN </w:t>
      </w:r>
      <w:r w:rsidR="004F3C8E" w:rsidRPr="00BF3B61">
        <w:rPr>
          <w:rFonts w:ascii="Times New Roman" w:hAnsi="Times New Roman" w:cs="Times New Roman"/>
          <w:iCs/>
          <w:lang w:val="en-GB"/>
        </w:rPr>
        <w:t xml:space="preserve">predictions </w:t>
      </w:r>
      <w:r w:rsidR="00F30968" w:rsidRPr="00BF3B61">
        <w:rPr>
          <w:rFonts w:ascii="Times New Roman" w:hAnsi="Times New Roman" w:cs="Times New Roman"/>
          <w:iCs/>
          <w:lang w:val="en-GB"/>
        </w:rPr>
        <w:t>captur</w:t>
      </w:r>
      <w:r w:rsidR="004F3C8E" w:rsidRPr="00BF3B61">
        <w:rPr>
          <w:rFonts w:ascii="Times New Roman" w:hAnsi="Times New Roman" w:cs="Times New Roman"/>
          <w:iCs/>
          <w:lang w:val="en-GB"/>
        </w:rPr>
        <w:t>e the</w:t>
      </w:r>
      <w:r w:rsidR="00F30968" w:rsidRPr="00BF3B61">
        <w:rPr>
          <w:rFonts w:ascii="Times New Roman" w:hAnsi="Times New Roman" w:cs="Times New Roman"/>
          <w:iCs/>
          <w:lang w:val="en-GB"/>
        </w:rPr>
        <w:t xml:space="preserve"> fracture point</w:t>
      </w:r>
      <w:r w:rsidR="004F3C8E" w:rsidRPr="00BF3B61">
        <w:rPr>
          <w:rFonts w:ascii="Times New Roman" w:hAnsi="Times New Roman" w:cs="Times New Roman"/>
          <w:iCs/>
          <w:lang w:val="en-GB"/>
        </w:rPr>
        <w:t xml:space="preserve"> very well</w:t>
      </w:r>
      <w:r w:rsidR="00F30968" w:rsidRPr="00BF3B61">
        <w:rPr>
          <w:rFonts w:ascii="Times New Roman" w:hAnsi="Times New Roman" w:cs="Times New Roman"/>
          <w:iCs/>
          <w:lang w:val="en-GB"/>
        </w:rPr>
        <w:t xml:space="preserve">. </w:t>
      </w:r>
      <w:r w:rsidRPr="00BF3B61">
        <w:rPr>
          <w:rFonts w:ascii="Times New Roman" w:hAnsi="Times New Roman" w:cs="Times New Roman"/>
          <w:iCs/>
          <w:lang w:val="en-GB"/>
        </w:rPr>
        <w:t>Fig.</w:t>
      </w:r>
      <w:r w:rsidR="00F30968" w:rsidRPr="00BF3B61">
        <w:rPr>
          <w:rFonts w:ascii="Times New Roman" w:hAnsi="Times New Roman" w:cs="Times New Roman"/>
          <w:iCs/>
          <w:lang w:val="en-GB"/>
        </w:rPr>
        <w:t xml:space="preserve"> </w:t>
      </w:r>
      <w:r w:rsidR="00917A87" w:rsidRPr="00BF3B61">
        <w:rPr>
          <w:rFonts w:ascii="Times New Roman" w:hAnsi="Times New Roman" w:cs="Times New Roman"/>
          <w:iCs/>
          <w:lang w:val="en-GB"/>
        </w:rPr>
        <w:t>6</w:t>
      </w:r>
      <w:r w:rsidR="00F30968" w:rsidRPr="00BF3B61">
        <w:rPr>
          <w:rFonts w:ascii="Times New Roman" w:hAnsi="Times New Roman" w:cs="Times New Roman"/>
          <w:iCs/>
          <w:lang w:val="en-GB"/>
        </w:rPr>
        <w:t xml:space="preserve"> shows the fracture surface area</w:t>
      </w:r>
      <w:r w:rsidR="005E3A4D" w:rsidRPr="00BF3B61">
        <w:rPr>
          <w:rFonts w:ascii="Times New Roman" w:hAnsi="Times New Roman" w:cs="Times New Roman"/>
          <w:iCs/>
          <w:lang w:val="en-GB"/>
        </w:rPr>
        <w:t xml:space="preserve"> </w:t>
      </w:r>
      <w:r w:rsidR="000C0D0A" w:rsidRPr="00BF3B61">
        <w:rPr>
          <w:rFonts w:ascii="Times New Roman" w:hAnsi="Times New Roman" w:cs="Times New Roman"/>
          <w:iCs/>
          <w:lang w:val="en-GB"/>
        </w:rPr>
        <w:t>predicted by</w:t>
      </w:r>
      <w:r w:rsidR="00F30968" w:rsidRPr="00BF3B61">
        <w:rPr>
          <w:rFonts w:ascii="Times New Roman" w:hAnsi="Times New Roman" w:cs="Times New Roman"/>
          <w:iCs/>
          <w:lang w:val="en-GB"/>
        </w:rPr>
        <w:t xml:space="preserve"> FEM </w:t>
      </w:r>
      <w:r w:rsidR="007E1A50" w:rsidRPr="00BF3B61">
        <w:rPr>
          <w:rFonts w:ascii="Times New Roman" w:hAnsi="Times New Roman" w:cs="Times New Roman"/>
          <w:iCs/>
          <w:lang w:val="en-GB"/>
        </w:rPr>
        <w:t xml:space="preserve">with </w:t>
      </w:r>
      <w:r w:rsidR="00C00052" w:rsidRPr="00BF3B61">
        <w:rPr>
          <w:rFonts w:ascii="Times New Roman" w:hAnsi="Times New Roman" w:cs="Times New Roman"/>
          <w:iCs/>
          <w:lang w:val="en-GB"/>
        </w:rPr>
        <w:t xml:space="preserve">the </w:t>
      </w:r>
      <w:r w:rsidR="007E1A50" w:rsidRPr="00BF3B61">
        <w:rPr>
          <w:rFonts w:ascii="Times New Roman" w:hAnsi="Times New Roman" w:cs="Times New Roman"/>
          <w:iCs/>
          <w:lang w:val="en-GB"/>
        </w:rPr>
        <w:t>S1 GTN parameter</w:t>
      </w:r>
      <w:r w:rsidR="005E3A4D" w:rsidRPr="00BF3B61">
        <w:rPr>
          <w:rFonts w:ascii="Times New Roman" w:hAnsi="Times New Roman" w:cs="Times New Roman"/>
          <w:iCs/>
          <w:lang w:val="en-GB"/>
        </w:rPr>
        <w:t xml:space="preserve"> set</w:t>
      </w:r>
      <w:r w:rsidR="007E1A50" w:rsidRPr="00BF3B61">
        <w:rPr>
          <w:rFonts w:ascii="Times New Roman" w:hAnsi="Times New Roman" w:cs="Times New Roman"/>
          <w:iCs/>
          <w:lang w:val="en-GB"/>
        </w:rPr>
        <w:t xml:space="preserve"> </w:t>
      </w:r>
      <w:r w:rsidR="00C00052" w:rsidRPr="00BF3B61">
        <w:rPr>
          <w:rFonts w:ascii="Times New Roman" w:hAnsi="Times New Roman" w:cs="Times New Roman"/>
          <w:iCs/>
          <w:lang w:val="en-GB"/>
        </w:rPr>
        <w:t xml:space="preserve">compared </w:t>
      </w:r>
      <w:r w:rsidR="00F30968" w:rsidRPr="00BF3B61">
        <w:rPr>
          <w:rFonts w:ascii="Times New Roman" w:hAnsi="Times New Roman" w:cs="Times New Roman"/>
          <w:iCs/>
          <w:lang w:val="en-GB"/>
        </w:rPr>
        <w:t xml:space="preserve">to </w:t>
      </w:r>
      <w:r w:rsidR="005E3A4D" w:rsidRPr="00BF3B61">
        <w:rPr>
          <w:rFonts w:ascii="Times New Roman" w:hAnsi="Times New Roman" w:cs="Times New Roman"/>
          <w:iCs/>
          <w:lang w:val="en-GB"/>
        </w:rPr>
        <w:t>the experimental values</w:t>
      </w:r>
      <w:r w:rsidR="000C0D0A" w:rsidRPr="00BF3B61">
        <w:rPr>
          <w:rFonts w:ascii="Times New Roman" w:hAnsi="Times New Roman" w:cs="Times New Roman"/>
          <w:iCs/>
          <w:lang w:val="en-GB"/>
        </w:rPr>
        <w:t xml:space="preserve">, demonstrating </w:t>
      </w:r>
      <w:r w:rsidR="005E3A4D" w:rsidRPr="00BF3B61">
        <w:rPr>
          <w:rFonts w:ascii="Times New Roman" w:hAnsi="Times New Roman" w:cs="Times New Roman"/>
          <w:iCs/>
          <w:lang w:val="en-GB"/>
        </w:rPr>
        <w:t>a</w:t>
      </w:r>
      <w:r w:rsidR="00B2076D" w:rsidRPr="00BF3B61">
        <w:rPr>
          <w:rFonts w:ascii="Times New Roman" w:hAnsi="Times New Roman" w:cs="Times New Roman"/>
          <w:iCs/>
          <w:lang w:val="en-GB"/>
        </w:rPr>
        <w:t xml:space="preserve"> fair agreement</w:t>
      </w:r>
      <w:r w:rsidR="00F30968" w:rsidRPr="00BF3B61">
        <w:rPr>
          <w:rFonts w:ascii="Times New Roman" w:hAnsi="Times New Roman" w:cs="Times New Roman"/>
          <w:iCs/>
          <w:lang w:val="en-GB"/>
        </w:rPr>
        <w:t xml:space="preserve">. </w:t>
      </w:r>
      <w:r w:rsidR="00363DD8" w:rsidRPr="00BF3B61">
        <w:rPr>
          <w:rFonts w:ascii="Times New Roman" w:hAnsi="Times New Roman" w:cs="Times New Roman"/>
          <w:iCs/>
          <w:lang w:val="en-GB"/>
        </w:rPr>
        <w:t xml:space="preserve">In </w:t>
      </w:r>
      <w:r w:rsidR="004F3C8E" w:rsidRPr="00BF3B61">
        <w:rPr>
          <w:rFonts w:ascii="Times New Roman" w:hAnsi="Times New Roman" w:cs="Times New Roman"/>
          <w:iCs/>
          <w:lang w:val="en-GB"/>
        </w:rPr>
        <w:t>T</w:t>
      </w:r>
      <w:r w:rsidR="007E1A50" w:rsidRPr="00BF3B61">
        <w:rPr>
          <w:rFonts w:ascii="Times New Roman" w:hAnsi="Times New Roman" w:cs="Times New Roman"/>
          <w:iCs/>
          <w:lang w:val="en-GB"/>
        </w:rPr>
        <w:t xml:space="preserve">able 3, </w:t>
      </w:r>
      <w:r w:rsidR="00C00052" w:rsidRPr="00BF3B61">
        <w:rPr>
          <w:rFonts w:ascii="Times New Roman" w:hAnsi="Times New Roman" w:cs="Times New Roman"/>
          <w:iCs/>
          <w:lang w:val="en-GB"/>
        </w:rPr>
        <w:t xml:space="preserve">a </w:t>
      </w:r>
      <w:r w:rsidR="007E1A50" w:rsidRPr="00BF3B61">
        <w:rPr>
          <w:rFonts w:ascii="Times New Roman" w:hAnsi="Times New Roman" w:cs="Times New Roman"/>
          <w:iCs/>
          <w:lang w:val="en-GB"/>
        </w:rPr>
        <w:t>detailed comparison of total elongation</w:t>
      </w:r>
      <w:r w:rsidR="00581B79" w:rsidRPr="00BF3B61">
        <w:rPr>
          <w:rFonts w:ascii="Times New Roman" w:hAnsi="Times New Roman" w:cs="Times New Roman"/>
          <w:iCs/>
          <w:lang w:val="en-GB"/>
        </w:rPr>
        <w:t xml:space="preserve"> (TE)</w:t>
      </w:r>
      <w:r w:rsidR="007E1A50" w:rsidRPr="00BF3B61">
        <w:rPr>
          <w:rFonts w:ascii="Times New Roman" w:hAnsi="Times New Roman" w:cs="Times New Roman"/>
          <w:iCs/>
          <w:lang w:val="en-GB"/>
        </w:rPr>
        <w:t>, reduction of area</w:t>
      </w:r>
      <w:r w:rsidR="00581B79" w:rsidRPr="00BF3B61">
        <w:rPr>
          <w:rFonts w:ascii="Times New Roman" w:hAnsi="Times New Roman" w:cs="Times New Roman"/>
          <w:iCs/>
          <w:lang w:val="en-GB"/>
        </w:rPr>
        <w:t xml:space="preserve"> (RA)</w:t>
      </w:r>
      <w:r w:rsidR="00C00052" w:rsidRPr="00BF3B61">
        <w:rPr>
          <w:rFonts w:ascii="Times New Roman" w:hAnsi="Times New Roman" w:cs="Times New Roman"/>
          <w:iCs/>
          <w:lang w:val="en-GB"/>
        </w:rPr>
        <w:t>,</w:t>
      </w:r>
      <w:r w:rsidR="007E1A50" w:rsidRPr="00BF3B61">
        <w:rPr>
          <w:rFonts w:ascii="Times New Roman" w:hAnsi="Times New Roman" w:cs="Times New Roman"/>
          <w:iCs/>
          <w:lang w:val="en-GB"/>
        </w:rPr>
        <w:t xml:space="preserve"> and fracture strength</w:t>
      </w:r>
      <w:r w:rsidR="00581B79" w:rsidRPr="00BF3B61">
        <w:rPr>
          <w:rFonts w:ascii="Times New Roman" w:hAnsi="Times New Roman" w:cs="Times New Roman"/>
          <w:iCs/>
          <w:lang w:val="en-GB"/>
        </w:rPr>
        <w:t xml:space="preserve"> (FS)</w:t>
      </w:r>
      <w:r w:rsidR="00363DD8" w:rsidRPr="00BF3B61">
        <w:rPr>
          <w:rFonts w:ascii="Times New Roman" w:hAnsi="Times New Roman" w:cs="Times New Roman"/>
          <w:iCs/>
          <w:lang w:val="en-GB"/>
        </w:rPr>
        <w:t xml:space="preserve"> values</w:t>
      </w:r>
      <w:r w:rsidR="007E1A50" w:rsidRPr="00BF3B61">
        <w:rPr>
          <w:rFonts w:ascii="Times New Roman" w:hAnsi="Times New Roman" w:cs="Times New Roman"/>
          <w:iCs/>
          <w:lang w:val="en-GB"/>
        </w:rPr>
        <w:t xml:space="preserve"> obtained </w:t>
      </w:r>
      <w:r w:rsidR="00363DD8" w:rsidRPr="00BF3B61">
        <w:rPr>
          <w:rFonts w:ascii="Times New Roman" w:hAnsi="Times New Roman" w:cs="Times New Roman"/>
          <w:iCs/>
          <w:lang w:val="en-GB"/>
        </w:rPr>
        <w:t xml:space="preserve">by </w:t>
      </w:r>
      <w:r w:rsidR="007E1A50" w:rsidRPr="00BF3B61">
        <w:rPr>
          <w:rFonts w:ascii="Times New Roman" w:hAnsi="Times New Roman" w:cs="Times New Roman"/>
          <w:iCs/>
          <w:lang w:val="en-GB"/>
        </w:rPr>
        <w:t xml:space="preserve">FEM </w:t>
      </w:r>
      <w:r w:rsidR="00363DD8" w:rsidRPr="00BF3B61">
        <w:rPr>
          <w:rFonts w:ascii="Times New Roman" w:hAnsi="Times New Roman" w:cs="Times New Roman"/>
          <w:iCs/>
          <w:lang w:val="en-GB"/>
        </w:rPr>
        <w:t xml:space="preserve">and </w:t>
      </w:r>
      <w:r w:rsidR="007E1A50" w:rsidRPr="00BF3B61">
        <w:rPr>
          <w:rFonts w:ascii="Times New Roman" w:hAnsi="Times New Roman" w:cs="Times New Roman"/>
          <w:iCs/>
          <w:lang w:val="en-GB"/>
        </w:rPr>
        <w:t>experiment</w:t>
      </w:r>
      <w:r w:rsidR="0041301A" w:rsidRPr="00BF3B61">
        <w:rPr>
          <w:rFonts w:ascii="Times New Roman" w:hAnsi="Times New Roman" w:cs="Times New Roman"/>
          <w:iCs/>
          <w:lang w:val="en-GB"/>
        </w:rPr>
        <w:t>s</w:t>
      </w:r>
      <w:r w:rsidR="007E1A50" w:rsidRPr="00BF3B61">
        <w:rPr>
          <w:rFonts w:ascii="Times New Roman" w:hAnsi="Times New Roman" w:cs="Times New Roman"/>
          <w:iCs/>
          <w:lang w:val="en-GB"/>
        </w:rPr>
        <w:t xml:space="preserve"> </w:t>
      </w:r>
      <w:r w:rsidR="004F3C8E" w:rsidRPr="00BF3B61">
        <w:rPr>
          <w:rFonts w:ascii="Times New Roman" w:hAnsi="Times New Roman" w:cs="Times New Roman"/>
          <w:iCs/>
          <w:lang w:val="en-GB"/>
        </w:rPr>
        <w:t xml:space="preserve">are </w:t>
      </w:r>
      <w:r w:rsidR="00581B79" w:rsidRPr="00BF3B61">
        <w:rPr>
          <w:rFonts w:ascii="Times New Roman" w:hAnsi="Times New Roman" w:cs="Times New Roman"/>
          <w:iCs/>
          <w:lang w:val="en-GB"/>
        </w:rPr>
        <w:t>reported</w:t>
      </w:r>
      <w:r w:rsidR="007E1A50" w:rsidRPr="00BF3B61">
        <w:rPr>
          <w:rFonts w:ascii="Times New Roman" w:hAnsi="Times New Roman" w:cs="Times New Roman"/>
          <w:iCs/>
          <w:lang w:val="en-GB"/>
        </w:rPr>
        <w:t xml:space="preserve">. </w:t>
      </w:r>
      <w:r w:rsidR="004F3C8E" w:rsidRPr="00BF3B61">
        <w:rPr>
          <w:rFonts w:ascii="Times New Roman" w:hAnsi="Times New Roman" w:cs="Times New Roman"/>
          <w:iCs/>
          <w:lang w:val="en-GB"/>
        </w:rPr>
        <w:t>T</w:t>
      </w:r>
      <w:r w:rsidR="00581B79" w:rsidRPr="00BF3B61">
        <w:rPr>
          <w:rFonts w:ascii="Times New Roman" w:hAnsi="Times New Roman" w:cs="Times New Roman"/>
          <w:iCs/>
          <w:lang w:val="en-GB"/>
        </w:rPr>
        <w:t xml:space="preserve">he prediction accuracy </w:t>
      </w:r>
      <w:r w:rsidR="00015D34" w:rsidRPr="00BF3B61">
        <w:rPr>
          <w:rFonts w:ascii="Times New Roman" w:hAnsi="Times New Roman" w:cs="Times New Roman"/>
          <w:iCs/>
          <w:lang w:val="en-GB"/>
        </w:rPr>
        <w:t xml:space="preserve">of </w:t>
      </w:r>
      <w:r w:rsidR="00581B79" w:rsidRPr="00BF3B61">
        <w:rPr>
          <w:rFonts w:ascii="Times New Roman" w:hAnsi="Times New Roman" w:cs="Times New Roman"/>
          <w:iCs/>
          <w:lang w:val="en-GB"/>
        </w:rPr>
        <w:t xml:space="preserve"> TE, RA, </w:t>
      </w:r>
      <w:r w:rsidR="00C00052" w:rsidRPr="00BF3B61">
        <w:rPr>
          <w:rFonts w:ascii="Times New Roman" w:hAnsi="Times New Roman" w:cs="Times New Roman"/>
          <w:iCs/>
          <w:lang w:val="en-GB"/>
        </w:rPr>
        <w:t xml:space="preserve">and </w:t>
      </w:r>
      <w:r w:rsidR="00581B79" w:rsidRPr="00BF3B61">
        <w:rPr>
          <w:rFonts w:ascii="Times New Roman" w:hAnsi="Times New Roman" w:cs="Times New Roman"/>
          <w:iCs/>
          <w:lang w:val="en-GB"/>
        </w:rPr>
        <w:t>FS</w:t>
      </w:r>
      <w:r w:rsidR="00015D34" w:rsidRPr="00BF3B61">
        <w:rPr>
          <w:rFonts w:ascii="Times New Roman" w:hAnsi="Times New Roman" w:cs="Times New Roman"/>
          <w:iCs/>
          <w:lang w:val="en-GB"/>
        </w:rPr>
        <w:t xml:space="preserve"> values</w:t>
      </w:r>
      <w:r w:rsidR="00581B79" w:rsidRPr="00BF3B61">
        <w:rPr>
          <w:rFonts w:ascii="Times New Roman" w:hAnsi="Times New Roman" w:cs="Times New Roman"/>
          <w:iCs/>
          <w:lang w:val="en-GB"/>
        </w:rPr>
        <w:t xml:space="preserve"> </w:t>
      </w:r>
      <w:r w:rsidR="00015D34" w:rsidRPr="00BF3B61">
        <w:rPr>
          <w:rFonts w:ascii="Times New Roman" w:hAnsi="Times New Roman" w:cs="Times New Roman"/>
          <w:iCs/>
          <w:lang w:val="en-GB"/>
        </w:rPr>
        <w:t>is</w:t>
      </w:r>
      <w:r w:rsidR="00581B79" w:rsidRPr="00BF3B61">
        <w:rPr>
          <w:rFonts w:ascii="Times New Roman" w:hAnsi="Times New Roman" w:cs="Times New Roman"/>
          <w:iCs/>
          <w:lang w:val="en-GB"/>
        </w:rPr>
        <w:t xml:space="preserve"> above 90%. A</w:t>
      </w:r>
      <w:r w:rsidR="007E1A50" w:rsidRPr="00BF3B61">
        <w:rPr>
          <w:rFonts w:ascii="Times New Roman" w:hAnsi="Times New Roman" w:cs="Times New Roman"/>
          <w:iCs/>
          <w:lang w:val="en-GB"/>
        </w:rPr>
        <w:t>t 350</w:t>
      </w:r>
      <w:r w:rsidR="00E84478" w:rsidRPr="00BF3B61">
        <w:rPr>
          <w:rFonts w:ascii="Times New Roman" w:hAnsi="Times New Roman" w:cs="Times New Roman"/>
          <w:iCs/>
          <w:lang w:val="en-GB"/>
        </w:rPr>
        <w:t xml:space="preserve"> </w:t>
      </w:r>
      <w:r w:rsidR="007E1A50" w:rsidRPr="00BF3B61">
        <w:rPr>
          <w:rFonts w:ascii="Times New Roman" w:hAnsi="Times New Roman" w:cs="Times New Roman"/>
          <w:iCs/>
          <w:lang w:val="en-GB"/>
        </w:rPr>
        <w:t xml:space="preserve">°C, the prediction accuracy of </w:t>
      </w:r>
      <w:r w:rsidR="00015D34" w:rsidRPr="00BF3B61">
        <w:rPr>
          <w:rFonts w:ascii="Times New Roman" w:hAnsi="Times New Roman" w:cs="Times New Roman"/>
          <w:iCs/>
          <w:lang w:val="en-GB"/>
        </w:rPr>
        <w:t xml:space="preserve">the </w:t>
      </w:r>
      <w:r w:rsidR="007E1A50" w:rsidRPr="00BF3B61">
        <w:rPr>
          <w:rFonts w:ascii="Times New Roman" w:hAnsi="Times New Roman" w:cs="Times New Roman"/>
          <w:iCs/>
          <w:lang w:val="en-GB"/>
        </w:rPr>
        <w:t>fracture strength is below 95</w:t>
      </w:r>
      <w:r w:rsidR="00E84478" w:rsidRPr="00BF3B61">
        <w:rPr>
          <w:rFonts w:ascii="Times New Roman" w:hAnsi="Times New Roman" w:cs="Times New Roman"/>
          <w:iCs/>
          <w:lang w:val="en-GB"/>
        </w:rPr>
        <w:t xml:space="preserve"> </w:t>
      </w:r>
      <w:r w:rsidR="007E1A50" w:rsidRPr="00BF3B61">
        <w:rPr>
          <w:rFonts w:ascii="Times New Roman" w:hAnsi="Times New Roman" w:cs="Times New Roman"/>
          <w:iCs/>
          <w:lang w:val="en-GB"/>
        </w:rPr>
        <w:t xml:space="preserve">%. So we further </w:t>
      </w:r>
      <w:r w:rsidR="00015D34" w:rsidRPr="00BF3B61">
        <w:rPr>
          <w:rFonts w:ascii="Times New Roman" w:hAnsi="Times New Roman" w:cs="Times New Roman"/>
          <w:iCs/>
          <w:lang w:val="en-GB"/>
        </w:rPr>
        <w:t xml:space="preserve">tune up </w:t>
      </w:r>
      <w:r w:rsidR="007E1A50" w:rsidRPr="00BF3B61">
        <w:rPr>
          <w:rFonts w:ascii="Times New Roman" w:hAnsi="Times New Roman" w:cs="Times New Roman"/>
          <w:iCs/>
          <w:lang w:val="en-GB"/>
        </w:rPr>
        <w:t xml:space="preserve">the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c</m:t>
            </m:r>
          </m:sub>
        </m:sSub>
      </m:oMath>
      <w:r w:rsidR="007E1A50" w:rsidRPr="00BF3B61">
        <w:rPr>
          <w:rFonts w:ascii="Times New Roman" w:hAnsi="Times New Roman" w:cs="Times New Roman"/>
          <w:iCs/>
          <w:lang w:val="en-GB"/>
        </w:rPr>
        <w:t xml:space="preserve"> and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F</m:t>
            </m:r>
          </m:sub>
        </m:sSub>
      </m:oMath>
      <w:r w:rsidR="007E1A50" w:rsidRPr="00BF3B61">
        <w:rPr>
          <w:rFonts w:ascii="Times New Roman" w:hAnsi="Times New Roman" w:cs="Times New Roman"/>
          <w:iCs/>
          <w:lang w:val="en-GB"/>
        </w:rPr>
        <w:t xml:space="preserve"> </w:t>
      </w:r>
      <w:r w:rsidR="004C6B0C" w:rsidRPr="00BF3B61">
        <w:rPr>
          <w:rFonts w:ascii="Times New Roman" w:hAnsi="Times New Roman" w:cs="Times New Roman"/>
          <w:iCs/>
          <w:lang w:val="en-GB"/>
        </w:rPr>
        <w:t xml:space="preserve">parameters to better </w:t>
      </w:r>
      <w:r w:rsidR="009C71E2" w:rsidRPr="00BF3B61">
        <w:rPr>
          <w:rFonts w:ascii="Times New Roman" w:hAnsi="Times New Roman" w:cs="Times New Roman"/>
          <w:iCs/>
          <w:lang w:val="en-GB"/>
        </w:rPr>
        <w:t>predict</w:t>
      </w:r>
      <w:r w:rsidR="004C6B0C" w:rsidRPr="00BF3B61">
        <w:rPr>
          <w:rFonts w:ascii="Times New Roman" w:hAnsi="Times New Roman" w:cs="Times New Roman"/>
          <w:iCs/>
          <w:lang w:val="en-GB"/>
        </w:rPr>
        <w:t xml:space="preserve"> </w:t>
      </w:r>
      <w:r w:rsidR="007E1A50" w:rsidRPr="00BF3B61">
        <w:rPr>
          <w:rFonts w:ascii="Times New Roman" w:hAnsi="Times New Roman" w:cs="Times New Roman"/>
          <w:iCs/>
          <w:lang w:val="en-GB"/>
        </w:rPr>
        <w:t>for</w:t>
      </w:r>
      <w:r w:rsidR="004C6B0C" w:rsidRPr="00BF3B61">
        <w:rPr>
          <w:rFonts w:ascii="Times New Roman" w:hAnsi="Times New Roman" w:cs="Times New Roman"/>
          <w:iCs/>
          <w:lang w:val="en-GB"/>
        </w:rPr>
        <w:t xml:space="preserve"> the tensile data at</w:t>
      </w:r>
      <w:r w:rsidR="007E1A50" w:rsidRPr="00BF3B61">
        <w:rPr>
          <w:rFonts w:ascii="Times New Roman" w:hAnsi="Times New Roman" w:cs="Times New Roman"/>
          <w:iCs/>
          <w:lang w:val="en-GB"/>
        </w:rPr>
        <w:t xml:space="preserve"> 350</w:t>
      </w:r>
      <w:r w:rsidR="003E4412" w:rsidRPr="00BF3B61">
        <w:rPr>
          <w:rFonts w:ascii="Times New Roman" w:hAnsi="Times New Roman" w:cs="Times New Roman"/>
          <w:iCs/>
          <w:lang w:val="en-GB"/>
        </w:rPr>
        <w:t xml:space="preserve"> </w:t>
      </w:r>
      <w:r w:rsidR="007E1A50" w:rsidRPr="00BF3B61">
        <w:rPr>
          <w:rFonts w:ascii="Times New Roman" w:hAnsi="Times New Roman" w:cs="Times New Roman"/>
          <w:iCs/>
          <w:lang w:val="en-GB"/>
        </w:rPr>
        <w:t>°C</w:t>
      </w:r>
      <w:r w:rsidR="004C6B0C" w:rsidRPr="00BF3B61">
        <w:rPr>
          <w:rFonts w:ascii="Times New Roman" w:hAnsi="Times New Roman" w:cs="Times New Roman"/>
          <w:iCs/>
          <w:lang w:val="en-GB"/>
        </w:rPr>
        <w:t>.</w:t>
      </w:r>
      <w:r w:rsidR="007E1A50" w:rsidRPr="00BF3B61">
        <w:rPr>
          <w:rFonts w:ascii="Times New Roman" w:hAnsi="Times New Roman" w:cs="Times New Roman"/>
          <w:iCs/>
          <w:lang w:val="en-GB"/>
        </w:rPr>
        <w:t xml:space="preserve"> </w:t>
      </w:r>
      <w:r w:rsidR="004C6B0C" w:rsidRPr="00BF3B61">
        <w:rPr>
          <w:rFonts w:ascii="Times New Roman" w:hAnsi="Times New Roman" w:cs="Times New Roman"/>
          <w:iCs/>
          <w:lang w:val="en-GB"/>
        </w:rPr>
        <w:t>T</w:t>
      </w:r>
      <w:r w:rsidR="007E1A50" w:rsidRPr="00BF3B61">
        <w:rPr>
          <w:rFonts w:ascii="Times New Roman" w:hAnsi="Times New Roman" w:cs="Times New Roman"/>
          <w:iCs/>
          <w:lang w:val="en-GB"/>
        </w:rPr>
        <w:t>able 2</w:t>
      </w:r>
      <w:r w:rsidR="00581B79" w:rsidRPr="00BF3B61">
        <w:rPr>
          <w:rFonts w:ascii="Times New Roman" w:hAnsi="Times New Roman" w:cs="Times New Roman"/>
          <w:iCs/>
          <w:lang w:val="en-GB"/>
        </w:rPr>
        <w:t xml:space="preserve"> </w:t>
      </w:r>
      <w:r w:rsidR="004C6B0C" w:rsidRPr="00BF3B61">
        <w:rPr>
          <w:rFonts w:ascii="Times New Roman" w:hAnsi="Times New Roman" w:cs="Times New Roman"/>
          <w:iCs/>
          <w:lang w:val="en-GB"/>
        </w:rPr>
        <w:t xml:space="preserve">summarized a new set of parameters called </w:t>
      </w:r>
      <w:r w:rsidR="00581B79" w:rsidRPr="00BF3B61">
        <w:rPr>
          <w:rFonts w:ascii="Times New Roman" w:hAnsi="Times New Roman" w:cs="Times New Roman"/>
          <w:iCs/>
          <w:lang w:val="en-GB"/>
        </w:rPr>
        <w:t>S2</w:t>
      </w:r>
      <w:r w:rsidR="007E1A50" w:rsidRPr="00BF3B61">
        <w:rPr>
          <w:rFonts w:ascii="Times New Roman" w:hAnsi="Times New Roman" w:cs="Times New Roman"/>
          <w:iCs/>
          <w:lang w:val="en-GB"/>
        </w:rPr>
        <w:t xml:space="preserve">. </w:t>
      </w:r>
      <w:r w:rsidR="004F3C8E" w:rsidRPr="00BF3B61">
        <w:rPr>
          <w:rFonts w:ascii="Times New Roman" w:hAnsi="Times New Roman" w:cs="Times New Roman"/>
          <w:iCs/>
          <w:lang w:val="en-GB"/>
        </w:rPr>
        <w:t>T</w:t>
      </w:r>
      <w:r w:rsidR="007E1A50" w:rsidRPr="00BF3B61">
        <w:rPr>
          <w:rFonts w:ascii="Times New Roman" w:hAnsi="Times New Roman" w:cs="Times New Roman"/>
          <w:iCs/>
          <w:lang w:val="en-GB"/>
        </w:rPr>
        <w:t xml:space="preserve">he </w:t>
      </w:r>
      <w:r w:rsidR="004C6B0C" w:rsidRPr="00BF3B61">
        <w:rPr>
          <w:rFonts w:ascii="Times New Roman" w:hAnsi="Times New Roman" w:cs="Times New Roman"/>
          <w:iCs/>
          <w:lang w:val="en-GB"/>
        </w:rPr>
        <w:t xml:space="preserve">re-fitted </w:t>
      </w:r>
      <w:r w:rsidR="007E1A50" w:rsidRPr="00BF3B61">
        <w:rPr>
          <w:rFonts w:ascii="Times New Roman" w:hAnsi="Times New Roman" w:cs="Times New Roman"/>
          <w:iCs/>
          <w:lang w:val="en-GB"/>
        </w:rPr>
        <w:t>values</w:t>
      </w:r>
      <w:r w:rsidR="004C6B0C" w:rsidRPr="00BF3B61">
        <w:rPr>
          <w:rFonts w:ascii="Times New Roman" w:hAnsi="Times New Roman" w:cs="Times New Roman"/>
          <w:iCs/>
          <w:lang w:val="en-GB"/>
        </w:rPr>
        <w:t xml:space="preserve"> of </w:t>
      </w:r>
      <w:r w:rsidR="004C6B0C" w:rsidRPr="00BF3B61">
        <w:rPr>
          <w:rFonts w:ascii="Times New Roman" w:hAnsi="Times New Roman" w:cs="Times New Roman"/>
          <w:i/>
          <w:iCs/>
          <w:lang w:val="en-GB"/>
        </w:rPr>
        <w:t>f</w:t>
      </w:r>
      <w:r w:rsidR="004C6B0C" w:rsidRPr="00BF3B61">
        <w:rPr>
          <w:rFonts w:ascii="Times New Roman" w:hAnsi="Times New Roman" w:cs="Times New Roman"/>
          <w:i/>
          <w:iCs/>
          <w:vertAlign w:val="subscript"/>
          <w:lang w:val="en-GB"/>
        </w:rPr>
        <w:t>c</w:t>
      </w:r>
      <w:r w:rsidR="004C6B0C" w:rsidRPr="00BF3B61">
        <w:rPr>
          <w:rFonts w:ascii="Times New Roman" w:hAnsi="Times New Roman" w:cs="Times New Roman"/>
          <w:iCs/>
          <w:lang w:val="en-GB"/>
        </w:rPr>
        <w:t xml:space="preserve"> and </w:t>
      </w:r>
      <w:r w:rsidR="004C6B0C" w:rsidRPr="00BF3B61">
        <w:rPr>
          <w:rFonts w:ascii="Times New Roman" w:hAnsi="Times New Roman" w:cs="Times New Roman"/>
          <w:i/>
          <w:iCs/>
          <w:lang w:val="en-GB"/>
        </w:rPr>
        <w:t>f</w:t>
      </w:r>
      <w:r w:rsidR="004C6B0C" w:rsidRPr="00BF3B61">
        <w:rPr>
          <w:rFonts w:ascii="Times New Roman" w:hAnsi="Times New Roman" w:cs="Times New Roman"/>
          <w:i/>
          <w:iCs/>
          <w:vertAlign w:val="subscript"/>
          <w:lang w:val="en-GB"/>
        </w:rPr>
        <w:t>F</w:t>
      </w:r>
      <w:r w:rsidR="007E1A50" w:rsidRPr="00BF3B61">
        <w:rPr>
          <w:rFonts w:ascii="Times New Roman" w:hAnsi="Times New Roman" w:cs="Times New Roman"/>
          <w:iCs/>
          <w:lang w:val="en-GB"/>
        </w:rPr>
        <w:t xml:space="preserve"> </w:t>
      </w:r>
      <w:r w:rsidR="004F3C8E" w:rsidRPr="00BF3B61">
        <w:rPr>
          <w:rFonts w:ascii="Times New Roman" w:hAnsi="Times New Roman" w:cs="Times New Roman"/>
          <w:iCs/>
          <w:lang w:val="en-GB"/>
        </w:rPr>
        <w:t>are</w:t>
      </w:r>
      <w:r w:rsidR="007E1A50" w:rsidRPr="00BF3B61">
        <w:rPr>
          <w:rFonts w:ascii="Times New Roman" w:hAnsi="Times New Roman" w:cs="Times New Roman"/>
          <w:iCs/>
          <w:lang w:val="en-GB"/>
        </w:rPr>
        <w:t xml:space="preserve"> much </w:t>
      </w:r>
      <w:r w:rsidR="002C26A3" w:rsidRPr="00BF3B61">
        <w:rPr>
          <w:rFonts w:ascii="Times New Roman" w:hAnsi="Times New Roman" w:cs="Times New Roman"/>
          <w:iCs/>
          <w:lang w:val="en-GB"/>
        </w:rPr>
        <w:t xml:space="preserve">lower than </w:t>
      </w:r>
      <w:r w:rsidR="004C6B0C" w:rsidRPr="00BF3B61">
        <w:rPr>
          <w:rFonts w:ascii="Times New Roman" w:hAnsi="Times New Roman" w:cs="Times New Roman"/>
          <w:iCs/>
          <w:lang w:val="en-GB"/>
        </w:rPr>
        <w:t>those of S1</w:t>
      </w:r>
      <w:r w:rsidR="002C26A3" w:rsidRPr="00BF3B61">
        <w:rPr>
          <w:rFonts w:ascii="Times New Roman" w:hAnsi="Times New Roman" w:cs="Times New Roman"/>
          <w:iCs/>
          <w:lang w:val="en-GB"/>
        </w:rPr>
        <w:t>.</w:t>
      </w:r>
      <w:r w:rsidR="003C5C71" w:rsidRPr="00BF3B61">
        <w:rPr>
          <w:rFonts w:ascii="Times New Roman" w:hAnsi="Times New Roman" w:cs="Times New Roman"/>
          <w:iCs/>
          <w:lang w:val="en-GB"/>
        </w:rPr>
        <w:t xml:space="preserve"> After</w:t>
      </w:r>
      <w:r w:rsidR="003C5C71" w:rsidRPr="00BF3B61">
        <w:rPr>
          <w:rFonts w:ascii="Times New Roman" w:hAnsi="Times New Roman" w:cs="Times New Roman"/>
          <w:iCs/>
          <w:color w:val="FF0000"/>
          <w:lang w:val="en-GB"/>
        </w:rPr>
        <w:t xml:space="preserve"> </w:t>
      </w:r>
      <w:r w:rsidR="003C5C71" w:rsidRPr="00BF3B61">
        <w:rPr>
          <w:rFonts w:ascii="Times New Roman" w:hAnsi="Times New Roman" w:cs="Times New Roman"/>
          <w:iCs/>
          <w:lang w:val="en-GB"/>
        </w:rPr>
        <w:t xml:space="preserve">the </w:t>
      </w:r>
      <w:r w:rsidR="004C6B0C" w:rsidRPr="00BF3B61">
        <w:rPr>
          <w:rFonts w:ascii="Times New Roman" w:hAnsi="Times New Roman" w:cs="Times New Roman"/>
          <w:iCs/>
          <w:lang w:val="en-GB"/>
        </w:rPr>
        <w:t>re-fit,</w:t>
      </w:r>
      <w:r w:rsidR="003C5C71" w:rsidRPr="00BF3B61">
        <w:rPr>
          <w:rFonts w:ascii="Times New Roman" w:hAnsi="Times New Roman" w:cs="Times New Roman"/>
          <w:iCs/>
          <w:lang w:val="en-GB"/>
        </w:rPr>
        <w:t xml:space="preserve"> the PA </w:t>
      </w:r>
      <w:r w:rsidR="004C6B0C" w:rsidRPr="00BF3B61">
        <w:rPr>
          <w:rFonts w:ascii="Times New Roman" w:hAnsi="Times New Roman" w:cs="Times New Roman"/>
          <w:iCs/>
          <w:lang w:val="en-GB"/>
        </w:rPr>
        <w:t>of</w:t>
      </w:r>
      <w:r w:rsidR="003C5C71" w:rsidRPr="00BF3B61">
        <w:rPr>
          <w:rFonts w:ascii="Times New Roman" w:hAnsi="Times New Roman" w:cs="Times New Roman"/>
          <w:iCs/>
          <w:lang w:val="en-GB"/>
        </w:rPr>
        <w:t xml:space="preserve"> FS increased from 93.</w:t>
      </w:r>
      <w:r w:rsidR="004F3C8E" w:rsidRPr="00BF3B61">
        <w:rPr>
          <w:rFonts w:ascii="Times New Roman" w:hAnsi="Times New Roman" w:cs="Times New Roman"/>
          <w:iCs/>
          <w:lang w:val="en-GB"/>
        </w:rPr>
        <w:t xml:space="preserve">5 </w:t>
      </w:r>
      <w:r w:rsidR="003C5C71" w:rsidRPr="00BF3B61">
        <w:rPr>
          <w:rFonts w:ascii="Times New Roman" w:hAnsi="Times New Roman" w:cs="Times New Roman"/>
          <w:iCs/>
          <w:lang w:val="en-GB"/>
        </w:rPr>
        <w:t>% to 95.1</w:t>
      </w:r>
      <w:r w:rsidR="00E84478" w:rsidRPr="00BF3B61">
        <w:rPr>
          <w:rFonts w:ascii="Times New Roman" w:hAnsi="Times New Roman" w:cs="Times New Roman"/>
          <w:iCs/>
          <w:lang w:val="en-GB"/>
        </w:rPr>
        <w:t xml:space="preserve"> </w:t>
      </w:r>
      <w:r w:rsidR="003C5C71" w:rsidRPr="00BF3B61">
        <w:rPr>
          <w:rFonts w:ascii="Times New Roman" w:hAnsi="Times New Roman" w:cs="Times New Roman"/>
          <w:iCs/>
          <w:lang w:val="en-GB"/>
        </w:rPr>
        <w:t>%.</w:t>
      </w:r>
      <w:r w:rsidR="00A1182A" w:rsidRPr="00BF3B61">
        <w:rPr>
          <w:rFonts w:ascii="Times New Roman" w:hAnsi="Times New Roman" w:cs="Times New Roman"/>
          <w:iCs/>
          <w:lang w:val="en-GB"/>
        </w:rPr>
        <w:t xml:space="preserve"> </w:t>
      </w:r>
      <w:r w:rsidR="00896586" w:rsidRPr="00BF3B61">
        <w:rPr>
          <w:rFonts w:ascii="Times New Roman" w:hAnsi="Times New Roman" w:cs="Times New Roman"/>
          <w:iCs/>
          <w:lang w:val="en-GB"/>
        </w:rPr>
        <w:t>We can also notice that t</w:t>
      </w:r>
      <w:r w:rsidR="008143C1" w:rsidRPr="00BF3B61">
        <w:rPr>
          <w:rFonts w:ascii="Times New Roman" w:hAnsi="Times New Roman" w:cs="Times New Roman"/>
          <w:iCs/>
          <w:lang w:val="en-GB"/>
        </w:rPr>
        <w:t>he</w:t>
      </w:r>
      <w:r w:rsidR="00B73696" w:rsidRPr="00BF3B61">
        <w:rPr>
          <w:rFonts w:ascii="Times New Roman" w:hAnsi="Times New Roman" w:cs="Times New Roman"/>
          <w:iCs/>
          <w:lang w:val="en-GB"/>
        </w:rPr>
        <w:t xml:space="preserve"> total elongation </w:t>
      </w:r>
      <w:r w:rsidR="008143C1" w:rsidRPr="00BF3B61">
        <w:rPr>
          <w:rFonts w:ascii="Times New Roman" w:hAnsi="Times New Roman" w:cs="Times New Roman"/>
          <w:iCs/>
          <w:lang w:val="en-GB"/>
        </w:rPr>
        <w:t>decrease</w:t>
      </w:r>
      <w:r w:rsidR="004F3C8E" w:rsidRPr="00BF3B61">
        <w:rPr>
          <w:rFonts w:ascii="Times New Roman" w:hAnsi="Times New Roman" w:cs="Times New Roman"/>
          <w:iCs/>
          <w:lang w:val="en-GB"/>
        </w:rPr>
        <w:t>s</w:t>
      </w:r>
      <w:r w:rsidR="008143C1" w:rsidRPr="00BF3B61">
        <w:rPr>
          <w:rFonts w:ascii="Times New Roman" w:hAnsi="Times New Roman" w:cs="Times New Roman"/>
          <w:iCs/>
          <w:lang w:val="en-GB"/>
        </w:rPr>
        <w:t xml:space="preserve"> with increasing temperature</w:t>
      </w:r>
      <w:r w:rsidR="003C34C4" w:rsidRPr="00BF3B61">
        <w:rPr>
          <w:rFonts w:ascii="Times New Roman" w:hAnsi="Times New Roman" w:cs="Times New Roman"/>
          <w:iCs/>
          <w:lang w:val="en-GB"/>
        </w:rPr>
        <w:t xml:space="preserve">, and the minimum </w:t>
      </w:r>
      <w:r w:rsidR="00B73696" w:rsidRPr="00BF3B61">
        <w:rPr>
          <w:rFonts w:ascii="Times New Roman" w:hAnsi="Times New Roman" w:cs="Times New Roman"/>
          <w:iCs/>
          <w:lang w:val="en-GB"/>
        </w:rPr>
        <w:t>occurs</w:t>
      </w:r>
      <w:r w:rsidR="008C77C3" w:rsidRPr="00BF3B61">
        <w:rPr>
          <w:rFonts w:ascii="Times New Roman" w:hAnsi="Times New Roman" w:cs="Times New Roman"/>
          <w:iCs/>
          <w:lang w:val="en-GB"/>
        </w:rPr>
        <w:t xml:space="preserve"> </w:t>
      </w:r>
      <w:r w:rsidR="00B73696" w:rsidRPr="00BF3B61">
        <w:rPr>
          <w:rFonts w:ascii="Times New Roman" w:hAnsi="Times New Roman" w:cs="Times New Roman"/>
          <w:iCs/>
          <w:color w:val="000000" w:themeColor="text1"/>
          <w:lang w:val="en-GB"/>
        </w:rPr>
        <w:t>a</w:t>
      </w:r>
      <w:r w:rsidR="00C922CE" w:rsidRPr="00BF3B61">
        <w:rPr>
          <w:rFonts w:ascii="Times New Roman" w:hAnsi="Times New Roman" w:cs="Times New Roman"/>
          <w:iCs/>
          <w:color w:val="000000" w:themeColor="text1"/>
          <w:lang w:val="en-GB"/>
        </w:rPr>
        <w:t>t 350</w:t>
      </w:r>
      <w:r w:rsidR="00E84478" w:rsidRPr="00BF3B61">
        <w:rPr>
          <w:rFonts w:ascii="Times New Roman" w:hAnsi="Times New Roman" w:cs="Times New Roman"/>
          <w:iCs/>
          <w:color w:val="000000" w:themeColor="text1"/>
          <w:lang w:val="en-GB"/>
        </w:rPr>
        <w:t xml:space="preserve"> </w:t>
      </w:r>
      <w:r w:rsidR="00C922CE" w:rsidRPr="00BF3B61">
        <w:rPr>
          <w:rFonts w:ascii="Times New Roman" w:hAnsi="Times New Roman" w:cs="Times New Roman"/>
          <w:iCs/>
          <w:color w:val="000000" w:themeColor="text1"/>
          <w:lang w:val="en-GB"/>
        </w:rPr>
        <w:t>°C</w:t>
      </w:r>
      <w:r w:rsidR="00896586" w:rsidRPr="00BF3B61">
        <w:rPr>
          <w:rFonts w:ascii="Times New Roman" w:hAnsi="Times New Roman" w:cs="Times New Roman"/>
          <w:iCs/>
          <w:color w:val="000000" w:themeColor="text1"/>
          <w:lang w:val="en-GB"/>
        </w:rPr>
        <w:t xml:space="preserve">. This </w:t>
      </w:r>
      <w:r w:rsidR="000C0D0A" w:rsidRPr="00BF3B61">
        <w:rPr>
          <w:rFonts w:ascii="Times New Roman" w:hAnsi="Times New Roman" w:cs="Times New Roman"/>
          <w:iCs/>
          <w:color w:val="000000" w:themeColor="text1"/>
          <w:lang w:val="en-GB"/>
        </w:rPr>
        <w:t>phenomenon</w:t>
      </w:r>
      <w:r w:rsidR="00896586" w:rsidRPr="00BF3B61">
        <w:rPr>
          <w:rFonts w:ascii="Times New Roman" w:hAnsi="Times New Roman" w:cs="Times New Roman"/>
          <w:iCs/>
          <w:color w:val="000000" w:themeColor="text1"/>
          <w:lang w:val="en-GB"/>
        </w:rPr>
        <w:t xml:space="preserve"> </w:t>
      </w:r>
      <w:r w:rsidR="00B73696" w:rsidRPr="00BF3B61">
        <w:rPr>
          <w:rFonts w:ascii="Times New Roman" w:hAnsi="Times New Roman" w:cs="Times New Roman"/>
          <w:iCs/>
          <w:color w:val="000000" w:themeColor="text1"/>
          <w:lang w:val="en-GB"/>
        </w:rPr>
        <w:t>ha</w:t>
      </w:r>
      <w:r w:rsidR="004F3C8E" w:rsidRPr="00BF3B61">
        <w:rPr>
          <w:rFonts w:ascii="Times New Roman" w:hAnsi="Times New Roman" w:cs="Times New Roman"/>
          <w:iCs/>
          <w:color w:val="000000" w:themeColor="text1"/>
          <w:lang w:val="en-GB"/>
        </w:rPr>
        <w:t>s</w:t>
      </w:r>
      <w:r w:rsidR="00B73696" w:rsidRPr="00BF3B61">
        <w:rPr>
          <w:rFonts w:ascii="Times New Roman" w:hAnsi="Times New Roman" w:cs="Times New Roman"/>
          <w:iCs/>
          <w:color w:val="000000" w:themeColor="text1"/>
          <w:lang w:val="en-GB"/>
        </w:rPr>
        <w:t xml:space="preserve"> </w:t>
      </w:r>
      <w:r w:rsidR="00495BD6" w:rsidRPr="00BF3B61">
        <w:rPr>
          <w:rFonts w:ascii="Times New Roman" w:hAnsi="Times New Roman" w:cs="Times New Roman"/>
          <w:iCs/>
          <w:color w:val="000000" w:themeColor="text1"/>
          <w:lang w:val="en-GB"/>
        </w:rPr>
        <w:t xml:space="preserve">already </w:t>
      </w:r>
      <w:r w:rsidR="00B73696" w:rsidRPr="00BF3B61">
        <w:rPr>
          <w:rFonts w:ascii="Times New Roman" w:hAnsi="Times New Roman" w:cs="Times New Roman"/>
          <w:iCs/>
          <w:color w:val="000000" w:themeColor="text1"/>
          <w:lang w:val="en-GB"/>
        </w:rPr>
        <w:t>been observed and report</w:t>
      </w:r>
      <w:r w:rsidR="004F3C8E" w:rsidRPr="00BF3B61">
        <w:rPr>
          <w:rFonts w:ascii="Times New Roman" w:hAnsi="Times New Roman" w:cs="Times New Roman"/>
          <w:iCs/>
          <w:color w:val="000000" w:themeColor="text1"/>
          <w:lang w:val="en-GB"/>
        </w:rPr>
        <w:t>ed</w:t>
      </w:r>
      <w:r w:rsidR="004C6B0C" w:rsidRPr="00BF3B61">
        <w:rPr>
          <w:rFonts w:ascii="Times New Roman" w:hAnsi="Times New Roman" w:cs="Times New Roman"/>
          <w:iCs/>
          <w:color w:val="000000" w:themeColor="text1"/>
          <w:lang w:val="en-GB"/>
        </w:rPr>
        <w:t xml:space="preserve"> in</w:t>
      </w:r>
      <w:r w:rsidR="00982BC9" w:rsidRPr="00BF3B61">
        <w:rPr>
          <w:rFonts w:ascii="Times New Roman" w:hAnsi="Times New Roman" w:cs="Times New Roman"/>
          <w:iCs/>
          <w:color w:val="000000" w:themeColor="text1"/>
          <w:lang w:val="en-GB"/>
        </w:rPr>
        <w:t xml:space="preserve"> </w:t>
      </w:r>
      <w:r w:rsidR="004C2B14" w:rsidRPr="00BF3B61">
        <w:rPr>
          <w:rFonts w:ascii="Times New Roman" w:hAnsi="Times New Roman" w:cs="Times New Roman"/>
          <w:iCs/>
          <w:color w:val="000000" w:themeColor="text1"/>
          <w:lang w:val="en-GB"/>
        </w:rPr>
        <w:fldChar w:fldCharType="begin"/>
      </w:r>
      <w:r w:rsidR="004C2B14" w:rsidRPr="00BF3B61">
        <w:rPr>
          <w:rFonts w:ascii="Times New Roman" w:hAnsi="Times New Roman" w:cs="Times New Roman"/>
          <w:iCs/>
          <w:color w:val="000000" w:themeColor="text1"/>
          <w:lang w:val="en-GB"/>
        </w:rPr>
        <w:instrText xml:space="preserve"> ADDIN EN.CITE &lt;EndNote&gt;&lt;Cite&gt;&lt;Author&gt;Lucon&lt;/Author&gt;&lt;Year&gt;2009&lt;/Year&gt;&lt;RecNum&gt;5&lt;/RecNum&gt;&lt;DisplayText&gt;[5]&lt;/DisplayText&gt;&lt;record&gt;&lt;rec-number&gt;5&lt;/rec-number&gt;&lt;foreign-keys&gt;&lt;key app="EN" db-id="5wvrxdzek0zssqe5sw0xp59xrtf9atxew5zp" timestamp="1665344961"&gt;5&lt;/key&gt;&lt;/foreign-keys&gt;&lt;ref-type name="Journal Article"&gt;17&lt;/ref-type&gt;&lt;contributors&gt;&lt;authors&gt;&lt;author&gt;Lucon, E.&lt;/author&gt;&lt;author&gt;Vandermeulen, W.&lt;/author&gt;&lt;/authors&gt;&lt;/contributors&gt;&lt;auth-address&gt;Lucon, E&amp;#xD;CEN SCK, Inst Nucl Mat Sci, B-2400 Mol, Belgium&amp;#xD;CEN SCK, Inst Nucl Mat Sci, B-2400 Mol, Belgium&lt;/auth-address&gt;&lt;titles&gt;&lt;title&gt;Overview of the tensile properties of EUROFER in the unirradiated and irradiated conditions&lt;/title&gt;&lt;secondary-title&gt;Journal of Nuclear Materials&lt;/secondary-title&gt;&lt;/titles&gt;&lt;periodical&gt;&lt;full-title&gt;Journal of Nuclear Materials&lt;/full-title&gt;&lt;/periodical&gt;&lt;pages&gt;254-256&lt;/pages&gt;&lt;volume&gt;386-88&lt;/volume&gt;&lt;keywords&gt;&lt;keyword&gt;steel&lt;/keyword&gt;&lt;/keywords&gt;&lt;dates&gt;&lt;year&gt;2009&lt;/year&gt;&lt;pub-dates&gt;&lt;date&gt;Apr 30&lt;/date&gt;&lt;/pub-dates&gt;&lt;/dates&gt;&lt;isbn&gt;0022-3115&lt;/isbn&gt;&lt;accession-num&gt;ISI:000266386900065&lt;/accession-num&gt;&lt;urls&gt;&lt;related-urls&gt;&lt;url&gt;&amp;lt;Go to ISI&amp;gt;://000266386900065&lt;/url&gt;&lt;/related-urls&gt;&lt;/urls&gt;&lt;electronic-resource-num&gt;DOI 10.1016/j.jnucmat.2008.12.109&lt;/electronic-resource-num&gt;&lt;language&gt;English&lt;/language&gt;&lt;/record&gt;&lt;/Cite&gt;&lt;/EndNote&gt;</w:instrText>
      </w:r>
      <w:r w:rsidR="004C2B14" w:rsidRPr="00BF3B61">
        <w:rPr>
          <w:rFonts w:ascii="Times New Roman" w:hAnsi="Times New Roman" w:cs="Times New Roman"/>
          <w:iCs/>
          <w:color w:val="000000" w:themeColor="text1"/>
          <w:lang w:val="en-GB"/>
        </w:rPr>
        <w:fldChar w:fldCharType="separate"/>
      </w:r>
      <w:r w:rsidR="004C2B14" w:rsidRPr="00BF3B61">
        <w:rPr>
          <w:rFonts w:ascii="Times New Roman" w:hAnsi="Times New Roman" w:cs="Times New Roman"/>
          <w:iCs/>
          <w:noProof/>
          <w:color w:val="000000" w:themeColor="text1"/>
          <w:lang w:val="en-GB"/>
        </w:rPr>
        <w:t>[5]</w:t>
      </w:r>
      <w:r w:rsidR="004C2B14" w:rsidRPr="00BF3B61">
        <w:rPr>
          <w:rFonts w:ascii="Times New Roman" w:hAnsi="Times New Roman" w:cs="Times New Roman"/>
          <w:iCs/>
          <w:color w:val="000000" w:themeColor="text1"/>
          <w:lang w:val="en-GB"/>
        </w:rPr>
        <w:fldChar w:fldCharType="end"/>
      </w:r>
      <w:r w:rsidR="00B73696" w:rsidRPr="00BF3B61">
        <w:rPr>
          <w:rFonts w:ascii="Times New Roman" w:hAnsi="Times New Roman" w:cs="Times New Roman"/>
          <w:iCs/>
          <w:color w:val="000000" w:themeColor="text1"/>
          <w:lang w:val="en-GB"/>
        </w:rPr>
        <w:t xml:space="preserve">. </w:t>
      </w:r>
      <w:r w:rsidR="003C5C71" w:rsidRPr="00BF3B61">
        <w:rPr>
          <w:rFonts w:ascii="Times New Roman" w:hAnsi="Times New Roman" w:cs="Times New Roman"/>
          <w:iCs/>
          <w:color w:val="000000" w:themeColor="text1"/>
          <w:lang w:val="en-GB"/>
        </w:rPr>
        <w:t>The</w:t>
      </w:r>
      <w:r w:rsidR="00896586" w:rsidRPr="00BF3B61">
        <w:rPr>
          <w:rFonts w:ascii="Times New Roman" w:hAnsi="Times New Roman" w:cs="Times New Roman"/>
          <w:iCs/>
          <w:color w:val="000000" w:themeColor="text1"/>
          <w:lang w:val="en-GB"/>
        </w:rPr>
        <w:t xml:space="preserve"> reason for this </w:t>
      </w:r>
      <w:r w:rsidR="003C5C71" w:rsidRPr="00BF3B61">
        <w:rPr>
          <w:rFonts w:ascii="Times New Roman" w:hAnsi="Times New Roman" w:cs="Times New Roman"/>
          <w:iCs/>
          <w:color w:val="000000" w:themeColor="text1"/>
          <w:lang w:val="en-GB"/>
        </w:rPr>
        <w:t xml:space="preserve">decrease </w:t>
      </w:r>
      <w:r w:rsidR="00C00052" w:rsidRPr="00BF3B61">
        <w:rPr>
          <w:rFonts w:ascii="Times New Roman" w:hAnsi="Times New Roman" w:cs="Times New Roman"/>
          <w:iCs/>
          <w:color w:val="000000" w:themeColor="text1"/>
          <w:lang w:val="en-GB"/>
        </w:rPr>
        <w:t xml:space="preserve">in </w:t>
      </w:r>
      <w:r w:rsidR="00E80549" w:rsidRPr="00BF3B61">
        <w:rPr>
          <w:rFonts w:ascii="Times New Roman" w:hAnsi="Times New Roman" w:cs="Times New Roman"/>
          <w:iCs/>
          <w:color w:val="000000" w:themeColor="text1"/>
          <w:lang w:val="en-GB"/>
        </w:rPr>
        <w:t xml:space="preserve">ductility </w:t>
      </w:r>
      <w:r w:rsidR="00896586" w:rsidRPr="00BF3B61">
        <w:rPr>
          <w:rFonts w:ascii="Times New Roman" w:hAnsi="Times New Roman" w:cs="Times New Roman"/>
          <w:iCs/>
          <w:color w:val="000000" w:themeColor="text1"/>
          <w:lang w:val="en-GB"/>
        </w:rPr>
        <w:t xml:space="preserve">might be </w:t>
      </w:r>
      <w:r w:rsidR="00E80549" w:rsidRPr="00BF3B61">
        <w:rPr>
          <w:rFonts w:ascii="Times New Roman" w:hAnsi="Times New Roman" w:cs="Times New Roman"/>
          <w:iCs/>
          <w:color w:val="000000" w:themeColor="text1"/>
          <w:lang w:val="en-GB"/>
        </w:rPr>
        <w:t>related to the</w:t>
      </w:r>
      <w:r w:rsidR="00896586" w:rsidRPr="00BF3B61">
        <w:rPr>
          <w:rFonts w:ascii="Times New Roman" w:hAnsi="Times New Roman" w:cs="Times New Roman"/>
          <w:iCs/>
          <w:color w:val="000000" w:themeColor="text1"/>
          <w:lang w:val="en-GB"/>
        </w:rPr>
        <w:t xml:space="preserve"> diffusion</w:t>
      </w:r>
      <w:r w:rsidR="00E80549" w:rsidRPr="00BF3B61">
        <w:rPr>
          <w:rFonts w:ascii="Times New Roman" w:hAnsi="Times New Roman" w:cs="Times New Roman"/>
          <w:iCs/>
          <w:color w:val="000000" w:themeColor="text1"/>
          <w:lang w:val="en-GB"/>
        </w:rPr>
        <w:t xml:space="preserve"> of interstitial impurities</w:t>
      </w:r>
      <w:r w:rsidR="00896586" w:rsidRPr="00BF3B61">
        <w:rPr>
          <w:rFonts w:ascii="Times New Roman" w:hAnsi="Times New Roman" w:cs="Times New Roman"/>
          <w:iCs/>
          <w:color w:val="000000" w:themeColor="text1"/>
          <w:lang w:val="en-GB"/>
        </w:rPr>
        <w:t xml:space="preserve"> (</w:t>
      </w:r>
      <w:r w:rsidR="00E80549" w:rsidRPr="00BF3B61">
        <w:rPr>
          <w:rFonts w:ascii="Times New Roman" w:hAnsi="Times New Roman" w:cs="Times New Roman"/>
          <w:iCs/>
          <w:color w:val="000000" w:themeColor="text1"/>
          <w:lang w:val="en-GB"/>
        </w:rPr>
        <w:t xml:space="preserve">mostly </w:t>
      </w:r>
      <w:r w:rsidR="00896586" w:rsidRPr="00BF3B61">
        <w:rPr>
          <w:rFonts w:ascii="Times New Roman" w:hAnsi="Times New Roman" w:cs="Times New Roman"/>
          <w:iCs/>
          <w:color w:val="000000" w:themeColor="text1"/>
          <w:lang w:val="en-GB"/>
        </w:rPr>
        <w:t xml:space="preserve">carbon) </w:t>
      </w:r>
      <w:r w:rsidR="003C34C4" w:rsidRPr="00BF3B61">
        <w:rPr>
          <w:rFonts w:ascii="Times New Roman" w:hAnsi="Times New Roman" w:cs="Times New Roman"/>
          <w:iCs/>
          <w:color w:val="000000" w:themeColor="text1"/>
          <w:lang w:val="en-GB"/>
        </w:rPr>
        <w:t>which affects the</w:t>
      </w:r>
      <w:r w:rsidR="00E80549" w:rsidRPr="00BF3B61">
        <w:rPr>
          <w:rFonts w:ascii="Times New Roman" w:hAnsi="Times New Roman" w:cs="Times New Roman"/>
          <w:iCs/>
          <w:color w:val="000000" w:themeColor="text1"/>
          <w:lang w:val="en-GB"/>
        </w:rPr>
        <w:t xml:space="preserve"> slip of </w:t>
      </w:r>
      <w:r w:rsidR="003C34C4" w:rsidRPr="00BF3B61">
        <w:rPr>
          <w:rFonts w:ascii="Times New Roman" w:hAnsi="Times New Roman" w:cs="Times New Roman"/>
          <w:iCs/>
          <w:color w:val="000000" w:themeColor="text1"/>
          <w:lang w:val="en-GB"/>
        </w:rPr>
        <w:t xml:space="preserve">dislocations </w:t>
      </w:r>
      <w:r w:rsidR="00E80549" w:rsidRPr="00BF3B61">
        <w:rPr>
          <w:rFonts w:ascii="Times New Roman" w:hAnsi="Times New Roman" w:cs="Times New Roman"/>
          <w:iCs/>
          <w:color w:val="000000" w:themeColor="text1"/>
          <w:lang w:val="en-GB"/>
        </w:rPr>
        <w:t>leading to so-called dynamic strain ageing as well as formation of the solute atmospheres overall su</w:t>
      </w:r>
      <w:r w:rsidR="00C00052" w:rsidRPr="00BF3B61">
        <w:rPr>
          <w:rFonts w:ascii="Times New Roman" w:hAnsi="Times New Roman" w:cs="Times New Roman"/>
          <w:iCs/>
          <w:color w:val="000000" w:themeColor="text1"/>
          <w:lang w:val="en-GB"/>
        </w:rPr>
        <w:t>p</w:t>
      </w:r>
      <w:r w:rsidR="00E80549" w:rsidRPr="00BF3B61">
        <w:rPr>
          <w:rFonts w:ascii="Times New Roman" w:hAnsi="Times New Roman" w:cs="Times New Roman"/>
          <w:iCs/>
          <w:color w:val="000000" w:themeColor="text1"/>
          <w:lang w:val="en-GB"/>
        </w:rPr>
        <w:t xml:space="preserve">pressing </w:t>
      </w:r>
      <w:r w:rsidR="00C85E20" w:rsidRPr="00BF3B61">
        <w:rPr>
          <w:rFonts w:ascii="Times New Roman" w:hAnsi="Times New Roman" w:cs="Times New Roman"/>
          <w:iCs/>
          <w:color w:val="000000" w:themeColor="text1"/>
          <w:lang w:val="en-GB"/>
        </w:rPr>
        <w:t xml:space="preserve">the </w:t>
      </w:r>
      <w:r w:rsidR="003C34C4" w:rsidRPr="00BF3B61">
        <w:rPr>
          <w:rFonts w:ascii="Times New Roman" w:hAnsi="Times New Roman" w:cs="Times New Roman"/>
          <w:iCs/>
          <w:color w:val="000000" w:themeColor="text1"/>
          <w:lang w:val="en-GB"/>
        </w:rPr>
        <w:t>freedom of cross-slip</w:t>
      </w:r>
      <w:r w:rsidR="00C85E20" w:rsidRPr="00BF3B61">
        <w:rPr>
          <w:rFonts w:ascii="Times New Roman" w:hAnsi="Times New Roman" w:cs="Times New Roman"/>
          <w:iCs/>
          <w:color w:val="000000" w:themeColor="text1"/>
          <w:lang w:val="en-GB"/>
        </w:rPr>
        <w:t xml:space="preserve"> which leads </w:t>
      </w:r>
      <w:r w:rsidR="00C00052" w:rsidRPr="00BF3B61">
        <w:rPr>
          <w:rFonts w:ascii="Times New Roman" w:hAnsi="Times New Roman" w:cs="Times New Roman"/>
          <w:iCs/>
          <w:color w:val="000000" w:themeColor="text1"/>
          <w:lang w:val="en-GB"/>
        </w:rPr>
        <w:t>to</w:t>
      </w:r>
      <w:r w:rsidR="00C85E20" w:rsidRPr="00BF3B61">
        <w:rPr>
          <w:rFonts w:ascii="Times New Roman" w:hAnsi="Times New Roman" w:cs="Times New Roman"/>
          <w:iCs/>
          <w:color w:val="000000" w:themeColor="text1"/>
          <w:lang w:val="en-GB"/>
        </w:rPr>
        <w:t xml:space="preserve"> the localized deformation along the most active slip planes</w:t>
      </w:r>
      <w:r w:rsidR="00896586" w:rsidRPr="00BF3B61">
        <w:rPr>
          <w:rFonts w:ascii="Times New Roman" w:hAnsi="Times New Roman" w:cs="Times New Roman"/>
          <w:iCs/>
          <w:color w:val="000000" w:themeColor="text1"/>
          <w:lang w:val="en-GB"/>
        </w:rPr>
        <w:t xml:space="preserve">. </w:t>
      </w:r>
      <w:r w:rsidR="00A85844" w:rsidRPr="00BF3B61">
        <w:rPr>
          <w:rFonts w:ascii="Times New Roman" w:hAnsi="Times New Roman" w:cs="Times New Roman"/>
          <w:iCs/>
          <w:color w:val="000000" w:themeColor="text1"/>
          <w:lang w:val="en-GB"/>
        </w:rPr>
        <w:t>T</w:t>
      </w:r>
      <w:r w:rsidR="00896586" w:rsidRPr="00BF3B61">
        <w:rPr>
          <w:rFonts w:ascii="Times New Roman" w:hAnsi="Times New Roman" w:cs="Times New Roman"/>
          <w:iCs/>
          <w:color w:val="000000" w:themeColor="text1"/>
          <w:lang w:val="en-GB"/>
        </w:rPr>
        <w:t>he</w:t>
      </w:r>
      <w:r w:rsidR="008143C1" w:rsidRPr="00BF3B61">
        <w:rPr>
          <w:rFonts w:ascii="Times New Roman" w:hAnsi="Times New Roman" w:cs="Times New Roman"/>
          <w:iCs/>
          <w:color w:val="000000" w:themeColor="text1"/>
          <w:lang w:val="en-GB"/>
        </w:rPr>
        <w:t xml:space="preserve"> increase</w:t>
      </w:r>
      <w:r w:rsidR="00896586" w:rsidRPr="00BF3B61">
        <w:rPr>
          <w:rFonts w:ascii="Times New Roman" w:hAnsi="Times New Roman" w:cs="Times New Roman"/>
          <w:iCs/>
          <w:color w:val="000000" w:themeColor="text1"/>
          <w:lang w:val="en-GB"/>
        </w:rPr>
        <w:t xml:space="preserve"> </w:t>
      </w:r>
      <w:r w:rsidR="00A85844" w:rsidRPr="00BF3B61">
        <w:rPr>
          <w:rFonts w:ascii="Times New Roman" w:hAnsi="Times New Roman" w:cs="Times New Roman"/>
          <w:iCs/>
          <w:color w:val="000000" w:themeColor="text1"/>
          <w:lang w:val="en-GB"/>
        </w:rPr>
        <w:t xml:space="preserve">of the </w:t>
      </w:r>
      <w:r w:rsidR="00896586" w:rsidRPr="00BF3B61">
        <w:rPr>
          <w:rFonts w:ascii="Times New Roman" w:hAnsi="Times New Roman" w:cs="Times New Roman"/>
          <w:iCs/>
          <w:color w:val="000000" w:themeColor="text1"/>
          <w:lang w:val="en-GB"/>
        </w:rPr>
        <w:lastRenderedPageBreak/>
        <w:t xml:space="preserve">total elongation at further increased temperature (450ºC) </w:t>
      </w:r>
      <w:r w:rsidR="00A85844" w:rsidRPr="00BF3B61">
        <w:rPr>
          <w:rFonts w:ascii="Times New Roman" w:hAnsi="Times New Roman" w:cs="Times New Roman"/>
          <w:iCs/>
          <w:color w:val="000000" w:themeColor="text1"/>
          <w:lang w:val="en-GB"/>
        </w:rPr>
        <w:t>can be explained by</w:t>
      </w:r>
      <w:r w:rsidR="00C85E20" w:rsidRPr="00BF3B61">
        <w:rPr>
          <w:rFonts w:ascii="Times New Roman" w:hAnsi="Times New Roman" w:cs="Times New Roman"/>
          <w:iCs/>
          <w:color w:val="000000" w:themeColor="text1"/>
          <w:lang w:val="en-GB"/>
        </w:rPr>
        <w:t xml:space="preserve"> the</w:t>
      </w:r>
      <w:r w:rsidR="00495BD6" w:rsidRPr="00BF3B61">
        <w:rPr>
          <w:rFonts w:ascii="Times New Roman" w:hAnsi="Times New Roman" w:cs="Times New Roman"/>
          <w:iCs/>
          <w:color w:val="000000" w:themeColor="text1"/>
          <w:lang w:val="en-GB"/>
        </w:rPr>
        <w:t xml:space="preserve"> enhancement of dislocation mobility</w:t>
      </w:r>
      <w:r w:rsidR="00A85844" w:rsidRPr="00BF3B61">
        <w:rPr>
          <w:rFonts w:ascii="Times New Roman" w:hAnsi="Times New Roman" w:cs="Times New Roman"/>
          <w:iCs/>
          <w:color w:val="000000" w:themeColor="text1"/>
          <w:lang w:val="en-GB"/>
        </w:rPr>
        <w:t xml:space="preserve"> due </w:t>
      </w:r>
      <w:r w:rsidR="00C00052" w:rsidRPr="00BF3B61">
        <w:rPr>
          <w:rFonts w:ascii="Times New Roman" w:hAnsi="Times New Roman" w:cs="Times New Roman"/>
          <w:iCs/>
          <w:color w:val="000000" w:themeColor="text1"/>
          <w:lang w:val="en-GB"/>
        </w:rPr>
        <w:t xml:space="preserve">to </w:t>
      </w:r>
      <w:r w:rsidR="00A85844" w:rsidRPr="00BF3B61">
        <w:rPr>
          <w:rFonts w:ascii="Times New Roman" w:hAnsi="Times New Roman" w:cs="Times New Roman"/>
          <w:iCs/>
          <w:color w:val="000000" w:themeColor="text1"/>
          <w:lang w:val="en-GB"/>
        </w:rPr>
        <w:t>de</w:t>
      </w:r>
      <w:r w:rsidR="00C00052" w:rsidRPr="00BF3B61">
        <w:rPr>
          <w:rFonts w:ascii="Times New Roman" w:hAnsi="Times New Roman" w:cs="Times New Roman"/>
          <w:iCs/>
          <w:color w:val="000000" w:themeColor="text1"/>
          <w:lang w:val="en-GB"/>
        </w:rPr>
        <w:t>-</w:t>
      </w:r>
      <w:r w:rsidR="00A85844" w:rsidRPr="00BF3B61">
        <w:rPr>
          <w:rFonts w:ascii="Times New Roman" w:hAnsi="Times New Roman" w:cs="Times New Roman"/>
          <w:iCs/>
          <w:color w:val="000000" w:themeColor="text1"/>
          <w:lang w:val="en-GB"/>
        </w:rPr>
        <w:t>trapping from the interstitial impurities.</w:t>
      </w:r>
      <w:r w:rsidR="00495BD6" w:rsidRPr="00BF3B61">
        <w:rPr>
          <w:rFonts w:ascii="Times New Roman" w:hAnsi="Times New Roman" w:cs="Times New Roman"/>
          <w:iCs/>
          <w:color w:val="000000" w:themeColor="text1"/>
          <w:lang w:val="en-GB"/>
        </w:rPr>
        <w:t xml:space="preserve"> </w:t>
      </w:r>
      <w:r w:rsidR="0041301A" w:rsidRPr="00BF3B61">
        <w:rPr>
          <w:rFonts w:ascii="Times New Roman" w:hAnsi="Times New Roman" w:cs="Times New Roman"/>
          <w:iCs/>
          <w:color w:val="000000" w:themeColor="text1"/>
          <w:lang w:val="en-GB"/>
        </w:rPr>
        <w:t xml:space="preserve">Another reason for the change of </w:t>
      </w:r>
      <w:r w:rsidR="0041301A" w:rsidRPr="00BF3B61">
        <w:rPr>
          <w:rFonts w:ascii="Times New Roman" w:hAnsi="Times New Roman" w:cs="Times New Roman"/>
          <w:iCs/>
          <w:lang w:val="en-GB"/>
        </w:rPr>
        <w:t xml:space="preserve">the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c</m:t>
            </m:r>
          </m:sub>
        </m:sSub>
      </m:oMath>
      <w:r w:rsidR="0041301A" w:rsidRPr="00BF3B61">
        <w:rPr>
          <w:rFonts w:ascii="Times New Roman" w:hAnsi="Times New Roman" w:cs="Times New Roman"/>
          <w:iCs/>
          <w:lang w:val="en-GB"/>
        </w:rPr>
        <w:t xml:space="preserve"> and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F</m:t>
            </m:r>
          </m:sub>
        </m:sSub>
      </m:oMath>
      <w:r w:rsidR="0041301A" w:rsidRPr="00BF3B61">
        <w:rPr>
          <w:rFonts w:ascii="Times New Roman" w:hAnsi="Times New Roman" w:cs="Times New Roman"/>
          <w:iCs/>
          <w:lang w:val="en-GB"/>
        </w:rPr>
        <w:t xml:space="preserve"> is that </w:t>
      </w:r>
      <w:r w:rsidR="005B4442" w:rsidRPr="00BF3B61">
        <w:rPr>
          <w:rFonts w:ascii="Times New Roman" w:hAnsi="Times New Roman" w:cs="Times New Roman"/>
          <w:iCs/>
          <w:lang w:val="en-GB"/>
        </w:rPr>
        <w:t>v</w:t>
      </w:r>
      <w:r w:rsidR="0041301A" w:rsidRPr="00BF3B61">
        <w:rPr>
          <w:rFonts w:ascii="Times New Roman" w:hAnsi="Times New Roman" w:cs="Times New Roman"/>
          <w:iCs/>
          <w:lang w:val="en-GB"/>
        </w:rPr>
        <w:t xml:space="preserve">oid coalescence is </w:t>
      </w:r>
      <w:r w:rsidR="005B4442" w:rsidRPr="00BF3B61">
        <w:rPr>
          <w:rFonts w:ascii="Times New Roman" w:hAnsi="Times New Roman" w:cs="Times New Roman"/>
          <w:iCs/>
          <w:lang w:val="en-GB"/>
        </w:rPr>
        <w:t>known</w:t>
      </w:r>
      <w:r w:rsidR="00CA212E" w:rsidRPr="00BF3B61">
        <w:rPr>
          <w:rFonts w:ascii="Times New Roman" w:hAnsi="Times New Roman" w:cs="Times New Roman"/>
          <w:iCs/>
          <w:lang w:val="en-GB"/>
        </w:rPr>
        <w:t xml:space="preserve"> to be </w:t>
      </w:r>
      <w:r w:rsidR="005B4442" w:rsidRPr="00BF3B61">
        <w:rPr>
          <w:rFonts w:ascii="Times New Roman" w:hAnsi="Times New Roman" w:cs="Times New Roman"/>
          <w:iCs/>
          <w:lang w:val="en-GB"/>
        </w:rPr>
        <w:t>directly influenced</w:t>
      </w:r>
      <w:r w:rsidR="00CA212E" w:rsidRPr="00BF3B61">
        <w:rPr>
          <w:rFonts w:ascii="Times New Roman" w:hAnsi="Times New Roman" w:cs="Times New Roman"/>
          <w:iCs/>
          <w:lang w:val="en-GB"/>
        </w:rPr>
        <w:t xml:space="preserve"> by strain</w:t>
      </w:r>
      <w:r w:rsidR="005B4442" w:rsidRPr="00BF3B61">
        <w:rPr>
          <w:rFonts w:ascii="Times New Roman" w:hAnsi="Times New Roman" w:cs="Times New Roman"/>
          <w:iCs/>
          <w:lang w:val="en-GB"/>
        </w:rPr>
        <w:t xml:space="preserve"> hardening capacity as </w:t>
      </w:r>
      <w:r w:rsidR="00F73057" w:rsidRPr="00BF3B61">
        <w:rPr>
          <w:rFonts w:ascii="Times New Roman" w:hAnsi="Times New Roman" w:cs="Times New Roman"/>
          <w:iCs/>
          <w:lang w:val="en-GB"/>
        </w:rPr>
        <w:t>shown by advanced studies on this phenomenon</w:t>
      </w:r>
      <w:r w:rsidR="00863F27" w:rsidRPr="00BF3B61">
        <w:rPr>
          <w:rFonts w:ascii="Times New Roman" w:hAnsi="Times New Roman" w:cs="Times New Roman"/>
          <w:iCs/>
          <w:lang w:val="en-GB"/>
        </w:rPr>
        <w:fldChar w:fldCharType="begin">
          <w:fldData xml:space="preserve">PEVuZE5vdGU+PENpdGU+PEF1dGhvcj5QYXJkb2VuPC9BdXRob3I+PFllYXI+MjAwNDwvWWVhcj48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</w:fldData>
        </w:fldChar>
      </w:r>
      <w:r w:rsidR="00863F27" w:rsidRPr="00BF3B61">
        <w:rPr>
          <w:rFonts w:ascii="Times New Roman" w:hAnsi="Times New Roman" w:cs="Times New Roman"/>
          <w:iCs/>
          <w:lang w:val="en-GB"/>
        </w:rPr>
        <w:instrText xml:space="preserve"> ADDIN EN.CITE </w:instrText>
      </w:r>
      <w:r w:rsidR="00863F27" w:rsidRPr="00BF3B61">
        <w:rPr>
          <w:rFonts w:ascii="Times New Roman" w:hAnsi="Times New Roman" w:cs="Times New Roman"/>
          <w:iCs/>
          <w:lang w:val="en-GB"/>
        </w:rPr>
        <w:fldChar w:fldCharType="begin">
          <w:fldData xml:space="preserve">PEVuZE5vdGU+PENpdGU+PEF1dGhvcj5QYXJkb2VuPC9BdXRob3I+PFllYXI+MjAwNDwvWWVhcj48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</w:fldData>
        </w:fldChar>
      </w:r>
      <w:r w:rsidR="00863F27" w:rsidRPr="00BF3B61">
        <w:rPr>
          <w:rFonts w:ascii="Times New Roman" w:hAnsi="Times New Roman" w:cs="Times New Roman"/>
          <w:iCs/>
          <w:lang w:val="en-GB"/>
        </w:rPr>
        <w:instrText xml:space="preserve"> ADDIN EN.CITE.DATA </w:instrText>
      </w:r>
      <w:r w:rsidR="00863F27" w:rsidRPr="00BF3B61">
        <w:rPr>
          <w:rFonts w:ascii="Times New Roman" w:hAnsi="Times New Roman" w:cs="Times New Roman"/>
          <w:iCs/>
          <w:lang w:val="en-GB"/>
        </w:rPr>
      </w:r>
      <w:r w:rsidR="00863F27" w:rsidRPr="00BF3B61">
        <w:rPr>
          <w:rFonts w:ascii="Times New Roman" w:hAnsi="Times New Roman" w:cs="Times New Roman"/>
          <w:iCs/>
          <w:lang w:val="en-GB"/>
        </w:rPr>
        <w:fldChar w:fldCharType="end"/>
      </w:r>
      <w:r w:rsidR="00863F27" w:rsidRPr="00BF3B61">
        <w:rPr>
          <w:rFonts w:ascii="Times New Roman" w:hAnsi="Times New Roman" w:cs="Times New Roman"/>
          <w:iCs/>
          <w:lang w:val="en-GB"/>
        </w:rPr>
      </w:r>
      <w:r w:rsidR="00863F27" w:rsidRPr="00BF3B61">
        <w:rPr>
          <w:rFonts w:ascii="Times New Roman" w:hAnsi="Times New Roman" w:cs="Times New Roman"/>
          <w:iCs/>
          <w:lang w:val="en-GB"/>
        </w:rPr>
        <w:fldChar w:fldCharType="separate"/>
      </w:r>
      <w:r w:rsidR="00863F27" w:rsidRPr="00BF3B61">
        <w:rPr>
          <w:rFonts w:ascii="Times New Roman" w:hAnsi="Times New Roman" w:cs="Times New Roman"/>
          <w:iCs/>
          <w:noProof/>
          <w:lang w:val="en-GB"/>
        </w:rPr>
        <w:t>[33-36]</w:t>
      </w:r>
      <w:r w:rsidR="00863F27" w:rsidRPr="00BF3B61">
        <w:rPr>
          <w:rFonts w:ascii="Times New Roman" w:hAnsi="Times New Roman" w:cs="Times New Roman"/>
          <w:iCs/>
          <w:lang w:val="en-GB"/>
        </w:rPr>
        <w:fldChar w:fldCharType="end"/>
      </w:r>
      <w:r w:rsidR="00F73057" w:rsidRPr="00BF3B61">
        <w:rPr>
          <w:rFonts w:ascii="Times New Roman" w:hAnsi="Times New Roman" w:cs="Times New Roman"/>
          <w:iCs/>
          <w:lang w:val="en-GB"/>
        </w:rPr>
        <w:t xml:space="preserve">. </w:t>
      </w:r>
      <w:r w:rsidR="00495BD6" w:rsidRPr="00BF3B61">
        <w:rPr>
          <w:rFonts w:ascii="Times New Roman" w:hAnsi="Times New Roman" w:cs="Times New Roman"/>
          <w:iCs/>
          <w:color w:val="000000" w:themeColor="text1"/>
          <w:lang w:val="en-GB"/>
        </w:rPr>
        <w:t>Further</w:t>
      </w:r>
      <w:r w:rsidR="00581B79" w:rsidRPr="00BF3B61">
        <w:rPr>
          <w:rFonts w:ascii="Times New Roman" w:hAnsi="Times New Roman" w:cs="Times New Roman"/>
          <w:iCs/>
          <w:color w:val="000000" w:themeColor="text1"/>
          <w:lang w:val="en-GB"/>
        </w:rPr>
        <w:t xml:space="preserve"> investigation on </w:t>
      </w:r>
      <w:r w:rsidR="00A85844" w:rsidRPr="00BF3B61">
        <w:rPr>
          <w:rFonts w:ascii="Times New Roman" w:hAnsi="Times New Roman" w:cs="Times New Roman"/>
          <w:iCs/>
          <w:color w:val="000000" w:themeColor="text1"/>
          <w:lang w:val="en-GB"/>
        </w:rPr>
        <w:t xml:space="preserve">the </w:t>
      </w:r>
      <w:r w:rsidR="00495BD6" w:rsidRPr="00BF3B61">
        <w:rPr>
          <w:rFonts w:ascii="Times New Roman" w:hAnsi="Times New Roman" w:cs="Times New Roman"/>
          <w:iCs/>
          <w:color w:val="000000" w:themeColor="text1"/>
          <w:lang w:val="en-GB"/>
        </w:rPr>
        <w:t>optimiz</w:t>
      </w:r>
      <w:r w:rsidR="00A85844" w:rsidRPr="00BF3B61">
        <w:rPr>
          <w:rFonts w:ascii="Times New Roman" w:hAnsi="Times New Roman" w:cs="Times New Roman"/>
          <w:iCs/>
          <w:color w:val="000000" w:themeColor="text1"/>
          <w:lang w:val="en-GB"/>
        </w:rPr>
        <w:t xml:space="preserve">ation of </w:t>
      </w:r>
      <w:r w:rsidR="00495BD6" w:rsidRPr="00BF3B61">
        <w:rPr>
          <w:rFonts w:ascii="Times New Roman" w:hAnsi="Times New Roman" w:cs="Times New Roman"/>
          <w:iCs/>
          <w:color w:val="000000" w:themeColor="text1"/>
          <w:lang w:val="en-GB"/>
        </w:rPr>
        <w:t xml:space="preserve"> </w:t>
      </w:r>
      <w:r w:rsidR="003C5C71" w:rsidRPr="00BF3B61">
        <w:rPr>
          <w:rFonts w:ascii="Times New Roman" w:hAnsi="Times New Roman" w:cs="Times New Roman"/>
          <w:iCs/>
          <w:color w:val="000000" w:themeColor="text1"/>
          <w:lang w:val="en-GB"/>
        </w:rPr>
        <w:t xml:space="preserve">GTN parameters </w:t>
      </w:r>
      <w:r w:rsidR="00581B79" w:rsidRPr="00BF3B61">
        <w:rPr>
          <w:rFonts w:ascii="Times New Roman" w:hAnsi="Times New Roman" w:cs="Times New Roman"/>
          <w:iCs/>
          <w:color w:val="000000" w:themeColor="text1"/>
          <w:lang w:val="en-GB"/>
        </w:rPr>
        <w:t>need</w:t>
      </w:r>
      <w:r w:rsidR="00495BD6" w:rsidRPr="00BF3B61">
        <w:rPr>
          <w:rFonts w:ascii="Times New Roman" w:hAnsi="Times New Roman" w:cs="Times New Roman"/>
          <w:iCs/>
          <w:color w:val="000000" w:themeColor="text1"/>
          <w:lang w:val="en-GB"/>
        </w:rPr>
        <w:t>s</w:t>
      </w:r>
      <w:r w:rsidR="00581B79" w:rsidRPr="00BF3B61">
        <w:rPr>
          <w:rFonts w:ascii="Times New Roman" w:hAnsi="Times New Roman" w:cs="Times New Roman"/>
          <w:iCs/>
          <w:color w:val="000000" w:themeColor="text1"/>
          <w:lang w:val="en-GB"/>
        </w:rPr>
        <w:t xml:space="preserve"> to be done to</w:t>
      </w:r>
      <w:r w:rsidR="00495BD6" w:rsidRPr="00BF3B61">
        <w:rPr>
          <w:rFonts w:ascii="Times New Roman" w:hAnsi="Times New Roman" w:cs="Times New Roman"/>
          <w:iCs/>
          <w:color w:val="000000" w:themeColor="text1"/>
          <w:lang w:val="en-GB"/>
        </w:rPr>
        <w:t xml:space="preserve"> </w:t>
      </w:r>
      <w:r w:rsidR="00A85844" w:rsidRPr="00BF3B61">
        <w:rPr>
          <w:rFonts w:ascii="Times New Roman" w:hAnsi="Times New Roman" w:cs="Times New Roman"/>
          <w:iCs/>
          <w:color w:val="000000" w:themeColor="text1"/>
          <w:lang w:val="en-GB"/>
        </w:rPr>
        <w:t>capture the dynamics strain ageing effect</w:t>
      </w:r>
      <w:r w:rsidR="005B4442" w:rsidRPr="00BF3B61">
        <w:rPr>
          <w:rFonts w:ascii="Times New Roman" w:hAnsi="Times New Roman" w:cs="Times New Roman"/>
          <w:iCs/>
          <w:color w:val="000000" w:themeColor="text1"/>
          <w:lang w:val="en-GB"/>
        </w:rPr>
        <w:t xml:space="preserve"> and provide a rationale for the validation of</w:t>
      </w:r>
      <m:oMath>
        <m:r>
          <w:rPr>
            <w:rFonts w:ascii="Cambria Math" w:hAnsi="Cambria Math" w:cs="Times New Roman"/>
            <w:lang w:val="en-GB"/>
          </w:rPr>
          <m:t xml:space="preserve"> </m:t>
        </m:r>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c</m:t>
            </m:r>
          </m:sub>
        </m:sSub>
      </m:oMath>
      <w:r w:rsidR="005B4442" w:rsidRPr="00BF3B61">
        <w:rPr>
          <w:rFonts w:ascii="Times New Roman" w:hAnsi="Times New Roman" w:cs="Times New Roman"/>
          <w:iCs/>
          <w:lang w:val="en-GB"/>
        </w:rPr>
        <w:t xml:space="preserve"> and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F</m:t>
            </m:r>
          </m:sub>
        </m:sSub>
      </m:oMath>
      <w:r w:rsidR="005B4442" w:rsidRPr="00BF3B61">
        <w:rPr>
          <w:rFonts w:ascii="Times New Roman" w:hAnsi="Times New Roman" w:cs="Times New Roman"/>
          <w:iCs/>
          <w:lang w:val="en-GB"/>
        </w:rPr>
        <w:t xml:space="preserve"> with temperature.</w:t>
      </w:r>
      <w:r w:rsidR="000B5B8A" w:rsidRPr="00BF3B61">
        <w:rPr>
          <w:rFonts w:ascii="Times New Roman" w:hAnsi="Times New Roman" w:cs="Times New Roman"/>
          <w:iCs/>
          <w:lang w:val="en-GB"/>
        </w:rPr>
        <w:t xml:space="preserve"> Also, </w:t>
      </w:r>
      <w:r w:rsidR="000B5B8A" w:rsidRPr="00BF3B61">
        <w:rPr>
          <w:rFonts w:ascii="Times New Roman" w:eastAsia="Times New Roman" w:hAnsi="Times New Roman" w:cs="Times New Roman"/>
          <w:color w:val="212121"/>
          <w:lang w:val="en-GB"/>
        </w:rPr>
        <w:t>in this study,</w:t>
      </w:r>
      <w:r w:rsidR="00050132" w:rsidRPr="00BF3B61">
        <w:rPr>
          <w:rFonts w:asciiTheme="minorEastAsia" w:hAnsiTheme="minorEastAsia" w:cs="Times New Roman" w:hint="eastAsia"/>
          <w:color w:val="212121"/>
          <w:lang w:val="en-GB"/>
        </w:rPr>
        <w:t xml:space="preserve"> </w:t>
      </w:r>
      <w:r w:rsidR="00050132" w:rsidRPr="00BF3B61">
        <w:rPr>
          <w:rFonts w:ascii="Times New Roman" w:eastAsia="Times New Roman" w:hAnsi="Times New Roman" w:cs="Times New Roman"/>
          <w:color w:val="212121"/>
          <w:lang w:val="en-GB"/>
        </w:rPr>
        <w:t>the</w:t>
      </w:r>
      <w:r w:rsidR="000B5B8A" w:rsidRPr="00BF3B61">
        <w:rPr>
          <w:rFonts w:ascii="Times New Roman" w:eastAsia="Times New Roman" w:hAnsi="Times New Roman" w:cs="Times New Roman"/>
          <w:color w:val="212121"/>
          <w:lang w:val="en-GB"/>
        </w:rPr>
        <w:t xml:space="preserve"> </w:t>
      </w:r>
      <m:oMath>
        <m:r>
          <w:rPr>
            <w:rFonts w:ascii="Cambria Math" w:hAnsi="Cambria Math" w:cs="Times New Roman"/>
            <w:lang w:val="en-GB"/>
          </w:rPr>
          <m:t>q</m:t>
        </m:r>
      </m:oMath>
      <w:r w:rsidR="000B5B8A" w:rsidRPr="00BF3B61">
        <w:rPr>
          <w:rFonts w:ascii="Times New Roman" w:eastAsia="Times New Roman" w:hAnsi="Times New Roman" w:cs="Times New Roman"/>
          <w:i/>
          <w:color w:val="212121"/>
          <w:lang w:val="en-GB"/>
        </w:rPr>
        <w:t xml:space="preserve"> </w:t>
      </w:r>
      <w:r w:rsidR="000B5B8A" w:rsidRPr="00BF3B61">
        <w:rPr>
          <w:rFonts w:ascii="Times New Roman" w:eastAsia="Times New Roman" w:hAnsi="Times New Roman" w:cs="Times New Roman"/>
          <w:color w:val="212121"/>
          <w:lang w:val="en-GB"/>
        </w:rPr>
        <w:t>values were fixed at all</w:t>
      </w:r>
      <w:r w:rsidR="00050132" w:rsidRPr="00BF3B61">
        <w:rPr>
          <w:rFonts w:ascii="Times New Roman" w:eastAsia="Times New Roman" w:hAnsi="Times New Roman" w:cs="Times New Roman"/>
          <w:color w:val="212121"/>
          <w:lang w:val="en-GB"/>
        </w:rPr>
        <w:t xml:space="preserve"> </w:t>
      </w:r>
      <w:r w:rsidR="000B5B8A" w:rsidRPr="00BF3B61">
        <w:rPr>
          <w:rFonts w:ascii="Times New Roman" w:eastAsia="Times New Roman" w:hAnsi="Times New Roman" w:cs="Times New Roman"/>
          <w:color w:val="212121"/>
          <w:lang w:val="en-GB"/>
        </w:rPr>
        <w:t>test temperatures. However,</w:t>
      </w:r>
      <w:r w:rsidR="00C00052" w:rsidRPr="00BF3B61">
        <w:rPr>
          <w:rFonts w:ascii="Times New Roman" w:eastAsia="Times New Roman" w:hAnsi="Times New Roman" w:cs="Times New Roman"/>
          <w:color w:val="212121"/>
          <w:lang w:val="en-GB"/>
        </w:rPr>
        <w:t xml:space="preserve"> the</w:t>
      </w:r>
      <w:r w:rsidR="000B5B8A" w:rsidRPr="00BF3B61">
        <w:rPr>
          <w:rFonts w:ascii="Times New Roman" w:eastAsia="Times New Roman" w:hAnsi="Times New Roman" w:cs="Times New Roman"/>
          <w:color w:val="212121"/>
          <w:lang w:val="en-GB"/>
        </w:rPr>
        <w:t xml:space="preserve"> </w:t>
      </w:r>
      <m:oMath>
        <m:r>
          <w:rPr>
            <w:rFonts w:ascii="Cambria Math" w:hAnsi="Cambria Math" w:cs="Times New Roman"/>
            <w:lang w:val="en-GB"/>
          </w:rPr>
          <m:t>q</m:t>
        </m:r>
      </m:oMath>
      <w:r w:rsidR="000B5B8A" w:rsidRPr="00BF3B61">
        <w:rPr>
          <w:rFonts w:ascii="Times New Roman" w:eastAsia="Times New Roman" w:hAnsi="Times New Roman" w:cs="Times New Roman"/>
          <w:color w:val="212121"/>
          <w:lang w:val="en-GB"/>
        </w:rPr>
        <w:t xml:space="preserve"> values are found to exhibit weak or strong dependence on the hardening exponent according to Faleskog’s study</w:t>
      </w:r>
      <w:r w:rsidR="000B5B8A" w:rsidRPr="00BF3B61">
        <w:rPr>
          <w:rFonts w:ascii="Times New Roman" w:eastAsia="Times New Roman" w:hAnsi="Times New Roman" w:cs="Times New Roman"/>
          <w:color w:val="000000" w:themeColor="text1"/>
          <w:lang w:val="en-GB"/>
        </w:rPr>
        <w:t xml:space="preserve"> </w:t>
      </w:r>
      <w:r w:rsidR="000B5B8A" w:rsidRPr="00BF3B61">
        <w:rPr>
          <w:rFonts w:ascii="Times New Roman" w:eastAsia="Times New Roman" w:hAnsi="Times New Roman" w:cs="Times New Roman"/>
          <w:color w:val="000000" w:themeColor="text1"/>
          <w:lang w:val="en-GB"/>
        </w:rPr>
        <w:fldChar w:fldCharType="begin"/>
      </w:r>
      <w:r w:rsidR="00863F27" w:rsidRPr="00BF3B61">
        <w:rPr>
          <w:rFonts w:ascii="Times New Roman" w:eastAsia="Times New Roman" w:hAnsi="Times New Roman" w:cs="Times New Roman"/>
          <w:color w:val="000000" w:themeColor="text1"/>
          <w:lang w:val="en-GB"/>
        </w:rPr>
        <w:instrText xml:space="preserve"> ADDIN EN.CITE &lt;EndNote&gt;&lt;Cite&gt;&lt;Author&gt;Faleskog&lt;/Author&gt;&lt;Year&gt;1998&lt;/Year&gt;&lt;RecNum&gt;32&lt;/RecNum&gt;&lt;DisplayText&gt;[29]&lt;/DisplayText&gt;&lt;record&gt;&lt;rec-number&gt;32&lt;/rec-number&gt;&lt;foreign-keys&gt;&lt;key app="EN" db-id="5wvrxdzek0zssqe5sw0xp59xrtf9atxew5zp" timestamp="1665352184"&gt;32&lt;/key&gt;&lt;/foreign-keys&gt;&lt;ref-type name="Journal Article"&gt;17&lt;/ref-type&gt;&lt;contributors&gt;&lt;authors&gt;&lt;author&gt;Faleskog, J.&lt;/author&gt;&lt;author&gt;Gao, X. S.&lt;/author&gt;&lt;author&gt;Shih, C. F.&lt;/author&gt;&lt;/authors&gt;&lt;/contributors&gt;&lt;auth-address&gt;Brown Univ, Div Engn, Providence, RI 02912 USA&lt;/auth-address&gt;&lt;titles&gt;&lt;title&gt;Cell model for nonlinear fracture analysis - I. Micromechanics calibration&lt;/title&gt;&lt;secondary-title&gt;International Journal of Fracture&lt;/secondary-title&gt;&lt;alt-title&gt;Int J Fracture&lt;/alt-title&gt;&lt;/titles&gt;&lt;periodical&gt;&lt;full-title&gt;International Journal of Fracture&lt;/full-title&gt;&lt;abbr-1&gt;Int J Fracture&lt;/abbr-1&gt;&lt;/periodical&gt;&lt;alt-periodical&gt;&lt;full-title&gt;International Journal of Fracture&lt;/full-title&gt;&lt;abbr-1&gt;Int J Fracture&lt;/abbr-1&gt;&lt;/alt-periodical&gt;&lt;pages&gt;355-373&lt;/pages&gt;&lt;volume&gt;89&lt;/volume&gt;&lt;number&gt;4&lt;/number&gt;&lt;keywords&gt;&lt;keyword&gt;fracture mechanics&lt;/keyword&gt;&lt;keyword&gt;crack growth&lt;/keyword&gt;&lt;keyword&gt;resistance curves&lt;/keyword&gt;&lt;keyword&gt;micromechanics&lt;/keyword&gt;&lt;keyword&gt;void growth&lt;/keyword&gt;&lt;keyword&gt;constraint&lt;/keyword&gt;&lt;keyword&gt;3-d analysis&lt;/keyword&gt;&lt;keyword&gt;finite elements&lt;/keyword&gt;&lt;keyword&gt;experiments&lt;/keyword&gt;&lt;keyword&gt;ductile crack-growth&lt;/keyword&gt;&lt;keyword&gt;void nucleation&lt;/keyword&gt;&lt;keyword&gt;plastic solids&lt;/keyword&gt;&lt;keyword&gt;coalescence&lt;/keyword&gt;&lt;keyword&gt;fields&lt;/keyword&gt;&lt;/keywords&gt;&lt;dates&gt;&lt;year&gt;1998&lt;/year&gt;&lt;/dates&gt;&lt;isbn&gt;0376-9429&lt;/isbn&gt;&lt;accession-num&gt;WOS:000079577800003&lt;/accession-num&gt;&lt;urls&gt;&lt;related-urls&gt;&lt;url&gt;&amp;lt;Go to ISI&amp;gt;://WOS:000079577800003&lt;/url&gt;&lt;/related-urls&gt;&lt;/urls&gt;&lt;electronic-resource-num&gt;Doi 10.1023/A:1007421420901&lt;/electronic-resource-num&gt;&lt;language&gt;English&lt;/language&gt;&lt;/record&gt;&lt;/Cite&gt;&lt;/EndNote&gt;</w:instrText>
      </w:r>
      <w:r w:rsidR="000B5B8A" w:rsidRPr="00BF3B61">
        <w:rPr>
          <w:rFonts w:ascii="Times New Roman" w:eastAsia="Times New Roman" w:hAnsi="Times New Roman" w:cs="Times New Roman"/>
          <w:color w:val="000000" w:themeColor="text1"/>
          <w:lang w:val="en-GB"/>
        </w:rPr>
        <w:fldChar w:fldCharType="separate"/>
      </w:r>
      <w:r w:rsidR="00863F27" w:rsidRPr="00BF3B61">
        <w:rPr>
          <w:rFonts w:ascii="Times New Roman" w:eastAsia="Times New Roman" w:hAnsi="Times New Roman" w:cs="Times New Roman"/>
          <w:noProof/>
          <w:color w:val="000000" w:themeColor="text1"/>
          <w:lang w:val="en-GB"/>
        </w:rPr>
        <w:t>[29]</w:t>
      </w:r>
      <w:r w:rsidR="000B5B8A" w:rsidRPr="00BF3B61">
        <w:rPr>
          <w:rFonts w:ascii="Times New Roman" w:eastAsia="Times New Roman" w:hAnsi="Times New Roman" w:cs="Times New Roman"/>
          <w:color w:val="000000" w:themeColor="text1"/>
          <w:lang w:val="en-GB"/>
        </w:rPr>
        <w:fldChar w:fldCharType="end"/>
      </w:r>
      <w:r w:rsidR="000B5B8A" w:rsidRPr="00BF3B61">
        <w:rPr>
          <w:rFonts w:ascii="Times New Roman" w:eastAsia="Times New Roman" w:hAnsi="Times New Roman" w:cs="Times New Roman"/>
          <w:color w:val="000000" w:themeColor="text1"/>
          <w:lang w:val="en-GB"/>
        </w:rPr>
        <w:t xml:space="preserve"> depending on the test temperature range</w:t>
      </w:r>
      <w:r w:rsidR="000B5B8A" w:rsidRPr="00BF3B61">
        <w:rPr>
          <w:rFonts w:ascii="Times New Roman" w:eastAsia="Times New Roman" w:hAnsi="Times New Roman" w:cs="Times New Roman"/>
          <w:color w:val="212121"/>
          <w:lang w:val="en-GB"/>
        </w:rPr>
        <w:t xml:space="preserve">. In the case of Eurofer97, the dependence of </w:t>
      </w:r>
      <m:oMath>
        <m:r>
          <w:rPr>
            <w:rFonts w:ascii="Cambria Math" w:hAnsi="Cambria Math" w:cs="Times New Roman"/>
            <w:lang w:val="en-GB"/>
          </w:rPr>
          <m:t>q</m:t>
        </m:r>
      </m:oMath>
      <w:r w:rsidR="000B5B8A" w:rsidRPr="00BF3B61" w:rsidDel="009306BC">
        <w:rPr>
          <w:rFonts w:ascii="Times New Roman" w:eastAsia="Times New Roman" w:hAnsi="Times New Roman" w:cs="Times New Roman"/>
          <w:color w:val="212121"/>
          <w:lang w:val="en-GB"/>
        </w:rPr>
        <w:t xml:space="preserve"> </w:t>
      </w:r>
      <w:r w:rsidR="000B5B8A" w:rsidRPr="00BF3B61">
        <w:rPr>
          <w:rFonts w:ascii="Times New Roman" w:eastAsia="Times New Roman" w:hAnsi="Times New Roman" w:cs="Times New Roman"/>
          <w:color w:val="212121"/>
          <w:lang w:val="en-GB"/>
        </w:rPr>
        <w:t>values requires a separate study which will be reported elsewhere.</w:t>
      </w:r>
    </w:p>
    <w:p w14:paraId="1FC9F0B0" w14:textId="4AC2D114" w:rsidR="00836FE0" w:rsidRPr="00BF3B61" w:rsidRDefault="008C76F0" w:rsidP="00EE4897">
      <w:pPr>
        <w:rPr>
          <w:rFonts w:ascii="Times New Roman" w:hAnsi="Times New Roman" w:cs="Times New Roman"/>
          <w:bCs/>
          <w:color w:val="000000" w:themeColor="text1"/>
          <w:lang w:val="en-GB"/>
        </w:rPr>
      </w:pPr>
      <w:r w:rsidRPr="00BF3B61">
        <w:rPr>
          <w:rFonts w:ascii="Times New Roman" w:hAnsi="Times New Roman" w:cs="Times New Roman"/>
          <w:bCs/>
          <w:lang w:val="en-GB"/>
        </w:rPr>
        <w:br/>
      </w:r>
      <w:r w:rsidRPr="00BF3B61">
        <w:rPr>
          <w:rFonts w:ascii="Times New Roman" w:hAnsi="Times New Roman" w:cs="Times New Roman"/>
          <w:bCs/>
          <w:lang w:val="en-GB"/>
        </w:rPr>
        <w:br/>
      </w:r>
      <w:r w:rsidRPr="00BF3B61">
        <w:rPr>
          <w:rFonts w:ascii="Times New Roman" w:hAnsi="Times New Roman" w:cs="Times New Roman"/>
          <w:bCs/>
          <w:lang w:val="en-GB"/>
        </w:rPr>
        <w:br/>
      </w:r>
      <w:r w:rsidR="00836FE0" w:rsidRPr="00BF3B61">
        <w:rPr>
          <w:rFonts w:ascii="Times New Roman" w:hAnsi="Times New Roman" w:cs="Times New Roman"/>
          <w:bCs/>
          <w:lang w:val="en-GB"/>
        </w:rPr>
        <w:t>Table 2. Summary of calibrated GTN parameters</w:t>
      </w:r>
    </w:p>
    <w:tbl>
      <w:tblPr>
        <w:tblStyle w:val="TableGrid"/>
        <w:tblW w:w="9373" w:type="dxa"/>
        <w:tblLayout w:type="fixed"/>
        <w:tblLook w:val="04A0" w:firstRow="1" w:lastRow="0" w:firstColumn="1" w:lastColumn="0" w:noHBand="0" w:noVBand="1"/>
      </w:tblPr>
      <w:tblGrid>
        <w:gridCol w:w="918"/>
        <w:gridCol w:w="501"/>
        <w:gridCol w:w="466"/>
        <w:gridCol w:w="583"/>
        <w:gridCol w:w="414"/>
        <w:gridCol w:w="876"/>
        <w:gridCol w:w="737"/>
        <w:gridCol w:w="720"/>
        <w:gridCol w:w="720"/>
        <w:gridCol w:w="630"/>
        <w:gridCol w:w="720"/>
        <w:gridCol w:w="648"/>
        <w:gridCol w:w="720"/>
        <w:gridCol w:w="720"/>
      </w:tblGrid>
      <w:tr w:rsidR="00836FE0" w:rsidRPr="00BF3B61" w14:paraId="338BF631" w14:textId="77777777" w:rsidTr="004C6B0C">
        <w:tc>
          <w:tcPr>
            <w:tcW w:w="918" w:type="dxa"/>
            <w:vAlign w:val="center"/>
          </w:tcPr>
          <w:p w14:paraId="155807AD" w14:textId="46A13515" w:rsidR="008E31E4" w:rsidRPr="00BF3B61" w:rsidRDefault="008E31E4"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Scenario</w:t>
            </w:r>
          </w:p>
        </w:tc>
        <w:tc>
          <w:tcPr>
            <w:tcW w:w="501" w:type="dxa"/>
            <w:vAlign w:val="center"/>
          </w:tcPr>
          <w:p w14:paraId="6D2B3BE1" w14:textId="0379A8A5" w:rsidR="008E31E4" w:rsidRPr="00BF3B61" w:rsidRDefault="00756138" w:rsidP="00323C3F">
            <w:pPr>
              <w:jc w:val="center"/>
              <w:rPr>
                <w:rFonts w:ascii="Times New Roman" w:hAnsi="Times New Roman"/>
                <w:color w:val="000000" w:themeColor="text1"/>
                <w:sz w:val="19"/>
                <w:lang w:val="en-GB"/>
              </w:rPr>
            </w:pPr>
            <m:oMathPara>
              <m:oMath>
                <m:sSub>
                  <m:sSubPr>
                    <m:ctrlPr>
                      <w:rPr>
                        <w:rFonts w:ascii="Cambria Math" w:hAnsi="Cambria Math"/>
                        <w:i/>
                        <w:sz w:val="19"/>
                        <w:lang w:val="en-GB"/>
                      </w:rPr>
                    </m:ctrlPr>
                  </m:sSubPr>
                  <m:e>
                    <m:r>
                      <w:rPr>
                        <w:rFonts w:ascii="Cambria Math" w:hAnsi="Cambria Math"/>
                        <w:sz w:val="19"/>
                        <w:lang w:val="en-GB"/>
                      </w:rPr>
                      <m:t>q</m:t>
                    </m:r>
                  </m:e>
                  <m:sub>
                    <m:r>
                      <w:rPr>
                        <w:rFonts w:ascii="Cambria Math" w:hAnsi="Cambria Math"/>
                        <w:sz w:val="19"/>
                        <w:lang w:val="en-GB"/>
                      </w:rPr>
                      <m:t>1</m:t>
                    </m:r>
                  </m:sub>
                </m:sSub>
              </m:oMath>
            </m:oMathPara>
          </w:p>
        </w:tc>
        <w:tc>
          <w:tcPr>
            <w:tcW w:w="466" w:type="dxa"/>
            <w:vAlign w:val="center"/>
          </w:tcPr>
          <w:p w14:paraId="2EA5243F" w14:textId="2BB0D53B" w:rsidR="008E31E4" w:rsidRPr="00BF3B61" w:rsidRDefault="00756138" w:rsidP="00323C3F">
            <w:pPr>
              <w:jc w:val="center"/>
              <w:rPr>
                <w:rFonts w:ascii="Times New Roman" w:hAnsi="Times New Roman"/>
                <w:color w:val="000000" w:themeColor="text1"/>
                <w:sz w:val="19"/>
                <w:lang w:val="en-GB"/>
              </w:rPr>
            </w:pPr>
            <m:oMathPara>
              <m:oMath>
                <m:sSub>
                  <m:sSubPr>
                    <m:ctrlPr>
                      <w:rPr>
                        <w:rFonts w:ascii="Cambria Math" w:hAnsi="Cambria Math"/>
                        <w:i/>
                        <w:sz w:val="19"/>
                        <w:lang w:val="en-GB"/>
                      </w:rPr>
                    </m:ctrlPr>
                  </m:sSubPr>
                  <m:e>
                    <m:r>
                      <w:rPr>
                        <w:rFonts w:ascii="Cambria Math" w:hAnsi="Cambria Math"/>
                        <w:sz w:val="19"/>
                        <w:lang w:val="en-GB"/>
                      </w:rPr>
                      <m:t>q</m:t>
                    </m:r>
                  </m:e>
                  <m:sub>
                    <m:r>
                      <w:rPr>
                        <w:rFonts w:ascii="Cambria Math" w:hAnsi="Cambria Math"/>
                        <w:sz w:val="19"/>
                        <w:lang w:val="en-GB"/>
                      </w:rPr>
                      <m:t>2</m:t>
                    </m:r>
                  </m:sub>
                </m:sSub>
              </m:oMath>
            </m:oMathPara>
          </w:p>
        </w:tc>
        <w:tc>
          <w:tcPr>
            <w:tcW w:w="583" w:type="dxa"/>
            <w:vAlign w:val="center"/>
          </w:tcPr>
          <w:p w14:paraId="106C41F5" w14:textId="232209B6" w:rsidR="008E31E4" w:rsidRPr="00BF3B61" w:rsidRDefault="00756138" w:rsidP="00323C3F">
            <w:pPr>
              <w:jc w:val="center"/>
              <w:rPr>
                <w:rFonts w:ascii="Times New Roman" w:hAnsi="Times New Roman"/>
                <w:color w:val="000000" w:themeColor="text1"/>
                <w:sz w:val="19"/>
                <w:lang w:val="en-GB"/>
              </w:rPr>
            </w:pPr>
            <m:oMathPara>
              <m:oMath>
                <m:sSub>
                  <m:sSubPr>
                    <m:ctrlPr>
                      <w:rPr>
                        <w:rFonts w:ascii="Cambria Math" w:hAnsi="Cambria Math"/>
                        <w:i/>
                        <w:sz w:val="19"/>
                        <w:lang w:val="en-GB"/>
                      </w:rPr>
                    </m:ctrlPr>
                  </m:sSubPr>
                  <m:e>
                    <m:r>
                      <w:rPr>
                        <w:rFonts w:ascii="Cambria Math" w:hAnsi="Cambria Math"/>
                        <w:sz w:val="19"/>
                        <w:lang w:val="en-GB"/>
                      </w:rPr>
                      <m:t>q</m:t>
                    </m:r>
                  </m:e>
                  <m:sub>
                    <m:r>
                      <w:rPr>
                        <w:rFonts w:ascii="Cambria Math" w:hAnsi="Cambria Math"/>
                        <w:sz w:val="19"/>
                        <w:lang w:val="en-GB"/>
                      </w:rPr>
                      <m:t>3</m:t>
                    </m:r>
                  </m:sub>
                </m:sSub>
              </m:oMath>
            </m:oMathPara>
          </w:p>
        </w:tc>
        <w:tc>
          <w:tcPr>
            <w:tcW w:w="414" w:type="dxa"/>
            <w:vAlign w:val="center"/>
          </w:tcPr>
          <w:p w14:paraId="242B08E8" w14:textId="3454A4EA" w:rsidR="008E31E4" w:rsidRPr="00BF3B61" w:rsidRDefault="00756138" w:rsidP="00323C3F">
            <w:pPr>
              <w:jc w:val="center"/>
              <w:rPr>
                <w:rFonts w:ascii="Times New Roman" w:hAnsi="Times New Roman"/>
                <w:color w:val="000000" w:themeColor="text1"/>
                <w:sz w:val="19"/>
                <w:lang w:val="en-GB"/>
              </w:rPr>
            </w:pPr>
            <m:oMathPara>
              <m:oMath>
                <m:sSub>
                  <m:sSubPr>
                    <m:ctrlPr>
                      <w:rPr>
                        <w:rFonts w:ascii="Cambria Math" w:hAnsi="Cambria Math"/>
                        <w:i/>
                        <w:sz w:val="19"/>
                        <w:lang w:val="en-GB"/>
                      </w:rPr>
                    </m:ctrlPr>
                  </m:sSubPr>
                  <m:e>
                    <m:r>
                      <w:rPr>
                        <w:rFonts w:ascii="Cambria Math" w:hAnsi="Cambria Math"/>
                        <w:sz w:val="19"/>
                        <w:lang w:val="en-GB"/>
                      </w:rPr>
                      <m:t>f</m:t>
                    </m:r>
                  </m:e>
                  <m:sub>
                    <m:r>
                      <w:rPr>
                        <w:rFonts w:ascii="Cambria Math" w:hAnsi="Cambria Math"/>
                        <w:sz w:val="19"/>
                        <w:lang w:val="en-GB"/>
                      </w:rPr>
                      <m:t>0</m:t>
                    </m:r>
                  </m:sub>
                </m:sSub>
              </m:oMath>
            </m:oMathPara>
          </w:p>
        </w:tc>
        <w:tc>
          <w:tcPr>
            <w:tcW w:w="876" w:type="dxa"/>
            <w:vAlign w:val="center"/>
          </w:tcPr>
          <w:p w14:paraId="220168E7" w14:textId="4F2E0A86" w:rsidR="008E31E4" w:rsidRPr="00BF3B61" w:rsidRDefault="00756138" w:rsidP="00323C3F">
            <w:pPr>
              <w:jc w:val="center"/>
              <w:rPr>
                <w:rFonts w:ascii="Times New Roman" w:hAnsi="Times New Roman"/>
                <w:color w:val="000000" w:themeColor="text1"/>
                <w:sz w:val="19"/>
                <w:lang w:val="en-GB"/>
              </w:rPr>
            </w:pPr>
            <m:oMathPara>
              <m:oMath>
                <m:sSub>
                  <m:sSubPr>
                    <m:ctrlPr>
                      <w:rPr>
                        <w:rFonts w:ascii="Cambria Math" w:hAnsi="Cambria Math"/>
                        <w:i/>
                        <w:sz w:val="19"/>
                        <w:lang w:val="en-GB"/>
                      </w:rPr>
                    </m:ctrlPr>
                  </m:sSubPr>
                  <m:e>
                    <m:r>
                      <w:rPr>
                        <w:rFonts w:ascii="Cambria Math" w:hAnsi="Cambria Math"/>
                        <w:sz w:val="19"/>
                        <w:lang w:val="en-GB"/>
                      </w:rPr>
                      <m:t>f</m:t>
                    </m:r>
                  </m:e>
                  <m:sub>
                    <m:r>
                      <w:rPr>
                        <w:rFonts w:ascii="Cambria Math" w:hAnsi="Cambria Math"/>
                        <w:sz w:val="19"/>
                        <w:lang w:val="en-GB"/>
                      </w:rPr>
                      <m:t>N</m:t>
                    </m:r>
                  </m:sub>
                </m:sSub>
              </m:oMath>
            </m:oMathPara>
          </w:p>
        </w:tc>
        <w:tc>
          <w:tcPr>
            <w:tcW w:w="1457" w:type="dxa"/>
            <w:gridSpan w:val="2"/>
            <w:vAlign w:val="center"/>
          </w:tcPr>
          <w:p w14:paraId="2B22175F" w14:textId="7FA3400A" w:rsidR="008E31E4" w:rsidRPr="00BF3B61" w:rsidRDefault="00756138" w:rsidP="00323C3F">
            <w:pPr>
              <w:jc w:val="center"/>
              <w:rPr>
                <w:rFonts w:ascii="Times New Roman" w:hAnsi="Times New Roman"/>
                <w:color w:val="000000" w:themeColor="text1"/>
                <w:sz w:val="19"/>
                <w:lang w:val="en-GB"/>
              </w:rPr>
            </w:pPr>
            <m:oMathPara>
              <m:oMath>
                <m:sSub>
                  <m:sSubPr>
                    <m:ctrlPr>
                      <w:rPr>
                        <w:rFonts w:ascii="Cambria Math" w:hAnsi="Cambria Math"/>
                        <w:color w:val="000000" w:themeColor="text1"/>
                        <w:sz w:val="19"/>
                        <w:lang w:val="en-GB"/>
                      </w:rPr>
                    </m:ctrlPr>
                  </m:sSubPr>
                  <m:e>
                    <m:r>
                      <m:rPr>
                        <m:sty m:val="p"/>
                      </m:rPr>
                      <w:rPr>
                        <w:rFonts w:ascii="Cambria Math" w:hAnsi="Cambria Math"/>
                        <w:color w:val="000000" w:themeColor="text1"/>
                        <w:sz w:val="19"/>
                        <w:lang w:val="en-GB"/>
                      </w:rPr>
                      <m:t>ε</m:t>
                    </m:r>
                  </m:e>
                  <m:sub>
                    <m:r>
                      <w:rPr>
                        <w:rFonts w:ascii="Cambria Math" w:hAnsi="Cambria Math"/>
                        <w:color w:val="000000" w:themeColor="text1"/>
                        <w:sz w:val="19"/>
                        <w:lang w:val="en-GB"/>
                      </w:rPr>
                      <m:t>N</m:t>
                    </m:r>
                  </m:sub>
                </m:sSub>
              </m:oMath>
            </m:oMathPara>
          </w:p>
        </w:tc>
        <w:tc>
          <w:tcPr>
            <w:tcW w:w="1350" w:type="dxa"/>
            <w:gridSpan w:val="2"/>
            <w:vAlign w:val="center"/>
          </w:tcPr>
          <w:p w14:paraId="55E76CDB" w14:textId="15BE0C28" w:rsidR="008E31E4" w:rsidRPr="00BF3B61" w:rsidRDefault="00756138" w:rsidP="00323C3F">
            <w:pPr>
              <w:jc w:val="center"/>
              <w:rPr>
                <w:rFonts w:ascii="Times New Roman" w:hAnsi="Times New Roman"/>
                <w:color w:val="000000" w:themeColor="text1"/>
                <w:sz w:val="19"/>
                <w:lang w:val="en-GB"/>
              </w:rPr>
            </w:pPr>
            <m:oMathPara>
              <m:oMath>
                <m:sSub>
                  <m:sSubPr>
                    <m:ctrlPr>
                      <w:rPr>
                        <w:rFonts w:ascii="Cambria Math" w:hAnsi="Cambria Math"/>
                        <w:color w:val="000000" w:themeColor="text1"/>
                        <w:sz w:val="19"/>
                        <w:lang w:val="en-GB"/>
                      </w:rPr>
                    </m:ctrlPr>
                  </m:sSubPr>
                  <m:e>
                    <m:r>
                      <m:rPr>
                        <m:sty m:val="p"/>
                      </m:rPr>
                      <w:rPr>
                        <w:rFonts w:ascii="Cambria Math" w:hAnsi="Cambria Math"/>
                        <w:color w:val="000000" w:themeColor="text1"/>
                        <w:sz w:val="19"/>
                        <w:lang w:val="en-GB"/>
                      </w:rPr>
                      <m:t>S</m:t>
                    </m:r>
                  </m:e>
                  <m:sub>
                    <m:r>
                      <w:rPr>
                        <w:rFonts w:ascii="Cambria Math" w:hAnsi="Cambria Math"/>
                        <w:color w:val="000000" w:themeColor="text1"/>
                        <w:sz w:val="19"/>
                        <w:lang w:val="en-GB"/>
                      </w:rPr>
                      <m:t>N</m:t>
                    </m:r>
                  </m:sub>
                </m:sSub>
              </m:oMath>
            </m:oMathPara>
          </w:p>
        </w:tc>
        <w:tc>
          <w:tcPr>
            <w:tcW w:w="1368" w:type="dxa"/>
            <w:gridSpan w:val="2"/>
            <w:vAlign w:val="center"/>
          </w:tcPr>
          <w:p w14:paraId="2A47E321" w14:textId="3ACD5145" w:rsidR="008E31E4" w:rsidRPr="00BF3B61" w:rsidRDefault="00756138" w:rsidP="00323C3F">
            <w:pPr>
              <w:jc w:val="center"/>
              <w:rPr>
                <w:rFonts w:ascii="Times New Roman" w:hAnsi="Times New Roman"/>
                <w:color w:val="000000" w:themeColor="text1"/>
                <w:sz w:val="19"/>
                <w:lang w:val="en-GB"/>
              </w:rPr>
            </w:pPr>
            <m:oMathPara>
              <m:oMath>
                <m:sSub>
                  <m:sSubPr>
                    <m:ctrlPr>
                      <w:rPr>
                        <w:rFonts w:ascii="Cambria Math" w:hAnsi="Cambria Math"/>
                        <w:color w:val="000000" w:themeColor="text1"/>
                        <w:sz w:val="19"/>
                        <w:lang w:val="en-GB"/>
                      </w:rPr>
                    </m:ctrlPr>
                  </m:sSubPr>
                  <m:e>
                    <m:r>
                      <w:rPr>
                        <w:rFonts w:ascii="Cambria Math" w:hAnsi="Cambria Math"/>
                        <w:color w:val="000000" w:themeColor="text1"/>
                        <w:sz w:val="19"/>
                        <w:lang w:val="en-GB"/>
                      </w:rPr>
                      <m:t>f</m:t>
                    </m:r>
                  </m:e>
                  <m:sub>
                    <m:r>
                      <w:rPr>
                        <w:rFonts w:ascii="Cambria Math" w:hAnsi="Cambria Math"/>
                        <w:color w:val="000000" w:themeColor="text1"/>
                        <w:sz w:val="19"/>
                        <w:lang w:val="en-GB"/>
                      </w:rPr>
                      <m:t>c</m:t>
                    </m:r>
                  </m:sub>
                </m:sSub>
              </m:oMath>
            </m:oMathPara>
          </w:p>
        </w:tc>
        <w:tc>
          <w:tcPr>
            <w:tcW w:w="1440" w:type="dxa"/>
            <w:gridSpan w:val="2"/>
            <w:vAlign w:val="center"/>
          </w:tcPr>
          <w:p w14:paraId="22E12D1A" w14:textId="61807544" w:rsidR="008E31E4" w:rsidRPr="00BF3B61" w:rsidRDefault="00756138" w:rsidP="00323C3F">
            <w:pPr>
              <w:jc w:val="center"/>
              <w:rPr>
                <w:rFonts w:ascii="Times New Roman" w:hAnsi="Times New Roman"/>
                <w:color w:val="000000" w:themeColor="text1"/>
                <w:sz w:val="19"/>
                <w:lang w:val="en-GB"/>
              </w:rPr>
            </w:pPr>
            <m:oMathPara>
              <m:oMath>
                <m:sSub>
                  <m:sSubPr>
                    <m:ctrlPr>
                      <w:rPr>
                        <w:rFonts w:ascii="Cambria Math" w:hAnsi="Cambria Math"/>
                        <w:color w:val="000000" w:themeColor="text1"/>
                        <w:sz w:val="19"/>
                        <w:lang w:val="en-GB"/>
                      </w:rPr>
                    </m:ctrlPr>
                  </m:sSubPr>
                  <m:e>
                    <m:r>
                      <w:rPr>
                        <w:rFonts w:ascii="Cambria Math" w:hAnsi="Cambria Math"/>
                        <w:color w:val="000000" w:themeColor="text1"/>
                        <w:sz w:val="19"/>
                        <w:lang w:val="en-GB"/>
                      </w:rPr>
                      <m:t>f</m:t>
                    </m:r>
                  </m:e>
                  <m:sub>
                    <m:r>
                      <w:rPr>
                        <w:rFonts w:ascii="Cambria Math" w:hAnsi="Cambria Math"/>
                        <w:color w:val="000000" w:themeColor="text1"/>
                        <w:sz w:val="19"/>
                        <w:lang w:val="en-GB"/>
                      </w:rPr>
                      <m:t>F</m:t>
                    </m:r>
                  </m:sub>
                </m:sSub>
              </m:oMath>
            </m:oMathPara>
          </w:p>
        </w:tc>
      </w:tr>
      <w:tr w:rsidR="00323C3F" w:rsidRPr="00BF3B61" w14:paraId="01F7E98C" w14:textId="77777777" w:rsidTr="004C6B0C">
        <w:trPr>
          <w:trHeight w:val="105"/>
        </w:trPr>
        <w:tc>
          <w:tcPr>
            <w:tcW w:w="918" w:type="dxa"/>
            <w:vMerge w:val="restart"/>
            <w:vAlign w:val="center"/>
          </w:tcPr>
          <w:p w14:paraId="1B70950A" w14:textId="782ED4DB" w:rsidR="00323C3F" w:rsidRPr="00BF3B61" w:rsidRDefault="00323C3F"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S1</w:t>
            </w:r>
          </w:p>
        </w:tc>
        <w:tc>
          <w:tcPr>
            <w:tcW w:w="501" w:type="dxa"/>
            <w:vMerge w:val="restart"/>
            <w:vAlign w:val="center"/>
          </w:tcPr>
          <w:p w14:paraId="49124EF0" w14:textId="46124501" w:rsidR="00323C3F" w:rsidRPr="00BF3B61" w:rsidRDefault="00323C3F"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1.5</w:t>
            </w:r>
          </w:p>
        </w:tc>
        <w:tc>
          <w:tcPr>
            <w:tcW w:w="466" w:type="dxa"/>
            <w:vMerge w:val="restart"/>
            <w:vAlign w:val="center"/>
          </w:tcPr>
          <w:p w14:paraId="5E6B30C4" w14:textId="4DBEFC34" w:rsidR="00323C3F" w:rsidRPr="00BF3B61" w:rsidRDefault="00323C3F"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1</w:t>
            </w:r>
          </w:p>
        </w:tc>
        <w:tc>
          <w:tcPr>
            <w:tcW w:w="583" w:type="dxa"/>
            <w:vMerge w:val="restart"/>
            <w:vAlign w:val="center"/>
          </w:tcPr>
          <w:p w14:paraId="513AB867" w14:textId="28DA2392" w:rsidR="00323C3F" w:rsidRPr="00BF3B61" w:rsidRDefault="00323C3F"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2.25</w:t>
            </w:r>
          </w:p>
        </w:tc>
        <w:tc>
          <w:tcPr>
            <w:tcW w:w="414" w:type="dxa"/>
            <w:vMerge w:val="restart"/>
            <w:vAlign w:val="center"/>
          </w:tcPr>
          <w:p w14:paraId="54C12228" w14:textId="7D51ED50" w:rsidR="00323C3F" w:rsidRPr="00BF3B61" w:rsidRDefault="00323C3F"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w:t>
            </w:r>
          </w:p>
        </w:tc>
        <w:tc>
          <w:tcPr>
            <w:tcW w:w="876" w:type="dxa"/>
            <w:vMerge w:val="restart"/>
            <w:vAlign w:val="center"/>
          </w:tcPr>
          <w:p w14:paraId="1048311A" w14:textId="54A40F87" w:rsidR="00323C3F" w:rsidRPr="00BF3B61" w:rsidRDefault="00323C3F"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0.00055</w:t>
            </w:r>
          </w:p>
        </w:tc>
        <w:tc>
          <w:tcPr>
            <w:tcW w:w="737" w:type="dxa"/>
            <w:vAlign w:val="center"/>
          </w:tcPr>
          <w:p w14:paraId="202B66C4" w14:textId="646DF99E" w:rsidR="00323C3F" w:rsidRPr="00BF3B61" w:rsidRDefault="00323C3F"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RT</w:t>
            </w:r>
          </w:p>
        </w:tc>
        <w:tc>
          <w:tcPr>
            <w:tcW w:w="720" w:type="dxa"/>
            <w:vAlign w:val="center"/>
          </w:tcPr>
          <w:p w14:paraId="3C905A62" w14:textId="7925859D" w:rsidR="00323C3F" w:rsidRPr="00BF3B61" w:rsidRDefault="00323C3F"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0.057</w:t>
            </w:r>
          </w:p>
        </w:tc>
        <w:tc>
          <w:tcPr>
            <w:tcW w:w="720" w:type="dxa"/>
            <w:vAlign w:val="center"/>
          </w:tcPr>
          <w:p w14:paraId="5B23B311" w14:textId="31048658" w:rsidR="00323C3F" w:rsidRPr="00BF3B61" w:rsidRDefault="00323C3F"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RT</w:t>
            </w:r>
          </w:p>
        </w:tc>
        <w:tc>
          <w:tcPr>
            <w:tcW w:w="630" w:type="dxa"/>
            <w:vAlign w:val="center"/>
          </w:tcPr>
          <w:p w14:paraId="08E83453" w14:textId="308998DC" w:rsidR="00323C3F" w:rsidRPr="00BF3B61" w:rsidRDefault="00323C3F"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0.01</w:t>
            </w:r>
          </w:p>
        </w:tc>
        <w:tc>
          <w:tcPr>
            <w:tcW w:w="1368" w:type="dxa"/>
            <w:gridSpan w:val="2"/>
            <w:vMerge w:val="restart"/>
            <w:vAlign w:val="center"/>
          </w:tcPr>
          <w:p w14:paraId="4F2C1C02" w14:textId="4DE92A05" w:rsidR="00323C3F" w:rsidRPr="00BF3B61" w:rsidRDefault="00323C3F"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0.18</w:t>
            </w:r>
          </w:p>
        </w:tc>
        <w:tc>
          <w:tcPr>
            <w:tcW w:w="1440" w:type="dxa"/>
            <w:gridSpan w:val="2"/>
            <w:vMerge w:val="restart"/>
            <w:vAlign w:val="center"/>
          </w:tcPr>
          <w:p w14:paraId="6A3B59FB" w14:textId="6D49D180" w:rsidR="00323C3F" w:rsidRPr="00BF3B61" w:rsidRDefault="00323C3F"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0.22</w:t>
            </w:r>
          </w:p>
        </w:tc>
      </w:tr>
      <w:tr w:rsidR="00323C3F" w:rsidRPr="00BF3B61" w14:paraId="2964BF6D" w14:textId="77777777" w:rsidTr="004C6B0C">
        <w:trPr>
          <w:trHeight w:val="104"/>
        </w:trPr>
        <w:tc>
          <w:tcPr>
            <w:tcW w:w="918" w:type="dxa"/>
            <w:vMerge/>
            <w:vAlign w:val="center"/>
          </w:tcPr>
          <w:p w14:paraId="0D8BCDC8" w14:textId="77777777" w:rsidR="00323C3F" w:rsidRPr="00BF3B61" w:rsidRDefault="00323C3F" w:rsidP="00323C3F">
            <w:pPr>
              <w:jc w:val="center"/>
              <w:rPr>
                <w:rFonts w:ascii="Times New Roman" w:hAnsi="Times New Roman"/>
                <w:color w:val="000000" w:themeColor="text1"/>
                <w:sz w:val="19"/>
                <w:lang w:val="en-GB"/>
              </w:rPr>
            </w:pPr>
          </w:p>
        </w:tc>
        <w:tc>
          <w:tcPr>
            <w:tcW w:w="501" w:type="dxa"/>
            <w:vMerge/>
            <w:vAlign w:val="center"/>
          </w:tcPr>
          <w:p w14:paraId="476236F7" w14:textId="77777777" w:rsidR="00323C3F" w:rsidRPr="00BF3B61" w:rsidRDefault="00323C3F" w:rsidP="00323C3F">
            <w:pPr>
              <w:jc w:val="center"/>
              <w:rPr>
                <w:rFonts w:ascii="Times New Roman" w:hAnsi="Times New Roman"/>
                <w:color w:val="000000" w:themeColor="text1"/>
                <w:sz w:val="19"/>
                <w:lang w:val="en-GB"/>
              </w:rPr>
            </w:pPr>
          </w:p>
        </w:tc>
        <w:tc>
          <w:tcPr>
            <w:tcW w:w="466" w:type="dxa"/>
            <w:vMerge/>
            <w:vAlign w:val="center"/>
          </w:tcPr>
          <w:p w14:paraId="1DE37C3F" w14:textId="77777777" w:rsidR="00323C3F" w:rsidRPr="00BF3B61" w:rsidRDefault="00323C3F" w:rsidP="00323C3F">
            <w:pPr>
              <w:jc w:val="center"/>
              <w:rPr>
                <w:rFonts w:ascii="Times New Roman" w:hAnsi="Times New Roman"/>
                <w:color w:val="000000" w:themeColor="text1"/>
                <w:sz w:val="19"/>
                <w:lang w:val="en-GB"/>
              </w:rPr>
            </w:pPr>
          </w:p>
        </w:tc>
        <w:tc>
          <w:tcPr>
            <w:tcW w:w="583" w:type="dxa"/>
            <w:vMerge/>
            <w:vAlign w:val="center"/>
          </w:tcPr>
          <w:p w14:paraId="3B22408C" w14:textId="77777777" w:rsidR="00323C3F" w:rsidRPr="00BF3B61" w:rsidRDefault="00323C3F" w:rsidP="00323C3F">
            <w:pPr>
              <w:jc w:val="center"/>
              <w:rPr>
                <w:rFonts w:ascii="Times New Roman" w:hAnsi="Times New Roman"/>
                <w:color w:val="000000" w:themeColor="text1"/>
                <w:sz w:val="19"/>
                <w:lang w:val="en-GB"/>
              </w:rPr>
            </w:pPr>
          </w:p>
        </w:tc>
        <w:tc>
          <w:tcPr>
            <w:tcW w:w="414" w:type="dxa"/>
            <w:vMerge/>
            <w:vAlign w:val="center"/>
          </w:tcPr>
          <w:p w14:paraId="2C131586" w14:textId="77777777" w:rsidR="00323C3F" w:rsidRPr="00BF3B61" w:rsidRDefault="00323C3F" w:rsidP="00323C3F">
            <w:pPr>
              <w:jc w:val="center"/>
              <w:rPr>
                <w:rFonts w:ascii="Times New Roman" w:hAnsi="Times New Roman"/>
                <w:color w:val="000000" w:themeColor="text1"/>
                <w:sz w:val="19"/>
                <w:lang w:val="en-GB"/>
              </w:rPr>
            </w:pPr>
          </w:p>
        </w:tc>
        <w:tc>
          <w:tcPr>
            <w:tcW w:w="876" w:type="dxa"/>
            <w:vMerge/>
            <w:vAlign w:val="center"/>
          </w:tcPr>
          <w:p w14:paraId="732D8746" w14:textId="77777777" w:rsidR="00323C3F" w:rsidRPr="00BF3B61" w:rsidRDefault="00323C3F" w:rsidP="00323C3F">
            <w:pPr>
              <w:jc w:val="center"/>
              <w:rPr>
                <w:rFonts w:ascii="Times New Roman" w:hAnsi="Times New Roman"/>
                <w:color w:val="000000" w:themeColor="text1"/>
                <w:sz w:val="19"/>
                <w:lang w:val="en-GB"/>
              </w:rPr>
            </w:pPr>
          </w:p>
        </w:tc>
        <w:tc>
          <w:tcPr>
            <w:tcW w:w="737" w:type="dxa"/>
            <w:vAlign w:val="center"/>
          </w:tcPr>
          <w:p w14:paraId="283990E9" w14:textId="36A8FB4D" w:rsidR="00323C3F" w:rsidRPr="00BF3B61" w:rsidRDefault="00323C3F"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300°C</w:t>
            </w:r>
          </w:p>
        </w:tc>
        <w:tc>
          <w:tcPr>
            <w:tcW w:w="720" w:type="dxa"/>
            <w:vAlign w:val="center"/>
          </w:tcPr>
          <w:p w14:paraId="34AB8137" w14:textId="10B13F7A" w:rsidR="00323C3F" w:rsidRPr="00BF3B61" w:rsidRDefault="00323C3F"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0.03</w:t>
            </w:r>
          </w:p>
        </w:tc>
        <w:tc>
          <w:tcPr>
            <w:tcW w:w="720" w:type="dxa"/>
            <w:vAlign w:val="center"/>
          </w:tcPr>
          <w:p w14:paraId="67A59ADD" w14:textId="1F47084E" w:rsidR="00323C3F" w:rsidRPr="00BF3B61" w:rsidRDefault="00323C3F"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300°C</w:t>
            </w:r>
          </w:p>
        </w:tc>
        <w:tc>
          <w:tcPr>
            <w:tcW w:w="630" w:type="dxa"/>
            <w:vAlign w:val="center"/>
          </w:tcPr>
          <w:p w14:paraId="3288ED54" w14:textId="6F7F09F5" w:rsidR="00323C3F" w:rsidRPr="00BF3B61" w:rsidRDefault="00323C3F"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0.01</w:t>
            </w:r>
          </w:p>
        </w:tc>
        <w:tc>
          <w:tcPr>
            <w:tcW w:w="1368" w:type="dxa"/>
            <w:gridSpan w:val="2"/>
            <w:vMerge/>
            <w:vAlign w:val="center"/>
          </w:tcPr>
          <w:p w14:paraId="4A057AE5" w14:textId="77777777" w:rsidR="00323C3F" w:rsidRPr="00BF3B61" w:rsidRDefault="00323C3F" w:rsidP="00323C3F">
            <w:pPr>
              <w:jc w:val="center"/>
              <w:rPr>
                <w:rFonts w:ascii="Times New Roman" w:hAnsi="Times New Roman"/>
                <w:color w:val="000000" w:themeColor="text1"/>
                <w:sz w:val="19"/>
                <w:lang w:val="en-GB"/>
              </w:rPr>
            </w:pPr>
          </w:p>
        </w:tc>
        <w:tc>
          <w:tcPr>
            <w:tcW w:w="1440" w:type="dxa"/>
            <w:gridSpan w:val="2"/>
            <w:vMerge/>
            <w:vAlign w:val="center"/>
          </w:tcPr>
          <w:p w14:paraId="4F4872B1" w14:textId="77777777" w:rsidR="00323C3F" w:rsidRPr="00BF3B61" w:rsidRDefault="00323C3F" w:rsidP="00323C3F">
            <w:pPr>
              <w:jc w:val="center"/>
              <w:rPr>
                <w:rFonts w:ascii="Times New Roman" w:hAnsi="Times New Roman"/>
                <w:color w:val="000000" w:themeColor="text1"/>
                <w:sz w:val="19"/>
                <w:lang w:val="en-GB"/>
              </w:rPr>
            </w:pPr>
          </w:p>
        </w:tc>
      </w:tr>
      <w:tr w:rsidR="00836FE0" w:rsidRPr="00BF3B61" w14:paraId="113F0D18" w14:textId="77777777" w:rsidTr="004C6B0C">
        <w:trPr>
          <w:trHeight w:val="105"/>
        </w:trPr>
        <w:tc>
          <w:tcPr>
            <w:tcW w:w="918" w:type="dxa"/>
            <w:vMerge w:val="restart"/>
            <w:vAlign w:val="center"/>
          </w:tcPr>
          <w:p w14:paraId="74A8A322" w14:textId="48CB5F47"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S2</w:t>
            </w:r>
          </w:p>
        </w:tc>
        <w:tc>
          <w:tcPr>
            <w:tcW w:w="501" w:type="dxa"/>
            <w:vMerge/>
            <w:vAlign w:val="center"/>
          </w:tcPr>
          <w:p w14:paraId="04873961" w14:textId="77777777" w:rsidR="0081165C" w:rsidRPr="00BF3B61" w:rsidRDefault="0081165C" w:rsidP="00323C3F">
            <w:pPr>
              <w:jc w:val="center"/>
              <w:rPr>
                <w:rFonts w:ascii="Times New Roman" w:hAnsi="Times New Roman"/>
                <w:color w:val="000000" w:themeColor="text1"/>
                <w:sz w:val="19"/>
                <w:lang w:val="en-GB"/>
              </w:rPr>
            </w:pPr>
          </w:p>
        </w:tc>
        <w:tc>
          <w:tcPr>
            <w:tcW w:w="466" w:type="dxa"/>
            <w:vMerge/>
            <w:vAlign w:val="center"/>
          </w:tcPr>
          <w:p w14:paraId="52B0F29D" w14:textId="77777777" w:rsidR="0081165C" w:rsidRPr="00BF3B61" w:rsidRDefault="0081165C" w:rsidP="00323C3F">
            <w:pPr>
              <w:jc w:val="center"/>
              <w:rPr>
                <w:rFonts w:ascii="Times New Roman" w:hAnsi="Times New Roman"/>
                <w:color w:val="000000" w:themeColor="text1"/>
                <w:sz w:val="19"/>
                <w:lang w:val="en-GB"/>
              </w:rPr>
            </w:pPr>
          </w:p>
        </w:tc>
        <w:tc>
          <w:tcPr>
            <w:tcW w:w="583" w:type="dxa"/>
            <w:vMerge/>
            <w:vAlign w:val="center"/>
          </w:tcPr>
          <w:p w14:paraId="69584999" w14:textId="77777777" w:rsidR="0081165C" w:rsidRPr="00BF3B61" w:rsidRDefault="0081165C" w:rsidP="00323C3F">
            <w:pPr>
              <w:jc w:val="center"/>
              <w:rPr>
                <w:rFonts w:ascii="Times New Roman" w:hAnsi="Times New Roman"/>
                <w:color w:val="000000" w:themeColor="text1"/>
                <w:sz w:val="19"/>
                <w:lang w:val="en-GB"/>
              </w:rPr>
            </w:pPr>
          </w:p>
        </w:tc>
        <w:tc>
          <w:tcPr>
            <w:tcW w:w="414" w:type="dxa"/>
            <w:vMerge/>
            <w:vAlign w:val="center"/>
          </w:tcPr>
          <w:p w14:paraId="7B0C673E" w14:textId="77777777" w:rsidR="0081165C" w:rsidRPr="00BF3B61" w:rsidRDefault="0081165C" w:rsidP="00323C3F">
            <w:pPr>
              <w:jc w:val="center"/>
              <w:rPr>
                <w:rFonts w:ascii="Times New Roman" w:hAnsi="Times New Roman"/>
                <w:color w:val="000000" w:themeColor="text1"/>
                <w:sz w:val="19"/>
                <w:lang w:val="en-GB"/>
              </w:rPr>
            </w:pPr>
          </w:p>
        </w:tc>
        <w:tc>
          <w:tcPr>
            <w:tcW w:w="876" w:type="dxa"/>
            <w:vMerge/>
            <w:vAlign w:val="center"/>
          </w:tcPr>
          <w:p w14:paraId="25E1AE9C" w14:textId="77777777" w:rsidR="0081165C" w:rsidRPr="00BF3B61" w:rsidRDefault="0081165C" w:rsidP="00323C3F">
            <w:pPr>
              <w:jc w:val="center"/>
              <w:rPr>
                <w:rFonts w:ascii="Times New Roman" w:hAnsi="Times New Roman"/>
                <w:color w:val="000000" w:themeColor="text1"/>
                <w:sz w:val="19"/>
                <w:lang w:val="en-GB"/>
              </w:rPr>
            </w:pPr>
          </w:p>
        </w:tc>
        <w:tc>
          <w:tcPr>
            <w:tcW w:w="737" w:type="dxa"/>
            <w:vMerge w:val="restart"/>
            <w:vAlign w:val="center"/>
          </w:tcPr>
          <w:p w14:paraId="07CFCE63" w14:textId="74A0FDA9"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350°C</w:t>
            </w:r>
          </w:p>
        </w:tc>
        <w:tc>
          <w:tcPr>
            <w:tcW w:w="720" w:type="dxa"/>
            <w:vMerge w:val="restart"/>
            <w:vAlign w:val="center"/>
          </w:tcPr>
          <w:p w14:paraId="5DF45E87" w14:textId="35DAAB75"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0.025</w:t>
            </w:r>
          </w:p>
        </w:tc>
        <w:tc>
          <w:tcPr>
            <w:tcW w:w="720" w:type="dxa"/>
            <w:vMerge w:val="restart"/>
            <w:vAlign w:val="center"/>
          </w:tcPr>
          <w:p w14:paraId="537603D9" w14:textId="03164D50"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350°C</w:t>
            </w:r>
          </w:p>
        </w:tc>
        <w:tc>
          <w:tcPr>
            <w:tcW w:w="630" w:type="dxa"/>
            <w:vMerge w:val="restart"/>
            <w:vAlign w:val="center"/>
          </w:tcPr>
          <w:p w14:paraId="02DB424E" w14:textId="7F4F971D"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0.01</w:t>
            </w:r>
          </w:p>
        </w:tc>
        <w:tc>
          <w:tcPr>
            <w:tcW w:w="720" w:type="dxa"/>
            <w:vAlign w:val="center"/>
          </w:tcPr>
          <w:p w14:paraId="44D56BE4" w14:textId="1B203EE9"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RT</w:t>
            </w:r>
          </w:p>
        </w:tc>
        <w:tc>
          <w:tcPr>
            <w:tcW w:w="648" w:type="dxa"/>
            <w:vAlign w:val="center"/>
          </w:tcPr>
          <w:p w14:paraId="308B54F9" w14:textId="2F43B7B8"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0.18</w:t>
            </w:r>
          </w:p>
        </w:tc>
        <w:tc>
          <w:tcPr>
            <w:tcW w:w="720" w:type="dxa"/>
            <w:vAlign w:val="center"/>
          </w:tcPr>
          <w:p w14:paraId="1906443A" w14:textId="32D6451F"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RT</w:t>
            </w:r>
          </w:p>
        </w:tc>
        <w:tc>
          <w:tcPr>
            <w:tcW w:w="720" w:type="dxa"/>
            <w:vAlign w:val="center"/>
          </w:tcPr>
          <w:p w14:paraId="6C47957F" w14:textId="25E687E8" w:rsidR="0081165C" w:rsidRPr="00BF3B61" w:rsidRDefault="0081165C" w:rsidP="004C6B0C">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0.22</w:t>
            </w:r>
          </w:p>
        </w:tc>
      </w:tr>
      <w:tr w:rsidR="00836FE0" w:rsidRPr="00BF3B61" w14:paraId="2B37AF3C" w14:textId="77777777" w:rsidTr="004C6B0C">
        <w:trPr>
          <w:trHeight w:val="104"/>
        </w:trPr>
        <w:tc>
          <w:tcPr>
            <w:tcW w:w="918" w:type="dxa"/>
            <w:vMerge/>
            <w:vAlign w:val="center"/>
          </w:tcPr>
          <w:p w14:paraId="084A42C7" w14:textId="77777777" w:rsidR="0081165C" w:rsidRPr="00BF3B61" w:rsidRDefault="0081165C" w:rsidP="00323C3F">
            <w:pPr>
              <w:jc w:val="center"/>
              <w:rPr>
                <w:rFonts w:ascii="Times New Roman" w:hAnsi="Times New Roman"/>
                <w:color w:val="000000" w:themeColor="text1"/>
                <w:sz w:val="19"/>
                <w:lang w:val="en-GB"/>
              </w:rPr>
            </w:pPr>
          </w:p>
        </w:tc>
        <w:tc>
          <w:tcPr>
            <w:tcW w:w="501" w:type="dxa"/>
            <w:vMerge/>
            <w:vAlign w:val="center"/>
          </w:tcPr>
          <w:p w14:paraId="23F07941" w14:textId="77777777" w:rsidR="0081165C" w:rsidRPr="00BF3B61" w:rsidRDefault="0081165C" w:rsidP="00323C3F">
            <w:pPr>
              <w:jc w:val="center"/>
              <w:rPr>
                <w:rFonts w:ascii="Times New Roman" w:hAnsi="Times New Roman"/>
                <w:color w:val="000000" w:themeColor="text1"/>
                <w:sz w:val="19"/>
                <w:lang w:val="en-GB"/>
              </w:rPr>
            </w:pPr>
          </w:p>
        </w:tc>
        <w:tc>
          <w:tcPr>
            <w:tcW w:w="466" w:type="dxa"/>
            <w:vMerge/>
            <w:vAlign w:val="center"/>
          </w:tcPr>
          <w:p w14:paraId="5B68657D" w14:textId="77777777" w:rsidR="0081165C" w:rsidRPr="00BF3B61" w:rsidRDefault="0081165C" w:rsidP="00323C3F">
            <w:pPr>
              <w:jc w:val="center"/>
              <w:rPr>
                <w:rFonts w:ascii="Times New Roman" w:hAnsi="Times New Roman"/>
                <w:color w:val="000000" w:themeColor="text1"/>
                <w:sz w:val="19"/>
                <w:lang w:val="en-GB"/>
              </w:rPr>
            </w:pPr>
          </w:p>
        </w:tc>
        <w:tc>
          <w:tcPr>
            <w:tcW w:w="583" w:type="dxa"/>
            <w:vMerge/>
            <w:vAlign w:val="center"/>
          </w:tcPr>
          <w:p w14:paraId="4F0A5310" w14:textId="77777777" w:rsidR="0081165C" w:rsidRPr="00BF3B61" w:rsidRDefault="0081165C" w:rsidP="00323C3F">
            <w:pPr>
              <w:jc w:val="center"/>
              <w:rPr>
                <w:rFonts w:ascii="Times New Roman" w:hAnsi="Times New Roman"/>
                <w:color w:val="000000" w:themeColor="text1"/>
                <w:sz w:val="19"/>
                <w:lang w:val="en-GB"/>
              </w:rPr>
            </w:pPr>
          </w:p>
        </w:tc>
        <w:tc>
          <w:tcPr>
            <w:tcW w:w="414" w:type="dxa"/>
            <w:vMerge/>
            <w:vAlign w:val="center"/>
          </w:tcPr>
          <w:p w14:paraId="5A2160CE" w14:textId="77777777" w:rsidR="0081165C" w:rsidRPr="00BF3B61" w:rsidRDefault="0081165C" w:rsidP="00323C3F">
            <w:pPr>
              <w:jc w:val="center"/>
              <w:rPr>
                <w:rFonts w:ascii="Times New Roman" w:hAnsi="Times New Roman"/>
                <w:color w:val="000000" w:themeColor="text1"/>
                <w:sz w:val="19"/>
                <w:lang w:val="en-GB"/>
              </w:rPr>
            </w:pPr>
          </w:p>
        </w:tc>
        <w:tc>
          <w:tcPr>
            <w:tcW w:w="876" w:type="dxa"/>
            <w:vMerge/>
            <w:vAlign w:val="center"/>
          </w:tcPr>
          <w:p w14:paraId="4D8BB06D" w14:textId="77777777" w:rsidR="0081165C" w:rsidRPr="00BF3B61" w:rsidRDefault="0081165C" w:rsidP="00323C3F">
            <w:pPr>
              <w:jc w:val="center"/>
              <w:rPr>
                <w:rFonts w:ascii="Times New Roman" w:hAnsi="Times New Roman"/>
                <w:color w:val="000000" w:themeColor="text1"/>
                <w:sz w:val="19"/>
                <w:lang w:val="en-GB"/>
              </w:rPr>
            </w:pPr>
          </w:p>
        </w:tc>
        <w:tc>
          <w:tcPr>
            <w:tcW w:w="737" w:type="dxa"/>
            <w:vMerge/>
            <w:vAlign w:val="center"/>
          </w:tcPr>
          <w:p w14:paraId="02FC2D87" w14:textId="77777777" w:rsidR="0081165C" w:rsidRPr="00BF3B61" w:rsidRDefault="0081165C" w:rsidP="00323C3F">
            <w:pPr>
              <w:jc w:val="center"/>
              <w:rPr>
                <w:rFonts w:ascii="Times New Roman" w:hAnsi="Times New Roman"/>
                <w:color w:val="000000" w:themeColor="text1"/>
                <w:sz w:val="19"/>
                <w:lang w:val="en-GB"/>
              </w:rPr>
            </w:pPr>
          </w:p>
        </w:tc>
        <w:tc>
          <w:tcPr>
            <w:tcW w:w="720" w:type="dxa"/>
            <w:vMerge/>
            <w:vAlign w:val="center"/>
          </w:tcPr>
          <w:p w14:paraId="1F6B450C" w14:textId="77777777" w:rsidR="0081165C" w:rsidRPr="00BF3B61" w:rsidRDefault="0081165C" w:rsidP="00323C3F">
            <w:pPr>
              <w:jc w:val="center"/>
              <w:rPr>
                <w:rFonts w:ascii="Times New Roman" w:hAnsi="Times New Roman"/>
                <w:color w:val="000000" w:themeColor="text1"/>
                <w:sz w:val="19"/>
                <w:lang w:val="en-GB"/>
              </w:rPr>
            </w:pPr>
          </w:p>
        </w:tc>
        <w:tc>
          <w:tcPr>
            <w:tcW w:w="720" w:type="dxa"/>
            <w:vMerge/>
            <w:vAlign w:val="center"/>
          </w:tcPr>
          <w:p w14:paraId="7144AF41" w14:textId="77777777" w:rsidR="0081165C" w:rsidRPr="00BF3B61" w:rsidRDefault="0081165C" w:rsidP="00323C3F">
            <w:pPr>
              <w:jc w:val="center"/>
              <w:rPr>
                <w:rFonts w:ascii="Times New Roman" w:hAnsi="Times New Roman"/>
                <w:color w:val="000000" w:themeColor="text1"/>
                <w:sz w:val="19"/>
                <w:lang w:val="en-GB"/>
              </w:rPr>
            </w:pPr>
          </w:p>
        </w:tc>
        <w:tc>
          <w:tcPr>
            <w:tcW w:w="630" w:type="dxa"/>
            <w:vMerge/>
            <w:vAlign w:val="center"/>
          </w:tcPr>
          <w:p w14:paraId="730455E8" w14:textId="77777777" w:rsidR="0081165C" w:rsidRPr="00BF3B61" w:rsidRDefault="0081165C" w:rsidP="00323C3F">
            <w:pPr>
              <w:jc w:val="center"/>
              <w:rPr>
                <w:rFonts w:ascii="Times New Roman" w:hAnsi="Times New Roman"/>
                <w:color w:val="000000" w:themeColor="text1"/>
                <w:sz w:val="19"/>
                <w:lang w:val="en-GB"/>
              </w:rPr>
            </w:pPr>
          </w:p>
        </w:tc>
        <w:tc>
          <w:tcPr>
            <w:tcW w:w="720" w:type="dxa"/>
            <w:vAlign w:val="center"/>
          </w:tcPr>
          <w:p w14:paraId="69CC543B" w14:textId="7A5F943C"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300°C</w:t>
            </w:r>
          </w:p>
        </w:tc>
        <w:tc>
          <w:tcPr>
            <w:tcW w:w="648" w:type="dxa"/>
            <w:vAlign w:val="center"/>
          </w:tcPr>
          <w:p w14:paraId="0860AAE2" w14:textId="41BE9D3D"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0.18</w:t>
            </w:r>
          </w:p>
        </w:tc>
        <w:tc>
          <w:tcPr>
            <w:tcW w:w="720" w:type="dxa"/>
            <w:vAlign w:val="center"/>
          </w:tcPr>
          <w:p w14:paraId="3B56A6EE" w14:textId="612678B9"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300°C</w:t>
            </w:r>
          </w:p>
        </w:tc>
        <w:tc>
          <w:tcPr>
            <w:tcW w:w="720" w:type="dxa"/>
            <w:vAlign w:val="center"/>
          </w:tcPr>
          <w:p w14:paraId="7F884E7B" w14:textId="2FFCA852" w:rsidR="0081165C" w:rsidRPr="00BF3B61" w:rsidRDefault="0081165C" w:rsidP="004C6B0C">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0.22</w:t>
            </w:r>
          </w:p>
        </w:tc>
      </w:tr>
      <w:tr w:rsidR="00836FE0" w:rsidRPr="00BF3B61" w14:paraId="78A97FA8" w14:textId="77777777" w:rsidTr="004C6B0C">
        <w:trPr>
          <w:trHeight w:val="105"/>
        </w:trPr>
        <w:tc>
          <w:tcPr>
            <w:tcW w:w="918" w:type="dxa"/>
            <w:vMerge/>
            <w:vAlign w:val="center"/>
          </w:tcPr>
          <w:p w14:paraId="7DE5DFD2" w14:textId="77777777" w:rsidR="0081165C" w:rsidRPr="00BF3B61" w:rsidRDefault="0081165C" w:rsidP="00323C3F">
            <w:pPr>
              <w:jc w:val="center"/>
              <w:rPr>
                <w:rFonts w:ascii="Times New Roman" w:hAnsi="Times New Roman"/>
                <w:color w:val="000000" w:themeColor="text1"/>
                <w:sz w:val="19"/>
                <w:lang w:val="en-GB"/>
              </w:rPr>
            </w:pPr>
          </w:p>
        </w:tc>
        <w:tc>
          <w:tcPr>
            <w:tcW w:w="501" w:type="dxa"/>
            <w:vMerge/>
            <w:vAlign w:val="center"/>
          </w:tcPr>
          <w:p w14:paraId="76C88262" w14:textId="77777777" w:rsidR="0081165C" w:rsidRPr="00BF3B61" w:rsidRDefault="0081165C" w:rsidP="00323C3F">
            <w:pPr>
              <w:jc w:val="center"/>
              <w:rPr>
                <w:rFonts w:ascii="Times New Roman" w:hAnsi="Times New Roman"/>
                <w:color w:val="000000" w:themeColor="text1"/>
                <w:sz w:val="19"/>
                <w:lang w:val="en-GB"/>
              </w:rPr>
            </w:pPr>
          </w:p>
        </w:tc>
        <w:tc>
          <w:tcPr>
            <w:tcW w:w="466" w:type="dxa"/>
            <w:vMerge/>
            <w:vAlign w:val="center"/>
          </w:tcPr>
          <w:p w14:paraId="053ED6A0" w14:textId="77777777" w:rsidR="0081165C" w:rsidRPr="00BF3B61" w:rsidRDefault="0081165C" w:rsidP="00323C3F">
            <w:pPr>
              <w:jc w:val="center"/>
              <w:rPr>
                <w:rFonts w:ascii="Times New Roman" w:hAnsi="Times New Roman"/>
                <w:color w:val="000000" w:themeColor="text1"/>
                <w:sz w:val="19"/>
                <w:lang w:val="en-GB"/>
              </w:rPr>
            </w:pPr>
          </w:p>
        </w:tc>
        <w:tc>
          <w:tcPr>
            <w:tcW w:w="583" w:type="dxa"/>
            <w:vMerge/>
            <w:vAlign w:val="center"/>
          </w:tcPr>
          <w:p w14:paraId="56BC76B0" w14:textId="77777777" w:rsidR="0081165C" w:rsidRPr="00BF3B61" w:rsidRDefault="0081165C" w:rsidP="00323C3F">
            <w:pPr>
              <w:jc w:val="center"/>
              <w:rPr>
                <w:rFonts w:ascii="Times New Roman" w:hAnsi="Times New Roman"/>
                <w:color w:val="000000" w:themeColor="text1"/>
                <w:sz w:val="19"/>
                <w:lang w:val="en-GB"/>
              </w:rPr>
            </w:pPr>
          </w:p>
        </w:tc>
        <w:tc>
          <w:tcPr>
            <w:tcW w:w="414" w:type="dxa"/>
            <w:vMerge/>
            <w:vAlign w:val="center"/>
          </w:tcPr>
          <w:p w14:paraId="1722317B" w14:textId="77777777" w:rsidR="0081165C" w:rsidRPr="00BF3B61" w:rsidRDefault="0081165C" w:rsidP="00323C3F">
            <w:pPr>
              <w:jc w:val="center"/>
              <w:rPr>
                <w:rFonts w:ascii="Times New Roman" w:hAnsi="Times New Roman"/>
                <w:color w:val="000000" w:themeColor="text1"/>
                <w:sz w:val="19"/>
                <w:lang w:val="en-GB"/>
              </w:rPr>
            </w:pPr>
          </w:p>
        </w:tc>
        <w:tc>
          <w:tcPr>
            <w:tcW w:w="876" w:type="dxa"/>
            <w:vMerge/>
            <w:vAlign w:val="center"/>
          </w:tcPr>
          <w:p w14:paraId="15D0F29C" w14:textId="77777777" w:rsidR="0081165C" w:rsidRPr="00BF3B61" w:rsidRDefault="0081165C" w:rsidP="00323C3F">
            <w:pPr>
              <w:jc w:val="center"/>
              <w:rPr>
                <w:rFonts w:ascii="Times New Roman" w:hAnsi="Times New Roman"/>
                <w:color w:val="000000" w:themeColor="text1"/>
                <w:sz w:val="19"/>
                <w:lang w:val="en-GB"/>
              </w:rPr>
            </w:pPr>
          </w:p>
        </w:tc>
        <w:tc>
          <w:tcPr>
            <w:tcW w:w="737" w:type="dxa"/>
            <w:vMerge w:val="restart"/>
            <w:vAlign w:val="center"/>
          </w:tcPr>
          <w:p w14:paraId="2C2F8B25" w14:textId="423363E7"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450°C</w:t>
            </w:r>
          </w:p>
        </w:tc>
        <w:tc>
          <w:tcPr>
            <w:tcW w:w="720" w:type="dxa"/>
            <w:vMerge w:val="restart"/>
            <w:vAlign w:val="center"/>
          </w:tcPr>
          <w:p w14:paraId="0BF8039F" w14:textId="7B5ABB0E"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0.016</w:t>
            </w:r>
          </w:p>
        </w:tc>
        <w:tc>
          <w:tcPr>
            <w:tcW w:w="720" w:type="dxa"/>
            <w:vMerge w:val="restart"/>
            <w:vAlign w:val="center"/>
          </w:tcPr>
          <w:p w14:paraId="1A473AC9" w14:textId="09A0B9A7"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450°C</w:t>
            </w:r>
          </w:p>
        </w:tc>
        <w:tc>
          <w:tcPr>
            <w:tcW w:w="630" w:type="dxa"/>
            <w:vMerge w:val="restart"/>
            <w:vAlign w:val="center"/>
          </w:tcPr>
          <w:p w14:paraId="44AFA009" w14:textId="0E5F6DA2"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0.01</w:t>
            </w:r>
          </w:p>
        </w:tc>
        <w:tc>
          <w:tcPr>
            <w:tcW w:w="720" w:type="dxa"/>
            <w:vAlign w:val="center"/>
          </w:tcPr>
          <w:p w14:paraId="09016B35" w14:textId="73DC2FB1"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350°C</w:t>
            </w:r>
          </w:p>
        </w:tc>
        <w:tc>
          <w:tcPr>
            <w:tcW w:w="648" w:type="dxa"/>
            <w:vAlign w:val="center"/>
          </w:tcPr>
          <w:p w14:paraId="209B58BB" w14:textId="795202B7"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0.088</w:t>
            </w:r>
          </w:p>
        </w:tc>
        <w:tc>
          <w:tcPr>
            <w:tcW w:w="720" w:type="dxa"/>
            <w:vAlign w:val="center"/>
          </w:tcPr>
          <w:p w14:paraId="02CBA0E1" w14:textId="1BF22F78"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350°C</w:t>
            </w:r>
          </w:p>
        </w:tc>
        <w:tc>
          <w:tcPr>
            <w:tcW w:w="720" w:type="dxa"/>
            <w:vAlign w:val="center"/>
          </w:tcPr>
          <w:p w14:paraId="02A7C126" w14:textId="45080A86" w:rsidR="0081165C" w:rsidRPr="00BF3B61" w:rsidRDefault="0081165C" w:rsidP="004C6B0C">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0.105</w:t>
            </w:r>
          </w:p>
        </w:tc>
      </w:tr>
      <w:tr w:rsidR="00836FE0" w:rsidRPr="00BF3B61" w14:paraId="1B08A545" w14:textId="77777777" w:rsidTr="004C6B0C">
        <w:trPr>
          <w:trHeight w:val="104"/>
        </w:trPr>
        <w:tc>
          <w:tcPr>
            <w:tcW w:w="918" w:type="dxa"/>
            <w:vMerge/>
            <w:vAlign w:val="center"/>
          </w:tcPr>
          <w:p w14:paraId="6B240DDA" w14:textId="77777777" w:rsidR="0081165C" w:rsidRPr="00BF3B61" w:rsidRDefault="0081165C" w:rsidP="00323C3F">
            <w:pPr>
              <w:jc w:val="center"/>
              <w:rPr>
                <w:rFonts w:ascii="Times New Roman" w:hAnsi="Times New Roman"/>
                <w:color w:val="000000" w:themeColor="text1"/>
                <w:sz w:val="19"/>
                <w:lang w:val="en-GB"/>
              </w:rPr>
            </w:pPr>
          </w:p>
        </w:tc>
        <w:tc>
          <w:tcPr>
            <w:tcW w:w="501" w:type="dxa"/>
            <w:vMerge/>
            <w:vAlign w:val="center"/>
          </w:tcPr>
          <w:p w14:paraId="61344C6B" w14:textId="77777777" w:rsidR="0081165C" w:rsidRPr="00BF3B61" w:rsidRDefault="0081165C" w:rsidP="00323C3F">
            <w:pPr>
              <w:jc w:val="center"/>
              <w:rPr>
                <w:rFonts w:ascii="Times New Roman" w:hAnsi="Times New Roman"/>
                <w:color w:val="000000" w:themeColor="text1"/>
                <w:sz w:val="19"/>
                <w:lang w:val="en-GB"/>
              </w:rPr>
            </w:pPr>
          </w:p>
        </w:tc>
        <w:tc>
          <w:tcPr>
            <w:tcW w:w="466" w:type="dxa"/>
            <w:vMerge/>
            <w:vAlign w:val="center"/>
          </w:tcPr>
          <w:p w14:paraId="2E649830" w14:textId="77777777" w:rsidR="0081165C" w:rsidRPr="00BF3B61" w:rsidRDefault="0081165C" w:rsidP="00323C3F">
            <w:pPr>
              <w:jc w:val="center"/>
              <w:rPr>
                <w:rFonts w:ascii="Times New Roman" w:hAnsi="Times New Roman"/>
                <w:color w:val="000000" w:themeColor="text1"/>
                <w:sz w:val="19"/>
                <w:lang w:val="en-GB"/>
              </w:rPr>
            </w:pPr>
          </w:p>
        </w:tc>
        <w:tc>
          <w:tcPr>
            <w:tcW w:w="583" w:type="dxa"/>
            <w:vMerge/>
            <w:vAlign w:val="center"/>
          </w:tcPr>
          <w:p w14:paraId="642F31D1" w14:textId="77777777" w:rsidR="0081165C" w:rsidRPr="00BF3B61" w:rsidRDefault="0081165C" w:rsidP="00323C3F">
            <w:pPr>
              <w:jc w:val="center"/>
              <w:rPr>
                <w:rFonts w:ascii="Times New Roman" w:hAnsi="Times New Roman"/>
                <w:color w:val="000000" w:themeColor="text1"/>
                <w:sz w:val="19"/>
                <w:lang w:val="en-GB"/>
              </w:rPr>
            </w:pPr>
          </w:p>
        </w:tc>
        <w:tc>
          <w:tcPr>
            <w:tcW w:w="414" w:type="dxa"/>
            <w:vMerge/>
            <w:vAlign w:val="center"/>
          </w:tcPr>
          <w:p w14:paraId="01970A9A" w14:textId="77777777" w:rsidR="0081165C" w:rsidRPr="00BF3B61" w:rsidRDefault="0081165C" w:rsidP="00323C3F">
            <w:pPr>
              <w:jc w:val="center"/>
              <w:rPr>
                <w:rFonts w:ascii="Times New Roman" w:hAnsi="Times New Roman"/>
                <w:color w:val="000000" w:themeColor="text1"/>
                <w:sz w:val="19"/>
                <w:lang w:val="en-GB"/>
              </w:rPr>
            </w:pPr>
          </w:p>
        </w:tc>
        <w:tc>
          <w:tcPr>
            <w:tcW w:w="876" w:type="dxa"/>
            <w:vMerge/>
            <w:vAlign w:val="center"/>
          </w:tcPr>
          <w:p w14:paraId="1A7E6A19" w14:textId="77777777" w:rsidR="0081165C" w:rsidRPr="00BF3B61" w:rsidRDefault="0081165C" w:rsidP="00323C3F">
            <w:pPr>
              <w:jc w:val="center"/>
              <w:rPr>
                <w:rFonts w:ascii="Times New Roman" w:hAnsi="Times New Roman"/>
                <w:color w:val="000000" w:themeColor="text1"/>
                <w:sz w:val="19"/>
                <w:lang w:val="en-GB"/>
              </w:rPr>
            </w:pPr>
          </w:p>
        </w:tc>
        <w:tc>
          <w:tcPr>
            <w:tcW w:w="737" w:type="dxa"/>
            <w:vMerge/>
            <w:vAlign w:val="center"/>
          </w:tcPr>
          <w:p w14:paraId="7EB904BD" w14:textId="77777777" w:rsidR="0081165C" w:rsidRPr="00BF3B61" w:rsidRDefault="0081165C" w:rsidP="00323C3F">
            <w:pPr>
              <w:jc w:val="center"/>
              <w:rPr>
                <w:rFonts w:ascii="Times New Roman" w:hAnsi="Times New Roman"/>
                <w:color w:val="000000" w:themeColor="text1"/>
                <w:sz w:val="19"/>
                <w:lang w:val="en-GB"/>
              </w:rPr>
            </w:pPr>
          </w:p>
        </w:tc>
        <w:tc>
          <w:tcPr>
            <w:tcW w:w="720" w:type="dxa"/>
            <w:vMerge/>
            <w:vAlign w:val="center"/>
          </w:tcPr>
          <w:p w14:paraId="1AF7D331" w14:textId="77777777" w:rsidR="0081165C" w:rsidRPr="00BF3B61" w:rsidRDefault="0081165C" w:rsidP="00323C3F">
            <w:pPr>
              <w:jc w:val="center"/>
              <w:rPr>
                <w:rFonts w:ascii="Times New Roman" w:hAnsi="Times New Roman"/>
                <w:color w:val="000000" w:themeColor="text1"/>
                <w:sz w:val="19"/>
                <w:lang w:val="en-GB"/>
              </w:rPr>
            </w:pPr>
          </w:p>
        </w:tc>
        <w:tc>
          <w:tcPr>
            <w:tcW w:w="720" w:type="dxa"/>
            <w:vMerge/>
            <w:vAlign w:val="center"/>
          </w:tcPr>
          <w:p w14:paraId="306DB8B9" w14:textId="77777777" w:rsidR="0081165C" w:rsidRPr="00BF3B61" w:rsidRDefault="0081165C" w:rsidP="00323C3F">
            <w:pPr>
              <w:jc w:val="center"/>
              <w:rPr>
                <w:rFonts w:ascii="Times New Roman" w:hAnsi="Times New Roman"/>
                <w:color w:val="000000" w:themeColor="text1"/>
                <w:sz w:val="19"/>
                <w:lang w:val="en-GB"/>
              </w:rPr>
            </w:pPr>
          </w:p>
        </w:tc>
        <w:tc>
          <w:tcPr>
            <w:tcW w:w="630" w:type="dxa"/>
            <w:vMerge/>
            <w:vAlign w:val="center"/>
          </w:tcPr>
          <w:p w14:paraId="7C545457" w14:textId="77777777" w:rsidR="0081165C" w:rsidRPr="00BF3B61" w:rsidRDefault="0081165C" w:rsidP="00323C3F">
            <w:pPr>
              <w:jc w:val="center"/>
              <w:rPr>
                <w:rFonts w:ascii="Times New Roman" w:hAnsi="Times New Roman"/>
                <w:color w:val="000000" w:themeColor="text1"/>
                <w:sz w:val="19"/>
                <w:lang w:val="en-GB"/>
              </w:rPr>
            </w:pPr>
          </w:p>
        </w:tc>
        <w:tc>
          <w:tcPr>
            <w:tcW w:w="720" w:type="dxa"/>
            <w:vAlign w:val="center"/>
          </w:tcPr>
          <w:p w14:paraId="7B23D4AC" w14:textId="3FE85FC7"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450°C</w:t>
            </w:r>
          </w:p>
        </w:tc>
        <w:tc>
          <w:tcPr>
            <w:tcW w:w="648" w:type="dxa"/>
            <w:vAlign w:val="center"/>
          </w:tcPr>
          <w:p w14:paraId="4A348437" w14:textId="2B9ED127"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0.18</w:t>
            </w:r>
          </w:p>
        </w:tc>
        <w:tc>
          <w:tcPr>
            <w:tcW w:w="720" w:type="dxa"/>
            <w:vAlign w:val="center"/>
          </w:tcPr>
          <w:p w14:paraId="0545D5B6" w14:textId="3513D567" w:rsidR="0081165C" w:rsidRPr="00BF3B61" w:rsidRDefault="0081165C" w:rsidP="00323C3F">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450°C</w:t>
            </w:r>
          </w:p>
        </w:tc>
        <w:tc>
          <w:tcPr>
            <w:tcW w:w="720" w:type="dxa"/>
            <w:vAlign w:val="center"/>
          </w:tcPr>
          <w:p w14:paraId="5BC12080" w14:textId="5231D9EF" w:rsidR="0081165C" w:rsidRPr="00BF3B61" w:rsidRDefault="0081165C" w:rsidP="004C6B0C">
            <w:pPr>
              <w:jc w:val="center"/>
              <w:rPr>
                <w:rFonts w:ascii="Times New Roman" w:hAnsi="Times New Roman"/>
                <w:color w:val="000000" w:themeColor="text1"/>
                <w:sz w:val="19"/>
                <w:lang w:val="en-GB"/>
              </w:rPr>
            </w:pPr>
            <w:r w:rsidRPr="00BF3B61">
              <w:rPr>
                <w:rFonts w:ascii="Times New Roman" w:hAnsi="Times New Roman"/>
                <w:color w:val="000000" w:themeColor="text1"/>
                <w:sz w:val="19"/>
                <w:lang w:val="en-GB"/>
              </w:rPr>
              <w:t>0.22</w:t>
            </w:r>
          </w:p>
        </w:tc>
      </w:tr>
    </w:tbl>
    <w:p w14:paraId="6E8549B2" w14:textId="73507C29" w:rsidR="008E31E4" w:rsidRPr="00BF3B61" w:rsidRDefault="008E31E4" w:rsidP="00A70C06">
      <w:pPr>
        <w:ind w:firstLine="360"/>
        <w:jc w:val="both"/>
        <w:rPr>
          <w:rFonts w:ascii="Times New Roman" w:hAnsi="Times New Roman" w:cs="Times New Roman"/>
          <w:color w:val="000000" w:themeColor="text1"/>
          <w:sz w:val="20"/>
          <w:szCs w:val="20"/>
          <w:lang w:val="en-GB"/>
        </w:rPr>
      </w:pPr>
    </w:p>
    <w:p w14:paraId="71B8228F" w14:textId="77777777" w:rsidR="00486B59" w:rsidRPr="00BF3B61" w:rsidRDefault="00486B59" w:rsidP="00A70C06">
      <w:pPr>
        <w:ind w:firstLine="360"/>
        <w:jc w:val="both"/>
        <w:rPr>
          <w:rFonts w:ascii="Times New Roman" w:hAnsi="Times New Roman" w:cs="Times New Roman"/>
          <w:color w:val="000000" w:themeColor="text1"/>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8951"/>
      </w:tblGrid>
      <w:tr w:rsidR="00486B59" w:rsidRPr="00BF3B61" w14:paraId="2660C474" w14:textId="77777777" w:rsidTr="002F4D89">
        <w:tc>
          <w:tcPr>
            <w:tcW w:w="445" w:type="dxa"/>
          </w:tcPr>
          <w:p w14:paraId="42EE7929" w14:textId="640E0607" w:rsidR="00486B59" w:rsidRPr="00BF3B61" w:rsidRDefault="00486B59" w:rsidP="002F4D89">
            <w:pP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(a)</w:t>
            </w:r>
          </w:p>
        </w:tc>
        <w:tc>
          <w:tcPr>
            <w:tcW w:w="8951" w:type="dxa"/>
            <w:vAlign w:val="center"/>
          </w:tcPr>
          <w:p w14:paraId="51AAF408" w14:textId="2AAF0F8B" w:rsidR="00486B59" w:rsidRPr="00BF3B61" w:rsidRDefault="00585966" w:rsidP="002F4D89">
            <w:pPr>
              <w:jc w:val="center"/>
              <w:rPr>
                <w:rFonts w:ascii="Times New Roman" w:hAnsi="Times New Roman" w:cs="Times New Roman"/>
                <w:color w:val="000000" w:themeColor="text1"/>
                <w:sz w:val="20"/>
                <w:szCs w:val="20"/>
                <w:lang w:val="en-GB"/>
              </w:rPr>
            </w:pPr>
            <w:r w:rsidRPr="00BF3B61">
              <w:rPr>
                <w:rFonts w:ascii="Times New Roman" w:hAnsi="Times New Roman" w:cs="Times New Roman"/>
                <w:noProof/>
                <w:color w:val="000000" w:themeColor="text1"/>
              </w:rPr>
              <w:drawing>
                <wp:inline distT="0" distB="0" distL="0" distR="0" wp14:anchorId="757788F6" wp14:editId="0F043314">
                  <wp:extent cx="3762347" cy="28803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png"/>
                          <pic:cNvPicPr/>
                        </pic:nvPicPr>
                        <pic:blipFill>
                          <a:blip r:embed="rId17">
                            <a:extLst>
                              <a:ext uri="{28A0092B-C50C-407E-A947-70E740481C1C}">
                                <a14:useLocalDpi xmlns:a14="http://schemas.microsoft.com/office/drawing/2010/main" val="0"/>
                              </a:ext>
                            </a:extLst>
                          </a:blip>
                          <a:stretch>
                            <a:fillRect/>
                          </a:stretch>
                        </pic:blipFill>
                        <pic:spPr>
                          <a:xfrm>
                            <a:off x="0" y="0"/>
                            <a:ext cx="3762347" cy="2880360"/>
                          </a:xfrm>
                          <a:prstGeom prst="rect">
                            <a:avLst/>
                          </a:prstGeom>
                        </pic:spPr>
                      </pic:pic>
                    </a:graphicData>
                  </a:graphic>
                </wp:inline>
              </w:drawing>
            </w:r>
          </w:p>
        </w:tc>
      </w:tr>
      <w:tr w:rsidR="00486B59" w:rsidRPr="00BF3B61" w14:paraId="24F94CA9" w14:textId="77777777" w:rsidTr="002F4D89">
        <w:tc>
          <w:tcPr>
            <w:tcW w:w="445" w:type="dxa"/>
          </w:tcPr>
          <w:p w14:paraId="695D5F0B" w14:textId="24FD1610" w:rsidR="00486B59" w:rsidRPr="00BF3B61" w:rsidRDefault="00585966" w:rsidP="00D604CD">
            <w:pPr>
              <w:rPr>
                <w:rFonts w:ascii="Times New Roman" w:hAnsi="Times New Roman" w:cs="Times New Roman"/>
                <w:color w:val="000000" w:themeColor="text1"/>
                <w:lang w:val="en-GB"/>
              </w:rPr>
            </w:pPr>
            <w:r w:rsidRPr="00BF3B61">
              <w:rPr>
                <w:rFonts w:ascii="Times New Roman" w:hAnsi="Times New Roman" w:cs="Times New Roman"/>
                <w:color w:val="000000" w:themeColor="text1"/>
                <w:sz w:val="20"/>
                <w:szCs w:val="20"/>
                <w:lang w:val="en-GB"/>
              </w:rPr>
              <w:lastRenderedPageBreak/>
              <w:t>(b)</w:t>
            </w:r>
          </w:p>
        </w:tc>
        <w:tc>
          <w:tcPr>
            <w:tcW w:w="8951" w:type="dxa"/>
            <w:vAlign w:val="center"/>
          </w:tcPr>
          <w:p w14:paraId="3E141F15" w14:textId="28818430" w:rsidR="00486B59" w:rsidRPr="00BF3B61" w:rsidRDefault="00E34D26" w:rsidP="00486B59">
            <w:pPr>
              <w:jc w:val="center"/>
              <w:rPr>
                <w:rFonts w:ascii="Times New Roman" w:hAnsi="Times New Roman" w:cs="Times New Roman"/>
                <w:color w:val="000000" w:themeColor="text1"/>
                <w:lang w:val="en-GB"/>
              </w:rPr>
            </w:pPr>
            <w:r w:rsidRPr="00BF3B61">
              <w:rPr>
                <w:rFonts w:ascii="Times New Roman" w:hAnsi="Times New Roman" w:cs="Times New Roman"/>
                <w:noProof/>
                <w:color w:val="000000" w:themeColor="text1"/>
              </w:rPr>
              <w:drawing>
                <wp:inline distT="0" distB="0" distL="0" distR="0" wp14:anchorId="4851FCAF" wp14:editId="4C17AFCD">
                  <wp:extent cx="3762347" cy="28803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png"/>
                          <pic:cNvPicPr/>
                        </pic:nvPicPr>
                        <pic:blipFill>
                          <a:blip r:embed="rId18">
                            <a:extLst>
                              <a:ext uri="{28A0092B-C50C-407E-A947-70E740481C1C}">
                                <a14:useLocalDpi xmlns:a14="http://schemas.microsoft.com/office/drawing/2010/main" val="0"/>
                              </a:ext>
                            </a:extLst>
                          </a:blip>
                          <a:stretch>
                            <a:fillRect/>
                          </a:stretch>
                        </pic:blipFill>
                        <pic:spPr>
                          <a:xfrm>
                            <a:off x="0" y="0"/>
                            <a:ext cx="3762347" cy="2880360"/>
                          </a:xfrm>
                          <a:prstGeom prst="rect">
                            <a:avLst/>
                          </a:prstGeom>
                        </pic:spPr>
                      </pic:pic>
                    </a:graphicData>
                  </a:graphic>
                </wp:inline>
              </w:drawing>
            </w:r>
          </w:p>
        </w:tc>
      </w:tr>
      <w:tr w:rsidR="00486B59" w:rsidRPr="00BF3B61" w14:paraId="746BE384" w14:textId="77777777" w:rsidTr="002F4D89">
        <w:tc>
          <w:tcPr>
            <w:tcW w:w="9396" w:type="dxa"/>
            <w:gridSpan w:val="2"/>
            <w:vAlign w:val="center"/>
          </w:tcPr>
          <w:p w14:paraId="35310070" w14:textId="04B4B7C8" w:rsidR="00761E65" w:rsidRPr="00BF3B61" w:rsidRDefault="007F140B" w:rsidP="00486B59">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Fig.</w:t>
            </w:r>
            <w:r w:rsidR="00486B59" w:rsidRPr="00BF3B61">
              <w:rPr>
                <w:rFonts w:ascii="Times New Roman" w:hAnsi="Times New Roman" w:cs="Times New Roman"/>
                <w:color w:val="000000" w:themeColor="text1"/>
                <w:sz w:val="20"/>
                <w:szCs w:val="20"/>
                <w:lang w:val="en-GB"/>
              </w:rPr>
              <w:t xml:space="preserve"> </w:t>
            </w:r>
            <w:r w:rsidR="00F83664" w:rsidRPr="00BF3B61">
              <w:rPr>
                <w:rFonts w:ascii="Times New Roman" w:hAnsi="Times New Roman" w:cs="Times New Roman"/>
                <w:color w:val="000000" w:themeColor="text1"/>
                <w:sz w:val="20"/>
                <w:szCs w:val="20"/>
                <w:lang w:val="en-GB"/>
              </w:rPr>
              <w:t>5</w:t>
            </w:r>
            <w:r w:rsidR="00486B59" w:rsidRPr="00BF3B61">
              <w:rPr>
                <w:rFonts w:ascii="Times New Roman" w:hAnsi="Times New Roman" w:cs="Times New Roman"/>
                <w:color w:val="000000" w:themeColor="text1"/>
                <w:sz w:val="20"/>
                <w:szCs w:val="20"/>
                <w:lang w:val="en-GB"/>
              </w:rPr>
              <w:t xml:space="preserve">. Engineering S-S curve from FEM compared to experimental curves by using GTN parameters from </w:t>
            </w:r>
          </w:p>
          <w:p w14:paraId="688C9638" w14:textId="0ACB52B8" w:rsidR="00486B59" w:rsidRPr="00BF3B61" w:rsidRDefault="00486B59" w:rsidP="00486B59">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(a) S1 (b) S2</w:t>
            </w:r>
          </w:p>
        </w:tc>
      </w:tr>
    </w:tbl>
    <w:p w14:paraId="770C747F" w14:textId="77777777" w:rsidR="00855362" w:rsidRPr="00BF3B61" w:rsidRDefault="00855362" w:rsidP="008C3CE9">
      <w:pPr>
        <w:ind w:firstLine="90"/>
        <w:jc w:val="both"/>
        <w:rPr>
          <w:rFonts w:ascii="Times New Roman" w:hAnsi="Times New Roman" w:cs="Times New Roman"/>
          <w:color w:val="000000" w:themeColor="text1"/>
          <w:lang w:val="en-GB"/>
        </w:rPr>
      </w:pPr>
      <w:r w:rsidRPr="00BF3B61">
        <w:rPr>
          <w:rFonts w:ascii="Times New Roman" w:hAnsi="Times New Roman" w:cs="Times New Roman"/>
          <w:color w:val="000000" w:themeColor="text1"/>
          <w:lang w:val="en-GB"/>
        </w:rPr>
        <w:br/>
      </w:r>
    </w:p>
    <w:p w14:paraId="632F2367" w14:textId="00834FF2" w:rsidR="00855362" w:rsidRPr="00BF3B61" w:rsidRDefault="008C76F0" w:rsidP="008C3CE9">
      <w:pPr>
        <w:ind w:firstLine="90"/>
        <w:jc w:val="both"/>
        <w:rPr>
          <w:rFonts w:ascii="Times New Roman" w:hAnsi="Times New Roman" w:cs="Times New Roman"/>
          <w:color w:val="000000" w:themeColor="text1"/>
          <w:lang w:val="en-GB"/>
        </w:rPr>
      </w:pPr>
      <w:r w:rsidRPr="00BF3B61">
        <w:rPr>
          <w:rFonts w:ascii="Times New Roman" w:hAnsi="Times New Roman" w:cs="Times New Roman"/>
          <w:color w:val="000000" w:themeColor="text1"/>
          <w:lang w:val="en-GB"/>
        </w:rPr>
        <w:br/>
      </w:r>
      <w:r w:rsidRPr="00BF3B61">
        <w:rPr>
          <w:rFonts w:ascii="Times New Roman" w:hAnsi="Times New Roman" w:cs="Times New Roman"/>
          <w:color w:val="000000" w:themeColor="text1"/>
          <w:lang w:val="en-GB"/>
        </w:rPr>
        <w:br/>
      </w:r>
      <w:r w:rsidR="00855362" w:rsidRPr="00BF3B61">
        <w:rPr>
          <w:rFonts w:ascii="Times New Roman" w:hAnsi="Times New Roman" w:cs="Times New Roman"/>
          <w:color w:val="000000" w:themeColor="text1"/>
          <w:lang w:val="en-GB"/>
        </w:rPr>
        <w:br/>
      </w:r>
      <w:r w:rsidR="00855362" w:rsidRPr="00BF3B61">
        <w:rPr>
          <w:rFonts w:ascii="Times New Roman" w:hAnsi="Times New Roman" w:cs="Times New Roman"/>
          <w:color w:val="000000" w:themeColor="text1"/>
          <w:lang w:val="en-GB"/>
        </w:rPr>
        <w:br/>
      </w:r>
      <w:r w:rsidR="00855362" w:rsidRPr="00BF3B61">
        <w:rPr>
          <w:rFonts w:ascii="Times New Roman" w:hAnsi="Times New Roman" w:cs="Times New Roman"/>
          <w:color w:val="000000" w:themeColor="text1"/>
          <w:lang w:val="en-GB"/>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8"/>
      </w:tblGrid>
      <w:tr w:rsidR="00855362" w:rsidRPr="00BF3B61" w14:paraId="2DFF7BA5" w14:textId="77777777" w:rsidTr="00855362">
        <w:tc>
          <w:tcPr>
            <w:tcW w:w="4698" w:type="dxa"/>
          </w:tcPr>
          <w:p w14:paraId="4F4B8DB7" w14:textId="1C19EAF3" w:rsidR="00855362" w:rsidRPr="00BF3B61" w:rsidRDefault="00855362" w:rsidP="008C3CE9">
            <w:pPr>
              <w:jc w:val="both"/>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(a)</w:t>
            </w:r>
          </w:p>
        </w:tc>
        <w:tc>
          <w:tcPr>
            <w:tcW w:w="4698" w:type="dxa"/>
          </w:tcPr>
          <w:p w14:paraId="2088750F" w14:textId="342F7353" w:rsidR="00855362" w:rsidRPr="00BF3B61" w:rsidRDefault="00855362" w:rsidP="008C3CE9">
            <w:pPr>
              <w:jc w:val="both"/>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(b)</w:t>
            </w:r>
          </w:p>
        </w:tc>
      </w:tr>
      <w:tr w:rsidR="00855362" w:rsidRPr="00BF3B61" w14:paraId="4AC6EC1D" w14:textId="77777777" w:rsidTr="00984120">
        <w:tc>
          <w:tcPr>
            <w:tcW w:w="4698" w:type="dxa"/>
            <w:vAlign w:val="bottom"/>
          </w:tcPr>
          <w:p w14:paraId="3D372F73" w14:textId="1488B271" w:rsidR="00855362" w:rsidRPr="00BF3B61" w:rsidRDefault="00984120" w:rsidP="00984120">
            <w:pPr>
              <w:jc w:val="center"/>
              <w:rPr>
                <w:rFonts w:ascii="Times New Roman" w:hAnsi="Times New Roman" w:cs="Times New Roman"/>
                <w:color w:val="000000" w:themeColor="text1"/>
                <w:sz w:val="20"/>
                <w:szCs w:val="20"/>
                <w:lang w:val="en-GB"/>
              </w:rPr>
            </w:pPr>
            <w:r w:rsidRPr="00BF3B61">
              <w:rPr>
                <w:rFonts w:ascii="Times New Roman" w:hAnsi="Times New Roman" w:cs="Times New Roman"/>
                <w:noProof/>
                <w:color w:val="000000" w:themeColor="text1"/>
                <w:sz w:val="20"/>
                <w:szCs w:val="20"/>
              </w:rPr>
              <w:drawing>
                <wp:inline distT="0" distB="0" distL="0" distR="0" wp14:anchorId="5B325C56" wp14:editId="32614B1F">
                  <wp:extent cx="2724004" cy="1837944"/>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jpg"/>
                          <pic:cNvPicPr/>
                        </pic:nvPicPr>
                        <pic:blipFill>
                          <a:blip r:embed="rId19">
                            <a:extLst>
                              <a:ext uri="{28A0092B-C50C-407E-A947-70E740481C1C}">
                                <a14:useLocalDpi xmlns:a14="http://schemas.microsoft.com/office/drawing/2010/main" val="0"/>
                              </a:ext>
                            </a:extLst>
                          </a:blip>
                          <a:stretch>
                            <a:fillRect/>
                          </a:stretch>
                        </pic:blipFill>
                        <pic:spPr>
                          <a:xfrm>
                            <a:off x="0" y="0"/>
                            <a:ext cx="2724004" cy="1837944"/>
                          </a:xfrm>
                          <a:prstGeom prst="rect">
                            <a:avLst/>
                          </a:prstGeom>
                        </pic:spPr>
                      </pic:pic>
                    </a:graphicData>
                  </a:graphic>
                </wp:inline>
              </w:drawing>
            </w:r>
          </w:p>
        </w:tc>
        <w:tc>
          <w:tcPr>
            <w:tcW w:w="4698" w:type="dxa"/>
          </w:tcPr>
          <w:p w14:paraId="092425B3" w14:textId="0E4AD4E5" w:rsidR="00855362" w:rsidRPr="00BF3B61" w:rsidRDefault="00984120" w:rsidP="00855362">
            <w:pPr>
              <w:jc w:val="center"/>
              <w:rPr>
                <w:rFonts w:ascii="Times New Roman" w:hAnsi="Times New Roman" w:cs="Times New Roman"/>
                <w:color w:val="000000" w:themeColor="text1"/>
                <w:sz w:val="20"/>
                <w:szCs w:val="20"/>
                <w:lang w:val="en-GB"/>
              </w:rPr>
            </w:pPr>
            <w:r w:rsidRPr="00BF3B61">
              <w:rPr>
                <w:rFonts w:ascii="Times New Roman" w:hAnsi="Times New Roman" w:cs="Times New Roman"/>
                <w:noProof/>
                <w:color w:val="000000" w:themeColor="text1"/>
                <w:sz w:val="20"/>
                <w:szCs w:val="20"/>
              </w:rPr>
              <w:drawing>
                <wp:inline distT="0" distB="0" distL="0" distR="0" wp14:anchorId="67D61FAB" wp14:editId="4E770286">
                  <wp:extent cx="2776894" cy="1837944"/>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jpg"/>
                          <pic:cNvPicPr/>
                        </pic:nvPicPr>
                        <pic:blipFill>
                          <a:blip r:embed="rId20">
                            <a:extLst>
                              <a:ext uri="{28A0092B-C50C-407E-A947-70E740481C1C}">
                                <a14:useLocalDpi xmlns:a14="http://schemas.microsoft.com/office/drawing/2010/main" val="0"/>
                              </a:ext>
                            </a:extLst>
                          </a:blip>
                          <a:stretch>
                            <a:fillRect/>
                          </a:stretch>
                        </pic:blipFill>
                        <pic:spPr>
                          <a:xfrm>
                            <a:off x="0" y="0"/>
                            <a:ext cx="2776894" cy="1837944"/>
                          </a:xfrm>
                          <a:prstGeom prst="rect">
                            <a:avLst/>
                          </a:prstGeom>
                        </pic:spPr>
                      </pic:pic>
                    </a:graphicData>
                  </a:graphic>
                </wp:inline>
              </w:drawing>
            </w:r>
          </w:p>
        </w:tc>
      </w:tr>
      <w:tr w:rsidR="00855362" w:rsidRPr="00BF3B61" w14:paraId="53703A4C" w14:textId="77777777" w:rsidTr="00855362">
        <w:trPr>
          <w:trHeight w:val="257"/>
        </w:trPr>
        <w:tc>
          <w:tcPr>
            <w:tcW w:w="4698" w:type="dxa"/>
          </w:tcPr>
          <w:p w14:paraId="4C5CF531" w14:textId="0543EED3" w:rsidR="00855362" w:rsidRPr="00BF3B61" w:rsidRDefault="00855362" w:rsidP="008C3CE9">
            <w:pPr>
              <w:jc w:val="both"/>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(c)</w:t>
            </w:r>
          </w:p>
        </w:tc>
        <w:tc>
          <w:tcPr>
            <w:tcW w:w="4698" w:type="dxa"/>
          </w:tcPr>
          <w:p w14:paraId="25373EC8" w14:textId="69DD86E7" w:rsidR="00855362" w:rsidRPr="00BF3B61" w:rsidRDefault="00855362" w:rsidP="008C3CE9">
            <w:pPr>
              <w:jc w:val="both"/>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(d)</w:t>
            </w:r>
          </w:p>
        </w:tc>
      </w:tr>
      <w:tr w:rsidR="00855362" w:rsidRPr="00BF3B61" w14:paraId="700CEC5D" w14:textId="77777777" w:rsidTr="00984120">
        <w:tc>
          <w:tcPr>
            <w:tcW w:w="4698" w:type="dxa"/>
            <w:vAlign w:val="bottom"/>
          </w:tcPr>
          <w:p w14:paraId="137965EE" w14:textId="059E64B1" w:rsidR="00855362" w:rsidRPr="00BF3B61" w:rsidRDefault="00984120" w:rsidP="00984120">
            <w:pPr>
              <w:jc w:val="center"/>
              <w:rPr>
                <w:rFonts w:ascii="Times New Roman" w:hAnsi="Times New Roman" w:cs="Times New Roman"/>
                <w:color w:val="000000" w:themeColor="text1"/>
                <w:sz w:val="20"/>
                <w:szCs w:val="20"/>
                <w:lang w:val="en-GB"/>
              </w:rPr>
            </w:pPr>
            <w:r w:rsidRPr="00BF3B61">
              <w:rPr>
                <w:rFonts w:ascii="Times New Roman" w:hAnsi="Times New Roman" w:cs="Times New Roman"/>
                <w:noProof/>
                <w:color w:val="000000" w:themeColor="text1"/>
                <w:sz w:val="20"/>
                <w:szCs w:val="20"/>
              </w:rPr>
              <w:lastRenderedPageBreak/>
              <w:drawing>
                <wp:inline distT="0" distB="0" distL="0" distR="0" wp14:anchorId="28898696" wp14:editId="6206C4E9">
                  <wp:extent cx="2759515" cy="183769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3.jpg"/>
                          <pic:cNvPicPr/>
                        </pic:nvPicPr>
                        <pic:blipFill>
                          <a:blip r:embed="rId21">
                            <a:extLst>
                              <a:ext uri="{28A0092B-C50C-407E-A947-70E740481C1C}">
                                <a14:useLocalDpi xmlns:a14="http://schemas.microsoft.com/office/drawing/2010/main" val="0"/>
                              </a:ext>
                            </a:extLst>
                          </a:blip>
                          <a:stretch>
                            <a:fillRect/>
                          </a:stretch>
                        </pic:blipFill>
                        <pic:spPr>
                          <a:xfrm>
                            <a:off x="0" y="0"/>
                            <a:ext cx="2769808" cy="1844544"/>
                          </a:xfrm>
                          <a:prstGeom prst="rect">
                            <a:avLst/>
                          </a:prstGeom>
                        </pic:spPr>
                      </pic:pic>
                    </a:graphicData>
                  </a:graphic>
                </wp:inline>
              </w:drawing>
            </w:r>
          </w:p>
        </w:tc>
        <w:tc>
          <w:tcPr>
            <w:tcW w:w="4698" w:type="dxa"/>
            <w:vAlign w:val="bottom"/>
          </w:tcPr>
          <w:p w14:paraId="334819A7" w14:textId="7124AC74" w:rsidR="00855362" w:rsidRPr="00BF3B61" w:rsidRDefault="00984120" w:rsidP="00984120">
            <w:pPr>
              <w:jc w:val="center"/>
              <w:rPr>
                <w:rFonts w:ascii="Times New Roman" w:hAnsi="Times New Roman" w:cs="Times New Roman"/>
                <w:color w:val="000000" w:themeColor="text1"/>
                <w:sz w:val="20"/>
                <w:szCs w:val="20"/>
                <w:lang w:val="en-GB"/>
              </w:rPr>
            </w:pPr>
            <w:r w:rsidRPr="00BF3B61">
              <w:rPr>
                <w:rFonts w:ascii="Times New Roman" w:hAnsi="Times New Roman" w:cs="Times New Roman"/>
                <w:noProof/>
                <w:color w:val="000000" w:themeColor="text1"/>
                <w:sz w:val="20"/>
                <w:szCs w:val="20"/>
              </w:rPr>
              <w:drawing>
                <wp:inline distT="0" distB="0" distL="0" distR="0" wp14:anchorId="26F8DC79" wp14:editId="70457C81">
                  <wp:extent cx="2776073" cy="1837055"/>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jpg"/>
                          <pic:cNvPicPr/>
                        </pic:nvPicPr>
                        <pic:blipFill>
                          <a:blip r:embed="rId22">
                            <a:extLst>
                              <a:ext uri="{28A0092B-C50C-407E-A947-70E740481C1C}">
                                <a14:useLocalDpi xmlns:a14="http://schemas.microsoft.com/office/drawing/2010/main" val="0"/>
                              </a:ext>
                            </a:extLst>
                          </a:blip>
                          <a:stretch>
                            <a:fillRect/>
                          </a:stretch>
                        </pic:blipFill>
                        <pic:spPr>
                          <a:xfrm>
                            <a:off x="0" y="0"/>
                            <a:ext cx="2793281" cy="1848442"/>
                          </a:xfrm>
                          <a:prstGeom prst="rect">
                            <a:avLst/>
                          </a:prstGeom>
                        </pic:spPr>
                      </pic:pic>
                    </a:graphicData>
                  </a:graphic>
                </wp:inline>
              </w:drawing>
            </w:r>
          </w:p>
        </w:tc>
      </w:tr>
      <w:tr w:rsidR="00855362" w:rsidRPr="00BF3B61" w14:paraId="06035E68" w14:textId="77777777" w:rsidTr="00855362">
        <w:tc>
          <w:tcPr>
            <w:tcW w:w="9396" w:type="dxa"/>
            <w:gridSpan w:val="2"/>
          </w:tcPr>
          <w:p w14:paraId="09B1D349" w14:textId="2BD21B33" w:rsidR="00855362" w:rsidRPr="00BF3B61" w:rsidRDefault="007F140B" w:rsidP="00495BD6">
            <w:pPr>
              <w:jc w:val="center"/>
              <w:rPr>
                <w:rFonts w:ascii="Times New Roman" w:hAnsi="Times New Roman" w:cs="Times New Roman"/>
                <w:color w:val="000000" w:themeColor="text1"/>
                <w:lang w:val="en-GB"/>
              </w:rPr>
            </w:pPr>
            <w:r w:rsidRPr="00BF3B61">
              <w:rPr>
                <w:rFonts w:ascii="Times New Roman" w:hAnsi="Times New Roman" w:cs="Times New Roman"/>
                <w:color w:val="000000" w:themeColor="text1"/>
                <w:lang w:val="en-GB"/>
              </w:rPr>
              <w:t>Fig.</w:t>
            </w:r>
            <w:r w:rsidR="00855362" w:rsidRPr="00BF3B61">
              <w:rPr>
                <w:rFonts w:ascii="Times New Roman" w:hAnsi="Times New Roman" w:cs="Times New Roman"/>
                <w:color w:val="000000" w:themeColor="text1"/>
                <w:lang w:val="en-GB"/>
              </w:rPr>
              <w:t xml:space="preserve"> </w:t>
            </w:r>
            <w:r w:rsidR="00F83664" w:rsidRPr="00BF3B61">
              <w:rPr>
                <w:rFonts w:ascii="Times New Roman" w:hAnsi="Times New Roman" w:cs="Times New Roman"/>
                <w:color w:val="000000" w:themeColor="text1"/>
                <w:lang w:val="en-GB"/>
              </w:rPr>
              <w:t>6</w:t>
            </w:r>
            <w:r w:rsidR="00855362" w:rsidRPr="00BF3B61">
              <w:rPr>
                <w:rFonts w:ascii="Times New Roman" w:hAnsi="Times New Roman" w:cs="Times New Roman"/>
                <w:color w:val="000000" w:themeColor="text1"/>
                <w:lang w:val="en-GB"/>
              </w:rPr>
              <w:t xml:space="preserve">. Comparison of the reduction of area </w:t>
            </w:r>
            <w:r w:rsidR="00495BD6" w:rsidRPr="00BF3B61">
              <w:rPr>
                <w:rFonts w:ascii="Times New Roman" w:hAnsi="Times New Roman" w:cs="Times New Roman"/>
                <w:color w:val="000000" w:themeColor="text1"/>
                <w:lang w:val="en-GB"/>
              </w:rPr>
              <w:t>for flat sample</w:t>
            </w:r>
            <w:r w:rsidR="00C00052" w:rsidRPr="00BF3B61">
              <w:rPr>
                <w:rFonts w:ascii="Times New Roman" w:hAnsi="Times New Roman" w:cs="Times New Roman"/>
                <w:color w:val="000000" w:themeColor="text1"/>
                <w:lang w:val="en-GB"/>
              </w:rPr>
              <w:t>s</w:t>
            </w:r>
            <w:r w:rsidR="00495BD6" w:rsidRPr="00BF3B61">
              <w:rPr>
                <w:rFonts w:ascii="Times New Roman" w:hAnsi="Times New Roman" w:cs="Times New Roman"/>
                <w:color w:val="000000" w:themeColor="text1"/>
                <w:lang w:val="en-GB"/>
              </w:rPr>
              <w:t xml:space="preserve"> </w:t>
            </w:r>
            <w:r w:rsidR="00855362" w:rsidRPr="00BF3B61">
              <w:rPr>
                <w:rFonts w:ascii="Times New Roman" w:hAnsi="Times New Roman" w:cs="Times New Roman"/>
                <w:color w:val="000000" w:themeColor="text1"/>
                <w:lang w:val="en-GB"/>
              </w:rPr>
              <w:t>from FEM (red line) and test samples. (a) RT (b) 300 °C (c) 350 °C (d) 450 °C</w:t>
            </w:r>
          </w:p>
        </w:tc>
      </w:tr>
    </w:tbl>
    <w:p w14:paraId="520C5612" w14:textId="05206CE4" w:rsidR="00855362" w:rsidRPr="00BF3B61" w:rsidRDefault="00855362" w:rsidP="008C3CE9">
      <w:pPr>
        <w:ind w:firstLine="90"/>
        <w:jc w:val="both"/>
        <w:rPr>
          <w:rFonts w:ascii="Times New Roman" w:hAnsi="Times New Roman" w:cs="Times New Roman"/>
          <w:color w:val="000000" w:themeColor="text1"/>
          <w:lang w:val="en-GB"/>
        </w:rPr>
      </w:pPr>
    </w:p>
    <w:p w14:paraId="47FE198E" w14:textId="0206D38A" w:rsidR="00855362" w:rsidRPr="00BF3B61" w:rsidRDefault="00855362" w:rsidP="00EE4897">
      <w:pPr>
        <w:rPr>
          <w:rFonts w:ascii="Times New Roman" w:hAnsi="Times New Roman" w:cs="Times New Roman"/>
          <w:color w:val="000000" w:themeColor="text1"/>
          <w:lang w:val="en-GB"/>
        </w:rPr>
      </w:pPr>
      <w:r w:rsidRPr="00BF3B61">
        <w:rPr>
          <w:rFonts w:ascii="Times New Roman" w:hAnsi="Times New Roman" w:cs="Times New Roman"/>
          <w:color w:val="000000" w:themeColor="text1"/>
          <w:lang w:val="en-GB"/>
        </w:rPr>
        <w:t xml:space="preserve">Table 3. </w:t>
      </w:r>
      <w:r w:rsidR="00761E65" w:rsidRPr="00BF3B61">
        <w:rPr>
          <w:rFonts w:ascii="Times New Roman" w:hAnsi="Times New Roman" w:cs="Times New Roman"/>
          <w:color w:val="000000" w:themeColor="text1"/>
          <w:lang w:val="en-GB"/>
        </w:rPr>
        <w:t>Comparison of total elongation (TE), reduction of area (RA), fracture strength (FS) and prediction accuracy (PA)</w:t>
      </w:r>
      <w:r w:rsidR="000C0EA2" w:rsidRPr="00BF3B61">
        <w:rPr>
          <w:rFonts w:ascii="Times New Roman" w:hAnsi="Times New Roman" w:cs="Times New Roman"/>
          <w:color w:val="000000" w:themeColor="text1"/>
          <w:lang w:val="en-GB"/>
        </w:rPr>
        <w:t xml:space="preserve"> in flat geometry</w:t>
      </w:r>
      <w:r w:rsidR="00FF358E" w:rsidRPr="00BF3B61">
        <w:rPr>
          <w:rFonts w:ascii="Times New Roman" w:hAnsi="Times New Roman" w:cs="Times New Roman"/>
          <w:color w:val="000000" w:themeColor="text1"/>
          <w:lang w:val="en-GB"/>
        </w:rPr>
        <w:t xml:space="preserve"> as obtained by</w:t>
      </w:r>
      <w:r w:rsidR="00761E65" w:rsidRPr="00BF3B61">
        <w:rPr>
          <w:rFonts w:ascii="Times New Roman" w:hAnsi="Times New Roman" w:cs="Times New Roman"/>
          <w:color w:val="000000" w:themeColor="text1"/>
          <w:lang w:val="en-GB"/>
        </w:rPr>
        <w:t xml:space="preserve"> FEM </w:t>
      </w:r>
      <w:r w:rsidR="00FF358E" w:rsidRPr="00BF3B61">
        <w:rPr>
          <w:rFonts w:ascii="Times New Roman" w:hAnsi="Times New Roman" w:cs="Times New Roman"/>
          <w:color w:val="000000" w:themeColor="text1"/>
          <w:lang w:val="en-GB"/>
        </w:rPr>
        <w:t xml:space="preserve">and </w:t>
      </w:r>
      <w:r w:rsidR="00761E65" w:rsidRPr="00BF3B61">
        <w:rPr>
          <w:rFonts w:ascii="Times New Roman" w:hAnsi="Times New Roman" w:cs="Times New Roman"/>
          <w:color w:val="000000" w:themeColor="text1"/>
          <w:lang w:val="en-GB"/>
        </w:rPr>
        <w:t>experiment</w:t>
      </w:r>
      <w:r w:rsidR="00FF358E" w:rsidRPr="00BF3B61">
        <w:rPr>
          <w:rFonts w:ascii="Times New Roman" w:hAnsi="Times New Roman" w:cs="Times New Roman"/>
          <w:color w:val="000000" w:themeColor="text1"/>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02"/>
        <w:gridCol w:w="863"/>
        <w:gridCol w:w="864"/>
        <w:gridCol w:w="865"/>
        <w:gridCol w:w="718"/>
        <w:gridCol w:w="718"/>
        <w:gridCol w:w="721"/>
        <w:gridCol w:w="941"/>
        <w:gridCol w:w="941"/>
        <w:gridCol w:w="721"/>
      </w:tblGrid>
      <w:tr w:rsidR="00761E65" w:rsidRPr="00BF3B61" w14:paraId="655D0D31" w14:textId="77777777" w:rsidTr="002F4D89">
        <w:tc>
          <w:tcPr>
            <w:tcW w:w="1242" w:type="dxa"/>
            <w:tcBorders>
              <w:bottom w:val="single" w:sz="4" w:space="0" w:color="auto"/>
            </w:tcBorders>
            <w:vAlign w:val="center"/>
          </w:tcPr>
          <w:p w14:paraId="77EB5630" w14:textId="447D8186" w:rsidR="00761E65" w:rsidRPr="00BF3B61" w:rsidRDefault="000B1868"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GTN parameter set</w:t>
            </w:r>
          </w:p>
        </w:tc>
        <w:tc>
          <w:tcPr>
            <w:tcW w:w="802" w:type="dxa"/>
            <w:tcBorders>
              <w:bottom w:val="single" w:sz="4" w:space="0" w:color="auto"/>
            </w:tcBorders>
            <w:vAlign w:val="center"/>
          </w:tcPr>
          <w:p w14:paraId="1A56794F" w14:textId="67B74C52" w:rsidR="00761E65" w:rsidRPr="00BF3B61" w:rsidRDefault="00AD5EC3"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Temp.</w:t>
            </w:r>
          </w:p>
        </w:tc>
        <w:tc>
          <w:tcPr>
            <w:tcW w:w="2592" w:type="dxa"/>
            <w:gridSpan w:val="3"/>
            <w:tcBorders>
              <w:bottom w:val="single" w:sz="4" w:space="0" w:color="auto"/>
            </w:tcBorders>
            <w:vAlign w:val="center"/>
          </w:tcPr>
          <w:p w14:paraId="02788792" w14:textId="628F72ED"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TE</w:t>
            </w:r>
          </w:p>
        </w:tc>
        <w:tc>
          <w:tcPr>
            <w:tcW w:w="2157" w:type="dxa"/>
            <w:gridSpan w:val="3"/>
            <w:tcBorders>
              <w:bottom w:val="single" w:sz="4" w:space="0" w:color="auto"/>
            </w:tcBorders>
            <w:vAlign w:val="center"/>
          </w:tcPr>
          <w:p w14:paraId="64F5A488" w14:textId="08872874"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RA</w:t>
            </w:r>
          </w:p>
        </w:tc>
        <w:tc>
          <w:tcPr>
            <w:tcW w:w="2603" w:type="dxa"/>
            <w:gridSpan w:val="3"/>
            <w:tcBorders>
              <w:bottom w:val="single" w:sz="4" w:space="0" w:color="auto"/>
            </w:tcBorders>
            <w:vAlign w:val="center"/>
          </w:tcPr>
          <w:p w14:paraId="3EB5F3F6" w14:textId="0C3FD0F9"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FS</w:t>
            </w:r>
          </w:p>
        </w:tc>
      </w:tr>
      <w:tr w:rsidR="00761E65" w:rsidRPr="00BF3B61" w14:paraId="7B0EE912" w14:textId="77777777" w:rsidTr="002F4D89">
        <w:tc>
          <w:tcPr>
            <w:tcW w:w="1242" w:type="dxa"/>
            <w:tcBorders>
              <w:top w:val="single" w:sz="4" w:space="0" w:color="auto"/>
              <w:bottom w:val="single" w:sz="4" w:space="0" w:color="auto"/>
            </w:tcBorders>
            <w:vAlign w:val="center"/>
          </w:tcPr>
          <w:p w14:paraId="6A5A1EC2" w14:textId="77777777" w:rsidR="00761E65" w:rsidRPr="00BF3B61" w:rsidRDefault="00761E65" w:rsidP="00761E65">
            <w:pPr>
              <w:jc w:val="center"/>
              <w:rPr>
                <w:rFonts w:ascii="Times New Roman" w:hAnsi="Times New Roman" w:cs="Times New Roman"/>
                <w:color w:val="000000" w:themeColor="text1"/>
                <w:sz w:val="20"/>
                <w:szCs w:val="20"/>
                <w:lang w:val="en-GB"/>
              </w:rPr>
            </w:pPr>
          </w:p>
        </w:tc>
        <w:tc>
          <w:tcPr>
            <w:tcW w:w="802" w:type="dxa"/>
            <w:tcBorders>
              <w:top w:val="single" w:sz="4" w:space="0" w:color="auto"/>
              <w:bottom w:val="single" w:sz="4" w:space="0" w:color="auto"/>
            </w:tcBorders>
            <w:vAlign w:val="center"/>
          </w:tcPr>
          <w:p w14:paraId="1E5AF95B" w14:textId="1320E12F" w:rsidR="00761E65" w:rsidRPr="00BF3B61" w:rsidRDefault="00761E65" w:rsidP="00761E65">
            <w:pPr>
              <w:jc w:val="center"/>
              <w:rPr>
                <w:rFonts w:ascii="Times New Roman" w:hAnsi="Times New Roman" w:cs="Times New Roman"/>
                <w:color w:val="000000" w:themeColor="text1"/>
                <w:sz w:val="20"/>
                <w:szCs w:val="20"/>
                <w:lang w:val="en-GB"/>
              </w:rPr>
            </w:pPr>
          </w:p>
        </w:tc>
        <w:tc>
          <w:tcPr>
            <w:tcW w:w="863" w:type="dxa"/>
            <w:tcBorders>
              <w:top w:val="single" w:sz="4" w:space="0" w:color="auto"/>
              <w:bottom w:val="single" w:sz="4" w:space="0" w:color="auto"/>
            </w:tcBorders>
            <w:vAlign w:val="center"/>
          </w:tcPr>
          <w:p w14:paraId="3F33B79F" w14:textId="70CB158D"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EXP</w:t>
            </w:r>
          </w:p>
        </w:tc>
        <w:tc>
          <w:tcPr>
            <w:tcW w:w="864" w:type="dxa"/>
            <w:tcBorders>
              <w:top w:val="single" w:sz="4" w:space="0" w:color="auto"/>
              <w:bottom w:val="single" w:sz="4" w:space="0" w:color="auto"/>
            </w:tcBorders>
            <w:vAlign w:val="center"/>
          </w:tcPr>
          <w:p w14:paraId="3E18120C" w14:textId="5C46451F"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FEM</w:t>
            </w:r>
          </w:p>
        </w:tc>
        <w:tc>
          <w:tcPr>
            <w:tcW w:w="865" w:type="dxa"/>
            <w:tcBorders>
              <w:top w:val="single" w:sz="4" w:space="0" w:color="auto"/>
              <w:bottom w:val="single" w:sz="4" w:space="0" w:color="auto"/>
            </w:tcBorders>
            <w:vAlign w:val="center"/>
          </w:tcPr>
          <w:p w14:paraId="231CDBB9" w14:textId="68F2256C"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PA</w:t>
            </w:r>
          </w:p>
        </w:tc>
        <w:tc>
          <w:tcPr>
            <w:tcW w:w="718" w:type="dxa"/>
            <w:tcBorders>
              <w:top w:val="single" w:sz="4" w:space="0" w:color="auto"/>
              <w:bottom w:val="single" w:sz="4" w:space="0" w:color="auto"/>
            </w:tcBorders>
            <w:vAlign w:val="center"/>
          </w:tcPr>
          <w:p w14:paraId="04A7E254" w14:textId="4B668A24"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EXP</w:t>
            </w:r>
          </w:p>
        </w:tc>
        <w:tc>
          <w:tcPr>
            <w:tcW w:w="718" w:type="dxa"/>
            <w:tcBorders>
              <w:top w:val="single" w:sz="4" w:space="0" w:color="auto"/>
              <w:bottom w:val="single" w:sz="4" w:space="0" w:color="auto"/>
            </w:tcBorders>
            <w:vAlign w:val="center"/>
          </w:tcPr>
          <w:p w14:paraId="37A2645E" w14:textId="0ED694C0"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FEM</w:t>
            </w:r>
          </w:p>
        </w:tc>
        <w:tc>
          <w:tcPr>
            <w:tcW w:w="721" w:type="dxa"/>
            <w:tcBorders>
              <w:top w:val="single" w:sz="4" w:space="0" w:color="auto"/>
              <w:bottom w:val="single" w:sz="4" w:space="0" w:color="auto"/>
            </w:tcBorders>
            <w:vAlign w:val="center"/>
          </w:tcPr>
          <w:p w14:paraId="2525FC82" w14:textId="05BECE26"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PA</w:t>
            </w:r>
          </w:p>
        </w:tc>
        <w:tc>
          <w:tcPr>
            <w:tcW w:w="941" w:type="dxa"/>
            <w:tcBorders>
              <w:top w:val="single" w:sz="4" w:space="0" w:color="auto"/>
              <w:bottom w:val="single" w:sz="4" w:space="0" w:color="auto"/>
            </w:tcBorders>
            <w:vAlign w:val="center"/>
          </w:tcPr>
          <w:p w14:paraId="63C762D1" w14:textId="0E8D47EA"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EXP</w:t>
            </w:r>
          </w:p>
        </w:tc>
        <w:tc>
          <w:tcPr>
            <w:tcW w:w="941" w:type="dxa"/>
            <w:tcBorders>
              <w:top w:val="single" w:sz="4" w:space="0" w:color="auto"/>
              <w:bottom w:val="single" w:sz="4" w:space="0" w:color="auto"/>
            </w:tcBorders>
            <w:vAlign w:val="center"/>
          </w:tcPr>
          <w:p w14:paraId="7326C53D" w14:textId="59153F19"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FEM</w:t>
            </w:r>
          </w:p>
        </w:tc>
        <w:tc>
          <w:tcPr>
            <w:tcW w:w="721" w:type="dxa"/>
            <w:tcBorders>
              <w:top w:val="single" w:sz="4" w:space="0" w:color="auto"/>
              <w:bottom w:val="single" w:sz="4" w:space="0" w:color="auto"/>
            </w:tcBorders>
            <w:vAlign w:val="center"/>
          </w:tcPr>
          <w:p w14:paraId="3D54D8D3" w14:textId="47A6E5AC"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PA</w:t>
            </w:r>
          </w:p>
        </w:tc>
      </w:tr>
      <w:tr w:rsidR="00761E65" w:rsidRPr="00BF3B61" w14:paraId="16320A51" w14:textId="77777777" w:rsidTr="00761E65">
        <w:trPr>
          <w:trHeight w:val="60"/>
        </w:trPr>
        <w:tc>
          <w:tcPr>
            <w:tcW w:w="1242" w:type="dxa"/>
            <w:vMerge w:val="restart"/>
            <w:tcBorders>
              <w:top w:val="single" w:sz="4" w:space="0" w:color="auto"/>
            </w:tcBorders>
            <w:vAlign w:val="center"/>
          </w:tcPr>
          <w:p w14:paraId="3DCFEF10" w14:textId="28ADF56F"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S1</w:t>
            </w:r>
          </w:p>
        </w:tc>
        <w:tc>
          <w:tcPr>
            <w:tcW w:w="802" w:type="dxa"/>
            <w:tcBorders>
              <w:top w:val="single" w:sz="4" w:space="0" w:color="auto"/>
            </w:tcBorders>
            <w:vAlign w:val="center"/>
          </w:tcPr>
          <w:p w14:paraId="6D12FF9E" w14:textId="50430A29"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RT</w:t>
            </w:r>
          </w:p>
        </w:tc>
        <w:tc>
          <w:tcPr>
            <w:tcW w:w="863" w:type="dxa"/>
            <w:tcBorders>
              <w:top w:val="single" w:sz="4" w:space="0" w:color="auto"/>
            </w:tcBorders>
            <w:shd w:val="clear" w:color="auto" w:fill="FFFFFF" w:themeFill="background1"/>
            <w:vAlign w:val="center"/>
          </w:tcPr>
          <w:p w14:paraId="6086E224" w14:textId="4F4C9E04"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24.</w:t>
            </w:r>
            <w:r w:rsidR="004F3C8E" w:rsidRPr="00BF3B61">
              <w:rPr>
                <w:rFonts w:ascii="Times New Roman" w:hAnsi="Times New Roman" w:cs="Times New Roman"/>
                <w:color w:val="000000"/>
                <w:kern w:val="24"/>
                <w:sz w:val="20"/>
                <w:szCs w:val="20"/>
                <w:lang w:val="en-GB"/>
              </w:rPr>
              <w:t>1</w:t>
            </w:r>
          </w:p>
        </w:tc>
        <w:tc>
          <w:tcPr>
            <w:tcW w:w="864" w:type="dxa"/>
            <w:tcBorders>
              <w:top w:val="single" w:sz="4" w:space="0" w:color="auto"/>
            </w:tcBorders>
            <w:shd w:val="clear" w:color="auto" w:fill="FFFFFF" w:themeFill="background1"/>
            <w:vAlign w:val="center"/>
          </w:tcPr>
          <w:p w14:paraId="319E7385" w14:textId="27309D83"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23.</w:t>
            </w:r>
            <w:r w:rsidR="004F3C8E" w:rsidRPr="00BF3B61">
              <w:rPr>
                <w:rFonts w:ascii="Times New Roman" w:hAnsi="Times New Roman" w:cs="Times New Roman"/>
                <w:color w:val="000000"/>
                <w:kern w:val="24"/>
                <w:sz w:val="20"/>
                <w:szCs w:val="20"/>
                <w:lang w:val="en-GB"/>
              </w:rPr>
              <w:t>9</w:t>
            </w:r>
          </w:p>
        </w:tc>
        <w:tc>
          <w:tcPr>
            <w:tcW w:w="865" w:type="dxa"/>
            <w:tcBorders>
              <w:top w:val="single" w:sz="4" w:space="0" w:color="auto"/>
            </w:tcBorders>
            <w:shd w:val="clear" w:color="auto" w:fill="FFFFFF" w:themeFill="background1"/>
            <w:vAlign w:val="center"/>
          </w:tcPr>
          <w:p w14:paraId="0CE54331" w14:textId="0EFC1E4A"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99.</w:t>
            </w:r>
            <w:r w:rsidR="004F3C8E" w:rsidRPr="00BF3B61">
              <w:rPr>
                <w:rFonts w:ascii="Times New Roman" w:hAnsi="Times New Roman" w:cs="Times New Roman"/>
                <w:b/>
                <w:bCs/>
                <w:color w:val="000000"/>
                <w:kern w:val="24"/>
                <w:sz w:val="20"/>
                <w:szCs w:val="20"/>
                <w:lang w:val="en-GB"/>
              </w:rPr>
              <w:t>2</w:t>
            </w:r>
          </w:p>
        </w:tc>
        <w:tc>
          <w:tcPr>
            <w:tcW w:w="718" w:type="dxa"/>
            <w:tcBorders>
              <w:top w:val="single" w:sz="4" w:space="0" w:color="auto"/>
            </w:tcBorders>
            <w:shd w:val="clear" w:color="auto" w:fill="FFFFFF" w:themeFill="background1"/>
            <w:vAlign w:val="center"/>
          </w:tcPr>
          <w:p w14:paraId="7A5C483E" w14:textId="7922BE84"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77.5</w:t>
            </w:r>
          </w:p>
        </w:tc>
        <w:tc>
          <w:tcPr>
            <w:tcW w:w="718" w:type="dxa"/>
            <w:tcBorders>
              <w:top w:val="single" w:sz="4" w:space="0" w:color="auto"/>
            </w:tcBorders>
            <w:shd w:val="clear" w:color="auto" w:fill="FFFFFF" w:themeFill="background1"/>
            <w:vAlign w:val="center"/>
          </w:tcPr>
          <w:p w14:paraId="414C6F5B" w14:textId="58E51E84"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77.</w:t>
            </w:r>
            <w:r w:rsidR="004F3C8E" w:rsidRPr="00BF3B61">
              <w:rPr>
                <w:rFonts w:ascii="Times New Roman" w:hAnsi="Times New Roman" w:cs="Times New Roman"/>
                <w:color w:val="000000"/>
                <w:kern w:val="24"/>
                <w:sz w:val="20"/>
                <w:szCs w:val="20"/>
                <w:lang w:val="en-GB"/>
              </w:rPr>
              <w:t>7</w:t>
            </w:r>
          </w:p>
        </w:tc>
        <w:tc>
          <w:tcPr>
            <w:tcW w:w="721" w:type="dxa"/>
            <w:tcBorders>
              <w:top w:val="single" w:sz="4" w:space="0" w:color="auto"/>
            </w:tcBorders>
            <w:shd w:val="clear" w:color="auto" w:fill="FFFFFF" w:themeFill="background1"/>
            <w:vAlign w:val="center"/>
          </w:tcPr>
          <w:p w14:paraId="524F6CC4" w14:textId="68D0A397"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99.8</w:t>
            </w:r>
          </w:p>
        </w:tc>
        <w:tc>
          <w:tcPr>
            <w:tcW w:w="941" w:type="dxa"/>
            <w:tcBorders>
              <w:top w:val="single" w:sz="4" w:space="0" w:color="auto"/>
            </w:tcBorders>
            <w:shd w:val="clear" w:color="auto" w:fill="FFFFFF" w:themeFill="background1"/>
            <w:vAlign w:val="center"/>
          </w:tcPr>
          <w:p w14:paraId="42BB56EF" w14:textId="2720B871"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1522.2</w:t>
            </w:r>
          </w:p>
        </w:tc>
        <w:tc>
          <w:tcPr>
            <w:tcW w:w="941" w:type="dxa"/>
            <w:tcBorders>
              <w:top w:val="single" w:sz="4" w:space="0" w:color="auto"/>
            </w:tcBorders>
            <w:shd w:val="clear" w:color="auto" w:fill="FFFFFF" w:themeFill="background1"/>
            <w:vAlign w:val="center"/>
          </w:tcPr>
          <w:p w14:paraId="2802E824" w14:textId="043FB5CC"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1535.</w:t>
            </w:r>
            <w:r w:rsidR="004F3C8E" w:rsidRPr="00BF3B61">
              <w:rPr>
                <w:rFonts w:ascii="Times New Roman" w:hAnsi="Times New Roman" w:cs="Times New Roman"/>
                <w:color w:val="000000"/>
                <w:kern w:val="24"/>
                <w:sz w:val="20"/>
                <w:szCs w:val="20"/>
                <w:lang w:val="en-GB"/>
              </w:rPr>
              <w:t>4</w:t>
            </w:r>
          </w:p>
        </w:tc>
        <w:tc>
          <w:tcPr>
            <w:tcW w:w="721" w:type="dxa"/>
            <w:tcBorders>
              <w:top w:val="single" w:sz="4" w:space="0" w:color="auto"/>
            </w:tcBorders>
            <w:shd w:val="clear" w:color="auto" w:fill="FFFFFF" w:themeFill="background1"/>
            <w:vAlign w:val="center"/>
          </w:tcPr>
          <w:p w14:paraId="4C0C7D5C" w14:textId="1B2DF654"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99.1</w:t>
            </w:r>
          </w:p>
        </w:tc>
      </w:tr>
      <w:tr w:rsidR="00761E65" w:rsidRPr="00BF3B61" w14:paraId="3C569B3B" w14:textId="77777777" w:rsidTr="00761E65">
        <w:trPr>
          <w:trHeight w:val="57"/>
        </w:trPr>
        <w:tc>
          <w:tcPr>
            <w:tcW w:w="1242" w:type="dxa"/>
            <w:vMerge/>
            <w:vAlign w:val="center"/>
          </w:tcPr>
          <w:p w14:paraId="1A78643E" w14:textId="77777777" w:rsidR="00761E65" w:rsidRPr="00BF3B61" w:rsidRDefault="00761E65" w:rsidP="00761E65">
            <w:pPr>
              <w:jc w:val="center"/>
              <w:rPr>
                <w:rFonts w:ascii="Times New Roman" w:hAnsi="Times New Roman" w:cs="Times New Roman"/>
                <w:color w:val="000000" w:themeColor="text1"/>
                <w:sz w:val="20"/>
                <w:szCs w:val="20"/>
                <w:lang w:val="en-GB"/>
              </w:rPr>
            </w:pPr>
          </w:p>
        </w:tc>
        <w:tc>
          <w:tcPr>
            <w:tcW w:w="802" w:type="dxa"/>
            <w:vAlign w:val="center"/>
          </w:tcPr>
          <w:p w14:paraId="17AA5945" w14:textId="52A13326"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300°C</w:t>
            </w:r>
          </w:p>
        </w:tc>
        <w:tc>
          <w:tcPr>
            <w:tcW w:w="863" w:type="dxa"/>
            <w:shd w:val="clear" w:color="auto" w:fill="FFFFFF" w:themeFill="background1"/>
            <w:vAlign w:val="center"/>
          </w:tcPr>
          <w:p w14:paraId="520A3743" w14:textId="4D4FB63A"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19.7</w:t>
            </w:r>
          </w:p>
        </w:tc>
        <w:tc>
          <w:tcPr>
            <w:tcW w:w="864" w:type="dxa"/>
            <w:shd w:val="clear" w:color="auto" w:fill="FFFFFF" w:themeFill="background1"/>
            <w:vAlign w:val="center"/>
          </w:tcPr>
          <w:p w14:paraId="6CF6DDC1" w14:textId="7D2A9087"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19.</w:t>
            </w:r>
            <w:r w:rsidR="004F3C8E" w:rsidRPr="00BF3B61">
              <w:rPr>
                <w:rFonts w:ascii="Times New Roman" w:hAnsi="Times New Roman" w:cs="Times New Roman"/>
                <w:color w:val="000000"/>
                <w:kern w:val="24"/>
                <w:sz w:val="20"/>
                <w:szCs w:val="20"/>
                <w:lang w:val="en-GB"/>
              </w:rPr>
              <w:t>4</w:t>
            </w:r>
          </w:p>
        </w:tc>
        <w:tc>
          <w:tcPr>
            <w:tcW w:w="865" w:type="dxa"/>
            <w:shd w:val="clear" w:color="auto" w:fill="FFFFFF" w:themeFill="background1"/>
            <w:vAlign w:val="center"/>
          </w:tcPr>
          <w:p w14:paraId="7D2F6F20" w14:textId="05137F54"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98.</w:t>
            </w:r>
            <w:r w:rsidR="004F3C8E" w:rsidRPr="00BF3B61">
              <w:rPr>
                <w:rFonts w:ascii="Times New Roman" w:hAnsi="Times New Roman" w:cs="Times New Roman"/>
                <w:b/>
                <w:bCs/>
                <w:color w:val="000000"/>
                <w:kern w:val="24"/>
                <w:sz w:val="20"/>
                <w:szCs w:val="20"/>
                <w:lang w:val="en-GB"/>
              </w:rPr>
              <w:t>3</w:t>
            </w:r>
          </w:p>
        </w:tc>
        <w:tc>
          <w:tcPr>
            <w:tcW w:w="718" w:type="dxa"/>
            <w:shd w:val="clear" w:color="auto" w:fill="FFFFFF" w:themeFill="background1"/>
            <w:vAlign w:val="center"/>
          </w:tcPr>
          <w:p w14:paraId="287DB7AC" w14:textId="5602412D"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75.</w:t>
            </w:r>
            <w:r w:rsidR="004F3C8E" w:rsidRPr="00BF3B61">
              <w:rPr>
                <w:rFonts w:ascii="Times New Roman" w:hAnsi="Times New Roman" w:cs="Times New Roman"/>
                <w:color w:val="000000"/>
                <w:kern w:val="24"/>
                <w:sz w:val="20"/>
                <w:szCs w:val="20"/>
                <w:lang w:val="en-GB"/>
              </w:rPr>
              <w:t>6</w:t>
            </w:r>
          </w:p>
        </w:tc>
        <w:tc>
          <w:tcPr>
            <w:tcW w:w="718" w:type="dxa"/>
            <w:shd w:val="clear" w:color="auto" w:fill="FFFFFF" w:themeFill="background1"/>
            <w:vAlign w:val="center"/>
          </w:tcPr>
          <w:p w14:paraId="79FC0AD6" w14:textId="0E63F77F"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72.</w:t>
            </w:r>
            <w:r w:rsidR="004F3C8E" w:rsidRPr="00BF3B61">
              <w:rPr>
                <w:rFonts w:ascii="Times New Roman" w:hAnsi="Times New Roman" w:cs="Times New Roman"/>
                <w:color w:val="000000"/>
                <w:kern w:val="24"/>
                <w:sz w:val="20"/>
                <w:szCs w:val="20"/>
                <w:lang w:val="en-GB"/>
              </w:rPr>
              <w:t>8</w:t>
            </w:r>
          </w:p>
        </w:tc>
        <w:tc>
          <w:tcPr>
            <w:tcW w:w="721" w:type="dxa"/>
            <w:shd w:val="clear" w:color="auto" w:fill="FFFFFF" w:themeFill="background1"/>
            <w:vAlign w:val="center"/>
          </w:tcPr>
          <w:p w14:paraId="1FC70E45" w14:textId="2C1A73D7"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96.3</w:t>
            </w:r>
          </w:p>
        </w:tc>
        <w:tc>
          <w:tcPr>
            <w:tcW w:w="941" w:type="dxa"/>
            <w:shd w:val="clear" w:color="auto" w:fill="FFFFFF" w:themeFill="background1"/>
            <w:vAlign w:val="center"/>
          </w:tcPr>
          <w:p w14:paraId="40AB3723" w14:textId="20234931"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1150.</w:t>
            </w:r>
            <w:r w:rsidR="004F3C8E" w:rsidRPr="00BF3B61">
              <w:rPr>
                <w:rFonts w:ascii="Times New Roman" w:hAnsi="Times New Roman" w:cs="Times New Roman"/>
                <w:color w:val="000000"/>
                <w:kern w:val="24"/>
                <w:sz w:val="20"/>
                <w:szCs w:val="20"/>
                <w:lang w:val="en-GB"/>
              </w:rPr>
              <w:t>1</w:t>
            </w:r>
          </w:p>
        </w:tc>
        <w:tc>
          <w:tcPr>
            <w:tcW w:w="941" w:type="dxa"/>
            <w:shd w:val="clear" w:color="auto" w:fill="FFFFFF" w:themeFill="background1"/>
            <w:vAlign w:val="center"/>
          </w:tcPr>
          <w:p w14:paraId="036F1D73" w14:textId="2C892F39"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1174.</w:t>
            </w:r>
            <w:r w:rsidR="004F3C8E" w:rsidRPr="00BF3B61">
              <w:rPr>
                <w:rFonts w:ascii="Times New Roman" w:hAnsi="Times New Roman" w:cs="Times New Roman"/>
                <w:color w:val="000000"/>
                <w:kern w:val="24"/>
                <w:sz w:val="20"/>
                <w:szCs w:val="20"/>
                <w:lang w:val="en-GB"/>
              </w:rPr>
              <w:t>1</w:t>
            </w:r>
          </w:p>
        </w:tc>
        <w:tc>
          <w:tcPr>
            <w:tcW w:w="721" w:type="dxa"/>
            <w:shd w:val="clear" w:color="auto" w:fill="FFFFFF" w:themeFill="background1"/>
            <w:vAlign w:val="center"/>
          </w:tcPr>
          <w:p w14:paraId="327B396B" w14:textId="25E564D1"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97.9</w:t>
            </w:r>
          </w:p>
        </w:tc>
      </w:tr>
      <w:tr w:rsidR="00761E65" w:rsidRPr="00BF3B61" w14:paraId="5DE90047" w14:textId="77777777" w:rsidTr="00761E65">
        <w:trPr>
          <w:trHeight w:val="57"/>
        </w:trPr>
        <w:tc>
          <w:tcPr>
            <w:tcW w:w="1242" w:type="dxa"/>
            <w:vMerge/>
            <w:vAlign w:val="center"/>
          </w:tcPr>
          <w:p w14:paraId="618E0CB6" w14:textId="77777777" w:rsidR="00761E65" w:rsidRPr="00BF3B61" w:rsidRDefault="00761E65" w:rsidP="00761E65">
            <w:pPr>
              <w:jc w:val="center"/>
              <w:rPr>
                <w:rFonts w:ascii="Times New Roman" w:hAnsi="Times New Roman" w:cs="Times New Roman"/>
                <w:color w:val="000000" w:themeColor="text1"/>
                <w:sz w:val="20"/>
                <w:szCs w:val="20"/>
                <w:lang w:val="en-GB"/>
              </w:rPr>
            </w:pPr>
          </w:p>
        </w:tc>
        <w:tc>
          <w:tcPr>
            <w:tcW w:w="802" w:type="dxa"/>
            <w:vAlign w:val="center"/>
          </w:tcPr>
          <w:p w14:paraId="218A79A3" w14:textId="52F65D6A"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350°C</w:t>
            </w:r>
          </w:p>
        </w:tc>
        <w:tc>
          <w:tcPr>
            <w:tcW w:w="863" w:type="dxa"/>
            <w:shd w:val="clear" w:color="auto" w:fill="FFFFFF" w:themeFill="background1"/>
            <w:vAlign w:val="center"/>
          </w:tcPr>
          <w:p w14:paraId="24BF9FCB" w14:textId="6C5967DC"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18.6</w:t>
            </w:r>
          </w:p>
        </w:tc>
        <w:tc>
          <w:tcPr>
            <w:tcW w:w="864" w:type="dxa"/>
            <w:shd w:val="clear" w:color="auto" w:fill="FFFFFF" w:themeFill="background1"/>
            <w:vAlign w:val="center"/>
          </w:tcPr>
          <w:p w14:paraId="6661F39A" w14:textId="3CF25D21"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18.8</w:t>
            </w:r>
          </w:p>
        </w:tc>
        <w:tc>
          <w:tcPr>
            <w:tcW w:w="865" w:type="dxa"/>
            <w:shd w:val="clear" w:color="auto" w:fill="FFFFFF" w:themeFill="background1"/>
            <w:vAlign w:val="center"/>
          </w:tcPr>
          <w:p w14:paraId="58691BAF" w14:textId="38EB9EB8"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98.8</w:t>
            </w:r>
          </w:p>
        </w:tc>
        <w:tc>
          <w:tcPr>
            <w:tcW w:w="718" w:type="dxa"/>
            <w:shd w:val="clear" w:color="auto" w:fill="FFFFFF" w:themeFill="background1"/>
            <w:vAlign w:val="center"/>
          </w:tcPr>
          <w:p w14:paraId="4650E53B" w14:textId="7E2784E4"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73.</w:t>
            </w:r>
            <w:r w:rsidR="004F3C8E" w:rsidRPr="00BF3B61">
              <w:rPr>
                <w:rFonts w:ascii="Times New Roman" w:hAnsi="Times New Roman" w:cs="Times New Roman"/>
                <w:color w:val="000000"/>
                <w:kern w:val="24"/>
                <w:sz w:val="20"/>
                <w:szCs w:val="20"/>
                <w:lang w:val="en-GB"/>
              </w:rPr>
              <w:t>3</w:t>
            </w:r>
          </w:p>
        </w:tc>
        <w:tc>
          <w:tcPr>
            <w:tcW w:w="718" w:type="dxa"/>
            <w:shd w:val="clear" w:color="auto" w:fill="FFFFFF" w:themeFill="background1"/>
            <w:vAlign w:val="center"/>
          </w:tcPr>
          <w:p w14:paraId="2876D1F1" w14:textId="4D221E81"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72.2</w:t>
            </w:r>
          </w:p>
        </w:tc>
        <w:tc>
          <w:tcPr>
            <w:tcW w:w="721" w:type="dxa"/>
            <w:shd w:val="clear" w:color="auto" w:fill="FFFFFF" w:themeFill="background1"/>
            <w:vAlign w:val="center"/>
          </w:tcPr>
          <w:p w14:paraId="5357EEA0" w14:textId="6192ECEB"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98.</w:t>
            </w:r>
            <w:r w:rsidR="004F3C8E" w:rsidRPr="00BF3B61">
              <w:rPr>
                <w:rFonts w:ascii="Times New Roman" w:hAnsi="Times New Roman" w:cs="Times New Roman"/>
                <w:b/>
                <w:bCs/>
                <w:color w:val="000000"/>
                <w:kern w:val="24"/>
                <w:sz w:val="20"/>
                <w:szCs w:val="20"/>
                <w:lang w:val="en-GB"/>
              </w:rPr>
              <w:t>6</w:t>
            </w:r>
          </w:p>
        </w:tc>
        <w:tc>
          <w:tcPr>
            <w:tcW w:w="941" w:type="dxa"/>
            <w:shd w:val="clear" w:color="auto" w:fill="FFFFFF" w:themeFill="background1"/>
            <w:vAlign w:val="center"/>
          </w:tcPr>
          <w:p w14:paraId="3EE96BB5" w14:textId="4A45F8A5"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1102.</w:t>
            </w:r>
            <w:r w:rsidR="004F3C8E" w:rsidRPr="00BF3B61">
              <w:rPr>
                <w:rFonts w:ascii="Times New Roman" w:hAnsi="Times New Roman" w:cs="Times New Roman"/>
                <w:color w:val="000000"/>
                <w:kern w:val="24"/>
                <w:sz w:val="20"/>
                <w:szCs w:val="20"/>
                <w:lang w:val="en-GB"/>
              </w:rPr>
              <w:t>1</w:t>
            </w:r>
          </w:p>
        </w:tc>
        <w:tc>
          <w:tcPr>
            <w:tcW w:w="941" w:type="dxa"/>
            <w:shd w:val="clear" w:color="auto" w:fill="FFFFFF" w:themeFill="background1"/>
            <w:vAlign w:val="center"/>
          </w:tcPr>
          <w:p w14:paraId="1BD5D539" w14:textId="7960BB10"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1030.3</w:t>
            </w:r>
          </w:p>
        </w:tc>
        <w:tc>
          <w:tcPr>
            <w:tcW w:w="721" w:type="dxa"/>
            <w:shd w:val="clear" w:color="auto" w:fill="FFFFFF" w:themeFill="background1"/>
            <w:vAlign w:val="center"/>
          </w:tcPr>
          <w:p w14:paraId="6F6A5919" w14:textId="73E276BF"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FF0000"/>
                <w:kern w:val="24"/>
                <w:sz w:val="20"/>
                <w:szCs w:val="20"/>
                <w:lang w:val="en-GB"/>
              </w:rPr>
              <w:t>93.</w:t>
            </w:r>
            <w:r w:rsidR="009C2722" w:rsidRPr="00BF3B61">
              <w:rPr>
                <w:rFonts w:ascii="Times New Roman" w:hAnsi="Times New Roman" w:cs="Times New Roman"/>
                <w:b/>
                <w:bCs/>
                <w:color w:val="FF0000"/>
                <w:kern w:val="24"/>
                <w:sz w:val="20"/>
                <w:szCs w:val="20"/>
                <w:lang w:val="en-GB"/>
              </w:rPr>
              <w:t>5</w:t>
            </w:r>
          </w:p>
        </w:tc>
      </w:tr>
      <w:tr w:rsidR="00761E65" w:rsidRPr="00BF3B61" w14:paraId="0F59EA23" w14:textId="77777777" w:rsidTr="00761E65">
        <w:trPr>
          <w:trHeight w:val="57"/>
        </w:trPr>
        <w:tc>
          <w:tcPr>
            <w:tcW w:w="1242" w:type="dxa"/>
            <w:vMerge/>
            <w:tcBorders>
              <w:bottom w:val="single" w:sz="4" w:space="0" w:color="auto"/>
            </w:tcBorders>
            <w:vAlign w:val="center"/>
          </w:tcPr>
          <w:p w14:paraId="4EBC88B9" w14:textId="77777777" w:rsidR="00761E65" w:rsidRPr="00BF3B61" w:rsidRDefault="00761E65" w:rsidP="00761E65">
            <w:pPr>
              <w:jc w:val="center"/>
              <w:rPr>
                <w:rFonts w:ascii="Times New Roman" w:hAnsi="Times New Roman" w:cs="Times New Roman"/>
                <w:color w:val="000000" w:themeColor="text1"/>
                <w:sz w:val="20"/>
                <w:szCs w:val="20"/>
                <w:lang w:val="en-GB"/>
              </w:rPr>
            </w:pPr>
          </w:p>
        </w:tc>
        <w:tc>
          <w:tcPr>
            <w:tcW w:w="802" w:type="dxa"/>
            <w:tcBorders>
              <w:bottom w:val="single" w:sz="4" w:space="0" w:color="auto"/>
            </w:tcBorders>
            <w:vAlign w:val="center"/>
          </w:tcPr>
          <w:p w14:paraId="31D5EE62" w14:textId="435BCDA4"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450°C</w:t>
            </w:r>
          </w:p>
        </w:tc>
        <w:tc>
          <w:tcPr>
            <w:tcW w:w="863" w:type="dxa"/>
            <w:tcBorders>
              <w:bottom w:val="single" w:sz="4" w:space="0" w:color="auto"/>
            </w:tcBorders>
            <w:shd w:val="clear" w:color="auto" w:fill="FFFFFF" w:themeFill="background1"/>
            <w:vAlign w:val="center"/>
          </w:tcPr>
          <w:p w14:paraId="0022D534" w14:textId="51F27F9D"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21.4</w:t>
            </w:r>
          </w:p>
        </w:tc>
        <w:tc>
          <w:tcPr>
            <w:tcW w:w="864" w:type="dxa"/>
            <w:tcBorders>
              <w:bottom w:val="single" w:sz="4" w:space="0" w:color="auto"/>
            </w:tcBorders>
            <w:shd w:val="clear" w:color="auto" w:fill="FFFFFF" w:themeFill="background1"/>
            <w:vAlign w:val="center"/>
          </w:tcPr>
          <w:p w14:paraId="5359CF1B" w14:textId="5F16782F"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20.6</w:t>
            </w:r>
          </w:p>
        </w:tc>
        <w:tc>
          <w:tcPr>
            <w:tcW w:w="865" w:type="dxa"/>
            <w:tcBorders>
              <w:bottom w:val="single" w:sz="4" w:space="0" w:color="auto"/>
            </w:tcBorders>
            <w:shd w:val="clear" w:color="auto" w:fill="FFFFFF" w:themeFill="background1"/>
            <w:vAlign w:val="center"/>
          </w:tcPr>
          <w:p w14:paraId="772702E2" w14:textId="7C0D8E38"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96.1</w:t>
            </w:r>
          </w:p>
        </w:tc>
        <w:tc>
          <w:tcPr>
            <w:tcW w:w="718" w:type="dxa"/>
            <w:tcBorders>
              <w:bottom w:val="single" w:sz="4" w:space="0" w:color="auto"/>
            </w:tcBorders>
            <w:shd w:val="clear" w:color="auto" w:fill="FFFFFF" w:themeFill="background1"/>
            <w:vAlign w:val="center"/>
          </w:tcPr>
          <w:p w14:paraId="48791E82" w14:textId="2F15F0CF"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74.2</w:t>
            </w:r>
          </w:p>
        </w:tc>
        <w:tc>
          <w:tcPr>
            <w:tcW w:w="718" w:type="dxa"/>
            <w:tcBorders>
              <w:bottom w:val="single" w:sz="4" w:space="0" w:color="auto"/>
            </w:tcBorders>
            <w:shd w:val="clear" w:color="auto" w:fill="FFFFFF" w:themeFill="background1"/>
            <w:vAlign w:val="center"/>
          </w:tcPr>
          <w:p w14:paraId="69944973" w14:textId="77C3EF6A"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75.4</w:t>
            </w:r>
          </w:p>
        </w:tc>
        <w:tc>
          <w:tcPr>
            <w:tcW w:w="721" w:type="dxa"/>
            <w:tcBorders>
              <w:bottom w:val="single" w:sz="4" w:space="0" w:color="auto"/>
            </w:tcBorders>
            <w:shd w:val="clear" w:color="auto" w:fill="FFFFFF" w:themeFill="background1"/>
            <w:vAlign w:val="center"/>
          </w:tcPr>
          <w:p w14:paraId="2EA69DC6" w14:textId="40422FDE"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98.</w:t>
            </w:r>
            <w:r w:rsidR="004F3C8E" w:rsidRPr="00BF3B61">
              <w:rPr>
                <w:rFonts w:ascii="Times New Roman" w:hAnsi="Times New Roman" w:cs="Times New Roman"/>
                <w:b/>
                <w:bCs/>
                <w:color w:val="000000"/>
                <w:kern w:val="24"/>
                <w:sz w:val="20"/>
                <w:szCs w:val="20"/>
                <w:lang w:val="en-GB"/>
              </w:rPr>
              <w:t>4</w:t>
            </w:r>
          </w:p>
        </w:tc>
        <w:tc>
          <w:tcPr>
            <w:tcW w:w="941" w:type="dxa"/>
            <w:tcBorders>
              <w:bottom w:val="single" w:sz="4" w:space="0" w:color="auto"/>
            </w:tcBorders>
            <w:shd w:val="clear" w:color="auto" w:fill="FFFFFF" w:themeFill="background1"/>
            <w:vAlign w:val="center"/>
          </w:tcPr>
          <w:p w14:paraId="36669016" w14:textId="4633213A"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943.5</w:t>
            </w:r>
          </w:p>
        </w:tc>
        <w:tc>
          <w:tcPr>
            <w:tcW w:w="941" w:type="dxa"/>
            <w:tcBorders>
              <w:bottom w:val="single" w:sz="4" w:space="0" w:color="auto"/>
            </w:tcBorders>
            <w:shd w:val="clear" w:color="auto" w:fill="FFFFFF" w:themeFill="background1"/>
            <w:vAlign w:val="center"/>
          </w:tcPr>
          <w:p w14:paraId="17B2777B" w14:textId="328E9626"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930.0</w:t>
            </w:r>
          </w:p>
        </w:tc>
        <w:tc>
          <w:tcPr>
            <w:tcW w:w="721" w:type="dxa"/>
            <w:tcBorders>
              <w:bottom w:val="single" w:sz="4" w:space="0" w:color="auto"/>
            </w:tcBorders>
            <w:shd w:val="clear" w:color="auto" w:fill="FFFFFF" w:themeFill="background1"/>
            <w:vAlign w:val="center"/>
          </w:tcPr>
          <w:p w14:paraId="48FF9091" w14:textId="0E2DDF0B"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98.</w:t>
            </w:r>
            <w:r w:rsidR="009C2722" w:rsidRPr="00BF3B61">
              <w:rPr>
                <w:rFonts w:ascii="Times New Roman" w:hAnsi="Times New Roman" w:cs="Times New Roman"/>
                <w:b/>
                <w:bCs/>
                <w:color w:val="000000"/>
                <w:kern w:val="24"/>
                <w:sz w:val="20"/>
                <w:szCs w:val="20"/>
                <w:lang w:val="en-GB"/>
              </w:rPr>
              <w:t>6</w:t>
            </w:r>
          </w:p>
        </w:tc>
      </w:tr>
      <w:tr w:rsidR="00761E65" w:rsidRPr="00BF3B61" w14:paraId="1FECFA8E" w14:textId="77777777" w:rsidTr="00761E65">
        <w:trPr>
          <w:trHeight w:val="60"/>
        </w:trPr>
        <w:tc>
          <w:tcPr>
            <w:tcW w:w="1242" w:type="dxa"/>
            <w:vMerge w:val="restart"/>
            <w:tcBorders>
              <w:top w:val="single" w:sz="4" w:space="0" w:color="auto"/>
            </w:tcBorders>
            <w:vAlign w:val="center"/>
          </w:tcPr>
          <w:p w14:paraId="18C27B60" w14:textId="7A0BBC89"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S2</w:t>
            </w:r>
          </w:p>
        </w:tc>
        <w:tc>
          <w:tcPr>
            <w:tcW w:w="802" w:type="dxa"/>
            <w:tcBorders>
              <w:top w:val="single" w:sz="4" w:space="0" w:color="auto"/>
            </w:tcBorders>
            <w:vAlign w:val="center"/>
          </w:tcPr>
          <w:p w14:paraId="7803E352" w14:textId="2ED60E9B"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RT</w:t>
            </w:r>
          </w:p>
        </w:tc>
        <w:tc>
          <w:tcPr>
            <w:tcW w:w="863" w:type="dxa"/>
            <w:tcBorders>
              <w:top w:val="single" w:sz="4" w:space="0" w:color="auto"/>
            </w:tcBorders>
            <w:shd w:val="clear" w:color="auto" w:fill="FFFFFF" w:themeFill="background1"/>
            <w:vAlign w:val="center"/>
          </w:tcPr>
          <w:p w14:paraId="204F1F0F" w14:textId="745FDB07" w:rsidR="00761E65" w:rsidRPr="00BF3B61" w:rsidRDefault="00761E65" w:rsidP="004F3C8E">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24.</w:t>
            </w:r>
            <w:r w:rsidR="004F3C8E" w:rsidRPr="00BF3B61">
              <w:rPr>
                <w:rFonts w:ascii="Times New Roman" w:hAnsi="Times New Roman" w:cs="Times New Roman"/>
                <w:color w:val="000000"/>
                <w:kern w:val="24"/>
                <w:sz w:val="20"/>
                <w:szCs w:val="20"/>
                <w:lang w:val="en-GB"/>
              </w:rPr>
              <w:t>1</w:t>
            </w:r>
          </w:p>
        </w:tc>
        <w:tc>
          <w:tcPr>
            <w:tcW w:w="864" w:type="dxa"/>
            <w:tcBorders>
              <w:top w:val="single" w:sz="4" w:space="0" w:color="auto"/>
            </w:tcBorders>
            <w:shd w:val="clear" w:color="auto" w:fill="FFFFFF" w:themeFill="background1"/>
            <w:vAlign w:val="center"/>
          </w:tcPr>
          <w:p w14:paraId="16674D01" w14:textId="0B9F3B5A"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23.</w:t>
            </w:r>
            <w:r w:rsidR="004F3C8E" w:rsidRPr="00BF3B61">
              <w:rPr>
                <w:rFonts w:ascii="Times New Roman" w:hAnsi="Times New Roman" w:cs="Times New Roman"/>
                <w:color w:val="000000"/>
                <w:kern w:val="24"/>
                <w:sz w:val="20"/>
                <w:szCs w:val="20"/>
                <w:lang w:val="en-GB"/>
              </w:rPr>
              <w:t>9</w:t>
            </w:r>
          </w:p>
        </w:tc>
        <w:tc>
          <w:tcPr>
            <w:tcW w:w="865" w:type="dxa"/>
            <w:tcBorders>
              <w:top w:val="single" w:sz="4" w:space="0" w:color="auto"/>
            </w:tcBorders>
            <w:shd w:val="clear" w:color="auto" w:fill="FFFFFF" w:themeFill="background1"/>
            <w:vAlign w:val="center"/>
          </w:tcPr>
          <w:p w14:paraId="4834ABA3" w14:textId="084E638D"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99.</w:t>
            </w:r>
            <w:r w:rsidR="004F3C8E" w:rsidRPr="00BF3B61">
              <w:rPr>
                <w:rFonts w:ascii="Times New Roman" w:hAnsi="Times New Roman" w:cs="Times New Roman"/>
                <w:b/>
                <w:bCs/>
                <w:color w:val="000000"/>
                <w:kern w:val="24"/>
                <w:sz w:val="20"/>
                <w:szCs w:val="20"/>
                <w:lang w:val="en-GB"/>
              </w:rPr>
              <w:t>2</w:t>
            </w:r>
          </w:p>
        </w:tc>
        <w:tc>
          <w:tcPr>
            <w:tcW w:w="718" w:type="dxa"/>
            <w:tcBorders>
              <w:top w:val="single" w:sz="4" w:space="0" w:color="auto"/>
            </w:tcBorders>
            <w:shd w:val="clear" w:color="auto" w:fill="FFFFFF" w:themeFill="background1"/>
            <w:vAlign w:val="center"/>
          </w:tcPr>
          <w:p w14:paraId="02379008" w14:textId="424DCBD9"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77.5</w:t>
            </w:r>
          </w:p>
        </w:tc>
        <w:tc>
          <w:tcPr>
            <w:tcW w:w="718" w:type="dxa"/>
            <w:tcBorders>
              <w:top w:val="single" w:sz="4" w:space="0" w:color="auto"/>
            </w:tcBorders>
            <w:shd w:val="clear" w:color="auto" w:fill="FFFFFF" w:themeFill="background1"/>
            <w:vAlign w:val="center"/>
          </w:tcPr>
          <w:p w14:paraId="289D4332" w14:textId="2A667733"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77.</w:t>
            </w:r>
            <w:r w:rsidR="004F3C8E" w:rsidRPr="00BF3B61">
              <w:rPr>
                <w:rFonts w:ascii="Times New Roman" w:hAnsi="Times New Roman" w:cs="Times New Roman"/>
                <w:color w:val="000000"/>
                <w:kern w:val="24"/>
                <w:sz w:val="20"/>
                <w:szCs w:val="20"/>
                <w:lang w:val="en-GB"/>
              </w:rPr>
              <w:t>7</w:t>
            </w:r>
          </w:p>
        </w:tc>
        <w:tc>
          <w:tcPr>
            <w:tcW w:w="721" w:type="dxa"/>
            <w:tcBorders>
              <w:top w:val="single" w:sz="4" w:space="0" w:color="auto"/>
            </w:tcBorders>
            <w:shd w:val="clear" w:color="auto" w:fill="FFFFFF" w:themeFill="background1"/>
            <w:vAlign w:val="center"/>
          </w:tcPr>
          <w:p w14:paraId="27A966F4" w14:textId="37F7AE81"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99.8</w:t>
            </w:r>
          </w:p>
        </w:tc>
        <w:tc>
          <w:tcPr>
            <w:tcW w:w="941" w:type="dxa"/>
            <w:tcBorders>
              <w:top w:val="single" w:sz="4" w:space="0" w:color="auto"/>
            </w:tcBorders>
            <w:shd w:val="clear" w:color="auto" w:fill="FFFFFF" w:themeFill="background1"/>
            <w:vAlign w:val="center"/>
          </w:tcPr>
          <w:p w14:paraId="3901026B" w14:textId="33EE4F93"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1522.2</w:t>
            </w:r>
          </w:p>
        </w:tc>
        <w:tc>
          <w:tcPr>
            <w:tcW w:w="941" w:type="dxa"/>
            <w:tcBorders>
              <w:top w:val="single" w:sz="4" w:space="0" w:color="auto"/>
            </w:tcBorders>
            <w:shd w:val="clear" w:color="auto" w:fill="FFFFFF" w:themeFill="background1"/>
            <w:vAlign w:val="center"/>
          </w:tcPr>
          <w:p w14:paraId="76C69F1B" w14:textId="4915DD09"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1535.</w:t>
            </w:r>
            <w:r w:rsidR="004F3C8E" w:rsidRPr="00BF3B61">
              <w:rPr>
                <w:rFonts w:ascii="Times New Roman" w:hAnsi="Times New Roman" w:cs="Times New Roman"/>
                <w:color w:val="000000"/>
                <w:kern w:val="24"/>
                <w:sz w:val="20"/>
                <w:szCs w:val="20"/>
                <w:lang w:val="en-GB"/>
              </w:rPr>
              <w:t>4</w:t>
            </w:r>
          </w:p>
        </w:tc>
        <w:tc>
          <w:tcPr>
            <w:tcW w:w="721" w:type="dxa"/>
            <w:tcBorders>
              <w:top w:val="single" w:sz="4" w:space="0" w:color="auto"/>
            </w:tcBorders>
            <w:shd w:val="clear" w:color="auto" w:fill="FFFFFF" w:themeFill="background1"/>
            <w:vAlign w:val="center"/>
          </w:tcPr>
          <w:p w14:paraId="28DF7735" w14:textId="66CD79EF"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99.1</w:t>
            </w:r>
          </w:p>
        </w:tc>
      </w:tr>
      <w:tr w:rsidR="00761E65" w:rsidRPr="00BF3B61" w14:paraId="774DB83B" w14:textId="77777777" w:rsidTr="00761E65">
        <w:trPr>
          <w:trHeight w:val="57"/>
        </w:trPr>
        <w:tc>
          <w:tcPr>
            <w:tcW w:w="1242" w:type="dxa"/>
            <w:vMerge/>
            <w:vAlign w:val="center"/>
          </w:tcPr>
          <w:p w14:paraId="23B098F1" w14:textId="77777777" w:rsidR="00761E65" w:rsidRPr="00BF3B61" w:rsidRDefault="00761E65" w:rsidP="00761E65">
            <w:pPr>
              <w:jc w:val="center"/>
              <w:rPr>
                <w:rFonts w:ascii="Times New Roman" w:hAnsi="Times New Roman" w:cs="Times New Roman"/>
                <w:color w:val="000000" w:themeColor="text1"/>
                <w:sz w:val="20"/>
                <w:szCs w:val="20"/>
                <w:lang w:val="en-GB"/>
              </w:rPr>
            </w:pPr>
          </w:p>
        </w:tc>
        <w:tc>
          <w:tcPr>
            <w:tcW w:w="802" w:type="dxa"/>
            <w:vAlign w:val="center"/>
          </w:tcPr>
          <w:p w14:paraId="48E81ADC" w14:textId="64FB15B1"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300°C</w:t>
            </w:r>
          </w:p>
        </w:tc>
        <w:tc>
          <w:tcPr>
            <w:tcW w:w="863" w:type="dxa"/>
            <w:shd w:val="clear" w:color="auto" w:fill="FFFFFF" w:themeFill="background1"/>
            <w:vAlign w:val="center"/>
          </w:tcPr>
          <w:p w14:paraId="3D1BAA8B" w14:textId="73CBB397"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19.7</w:t>
            </w:r>
          </w:p>
        </w:tc>
        <w:tc>
          <w:tcPr>
            <w:tcW w:w="864" w:type="dxa"/>
            <w:shd w:val="clear" w:color="auto" w:fill="FFFFFF" w:themeFill="background1"/>
            <w:vAlign w:val="center"/>
          </w:tcPr>
          <w:p w14:paraId="696A5895" w14:textId="1C957245"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19.</w:t>
            </w:r>
            <w:r w:rsidR="004F3C8E" w:rsidRPr="00BF3B61">
              <w:rPr>
                <w:rFonts w:ascii="Times New Roman" w:hAnsi="Times New Roman" w:cs="Times New Roman"/>
                <w:color w:val="000000"/>
                <w:kern w:val="24"/>
                <w:sz w:val="20"/>
                <w:szCs w:val="20"/>
                <w:lang w:val="en-GB"/>
              </w:rPr>
              <w:t>4</w:t>
            </w:r>
          </w:p>
        </w:tc>
        <w:tc>
          <w:tcPr>
            <w:tcW w:w="865" w:type="dxa"/>
            <w:shd w:val="clear" w:color="auto" w:fill="FFFFFF" w:themeFill="background1"/>
            <w:vAlign w:val="center"/>
          </w:tcPr>
          <w:p w14:paraId="0B5B4470" w14:textId="342ED6A4"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98.</w:t>
            </w:r>
            <w:r w:rsidR="004F3C8E" w:rsidRPr="00BF3B61">
              <w:rPr>
                <w:rFonts w:ascii="Times New Roman" w:hAnsi="Times New Roman" w:cs="Times New Roman"/>
                <w:b/>
                <w:bCs/>
                <w:color w:val="000000"/>
                <w:kern w:val="24"/>
                <w:sz w:val="20"/>
                <w:szCs w:val="20"/>
                <w:lang w:val="en-GB"/>
              </w:rPr>
              <w:t>3</w:t>
            </w:r>
          </w:p>
        </w:tc>
        <w:tc>
          <w:tcPr>
            <w:tcW w:w="718" w:type="dxa"/>
            <w:shd w:val="clear" w:color="auto" w:fill="FFFFFF" w:themeFill="background1"/>
            <w:vAlign w:val="center"/>
          </w:tcPr>
          <w:p w14:paraId="61862CC6" w14:textId="3B5168EF"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75.</w:t>
            </w:r>
            <w:r w:rsidR="004F3C8E" w:rsidRPr="00BF3B61">
              <w:rPr>
                <w:rFonts w:ascii="Times New Roman" w:hAnsi="Times New Roman" w:cs="Times New Roman"/>
                <w:color w:val="000000"/>
                <w:kern w:val="24"/>
                <w:sz w:val="20"/>
                <w:szCs w:val="20"/>
                <w:lang w:val="en-GB"/>
              </w:rPr>
              <w:t>6</w:t>
            </w:r>
          </w:p>
        </w:tc>
        <w:tc>
          <w:tcPr>
            <w:tcW w:w="718" w:type="dxa"/>
            <w:shd w:val="clear" w:color="auto" w:fill="FFFFFF" w:themeFill="background1"/>
            <w:vAlign w:val="center"/>
          </w:tcPr>
          <w:p w14:paraId="737095FF" w14:textId="7872648F"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72.</w:t>
            </w:r>
            <w:r w:rsidR="004F3C8E" w:rsidRPr="00BF3B61">
              <w:rPr>
                <w:rFonts w:ascii="Times New Roman" w:hAnsi="Times New Roman" w:cs="Times New Roman"/>
                <w:color w:val="000000"/>
                <w:kern w:val="24"/>
                <w:sz w:val="20"/>
                <w:szCs w:val="20"/>
                <w:lang w:val="en-GB"/>
              </w:rPr>
              <w:t>8</w:t>
            </w:r>
          </w:p>
        </w:tc>
        <w:tc>
          <w:tcPr>
            <w:tcW w:w="721" w:type="dxa"/>
            <w:shd w:val="clear" w:color="auto" w:fill="FFFFFF" w:themeFill="background1"/>
            <w:vAlign w:val="center"/>
          </w:tcPr>
          <w:p w14:paraId="475D4059" w14:textId="5788B124"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96.3</w:t>
            </w:r>
          </w:p>
        </w:tc>
        <w:tc>
          <w:tcPr>
            <w:tcW w:w="941" w:type="dxa"/>
            <w:shd w:val="clear" w:color="auto" w:fill="FFFFFF" w:themeFill="background1"/>
            <w:vAlign w:val="center"/>
          </w:tcPr>
          <w:p w14:paraId="74598AFD" w14:textId="5D34E350"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1150.</w:t>
            </w:r>
            <w:r w:rsidR="004F3C8E" w:rsidRPr="00BF3B61">
              <w:rPr>
                <w:rFonts w:ascii="Times New Roman" w:hAnsi="Times New Roman" w:cs="Times New Roman"/>
                <w:color w:val="000000"/>
                <w:kern w:val="24"/>
                <w:sz w:val="20"/>
                <w:szCs w:val="20"/>
                <w:lang w:val="en-GB"/>
              </w:rPr>
              <w:t>1</w:t>
            </w:r>
          </w:p>
        </w:tc>
        <w:tc>
          <w:tcPr>
            <w:tcW w:w="941" w:type="dxa"/>
            <w:shd w:val="clear" w:color="auto" w:fill="FFFFFF" w:themeFill="background1"/>
            <w:vAlign w:val="center"/>
          </w:tcPr>
          <w:p w14:paraId="2A360811" w14:textId="3CD988C7"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1174.</w:t>
            </w:r>
            <w:r w:rsidR="004F3C8E" w:rsidRPr="00BF3B61">
              <w:rPr>
                <w:rFonts w:ascii="Times New Roman" w:hAnsi="Times New Roman" w:cs="Times New Roman"/>
                <w:color w:val="000000"/>
                <w:kern w:val="24"/>
                <w:sz w:val="20"/>
                <w:szCs w:val="20"/>
                <w:lang w:val="en-GB"/>
              </w:rPr>
              <w:t>1</w:t>
            </w:r>
          </w:p>
        </w:tc>
        <w:tc>
          <w:tcPr>
            <w:tcW w:w="721" w:type="dxa"/>
            <w:shd w:val="clear" w:color="auto" w:fill="FFFFFF" w:themeFill="background1"/>
            <w:vAlign w:val="center"/>
          </w:tcPr>
          <w:p w14:paraId="5F7A70FE" w14:textId="0061035A"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97.9</w:t>
            </w:r>
          </w:p>
        </w:tc>
      </w:tr>
      <w:tr w:rsidR="00761E65" w:rsidRPr="00BF3B61" w14:paraId="5691B35F" w14:textId="77777777" w:rsidTr="00761E65">
        <w:trPr>
          <w:trHeight w:val="57"/>
        </w:trPr>
        <w:tc>
          <w:tcPr>
            <w:tcW w:w="1242" w:type="dxa"/>
            <w:vMerge/>
            <w:vAlign w:val="center"/>
          </w:tcPr>
          <w:p w14:paraId="7BA1A837" w14:textId="77777777" w:rsidR="00761E65" w:rsidRPr="00BF3B61" w:rsidRDefault="00761E65" w:rsidP="00761E65">
            <w:pPr>
              <w:jc w:val="center"/>
              <w:rPr>
                <w:rFonts w:ascii="Times New Roman" w:hAnsi="Times New Roman" w:cs="Times New Roman"/>
                <w:color w:val="000000" w:themeColor="text1"/>
                <w:sz w:val="20"/>
                <w:szCs w:val="20"/>
                <w:lang w:val="en-GB"/>
              </w:rPr>
            </w:pPr>
          </w:p>
        </w:tc>
        <w:tc>
          <w:tcPr>
            <w:tcW w:w="802" w:type="dxa"/>
            <w:vAlign w:val="center"/>
          </w:tcPr>
          <w:p w14:paraId="03BF3EB2" w14:textId="0F7C08C9"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350°C</w:t>
            </w:r>
          </w:p>
        </w:tc>
        <w:tc>
          <w:tcPr>
            <w:tcW w:w="863" w:type="dxa"/>
            <w:shd w:val="clear" w:color="auto" w:fill="FFFFFF" w:themeFill="background1"/>
            <w:vAlign w:val="center"/>
          </w:tcPr>
          <w:p w14:paraId="4C11C8E7" w14:textId="24CA4AFF"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18.6</w:t>
            </w:r>
          </w:p>
        </w:tc>
        <w:tc>
          <w:tcPr>
            <w:tcW w:w="864" w:type="dxa"/>
            <w:shd w:val="clear" w:color="auto" w:fill="FFFFFF" w:themeFill="background1"/>
            <w:vAlign w:val="center"/>
          </w:tcPr>
          <w:p w14:paraId="61552500" w14:textId="7D0D113A"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18.</w:t>
            </w:r>
            <w:r w:rsidR="004F3C8E" w:rsidRPr="00BF3B61">
              <w:rPr>
                <w:rFonts w:ascii="Times New Roman" w:hAnsi="Times New Roman" w:cs="Times New Roman"/>
                <w:color w:val="000000"/>
                <w:kern w:val="24"/>
                <w:sz w:val="20"/>
                <w:szCs w:val="20"/>
                <w:lang w:val="en-GB"/>
              </w:rPr>
              <w:t>7</w:t>
            </w:r>
          </w:p>
        </w:tc>
        <w:tc>
          <w:tcPr>
            <w:tcW w:w="865" w:type="dxa"/>
            <w:shd w:val="clear" w:color="auto" w:fill="FFFFFF" w:themeFill="background1"/>
            <w:vAlign w:val="center"/>
          </w:tcPr>
          <w:p w14:paraId="5AD4D7C1" w14:textId="2E757086" w:rsidR="00761E65" w:rsidRPr="00BF3B61" w:rsidRDefault="00761E65" w:rsidP="004F3C8E">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99.</w:t>
            </w:r>
            <w:r w:rsidR="004F3C8E" w:rsidRPr="00BF3B61">
              <w:rPr>
                <w:rFonts w:ascii="Times New Roman" w:hAnsi="Times New Roman" w:cs="Times New Roman"/>
                <w:b/>
                <w:bCs/>
                <w:color w:val="000000"/>
                <w:kern w:val="24"/>
                <w:sz w:val="20"/>
                <w:szCs w:val="20"/>
                <w:lang w:val="en-GB"/>
              </w:rPr>
              <w:t>7</w:t>
            </w:r>
          </w:p>
        </w:tc>
        <w:tc>
          <w:tcPr>
            <w:tcW w:w="718" w:type="dxa"/>
            <w:shd w:val="clear" w:color="auto" w:fill="FFFFFF" w:themeFill="background1"/>
            <w:vAlign w:val="center"/>
          </w:tcPr>
          <w:p w14:paraId="1478FB7B" w14:textId="1350D408"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73.</w:t>
            </w:r>
            <w:r w:rsidR="004F3C8E" w:rsidRPr="00BF3B61">
              <w:rPr>
                <w:rFonts w:ascii="Times New Roman" w:hAnsi="Times New Roman" w:cs="Times New Roman"/>
                <w:color w:val="000000"/>
                <w:kern w:val="24"/>
                <w:sz w:val="20"/>
                <w:szCs w:val="20"/>
                <w:lang w:val="en-GB"/>
              </w:rPr>
              <w:t>3</w:t>
            </w:r>
          </w:p>
        </w:tc>
        <w:tc>
          <w:tcPr>
            <w:tcW w:w="718" w:type="dxa"/>
            <w:shd w:val="clear" w:color="auto" w:fill="FFFFFF" w:themeFill="background1"/>
            <w:vAlign w:val="center"/>
          </w:tcPr>
          <w:p w14:paraId="00545C54" w14:textId="0399B404"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dark1"/>
                <w:kern w:val="24"/>
                <w:sz w:val="20"/>
                <w:szCs w:val="20"/>
                <w:lang w:val="en-GB"/>
              </w:rPr>
              <w:t>72.</w:t>
            </w:r>
            <w:r w:rsidR="004F3C8E" w:rsidRPr="00BF3B61">
              <w:rPr>
                <w:rFonts w:ascii="Times New Roman" w:hAnsi="Times New Roman" w:cs="Times New Roman"/>
                <w:color w:val="000000" w:themeColor="dark1"/>
                <w:kern w:val="24"/>
                <w:sz w:val="20"/>
                <w:szCs w:val="20"/>
                <w:lang w:val="en-GB"/>
              </w:rPr>
              <w:t>2</w:t>
            </w:r>
          </w:p>
        </w:tc>
        <w:tc>
          <w:tcPr>
            <w:tcW w:w="721" w:type="dxa"/>
            <w:shd w:val="clear" w:color="auto" w:fill="FFFFFF" w:themeFill="background1"/>
            <w:vAlign w:val="center"/>
          </w:tcPr>
          <w:p w14:paraId="3265DD95" w14:textId="3A9BBCEB"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themeColor="dark1"/>
                <w:kern w:val="24"/>
                <w:sz w:val="20"/>
                <w:szCs w:val="20"/>
                <w:lang w:val="en-GB"/>
              </w:rPr>
              <w:t>98.5</w:t>
            </w:r>
          </w:p>
        </w:tc>
        <w:tc>
          <w:tcPr>
            <w:tcW w:w="941" w:type="dxa"/>
            <w:shd w:val="clear" w:color="auto" w:fill="FFFFFF" w:themeFill="background1"/>
            <w:vAlign w:val="center"/>
          </w:tcPr>
          <w:p w14:paraId="1B5F38B4" w14:textId="5F465C3F"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1102.</w:t>
            </w:r>
            <w:r w:rsidR="004F3C8E" w:rsidRPr="00BF3B61">
              <w:rPr>
                <w:rFonts w:ascii="Times New Roman" w:hAnsi="Times New Roman" w:cs="Times New Roman"/>
                <w:color w:val="000000"/>
                <w:kern w:val="24"/>
                <w:sz w:val="20"/>
                <w:szCs w:val="20"/>
                <w:lang w:val="en-GB"/>
              </w:rPr>
              <w:t>1</w:t>
            </w:r>
          </w:p>
        </w:tc>
        <w:tc>
          <w:tcPr>
            <w:tcW w:w="941" w:type="dxa"/>
            <w:shd w:val="clear" w:color="auto" w:fill="FFFFFF" w:themeFill="background1"/>
            <w:vAlign w:val="center"/>
          </w:tcPr>
          <w:p w14:paraId="2F0F065E" w14:textId="294DC0B1"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1048.5</w:t>
            </w:r>
          </w:p>
        </w:tc>
        <w:tc>
          <w:tcPr>
            <w:tcW w:w="721" w:type="dxa"/>
            <w:shd w:val="clear" w:color="auto" w:fill="FFFFFF" w:themeFill="background1"/>
            <w:vAlign w:val="center"/>
          </w:tcPr>
          <w:p w14:paraId="08F26823" w14:textId="26E61E0B"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B050"/>
                <w:kern w:val="24"/>
                <w:sz w:val="20"/>
                <w:szCs w:val="20"/>
                <w:lang w:val="en-GB"/>
              </w:rPr>
              <w:t>95.1</w:t>
            </w:r>
          </w:p>
        </w:tc>
      </w:tr>
      <w:tr w:rsidR="00761E65" w:rsidRPr="00BF3B61" w14:paraId="0E6AB8FA" w14:textId="77777777" w:rsidTr="00761E65">
        <w:trPr>
          <w:trHeight w:val="57"/>
        </w:trPr>
        <w:tc>
          <w:tcPr>
            <w:tcW w:w="1242" w:type="dxa"/>
            <w:vMerge/>
            <w:tcBorders>
              <w:bottom w:val="single" w:sz="4" w:space="0" w:color="auto"/>
            </w:tcBorders>
            <w:vAlign w:val="center"/>
          </w:tcPr>
          <w:p w14:paraId="2E9B273E" w14:textId="77777777" w:rsidR="00761E65" w:rsidRPr="00BF3B61" w:rsidRDefault="00761E65" w:rsidP="00761E65">
            <w:pPr>
              <w:jc w:val="center"/>
              <w:rPr>
                <w:rFonts w:ascii="Times New Roman" w:hAnsi="Times New Roman" w:cs="Times New Roman"/>
                <w:color w:val="000000" w:themeColor="text1"/>
                <w:sz w:val="20"/>
                <w:szCs w:val="20"/>
                <w:lang w:val="en-GB"/>
              </w:rPr>
            </w:pPr>
          </w:p>
        </w:tc>
        <w:tc>
          <w:tcPr>
            <w:tcW w:w="802" w:type="dxa"/>
            <w:tcBorders>
              <w:bottom w:val="single" w:sz="4" w:space="0" w:color="auto"/>
            </w:tcBorders>
            <w:vAlign w:val="center"/>
          </w:tcPr>
          <w:p w14:paraId="113D464D" w14:textId="2469C690"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450°C</w:t>
            </w:r>
          </w:p>
        </w:tc>
        <w:tc>
          <w:tcPr>
            <w:tcW w:w="863" w:type="dxa"/>
            <w:tcBorders>
              <w:bottom w:val="single" w:sz="4" w:space="0" w:color="auto"/>
            </w:tcBorders>
            <w:shd w:val="clear" w:color="auto" w:fill="FFFFFF" w:themeFill="background1"/>
            <w:vAlign w:val="center"/>
          </w:tcPr>
          <w:p w14:paraId="5ABE3ED4" w14:textId="651B5A5F"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21.4</w:t>
            </w:r>
          </w:p>
        </w:tc>
        <w:tc>
          <w:tcPr>
            <w:tcW w:w="864" w:type="dxa"/>
            <w:tcBorders>
              <w:bottom w:val="single" w:sz="4" w:space="0" w:color="auto"/>
            </w:tcBorders>
            <w:shd w:val="clear" w:color="auto" w:fill="FFFFFF" w:themeFill="background1"/>
            <w:vAlign w:val="center"/>
          </w:tcPr>
          <w:p w14:paraId="4F7D283A" w14:textId="6566C833" w:rsidR="00761E65" w:rsidRPr="00BF3B61" w:rsidRDefault="00761E65" w:rsidP="004F3C8E">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20.6</w:t>
            </w:r>
          </w:p>
        </w:tc>
        <w:tc>
          <w:tcPr>
            <w:tcW w:w="865" w:type="dxa"/>
            <w:tcBorders>
              <w:bottom w:val="single" w:sz="4" w:space="0" w:color="auto"/>
            </w:tcBorders>
            <w:shd w:val="clear" w:color="auto" w:fill="FFFFFF" w:themeFill="background1"/>
            <w:vAlign w:val="center"/>
          </w:tcPr>
          <w:p w14:paraId="76BEA41A" w14:textId="331B36A0"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96.1</w:t>
            </w:r>
          </w:p>
        </w:tc>
        <w:tc>
          <w:tcPr>
            <w:tcW w:w="718" w:type="dxa"/>
            <w:tcBorders>
              <w:bottom w:val="single" w:sz="4" w:space="0" w:color="auto"/>
            </w:tcBorders>
            <w:shd w:val="clear" w:color="auto" w:fill="FFFFFF" w:themeFill="background1"/>
            <w:vAlign w:val="center"/>
          </w:tcPr>
          <w:p w14:paraId="5FE97068" w14:textId="714AD4F3"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74.</w:t>
            </w:r>
            <w:r w:rsidR="004F3C8E" w:rsidRPr="00BF3B61">
              <w:rPr>
                <w:rFonts w:ascii="Times New Roman" w:hAnsi="Times New Roman" w:cs="Times New Roman"/>
                <w:color w:val="000000"/>
                <w:kern w:val="24"/>
                <w:sz w:val="20"/>
                <w:szCs w:val="20"/>
                <w:lang w:val="en-GB"/>
              </w:rPr>
              <w:t>2</w:t>
            </w:r>
          </w:p>
        </w:tc>
        <w:tc>
          <w:tcPr>
            <w:tcW w:w="718" w:type="dxa"/>
            <w:tcBorders>
              <w:bottom w:val="single" w:sz="4" w:space="0" w:color="auto"/>
            </w:tcBorders>
            <w:shd w:val="clear" w:color="auto" w:fill="FFFFFF" w:themeFill="background1"/>
            <w:vAlign w:val="center"/>
          </w:tcPr>
          <w:p w14:paraId="198A3B32" w14:textId="5ED8676F"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75.4</w:t>
            </w:r>
          </w:p>
        </w:tc>
        <w:tc>
          <w:tcPr>
            <w:tcW w:w="721" w:type="dxa"/>
            <w:tcBorders>
              <w:bottom w:val="single" w:sz="4" w:space="0" w:color="auto"/>
            </w:tcBorders>
            <w:shd w:val="clear" w:color="auto" w:fill="FFFFFF" w:themeFill="background1"/>
            <w:vAlign w:val="center"/>
          </w:tcPr>
          <w:p w14:paraId="0AAA7920" w14:textId="6E411898"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98.</w:t>
            </w:r>
            <w:r w:rsidR="004F3C8E" w:rsidRPr="00BF3B61">
              <w:rPr>
                <w:rFonts w:ascii="Times New Roman" w:hAnsi="Times New Roman" w:cs="Times New Roman"/>
                <w:b/>
                <w:bCs/>
                <w:color w:val="000000"/>
                <w:kern w:val="24"/>
                <w:sz w:val="20"/>
                <w:szCs w:val="20"/>
                <w:lang w:val="en-GB"/>
              </w:rPr>
              <w:t>4</w:t>
            </w:r>
          </w:p>
        </w:tc>
        <w:tc>
          <w:tcPr>
            <w:tcW w:w="941" w:type="dxa"/>
            <w:tcBorders>
              <w:bottom w:val="single" w:sz="4" w:space="0" w:color="auto"/>
            </w:tcBorders>
            <w:shd w:val="clear" w:color="auto" w:fill="FFFFFF" w:themeFill="background1"/>
            <w:vAlign w:val="center"/>
          </w:tcPr>
          <w:p w14:paraId="3FA288F8" w14:textId="525972D5"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943.5</w:t>
            </w:r>
          </w:p>
        </w:tc>
        <w:tc>
          <w:tcPr>
            <w:tcW w:w="941" w:type="dxa"/>
            <w:tcBorders>
              <w:bottom w:val="single" w:sz="4" w:space="0" w:color="auto"/>
            </w:tcBorders>
            <w:shd w:val="clear" w:color="auto" w:fill="FFFFFF" w:themeFill="background1"/>
            <w:vAlign w:val="center"/>
          </w:tcPr>
          <w:p w14:paraId="596D6E8E" w14:textId="4C9739B5"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930.0</w:t>
            </w:r>
          </w:p>
        </w:tc>
        <w:tc>
          <w:tcPr>
            <w:tcW w:w="721" w:type="dxa"/>
            <w:tcBorders>
              <w:bottom w:val="single" w:sz="4" w:space="0" w:color="auto"/>
            </w:tcBorders>
            <w:shd w:val="clear" w:color="auto" w:fill="FFFFFF" w:themeFill="background1"/>
            <w:vAlign w:val="center"/>
          </w:tcPr>
          <w:p w14:paraId="48F587E2" w14:textId="37AEE089" w:rsidR="00761E65" w:rsidRPr="00BF3B61" w:rsidRDefault="00761E65" w:rsidP="00761E65">
            <w:pPr>
              <w:jc w:val="center"/>
              <w:rPr>
                <w:rFonts w:ascii="Times New Roman" w:hAnsi="Times New Roman" w:cs="Times New Roman"/>
                <w:color w:val="000000" w:themeColor="text1"/>
                <w:sz w:val="20"/>
                <w:szCs w:val="20"/>
                <w:lang w:val="en-GB"/>
              </w:rPr>
            </w:pPr>
            <w:r w:rsidRPr="00BF3B61">
              <w:rPr>
                <w:rFonts w:ascii="Times New Roman" w:hAnsi="Times New Roman" w:cs="Times New Roman"/>
                <w:b/>
                <w:bCs/>
                <w:color w:val="000000"/>
                <w:kern w:val="24"/>
                <w:sz w:val="20"/>
                <w:szCs w:val="20"/>
                <w:lang w:val="en-GB"/>
              </w:rPr>
              <w:t>98.</w:t>
            </w:r>
            <w:r w:rsidR="009C2722" w:rsidRPr="00BF3B61">
              <w:rPr>
                <w:rFonts w:ascii="Times New Roman" w:hAnsi="Times New Roman" w:cs="Times New Roman"/>
                <w:b/>
                <w:bCs/>
                <w:color w:val="000000"/>
                <w:kern w:val="24"/>
                <w:sz w:val="20"/>
                <w:szCs w:val="20"/>
                <w:lang w:val="en-GB"/>
              </w:rPr>
              <w:t>6</w:t>
            </w:r>
          </w:p>
        </w:tc>
      </w:tr>
    </w:tbl>
    <w:p w14:paraId="6118B83E" w14:textId="001161EB" w:rsidR="00855362" w:rsidRPr="00BF3B61" w:rsidRDefault="003F680E" w:rsidP="00761E65">
      <w:pPr>
        <w:ind w:firstLine="90"/>
        <w:jc w:val="center"/>
        <w:rPr>
          <w:rFonts w:ascii="Times New Roman" w:hAnsi="Times New Roman" w:cs="Times New Roman"/>
          <w:color w:val="000000" w:themeColor="text1"/>
          <w:lang w:val="en-GB"/>
        </w:rPr>
      </w:pPr>
      <w:r w:rsidRPr="00BF3B61">
        <w:rPr>
          <w:rFonts w:ascii="Times New Roman" w:hAnsi="Times New Roman" w:cs="Times New Roman"/>
          <w:color w:val="000000" w:themeColor="text1"/>
          <w:lang w:val="en-GB"/>
        </w:rPr>
        <w:br/>
      </w:r>
      <w:r w:rsidRPr="00BF3B61">
        <w:rPr>
          <w:rFonts w:ascii="Times New Roman" w:hAnsi="Times New Roman" w:cs="Times New Roman"/>
          <w:color w:val="000000" w:themeColor="text1"/>
          <w:lang w:val="en-GB"/>
        </w:rPr>
        <w:br/>
      </w:r>
    </w:p>
    <w:p w14:paraId="689F791D" w14:textId="74887D42" w:rsidR="00D738F4" w:rsidRPr="00BF3B61" w:rsidRDefault="00EC7820" w:rsidP="00D738F4">
      <w:pPr>
        <w:pStyle w:val="Heading2"/>
        <w:rPr>
          <w:lang w:val="en-GB"/>
        </w:rPr>
      </w:pPr>
      <w:r w:rsidRPr="00BF3B61">
        <w:rPr>
          <w:lang w:val="en-GB"/>
        </w:rPr>
        <w:t xml:space="preserve">3.3 </w:t>
      </w:r>
      <w:r w:rsidR="00761E65" w:rsidRPr="00BF3B61">
        <w:rPr>
          <w:lang w:val="en-GB"/>
        </w:rPr>
        <w:t xml:space="preserve">FEM simulation of cylindrical geometry using </w:t>
      </w:r>
      <w:r w:rsidR="001D363A" w:rsidRPr="00BF3B61">
        <w:rPr>
          <w:lang w:val="en-GB"/>
        </w:rPr>
        <w:t xml:space="preserve">parameters </w:t>
      </w:r>
      <w:r w:rsidR="00761E65" w:rsidRPr="00BF3B61">
        <w:rPr>
          <w:lang w:val="en-GB"/>
        </w:rPr>
        <w:t>extracted from flat geometry</w:t>
      </w:r>
      <w:r w:rsidR="00AB0710" w:rsidRPr="00BF3B61">
        <w:rPr>
          <w:lang w:val="en-GB"/>
        </w:rPr>
        <w:tab/>
      </w:r>
      <w:r w:rsidR="00D738F4" w:rsidRPr="00BF3B61">
        <w:rPr>
          <w:lang w:val="en-GB"/>
        </w:rPr>
        <w:br/>
      </w:r>
    </w:p>
    <w:p w14:paraId="279065CB" w14:textId="55E2939E" w:rsidR="00491736" w:rsidRPr="00BF3B61" w:rsidRDefault="00D52215" w:rsidP="00CF661D">
      <w:pPr>
        <w:pStyle w:val="ListParagraph"/>
        <w:shd w:val="clear" w:color="auto" w:fill="FFFFFF"/>
        <w:spacing w:line="240" w:lineRule="auto"/>
        <w:ind w:left="0"/>
        <w:jc w:val="both"/>
        <w:rPr>
          <w:rFonts w:ascii="Times New Roman" w:eastAsia="Times New Roman" w:hAnsi="Times New Roman" w:cs="Times New Roman"/>
          <w:color w:val="212121"/>
          <w:lang w:val="en-GB"/>
        </w:rPr>
      </w:pPr>
      <w:r w:rsidRPr="00BF3B61">
        <w:rPr>
          <w:rFonts w:ascii="Times New Roman" w:hAnsi="Times New Roman" w:cs="Times New Roman"/>
          <w:lang w:val="en-GB"/>
        </w:rPr>
        <w:t>As a n</w:t>
      </w:r>
      <w:r w:rsidR="00D738F4" w:rsidRPr="00BF3B61">
        <w:rPr>
          <w:rFonts w:ascii="Times New Roman" w:hAnsi="Times New Roman" w:cs="Times New Roman"/>
          <w:lang w:val="en-GB"/>
        </w:rPr>
        <w:t>ext</w:t>
      </w:r>
      <w:r w:rsidRPr="00BF3B61">
        <w:rPr>
          <w:rFonts w:ascii="Times New Roman" w:hAnsi="Times New Roman" w:cs="Times New Roman"/>
          <w:lang w:val="en-GB"/>
        </w:rPr>
        <w:t xml:space="preserve"> step</w:t>
      </w:r>
      <w:r w:rsidR="00D738F4" w:rsidRPr="00BF3B61">
        <w:rPr>
          <w:rFonts w:ascii="Times New Roman" w:hAnsi="Times New Roman" w:cs="Times New Roman"/>
          <w:lang w:val="en-GB"/>
        </w:rPr>
        <w:t xml:space="preserve">, the same constitutive laws (hardening law and GTN parameters (S1, S2)) </w:t>
      </w:r>
      <w:r w:rsidR="003E4412" w:rsidRPr="00BF3B61">
        <w:rPr>
          <w:rFonts w:ascii="Times New Roman" w:hAnsi="Times New Roman" w:cs="Times New Roman"/>
          <w:lang w:val="en-GB"/>
        </w:rPr>
        <w:t xml:space="preserve">as </w:t>
      </w:r>
      <w:r w:rsidR="00D738F4" w:rsidRPr="00BF3B61">
        <w:rPr>
          <w:rFonts w:ascii="Times New Roman" w:hAnsi="Times New Roman" w:cs="Times New Roman"/>
          <w:lang w:val="en-GB"/>
        </w:rPr>
        <w:t xml:space="preserve">extracted from </w:t>
      </w:r>
      <w:r w:rsidR="003E4412" w:rsidRPr="00BF3B61">
        <w:rPr>
          <w:rFonts w:ascii="Times New Roman" w:hAnsi="Times New Roman" w:cs="Times New Roman"/>
          <w:lang w:val="en-GB"/>
        </w:rPr>
        <w:t xml:space="preserve">the </w:t>
      </w:r>
      <w:r w:rsidR="00D738F4" w:rsidRPr="00BF3B61">
        <w:rPr>
          <w:rFonts w:ascii="Times New Roman" w:hAnsi="Times New Roman" w:cs="Times New Roman"/>
          <w:lang w:val="en-GB"/>
        </w:rPr>
        <w:t>flat sample</w:t>
      </w:r>
      <w:r w:rsidR="003E4412" w:rsidRPr="00BF3B61">
        <w:rPr>
          <w:rFonts w:ascii="Times New Roman" w:hAnsi="Times New Roman" w:cs="Times New Roman"/>
          <w:lang w:val="en-GB"/>
        </w:rPr>
        <w:t xml:space="preserve"> test data</w:t>
      </w:r>
      <w:r w:rsidR="00D738F4" w:rsidRPr="00BF3B61">
        <w:rPr>
          <w:rFonts w:ascii="Times New Roman" w:hAnsi="Times New Roman" w:cs="Times New Roman"/>
          <w:lang w:val="en-GB"/>
        </w:rPr>
        <w:t xml:space="preserve"> were applied to</w:t>
      </w:r>
      <w:r w:rsidR="003E4412" w:rsidRPr="00BF3B61">
        <w:rPr>
          <w:rFonts w:ascii="Times New Roman" w:hAnsi="Times New Roman" w:cs="Times New Roman"/>
          <w:lang w:val="en-GB"/>
        </w:rPr>
        <w:t xml:space="preserve"> simulate tensile tests with</w:t>
      </w:r>
      <w:r w:rsidR="00D738F4" w:rsidRPr="00BF3B61">
        <w:rPr>
          <w:rFonts w:ascii="Times New Roman" w:hAnsi="Times New Roman" w:cs="Times New Roman"/>
          <w:lang w:val="en-GB"/>
        </w:rPr>
        <w:t xml:space="preserve"> cylindrical geometry to </w:t>
      </w:r>
      <w:r w:rsidR="003E4412" w:rsidRPr="00BF3B61">
        <w:rPr>
          <w:rFonts w:ascii="Times New Roman" w:hAnsi="Times New Roman" w:cs="Times New Roman"/>
          <w:lang w:val="en-GB"/>
        </w:rPr>
        <w:t xml:space="preserve">evaluate </w:t>
      </w:r>
      <w:r w:rsidR="00D738F4" w:rsidRPr="00BF3B61">
        <w:rPr>
          <w:rFonts w:ascii="Times New Roman" w:hAnsi="Times New Roman" w:cs="Times New Roman"/>
          <w:lang w:val="en-GB"/>
        </w:rPr>
        <w:t xml:space="preserve">the </w:t>
      </w:r>
      <w:r w:rsidR="003E4412" w:rsidRPr="00BF3B61">
        <w:rPr>
          <w:rFonts w:ascii="Times New Roman" w:hAnsi="Times New Roman" w:cs="Times New Roman"/>
          <w:lang w:val="en-GB"/>
        </w:rPr>
        <w:t>prediction accuracy of</w:t>
      </w:r>
      <w:r w:rsidR="00D738F4" w:rsidRPr="00BF3B61">
        <w:rPr>
          <w:rFonts w:ascii="Times New Roman" w:hAnsi="Times New Roman" w:cs="Times New Roman"/>
          <w:lang w:val="en-GB"/>
        </w:rPr>
        <w:t xml:space="preserve"> this approach. </w:t>
      </w:r>
      <w:r w:rsidR="007F140B" w:rsidRPr="00BF3B61">
        <w:rPr>
          <w:rFonts w:ascii="Times New Roman" w:hAnsi="Times New Roman" w:cs="Times New Roman"/>
          <w:lang w:val="en-GB"/>
        </w:rPr>
        <w:t>Fig.</w:t>
      </w:r>
      <w:r w:rsidR="00D738F4" w:rsidRPr="00BF3B61">
        <w:rPr>
          <w:rFonts w:ascii="Times New Roman" w:hAnsi="Times New Roman" w:cs="Times New Roman"/>
          <w:lang w:val="en-GB"/>
        </w:rPr>
        <w:t xml:space="preserve"> 7(a) and </w:t>
      </w:r>
      <w:r w:rsidR="007F140B" w:rsidRPr="00BF3B61">
        <w:rPr>
          <w:rFonts w:ascii="Times New Roman" w:hAnsi="Times New Roman" w:cs="Times New Roman"/>
          <w:lang w:val="en-GB"/>
        </w:rPr>
        <w:t>Fig.</w:t>
      </w:r>
      <w:r w:rsidR="00D738F4" w:rsidRPr="00BF3B61">
        <w:rPr>
          <w:rFonts w:ascii="Times New Roman" w:hAnsi="Times New Roman" w:cs="Times New Roman"/>
          <w:lang w:val="en-GB"/>
        </w:rPr>
        <w:t xml:space="preserve"> 7(b) show the comparison of</w:t>
      </w:r>
      <w:r w:rsidR="00082CFB" w:rsidRPr="00BF3B61">
        <w:rPr>
          <w:rFonts w:ascii="Times New Roman" w:hAnsi="Times New Roman" w:cs="Times New Roman"/>
          <w:lang w:val="en-GB"/>
        </w:rPr>
        <w:t xml:space="preserve"> </w:t>
      </w:r>
      <w:r w:rsidR="00554ADD" w:rsidRPr="00BF3B61">
        <w:rPr>
          <w:rFonts w:ascii="Times New Roman" w:hAnsi="Times New Roman" w:cs="Times New Roman"/>
          <w:lang w:val="en-GB"/>
        </w:rPr>
        <w:t xml:space="preserve">the </w:t>
      </w:r>
      <w:r w:rsidR="00D738F4" w:rsidRPr="00BF3B61">
        <w:rPr>
          <w:rFonts w:ascii="Times New Roman" w:hAnsi="Times New Roman" w:cs="Times New Roman"/>
          <w:iCs/>
          <w:lang w:val="en-GB"/>
        </w:rPr>
        <w:t>engineering S-S curves from FEM (dashed) to experimental ones</w:t>
      </w:r>
      <w:r w:rsidR="00554ADD" w:rsidRPr="00BF3B61">
        <w:rPr>
          <w:rFonts w:ascii="Times New Roman" w:hAnsi="Times New Roman" w:cs="Times New Roman"/>
          <w:iCs/>
          <w:lang w:val="en-GB"/>
        </w:rPr>
        <w:t xml:space="preserve"> </w:t>
      </w:r>
      <w:r w:rsidR="00D738F4" w:rsidRPr="00BF3B61">
        <w:rPr>
          <w:rFonts w:ascii="Times New Roman" w:hAnsi="Times New Roman" w:cs="Times New Roman"/>
          <w:iCs/>
          <w:lang w:val="en-GB"/>
        </w:rPr>
        <w:t>(solid) by using S1</w:t>
      </w:r>
      <w:r w:rsidR="00D57696" w:rsidRPr="00BF3B61">
        <w:rPr>
          <w:rFonts w:ascii="Times New Roman" w:hAnsi="Times New Roman" w:cs="Times New Roman"/>
          <w:iCs/>
          <w:lang w:val="en-GB"/>
        </w:rPr>
        <w:t xml:space="preserve"> and S2</w:t>
      </w:r>
      <w:r w:rsidR="00D738F4" w:rsidRPr="00BF3B61">
        <w:rPr>
          <w:rFonts w:ascii="Times New Roman" w:hAnsi="Times New Roman" w:cs="Times New Roman"/>
          <w:iCs/>
          <w:lang w:val="en-GB"/>
        </w:rPr>
        <w:t xml:space="preserve"> GTN parameters</w:t>
      </w:r>
      <w:r w:rsidR="00D57696" w:rsidRPr="00BF3B61">
        <w:rPr>
          <w:rFonts w:ascii="Times New Roman" w:hAnsi="Times New Roman" w:cs="Times New Roman"/>
          <w:iCs/>
          <w:lang w:val="en-GB"/>
        </w:rPr>
        <w:t xml:space="preserve">, respectively. </w:t>
      </w:r>
      <w:r w:rsidR="007F140B" w:rsidRPr="00BF3B61">
        <w:rPr>
          <w:rFonts w:ascii="Times New Roman" w:hAnsi="Times New Roman" w:cs="Times New Roman"/>
          <w:iCs/>
          <w:lang w:val="en-GB"/>
        </w:rPr>
        <w:t>Fig.</w:t>
      </w:r>
      <w:r w:rsidR="00917A87" w:rsidRPr="00BF3B61">
        <w:rPr>
          <w:rFonts w:ascii="Times New Roman" w:hAnsi="Times New Roman" w:cs="Times New Roman"/>
          <w:iCs/>
          <w:lang w:val="en-GB"/>
        </w:rPr>
        <w:t xml:space="preserve"> 8 shows the fracture surface area in FEM with S1 GTN parameters </w:t>
      </w:r>
      <w:r w:rsidR="00C00052" w:rsidRPr="00BF3B61">
        <w:rPr>
          <w:rFonts w:ascii="Times New Roman" w:hAnsi="Times New Roman" w:cs="Times New Roman"/>
          <w:iCs/>
          <w:lang w:val="en-GB"/>
        </w:rPr>
        <w:t xml:space="preserve">compared </w:t>
      </w:r>
      <w:r w:rsidR="00917A87" w:rsidRPr="00BF3B61">
        <w:rPr>
          <w:rFonts w:ascii="Times New Roman" w:hAnsi="Times New Roman" w:cs="Times New Roman"/>
          <w:iCs/>
          <w:lang w:val="en-GB"/>
        </w:rPr>
        <w:t xml:space="preserve">to </w:t>
      </w:r>
      <w:r w:rsidR="00811E6E" w:rsidRPr="00BF3B61">
        <w:rPr>
          <w:rFonts w:ascii="Times New Roman" w:hAnsi="Times New Roman" w:cs="Times New Roman"/>
          <w:iCs/>
          <w:lang w:val="en-GB"/>
        </w:rPr>
        <w:t xml:space="preserve">experimentally tested </w:t>
      </w:r>
      <w:r w:rsidR="00917A87" w:rsidRPr="00BF3B61">
        <w:rPr>
          <w:rFonts w:ascii="Times New Roman" w:hAnsi="Times New Roman" w:cs="Times New Roman"/>
          <w:iCs/>
          <w:lang w:val="en-GB"/>
        </w:rPr>
        <w:t xml:space="preserve">samples for </w:t>
      </w:r>
      <w:r w:rsidR="00811E6E" w:rsidRPr="00BF3B61">
        <w:rPr>
          <w:rFonts w:ascii="Times New Roman" w:hAnsi="Times New Roman" w:cs="Times New Roman"/>
          <w:iCs/>
          <w:lang w:val="en-GB"/>
        </w:rPr>
        <w:t xml:space="preserve">the </w:t>
      </w:r>
      <w:r w:rsidR="00917A87" w:rsidRPr="00BF3B61">
        <w:rPr>
          <w:rFonts w:ascii="Times New Roman" w:hAnsi="Times New Roman" w:cs="Times New Roman"/>
          <w:iCs/>
          <w:lang w:val="en-GB"/>
        </w:rPr>
        <w:t xml:space="preserve">cylindrical geometry. </w:t>
      </w:r>
      <w:r w:rsidR="0095435D" w:rsidRPr="00BF3B61">
        <w:rPr>
          <w:rFonts w:ascii="Times New Roman" w:hAnsi="Times New Roman" w:cs="Times New Roman"/>
          <w:iCs/>
          <w:lang w:val="en-GB"/>
        </w:rPr>
        <w:t xml:space="preserve">Detailed comparison of TE, RA and FS obtained from FEM to experimental data </w:t>
      </w:r>
      <w:r w:rsidR="001D363A" w:rsidRPr="00BF3B61">
        <w:rPr>
          <w:rFonts w:ascii="Times New Roman" w:hAnsi="Times New Roman" w:cs="Times New Roman"/>
          <w:iCs/>
          <w:lang w:val="en-GB"/>
        </w:rPr>
        <w:t xml:space="preserve">are </w:t>
      </w:r>
      <w:r w:rsidR="0095435D" w:rsidRPr="00BF3B61">
        <w:rPr>
          <w:rFonts w:ascii="Times New Roman" w:hAnsi="Times New Roman" w:cs="Times New Roman"/>
          <w:iCs/>
          <w:lang w:val="en-GB"/>
        </w:rPr>
        <w:t>reported in Table 4.</w:t>
      </w:r>
      <w:r w:rsidR="00E63CBF" w:rsidRPr="00BF3B61">
        <w:rPr>
          <w:rFonts w:ascii="Times New Roman" w:hAnsi="Times New Roman" w:cs="Times New Roman"/>
          <w:iCs/>
          <w:lang w:val="en-GB"/>
        </w:rPr>
        <w:t xml:space="preserve"> For total elongation and reduction of area, prediction accuracies for both studied cases were all above 92%. However, the prediction accuracy is </w:t>
      </w:r>
      <w:r w:rsidR="00C85D41" w:rsidRPr="00BF3B61">
        <w:rPr>
          <w:rFonts w:ascii="Times New Roman" w:hAnsi="Times New Roman" w:cs="Times New Roman"/>
          <w:iCs/>
          <w:lang w:val="en-GB"/>
        </w:rPr>
        <w:t>only above 81%</w:t>
      </w:r>
      <w:r w:rsidR="001D363A" w:rsidRPr="00BF3B61">
        <w:rPr>
          <w:rFonts w:ascii="Times New Roman" w:hAnsi="Times New Roman" w:cs="Times New Roman"/>
          <w:iCs/>
          <w:lang w:val="en-GB"/>
        </w:rPr>
        <w:t xml:space="preserve"> on the fracture strength.</w:t>
      </w:r>
      <w:r w:rsidR="00082CFB" w:rsidRPr="00BF3B61">
        <w:rPr>
          <w:rFonts w:ascii="Times New Roman" w:hAnsi="Times New Roman" w:cs="Times New Roman"/>
          <w:iCs/>
          <w:lang w:val="en-GB"/>
        </w:rPr>
        <w:t xml:space="preserve"> </w:t>
      </w:r>
      <w:r w:rsidR="001D363A" w:rsidRPr="00BF3B61">
        <w:rPr>
          <w:rFonts w:ascii="Times New Roman" w:hAnsi="Times New Roman" w:cs="Times New Roman"/>
          <w:iCs/>
          <w:lang w:val="en-GB"/>
        </w:rPr>
        <w:t>This is the result</w:t>
      </w:r>
      <w:r w:rsidR="00082CFB" w:rsidRPr="00BF3B61">
        <w:rPr>
          <w:rFonts w:ascii="Times New Roman" w:hAnsi="Times New Roman" w:cs="Times New Roman"/>
          <w:iCs/>
          <w:lang w:val="en-GB"/>
        </w:rPr>
        <w:t xml:space="preserve"> of the overestimation of</w:t>
      </w:r>
      <w:r w:rsidR="0022298C" w:rsidRPr="00BF3B61">
        <w:rPr>
          <w:rFonts w:ascii="Times New Roman" w:hAnsi="Times New Roman" w:cs="Times New Roman"/>
          <w:iCs/>
          <w:lang w:val="en-GB"/>
        </w:rPr>
        <w:t xml:space="preserve"> the </w:t>
      </w:r>
      <w:r w:rsidR="00082CFB" w:rsidRPr="00BF3B61">
        <w:rPr>
          <w:rFonts w:ascii="Times New Roman" w:hAnsi="Times New Roman" w:cs="Times New Roman"/>
          <w:iCs/>
          <w:lang w:val="en-GB"/>
        </w:rPr>
        <w:t>fracture surface.</w:t>
      </w:r>
      <w:r w:rsidR="00DD6BDD" w:rsidRPr="00BF3B61">
        <w:rPr>
          <w:rFonts w:ascii="Times New Roman" w:hAnsi="Times New Roman" w:cs="Times New Roman"/>
          <w:iCs/>
          <w:lang w:val="en-GB"/>
        </w:rPr>
        <w:t xml:space="preserve"> </w:t>
      </w:r>
      <w:r w:rsidR="00082CFB" w:rsidRPr="00BF3B61">
        <w:rPr>
          <w:rFonts w:ascii="Times New Roman" w:hAnsi="Times New Roman" w:cs="Times New Roman"/>
          <w:iCs/>
          <w:lang w:val="en-GB"/>
        </w:rPr>
        <w:t>Even</w:t>
      </w:r>
      <w:r w:rsidR="001414D3" w:rsidRPr="00BF3B61">
        <w:rPr>
          <w:rFonts w:ascii="Times New Roman" w:hAnsi="Times New Roman" w:cs="Times New Roman"/>
          <w:iCs/>
          <w:lang w:val="en-GB"/>
        </w:rPr>
        <w:t xml:space="preserve"> </w:t>
      </w:r>
      <w:r w:rsidR="00082CFB" w:rsidRPr="00BF3B61">
        <w:rPr>
          <w:rFonts w:ascii="Times New Roman" w:hAnsi="Times New Roman" w:cs="Times New Roman"/>
          <w:iCs/>
          <w:lang w:val="en-GB"/>
        </w:rPr>
        <w:t>thoug</w:t>
      </w:r>
      <w:r w:rsidR="001414D3" w:rsidRPr="00BF3B61">
        <w:rPr>
          <w:rFonts w:ascii="Times New Roman" w:hAnsi="Times New Roman" w:cs="Times New Roman"/>
          <w:iCs/>
          <w:lang w:val="en-GB"/>
        </w:rPr>
        <w:t>h the percentage (reduction of area) is similar, the value of</w:t>
      </w:r>
      <w:r w:rsidR="00CE3477" w:rsidRPr="00BF3B61">
        <w:rPr>
          <w:rFonts w:ascii="Times New Roman" w:hAnsi="Times New Roman" w:cs="Times New Roman"/>
          <w:iCs/>
          <w:lang w:val="en-GB"/>
        </w:rPr>
        <w:t xml:space="preserve"> the</w:t>
      </w:r>
      <w:r w:rsidR="001414D3" w:rsidRPr="00BF3B61">
        <w:rPr>
          <w:rFonts w:ascii="Times New Roman" w:hAnsi="Times New Roman" w:cs="Times New Roman"/>
          <w:iCs/>
          <w:lang w:val="en-GB"/>
        </w:rPr>
        <w:t xml:space="preserve"> fracture area from FEM can </w:t>
      </w:r>
      <w:r w:rsidRPr="00BF3B61">
        <w:rPr>
          <w:rFonts w:ascii="Times New Roman" w:hAnsi="Times New Roman" w:cs="Times New Roman"/>
          <w:iCs/>
          <w:lang w:val="en-GB"/>
        </w:rPr>
        <w:t>exceed the experimental one by</w:t>
      </w:r>
      <w:r w:rsidR="001414D3" w:rsidRPr="00BF3B61">
        <w:rPr>
          <w:rFonts w:ascii="Times New Roman" w:hAnsi="Times New Roman" w:cs="Times New Roman"/>
          <w:iCs/>
          <w:lang w:val="en-GB"/>
        </w:rPr>
        <w:t xml:space="preserve"> 20%. </w:t>
      </w:r>
      <w:r w:rsidR="00DD6BDD" w:rsidRPr="00BF3B61">
        <w:rPr>
          <w:rFonts w:ascii="Times New Roman" w:hAnsi="Times New Roman" w:cs="Times New Roman"/>
          <w:iCs/>
          <w:lang w:val="en-GB"/>
        </w:rPr>
        <w:t xml:space="preserve">The main reason might be </w:t>
      </w:r>
      <w:r w:rsidR="00D604CD" w:rsidRPr="00BF3B61">
        <w:rPr>
          <w:rFonts w:ascii="Times New Roman" w:hAnsi="Times New Roman" w:cs="Times New Roman"/>
          <w:iCs/>
          <w:lang w:val="en-GB"/>
        </w:rPr>
        <w:t>due to</w:t>
      </w:r>
      <w:r w:rsidR="00DD6BDD" w:rsidRPr="00BF3B61">
        <w:rPr>
          <w:rFonts w:ascii="Times New Roman" w:hAnsi="Times New Roman" w:cs="Times New Roman"/>
          <w:iCs/>
          <w:lang w:val="en-GB"/>
        </w:rPr>
        <w:t xml:space="preserve"> </w:t>
      </w:r>
      <w:r w:rsidR="008C77C3" w:rsidRPr="00BF3B61">
        <w:rPr>
          <w:rFonts w:ascii="Times New Roman" w:hAnsi="Times New Roman" w:cs="Times New Roman"/>
          <w:iCs/>
          <w:lang w:val="en-GB"/>
        </w:rPr>
        <w:t xml:space="preserve">the </w:t>
      </w:r>
      <w:r w:rsidR="00DD6BDD" w:rsidRPr="00BF3B61">
        <w:rPr>
          <w:rFonts w:ascii="Times New Roman" w:hAnsi="Times New Roman" w:cs="Times New Roman"/>
          <w:iCs/>
          <w:lang w:val="en-GB"/>
        </w:rPr>
        <w:t>different stress triaxiality distribution within these two geometr</w:t>
      </w:r>
      <w:r w:rsidR="001A2262" w:rsidRPr="00BF3B61">
        <w:rPr>
          <w:rFonts w:ascii="Times New Roman" w:hAnsi="Times New Roman" w:cs="Times New Roman"/>
          <w:iCs/>
          <w:lang w:val="en-GB"/>
        </w:rPr>
        <w:t>ies</w:t>
      </w:r>
      <w:r w:rsidR="008C77C3" w:rsidRPr="00BF3B61">
        <w:rPr>
          <w:rFonts w:ascii="Times New Roman" w:hAnsi="Times New Roman" w:cs="Times New Roman"/>
          <w:iCs/>
          <w:lang w:val="en-GB"/>
        </w:rPr>
        <w:t>.</w:t>
      </w:r>
      <w:r w:rsidR="00DD6BDD" w:rsidRPr="00BF3B61">
        <w:rPr>
          <w:rFonts w:ascii="Times New Roman" w:hAnsi="Times New Roman" w:cs="Times New Roman"/>
          <w:iCs/>
          <w:lang w:val="en-GB"/>
        </w:rPr>
        <w:t xml:space="preserve"> </w:t>
      </w:r>
      <w:r w:rsidR="00EB362B" w:rsidRPr="00BF3B61">
        <w:rPr>
          <w:rFonts w:ascii="Times New Roman" w:hAnsi="Times New Roman" w:cs="Times New Roman"/>
          <w:iCs/>
          <w:lang w:val="en-GB"/>
        </w:rPr>
        <w:t xml:space="preserve">Fig. 9 shows </w:t>
      </w:r>
      <w:r w:rsidR="008C77C3" w:rsidRPr="00BF3B61">
        <w:rPr>
          <w:rFonts w:ascii="Times New Roman" w:hAnsi="Times New Roman" w:cs="Times New Roman"/>
          <w:iCs/>
          <w:lang w:val="en-GB"/>
        </w:rPr>
        <w:t xml:space="preserve">the stress triaxiality distribution </w:t>
      </w:r>
      <w:r w:rsidR="00EB362B" w:rsidRPr="00BF3B61">
        <w:rPr>
          <w:rFonts w:ascii="Times New Roman" w:hAnsi="Times New Roman" w:cs="Times New Roman"/>
          <w:iCs/>
          <w:lang w:val="en-GB"/>
        </w:rPr>
        <w:t>of</w:t>
      </w:r>
      <w:r w:rsidR="00D86832" w:rsidRPr="00BF3B61">
        <w:rPr>
          <w:rFonts w:ascii="Times New Roman" w:hAnsi="Times New Roman" w:cs="Times New Roman"/>
          <w:iCs/>
          <w:lang w:val="en-GB"/>
        </w:rPr>
        <w:t xml:space="preserve"> the </w:t>
      </w:r>
      <w:r w:rsidR="008C77C3" w:rsidRPr="00BF3B61">
        <w:rPr>
          <w:rFonts w:ascii="Times New Roman" w:hAnsi="Times New Roman" w:cs="Times New Roman"/>
          <w:iCs/>
          <w:lang w:val="en-GB"/>
        </w:rPr>
        <w:t>fracture surface</w:t>
      </w:r>
      <w:r w:rsidR="00EB362B" w:rsidRPr="00BF3B61">
        <w:rPr>
          <w:rFonts w:ascii="Times New Roman" w:hAnsi="Times New Roman" w:cs="Times New Roman"/>
          <w:iCs/>
          <w:lang w:val="en-GB"/>
        </w:rPr>
        <w:t xml:space="preserve"> at RT</w:t>
      </w:r>
      <w:r w:rsidR="008C77C3" w:rsidRPr="00BF3B61">
        <w:rPr>
          <w:rFonts w:ascii="Times New Roman" w:hAnsi="Times New Roman" w:cs="Times New Roman"/>
          <w:iCs/>
          <w:lang w:val="en-GB"/>
        </w:rPr>
        <w:t xml:space="preserve"> from FEM simulatio</w:t>
      </w:r>
      <w:r w:rsidR="00E143D0" w:rsidRPr="00BF3B61">
        <w:rPr>
          <w:rFonts w:ascii="Times New Roman" w:hAnsi="Times New Roman" w:cs="Times New Roman"/>
          <w:iCs/>
          <w:lang w:val="en-GB"/>
        </w:rPr>
        <w:t>n</w:t>
      </w:r>
      <w:r w:rsidR="00D86832" w:rsidRPr="00BF3B61">
        <w:rPr>
          <w:rFonts w:ascii="Times New Roman" w:hAnsi="Times New Roman" w:cs="Times New Roman"/>
          <w:iCs/>
          <w:lang w:val="en-GB"/>
        </w:rPr>
        <w:t xml:space="preserve"> in two geometries.</w:t>
      </w:r>
      <w:r w:rsidR="00332B0B" w:rsidRPr="00BF3B61">
        <w:rPr>
          <w:rFonts w:ascii="Times New Roman" w:hAnsi="Times New Roman" w:cs="Times New Roman" w:hint="eastAsia"/>
          <w:iCs/>
          <w:lang w:val="en-GB"/>
        </w:rPr>
        <w:t xml:space="preserve"> </w:t>
      </w:r>
      <w:r w:rsidR="00332B0B" w:rsidRPr="00BF3B61">
        <w:rPr>
          <w:rFonts w:ascii="Times New Roman" w:hAnsi="Times New Roman" w:cs="Times New Roman"/>
          <w:iCs/>
          <w:lang w:val="en-GB"/>
        </w:rPr>
        <w:t>The maximum stress triax</w:t>
      </w:r>
      <w:r w:rsidR="00196B4B" w:rsidRPr="00BF3B61">
        <w:rPr>
          <w:rFonts w:ascii="Times New Roman" w:hAnsi="Times New Roman" w:cs="Times New Roman"/>
          <w:iCs/>
          <w:lang w:val="en-GB"/>
        </w:rPr>
        <w:t>i</w:t>
      </w:r>
      <w:r w:rsidR="00332B0B" w:rsidRPr="00BF3B61">
        <w:rPr>
          <w:rFonts w:ascii="Times New Roman" w:hAnsi="Times New Roman" w:cs="Times New Roman"/>
          <w:iCs/>
          <w:lang w:val="en-GB"/>
        </w:rPr>
        <w:t xml:space="preserve">ality is higher in </w:t>
      </w:r>
      <w:r w:rsidR="00D604CD" w:rsidRPr="00BF3B61">
        <w:rPr>
          <w:rFonts w:ascii="Times New Roman" w:hAnsi="Times New Roman" w:cs="Times New Roman"/>
          <w:iCs/>
          <w:lang w:val="en-GB"/>
        </w:rPr>
        <w:t xml:space="preserve">the </w:t>
      </w:r>
      <w:r w:rsidR="00332B0B" w:rsidRPr="00BF3B61">
        <w:rPr>
          <w:rFonts w:ascii="Times New Roman" w:hAnsi="Times New Roman" w:cs="Times New Roman"/>
          <w:iCs/>
          <w:lang w:val="en-GB"/>
        </w:rPr>
        <w:t xml:space="preserve">flat geometry (1.58) compared to </w:t>
      </w:r>
      <w:r w:rsidR="00D604CD" w:rsidRPr="00BF3B61">
        <w:rPr>
          <w:rFonts w:ascii="Times New Roman" w:hAnsi="Times New Roman" w:cs="Times New Roman"/>
          <w:iCs/>
          <w:lang w:val="en-GB"/>
        </w:rPr>
        <w:t xml:space="preserve">the </w:t>
      </w:r>
      <w:r w:rsidR="00332B0B" w:rsidRPr="00BF3B61">
        <w:rPr>
          <w:rFonts w:ascii="Times New Roman" w:hAnsi="Times New Roman" w:cs="Times New Roman"/>
          <w:iCs/>
          <w:lang w:val="en-GB"/>
        </w:rPr>
        <w:t xml:space="preserve">cylindrical </w:t>
      </w:r>
      <w:r w:rsidR="00606E09" w:rsidRPr="00BF3B61">
        <w:rPr>
          <w:rFonts w:ascii="Times New Roman" w:hAnsi="Times New Roman" w:cs="Times New Roman"/>
          <w:iCs/>
          <w:lang w:val="en-GB"/>
        </w:rPr>
        <w:t xml:space="preserve">geometry </w:t>
      </w:r>
      <w:r w:rsidR="00332B0B" w:rsidRPr="00BF3B61">
        <w:rPr>
          <w:rFonts w:ascii="Times New Roman" w:hAnsi="Times New Roman" w:cs="Times New Roman"/>
          <w:iCs/>
          <w:lang w:val="en-GB"/>
        </w:rPr>
        <w:t>(1.35) and</w:t>
      </w:r>
      <w:r w:rsidR="00D00CC9" w:rsidRPr="00BF3B61">
        <w:rPr>
          <w:rFonts w:ascii="Times New Roman" w:hAnsi="Times New Roman" w:cs="Times New Roman"/>
          <w:iCs/>
          <w:lang w:val="en-GB"/>
        </w:rPr>
        <w:t xml:space="preserve"> is</w:t>
      </w:r>
      <w:r w:rsidR="00F97701" w:rsidRPr="00BF3B61">
        <w:rPr>
          <w:rFonts w:ascii="Times New Roman" w:hAnsi="Times New Roman" w:cs="Times New Roman"/>
          <w:iCs/>
          <w:lang w:val="en-GB"/>
        </w:rPr>
        <w:t xml:space="preserve"> more concentrate</w:t>
      </w:r>
      <w:r w:rsidR="00D00CC9" w:rsidRPr="00BF3B61">
        <w:rPr>
          <w:rFonts w:ascii="Times New Roman" w:hAnsi="Times New Roman" w:cs="Times New Roman"/>
          <w:iCs/>
          <w:lang w:val="en-GB"/>
        </w:rPr>
        <w:t>d</w:t>
      </w:r>
      <w:r w:rsidR="00606E09" w:rsidRPr="00BF3B61">
        <w:rPr>
          <w:rFonts w:ascii="Times New Roman" w:hAnsi="Times New Roman" w:cs="Times New Roman"/>
          <w:iCs/>
          <w:lang w:val="en-GB"/>
        </w:rPr>
        <w:t xml:space="preserve"> around the centre in the cylindrical sample while it is more spread </w:t>
      </w:r>
      <w:r w:rsidR="00606E09" w:rsidRPr="00BF3B61">
        <w:rPr>
          <w:rFonts w:ascii="Times New Roman" w:hAnsi="Times New Roman" w:cs="Times New Roman"/>
          <w:iCs/>
          <w:lang w:val="en-GB"/>
        </w:rPr>
        <w:lastRenderedPageBreak/>
        <w:t>out in the flat geometry</w:t>
      </w:r>
      <w:r w:rsidR="003F3C29" w:rsidRPr="00BF3B61">
        <w:rPr>
          <w:rFonts w:ascii="Times New Roman" w:hAnsi="Times New Roman" w:cs="Times New Roman"/>
          <w:iCs/>
          <w:lang w:val="en-GB"/>
        </w:rPr>
        <w:t xml:space="preserve">. </w:t>
      </w:r>
      <w:r w:rsidR="00196B4B" w:rsidRPr="00BF3B61">
        <w:rPr>
          <w:rFonts w:ascii="Times New Roman" w:hAnsi="Times New Roman" w:cs="Times New Roman"/>
          <w:iCs/>
          <w:lang w:val="en-GB"/>
        </w:rPr>
        <w:t>The effect of stress triaxiality is included in the GTN model. However, the accuracy of the GTN model at low stress triaxiality is not very good as it does not include void shape effects</w:t>
      </w:r>
      <w:r w:rsidR="004220BD" w:rsidRPr="00BF3B61">
        <w:rPr>
          <w:rFonts w:ascii="Times New Roman" w:hAnsi="Times New Roman" w:cs="Times New Roman" w:hint="eastAsia"/>
          <w:iCs/>
          <w:lang w:val="en-GB"/>
        </w:rPr>
        <w:t>,</w:t>
      </w:r>
      <w:r w:rsidR="004220BD" w:rsidRPr="00BF3B61">
        <w:rPr>
          <w:rFonts w:ascii="Times New Roman" w:hAnsi="Times New Roman" w:cs="Times New Roman"/>
          <w:iCs/>
          <w:lang w:val="en-GB"/>
        </w:rPr>
        <w:t xml:space="preserve"> e.g.</w:t>
      </w:r>
      <w:r w:rsidR="00CF661D" w:rsidRPr="00BF3B61">
        <w:rPr>
          <w:rFonts w:ascii="Times New Roman" w:hAnsi="Times New Roman" w:cs="Times New Roman"/>
          <w:iCs/>
          <w:lang w:val="en-GB"/>
        </w:rPr>
        <w:t xml:space="preserve"> </w:t>
      </w:r>
      <w:r w:rsidR="00CF661D" w:rsidRPr="00BF3B61">
        <w:rPr>
          <w:rFonts w:ascii="Times New Roman" w:hAnsi="Times New Roman" w:cs="Times New Roman"/>
          <w:iCs/>
          <w:lang w:val="en-GB"/>
        </w:rPr>
        <w:fldChar w:fldCharType="begin">
          <w:fldData xml:space="preserve">PEVuZE5vdGU+PENpdGU+PEF1dGhvcj5QYXJkb2VuPC9BdXRob3I+PFllYXI+MjAwNjwvWWVhcj48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</w:fldData>
        </w:fldChar>
      </w:r>
      <w:r w:rsidR="00F9220B" w:rsidRPr="00BF3B61">
        <w:rPr>
          <w:rFonts w:ascii="Times New Roman" w:hAnsi="Times New Roman" w:cs="Times New Roman"/>
          <w:iCs/>
          <w:lang w:val="en-GB"/>
        </w:rPr>
        <w:instrText xml:space="preserve"> ADDIN EN.CITE </w:instrText>
      </w:r>
      <w:r w:rsidR="00F9220B" w:rsidRPr="00BF3B61">
        <w:rPr>
          <w:rFonts w:ascii="Times New Roman" w:hAnsi="Times New Roman" w:cs="Times New Roman"/>
          <w:iCs/>
          <w:lang w:val="en-GB"/>
        </w:rPr>
        <w:fldChar w:fldCharType="begin">
          <w:fldData xml:space="preserve">PEVuZE5vdGU+PENpdGU+PEF1dGhvcj5QYXJkb2VuPC9BdXRob3I+PFllYXI+MjAwNjwvWWVhcj48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</w:fldData>
        </w:fldChar>
      </w:r>
      <w:r w:rsidR="00F9220B" w:rsidRPr="00BF3B61">
        <w:rPr>
          <w:rFonts w:ascii="Times New Roman" w:hAnsi="Times New Roman" w:cs="Times New Roman"/>
          <w:iCs/>
          <w:lang w:val="en-GB"/>
        </w:rPr>
        <w:instrText xml:space="preserve"> ADDIN EN.CITE.DATA </w:instrText>
      </w:r>
      <w:r w:rsidR="00F9220B" w:rsidRPr="00BF3B61">
        <w:rPr>
          <w:rFonts w:ascii="Times New Roman" w:hAnsi="Times New Roman" w:cs="Times New Roman"/>
          <w:iCs/>
          <w:lang w:val="en-GB"/>
        </w:rPr>
      </w:r>
      <w:r w:rsidR="00F9220B" w:rsidRPr="00BF3B61">
        <w:rPr>
          <w:rFonts w:ascii="Times New Roman" w:hAnsi="Times New Roman" w:cs="Times New Roman"/>
          <w:iCs/>
          <w:lang w:val="en-GB"/>
        </w:rPr>
        <w:fldChar w:fldCharType="end"/>
      </w:r>
      <w:r w:rsidR="00CF661D" w:rsidRPr="00BF3B61">
        <w:rPr>
          <w:rFonts w:ascii="Times New Roman" w:hAnsi="Times New Roman" w:cs="Times New Roman"/>
          <w:iCs/>
          <w:lang w:val="en-GB"/>
        </w:rPr>
      </w:r>
      <w:r w:rsidR="00CF661D" w:rsidRPr="00BF3B61">
        <w:rPr>
          <w:rFonts w:ascii="Times New Roman" w:hAnsi="Times New Roman" w:cs="Times New Roman"/>
          <w:iCs/>
          <w:lang w:val="en-GB"/>
        </w:rPr>
        <w:fldChar w:fldCharType="separate"/>
      </w:r>
      <w:r w:rsidR="00F9220B" w:rsidRPr="00BF3B61">
        <w:rPr>
          <w:rFonts w:ascii="Times New Roman" w:hAnsi="Times New Roman" w:cs="Times New Roman"/>
          <w:iCs/>
          <w:noProof/>
          <w:lang w:val="en-GB"/>
        </w:rPr>
        <w:t>[34, 37-39]</w:t>
      </w:r>
      <w:r w:rsidR="00CF661D" w:rsidRPr="00BF3B61">
        <w:rPr>
          <w:rFonts w:ascii="Times New Roman" w:hAnsi="Times New Roman" w:cs="Times New Roman"/>
          <w:iCs/>
          <w:lang w:val="en-GB"/>
        </w:rPr>
        <w:fldChar w:fldCharType="end"/>
      </w:r>
      <w:r w:rsidR="00196B4B" w:rsidRPr="00BF3B61">
        <w:rPr>
          <w:rFonts w:ascii="Times New Roman" w:hAnsi="Times New Roman" w:cs="Times New Roman"/>
          <w:iCs/>
          <w:lang w:val="en-GB"/>
        </w:rPr>
        <w:t>. At low stress triaxiality, the void aspect</w:t>
      </w:r>
      <w:r w:rsidR="00B90FD6" w:rsidRPr="00BF3B61">
        <w:rPr>
          <w:rFonts w:ascii="Times New Roman" w:hAnsi="Times New Roman" w:cs="Times New Roman"/>
          <w:iCs/>
          <w:lang w:val="en-GB"/>
        </w:rPr>
        <w:t xml:space="preserve"> ratio changes very significantly. The </w:t>
      </w:r>
      <w:r w:rsidR="00F074A5" w:rsidRPr="00BF3B61">
        <w:rPr>
          <w:rFonts w:ascii="Times New Roman" w:hAnsi="Times New Roman" w:cs="Times New Roman"/>
          <w:iCs/>
          <w:lang w:val="en-GB"/>
        </w:rPr>
        <w:t xml:space="preserve">remedy is to </w:t>
      </w:r>
      <w:r w:rsidR="000B5B8A" w:rsidRPr="00BF3B61">
        <w:rPr>
          <w:rFonts w:ascii="Times New Roman" w:hAnsi="Times New Roman" w:cs="Times New Roman"/>
          <w:iCs/>
          <w:lang w:val="en-GB"/>
        </w:rPr>
        <w:t xml:space="preserve">use an </w:t>
      </w:r>
      <w:r w:rsidR="00F074A5" w:rsidRPr="00BF3B61">
        <w:rPr>
          <w:rFonts w:ascii="Times New Roman" w:hAnsi="Times New Roman" w:cs="Times New Roman"/>
          <w:iCs/>
          <w:lang w:val="en-GB"/>
        </w:rPr>
        <w:t>extension</w:t>
      </w:r>
      <w:r w:rsidR="00B90FD6" w:rsidRPr="00BF3B61">
        <w:rPr>
          <w:rFonts w:ascii="Times New Roman" w:hAnsi="Times New Roman" w:cs="Times New Roman"/>
          <w:iCs/>
          <w:lang w:val="en-GB"/>
        </w:rPr>
        <w:t xml:space="preserve"> that accounts for void shape.</w:t>
      </w:r>
      <w:r w:rsidR="00F074A5" w:rsidRPr="00BF3B61">
        <w:rPr>
          <w:rFonts w:ascii="Times New Roman" w:hAnsi="Times New Roman" w:cs="Times New Roman"/>
          <w:iCs/>
          <w:lang w:val="en-GB"/>
        </w:rPr>
        <w:t xml:space="preserve"> </w:t>
      </w:r>
      <w:r w:rsidR="007D3100" w:rsidRPr="00BF3B61">
        <w:rPr>
          <w:rFonts w:ascii="Times New Roman" w:hAnsi="Times New Roman" w:cs="Times New Roman"/>
          <w:iCs/>
          <w:lang w:val="en-GB"/>
        </w:rPr>
        <w:t xml:space="preserve">Further investigation </w:t>
      </w:r>
      <w:r w:rsidR="00C00052" w:rsidRPr="00BF3B61">
        <w:rPr>
          <w:rFonts w:ascii="Times New Roman" w:hAnsi="Times New Roman" w:cs="Times New Roman"/>
          <w:iCs/>
          <w:lang w:val="en-GB"/>
        </w:rPr>
        <w:t>on</w:t>
      </w:r>
      <w:r w:rsidR="00DD6BDD" w:rsidRPr="00BF3B61">
        <w:rPr>
          <w:rFonts w:ascii="Times New Roman" w:hAnsi="Times New Roman" w:cs="Times New Roman"/>
          <w:iCs/>
          <w:lang w:val="en-GB"/>
        </w:rPr>
        <w:t xml:space="preserve"> the</w:t>
      </w:r>
      <w:r w:rsidR="007D3100" w:rsidRPr="00BF3B61">
        <w:rPr>
          <w:rFonts w:ascii="Times New Roman" w:hAnsi="Times New Roman" w:cs="Times New Roman"/>
          <w:iCs/>
          <w:lang w:val="en-GB"/>
        </w:rPr>
        <w:t xml:space="preserve"> correlation between </w:t>
      </w:r>
      <w:r w:rsidR="00C00052" w:rsidRPr="00BF3B61">
        <w:rPr>
          <w:rFonts w:ascii="Times New Roman" w:hAnsi="Times New Roman" w:cs="Times New Roman"/>
          <w:iCs/>
          <w:lang w:val="en-GB"/>
        </w:rPr>
        <w:t xml:space="preserve">the </w:t>
      </w:r>
      <w:r w:rsidR="00DD6BDD" w:rsidRPr="00BF3B61">
        <w:rPr>
          <w:rFonts w:ascii="Times New Roman" w:hAnsi="Times New Roman" w:cs="Times New Roman"/>
          <w:iCs/>
          <w:lang w:val="en-GB"/>
        </w:rPr>
        <w:t xml:space="preserve">best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c</m:t>
            </m:r>
          </m:sub>
        </m:sSub>
      </m:oMath>
      <w:r w:rsidR="007D3100" w:rsidRPr="00BF3B61">
        <w:rPr>
          <w:rFonts w:ascii="Times New Roman" w:hAnsi="Times New Roman" w:cs="Times New Roman"/>
          <w:iCs/>
          <w:lang w:val="en-GB"/>
        </w:rPr>
        <w:t xml:space="preserve"> and </w:t>
      </w:r>
      <m:oMath>
        <m:sSub>
          <m:sSubPr>
            <m:ctrlPr>
              <w:rPr>
                <w:rFonts w:ascii="Cambria Math" w:hAnsi="Cambria Math" w:cs="Times New Roman"/>
                <w:i/>
                <w:iCs/>
                <w:lang w:val="en-GB"/>
              </w:rPr>
            </m:ctrlPr>
          </m:sSubPr>
          <m:e>
            <m:r>
              <w:rPr>
                <w:rFonts w:ascii="Cambria Math" w:hAnsi="Cambria Math" w:cs="Times New Roman"/>
                <w:lang w:val="en-GB"/>
              </w:rPr>
              <m:t>f</m:t>
            </m:r>
          </m:e>
          <m:sub>
            <m:r>
              <w:rPr>
                <w:rFonts w:ascii="Cambria Math" w:hAnsi="Cambria Math" w:cs="Times New Roman"/>
                <w:lang w:val="en-GB"/>
              </w:rPr>
              <m:t>F</m:t>
            </m:r>
          </m:sub>
        </m:sSub>
      </m:oMath>
      <w:r w:rsidR="007D3100" w:rsidRPr="00BF3B61">
        <w:rPr>
          <w:rFonts w:ascii="Times New Roman" w:hAnsi="Times New Roman" w:cs="Times New Roman"/>
          <w:iCs/>
          <w:lang w:val="en-GB"/>
        </w:rPr>
        <w:t xml:space="preserve"> for flat and </w:t>
      </w:r>
      <w:r w:rsidR="008C77C3" w:rsidRPr="00BF3B61">
        <w:rPr>
          <w:rFonts w:ascii="Times New Roman" w:hAnsi="Times New Roman" w:cs="Times New Roman"/>
          <w:iCs/>
          <w:lang w:val="en-GB"/>
        </w:rPr>
        <w:t xml:space="preserve"> </w:t>
      </w:r>
      <w:r w:rsidR="007D3100" w:rsidRPr="00BF3B61">
        <w:rPr>
          <w:rFonts w:ascii="Times New Roman" w:hAnsi="Times New Roman" w:cs="Times New Roman"/>
          <w:iCs/>
          <w:lang w:val="en-GB"/>
        </w:rPr>
        <w:t xml:space="preserve">cylindrical geometry should be done. </w:t>
      </w:r>
    </w:p>
    <w:p w14:paraId="7C6D034F" w14:textId="6A5246B3" w:rsidR="00D738F4" w:rsidRPr="00BF3B61" w:rsidRDefault="00D738F4" w:rsidP="008C76F0">
      <w:pPr>
        <w:rPr>
          <w:rFonts w:ascii="Times New Roman" w:hAnsi="Times New Roman" w:cs="Times New Roman"/>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3"/>
        <w:gridCol w:w="8253"/>
      </w:tblGrid>
      <w:tr w:rsidR="00761E65" w:rsidRPr="00BF3B61" w14:paraId="58DD9D45" w14:textId="77777777" w:rsidTr="002F4D89">
        <w:tc>
          <w:tcPr>
            <w:tcW w:w="1143" w:type="dxa"/>
          </w:tcPr>
          <w:p w14:paraId="368AB06F" w14:textId="77777777" w:rsidR="00761E65" w:rsidRPr="00BF3B61" w:rsidRDefault="00761E65" w:rsidP="000C0EA2">
            <w:pPr>
              <w:jc w:val="both"/>
              <w:rPr>
                <w:rFonts w:ascii="Times New Roman" w:hAnsi="Times New Roman" w:cs="Times New Roman"/>
                <w:color w:val="000000" w:themeColor="text1"/>
                <w:lang w:val="en-GB"/>
              </w:rPr>
            </w:pPr>
            <w:r w:rsidRPr="00BF3B61">
              <w:rPr>
                <w:rFonts w:ascii="Times New Roman" w:hAnsi="Times New Roman" w:cs="Times New Roman"/>
                <w:color w:val="000000" w:themeColor="text1"/>
                <w:lang w:val="en-GB"/>
              </w:rPr>
              <w:t>(a)</w:t>
            </w:r>
          </w:p>
        </w:tc>
        <w:tc>
          <w:tcPr>
            <w:tcW w:w="8253" w:type="dxa"/>
            <w:vAlign w:val="center"/>
          </w:tcPr>
          <w:p w14:paraId="019F571D" w14:textId="1FA53BCB" w:rsidR="00761E65" w:rsidRPr="00BF3B61" w:rsidRDefault="004576D1" w:rsidP="002F4D89">
            <w:pPr>
              <w:jc w:val="center"/>
              <w:rPr>
                <w:rFonts w:ascii="Times New Roman" w:hAnsi="Times New Roman" w:cs="Times New Roman"/>
                <w:color w:val="000000" w:themeColor="text1"/>
                <w:lang w:val="en-GB"/>
              </w:rPr>
            </w:pPr>
            <w:r w:rsidRPr="00BF3B61">
              <w:rPr>
                <w:rFonts w:ascii="Times New Roman" w:hAnsi="Times New Roman" w:cs="Times New Roman"/>
                <w:noProof/>
                <w:color w:val="000000" w:themeColor="text1"/>
              </w:rPr>
              <w:drawing>
                <wp:inline distT="0" distB="0" distL="0" distR="0" wp14:anchorId="2FCDCF0D" wp14:editId="5E15E1EA">
                  <wp:extent cx="3762347" cy="28803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png"/>
                          <pic:cNvPicPr/>
                        </pic:nvPicPr>
                        <pic:blipFill>
                          <a:blip r:embed="rId23">
                            <a:extLst>
                              <a:ext uri="{28A0092B-C50C-407E-A947-70E740481C1C}">
                                <a14:useLocalDpi xmlns:a14="http://schemas.microsoft.com/office/drawing/2010/main" val="0"/>
                              </a:ext>
                            </a:extLst>
                          </a:blip>
                          <a:stretch>
                            <a:fillRect/>
                          </a:stretch>
                        </pic:blipFill>
                        <pic:spPr>
                          <a:xfrm>
                            <a:off x="0" y="0"/>
                            <a:ext cx="3762347" cy="2880360"/>
                          </a:xfrm>
                          <a:prstGeom prst="rect">
                            <a:avLst/>
                          </a:prstGeom>
                        </pic:spPr>
                      </pic:pic>
                    </a:graphicData>
                  </a:graphic>
                </wp:inline>
              </w:drawing>
            </w:r>
          </w:p>
        </w:tc>
      </w:tr>
      <w:tr w:rsidR="00D738F4" w:rsidRPr="00BF3B61" w14:paraId="57397CF4" w14:textId="77777777" w:rsidTr="002F4D89">
        <w:tc>
          <w:tcPr>
            <w:tcW w:w="1143" w:type="dxa"/>
          </w:tcPr>
          <w:p w14:paraId="2B540E42" w14:textId="79D68B23" w:rsidR="00D738F4" w:rsidRPr="00BF3B61" w:rsidRDefault="004576D1" w:rsidP="000C0EA2">
            <w:pPr>
              <w:jc w:val="both"/>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(b)</w:t>
            </w:r>
          </w:p>
        </w:tc>
        <w:tc>
          <w:tcPr>
            <w:tcW w:w="8253" w:type="dxa"/>
            <w:vAlign w:val="center"/>
          </w:tcPr>
          <w:p w14:paraId="52B3CFD8" w14:textId="5D24CB10" w:rsidR="00D738F4" w:rsidRPr="00BF3B61" w:rsidRDefault="004576D1" w:rsidP="002F4D89">
            <w:pPr>
              <w:jc w:val="center"/>
              <w:rPr>
                <w:rFonts w:ascii="Times New Roman" w:hAnsi="Times New Roman" w:cs="Times New Roman"/>
                <w:color w:val="000000" w:themeColor="text1"/>
                <w:sz w:val="20"/>
                <w:szCs w:val="20"/>
                <w:lang w:val="en-GB"/>
              </w:rPr>
            </w:pPr>
            <w:r w:rsidRPr="00BF3B61">
              <w:rPr>
                <w:rFonts w:ascii="Times New Roman" w:hAnsi="Times New Roman" w:cs="Times New Roman"/>
                <w:noProof/>
                <w:color w:val="000000" w:themeColor="text1"/>
              </w:rPr>
              <w:drawing>
                <wp:inline distT="0" distB="0" distL="0" distR="0" wp14:anchorId="678F17AD" wp14:editId="5FAE3A49">
                  <wp:extent cx="3762485" cy="288036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jpg"/>
                          <pic:cNvPicPr/>
                        </pic:nvPicPr>
                        <pic:blipFill>
                          <a:blip r:embed="rId24">
                            <a:extLst>
                              <a:ext uri="{28A0092B-C50C-407E-A947-70E740481C1C}">
                                <a14:useLocalDpi xmlns:a14="http://schemas.microsoft.com/office/drawing/2010/main" val="0"/>
                              </a:ext>
                            </a:extLst>
                          </a:blip>
                          <a:stretch>
                            <a:fillRect/>
                          </a:stretch>
                        </pic:blipFill>
                        <pic:spPr>
                          <a:xfrm>
                            <a:off x="0" y="0"/>
                            <a:ext cx="3762485" cy="2880360"/>
                          </a:xfrm>
                          <a:prstGeom prst="rect">
                            <a:avLst/>
                          </a:prstGeom>
                        </pic:spPr>
                      </pic:pic>
                    </a:graphicData>
                  </a:graphic>
                </wp:inline>
              </w:drawing>
            </w:r>
          </w:p>
        </w:tc>
      </w:tr>
      <w:tr w:rsidR="004576D1" w:rsidRPr="00BF3B61" w14:paraId="5D6BE883" w14:textId="77777777" w:rsidTr="004576D1">
        <w:tc>
          <w:tcPr>
            <w:tcW w:w="9396" w:type="dxa"/>
            <w:gridSpan w:val="2"/>
            <w:vAlign w:val="center"/>
          </w:tcPr>
          <w:p w14:paraId="6AA52AE8" w14:textId="298851FB" w:rsidR="004576D1" w:rsidRPr="00BF3B61" w:rsidRDefault="004576D1" w:rsidP="0064220B">
            <w:pPr>
              <w:jc w:val="center"/>
              <w:rPr>
                <w:rFonts w:ascii="Times New Roman" w:hAnsi="Times New Roman" w:cs="Times New Roman"/>
                <w:color w:val="000000" w:themeColor="text1"/>
                <w:lang w:val="en-GB"/>
              </w:rPr>
            </w:pPr>
            <w:r w:rsidRPr="00BF3B61">
              <w:rPr>
                <w:rFonts w:ascii="Times New Roman" w:hAnsi="Times New Roman" w:cs="Times New Roman"/>
                <w:color w:val="000000" w:themeColor="text1"/>
                <w:lang w:val="en-GB"/>
              </w:rPr>
              <w:t xml:space="preserve">Fig. 7. Engineering S-S curve from FEM compared to experimental curves by </w:t>
            </w:r>
            <w:r w:rsidRPr="00BF3B61">
              <w:rPr>
                <w:rFonts w:ascii="Times New Roman" w:hAnsi="Times New Roman" w:cs="Times New Roman"/>
                <w:bCs/>
                <w:color w:val="000000" w:themeColor="text1"/>
                <w:lang w:val="en-GB"/>
              </w:rPr>
              <w:t xml:space="preserve">using the constitutive law extracted from flat </w:t>
            </w:r>
            <w:r w:rsidRPr="00BF3B61">
              <w:rPr>
                <w:rFonts w:ascii="Times New Roman" w:hAnsi="Times New Roman" w:cs="Times New Roman"/>
                <w:color w:val="000000" w:themeColor="text1"/>
                <w:lang w:val="en-GB"/>
              </w:rPr>
              <w:t xml:space="preserve">(a) S1 (b) S2 </w:t>
            </w:r>
            <w:r w:rsidRPr="00BF3B61">
              <w:rPr>
                <w:rFonts w:ascii="Times New Roman" w:hAnsi="Times New Roman" w:cs="Times New Roman"/>
                <w:bCs/>
                <w:color w:val="000000" w:themeColor="text1"/>
                <w:lang w:val="en-GB"/>
              </w:rPr>
              <w:t>in cylindrical</w:t>
            </w:r>
            <w:r w:rsidRPr="00BF3B61">
              <w:rPr>
                <w:rFonts w:ascii="Times New Roman" w:hAnsi="Times New Roman" w:cs="Times New Roman"/>
                <w:color w:val="000000" w:themeColor="text1"/>
                <w:lang w:val="en-GB"/>
              </w:rPr>
              <w:t xml:space="preserve"> geometry</w:t>
            </w:r>
            <w:r w:rsidR="003043A3" w:rsidRPr="00BF3B61">
              <w:rPr>
                <w:rFonts w:ascii="Times New Roman" w:hAnsi="Times New Roman" w:cs="Times New Roman"/>
                <w:color w:val="000000" w:themeColor="text1"/>
                <w:lang w:val="en-GB"/>
              </w:rPr>
              <w:t>.</w:t>
            </w:r>
          </w:p>
        </w:tc>
      </w:tr>
    </w:tbl>
    <w:p w14:paraId="0C04EB93" w14:textId="24D95D38" w:rsidR="00761E65" w:rsidRPr="00BF3B61" w:rsidRDefault="004576D1" w:rsidP="00761E65">
      <w:pPr>
        <w:ind w:firstLine="90"/>
        <w:jc w:val="center"/>
        <w:rPr>
          <w:rFonts w:ascii="Times New Roman" w:hAnsi="Times New Roman" w:cs="Times New Roman"/>
          <w:color w:val="000000" w:themeColor="text1"/>
          <w:lang w:val="en-GB"/>
        </w:rPr>
      </w:pPr>
      <w:r w:rsidRPr="00BF3B61">
        <w:rPr>
          <w:rFonts w:ascii="Times New Roman" w:hAnsi="Times New Roman" w:cs="Times New Roman"/>
          <w:color w:val="000000" w:themeColor="text1"/>
          <w:lang w:val="en-GB"/>
        </w:rPr>
        <w:br/>
      </w:r>
      <w:r w:rsidRPr="00BF3B61">
        <w:rPr>
          <w:rFonts w:ascii="Times New Roman" w:hAnsi="Times New Roman" w:cs="Times New Roman"/>
          <w:color w:val="000000" w:themeColor="text1"/>
          <w:lang w:val="en-GB"/>
        </w:rPr>
        <w:br/>
      </w:r>
      <w:r w:rsidRPr="00BF3B61">
        <w:rPr>
          <w:rFonts w:ascii="Times New Roman" w:hAnsi="Times New Roman" w:cs="Times New Roman"/>
          <w:color w:val="000000" w:themeColor="text1"/>
          <w:lang w:val="en-GB"/>
        </w:rPr>
        <w:br/>
      </w:r>
      <w:r w:rsidRPr="00BF3B61">
        <w:rPr>
          <w:rFonts w:ascii="Times New Roman" w:hAnsi="Times New Roman" w:cs="Times New Roman"/>
          <w:color w:val="000000" w:themeColor="text1"/>
          <w:lang w:val="en-GB"/>
        </w:rPr>
        <w:br/>
      </w:r>
      <w:r w:rsidRPr="00BF3B61">
        <w:rPr>
          <w:rFonts w:ascii="Times New Roman" w:hAnsi="Times New Roman" w:cs="Times New Roman"/>
          <w:color w:val="000000" w:themeColor="text1"/>
          <w:lang w:val="en-GB"/>
        </w:rPr>
        <w:br/>
      </w:r>
      <w:r w:rsidR="00FE1304" w:rsidRPr="00BF3B61">
        <w:rPr>
          <w:rFonts w:ascii="Times New Roman" w:hAnsi="Times New Roman" w:cs="Times New Roman"/>
          <w:color w:val="000000" w:themeColor="text1"/>
          <w:lang w:val="en-GB"/>
        </w:rPr>
        <w:lastRenderedPageBreak/>
        <w:br/>
      </w:r>
      <w:r w:rsidRPr="00BF3B61">
        <w:rPr>
          <w:rFonts w:ascii="Times New Roman" w:hAnsi="Times New Roman" w:cs="Times New Roman"/>
          <w:color w:val="000000" w:themeColor="text1"/>
          <w:lang w:val="en-GB"/>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8"/>
      </w:tblGrid>
      <w:tr w:rsidR="00640DFF" w:rsidRPr="00BF3B61" w14:paraId="02FAB777" w14:textId="77777777" w:rsidTr="00896586">
        <w:tc>
          <w:tcPr>
            <w:tcW w:w="4698" w:type="dxa"/>
          </w:tcPr>
          <w:p w14:paraId="384EDF96" w14:textId="77777777" w:rsidR="00640DFF" w:rsidRPr="00BF3B61" w:rsidRDefault="00640DFF" w:rsidP="00896586">
            <w:pPr>
              <w:jc w:val="both"/>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(a)</w:t>
            </w:r>
          </w:p>
        </w:tc>
        <w:tc>
          <w:tcPr>
            <w:tcW w:w="4698" w:type="dxa"/>
          </w:tcPr>
          <w:p w14:paraId="44E43CBB" w14:textId="77777777" w:rsidR="00640DFF" w:rsidRPr="00BF3B61" w:rsidRDefault="00640DFF" w:rsidP="00896586">
            <w:pPr>
              <w:jc w:val="both"/>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(b)</w:t>
            </w:r>
          </w:p>
        </w:tc>
      </w:tr>
      <w:tr w:rsidR="00640DFF" w:rsidRPr="00BF3B61" w14:paraId="19F83D1B" w14:textId="77777777" w:rsidTr="00896586">
        <w:tc>
          <w:tcPr>
            <w:tcW w:w="4698" w:type="dxa"/>
            <w:vAlign w:val="bottom"/>
          </w:tcPr>
          <w:p w14:paraId="675D086D" w14:textId="5EF5DAA5" w:rsidR="00640DFF" w:rsidRPr="00BF3B61" w:rsidRDefault="00356894" w:rsidP="00896586">
            <w:pPr>
              <w:jc w:val="center"/>
              <w:rPr>
                <w:rFonts w:ascii="Times New Roman" w:hAnsi="Times New Roman" w:cs="Times New Roman"/>
                <w:color w:val="000000" w:themeColor="text1"/>
                <w:sz w:val="20"/>
                <w:szCs w:val="20"/>
                <w:lang w:val="en-GB"/>
              </w:rPr>
            </w:pPr>
            <w:r w:rsidRPr="00BF3B61">
              <w:rPr>
                <w:rFonts w:ascii="Times New Roman" w:hAnsi="Times New Roman" w:cs="Times New Roman"/>
                <w:noProof/>
                <w:color w:val="000000" w:themeColor="text1"/>
                <w:sz w:val="20"/>
                <w:szCs w:val="20"/>
              </w:rPr>
              <w:drawing>
                <wp:inline distT="0" distB="0" distL="0" distR="0" wp14:anchorId="18D1C6C2" wp14:editId="47F054F2">
                  <wp:extent cx="2621280" cy="1969008"/>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jpg"/>
                          <pic:cNvPicPr/>
                        </pic:nvPicPr>
                        <pic:blipFill>
                          <a:blip r:embed="rId25">
                            <a:extLst>
                              <a:ext uri="{28A0092B-C50C-407E-A947-70E740481C1C}">
                                <a14:useLocalDpi xmlns:a14="http://schemas.microsoft.com/office/drawing/2010/main" val="0"/>
                              </a:ext>
                            </a:extLst>
                          </a:blip>
                          <a:stretch>
                            <a:fillRect/>
                          </a:stretch>
                        </pic:blipFill>
                        <pic:spPr>
                          <a:xfrm>
                            <a:off x="0" y="0"/>
                            <a:ext cx="2621280" cy="1969008"/>
                          </a:xfrm>
                          <a:prstGeom prst="rect">
                            <a:avLst/>
                          </a:prstGeom>
                        </pic:spPr>
                      </pic:pic>
                    </a:graphicData>
                  </a:graphic>
                </wp:inline>
              </w:drawing>
            </w:r>
          </w:p>
        </w:tc>
        <w:tc>
          <w:tcPr>
            <w:tcW w:w="4698" w:type="dxa"/>
          </w:tcPr>
          <w:p w14:paraId="77192047" w14:textId="3B9A8B64" w:rsidR="00640DFF" w:rsidRPr="00BF3B61" w:rsidRDefault="00356894" w:rsidP="00896586">
            <w:pPr>
              <w:jc w:val="center"/>
              <w:rPr>
                <w:rFonts w:ascii="Times New Roman" w:hAnsi="Times New Roman" w:cs="Times New Roman"/>
                <w:color w:val="000000" w:themeColor="text1"/>
                <w:sz w:val="20"/>
                <w:szCs w:val="20"/>
                <w:lang w:val="en-GB"/>
              </w:rPr>
            </w:pPr>
            <w:r w:rsidRPr="00BF3B61">
              <w:rPr>
                <w:rFonts w:ascii="Times New Roman" w:hAnsi="Times New Roman" w:cs="Times New Roman"/>
                <w:noProof/>
                <w:color w:val="000000" w:themeColor="text1"/>
                <w:sz w:val="20"/>
                <w:szCs w:val="20"/>
              </w:rPr>
              <w:drawing>
                <wp:inline distT="0" distB="0" distL="0" distR="0" wp14:anchorId="32E25279" wp14:editId="1843FDE1">
                  <wp:extent cx="2621280" cy="1969008"/>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jpg"/>
                          <pic:cNvPicPr/>
                        </pic:nvPicPr>
                        <pic:blipFill>
                          <a:blip r:embed="rId26">
                            <a:extLst>
                              <a:ext uri="{28A0092B-C50C-407E-A947-70E740481C1C}">
                                <a14:useLocalDpi xmlns:a14="http://schemas.microsoft.com/office/drawing/2010/main" val="0"/>
                              </a:ext>
                            </a:extLst>
                          </a:blip>
                          <a:stretch>
                            <a:fillRect/>
                          </a:stretch>
                        </pic:blipFill>
                        <pic:spPr>
                          <a:xfrm>
                            <a:off x="0" y="0"/>
                            <a:ext cx="2621280" cy="1969008"/>
                          </a:xfrm>
                          <a:prstGeom prst="rect">
                            <a:avLst/>
                          </a:prstGeom>
                        </pic:spPr>
                      </pic:pic>
                    </a:graphicData>
                  </a:graphic>
                </wp:inline>
              </w:drawing>
            </w:r>
          </w:p>
        </w:tc>
      </w:tr>
      <w:tr w:rsidR="00640DFF" w:rsidRPr="00BF3B61" w14:paraId="0B2C5ED2" w14:textId="77777777" w:rsidTr="00896586">
        <w:trPr>
          <w:trHeight w:val="257"/>
        </w:trPr>
        <w:tc>
          <w:tcPr>
            <w:tcW w:w="4698" w:type="dxa"/>
          </w:tcPr>
          <w:p w14:paraId="634CEB48" w14:textId="77777777" w:rsidR="00640DFF" w:rsidRPr="00BF3B61" w:rsidRDefault="00640DFF" w:rsidP="00896586">
            <w:pPr>
              <w:jc w:val="both"/>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(c)</w:t>
            </w:r>
          </w:p>
        </w:tc>
        <w:tc>
          <w:tcPr>
            <w:tcW w:w="4698" w:type="dxa"/>
          </w:tcPr>
          <w:p w14:paraId="18EB0505" w14:textId="77777777" w:rsidR="00640DFF" w:rsidRPr="00BF3B61" w:rsidRDefault="00640DFF" w:rsidP="00896586">
            <w:pPr>
              <w:jc w:val="both"/>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(d)</w:t>
            </w:r>
          </w:p>
        </w:tc>
      </w:tr>
      <w:tr w:rsidR="00640DFF" w:rsidRPr="00BF3B61" w14:paraId="00BD10D9" w14:textId="77777777" w:rsidTr="001B0596">
        <w:tc>
          <w:tcPr>
            <w:tcW w:w="4698" w:type="dxa"/>
            <w:vAlign w:val="bottom"/>
          </w:tcPr>
          <w:p w14:paraId="403E5523" w14:textId="5FDEA7E2" w:rsidR="00640DFF" w:rsidRPr="00BF3B61" w:rsidRDefault="00356894" w:rsidP="001B0596">
            <w:pPr>
              <w:jc w:val="center"/>
              <w:rPr>
                <w:rFonts w:ascii="Times New Roman" w:hAnsi="Times New Roman" w:cs="Times New Roman"/>
                <w:color w:val="000000" w:themeColor="text1"/>
                <w:sz w:val="20"/>
                <w:szCs w:val="20"/>
                <w:lang w:val="en-GB"/>
              </w:rPr>
            </w:pPr>
            <w:r w:rsidRPr="00BF3B61">
              <w:rPr>
                <w:rFonts w:ascii="Times New Roman" w:hAnsi="Times New Roman" w:cs="Times New Roman"/>
                <w:noProof/>
                <w:color w:val="000000" w:themeColor="text1"/>
                <w:sz w:val="20"/>
                <w:szCs w:val="20"/>
              </w:rPr>
              <w:drawing>
                <wp:inline distT="0" distB="0" distL="0" distR="0" wp14:anchorId="7508BEC9" wp14:editId="01EC91EE">
                  <wp:extent cx="2621280" cy="1969008"/>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3.jpg"/>
                          <pic:cNvPicPr/>
                        </pic:nvPicPr>
                        <pic:blipFill>
                          <a:blip r:embed="rId27">
                            <a:extLst>
                              <a:ext uri="{28A0092B-C50C-407E-A947-70E740481C1C}">
                                <a14:useLocalDpi xmlns:a14="http://schemas.microsoft.com/office/drawing/2010/main" val="0"/>
                              </a:ext>
                            </a:extLst>
                          </a:blip>
                          <a:stretch>
                            <a:fillRect/>
                          </a:stretch>
                        </pic:blipFill>
                        <pic:spPr>
                          <a:xfrm>
                            <a:off x="0" y="0"/>
                            <a:ext cx="2621280" cy="1969008"/>
                          </a:xfrm>
                          <a:prstGeom prst="rect">
                            <a:avLst/>
                          </a:prstGeom>
                        </pic:spPr>
                      </pic:pic>
                    </a:graphicData>
                  </a:graphic>
                </wp:inline>
              </w:drawing>
            </w:r>
          </w:p>
        </w:tc>
        <w:tc>
          <w:tcPr>
            <w:tcW w:w="4698" w:type="dxa"/>
            <w:vAlign w:val="bottom"/>
          </w:tcPr>
          <w:p w14:paraId="3254F80E" w14:textId="3CA78596" w:rsidR="00640DFF" w:rsidRPr="00BF3B61" w:rsidRDefault="00356894" w:rsidP="001B0596">
            <w:pPr>
              <w:jc w:val="center"/>
              <w:rPr>
                <w:rFonts w:ascii="Times New Roman" w:hAnsi="Times New Roman" w:cs="Times New Roman"/>
                <w:color w:val="000000" w:themeColor="text1"/>
                <w:sz w:val="20"/>
                <w:szCs w:val="20"/>
                <w:lang w:val="en-GB"/>
              </w:rPr>
            </w:pPr>
            <w:r w:rsidRPr="00BF3B61">
              <w:rPr>
                <w:rFonts w:ascii="Times New Roman" w:hAnsi="Times New Roman" w:cs="Times New Roman"/>
                <w:noProof/>
                <w:color w:val="000000" w:themeColor="text1"/>
                <w:sz w:val="20"/>
                <w:szCs w:val="20"/>
              </w:rPr>
              <w:drawing>
                <wp:inline distT="0" distB="0" distL="0" distR="0" wp14:anchorId="4F13E73E" wp14:editId="7E6C79F3">
                  <wp:extent cx="2621280" cy="1969008"/>
                  <wp:effectExtent l="0" t="0" r="762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jpg"/>
                          <pic:cNvPicPr/>
                        </pic:nvPicPr>
                        <pic:blipFill>
                          <a:blip r:embed="rId28">
                            <a:extLst>
                              <a:ext uri="{28A0092B-C50C-407E-A947-70E740481C1C}">
                                <a14:useLocalDpi xmlns:a14="http://schemas.microsoft.com/office/drawing/2010/main" val="0"/>
                              </a:ext>
                            </a:extLst>
                          </a:blip>
                          <a:stretch>
                            <a:fillRect/>
                          </a:stretch>
                        </pic:blipFill>
                        <pic:spPr>
                          <a:xfrm>
                            <a:off x="0" y="0"/>
                            <a:ext cx="2621280" cy="1969008"/>
                          </a:xfrm>
                          <a:prstGeom prst="rect">
                            <a:avLst/>
                          </a:prstGeom>
                        </pic:spPr>
                      </pic:pic>
                    </a:graphicData>
                  </a:graphic>
                </wp:inline>
              </w:drawing>
            </w:r>
          </w:p>
        </w:tc>
      </w:tr>
      <w:tr w:rsidR="00640DFF" w:rsidRPr="00BF3B61" w14:paraId="4AE0C752" w14:textId="77777777" w:rsidTr="00896586">
        <w:tc>
          <w:tcPr>
            <w:tcW w:w="9396" w:type="dxa"/>
            <w:gridSpan w:val="2"/>
          </w:tcPr>
          <w:p w14:paraId="703C0D8D" w14:textId="4BBAD2ED" w:rsidR="00640DFF" w:rsidRPr="00BF3B61" w:rsidRDefault="007F140B" w:rsidP="00495BD6">
            <w:pPr>
              <w:jc w:val="center"/>
              <w:rPr>
                <w:rFonts w:ascii="Times New Roman" w:hAnsi="Times New Roman" w:cs="Times New Roman"/>
                <w:color w:val="000000" w:themeColor="text1"/>
                <w:lang w:val="en-GB"/>
              </w:rPr>
            </w:pPr>
            <w:r w:rsidRPr="00BF3B61">
              <w:rPr>
                <w:rFonts w:ascii="Times New Roman" w:hAnsi="Times New Roman" w:cs="Times New Roman"/>
                <w:color w:val="000000" w:themeColor="text1"/>
                <w:lang w:val="en-GB"/>
              </w:rPr>
              <w:t>Fig.</w:t>
            </w:r>
            <w:r w:rsidR="00640DFF" w:rsidRPr="00BF3B61">
              <w:rPr>
                <w:rFonts w:ascii="Times New Roman" w:hAnsi="Times New Roman" w:cs="Times New Roman"/>
                <w:color w:val="000000" w:themeColor="text1"/>
                <w:lang w:val="en-GB"/>
              </w:rPr>
              <w:t xml:space="preserve"> </w:t>
            </w:r>
            <w:r w:rsidR="00917A87" w:rsidRPr="00BF3B61">
              <w:rPr>
                <w:rFonts w:ascii="Times New Roman" w:hAnsi="Times New Roman" w:cs="Times New Roman"/>
                <w:color w:val="000000" w:themeColor="text1"/>
                <w:lang w:val="en-GB"/>
              </w:rPr>
              <w:t>8</w:t>
            </w:r>
            <w:r w:rsidR="00640DFF" w:rsidRPr="00BF3B61">
              <w:rPr>
                <w:rFonts w:ascii="Times New Roman" w:hAnsi="Times New Roman" w:cs="Times New Roman"/>
                <w:color w:val="000000" w:themeColor="text1"/>
                <w:lang w:val="en-GB"/>
              </w:rPr>
              <w:t>. Comparison of the reduction of area</w:t>
            </w:r>
            <w:r w:rsidR="00495BD6" w:rsidRPr="00BF3B61">
              <w:rPr>
                <w:rFonts w:ascii="Times New Roman" w:hAnsi="Times New Roman" w:cs="Times New Roman"/>
                <w:color w:val="000000" w:themeColor="text1"/>
                <w:lang w:val="en-GB"/>
              </w:rPr>
              <w:t xml:space="preserve"> for cylindrical sample</w:t>
            </w:r>
            <w:r w:rsidR="00C00052" w:rsidRPr="00BF3B61">
              <w:rPr>
                <w:rFonts w:ascii="Times New Roman" w:hAnsi="Times New Roman" w:cs="Times New Roman"/>
                <w:color w:val="000000" w:themeColor="text1"/>
                <w:lang w:val="en-GB"/>
              </w:rPr>
              <w:t>s</w:t>
            </w:r>
            <w:r w:rsidR="00640DFF" w:rsidRPr="00BF3B61">
              <w:rPr>
                <w:rFonts w:ascii="Times New Roman" w:hAnsi="Times New Roman" w:cs="Times New Roman"/>
                <w:color w:val="000000" w:themeColor="text1"/>
                <w:lang w:val="en-GB"/>
              </w:rPr>
              <w:t xml:space="preserve"> from FEM (red line) and tested samples. (a) RT</w:t>
            </w:r>
            <w:r w:rsidR="0014486B" w:rsidRPr="00BF3B61">
              <w:rPr>
                <w:rFonts w:ascii="Times New Roman" w:hAnsi="Times New Roman" w:cs="Times New Roman"/>
                <w:color w:val="000000" w:themeColor="text1"/>
                <w:lang w:val="en-GB"/>
              </w:rPr>
              <w:t>,</w:t>
            </w:r>
            <w:r w:rsidR="00640DFF" w:rsidRPr="00BF3B61">
              <w:rPr>
                <w:rFonts w:ascii="Times New Roman" w:hAnsi="Times New Roman" w:cs="Times New Roman"/>
                <w:color w:val="000000" w:themeColor="text1"/>
                <w:lang w:val="en-GB"/>
              </w:rPr>
              <w:t xml:space="preserve"> (b) 300 °C</w:t>
            </w:r>
            <w:r w:rsidR="0014486B" w:rsidRPr="00BF3B61">
              <w:rPr>
                <w:rFonts w:ascii="Times New Roman" w:hAnsi="Times New Roman" w:cs="Times New Roman"/>
                <w:color w:val="000000" w:themeColor="text1"/>
                <w:lang w:val="en-GB"/>
              </w:rPr>
              <w:t>,</w:t>
            </w:r>
            <w:r w:rsidR="00640DFF" w:rsidRPr="00BF3B61">
              <w:rPr>
                <w:rFonts w:ascii="Times New Roman" w:hAnsi="Times New Roman" w:cs="Times New Roman"/>
                <w:color w:val="000000" w:themeColor="text1"/>
                <w:lang w:val="en-GB"/>
              </w:rPr>
              <w:t xml:space="preserve"> (c) 350 °C</w:t>
            </w:r>
            <w:r w:rsidR="0014486B" w:rsidRPr="00BF3B61">
              <w:rPr>
                <w:rFonts w:ascii="Times New Roman" w:hAnsi="Times New Roman" w:cs="Times New Roman"/>
                <w:color w:val="000000" w:themeColor="text1"/>
                <w:lang w:val="en-GB"/>
              </w:rPr>
              <w:t>,</w:t>
            </w:r>
            <w:r w:rsidR="00640DFF" w:rsidRPr="00BF3B61">
              <w:rPr>
                <w:rFonts w:ascii="Times New Roman" w:hAnsi="Times New Roman" w:cs="Times New Roman"/>
                <w:color w:val="000000" w:themeColor="text1"/>
                <w:lang w:val="en-GB"/>
              </w:rPr>
              <w:t xml:space="preserve"> (d) 450 °C</w:t>
            </w:r>
            <w:r w:rsidR="001A2262" w:rsidRPr="00BF3B61">
              <w:rPr>
                <w:rFonts w:ascii="Times New Roman" w:hAnsi="Times New Roman" w:cs="Times New Roman"/>
                <w:color w:val="000000" w:themeColor="text1"/>
                <w:lang w:val="en-GB"/>
              </w:rPr>
              <w:t>.</w:t>
            </w:r>
          </w:p>
        </w:tc>
      </w:tr>
    </w:tbl>
    <w:p w14:paraId="75E199A3" w14:textId="77777777" w:rsidR="00640DFF" w:rsidRPr="00BF3B61" w:rsidRDefault="00640DFF" w:rsidP="00761E65">
      <w:pPr>
        <w:ind w:firstLine="90"/>
        <w:jc w:val="center"/>
        <w:rPr>
          <w:rFonts w:ascii="Times New Roman" w:hAnsi="Times New Roman" w:cs="Times New Roman"/>
          <w:color w:val="000000" w:themeColor="text1"/>
          <w:lang w:val="en-GB"/>
        </w:rPr>
      </w:pPr>
    </w:p>
    <w:p w14:paraId="375DD69C" w14:textId="3C549C53" w:rsidR="000C0EA2" w:rsidRPr="00BF3B61" w:rsidRDefault="000C0EA2" w:rsidP="00EE4897">
      <w:pPr>
        <w:rPr>
          <w:rFonts w:ascii="Times New Roman" w:hAnsi="Times New Roman" w:cs="Times New Roman"/>
          <w:color w:val="000000" w:themeColor="text1"/>
          <w:lang w:val="en-GB"/>
        </w:rPr>
      </w:pPr>
      <w:r w:rsidRPr="00BF3B61">
        <w:rPr>
          <w:rFonts w:ascii="Times New Roman" w:hAnsi="Times New Roman" w:cs="Times New Roman"/>
          <w:color w:val="000000" w:themeColor="text1"/>
          <w:lang w:val="en-GB"/>
        </w:rPr>
        <w:t xml:space="preserve">Table 4. Comparison of total elongation (TE), reduction of area (RA), fracture strength (FS) and prediction accuracy (PA) in cylindrical geometry </w:t>
      </w:r>
      <w:r w:rsidR="003043A3" w:rsidRPr="00BF3B61">
        <w:rPr>
          <w:rFonts w:ascii="Times New Roman" w:hAnsi="Times New Roman" w:cs="Times New Roman"/>
          <w:color w:val="000000" w:themeColor="text1"/>
          <w:lang w:val="en-GB"/>
        </w:rPr>
        <w:t xml:space="preserve">obtained </w:t>
      </w:r>
      <w:r w:rsidRPr="00BF3B61">
        <w:rPr>
          <w:rFonts w:ascii="Times New Roman" w:hAnsi="Times New Roman" w:cs="Times New Roman"/>
          <w:color w:val="000000" w:themeColor="text1"/>
          <w:lang w:val="en-GB"/>
        </w:rPr>
        <w:t xml:space="preserve">from FEM </w:t>
      </w:r>
      <w:r w:rsidR="003043A3" w:rsidRPr="00BF3B61">
        <w:rPr>
          <w:rFonts w:ascii="Times New Roman" w:hAnsi="Times New Roman" w:cs="Times New Roman"/>
          <w:color w:val="000000" w:themeColor="text1"/>
          <w:lang w:val="en-GB"/>
        </w:rPr>
        <w:t>with</w:t>
      </w:r>
      <w:r w:rsidRPr="00BF3B61">
        <w:rPr>
          <w:rFonts w:ascii="Times New Roman" w:hAnsi="Times New Roman" w:cs="Times New Roman"/>
          <w:color w:val="000000" w:themeColor="text1"/>
          <w:lang w:val="en-GB"/>
        </w:rPr>
        <w:t xml:space="preserve"> experimental data</w:t>
      </w:r>
      <w:r w:rsidR="003043A3" w:rsidRPr="00BF3B61">
        <w:rPr>
          <w:rFonts w:ascii="Times New Roman" w:hAnsi="Times New Roman" w:cs="Times New Roman"/>
          <w:color w:val="000000" w:themeColor="text1"/>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02"/>
        <w:gridCol w:w="863"/>
        <w:gridCol w:w="864"/>
        <w:gridCol w:w="865"/>
        <w:gridCol w:w="718"/>
        <w:gridCol w:w="718"/>
        <w:gridCol w:w="721"/>
        <w:gridCol w:w="941"/>
        <w:gridCol w:w="941"/>
        <w:gridCol w:w="721"/>
      </w:tblGrid>
      <w:tr w:rsidR="000C0EA2" w:rsidRPr="00BF3B61" w14:paraId="688FCDBF" w14:textId="77777777" w:rsidTr="002F4D89">
        <w:tc>
          <w:tcPr>
            <w:tcW w:w="1242" w:type="dxa"/>
            <w:tcBorders>
              <w:bottom w:val="single" w:sz="4" w:space="0" w:color="auto"/>
            </w:tcBorders>
            <w:vAlign w:val="center"/>
          </w:tcPr>
          <w:p w14:paraId="301E9DBB" w14:textId="77777777" w:rsidR="000C0EA2" w:rsidRPr="00BF3B61" w:rsidRDefault="000C0EA2" w:rsidP="000C0EA2">
            <w:pPr>
              <w:jc w:val="center"/>
              <w:rPr>
                <w:rFonts w:ascii="Times New Roman" w:hAnsi="Times New Roman" w:cs="Times New Roman"/>
                <w:color w:val="000000" w:themeColor="text1"/>
                <w:sz w:val="20"/>
                <w:szCs w:val="20"/>
                <w:lang w:val="en-GB"/>
              </w:rPr>
            </w:pPr>
          </w:p>
        </w:tc>
        <w:tc>
          <w:tcPr>
            <w:tcW w:w="802" w:type="dxa"/>
            <w:tcBorders>
              <w:bottom w:val="single" w:sz="4" w:space="0" w:color="auto"/>
            </w:tcBorders>
            <w:vAlign w:val="center"/>
          </w:tcPr>
          <w:p w14:paraId="2195ED1F" w14:textId="0223FD7B" w:rsidR="000C0EA2" w:rsidRPr="00BF3B61" w:rsidRDefault="00AD5EC3"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Temp.</w:t>
            </w:r>
          </w:p>
        </w:tc>
        <w:tc>
          <w:tcPr>
            <w:tcW w:w="2592" w:type="dxa"/>
            <w:gridSpan w:val="3"/>
            <w:tcBorders>
              <w:bottom w:val="single" w:sz="4" w:space="0" w:color="auto"/>
            </w:tcBorders>
            <w:vAlign w:val="center"/>
          </w:tcPr>
          <w:p w14:paraId="0FB67E1B"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TE</w:t>
            </w:r>
          </w:p>
        </w:tc>
        <w:tc>
          <w:tcPr>
            <w:tcW w:w="2157" w:type="dxa"/>
            <w:gridSpan w:val="3"/>
            <w:tcBorders>
              <w:bottom w:val="single" w:sz="4" w:space="0" w:color="auto"/>
            </w:tcBorders>
            <w:vAlign w:val="center"/>
          </w:tcPr>
          <w:p w14:paraId="67107BFE"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RA</w:t>
            </w:r>
          </w:p>
        </w:tc>
        <w:tc>
          <w:tcPr>
            <w:tcW w:w="2603" w:type="dxa"/>
            <w:gridSpan w:val="3"/>
            <w:tcBorders>
              <w:bottom w:val="single" w:sz="4" w:space="0" w:color="auto"/>
            </w:tcBorders>
            <w:vAlign w:val="center"/>
          </w:tcPr>
          <w:p w14:paraId="7E71A339"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FS</w:t>
            </w:r>
          </w:p>
        </w:tc>
      </w:tr>
      <w:tr w:rsidR="000C0EA2" w:rsidRPr="00BF3B61" w14:paraId="5BE40D13" w14:textId="77777777" w:rsidTr="002F4D89">
        <w:tc>
          <w:tcPr>
            <w:tcW w:w="1242" w:type="dxa"/>
            <w:tcBorders>
              <w:top w:val="single" w:sz="4" w:space="0" w:color="auto"/>
              <w:bottom w:val="single" w:sz="4" w:space="0" w:color="auto"/>
            </w:tcBorders>
            <w:vAlign w:val="center"/>
          </w:tcPr>
          <w:p w14:paraId="6FD504F5" w14:textId="77777777" w:rsidR="000C0EA2" w:rsidRPr="00BF3B61" w:rsidRDefault="000C0EA2" w:rsidP="000C0EA2">
            <w:pPr>
              <w:jc w:val="center"/>
              <w:rPr>
                <w:rFonts w:ascii="Times New Roman" w:hAnsi="Times New Roman" w:cs="Times New Roman"/>
                <w:color w:val="000000" w:themeColor="text1"/>
                <w:sz w:val="20"/>
                <w:szCs w:val="20"/>
                <w:lang w:val="en-GB"/>
              </w:rPr>
            </w:pPr>
          </w:p>
        </w:tc>
        <w:tc>
          <w:tcPr>
            <w:tcW w:w="802" w:type="dxa"/>
            <w:tcBorders>
              <w:top w:val="single" w:sz="4" w:space="0" w:color="auto"/>
              <w:bottom w:val="single" w:sz="4" w:space="0" w:color="auto"/>
            </w:tcBorders>
            <w:vAlign w:val="center"/>
          </w:tcPr>
          <w:p w14:paraId="5A2C0C69" w14:textId="77777777" w:rsidR="000C0EA2" w:rsidRPr="00BF3B61" w:rsidRDefault="000C0EA2" w:rsidP="000C0EA2">
            <w:pPr>
              <w:jc w:val="center"/>
              <w:rPr>
                <w:rFonts w:ascii="Times New Roman" w:hAnsi="Times New Roman" w:cs="Times New Roman"/>
                <w:color w:val="000000" w:themeColor="text1"/>
                <w:sz w:val="20"/>
                <w:szCs w:val="20"/>
                <w:lang w:val="en-GB"/>
              </w:rPr>
            </w:pPr>
          </w:p>
        </w:tc>
        <w:tc>
          <w:tcPr>
            <w:tcW w:w="863" w:type="dxa"/>
            <w:tcBorders>
              <w:top w:val="single" w:sz="4" w:space="0" w:color="auto"/>
              <w:bottom w:val="single" w:sz="4" w:space="0" w:color="auto"/>
            </w:tcBorders>
            <w:vAlign w:val="center"/>
          </w:tcPr>
          <w:p w14:paraId="66E4F714"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EXP</w:t>
            </w:r>
          </w:p>
        </w:tc>
        <w:tc>
          <w:tcPr>
            <w:tcW w:w="864" w:type="dxa"/>
            <w:tcBorders>
              <w:top w:val="single" w:sz="4" w:space="0" w:color="auto"/>
              <w:bottom w:val="single" w:sz="4" w:space="0" w:color="auto"/>
            </w:tcBorders>
            <w:vAlign w:val="center"/>
          </w:tcPr>
          <w:p w14:paraId="78E7996C"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FEM</w:t>
            </w:r>
          </w:p>
        </w:tc>
        <w:tc>
          <w:tcPr>
            <w:tcW w:w="865" w:type="dxa"/>
            <w:tcBorders>
              <w:top w:val="single" w:sz="4" w:space="0" w:color="auto"/>
              <w:bottom w:val="single" w:sz="4" w:space="0" w:color="auto"/>
            </w:tcBorders>
            <w:vAlign w:val="center"/>
          </w:tcPr>
          <w:p w14:paraId="67F5B84C"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PA</w:t>
            </w:r>
          </w:p>
        </w:tc>
        <w:tc>
          <w:tcPr>
            <w:tcW w:w="718" w:type="dxa"/>
            <w:tcBorders>
              <w:top w:val="single" w:sz="4" w:space="0" w:color="auto"/>
              <w:bottom w:val="single" w:sz="4" w:space="0" w:color="auto"/>
            </w:tcBorders>
            <w:vAlign w:val="center"/>
          </w:tcPr>
          <w:p w14:paraId="58AC2362"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EXP</w:t>
            </w:r>
          </w:p>
        </w:tc>
        <w:tc>
          <w:tcPr>
            <w:tcW w:w="718" w:type="dxa"/>
            <w:tcBorders>
              <w:top w:val="single" w:sz="4" w:space="0" w:color="auto"/>
              <w:bottom w:val="single" w:sz="4" w:space="0" w:color="auto"/>
            </w:tcBorders>
            <w:vAlign w:val="center"/>
          </w:tcPr>
          <w:p w14:paraId="5ED65665"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FEM</w:t>
            </w:r>
          </w:p>
        </w:tc>
        <w:tc>
          <w:tcPr>
            <w:tcW w:w="721" w:type="dxa"/>
            <w:tcBorders>
              <w:top w:val="single" w:sz="4" w:space="0" w:color="auto"/>
              <w:bottom w:val="single" w:sz="4" w:space="0" w:color="auto"/>
            </w:tcBorders>
            <w:vAlign w:val="center"/>
          </w:tcPr>
          <w:p w14:paraId="5FBD3AD4"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PA</w:t>
            </w:r>
          </w:p>
        </w:tc>
        <w:tc>
          <w:tcPr>
            <w:tcW w:w="941" w:type="dxa"/>
            <w:tcBorders>
              <w:top w:val="single" w:sz="4" w:space="0" w:color="auto"/>
              <w:bottom w:val="single" w:sz="4" w:space="0" w:color="auto"/>
            </w:tcBorders>
            <w:vAlign w:val="center"/>
          </w:tcPr>
          <w:p w14:paraId="7986C48F"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EXP</w:t>
            </w:r>
          </w:p>
        </w:tc>
        <w:tc>
          <w:tcPr>
            <w:tcW w:w="941" w:type="dxa"/>
            <w:tcBorders>
              <w:top w:val="single" w:sz="4" w:space="0" w:color="auto"/>
              <w:bottom w:val="single" w:sz="4" w:space="0" w:color="auto"/>
            </w:tcBorders>
            <w:vAlign w:val="center"/>
          </w:tcPr>
          <w:p w14:paraId="422F9138"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FEM</w:t>
            </w:r>
          </w:p>
        </w:tc>
        <w:tc>
          <w:tcPr>
            <w:tcW w:w="721" w:type="dxa"/>
            <w:tcBorders>
              <w:top w:val="single" w:sz="4" w:space="0" w:color="auto"/>
              <w:bottom w:val="single" w:sz="8" w:space="0" w:color="000000"/>
            </w:tcBorders>
            <w:vAlign w:val="center"/>
          </w:tcPr>
          <w:p w14:paraId="35E2E125"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PA</w:t>
            </w:r>
          </w:p>
        </w:tc>
      </w:tr>
      <w:tr w:rsidR="000C0EA2" w:rsidRPr="00BF3B61" w14:paraId="516A81E3" w14:textId="77777777" w:rsidTr="000C0EA2">
        <w:trPr>
          <w:trHeight w:val="60"/>
        </w:trPr>
        <w:tc>
          <w:tcPr>
            <w:tcW w:w="1242" w:type="dxa"/>
            <w:vMerge w:val="restart"/>
            <w:tcBorders>
              <w:top w:val="single" w:sz="4" w:space="0" w:color="auto"/>
            </w:tcBorders>
            <w:vAlign w:val="center"/>
          </w:tcPr>
          <w:p w14:paraId="56D67A6D"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S1</w:t>
            </w:r>
          </w:p>
        </w:tc>
        <w:tc>
          <w:tcPr>
            <w:tcW w:w="802" w:type="dxa"/>
            <w:tcBorders>
              <w:top w:val="single" w:sz="4" w:space="0" w:color="auto"/>
            </w:tcBorders>
            <w:vAlign w:val="center"/>
          </w:tcPr>
          <w:p w14:paraId="7D239058"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RT</w:t>
            </w:r>
          </w:p>
        </w:tc>
        <w:tc>
          <w:tcPr>
            <w:tcW w:w="863" w:type="dxa"/>
            <w:tcBorders>
              <w:top w:val="single" w:sz="8" w:space="0" w:color="000000"/>
              <w:left w:val="single" w:sz="8" w:space="0" w:color="FFFFFF"/>
              <w:bottom w:val="single" w:sz="24" w:space="0" w:color="FFFFFF"/>
              <w:right w:val="single" w:sz="8" w:space="0" w:color="FFFFFF"/>
            </w:tcBorders>
            <w:shd w:val="clear" w:color="auto" w:fill="FFFFFF" w:themeFill="background1"/>
            <w:vAlign w:val="center"/>
          </w:tcPr>
          <w:p w14:paraId="58657D9F" w14:textId="18A6B8BA"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19.2</w:t>
            </w:r>
          </w:p>
        </w:tc>
        <w:tc>
          <w:tcPr>
            <w:tcW w:w="864" w:type="dxa"/>
            <w:tcBorders>
              <w:top w:val="single" w:sz="8" w:space="0" w:color="000000"/>
              <w:left w:val="single" w:sz="8" w:space="0" w:color="FFFFFF"/>
              <w:bottom w:val="single" w:sz="24" w:space="0" w:color="FFFFFF"/>
              <w:right w:val="single" w:sz="8" w:space="0" w:color="FFFFFF"/>
            </w:tcBorders>
            <w:shd w:val="clear" w:color="auto" w:fill="FFFFFF" w:themeFill="background1"/>
            <w:vAlign w:val="center"/>
          </w:tcPr>
          <w:p w14:paraId="48912E21" w14:textId="2892873A"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19.3</w:t>
            </w:r>
          </w:p>
        </w:tc>
        <w:tc>
          <w:tcPr>
            <w:tcW w:w="865" w:type="dxa"/>
            <w:tcBorders>
              <w:top w:val="single" w:sz="8" w:space="0" w:color="000000"/>
              <w:left w:val="single" w:sz="8" w:space="0" w:color="FFFFFF"/>
              <w:bottom w:val="single" w:sz="24" w:space="0" w:color="FFFFFF"/>
              <w:right w:val="single" w:sz="8" w:space="0" w:color="FFFFFF"/>
            </w:tcBorders>
            <w:shd w:val="clear" w:color="auto" w:fill="FFFFFF" w:themeFill="background1"/>
            <w:vAlign w:val="center"/>
          </w:tcPr>
          <w:p w14:paraId="04A37B03" w14:textId="1B611E11"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99.6</w:t>
            </w:r>
          </w:p>
        </w:tc>
        <w:tc>
          <w:tcPr>
            <w:tcW w:w="718" w:type="dxa"/>
            <w:tcBorders>
              <w:top w:val="single" w:sz="8" w:space="0" w:color="000000"/>
              <w:left w:val="single" w:sz="8" w:space="0" w:color="FFFFFF"/>
              <w:bottom w:val="single" w:sz="24" w:space="0" w:color="FFFFFF"/>
              <w:right w:val="single" w:sz="8" w:space="0" w:color="FFFFFF"/>
            </w:tcBorders>
            <w:shd w:val="clear" w:color="auto" w:fill="FFFFFF" w:themeFill="background1"/>
            <w:vAlign w:val="center"/>
          </w:tcPr>
          <w:p w14:paraId="0EB2DF76" w14:textId="7BCE26E5"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84.6</w:t>
            </w:r>
          </w:p>
        </w:tc>
        <w:tc>
          <w:tcPr>
            <w:tcW w:w="718" w:type="dxa"/>
            <w:tcBorders>
              <w:top w:val="single" w:sz="8" w:space="0" w:color="000000"/>
              <w:left w:val="single" w:sz="8" w:space="0" w:color="FFFFFF"/>
              <w:bottom w:val="single" w:sz="24" w:space="0" w:color="FFFFFF"/>
              <w:right w:val="single" w:sz="8" w:space="0" w:color="FFFFFF"/>
            </w:tcBorders>
            <w:shd w:val="clear" w:color="auto" w:fill="FFFFFF" w:themeFill="background1"/>
            <w:vAlign w:val="center"/>
          </w:tcPr>
          <w:p w14:paraId="7F335C46" w14:textId="59EDFFBE"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81.1</w:t>
            </w:r>
          </w:p>
        </w:tc>
        <w:tc>
          <w:tcPr>
            <w:tcW w:w="721" w:type="dxa"/>
            <w:tcBorders>
              <w:top w:val="single" w:sz="8" w:space="0" w:color="000000"/>
              <w:left w:val="single" w:sz="8" w:space="0" w:color="FFFFFF"/>
              <w:bottom w:val="single" w:sz="24" w:space="0" w:color="FFFFFF"/>
              <w:right w:val="single" w:sz="8" w:space="0" w:color="FFFFFF"/>
            </w:tcBorders>
            <w:shd w:val="clear" w:color="auto" w:fill="FFFFFF" w:themeFill="background1"/>
            <w:vAlign w:val="center"/>
          </w:tcPr>
          <w:p w14:paraId="7067E249" w14:textId="6DFF70F5"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95.8</w:t>
            </w:r>
          </w:p>
        </w:tc>
        <w:tc>
          <w:tcPr>
            <w:tcW w:w="941" w:type="dxa"/>
            <w:tcBorders>
              <w:top w:val="single" w:sz="8" w:space="0" w:color="000000"/>
              <w:left w:val="single" w:sz="8" w:space="0" w:color="FFFFFF"/>
              <w:bottom w:val="single" w:sz="24" w:space="0" w:color="FFFFFF"/>
              <w:right w:val="single" w:sz="8" w:space="0" w:color="FFFFFF"/>
            </w:tcBorders>
            <w:shd w:val="clear" w:color="auto" w:fill="FFFFFF" w:themeFill="background1"/>
            <w:vAlign w:val="center"/>
          </w:tcPr>
          <w:p w14:paraId="5C610A45" w14:textId="3DE8DFB1"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1942.7</w:t>
            </w:r>
          </w:p>
        </w:tc>
        <w:tc>
          <w:tcPr>
            <w:tcW w:w="941" w:type="dxa"/>
            <w:tcBorders>
              <w:top w:val="single" w:sz="8" w:space="0" w:color="000000"/>
              <w:left w:val="single" w:sz="8" w:space="0" w:color="FFFFFF"/>
              <w:bottom w:val="single" w:sz="24" w:space="0" w:color="FFFFFF"/>
              <w:right w:val="single" w:sz="8" w:space="0" w:color="FFFFFF"/>
            </w:tcBorders>
            <w:shd w:val="clear" w:color="auto" w:fill="FFFFFF" w:themeFill="background1"/>
            <w:vAlign w:val="center"/>
          </w:tcPr>
          <w:p w14:paraId="11D3EDBC" w14:textId="575C879D"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1603.6</w:t>
            </w:r>
          </w:p>
        </w:tc>
        <w:tc>
          <w:tcPr>
            <w:tcW w:w="721" w:type="dxa"/>
            <w:tcBorders>
              <w:top w:val="single" w:sz="8" w:space="0" w:color="000000"/>
              <w:left w:val="single" w:sz="8" w:space="0" w:color="FFFFFF"/>
              <w:bottom w:val="single" w:sz="24" w:space="0" w:color="FFFFFF"/>
            </w:tcBorders>
            <w:shd w:val="clear" w:color="auto" w:fill="FFFFFF" w:themeFill="background1"/>
            <w:vAlign w:val="center"/>
          </w:tcPr>
          <w:p w14:paraId="0A53F1A8" w14:textId="4CBB6120"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82.5</w:t>
            </w:r>
          </w:p>
        </w:tc>
      </w:tr>
      <w:tr w:rsidR="000C0EA2" w:rsidRPr="00BF3B61" w14:paraId="254D8E41" w14:textId="77777777" w:rsidTr="000C0EA2">
        <w:trPr>
          <w:trHeight w:val="57"/>
        </w:trPr>
        <w:tc>
          <w:tcPr>
            <w:tcW w:w="1242" w:type="dxa"/>
            <w:vMerge/>
            <w:vAlign w:val="center"/>
          </w:tcPr>
          <w:p w14:paraId="7E05C2B8" w14:textId="77777777" w:rsidR="000C0EA2" w:rsidRPr="00BF3B61" w:rsidRDefault="000C0EA2" w:rsidP="000C0EA2">
            <w:pPr>
              <w:jc w:val="center"/>
              <w:rPr>
                <w:rFonts w:ascii="Times New Roman" w:hAnsi="Times New Roman" w:cs="Times New Roman"/>
                <w:color w:val="000000" w:themeColor="text1"/>
                <w:sz w:val="20"/>
                <w:szCs w:val="20"/>
                <w:lang w:val="en-GB"/>
              </w:rPr>
            </w:pPr>
          </w:p>
        </w:tc>
        <w:tc>
          <w:tcPr>
            <w:tcW w:w="802" w:type="dxa"/>
            <w:vAlign w:val="center"/>
          </w:tcPr>
          <w:p w14:paraId="3E0C0434"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300°C</w:t>
            </w:r>
          </w:p>
        </w:tc>
        <w:tc>
          <w:tcPr>
            <w:tcW w:w="863" w:type="dxa"/>
            <w:tcBorders>
              <w:top w:val="single" w:sz="24" w:space="0" w:color="FFFFFF"/>
              <w:left w:val="single" w:sz="8" w:space="0" w:color="FFFFFF"/>
              <w:bottom w:val="single" w:sz="8" w:space="0" w:color="FFFFFF"/>
              <w:right w:val="single" w:sz="8" w:space="0" w:color="FFFFFF"/>
            </w:tcBorders>
            <w:shd w:val="clear" w:color="auto" w:fill="FFFFFF" w:themeFill="background1"/>
            <w:vAlign w:val="center"/>
          </w:tcPr>
          <w:p w14:paraId="6E0A265D" w14:textId="50A861FC"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16.0</w:t>
            </w:r>
          </w:p>
        </w:tc>
        <w:tc>
          <w:tcPr>
            <w:tcW w:w="864" w:type="dxa"/>
            <w:tcBorders>
              <w:top w:val="single" w:sz="24" w:space="0" w:color="FFFFFF"/>
              <w:left w:val="single" w:sz="8" w:space="0" w:color="FFFFFF"/>
              <w:bottom w:val="single" w:sz="8" w:space="0" w:color="FFFFFF"/>
              <w:right w:val="single" w:sz="8" w:space="0" w:color="FFFFFF"/>
            </w:tcBorders>
            <w:shd w:val="clear" w:color="auto" w:fill="FFFFFF" w:themeFill="background1"/>
            <w:vAlign w:val="center"/>
          </w:tcPr>
          <w:p w14:paraId="166EB812" w14:textId="3AE01E49"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16.3</w:t>
            </w:r>
          </w:p>
        </w:tc>
        <w:tc>
          <w:tcPr>
            <w:tcW w:w="865" w:type="dxa"/>
            <w:tcBorders>
              <w:top w:val="single" w:sz="24" w:space="0" w:color="FFFFFF"/>
              <w:left w:val="single" w:sz="8" w:space="0" w:color="FFFFFF"/>
              <w:bottom w:val="single" w:sz="8" w:space="0" w:color="FFFFFF"/>
              <w:right w:val="single" w:sz="8" w:space="0" w:color="FFFFFF"/>
            </w:tcBorders>
            <w:shd w:val="clear" w:color="auto" w:fill="FFFFFF" w:themeFill="background1"/>
            <w:vAlign w:val="center"/>
          </w:tcPr>
          <w:p w14:paraId="30984ECD" w14:textId="17B9A1B2"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98.1</w:t>
            </w:r>
          </w:p>
        </w:tc>
        <w:tc>
          <w:tcPr>
            <w:tcW w:w="718" w:type="dxa"/>
            <w:tcBorders>
              <w:top w:val="single" w:sz="24" w:space="0" w:color="FFFFFF"/>
              <w:left w:val="single" w:sz="8" w:space="0" w:color="FFFFFF"/>
              <w:bottom w:val="single" w:sz="8" w:space="0" w:color="FFFFFF"/>
              <w:right w:val="single" w:sz="8" w:space="0" w:color="FFFFFF"/>
            </w:tcBorders>
            <w:shd w:val="clear" w:color="auto" w:fill="FFFFFF" w:themeFill="background1"/>
            <w:vAlign w:val="center"/>
          </w:tcPr>
          <w:p w14:paraId="5E13D428" w14:textId="0061172C"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84.4</w:t>
            </w:r>
          </w:p>
        </w:tc>
        <w:tc>
          <w:tcPr>
            <w:tcW w:w="718" w:type="dxa"/>
            <w:tcBorders>
              <w:top w:val="single" w:sz="24" w:space="0" w:color="FFFFFF"/>
              <w:left w:val="single" w:sz="8" w:space="0" w:color="FFFFFF"/>
              <w:bottom w:val="single" w:sz="8" w:space="0" w:color="FFFFFF"/>
              <w:right w:val="single" w:sz="8" w:space="0" w:color="FFFFFF"/>
            </w:tcBorders>
            <w:shd w:val="clear" w:color="auto" w:fill="FFFFFF" w:themeFill="background1"/>
            <w:vAlign w:val="center"/>
          </w:tcPr>
          <w:p w14:paraId="39BED986" w14:textId="3E6F7D65"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82.9</w:t>
            </w:r>
          </w:p>
        </w:tc>
        <w:tc>
          <w:tcPr>
            <w:tcW w:w="721" w:type="dxa"/>
            <w:tcBorders>
              <w:top w:val="single" w:sz="24" w:space="0" w:color="FFFFFF"/>
              <w:left w:val="single" w:sz="8" w:space="0" w:color="FFFFFF"/>
              <w:bottom w:val="single" w:sz="8" w:space="0" w:color="FFFFFF"/>
              <w:right w:val="single" w:sz="8" w:space="0" w:color="FFFFFF"/>
            </w:tcBorders>
            <w:shd w:val="clear" w:color="auto" w:fill="FFFFFF" w:themeFill="background1"/>
            <w:vAlign w:val="center"/>
          </w:tcPr>
          <w:p w14:paraId="69ABBF19" w14:textId="7B381F4D"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98.2</w:t>
            </w:r>
          </w:p>
        </w:tc>
        <w:tc>
          <w:tcPr>
            <w:tcW w:w="941" w:type="dxa"/>
            <w:tcBorders>
              <w:top w:val="single" w:sz="24" w:space="0" w:color="FFFFFF"/>
              <w:left w:val="single" w:sz="8" w:space="0" w:color="FFFFFF"/>
              <w:bottom w:val="single" w:sz="8" w:space="0" w:color="FFFFFF"/>
              <w:right w:val="single" w:sz="8" w:space="0" w:color="FFFFFF"/>
            </w:tcBorders>
            <w:shd w:val="clear" w:color="auto" w:fill="FFFFFF" w:themeFill="background1"/>
            <w:vAlign w:val="center"/>
          </w:tcPr>
          <w:p w14:paraId="7CCEFE9D" w14:textId="4190C640"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w:t>
            </w:r>
            <w:r w:rsidR="00477F94" w:rsidRPr="00BF3B61">
              <w:rPr>
                <w:rFonts w:ascii="Times New Roman" w:hAnsi="Times New Roman" w:cs="Times New Roman"/>
                <w:color w:val="000000"/>
                <w:kern w:val="24"/>
                <w:sz w:val="20"/>
                <w:szCs w:val="20"/>
                <w:lang w:val="en-GB"/>
              </w:rPr>
              <w:t>461.1</w:t>
            </w:r>
          </w:p>
        </w:tc>
        <w:tc>
          <w:tcPr>
            <w:tcW w:w="941" w:type="dxa"/>
            <w:tcBorders>
              <w:top w:val="single" w:sz="24" w:space="0" w:color="FFFFFF"/>
              <w:left w:val="single" w:sz="8" w:space="0" w:color="FFFFFF"/>
              <w:bottom w:val="single" w:sz="8" w:space="0" w:color="FFFFFF"/>
              <w:right w:val="single" w:sz="8" w:space="0" w:color="FFFFFF"/>
            </w:tcBorders>
            <w:shd w:val="clear" w:color="auto" w:fill="FFFFFF" w:themeFill="background1"/>
            <w:vAlign w:val="center"/>
          </w:tcPr>
          <w:p w14:paraId="2C0AD9C1" w14:textId="0718D045"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1184.7</w:t>
            </w:r>
          </w:p>
        </w:tc>
        <w:tc>
          <w:tcPr>
            <w:tcW w:w="721" w:type="dxa"/>
            <w:tcBorders>
              <w:top w:val="single" w:sz="24" w:space="0" w:color="FFFFFF"/>
              <w:left w:val="single" w:sz="8" w:space="0" w:color="FFFFFF"/>
              <w:bottom w:val="single" w:sz="8" w:space="0" w:color="FFFFFF"/>
            </w:tcBorders>
            <w:shd w:val="clear" w:color="auto" w:fill="FFFFFF" w:themeFill="background1"/>
            <w:vAlign w:val="center"/>
          </w:tcPr>
          <w:p w14:paraId="37507963" w14:textId="7F14A37E"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81.1</w:t>
            </w:r>
          </w:p>
        </w:tc>
      </w:tr>
      <w:tr w:rsidR="000C0EA2" w:rsidRPr="00BF3B61" w14:paraId="1DAD48C6" w14:textId="77777777" w:rsidTr="000C0EA2">
        <w:trPr>
          <w:trHeight w:val="57"/>
        </w:trPr>
        <w:tc>
          <w:tcPr>
            <w:tcW w:w="1242" w:type="dxa"/>
            <w:vMerge/>
            <w:vAlign w:val="center"/>
          </w:tcPr>
          <w:p w14:paraId="2B570B70" w14:textId="77777777" w:rsidR="000C0EA2" w:rsidRPr="00BF3B61" w:rsidRDefault="000C0EA2" w:rsidP="000C0EA2">
            <w:pPr>
              <w:jc w:val="center"/>
              <w:rPr>
                <w:rFonts w:ascii="Times New Roman" w:hAnsi="Times New Roman" w:cs="Times New Roman"/>
                <w:color w:val="000000" w:themeColor="text1"/>
                <w:sz w:val="20"/>
                <w:szCs w:val="20"/>
                <w:lang w:val="en-GB"/>
              </w:rPr>
            </w:pPr>
          </w:p>
        </w:tc>
        <w:tc>
          <w:tcPr>
            <w:tcW w:w="802" w:type="dxa"/>
            <w:vAlign w:val="center"/>
          </w:tcPr>
          <w:p w14:paraId="455E8787"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350°C</w:t>
            </w:r>
          </w:p>
        </w:tc>
        <w:tc>
          <w:tcPr>
            <w:tcW w:w="863"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56821697" w14:textId="57F5C673"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15.3</w:t>
            </w:r>
          </w:p>
        </w:tc>
        <w:tc>
          <w:tcPr>
            <w:tcW w:w="864"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57A982CF" w14:textId="4ACA9A15"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16.2</w:t>
            </w:r>
          </w:p>
        </w:tc>
        <w:tc>
          <w:tcPr>
            <w:tcW w:w="865"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1D0C24E1" w14:textId="348FAAFA"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93.7</w:t>
            </w:r>
          </w:p>
        </w:tc>
        <w:tc>
          <w:tcPr>
            <w:tcW w:w="718"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75EF91DE" w14:textId="09D33CD0"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82.4</w:t>
            </w:r>
          </w:p>
        </w:tc>
        <w:tc>
          <w:tcPr>
            <w:tcW w:w="718"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02BBF274" w14:textId="2C8B0532"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82.2</w:t>
            </w:r>
          </w:p>
        </w:tc>
        <w:tc>
          <w:tcPr>
            <w:tcW w:w="721"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7F5108E7" w14:textId="152D15E8"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99.7</w:t>
            </w:r>
          </w:p>
        </w:tc>
        <w:tc>
          <w:tcPr>
            <w:tcW w:w="941"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62CF9209" w14:textId="76CD712D"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1347.9</w:t>
            </w:r>
          </w:p>
        </w:tc>
        <w:tc>
          <w:tcPr>
            <w:tcW w:w="941"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50224773" w14:textId="7AD3FC0C"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1139.8</w:t>
            </w:r>
          </w:p>
        </w:tc>
        <w:tc>
          <w:tcPr>
            <w:tcW w:w="721" w:type="dxa"/>
            <w:tcBorders>
              <w:top w:val="single" w:sz="8" w:space="0" w:color="FFFFFF"/>
              <w:left w:val="single" w:sz="8" w:space="0" w:color="FFFFFF"/>
              <w:bottom w:val="single" w:sz="8" w:space="0" w:color="FFFFFF"/>
            </w:tcBorders>
            <w:shd w:val="clear" w:color="auto" w:fill="FFFFFF" w:themeFill="background1"/>
            <w:vAlign w:val="center"/>
          </w:tcPr>
          <w:p w14:paraId="4E1BDAFF" w14:textId="598D14B0"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84.6</w:t>
            </w:r>
          </w:p>
        </w:tc>
      </w:tr>
      <w:tr w:rsidR="000C0EA2" w:rsidRPr="00BF3B61" w14:paraId="2A04C61B" w14:textId="77777777" w:rsidTr="000C0EA2">
        <w:trPr>
          <w:trHeight w:val="57"/>
        </w:trPr>
        <w:tc>
          <w:tcPr>
            <w:tcW w:w="1242" w:type="dxa"/>
            <w:vMerge/>
            <w:tcBorders>
              <w:bottom w:val="single" w:sz="4" w:space="0" w:color="auto"/>
            </w:tcBorders>
            <w:vAlign w:val="center"/>
          </w:tcPr>
          <w:p w14:paraId="1BCD8922" w14:textId="77777777" w:rsidR="000C0EA2" w:rsidRPr="00BF3B61" w:rsidRDefault="000C0EA2" w:rsidP="000C0EA2">
            <w:pPr>
              <w:jc w:val="center"/>
              <w:rPr>
                <w:rFonts w:ascii="Times New Roman" w:hAnsi="Times New Roman" w:cs="Times New Roman"/>
                <w:color w:val="000000" w:themeColor="text1"/>
                <w:sz w:val="20"/>
                <w:szCs w:val="20"/>
                <w:lang w:val="en-GB"/>
              </w:rPr>
            </w:pPr>
          </w:p>
        </w:tc>
        <w:tc>
          <w:tcPr>
            <w:tcW w:w="802" w:type="dxa"/>
            <w:tcBorders>
              <w:bottom w:val="single" w:sz="4" w:space="0" w:color="auto"/>
            </w:tcBorders>
            <w:vAlign w:val="center"/>
          </w:tcPr>
          <w:p w14:paraId="37128F7B"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450°C</w:t>
            </w:r>
          </w:p>
        </w:tc>
        <w:tc>
          <w:tcPr>
            <w:tcW w:w="863" w:type="dxa"/>
            <w:tcBorders>
              <w:top w:val="single" w:sz="8" w:space="0" w:color="FFFFFF"/>
              <w:left w:val="single" w:sz="8" w:space="0" w:color="FFFFFF"/>
              <w:bottom w:val="single" w:sz="8" w:space="0" w:color="000000"/>
              <w:right w:val="single" w:sz="8" w:space="0" w:color="FFFFFF"/>
            </w:tcBorders>
            <w:shd w:val="clear" w:color="auto" w:fill="FFFFFF" w:themeFill="background1"/>
            <w:vAlign w:val="center"/>
          </w:tcPr>
          <w:p w14:paraId="5E172904" w14:textId="0BF9F8BF"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16.5</w:t>
            </w:r>
          </w:p>
        </w:tc>
        <w:tc>
          <w:tcPr>
            <w:tcW w:w="864" w:type="dxa"/>
            <w:tcBorders>
              <w:top w:val="single" w:sz="8" w:space="0" w:color="FFFFFF"/>
              <w:left w:val="single" w:sz="8" w:space="0" w:color="FFFFFF"/>
              <w:bottom w:val="single" w:sz="8" w:space="0" w:color="000000"/>
              <w:right w:val="single" w:sz="8" w:space="0" w:color="FFFFFF"/>
            </w:tcBorders>
            <w:shd w:val="clear" w:color="auto" w:fill="FFFFFF" w:themeFill="background1"/>
            <w:vAlign w:val="center"/>
          </w:tcPr>
          <w:p w14:paraId="398D554C" w14:textId="19FD66FD"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17.7</w:t>
            </w:r>
          </w:p>
        </w:tc>
        <w:tc>
          <w:tcPr>
            <w:tcW w:w="865" w:type="dxa"/>
            <w:tcBorders>
              <w:top w:val="single" w:sz="8" w:space="0" w:color="FFFFFF"/>
              <w:left w:val="single" w:sz="8" w:space="0" w:color="FFFFFF"/>
              <w:bottom w:val="single" w:sz="8" w:space="0" w:color="000000"/>
              <w:right w:val="single" w:sz="8" w:space="0" w:color="FFFFFF"/>
            </w:tcBorders>
            <w:shd w:val="clear" w:color="auto" w:fill="FFFFFF" w:themeFill="background1"/>
            <w:vAlign w:val="center"/>
          </w:tcPr>
          <w:p w14:paraId="7E0E0C16" w14:textId="4EC3FFBA"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92.9</w:t>
            </w:r>
          </w:p>
        </w:tc>
        <w:tc>
          <w:tcPr>
            <w:tcW w:w="718" w:type="dxa"/>
            <w:tcBorders>
              <w:top w:val="single" w:sz="8" w:space="0" w:color="FFFFFF"/>
              <w:left w:val="single" w:sz="8" w:space="0" w:color="FFFFFF"/>
              <w:bottom w:val="single" w:sz="8" w:space="0" w:color="000000"/>
              <w:right w:val="single" w:sz="8" w:space="0" w:color="FFFFFF"/>
            </w:tcBorders>
            <w:shd w:val="clear" w:color="auto" w:fill="FFFFFF" w:themeFill="background1"/>
            <w:vAlign w:val="center"/>
          </w:tcPr>
          <w:p w14:paraId="7BF2B321" w14:textId="7D250404"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83.5</w:t>
            </w:r>
          </w:p>
        </w:tc>
        <w:tc>
          <w:tcPr>
            <w:tcW w:w="718" w:type="dxa"/>
            <w:tcBorders>
              <w:top w:val="single" w:sz="8" w:space="0" w:color="FFFFFF"/>
              <w:left w:val="single" w:sz="8" w:space="0" w:color="FFFFFF"/>
              <w:bottom w:val="single" w:sz="8" w:space="0" w:color="000000"/>
              <w:right w:val="single" w:sz="8" w:space="0" w:color="FFFFFF"/>
            </w:tcBorders>
            <w:shd w:val="clear" w:color="auto" w:fill="FFFFFF" w:themeFill="background1"/>
            <w:vAlign w:val="center"/>
          </w:tcPr>
          <w:p w14:paraId="28CF0508" w14:textId="71967C11"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dark1"/>
                <w:kern w:val="24"/>
                <w:sz w:val="20"/>
                <w:szCs w:val="20"/>
                <w:lang w:val="en-GB"/>
              </w:rPr>
              <w:t>85.2</w:t>
            </w:r>
          </w:p>
        </w:tc>
        <w:tc>
          <w:tcPr>
            <w:tcW w:w="721" w:type="dxa"/>
            <w:tcBorders>
              <w:top w:val="single" w:sz="8" w:space="0" w:color="FFFFFF"/>
              <w:left w:val="single" w:sz="8" w:space="0" w:color="FFFFFF"/>
              <w:bottom w:val="single" w:sz="8" w:space="0" w:color="000000"/>
              <w:right w:val="single" w:sz="8" w:space="0" w:color="FFFFFF"/>
            </w:tcBorders>
            <w:shd w:val="clear" w:color="auto" w:fill="FFFFFF" w:themeFill="background1"/>
            <w:vAlign w:val="center"/>
          </w:tcPr>
          <w:p w14:paraId="2900CA1E" w14:textId="5B7BE772"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themeColor="dark1"/>
                <w:kern w:val="24"/>
                <w:sz w:val="20"/>
                <w:szCs w:val="20"/>
                <w:lang w:val="en-GB"/>
              </w:rPr>
              <w:t>97.9</w:t>
            </w:r>
          </w:p>
        </w:tc>
        <w:tc>
          <w:tcPr>
            <w:tcW w:w="941" w:type="dxa"/>
            <w:tcBorders>
              <w:top w:val="single" w:sz="8" w:space="0" w:color="FFFFFF"/>
              <w:left w:val="single" w:sz="8" w:space="0" w:color="FFFFFF"/>
              <w:bottom w:val="single" w:sz="8" w:space="0" w:color="000000"/>
              <w:right w:val="single" w:sz="8" w:space="0" w:color="FFFFFF"/>
            </w:tcBorders>
            <w:shd w:val="clear" w:color="auto" w:fill="FFFFFF" w:themeFill="background1"/>
            <w:vAlign w:val="center"/>
          </w:tcPr>
          <w:p w14:paraId="1E569BF2" w14:textId="77F9DC89" w:rsidR="000C0EA2" w:rsidRPr="00BF3B61" w:rsidRDefault="00477F94" w:rsidP="00477F94">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1143.9</w:t>
            </w:r>
          </w:p>
        </w:tc>
        <w:tc>
          <w:tcPr>
            <w:tcW w:w="941" w:type="dxa"/>
            <w:tcBorders>
              <w:top w:val="single" w:sz="8" w:space="0" w:color="FFFFFF"/>
              <w:left w:val="single" w:sz="8" w:space="0" w:color="FFFFFF"/>
              <w:bottom w:val="single" w:sz="8" w:space="0" w:color="000000"/>
              <w:right w:val="single" w:sz="8" w:space="0" w:color="FFFFFF"/>
            </w:tcBorders>
            <w:shd w:val="clear" w:color="auto" w:fill="FFFFFF" w:themeFill="background1"/>
            <w:vAlign w:val="center"/>
          </w:tcPr>
          <w:p w14:paraId="7BA94B7B" w14:textId="33AC3B66"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w:t>
            </w:r>
            <w:r w:rsidR="00477F94" w:rsidRPr="00BF3B61">
              <w:rPr>
                <w:rFonts w:ascii="Times New Roman" w:hAnsi="Times New Roman" w:cs="Times New Roman"/>
                <w:color w:val="000000"/>
                <w:kern w:val="24"/>
                <w:sz w:val="20"/>
                <w:szCs w:val="20"/>
                <w:lang w:val="en-GB"/>
              </w:rPr>
              <w:t>216.4</w:t>
            </w:r>
          </w:p>
        </w:tc>
        <w:tc>
          <w:tcPr>
            <w:tcW w:w="721" w:type="dxa"/>
            <w:tcBorders>
              <w:top w:val="single" w:sz="8" w:space="0" w:color="FFFFFF"/>
              <w:left w:val="single" w:sz="8" w:space="0" w:color="FFFFFF"/>
              <w:bottom w:val="single" w:sz="8" w:space="0" w:color="000000"/>
            </w:tcBorders>
            <w:shd w:val="clear" w:color="auto" w:fill="FFFFFF" w:themeFill="background1"/>
            <w:vAlign w:val="center"/>
          </w:tcPr>
          <w:p w14:paraId="28C1B335" w14:textId="15F57968"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themeColor="dark1"/>
                <w:kern w:val="24"/>
                <w:sz w:val="20"/>
                <w:szCs w:val="20"/>
                <w:lang w:val="en-GB"/>
              </w:rPr>
              <w:t>93.7</w:t>
            </w:r>
          </w:p>
        </w:tc>
      </w:tr>
      <w:tr w:rsidR="000C0EA2" w:rsidRPr="00BF3B61" w14:paraId="6CCD9583" w14:textId="77777777" w:rsidTr="000C0EA2">
        <w:trPr>
          <w:trHeight w:val="60"/>
        </w:trPr>
        <w:tc>
          <w:tcPr>
            <w:tcW w:w="1242" w:type="dxa"/>
            <w:vMerge w:val="restart"/>
            <w:tcBorders>
              <w:top w:val="single" w:sz="4" w:space="0" w:color="auto"/>
            </w:tcBorders>
            <w:vAlign w:val="center"/>
          </w:tcPr>
          <w:p w14:paraId="1430C916"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S2</w:t>
            </w:r>
          </w:p>
        </w:tc>
        <w:tc>
          <w:tcPr>
            <w:tcW w:w="802" w:type="dxa"/>
            <w:tcBorders>
              <w:top w:val="single" w:sz="4" w:space="0" w:color="auto"/>
            </w:tcBorders>
            <w:vAlign w:val="center"/>
          </w:tcPr>
          <w:p w14:paraId="2E9F0B36"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RT</w:t>
            </w:r>
          </w:p>
        </w:tc>
        <w:tc>
          <w:tcPr>
            <w:tcW w:w="863" w:type="dxa"/>
            <w:tcBorders>
              <w:top w:val="single" w:sz="8" w:space="0" w:color="000000"/>
              <w:left w:val="single" w:sz="8" w:space="0" w:color="FFFFFF"/>
              <w:bottom w:val="single" w:sz="8" w:space="0" w:color="FFFFFF"/>
              <w:right w:val="single" w:sz="8" w:space="0" w:color="FFFFFF"/>
            </w:tcBorders>
            <w:shd w:val="clear" w:color="auto" w:fill="FFFFFF" w:themeFill="background1"/>
            <w:vAlign w:val="center"/>
          </w:tcPr>
          <w:p w14:paraId="267DF5A1" w14:textId="6553DA85"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19.2</w:t>
            </w:r>
          </w:p>
        </w:tc>
        <w:tc>
          <w:tcPr>
            <w:tcW w:w="864" w:type="dxa"/>
            <w:tcBorders>
              <w:top w:val="single" w:sz="8" w:space="0" w:color="000000"/>
              <w:left w:val="single" w:sz="8" w:space="0" w:color="FFFFFF"/>
              <w:bottom w:val="single" w:sz="8" w:space="0" w:color="FFFFFF"/>
              <w:right w:val="single" w:sz="8" w:space="0" w:color="FFFFFF"/>
            </w:tcBorders>
            <w:shd w:val="clear" w:color="auto" w:fill="FFFFFF" w:themeFill="background1"/>
            <w:vAlign w:val="center"/>
          </w:tcPr>
          <w:p w14:paraId="4944E141" w14:textId="6139B96E"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19.3</w:t>
            </w:r>
          </w:p>
        </w:tc>
        <w:tc>
          <w:tcPr>
            <w:tcW w:w="865" w:type="dxa"/>
            <w:tcBorders>
              <w:top w:val="single" w:sz="8" w:space="0" w:color="000000"/>
              <w:left w:val="single" w:sz="8" w:space="0" w:color="FFFFFF"/>
              <w:bottom w:val="single" w:sz="8" w:space="0" w:color="FFFFFF"/>
              <w:right w:val="single" w:sz="8" w:space="0" w:color="FFFFFF"/>
            </w:tcBorders>
            <w:shd w:val="clear" w:color="auto" w:fill="FFFFFF" w:themeFill="background1"/>
            <w:vAlign w:val="center"/>
          </w:tcPr>
          <w:p w14:paraId="72824431" w14:textId="22891D4E"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99.6</w:t>
            </w:r>
          </w:p>
        </w:tc>
        <w:tc>
          <w:tcPr>
            <w:tcW w:w="718" w:type="dxa"/>
            <w:tcBorders>
              <w:top w:val="single" w:sz="8" w:space="0" w:color="000000"/>
              <w:left w:val="single" w:sz="8" w:space="0" w:color="FFFFFF"/>
              <w:bottom w:val="single" w:sz="8" w:space="0" w:color="FFFFFF"/>
              <w:right w:val="single" w:sz="8" w:space="0" w:color="FFFFFF"/>
            </w:tcBorders>
            <w:shd w:val="clear" w:color="auto" w:fill="FFFFFF" w:themeFill="background1"/>
            <w:vAlign w:val="center"/>
          </w:tcPr>
          <w:p w14:paraId="0A7EF3E1" w14:textId="49D733F7"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84.6</w:t>
            </w:r>
          </w:p>
        </w:tc>
        <w:tc>
          <w:tcPr>
            <w:tcW w:w="718" w:type="dxa"/>
            <w:tcBorders>
              <w:top w:val="single" w:sz="8" w:space="0" w:color="000000"/>
              <w:left w:val="single" w:sz="8" w:space="0" w:color="FFFFFF"/>
              <w:bottom w:val="single" w:sz="8" w:space="0" w:color="FFFFFF"/>
              <w:right w:val="single" w:sz="8" w:space="0" w:color="FFFFFF"/>
            </w:tcBorders>
            <w:shd w:val="clear" w:color="auto" w:fill="FFFFFF" w:themeFill="background1"/>
            <w:vAlign w:val="center"/>
          </w:tcPr>
          <w:p w14:paraId="435EBDC1" w14:textId="19105824"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81.1</w:t>
            </w:r>
          </w:p>
        </w:tc>
        <w:tc>
          <w:tcPr>
            <w:tcW w:w="721" w:type="dxa"/>
            <w:tcBorders>
              <w:top w:val="single" w:sz="8" w:space="0" w:color="000000"/>
              <w:left w:val="single" w:sz="8" w:space="0" w:color="FFFFFF"/>
              <w:bottom w:val="single" w:sz="8" w:space="0" w:color="FFFFFF"/>
              <w:right w:val="single" w:sz="8" w:space="0" w:color="FFFFFF"/>
            </w:tcBorders>
            <w:shd w:val="clear" w:color="auto" w:fill="FFFFFF" w:themeFill="background1"/>
            <w:vAlign w:val="center"/>
          </w:tcPr>
          <w:p w14:paraId="24A265BD" w14:textId="6C36CD55"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95.8</w:t>
            </w:r>
          </w:p>
        </w:tc>
        <w:tc>
          <w:tcPr>
            <w:tcW w:w="941" w:type="dxa"/>
            <w:tcBorders>
              <w:top w:val="single" w:sz="8" w:space="0" w:color="000000"/>
              <w:left w:val="single" w:sz="8" w:space="0" w:color="FFFFFF"/>
              <w:bottom w:val="single" w:sz="8" w:space="0" w:color="FFFFFF"/>
              <w:right w:val="single" w:sz="8" w:space="0" w:color="FFFFFF"/>
            </w:tcBorders>
            <w:shd w:val="clear" w:color="auto" w:fill="FFFFFF" w:themeFill="background1"/>
            <w:vAlign w:val="center"/>
          </w:tcPr>
          <w:p w14:paraId="0525C839" w14:textId="626134F7" w:rsidR="000C0EA2" w:rsidRPr="00BF3B61" w:rsidRDefault="00477F94" w:rsidP="00477F94">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1942.9</w:t>
            </w:r>
          </w:p>
        </w:tc>
        <w:tc>
          <w:tcPr>
            <w:tcW w:w="941" w:type="dxa"/>
            <w:tcBorders>
              <w:top w:val="single" w:sz="8" w:space="0" w:color="000000"/>
              <w:left w:val="single" w:sz="8" w:space="0" w:color="FFFFFF"/>
              <w:bottom w:val="single" w:sz="8" w:space="0" w:color="FFFFFF"/>
              <w:right w:val="single" w:sz="8" w:space="0" w:color="FFFFFF"/>
            </w:tcBorders>
            <w:shd w:val="clear" w:color="auto" w:fill="FFFFFF" w:themeFill="background1"/>
            <w:vAlign w:val="center"/>
          </w:tcPr>
          <w:p w14:paraId="157EEDE7" w14:textId="222FAC05"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w:t>
            </w:r>
            <w:r w:rsidR="00477F94" w:rsidRPr="00BF3B61">
              <w:rPr>
                <w:rFonts w:ascii="Times New Roman" w:hAnsi="Times New Roman" w:cs="Times New Roman"/>
                <w:color w:val="000000"/>
                <w:kern w:val="24"/>
                <w:sz w:val="20"/>
                <w:szCs w:val="20"/>
                <w:lang w:val="en-GB"/>
              </w:rPr>
              <w:t>603.6</w:t>
            </w:r>
          </w:p>
        </w:tc>
        <w:tc>
          <w:tcPr>
            <w:tcW w:w="721" w:type="dxa"/>
            <w:tcBorders>
              <w:top w:val="single" w:sz="8" w:space="0" w:color="000000"/>
              <w:left w:val="single" w:sz="8" w:space="0" w:color="FFFFFF"/>
              <w:bottom w:val="single" w:sz="8" w:space="0" w:color="FFFFFF"/>
            </w:tcBorders>
            <w:shd w:val="clear" w:color="auto" w:fill="FFFFFF" w:themeFill="background1"/>
            <w:vAlign w:val="center"/>
          </w:tcPr>
          <w:p w14:paraId="41797D6D" w14:textId="1965E537"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82.5</w:t>
            </w:r>
          </w:p>
        </w:tc>
      </w:tr>
      <w:tr w:rsidR="000C0EA2" w:rsidRPr="00BF3B61" w14:paraId="65FB1965" w14:textId="77777777" w:rsidTr="000C0EA2">
        <w:trPr>
          <w:trHeight w:val="57"/>
        </w:trPr>
        <w:tc>
          <w:tcPr>
            <w:tcW w:w="1242" w:type="dxa"/>
            <w:vMerge/>
            <w:vAlign w:val="center"/>
          </w:tcPr>
          <w:p w14:paraId="25EDB768" w14:textId="77777777" w:rsidR="000C0EA2" w:rsidRPr="00BF3B61" w:rsidRDefault="000C0EA2" w:rsidP="000C0EA2">
            <w:pPr>
              <w:jc w:val="center"/>
              <w:rPr>
                <w:rFonts w:ascii="Times New Roman" w:hAnsi="Times New Roman" w:cs="Times New Roman"/>
                <w:color w:val="000000" w:themeColor="text1"/>
                <w:sz w:val="20"/>
                <w:szCs w:val="20"/>
                <w:lang w:val="en-GB"/>
              </w:rPr>
            </w:pPr>
          </w:p>
        </w:tc>
        <w:tc>
          <w:tcPr>
            <w:tcW w:w="802" w:type="dxa"/>
            <w:vAlign w:val="center"/>
          </w:tcPr>
          <w:p w14:paraId="2BA1CB27"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300°C</w:t>
            </w:r>
          </w:p>
        </w:tc>
        <w:tc>
          <w:tcPr>
            <w:tcW w:w="863"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78FB5DBF" w14:textId="40903579"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16.0</w:t>
            </w:r>
          </w:p>
        </w:tc>
        <w:tc>
          <w:tcPr>
            <w:tcW w:w="864"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5E486CA2" w14:textId="175A5A35"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16.3</w:t>
            </w:r>
          </w:p>
        </w:tc>
        <w:tc>
          <w:tcPr>
            <w:tcW w:w="865"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1B7C739F" w14:textId="47237304"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98.1</w:t>
            </w:r>
          </w:p>
        </w:tc>
        <w:tc>
          <w:tcPr>
            <w:tcW w:w="718"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106C5C67" w14:textId="530D3DB9"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84.4</w:t>
            </w:r>
          </w:p>
        </w:tc>
        <w:tc>
          <w:tcPr>
            <w:tcW w:w="718"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28219364" w14:textId="57E60424"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82.9</w:t>
            </w:r>
          </w:p>
        </w:tc>
        <w:tc>
          <w:tcPr>
            <w:tcW w:w="721"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2B20311B" w14:textId="4329E16D"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98.2</w:t>
            </w:r>
          </w:p>
        </w:tc>
        <w:tc>
          <w:tcPr>
            <w:tcW w:w="941"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0D08A11E" w14:textId="1B87EA4E"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1461.1</w:t>
            </w:r>
          </w:p>
        </w:tc>
        <w:tc>
          <w:tcPr>
            <w:tcW w:w="941"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1F19BA3E" w14:textId="5970CC8F"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1184.7</w:t>
            </w:r>
          </w:p>
        </w:tc>
        <w:tc>
          <w:tcPr>
            <w:tcW w:w="721" w:type="dxa"/>
            <w:tcBorders>
              <w:top w:val="single" w:sz="8" w:space="0" w:color="FFFFFF"/>
              <w:left w:val="single" w:sz="8" w:space="0" w:color="FFFFFF"/>
              <w:bottom w:val="single" w:sz="8" w:space="0" w:color="FFFFFF"/>
            </w:tcBorders>
            <w:shd w:val="clear" w:color="auto" w:fill="FFFFFF" w:themeFill="background1"/>
            <w:vAlign w:val="center"/>
          </w:tcPr>
          <w:p w14:paraId="390A94CC" w14:textId="75536CC6"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81.1</w:t>
            </w:r>
          </w:p>
        </w:tc>
      </w:tr>
      <w:tr w:rsidR="000C0EA2" w:rsidRPr="00BF3B61" w14:paraId="392D4A4D" w14:textId="77777777" w:rsidTr="000C0EA2">
        <w:trPr>
          <w:trHeight w:val="57"/>
        </w:trPr>
        <w:tc>
          <w:tcPr>
            <w:tcW w:w="1242" w:type="dxa"/>
            <w:vMerge/>
            <w:vAlign w:val="center"/>
          </w:tcPr>
          <w:p w14:paraId="6D0A15E0" w14:textId="77777777" w:rsidR="000C0EA2" w:rsidRPr="00BF3B61" w:rsidRDefault="000C0EA2" w:rsidP="000C0EA2">
            <w:pPr>
              <w:jc w:val="center"/>
              <w:rPr>
                <w:rFonts w:ascii="Times New Roman" w:hAnsi="Times New Roman" w:cs="Times New Roman"/>
                <w:color w:val="000000" w:themeColor="text1"/>
                <w:sz w:val="20"/>
                <w:szCs w:val="20"/>
                <w:lang w:val="en-GB"/>
              </w:rPr>
            </w:pPr>
          </w:p>
        </w:tc>
        <w:tc>
          <w:tcPr>
            <w:tcW w:w="802" w:type="dxa"/>
            <w:vAlign w:val="center"/>
          </w:tcPr>
          <w:p w14:paraId="36F61894"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350°C</w:t>
            </w:r>
          </w:p>
        </w:tc>
        <w:tc>
          <w:tcPr>
            <w:tcW w:w="863"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1A19B651" w14:textId="12797813"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15.3</w:t>
            </w:r>
          </w:p>
        </w:tc>
        <w:tc>
          <w:tcPr>
            <w:tcW w:w="864"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6773FF04" w14:textId="1068C0B7"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15.5</w:t>
            </w:r>
          </w:p>
        </w:tc>
        <w:tc>
          <w:tcPr>
            <w:tcW w:w="865"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680B2221" w14:textId="294B573A"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98.6</w:t>
            </w:r>
          </w:p>
        </w:tc>
        <w:tc>
          <w:tcPr>
            <w:tcW w:w="718"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0E29387D" w14:textId="1BBD1F76"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82.4</w:t>
            </w:r>
          </w:p>
        </w:tc>
        <w:tc>
          <w:tcPr>
            <w:tcW w:w="718"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5E68C77C" w14:textId="553427F3"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76.8</w:t>
            </w:r>
          </w:p>
        </w:tc>
        <w:tc>
          <w:tcPr>
            <w:tcW w:w="721"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74B9C319" w14:textId="7489BEA8"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93.2</w:t>
            </w:r>
          </w:p>
        </w:tc>
        <w:tc>
          <w:tcPr>
            <w:tcW w:w="941"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157E9B3C" w14:textId="5C7A211F"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1347.9</w:t>
            </w:r>
          </w:p>
        </w:tc>
        <w:tc>
          <w:tcPr>
            <w:tcW w:w="941" w:type="dxa"/>
            <w:tcBorders>
              <w:top w:val="single" w:sz="8" w:space="0" w:color="FFFFFF"/>
              <w:left w:val="single" w:sz="8" w:space="0" w:color="FFFFFF"/>
              <w:bottom w:val="single" w:sz="8" w:space="0" w:color="FFFFFF"/>
              <w:right w:val="single" w:sz="8" w:space="0" w:color="FFFFFF"/>
            </w:tcBorders>
            <w:shd w:val="clear" w:color="auto" w:fill="FFFFFF" w:themeFill="background1"/>
            <w:vAlign w:val="center"/>
          </w:tcPr>
          <w:p w14:paraId="3515F7BB" w14:textId="14FAF289"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1095.0</w:t>
            </w:r>
          </w:p>
        </w:tc>
        <w:tc>
          <w:tcPr>
            <w:tcW w:w="721" w:type="dxa"/>
            <w:tcBorders>
              <w:top w:val="single" w:sz="8" w:space="0" w:color="FFFFFF"/>
              <w:left w:val="single" w:sz="8" w:space="0" w:color="FFFFFF"/>
              <w:bottom w:val="single" w:sz="8" w:space="0" w:color="FFFFFF"/>
            </w:tcBorders>
            <w:shd w:val="clear" w:color="auto" w:fill="FFFFFF" w:themeFill="background1"/>
            <w:vAlign w:val="center"/>
          </w:tcPr>
          <w:p w14:paraId="26CD9DD9" w14:textId="29F16A17"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81.2</w:t>
            </w:r>
          </w:p>
        </w:tc>
      </w:tr>
      <w:tr w:rsidR="000C0EA2" w:rsidRPr="00BF3B61" w14:paraId="37AAB4BE" w14:textId="77777777" w:rsidTr="000C0EA2">
        <w:trPr>
          <w:trHeight w:val="57"/>
        </w:trPr>
        <w:tc>
          <w:tcPr>
            <w:tcW w:w="1242" w:type="dxa"/>
            <w:vMerge/>
            <w:tcBorders>
              <w:bottom w:val="single" w:sz="4" w:space="0" w:color="auto"/>
            </w:tcBorders>
            <w:vAlign w:val="center"/>
          </w:tcPr>
          <w:p w14:paraId="198835DB" w14:textId="77777777" w:rsidR="000C0EA2" w:rsidRPr="00BF3B61" w:rsidRDefault="000C0EA2" w:rsidP="000C0EA2">
            <w:pPr>
              <w:jc w:val="center"/>
              <w:rPr>
                <w:rFonts w:ascii="Times New Roman" w:hAnsi="Times New Roman" w:cs="Times New Roman"/>
                <w:color w:val="000000" w:themeColor="text1"/>
                <w:sz w:val="20"/>
                <w:szCs w:val="20"/>
                <w:lang w:val="en-GB"/>
              </w:rPr>
            </w:pPr>
          </w:p>
        </w:tc>
        <w:tc>
          <w:tcPr>
            <w:tcW w:w="802" w:type="dxa"/>
            <w:tcBorders>
              <w:bottom w:val="single" w:sz="4" w:space="0" w:color="auto"/>
            </w:tcBorders>
            <w:vAlign w:val="center"/>
          </w:tcPr>
          <w:p w14:paraId="1986C9C9" w14:textId="77777777" w:rsidR="000C0EA2" w:rsidRPr="00BF3B61" w:rsidRDefault="000C0EA2"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450°C</w:t>
            </w:r>
          </w:p>
        </w:tc>
        <w:tc>
          <w:tcPr>
            <w:tcW w:w="863" w:type="dxa"/>
            <w:tcBorders>
              <w:top w:val="single" w:sz="8" w:space="0" w:color="FFFFFF"/>
              <w:left w:val="single" w:sz="8" w:space="0" w:color="FFFFFF"/>
              <w:bottom w:val="single" w:sz="8" w:space="0" w:color="000000"/>
              <w:right w:val="single" w:sz="8" w:space="0" w:color="FFFFFF"/>
            </w:tcBorders>
            <w:shd w:val="clear" w:color="auto" w:fill="FFFFFF" w:themeFill="background1"/>
            <w:vAlign w:val="center"/>
          </w:tcPr>
          <w:p w14:paraId="62F7D279" w14:textId="479B85FC"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16.5</w:t>
            </w:r>
          </w:p>
        </w:tc>
        <w:tc>
          <w:tcPr>
            <w:tcW w:w="864" w:type="dxa"/>
            <w:tcBorders>
              <w:top w:val="single" w:sz="8" w:space="0" w:color="FFFFFF"/>
              <w:left w:val="single" w:sz="8" w:space="0" w:color="FFFFFF"/>
              <w:bottom w:val="single" w:sz="8" w:space="0" w:color="000000"/>
              <w:right w:val="single" w:sz="8" w:space="0" w:color="FFFFFF"/>
            </w:tcBorders>
            <w:shd w:val="clear" w:color="auto" w:fill="FFFFFF" w:themeFill="background1"/>
            <w:vAlign w:val="center"/>
          </w:tcPr>
          <w:p w14:paraId="58525D79" w14:textId="2ED09E3C"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17.7</w:t>
            </w:r>
          </w:p>
        </w:tc>
        <w:tc>
          <w:tcPr>
            <w:tcW w:w="865" w:type="dxa"/>
            <w:tcBorders>
              <w:top w:val="single" w:sz="8" w:space="0" w:color="FFFFFF"/>
              <w:left w:val="single" w:sz="8" w:space="0" w:color="FFFFFF"/>
              <w:bottom w:val="single" w:sz="8" w:space="0" w:color="000000"/>
              <w:right w:val="single" w:sz="8" w:space="0" w:color="FFFFFF"/>
            </w:tcBorders>
            <w:shd w:val="clear" w:color="auto" w:fill="FFFFFF" w:themeFill="background1"/>
            <w:vAlign w:val="center"/>
          </w:tcPr>
          <w:p w14:paraId="6AD8CBE9" w14:textId="041A7C50"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kern w:val="24"/>
                <w:sz w:val="20"/>
                <w:szCs w:val="20"/>
                <w:lang w:val="en-GB"/>
              </w:rPr>
              <w:t>92.9</w:t>
            </w:r>
          </w:p>
        </w:tc>
        <w:tc>
          <w:tcPr>
            <w:tcW w:w="718" w:type="dxa"/>
            <w:tcBorders>
              <w:top w:val="single" w:sz="8" w:space="0" w:color="FFFFFF"/>
              <w:left w:val="single" w:sz="8" w:space="0" w:color="FFFFFF"/>
              <w:bottom w:val="single" w:sz="8" w:space="0" w:color="000000"/>
              <w:right w:val="single" w:sz="8" w:space="0" w:color="FFFFFF"/>
            </w:tcBorders>
            <w:shd w:val="clear" w:color="auto" w:fill="FFFFFF" w:themeFill="background1"/>
            <w:vAlign w:val="center"/>
          </w:tcPr>
          <w:p w14:paraId="1A13AB7F" w14:textId="141A96FD"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83.5</w:t>
            </w:r>
          </w:p>
        </w:tc>
        <w:tc>
          <w:tcPr>
            <w:tcW w:w="718" w:type="dxa"/>
            <w:tcBorders>
              <w:top w:val="single" w:sz="8" w:space="0" w:color="FFFFFF"/>
              <w:left w:val="single" w:sz="8" w:space="0" w:color="FFFFFF"/>
              <w:bottom w:val="single" w:sz="8" w:space="0" w:color="000000"/>
              <w:right w:val="single" w:sz="8" w:space="0" w:color="FFFFFF"/>
            </w:tcBorders>
            <w:shd w:val="clear" w:color="auto" w:fill="FFFFFF" w:themeFill="background1"/>
            <w:vAlign w:val="center"/>
          </w:tcPr>
          <w:p w14:paraId="7FA6F8BB" w14:textId="36C11997"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dark1"/>
                <w:kern w:val="24"/>
                <w:sz w:val="20"/>
                <w:szCs w:val="20"/>
                <w:lang w:val="en-GB"/>
              </w:rPr>
              <w:t>85.2</w:t>
            </w:r>
          </w:p>
        </w:tc>
        <w:tc>
          <w:tcPr>
            <w:tcW w:w="721" w:type="dxa"/>
            <w:tcBorders>
              <w:top w:val="single" w:sz="8" w:space="0" w:color="FFFFFF"/>
              <w:left w:val="single" w:sz="8" w:space="0" w:color="FFFFFF"/>
              <w:bottom w:val="single" w:sz="8" w:space="0" w:color="000000"/>
              <w:right w:val="single" w:sz="8" w:space="0" w:color="FFFFFF"/>
            </w:tcBorders>
            <w:shd w:val="clear" w:color="auto" w:fill="FFFFFF" w:themeFill="background1"/>
            <w:vAlign w:val="center"/>
          </w:tcPr>
          <w:p w14:paraId="43A116B8" w14:textId="6FC49FAD"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themeColor="dark1"/>
                <w:kern w:val="24"/>
                <w:sz w:val="20"/>
                <w:szCs w:val="20"/>
                <w:lang w:val="en-GB"/>
              </w:rPr>
              <w:t>97.9</w:t>
            </w:r>
          </w:p>
        </w:tc>
        <w:tc>
          <w:tcPr>
            <w:tcW w:w="941" w:type="dxa"/>
            <w:tcBorders>
              <w:top w:val="single" w:sz="8" w:space="0" w:color="FFFFFF"/>
              <w:left w:val="single" w:sz="8" w:space="0" w:color="FFFFFF"/>
              <w:bottom w:val="single" w:sz="8" w:space="0" w:color="000000"/>
              <w:right w:val="single" w:sz="8" w:space="0" w:color="FFFFFF"/>
            </w:tcBorders>
            <w:shd w:val="clear" w:color="auto" w:fill="FFFFFF" w:themeFill="background1"/>
            <w:vAlign w:val="center"/>
          </w:tcPr>
          <w:p w14:paraId="15F16331" w14:textId="0754A9BF"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kern w:val="24"/>
                <w:sz w:val="20"/>
                <w:szCs w:val="20"/>
                <w:lang w:val="en-GB"/>
              </w:rPr>
              <w:t>1143.9</w:t>
            </w:r>
          </w:p>
        </w:tc>
        <w:tc>
          <w:tcPr>
            <w:tcW w:w="941" w:type="dxa"/>
            <w:tcBorders>
              <w:top w:val="single" w:sz="8" w:space="0" w:color="FFFFFF"/>
              <w:left w:val="single" w:sz="8" w:space="0" w:color="FFFFFF"/>
              <w:bottom w:val="single" w:sz="8" w:space="0" w:color="000000"/>
              <w:right w:val="single" w:sz="8" w:space="0" w:color="FFFFFF"/>
            </w:tcBorders>
            <w:shd w:val="clear" w:color="auto" w:fill="FFFFFF" w:themeFill="background1"/>
            <w:vAlign w:val="center"/>
          </w:tcPr>
          <w:p w14:paraId="68771A2D" w14:textId="120C3212"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dark1"/>
                <w:kern w:val="24"/>
                <w:sz w:val="20"/>
                <w:szCs w:val="20"/>
                <w:lang w:val="en-GB"/>
              </w:rPr>
              <w:t>1216.4</w:t>
            </w:r>
          </w:p>
        </w:tc>
        <w:tc>
          <w:tcPr>
            <w:tcW w:w="721" w:type="dxa"/>
            <w:tcBorders>
              <w:top w:val="single" w:sz="8" w:space="0" w:color="FFFFFF"/>
              <w:left w:val="single" w:sz="8" w:space="0" w:color="FFFFFF"/>
              <w:bottom w:val="single" w:sz="8" w:space="0" w:color="000000"/>
            </w:tcBorders>
            <w:shd w:val="clear" w:color="auto" w:fill="FFFFFF" w:themeFill="background1"/>
            <w:vAlign w:val="center"/>
          </w:tcPr>
          <w:p w14:paraId="3C342636" w14:textId="57F97A29" w:rsidR="000C0EA2" w:rsidRPr="00BF3B61" w:rsidRDefault="00477F94" w:rsidP="000C0EA2">
            <w:pPr>
              <w:jc w:val="center"/>
              <w:rPr>
                <w:rFonts w:ascii="Times New Roman" w:hAnsi="Times New Roman" w:cs="Times New Roman"/>
                <w:color w:val="000000" w:themeColor="text1"/>
                <w:sz w:val="20"/>
                <w:szCs w:val="20"/>
                <w:lang w:val="en-GB"/>
              </w:rPr>
            </w:pPr>
            <w:r w:rsidRPr="00BF3B61">
              <w:rPr>
                <w:rFonts w:ascii="Times New Roman" w:hAnsi="Times New Roman" w:cs="Times New Roman"/>
                <w:bCs/>
                <w:color w:val="000000" w:themeColor="dark1"/>
                <w:kern w:val="24"/>
                <w:sz w:val="20"/>
                <w:szCs w:val="20"/>
                <w:lang w:val="en-GB"/>
              </w:rPr>
              <w:t>93.7</w:t>
            </w:r>
          </w:p>
        </w:tc>
      </w:tr>
    </w:tbl>
    <w:p w14:paraId="5517C2EF" w14:textId="585F1F85" w:rsidR="000C0EA2" w:rsidRPr="00BF3B61" w:rsidRDefault="004576D1" w:rsidP="00761E65">
      <w:pPr>
        <w:ind w:firstLine="90"/>
        <w:jc w:val="center"/>
        <w:rPr>
          <w:rFonts w:ascii="Times New Roman" w:hAnsi="Times New Roman" w:cs="Times New Roman"/>
          <w:color w:val="000000" w:themeColor="text1"/>
          <w:lang w:val="en-GB"/>
        </w:rPr>
      </w:pPr>
      <w:r w:rsidRPr="00BF3B61">
        <w:rPr>
          <w:rFonts w:ascii="Times New Roman" w:hAnsi="Times New Roman" w:cs="Times New Roman"/>
          <w:color w:val="000000" w:themeColor="text1"/>
          <w:lang w:val="en-GB"/>
        </w:rPr>
        <w:br/>
      </w:r>
      <w:r w:rsidRPr="00BF3B61">
        <w:rPr>
          <w:rFonts w:ascii="Times New Roman" w:hAnsi="Times New Roman" w:cs="Times New Roman"/>
          <w:color w:val="000000" w:themeColor="text1"/>
          <w:lang w:val="en-GB"/>
        </w:rPr>
        <w:br/>
      </w:r>
      <w:r w:rsidRPr="00BF3B61">
        <w:rPr>
          <w:rFonts w:ascii="Times New Roman" w:hAnsi="Times New Roman" w:cs="Times New Roman"/>
          <w:color w:val="000000" w:themeColor="text1"/>
          <w:lang w:val="en-GB"/>
        </w:rPr>
        <w:br/>
      </w:r>
      <w:r w:rsidRPr="00BF3B61">
        <w:rPr>
          <w:rFonts w:ascii="Times New Roman" w:hAnsi="Times New Roman" w:cs="Times New Roman"/>
          <w:color w:val="000000" w:themeColor="text1"/>
          <w:lang w:val="en-GB"/>
        </w:rPr>
        <w:br/>
      </w:r>
      <w:r w:rsidRPr="00BF3B61">
        <w:rPr>
          <w:rFonts w:ascii="Times New Roman" w:hAnsi="Times New Roman" w:cs="Times New Roman"/>
          <w:color w:val="000000" w:themeColor="text1"/>
          <w:lang w:val="en-GB"/>
        </w:rPr>
        <w:lastRenderedPageBreak/>
        <w:br/>
      </w:r>
      <w:r w:rsidRPr="00BF3B61">
        <w:rPr>
          <w:rFonts w:ascii="Times New Roman" w:hAnsi="Times New Roman" w:cs="Times New Roman"/>
          <w:color w:val="000000" w:themeColor="text1"/>
          <w:lang w:val="en-GB"/>
        </w:rPr>
        <w:br/>
      </w:r>
      <w:r w:rsidRPr="00BF3B61">
        <w:rPr>
          <w:rFonts w:ascii="Times New Roman" w:hAnsi="Times New Roman" w:cs="Times New Roman"/>
          <w:color w:val="000000" w:themeColor="text1"/>
          <w:lang w:val="en-GB"/>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8935"/>
      </w:tblGrid>
      <w:tr w:rsidR="00F83664" w:rsidRPr="00BF3B61" w14:paraId="500E57C8" w14:textId="77777777" w:rsidTr="00181E1B">
        <w:tc>
          <w:tcPr>
            <w:tcW w:w="461" w:type="dxa"/>
          </w:tcPr>
          <w:p w14:paraId="2E3203CB" w14:textId="77777777" w:rsidR="00F83664" w:rsidRPr="00BF3B61" w:rsidRDefault="00F83664" w:rsidP="00896586">
            <w:pPr>
              <w:jc w:val="both"/>
              <w:rPr>
                <w:rFonts w:ascii="Times New Roman" w:hAnsi="Times New Roman" w:cs="Times New Roman"/>
                <w:color w:val="000000" w:themeColor="text1"/>
                <w:lang w:val="en-GB"/>
              </w:rPr>
            </w:pPr>
            <w:r w:rsidRPr="00BF3B61">
              <w:rPr>
                <w:rFonts w:ascii="Times New Roman" w:hAnsi="Times New Roman" w:cs="Times New Roman"/>
                <w:color w:val="000000" w:themeColor="text1"/>
                <w:lang w:val="en-GB"/>
              </w:rPr>
              <w:t>(a)</w:t>
            </w:r>
          </w:p>
        </w:tc>
        <w:tc>
          <w:tcPr>
            <w:tcW w:w="8935" w:type="dxa"/>
            <w:vAlign w:val="center"/>
          </w:tcPr>
          <w:p w14:paraId="4FC83E64" w14:textId="5762A510" w:rsidR="00F83664" w:rsidRPr="00BF3B61" w:rsidRDefault="004576D1" w:rsidP="00BF2181">
            <w:pPr>
              <w:jc w:val="center"/>
              <w:rPr>
                <w:rFonts w:ascii="Times New Roman" w:hAnsi="Times New Roman" w:cs="Times New Roman"/>
                <w:color w:val="000000" w:themeColor="text1"/>
                <w:lang w:val="en-GB"/>
              </w:rPr>
            </w:pPr>
            <w:r w:rsidRPr="00BF3B61">
              <w:rPr>
                <w:noProof/>
              </w:rPr>
              <w:drawing>
                <wp:inline distT="0" distB="0" distL="0" distR="0" wp14:anchorId="45433D1D" wp14:editId="53BBEB4A">
                  <wp:extent cx="5099114" cy="2286000"/>
                  <wp:effectExtent l="0" t="0" r="6350" b="0"/>
                  <wp:docPr id="6" name="Picture 6" descr="C:\Users\cchang\AppData\Local\Microsoft\Windows\INetCache\Content.Word\StaticFigure1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chang\AppData\Local\Microsoft\Windows\INetCache\Content.Word\StaticFigure1311.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99114" cy="2286000"/>
                          </a:xfrm>
                          <a:prstGeom prst="rect">
                            <a:avLst/>
                          </a:prstGeom>
                          <a:noFill/>
                          <a:ln>
                            <a:noFill/>
                          </a:ln>
                        </pic:spPr>
                      </pic:pic>
                    </a:graphicData>
                  </a:graphic>
                </wp:inline>
              </w:drawing>
            </w:r>
          </w:p>
        </w:tc>
      </w:tr>
      <w:tr w:rsidR="00F83664" w:rsidRPr="00BF3B61" w14:paraId="501A8186" w14:textId="77777777" w:rsidTr="00181E1B">
        <w:tc>
          <w:tcPr>
            <w:tcW w:w="461" w:type="dxa"/>
          </w:tcPr>
          <w:p w14:paraId="514A86E5" w14:textId="27D6A005" w:rsidR="00F83664" w:rsidRPr="00BF3B61" w:rsidRDefault="004576D1" w:rsidP="00896586">
            <w:pPr>
              <w:jc w:val="both"/>
              <w:rPr>
                <w:rFonts w:ascii="Times New Roman" w:hAnsi="Times New Roman" w:cs="Times New Roman"/>
                <w:color w:val="000000" w:themeColor="text1"/>
                <w:sz w:val="20"/>
                <w:szCs w:val="20"/>
                <w:lang w:val="en-GB"/>
              </w:rPr>
            </w:pPr>
            <w:r w:rsidRPr="00BF3B61">
              <w:rPr>
                <w:rFonts w:ascii="Times New Roman" w:hAnsi="Times New Roman" w:cs="Times New Roman"/>
                <w:color w:val="000000" w:themeColor="text1"/>
                <w:sz w:val="20"/>
                <w:szCs w:val="20"/>
                <w:lang w:val="en-GB"/>
              </w:rPr>
              <w:t>(b)</w:t>
            </w:r>
          </w:p>
        </w:tc>
        <w:tc>
          <w:tcPr>
            <w:tcW w:w="8935" w:type="dxa"/>
            <w:vAlign w:val="center"/>
          </w:tcPr>
          <w:p w14:paraId="3325E6F8" w14:textId="10A8C2EE" w:rsidR="00F83664" w:rsidRPr="00BF3B61" w:rsidRDefault="004576D1" w:rsidP="00BF2181">
            <w:pPr>
              <w:jc w:val="center"/>
              <w:rPr>
                <w:rFonts w:ascii="Times New Roman" w:hAnsi="Times New Roman" w:cs="Times New Roman"/>
                <w:color w:val="000000" w:themeColor="text1"/>
                <w:sz w:val="20"/>
                <w:szCs w:val="20"/>
                <w:lang w:val="en-GB"/>
              </w:rPr>
            </w:pPr>
            <w:r w:rsidRPr="00BF3B61">
              <w:rPr>
                <w:noProof/>
              </w:rPr>
              <w:drawing>
                <wp:inline distT="0" distB="0" distL="0" distR="0" wp14:anchorId="5F27B308" wp14:editId="0F470AFD">
                  <wp:extent cx="5099050" cy="2125345"/>
                  <wp:effectExtent l="0" t="0" r="6350" b="8255"/>
                  <wp:docPr id="9" name="Picture 9" descr="C:\Users\cchang\AppData\Local\Microsoft\Windows\INetCache\Content.Word\StaticFigure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chang\AppData\Local\Microsoft\Windows\INetCache\Content.Word\StaticFigure1901.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99050" cy="2125345"/>
                          </a:xfrm>
                          <a:prstGeom prst="rect">
                            <a:avLst/>
                          </a:prstGeom>
                          <a:noFill/>
                          <a:ln>
                            <a:noFill/>
                          </a:ln>
                        </pic:spPr>
                      </pic:pic>
                    </a:graphicData>
                  </a:graphic>
                </wp:inline>
              </w:drawing>
            </w:r>
          </w:p>
        </w:tc>
      </w:tr>
      <w:tr w:rsidR="00F83664" w:rsidRPr="00BF3B61" w14:paraId="791756C1" w14:textId="77777777" w:rsidTr="00181E1B">
        <w:tc>
          <w:tcPr>
            <w:tcW w:w="9396" w:type="dxa"/>
            <w:gridSpan w:val="2"/>
            <w:vAlign w:val="center"/>
          </w:tcPr>
          <w:p w14:paraId="28845E03" w14:textId="34E81F95" w:rsidR="00F83664" w:rsidRPr="00BF3B61" w:rsidRDefault="007F140B" w:rsidP="009B3C95">
            <w:pPr>
              <w:ind w:left="720"/>
              <w:jc w:val="center"/>
              <w:rPr>
                <w:rFonts w:ascii="Times New Roman" w:hAnsi="Times New Roman" w:cs="Times New Roman"/>
                <w:color w:val="000000" w:themeColor="text1"/>
                <w:lang w:val="en-GB"/>
              </w:rPr>
            </w:pPr>
            <w:r w:rsidRPr="00BF3B61">
              <w:rPr>
                <w:rFonts w:ascii="Times New Roman" w:hAnsi="Times New Roman" w:cs="Times New Roman"/>
                <w:color w:val="000000" w:themeColor="text1"/>
                <w:lang w:val="en-GB"/>
              </w:rPr>
              <w:t>Fig.</w:t>
            </w:r>
            <w:r w:rsidR="00F83664" w:rsidRPr="00BF3B61">
              <w:rPr>
                <w:rFonts w:ascii="Times New Roman" w:hAnsi="Times New Roman" w:cs="Times New Roman"/>
                <w:color w:val="000000" w:themeColor="text1"/>
                <w:lang w:val="en-GB"/>
              </w:rPr>
              <w:t xml:space="preserve"> </w:t>
            </w:r>
            <w:r w:rsidR="00917A87" w:rsidRPr="00BF3B61">
              <w:rPr>
                <w:rFonts w:ascii="Times New Roman" w:hAnsi="Times New Roman" w:cs="Times New Roman"/>
                <w:color w:val="000000" w:themeColor="text1"/>
                <w:lang w:val="en-GB"/>
              </w:rPr>
              <w:t>9</w:t>
            </w:r>
            <w:r w:rsidR="00F83664" w:rsidRPr="00BF3B61">
              <w:rPr>
                <w:rFonts w:ascii="Times New Roman" w:hAnsi="Times New Roman" w:cs="Times New Roman"/>
                <w:color w:val="000000" w:themeColor="text1"/>
                <w:lang w:val="en-GB"/>
              </w:rPr>
              <w:t xml:space="preserve">. Stress triaxiality distribution </w:t>
            </w:r>
            <w:r w:rsidR="009B3C95" w:rsidRPr="00BF3B61">
              <w:rPr>
                <w:rFonts w:ascii="Times New Roman" w:hAnsi="Times New Roman" w:cs="Times New Roman"/>
                <w:color w:val="000000" w:themeColor="text1"/>
                <w:lang w:val="en-GB"/>
              </w:rPr>
              <w:t xml:space="preserve">at </w:t>
            </w:r>
            <w:r w:rsidR="00F83664" w:rsidRPr="00BF3B61">
              <w:rPr>
                <w:rFonts w:ascii="Times New Roman" w:hAnsi="Times New Roman" w:cs="Times New Roman"/>
                <w:color w:val="000000" w:themeColor="text1"/>
                <w:lang w:val="en-GB"/>
              </w:rPr>
              <w:t>fracture in</w:t>
            </w:r>
            <w:r w:rsidR="009B3C95" w:rsidRPr="00BF3B61">
              <w:rPr>
                <w:rFonts w:ascii="Times New Roman" w:hAnsi="Times New Roman" w:cs="Times New Roman"/>
                <w:color w:val="000000" w:themeColor="text1"/>
                <w:lang w:val="en-GB"/>
              </w:rPr>
              <w:t xml:space="preserve"> </w:t>
            </w:r>
            <w:r w:rsidR="00F83664" w:rsidRPr="00BF3B61">
              <w:rPr>
                <w:rFonts w:ascii="Times New Roman" w:hAnsi="Times New Roman" w:cs="Times New Roman"/>
                <w:color w:val="000000" w:themeColor="text1"/>
                <w:lang w:val="en-GB"/>
              </w:rPr>
              <w:t xml:space="preserve">(a) flat </w:t>
            </w:r>
            <w:r w:rsidR="009B3C95" w:rsidRPr="00BF3B61">
              <w:rPr>
                <w:rFonts w:ascii="Times New Roman" w:hAnsi="Times New Roman" w:cs="Times New Roman"/>
                <w:color w:val="000000" w:themeColor="text1"/>
                <w:lang w:val="en-GB"/>
              </w:rPr>
              <w:t xml:space="preserve">and </w:t>
            </w:r>
            <w:r w:rsidR="00F83664" w:rsidRPr="00BF3B61">
              <w:rPr>
                <w:rFonts w:ascii="Times New Roman" w:hAnsi="Times New Roman" w:cs="Times New Roman"/>
                <w:color w:val="000000" w:themeColor="text1"/>
                <w:lang w:val="en-GB"/>
              </w:rPr>
              <w:t>(b)</w:t>
            </w:r>
            <w:r w:rsidR="00F83664" w:rsidRPr="00BF3B61">
              <w:rPr>
                <w:rFonts w:ascii="Times New Roman" w:hAnsi="Times New Roman" w:cs="Times New Roman"/>
                <w:bCs/>
                <w:color w:val="000000" w:themeColor="text1"/>
                <w:lang w:val="en-GB"/>
              </w:rPr>
              <w:t xml:space="preserve"> cylindrical</w:t>
            </w:r>
            <w:r w:rsidR="00F83664" w:rsidRPr="00BF3B61">
              <w:rPr>
                <w:rFonts w:ascii="Times New Roman" w:hAnsi="Times New Roman" w:cs="Times New Roman"/>
                <w:color w:val="000000" w:themeColor="text1"/>
                <w:lang w:val="en-GB"/>
              </w:rPr>
              <w:t xml:space="preserve"> geometry</w:t>
            </w:r>
            <w:r w:rsidR="00EB362B" w:rsidRPr="00BF3B61">
              <w:rPr>
                <w:rFonts w:ascii="Times New Roman" w:hAnsi="Times New Roman" w:cs="Times New Roman"/>
                <w:color w:val="000000" w:themeColor="text1"/>
                <w:lang w:val="en-GB"/>
              </w:rPr>
              <w:t xml:space="preserve"> at RT</w:t>
            </w:r>
            <w:r w:rsidR="009B3C95" w:rsidRPr="00BF3B61">
              <w:rPr>
                <w:rFonts w:ascii="Times New Roman" w:hAnsi="Times New Roman" w:cs="Times New Roman"/>
                <w:color w:val="000000" w:themeColor="text1"/>
                <w:lang w:val="en-GB"/>
              </w:rPr>
              <w:t>.</w:t>
            </w:r>
          </w:p>
        </w:tc>
      </w:tr>
    </w:tbl>
    <w:p w14:paraId="5DB2E897" w14:textId="6E9660AF" w:rsidR="00E05526" w:rsidRPr="00BF3B61" w:rsidRDefault="00E05526" w:rsidP="00EB362B">
      <w:pPr>
        <w:ind w:firstLine="90"/>
        <w:jc w:val="center"/>
        <w:rPr>
          <w:rFonts w:ascii="Times New Roman" w:hAnsi="Times New Roman" w:cs="Times New Roman"/>
          <w:color w:val="000000" w:themeColor="text1"/>
          <w:lang w:val="en-GB"/>
        </w:rPr>
      </w:pPr>
    </w:p>
    <w:p w14:paraId="2988A19B" w14:textId="0456F95A" w:rsidR="00FF49C4" w:rsidRPr="00BF3B61" w:rsidRDefault="009C7448" w:rsidP="00EB362B">
      <w:pPr>
        <w:pStyle w:val="Heading1"/>
        <w:rPr>
          <w:lang w:val="en-GB"/>
        </w:rPr>
      </w:pPr>
      <w:r w:rsidRPr="00BF3B61">
        <w:rPr>
          <w:lang w:val="en-GB"/>
        </w:rPr>
        <w:t>4.</w:t>
      </w:r>
      <w:r w:rsidR="00A1182A" w:rsidRPr="00BF3B61">
        <w:rPr>
          <w:lang w:val="en-GB"/>
        </w:rPr>
        <w:t xml:space="preserve"> </w:t>
      </w:r>
      <w:r w:rsidRPr="00BF3B61">
        <w:rPr>
          <w:lang w:val="en-GB"/>
        </w:rPr>
        <w:t xml:space="preserve">Summary and </w:t>
      </w:r>
      <w:r w:rsidR="000B5B8A" w:rsidRPr="00BF3B61">
        <w:rPr>
          <w:lang w:val="en-GB"/>
        </w:rPr>
        <w:t>c</w:t>
      </w:r>
      <w:r w:rsidR="00FF49C4" w:rsidRPr="00BF3B61">
        <w:rPr>
          <w:lang w:val="en-GB"/>
        </w:rPr>
        <w:t>onclusion</w:t>
      </w:r>
      <w:r w:rsidR="008A5D63" w:rsidRPr="00BF3B61">
        <w:rPr>
          <w:lang w:val="en-GB"/>
        </w:rPr>
        <w:t>s</w:t>
      </w:r>
    </w:p>
    <w:p w14:paraId="5123FCDF" w14:textId="77777777" w:rsidR="00642C9A" w:rsidRPr="00BF3B61" w:rsidRDefault="00642C9A" w:rsidP="00F36D56">
      <w:pPr>
        <w:jc w:val="both"/>
        <w:rPr>
          <w:rFonts w:ascii="Times New Roman" w:hAnsi="Times New Roman" w:cs="Times New Roman"/>
          <w:lang w:val="en-GB"/>
        </w:rPr>
      </w:pPr>
    </w:p>
    <w:p w14:paraId="6283754A" w14:textId="4077783D" w:rsidR="00642C9A" w:rsidRPr="00BF3B61" w:rsidRDefault="00642C9A" w:rsidP="00CF661D">
      <w:pPr>
        <w:jc w:val="both"/>
        <w:rPr>
          <w:rFonts w:ascii="Times New Roman" w:hAnsi="Times New Roman" w:cs="Times New Roman"/>
          <w:lang w:val="en-GB"/>
        </w:rPr>
      </w:pPr>
      <w:r w:rsidRPr="00BF3B61">
        <w:rPr>
          <w:rFonts w:ascii="Times New Roman" w:hAnsi="Times New Roman" w:cs="Times New Roman"/>
          <w:lang w:val="en-GB"/>
        </w:rPr>
        <w:t xml:space="preserve">In this work, </w:t>
      </w:r>
      <w:r w:rsidR="002D3EF3" w:rsidRPr="00BF3B61">
        <w:rPr>
          <w:rFonts w:ascii="Times New Roman" w:hAnsi="Times New Roman" w:cs="Times New Roman"/>
          <w:lang w:val="en-GB"/>
        </w:rPr>
        <w:t xml:space="preserve">a </w:t>
      </w:r>
      <w:r w:rsidR="00CD2E57" w:rsidRPr="00BF3B61">
        <w:rPr>
          <w:rFonts w:ascii="Times New Roman" w:hAnsi="Times New Roman" w:cs="Times New Roman"/>
          <w:lang w:val="en-GB"/>
        </w:rPr>
        <w:t xml:space="preserve">simplified method </w:t>
      </w:r>
      <w:r w:rsidR="00991989" w:rsidRPr="00BF3B61">
        <w:rPr>
          <w:rFonts w:ascii="Times New Roman" w:hAnsi="Times New Roman" w:cs="Times New Roman"/>
          <w:lang w:val="en-GB"/>
        </w:rPr>
        <w:t xml:space="preserve">for </w:t>
      </w:r>
      <w:r w:rsidR="00CD2E57" w:rsidRPr="00BF3B61">
        <w:rPr>
          <w:rFonts w:ascii="Times New Roman" w:hAnsi="Times New Roman" w:cs="Times New Roman"/>
          <w:lang w:val="en-GB"/>
        </w:rPr>
        <w:t>obtaining the true stress</w:t>
      </w:r>
      <w:r w:rsidR="00C00052" w:rsidRPr="00BF3B61">
        <w:rPr>
          <w:rFonts w:ascii="Times New Roman" w:hAnsi="Times New Roman" w:cs="Times New Roman"/>
          <w:lang w:val="en-GB"/>
        </w:rPr>
        <w:t>–</w:t>
      </w:r>
      <w:r w:rsidR="00CD2E57" w:rsidRPr="00BF3B61">
        <w:rPr>
          <w:rFonts w:ascii="Times New Roman" w:hAnsi="Times New Roman" w:cs="Times New Roman"/>
          <w:lang w:val="en-GB"/>
        </w:rPr>
        <w:t xml:space="preserve">strain curve </w:t>
      </w:r>
      <w:r w:rsidR="00EA5930" w:rsidRPr="00BF3B61">
        <w:rPr>
          <w:rFonts w:ascii="Times New Roman" w:hAnsi="Times New Roman" w:cs="Times New Roman"/>
          <w:lang w:val="en-GB"/>
        </w:rPr>
        <w:t xml:space="preserve">using </w:t>
      </w:r>
      <w:r w:rsidR="00CD2E57" w:rsidRPr="00BF3B61">
        <w:rPr>
          <w:rFonts w:ascii="Times New Roman" w:hAnsi="Times New Roman" w:cs="Times New Roman"/>
          <w:lang w:val="en-GB"/>
        </w:rPr>
        <w:t xml:space="preserve">experimental </w:t>
      </w:r>
      <w:r w:rsidR="00EA5930" w:rsidRPr="00BF3B61">
        <w:rPr>
          <w:rFonts w:ascii="Times New Roman" w:hAnsi="Times New Roman" w:cs="Times New Roman"/>
          <w:lang w:val="en-GB"/>
        </w:rPr>
        <w:t xml:space="preserve">tensile </w:t>
      </w:r>
      <w:r w:rsidR="00CD2E57" w:rsidRPr="00BF3B61">
        <w:rPr>
          <w:rFonts w:ascii="Times New Roman" w:hAnsi="Times New Roman" w:cs="Times New Roman"/>
          <w:lang w:val="en-GB"/>
        </w:rPr>
        <w:t xml:space="preserve">data </w:t>
      </w:r>
      <w:r w:rsidR="002D3EF3" w:rsidRPr="00BF3B61">
        <w:rPr>
          <w:rFonts w:ascii="Times New Roman" w:hAnsi="Times New Roman" w:cs="Times New Roman"/>
          <w:lang w:val="en-GB"/>
        </w:rPr>
        <w:t>is proposed</w:t>
      </w:r>
      <w:r w:rsidR="00EA5930" w:rsidRPr="00BF3B61">
        <w:rPr>
          <w:rFonts w:ascii="Times New Roman" w:hAnsi="Times New Roman" w:cs="Times New Roman"/>
          <w:lang w:val="en-GB"/>
        </w:rPr>
        <w:t>. The method</w:t>
      </w:r>
      <w:r w:rsidR="002D3EF3" w:rsidRPr="00BF3B61">
        <w:rPr>
          <w:rFonts w:ascii="Times New Roman" w:hAnsi="Times New Roman" w:cs="Times New Roman"/>
          <w:lang w:val="en-GB"/>
        </w:rPr>
        <w:t xml:space="preserve"> </w:t>
      </w:r>
      <w:r w:rsidR="00EA5930" w:rsidRPr="00BF3B61">
        <w:rPr>
          <w:rFonts w:ascii="Times New Roman" w:hAnsi="Times New Roman" w:cs="Times New Roman"/>
          <w:lang w:val="en-GB"/>
        </w:rPr>
        <w:t xml:space="preserve">utilizes an </w:t>
      </w:r>
      <w:r w:rsidR="00CD2E57" w:rsidRPr="00BF3B61">
        <w:rPr>
          <w:rFonts w:ascii="Times New Roman" w:hAnsi="Times New Roman" w:cs="Times New Roman"/>
          <w:lang w:val="en-GB"/>
        </w:rPr>
        <w:t>assum</w:t>
      </w:r>
      <w:r w:rsidR="00EA5930" w:rsidRPr="00BF3B61">
        <w:rPr>
          <w:rFonts w:ascii="Times New Roman" w:hAnsi="Times New Roman" w:cs="Times New Roman"/>
          <w:lang w:val="en-GB"/>
        </w:rPr>
        <w:t>ption</w:t>
      </w:r>
      <w:r w:rsidR="00CD2E57" w:rsidRPr="00BF3B61">
        <w:rPr>
          <w:rFonts w:ascii="Times New Roman" w:hAnsi="Times New Roman" w:cs="Times New Roman"/>
          <w:lang w:val="en-GB"/>
        </w:rPr>
        <w:t xml:space="preserve"> that the </w:t>
      </w:r>
      <w:r w:rsidR="00C00052" w:rsidRPr="00BF3B61">
        <w:rPr>
          <w:rFonts w:ascii="Times New Roman" w:hAnsi="Times New Roman" w:cs="Times New Roman"/>
          <w:lang w:val="en-GB"/>
        </w:rPr>
        <w:t>post-</w:t>
      </w:r>
      <w:r w:rsidR="00CD2E57" w:rsidRPr="00BF3B61">
        <w:rPr>
          <w:rFonts w:ascii="Times New Roman" w:hAnsi="Times New Roman" w:cs="Times New Roman"/>
          <w:lang w:val="en-GB"/>
        </w:rPr>
        <w:t xml:space="preserve">necking </w:t>
      </w:r>
      <w:r w:rsidR="00EA5930" w:rsidRPr="00BF3B61">
        <w:rPr>
          <w:rFonts w:ascii="Times New Roman" w:hAnsi="Times New Roman" w:cs="Times New Roman"/>
          <w:lang w:val="en-GB"/>
        </w:rPr>
        <w:t xml:space="preserve">true stress </w:t>
      </w:r>
      <w:r w:rsidR="00CD2E57" w:rsidRPr="00BF3B61">
        <w:rPr>
          <w:rFonts w:ascii="Times New Roman" w:hAnsi="Times New Roman" w:cs="Times New Roman"/>
          <w:lang w:val="en-GB"/>
        </w:rPr>
        <w:t xml:space="preserve">increases linearly from UTS </w:t>
      </w:r>
      <w:r w:rsidR="00EA5930" w:rsidRPr="00BF3B61">
        <w:rPr>
          <w:rFonts w:ascii="Times New Roman" w:hAnsi="Times New Roman" w:cs="Times New Roman"/>
          <w:lang w:val="en-GB"/>
        </w:rPr>
        <w:t xml:space="preserve">up </w:t>
      </w:r>
      <w:r w:rsidR="00CD2E57" w:rsidRPr="00BF3B61">
        <w:rPr>
          <w:rFonts w:ascii="Times New Roman" w:hAnsi="Times New Roman" w:cs="Times New Roman"/>
          <w:lang w:val="en-GB"/>
        </w:rPr>
        <w:t xml:space="preserve">to </w:t>
      </w:r>
      <w:r w:rsidR="00991989" w:rsidRPr="00BF3B61">
        <w:rPr>
          <w:rFonts w:ascii="Times New Roman" w:hAnsi="Times New Roman" w:cs="Times New Roman"/>
          <w:lang w:val="en-GB"/>
        </w:rPr>
        <w:t xml:space="preserve">the </w:t>
      </w:r>
      <w:r w:rsidR="00CD2E57" w:rsidRPr="00BF3B61">
        <w:rPr>
          <w:rFonts w:ascii="Times New Roman" w:hAnsi="Times New Roman" w:cs="Times New Roman"/>
          <w:lang w:val="en-GB"/>
        </w:rPr>
        <w:t xml:space="preserve">fracture point. </w:t>
      </w:r>
      <w:r w:rsidR="00EA5930" w:rsidRPr="00BF3B61">
        <w:rPr>
          <w:rFonts w:ascii="Times New Roman" w:hAnsi="Times New Roman" w:cs="Times New Roman"/>
          <w:lang w:val="en-GB"/>
        </w:rPr>
        <w:t xml:space="preserve">This approach is used in combination with </w:t>
      </w:r>
      <w:r w:rsidR="00C00052" w:rsidRPr="00BF3B61">
        <w:rPr>
          <w:rFonts w:ascii="Times New Roman" w:hAnsi="Times New Roman" w:cs="Times New Roman"/>
          <w:lang w:val="en-GB"/>
        </w:rPr>
        <w:t xml:space="preserve">the </w:t>
      </w:r>
      <w:r w:rsidR="00EA5930" w:rsidRPr="00BF3B61">
        <w:rPr>
          <w:rFonts w:ascii="Times New Roman" w:hAnsi="Times New Roman" w:cs="Times New Roman"/>
          <w:lang w:val="en-GB"/>
        </w:rPr>
        <w:t>GTN damage model whose</w:t>
      </w:r>
      <w:r w:rsidR="00CD2E57" w:rsidRPr="00BF3B61">
        <w:rPr>
          <w:rFonts w:ascii="Times New Roman" w:hAnsi="Times New Roman" w:cs="Times New Roman"/>
          <w:lang w:val="en-GB"/>
        </w:rPr>
        <w:t xml:space="preserve"> parameters </w:t>
      </w:r>
      <w:r w:rsidR="00EA5930" w:rsidRPr="00BF3B61">
        <w:rPr>
          <w:rFonts w:ascii="Times New Roman" w:hAnsi="Times New Roman" w:cs="Times New Roman"/>
          <w:lang w:val="en-GB"/>
        </w:rPr>
        <w:t xml:space="preserve">are adjusted </w:t>
      </w:r>
      <w:r w:rsidR="00CD2E57" w:rsidRPr="00BF3B61">
        <w:rPr>
          <w:rFonts w:ascii="Times New Roman" w:hAnsi="Times New Roman" w:cs="Times New Roman"/>
          <w:lang w:val="en-GB"/>
        </w:rPr>
        <w:t xml:space="preserve">to </w:t>
      </w:r>
      <w:r w:rsidR="00991989" w:rsidRPr="00BF3B61">
        <w:rPr>
          <w:rFonts w:ascii="Times New Roman" w:hAnsi="Times New Roman" w:cs="Times New Roman"/>
          <w:lang w:val="en-GB"/>
        </w:rPr>
        <w:t xml:space="preserve">achieve </w:t>
      </w:r>
      <w:r w:rsidR="002D3EF3" w:rsidRPr="00BF3B61">
        <w:rPr>
          <w:rFonts w:ascii="Times New Roman" w:hAnsi="Times New Roman" w:cs="Times New Roman"/>
          <w:lang w:val="en-GB"/>
        </w:rPr>
        <w:t xml:space="preserve">a </w:t>
      </w:r>
      <w:r w:rsidR="00991989" w:rsidRPr="00BF3B61">
        <w:rPr>
          <w:rFonts w:ascii="Times New Roman" w:hAnsi="Times New Roman" w:cs="Times New Roman"/>
          <w:lang w:val="en-GB"/>
        </w:rPr>
        <w:t>good agreement between FEM and experimental</w:t>
      </w:r>
      <w:r w:rsidR="00EA5930" w:rsidRPr="00BF3B61">
        <w:rPr>
          <w:rFonts w:ascii="Times New Roman" w:hAnsi="Times New Roman" w:cs="Times New Roman"/>
          <w:lang w:val="en-GB"/>
        </w:rPr>
        <w:t xml:space="preserve"> tensile</w:t>
      </w:r>
      <w:r w:rsidR="00991989" w:rsidRPr="00BF3B61">
        <w:rPr>
          <w:rFonts w:ascii="Times New Roman" w:hAnsi="Times New Roman" w:cs="Times New Roman"/>
          <w:lang w:val="en-GB"/>
        </w:rPr>
        <w:t xml:space="preserve"> data for the elongation and </w:t>
      </w:r>
      <w:r w:rsidR="002D3EF3" w:rsidRPr="00BF3B61">
        <w:rPr>
          <w:rFonts w:ascii="Times New Roman" w:hAnsi="Times New Roman" w:cs="Times New Roman"/>
          <w:lang w:val="en-GB"/>
        </w:rPr>
        <w:t>area</w:t>
      </w:r>
      <w:r w:rsidR="00EA5930" w:rsidRPr="00BF3B61">
        <w:rPr>
          <w:rFonts w:ascii="Times New Roman" w:hAnsi="Times New Roman" w:cs="Times New Roman"/>
          <w:lang w:val="en-GB"/>
        </w:rPr>
        <w:t xml:space="preserve"> of</w:t>
      </w:r>
      <w:r w:rsidR="002D3EF3" w:rsidRPr="00BF3B61">
        <w:rPr>
          <w:rFonts w:ascii="Times New Roman" w:hAnsi="Times New Roman" w:cs="Times New Roman"/>
          <w:lang w:val="en-GB"/>
        </w:rPr>
        <w:t xml:space="preserve"> </w:t>
      </w:r>
      <w:r w:rsidR="00991989" w:rsidRPr="00BF3B61">
        <w:rPr>
          <w:rFonts w:ascii="Times New Roman" w:hAnsi="Times New Roman" w:cs="Times New Roman"/>
          <w:lang w:val="en-GB"/>
        </w:rPr>
        <w:t xml:space="preserve">reduction </w:t>
      </w:r>
      <w:r w:rsidR="002D3EF3" w:rsidRPr="00BF3B61">
        <w:rPr>
          <w:rFonts w:ascii="Times New Roman" w:hAnsi="Times New Roman" w:cs="Times New Roman"/>
          <w:lang w:val="en-GB"/>
        </w:rPr>
        <w:t>at</w:t>
      </w:r>
      <w:r w:rsidR="00EA5930" w:rsidRPr="00BF3B61">
        <w:rPr>
          <w:rFonts w:ascii="Times New Roman" w:hAnsi="Times New Roman" w:cs="Times New Roman"/>
          <w:lang w:val="en-GB"/>
        </w:rPr>
        <w:t xml:space="preserve"> the</w:t>
      </w:r>
      <w:r w:rsidR="002D3EF3" w:rsidRPr="00BF3B61">
        <w:rPr>
          <w:rFonts w:ascii="Times New Roman" w:hAnsi="Times New Roman" w:cs="Times New Roman"/>
          <w:lang w:val="en-GB"/>
        </w:rPr>
        <w:t xml:space="preserve"> fracture</w:t>
      </w:r>
      <w:r w:rsidR="00EA5930" w:rsidRPr="00BF3B61">
        <w:rPr>
          <w:rFonts w:ascii="Times New Roman" w:hAnsi="Times New Roman" w:cs="Times New Roman"/>
          <w:lang w:val="en-GB"/>
        </w:rPr>
        <w:t xml:space="preserve"> point</w:t>
      </w:r>
      <w:r w:rsidR="00991989" w:rsidRPr="00BF3B61">
        <w:rPr>
          <w:rFonts w:ascii="Times New Roman" w:hAnsi="Times New Roman" w:cs="Times New Roman"/>
          <w:lang w:val="en-GB"/>
        </w:rPr>
        <w:t xml:space="preserve">. </w:t>
      </w:r>
      <w:r w:rsidR="00865C5B" w:rsidRPr="00BF3B61">
        <w:rPr>
          <w:rFonts w:ascii="Times New Roman" w:hAnsi="Times New Roman" w:cs="Times New Roman"/>
          <w:lang w:val="en-GB"/>
        </w:rPr>
        <w:t xml:space="preserve">The </w:t>
      </w:r>
      <w:r w:rsidR="002D3EF3" w:rsidRPr="00BF3B61">
        <w:rPr>
          <w:rFonts w:ascii="Times New Roman" w:hAnsi="Times New Roman" w:cs="Times New Roman"/>
          <w:lang w:val="en-GB"/>
        </w:rPr>
        <w:t xml:space="preserve">procedure was </w:t>
      </w:r>
      <w:r w:rsidR="00865C5B" w:rsidRPr="00BF3B61">
        <w:rPr>
          <w:rFonts w:ascii="Times New Roman" w:hAnsi="Times New Roman" w:cs="Times New Roman"/>
          <w:lang w:val="en-GB"/>
        </w:rPr>
        <w:t xml:space="preserve">applied to </w:t>
      </w:r>
      <w:r w:rsidR="002D3EF3" w:rsidRPr="00BF3B61">
        <w:rPr>
          <w:rFonts w:ascii="Times New Roman" w:hAnsi="Times New Roman" w:cs="Times New Roman"/>
          <w:lang w:val="en-GB"/>
        </w:rPr>
        <w:t xml:space="preserve">a </w:t>
      </w:r>
      <w:r w:rsidR="00865C5B" w:rsidRPr="00BF3B61">
        <w:rPr>
          <w:rFonts w:ascii="Times New Roman" w:hAnsi="Times New Roman" w:cs="Times New Roman"/>
          <w:lang w:val="en-GB"/>
        </w:rPr>
        <w:t>flat geometry</w:t>
      </w:r>
      <w:r w:rsidR="005354B7" w:rsidRPr="00BF3B61">
        <w:rPr>
          <w:rFonts w:ascii="Times New Roman" w:hAnsi="Times New Roman" w:cs="Times New Roman"/>
          <w:lang w:val="en-GB"/>
        </w:rPr>
        <w:t xml:space="preserve"> to find the best set of constitutive</w:t>
      </w:r>
      <w:r w:rsidR="00EB51DA" w:rsidRPr="00BF3B61">
        <w:rPr>
          <w:rFonts w:ascii="Times New Roman" w:hAnsi="Times New Roman" w:cs="Times New Roman"/>
          <w:lang w:val="en-GB"/>
        </w:rPr>
        <w:t xml:space="preserve"> law</w:t>
      </w:r>
      <w:r w:rsidR="00350F16" w:rsidRPr="00BF3B61">
        <w:rPr>
          <w:rFonts w:ascii="Times New Roman" w:hAnsi="Times New Roman" w:cs="Times New Roman"/>
          <w:lang w:val="en-GB"/>
        </w:rPr>
        <w:t>s</w:t>
      </w:r>
      <w:r w:rsidR="00EB51DA" w:rsidRPr="00BF3B61">
        <w:rPr>
          <w:rFonts w:ascii="Times New Roman" w:hAnsi="Times New Roman" w:cs="Times New Roman"/>
          <w:lang w:val="en-GB"/>
        </w:rPr>
        <w:t xml:space="preserve"> </w:t>
      </w:r>
      <w:r w:rsidR="00350F16" w:rsidRPr="00BF3B61">
        <w:rPr>
          <w:rFonts w:ascii="Times New Roman" w:hAnsi="Times New Roman" w:cs="Times New Roman"/>
          <w:lang w:val="en-GB"/>
        </w:rPr>
        <w:t xml:space="preserve">at </w:t>
      </w:r>
      <w:r w:rsidR="005F3A6E" w:rsidRPr="00BF3B61">
        <w:rPr>
          <w:rFonts w:ascii="Times New Roman" w:hAnsi="Times New Roman" w:cs="Times New Roman"/>
          <w:lang w:val="en-GB"/>
        </w:rPr>
        <w:t xml:space="preserve">different </w:t>
      </w:r>
      <w:r w:rsidR="00EB51DA" w:rsidRPr="00BF3B61">
        <w:rPr>
          <w:rFonts w:ascii="Times New Roman" w:hAnsi="Times New Roman" w:cs="Times New Roman"/>
          <w:lang w:val="en-GB"/>
        </w:rPr>
        <w:t>test temperature</w:t>
      </w:r>
      <w:r w:rsidR="005F3A6E" w:rsidRPr="00BF3B61">
        <w:rPr>
          <w:rFonts w:ascii="Times New Roman" w:hAnsi="Times New Roman" w:cs="Times New Roman"/>
          <w:lang w:val="en-GB"/>
        </w:rPr>
        <w:t>s</w:t>
      </w:r>
      <w:r w:rsidR="00EB51DA" w:rsidRPr="00BF3B61">
        <w:rPr>
          <w:rFonts w:ascii="Times New Roman" w:hAnsi="Times New Roman" w:cs="Times New Roman"/>
          <w:lang w:val="en-GB"/>
        </w:rPr>
        <w:t>.</w:t>
      </w:r>
      <w:r w:rsidR="004C6F89" w:rsidRPr="00BF3B61">
        <w:rPr>
          <w:rFonts w:ascii="Times New Roman" w:hAnsi="Times New Roman" w:cs="Times New Roman"/>
          <w:lang w:val="en-GB"/>
        </w:rPr>
        <w:t xml:space="preserve"> </w:t>
      </w:r>
      <w:r w:rsidR="00EA4E87" w:rsidRPr="00BF3B61">
        <w:rPr>
          <w:rFonts w:ascii="Times New Roman" w:hAnsi="Times New Roman" w:cs="Times New Roman"/>
          <w:lang w:val="en-GB"/>
        </w:rPr>
        <w:t>T</w:t>
      </w:r>
      <w:r w:rsidR="004C6F89" w:rsidRPr="00BF3B61">
        <w:rPr>
          <w:rFonts w:ascii="Times New Roman" w:hAnsi="Times New Roman" w:cs="Times New Roman"/>
          <w:lang w:val="en-GB"/>
        </w:rPr>
        <w:t>he FEM results</w:t>
      </w:r>
      <w:r w:rsidR="00EA4E87" w:rsidRPr="00BF3B61">
        <w:rPr>
          <w:rFonts w:ascii="Times New Roman" w:hAnsi="Times New Roman" w:cs="Times New Roman"/>
          <w:lang w:val="en-GB"/>
        </w:rPr>
        <w:t xml:space="preserve">, in terms of </w:t>
      </w:r>
      <w:r w:rsidR="004C6F89" w:rsidRPr="00BF3B61">
        <w:rPr>
          <w:rFonts w:ascii="Times New Roman" w:hAnsi="Times New Roman" w:cs="Times New Roman"/>
          <w:lang w:val="en-GB"/>
        </w:rPr>
        <w:t>total elongation, reduction of area, and fracture strength</w:t>
      </w:r>
      <w:r w:rsidR="00EA4E87" w:rsidRPr="00BF3B61">
        <w:rPr>
          <w:rFonts w:ascii="Times New Roman" w:hAnsi="Times New Roman" w:cs="Times New Roman"/>
          <w:lang w:val="en-GB"/>
        </w:rPr>
        <w:t>,</w:t>
      </w:r>
      <w:r w:rsidR="004C6F89" w:rsidRPr="00BF3B61">
        <w:rPr>
          <w:rFonts w:ascii="Times New Roman" w:hAnsi="Times New Roman" w:cs="Times New Roman"/>
          <w:lang w:val="en-GB"/>
        </w:rPr>
        <w:t xml:space="preserve"> </w:t>
      </w:r>
      <w:r w:rsidR="00EA4E87" w:rsidRPr="00BF3B61">
        <w:rPr>
          <w:rFonts w:ascii="Times New Roman" w:hAnsi="Times New Roman" w:cs="Times New Roman"/>
          <w:lang w:val="en-GB"/>
        </w:rPr>
        <w:t xml:space="preserve">show </w:t>
      </w:r>
      <w:r w:rsidR="004C6F89" w:rsidRPr="00BF3B61">
        <w:rPr>
          <w:rFonts w:ascii="Times New Roman" w:hAnsi="Times New Roman" w:cs="Times New Roman"/>
          <w:lang w:val="en-GB"/>
        </w:rPr>
        <w:t xml:space="preserve">a good agreement with </w:t>
      </w:r>
      <w:r w:rsidR="005F3A6E" w:rsidRPr="00BF3B61">
        <w:rPr>
          <w:rFonts w:ascii="Times New Roman" w:hAnsi="Times New Roman" w:cs="Times New Roman"/>
          <w:lang w:val="en-GB"/>
        </w:rPr>
        <w:t xml:space="preserve">the </w:t>
      </w:r>
      <w:r w:rsidR="004C6F89" w:rsidRPr="00BF3B61">
        <w:rPr>
          <w:rFonts w:ascii="Times New Roman" w:hAnsi="Times New Roman" w:cs="Times New Roman"/>
          <w:lang w:val="en-GB"/>
        </w:rPr>
        <w:t xml:space="preserve">experimental data for all </w:t>
      </w:r>
      <w:r w:rsidR="005F3A6E" w:rsidRPr="00BF3B61">
        <w:rPr>
          <w:rFonts w:ascii="Times New Roman" w:hAnsi="Times New Roman" w:cs="Times New Roman"/>
          <w:lang w:val="en-GB"/>
        </w:rPr>
        <w:t xml:space="preserve">studied </w:t>
      </w:r>
      <w:r w:rsidR="004C6F89" w:rsidRPr="00BF3B61">
        <w:rPr>
          <w:rFonts w:ascii="Times New Roman" w:hAnsi="Times New Roman" w:cs="Times New Roman"/>
          <w:lang w:val="en-GB"/>
        </w:rPr>
        <w:t xml:space="preserve">temperatures. The final goal </w:t>
      </w:r>
      <w:r w:rsidR="00757A87" w:rsidRPr="00BF3B61">
        <w:rPr>
          <w:rFonts w:ascii="Times New Roman" w:hAnsi="Times New Roman" w:cs="Times New Roman"/>
          <w:lang w:val="en-GB"/>
        </w:rPr>
        <w:t xml:space="preserve">of </w:t>
      </w:r>
      <w:r w:rsidR="004C6F89" w:rsidRPr="00BF3B61">
        <w:rPr>
          <w:rFonts w:ascii="Times New Roman" w:hAnsi="Times New Roman" w:cs="Times New Roman"/>
          <w:lang w:val="en-GB"/>
        </w:rPr>
        <w:t xml:space="preserve">this </w:t>
      </w:r>
      <w:r w:rsidR="00757A87" w:rsidRPr="00BF3B61">
        <w:rPr>
          <w:rFonts w:ascii="Times New Roman" w:hAnsi="Times New Roman" w:cs="Times New Roman"/>
          <w:lang w:val="en-GB"/>
        </w:rPr>
        <w:t xml:space="preserve">study </w:t>
      </w:r>
      <w:r w:rsidR="004C6F89" w:rsidRPr="00BF3B61">
        <w:rPr>
          <w:rFonts w:ascii="Times New Roman" w:hAnsi="Times New Roman" w:cs="Times New Roman"/>
          <w:lang w:val="en-GB"/>
        </w:rPr>
        <w:t xml:space="preserve">is to </w:t>
      </w:r>
      <w:r w:rsidR="00757A87" w:rsidRPr="00BF3B61">
        <w:rPr>
          <w:rFonts w:ascii="Times New Roman" w:hAnsi="Times New Roman" w:cs="Times New Roman"/>
          <w:lang w:val="en-GB"/>
        </w:rPr>
        <w:t xml:space="preserve">assess </w:t>
      </w:r>
      <w:r w:rsidR="004C6F89" w:rsidRPr="00BF3B61">
        <w:rPr>
          <w:rFonts w:ascii="Times New Roman" w:hAnsi="Times New Roman" w:cs="Times New Roman"/>
          <w:lang w:val="en-GB"/>
        </w:rPr>
        <w:t>the conservatism</w:t>
      </w:r>
      <w:r w:rsidR="00EB51DA" w:rsidRPr="00BF3B61">
        <w:rPr>
          <w:rFonts w:ascii="Times New Roman" w:hAnsi="Times New Roman" w:cs="Times New Roman"/>
          <w:lang w:val="en-GB"/>
        </w:rPr>
        <w:t xml:space="preserve"> </w:t>
      </w:r>
      <w:r w:rsidR="004C6F89" w:rsidRPr="00BF3B61">
        <w:rPr>
          <w:rFonts w:ascii="Times New Roman" w:hAnsi="Times New Roman" w:cs="Times New Roman"/>
          <w:lang w:val="en-GB"/>
        </w:rPr>
        <w:t>of</w:t>
      </w:r>
      <w:r w:rsidR="00EB51DA" w:rsidRPr="00BF3B61">
        <w:rPr>
          <w:rFonts w:ascii="Times New Roman" w:hAnsi="Times New Roman" w:cs="Times New Roman"/>
          <w:lang w:val="en-GB"/>
        </w:rPr>
        <w:t xml:space="preserve"> appl</w:t>
      </w:r>
      <w:r w:rsidR="004C6F89" w:rsidRPr="00BF3B61">
        <w:rPr>
          <w:rFonts w:ascii="Times New Roman" w:hAnsi="Times New Roman" w:cs="Times New Roman"/>
          <w:lang w:val="en-GB"/>
        </w:rPr>
        <w:t>ying</w:t>
      </w:r>
      <w:r w:rsidR="00EB51DA" w:rsidRPr="00BF3B61">
        <w:rPr>
          <w:rFonts w:ascii="Times New Roman" w:hAnsi="Times New Roman" w:cs="Times New Roman"/>
          <w:lang w:val="en-GB"/>
        </w:rPr>
        <w:t xml:space="preserve"> the same set of constitutive law</w:t>
      </w:r>
      <w:r w:rsidR="00757A87" w:rsidRPr="00BF3B61">
        <w:rPr>
          <w:rFonts w:ascii="Times New Roman" w:hAnsi="Times New Roman" w:cs="Times New Roman"/>
          <w:lang w:val="en-GB"/>
        </w:rPr>
        <w:t>s</w:t>
      </w:r>
      <w:r w:rsidR="00EB51DA" w:rsidRPr="00BF3B61">
        <w:rPr>
          <w:rFonts w:ascii="Times New Roman" w:hAnsi="Times New Roman" w:cs="Times New Roman"/>
          <w:lang w:val="en-GB"/>
        </w:rPr>
        <w:t xml:space="preserve"> </w:t>
      </w:r>
      <w:r w:rsidR="00757A87" w:rsidRPr="00BF3B61">
        <w:rPr>
          <w:rFonts w:ascii="Times New Roman" w:hAnsi="Times New Roman" w:cs="Times New Roman"/>
          <w:lang w:val="en-GB"/>
        </w:rPr>
        <w:t xml:space="preserve">to simulate </w:t>
      </w:r>
      <w:r w:rsidR="00C00052" w:rsidRPr="00BF3B61">
        <w:rPr>
          <w:rFonts w:ascii="Times New Roman" w:hAnsi="Times New Roman" w:cs="Times New Roman"/>
          <w:lang w:val="en-GB"/>
        </w:rPr>
        <w:t xml:space="preserve">the </w:t>
      </w:r>
      <w:r w:rsidR="00757A87" w:rsidRPr="00BF3B61">
        <w:rPr>
          <w:rFonts w:ascii="Times New Roman" w:hAnsi="Times New Roman" w:cs="Times New Roman"/>
          <w:lang w:val="en-GB"/>
        </w:rPr>
        <w:t xml:space="preserve">tensile test for the </w:t>
      </w:r>
      <w:r w:rsidR="00EB51DA" w:rsidRPr="00BF3B61">
        <w:rPr>
          <w:rFonts w:ascii="Times New Roman" w:hAnsi="Times New Roman" w:cs="Times New Roman"/>
          <w:lang w:val="en-GB"/>
        </w:rPr>
        <w:t>cylindrical geometry</w:t>
      </w:r>
      <w:r w:rsidR="004C6F89" w:rsidRPr="00BF3B61">
        <w:rPr>
          <w:rFonts w:ascii="Times New Roman" w:hAnsi="Times New Roman" w:cs="Times New Roman"/>
          <w:lang w:val="en-GB"/>
        </w:rPr>
        <w:t xml:space="preserve"> </w:t>
      </w:r>
      <w:r w:rsidR="00757A87" w:rsidRPr="00BF3B61">
        <w:rPr>
          <w:rFonts w:ascii="Times New Roman" w:hAnsi="Times New Roman" w:cs="Times New Roman"/>
          <w:lang w:val="en-GB"/>
        </w:rPr>
        <w:t>and see how accurate it</w:t>
      </w:r>
      <w:r w:rsidR="00C00052" w:rsidRPr="00BF3B61">
        <w:rPr>
          <w:rFonts w:ascii="Times New Roman" w:hAnsi="Times New Roman" w:cs="Times New Roman" w:hint="eastAsia"/>
          <w:lang w:val="en-GB"/>
        </w:rPr>
        <w:t xml:space="preserve"> i</w:t>
      </w:r>
      <w:r w:rsidR="00C00052" w:rsidRPr="00BF3B61">
        <w:rPr>
          <w:rFonts w:ascii="Times New Roman" w:hAnsi="Times New Roman" w:cs="Times New Roman"/>
          <w:lang w:val="en-GB"/>
        </w:rPr>
        <w:t>s</w:t>
      </w:r>
      <w:r w:rsidR="00757A87" w:rsidRPr="00BF3B61">
        <w:rPr>
          <w:rFonts w:ascii="Times New Roman" w:hAnsi="Times New Roman" w:cs="Times New Roman"/>
          <w:lang w:val="en-GB"/>
        </w:rPr>
        <w:t xml:space="preserve"> </w:t>
      </w:r>
      <w:r w:rsidR="004C6F89" w:rsidRPr="00BF3B61">
        <w:rPr>
          <w:rFonts w:ascii="Times New Roman" w:hAnsi="Times New Roman" w:cs="Times New Roman"/>
          <w:lang w:val="en-GB"/>
        </w:rPr>
        <w:t>compare</w:t>
      </w:r>
      <w:r w:rsidR="00C00052" w:rsidRPr="00BF3B61">
        <w:rPr>
          <w:rFonts w:ascii="Times New Roman" w:hAnsi="Times New Roman" w:cs="Times New Roman"/>
          <w:lang w:val="en-GB"/>
        </w:rPr>
        <w:t>d</w:t>
      </w:r>
      <w:r w:rsidR="004C6F89" w:rsidRPr="00BF3B61">
        <w:rPr>
          <w:rFonts w:ascii="Times New Roman" w:hAnsi="Times New Roman" w:cs="Times New Roman"/>
          <w:lang w:val="en-GB"/>
        </w:rPr>
        <w:t xml:space="preserve"> </w:t>
      </w:r>
      <w:r w:rsidR="00757A87" w:rsidRPr="00BF3B61">
        <w:rPr>
          <w:rFonts w:ascii="Times New Roman" w:hAnsi="Times New Roman" w:cs="Times New Roman"/>
          <w:lang w:val="en-GB"/>
        </w:rPr>
        <w:t xml:space="preserve">with the </w:t>
      </w:r>
      <w:r w:rsidR="004C6F89" w:rsidRPr="00BF3B61">
        <w:rPr>
          <w:rFonts w:ascii="Times New Roman" w:hAnsi="Times New Roman" w:cs="Times New Roman"/>
          <w:lang w:val="en-GB"/>
        </w:rPr>
        <w:t>experimental data</w:t>
      </w:r>
      <w:r w:rsidR="00EB51DA" w:rsidRPr="00BF3B61">
        <w:rPr>
          <w:rFonts w:ascii="Times New Roman" w:hAnsi="Times New Roman" w:cs="Times New Roman"/>
          <w:lang w:val="en-GB"/>
        </w:rPr>
        <w:t>.</w:t>
      </w:r>
      <w:r w:rsidR="00757A87" w:rsidRPr="00BF3B61">
        <w:rPr>
          <w:rFonts w:ascii="Times New Roman" w:hAnsi="Times New Roman" w:cs="Times New Roman"/>
          <w:lang w:val="en-GB"/>
        </w:rPr>
        <w:t xml:space="preserve"> In case of sufficiently </w:t>
      </w:r>
      <w:r w:rsidR="000B5B8A" w:rsidRPr="00BF3B61">
        <w:rPr>
          <w:rFonts w:ascii="Times New Roman" w:hAnsi="Times New Roman" w:cs="Times New Roman"/>
          <w:lang w:val="en-GB"/>
        </w:rPr>
        <w:t xml:space="preserve">good </w:t>
      </w:r>
      <w:r w:rsidR="00757A87" w:rsidRPr="00BF3B61">
        <w:rPr>
          <w:rFonts w:ascii="Times New Roman" w:hAnsi="Times New Roman" w:cs="Times New Roman"/>
          <w:lang w:val="en-GB"/>
        </w:rPr>
        <w:t>agreement, flat tensile samples could be considered interchangeable with cylindrical ones</w:t>
      </w:r>
      <w:r w:rsidR="00F21395" w:rsidRPr="00BF3B61">
        <w:rPr>
          <w:rFonts w:ascii="Times New Roman" w:hAnsi="Times New Roman" w:cs="Times New Roman"/>
          <w:lang w:val="en-GB"/>
        </w:rPr>
        <w:t>, at least for the investigated material in the studied temperature range</w:t>
      </w:r>
      <w:r w:rsidR="00757A87" w:rsidRPr="00BF3B61">
        <w:rPr>
          <w:rFonts w:ascii="Times New Roman" w:hAnsi="Times New Roman" w:cs="Times New Roman"/>
          <w:lang w:val="en-GB"/>
        </w:rPr>
        <w:t xml:space="preserve">. </w:t>
      </w:r>
    </w:p>
    <w:p w14:paraId="7FAE40E2" w14:textId="28B7B421" w:rsidR="00157FEE" w:rsidRPr="00BF3B61" w:rsidRDefault="00642C9A" w:rsidP="004C6F89">
      <w:pPr>
        <w:ind w:firstLine="450"/>
        <w:jc w:val="both"/>
        <w:rPr>
          <w:rFonts w:ascii="Times New Roman" w:hAnsi="Times New Roman" w:cs="Times New Roman"/>
          <w:lang w:val="en-GB"/>
        </w:rPr>
      </w:pPr>
      <w:r w:rsidRPr="00BF3B61">
        <w:rPr>
          <w:rFonts w:ascii="Times New Roman" w:hAnsi="Times New Roman" w:cs="Times New Roman"/>
          <w:lang w:val="en-GB"/>
        </w:rPr>
        <w:lastRenderedPageBreak/>
        <w:t>Based on the obtained results and discussion, the following statements can be made on the i</w:t>
      </w:r>
      <w:r w:rsidR="00CA4A5A" w:rsidRPr="00BF3B61">
        <w:rPr>
          <w:rFonts w:ascii="Times New Roman" w:hAnsi="Times New Roman" w:cs="Times New Roman"/>
          <w:lang w:val="en-GB"/>
        </w:rPr>
        <w:t>nterchangeability of cylindrical and flat tensile samples</w:t>
      </w:r>
      <w:r w:rsidRPr="00BF3B61">
        <w:rPr>
          <w:rFonts w:ascii="Times New Roman" w:hAnsi="Times New Roman" w:cs="Times New Roman"/>
          <w:lang w:val="en-GB"/>
        </w:rPr>
        <w:t xml:space="preserve"> for the derivation of the tensile properties at the post-necking deformation stage</w:t>
      </w:r>
      <w:r w:rsidR="00CA4A5A" w:rsidRPr="00BF3B61">
        <w:rPr>
          <w:rFonts w:ascii="Times New Roman" w:hAnsi="Times New Roman" w:cs="Times New Roman"/>
          <w:lang w:val="en-GB"/>
        </w:rPr>
        <w:t>:</w:t>
      </w:r>
    </w:p>
    <w:p w14:paraId="6AC3B81E" w14:textId="7EF11E06" w:rsidR="00386C78" w:rsidRPr="00BF3B61" w:rsidRDefault="00765B1F" w:rsidP="001B59C0">
      <w:pPr>
        <w:pStyle w:val="ListParagraph"/>
        <w:numPr>
          <w:ilvl w:val="0"/>
          <w:numId w:val="1"/>
        </w:numPr>
        <w:shd w:val="clear" w:color="auto" w:fill="FFFFFF"/>
        <w:spacing w:line="240" w:lineRule="auto"/>
        <w:jc w:val="both"/>
        <w:rPr>
          <w:rFonts w:ascii="Times New Roman" w:eastAsia="Times New Roman" w:hAnsi="Times New Roman" w:cs="Times New Roman"/>
          <w:color w:val="000000"/>
          <w:lang w:val="en-GB"/>
        </w:rPr>
      </w:pPr>
      <w:r w:rsidRPr="00BF3B61">
        <w:rPr>
          <w:rFonts w:ascii="Times New Roman" w:eastAsia="Times New Roman" w:hAnsi="Times New Roman" w:cs="Times New Roman"/>
          <w:color w:val="000000"/>
          <w:lang w:val="en-GB"/>
        </w:rPr>
        <w:t>FE</w:t>
      </w:r>
      <w:r w:rsidR="000B5B8A" w:rsidRPr="00BF3B61">
        <w:rPr>
          <w:rFonts w:ascii="Times New Roman" w:eastAsia="Times New Roman" w:hAnsi="Times New Roman" w:cs="Times New Roman"/>
          <w:color w:val="000000"/>
          <w:lang w:val="en-GB"/>
        </w:rPr>
        <w:t xml:space="preserve"> simulations based on </w:t>
      </w:r>
      <w:r w:rsidR="008A0543" w:rsidRPr="00BF3B61">
        <w:rPr>
          <w:rFonts w:ascii="Times New Roman" w:eastAsia="Times New Roman" w:hAnsi="Times New Roman" w:cs="Times New Roman"/>
          <w:color w:val="000000"/>
          <w:lang w:val="en-GB"/>
        </w:rPr>
        <w:t xml:space="preserve">Gurson </w:t>
      </w:r>
      <w:r w:rsidR="000B5B8A" w:rsidRPr="00BF3B61">
        <w:rPr>
          <w:rFonts w:ascii="Times New Roman" w:eastAsia="Times New Roman" w:hAnsi="Times New Roman" w:cs="Times New Roman"/>
          <w:color w:val="000000"/>
          <w:lang w:val="en-GB"/>
        </w:rPr>
        <w:t xml:space="preserve">plasticity properly </w:t>
      </w:r>
      <w:r w:rsidRPr="00BF3B61">
        <w:rPr>
          <w:rFonts w:ascii="Times New Roman" w:eastAsia="Times New Roman" w:hAnsi="Times New Roman" w:cs="Times New Roman"/>
          <w:color w:val="000000"/>
          <w:lang w:val="en-GB"/>
        </w:rPr>
        <w:t xml:space="preserve">reproduce experimental S-S curves for </w:t>
      </w:r>
      <w:r w:rsidR="00EC3A6D" w:rsidRPr="00BF3B61">
        <w:rPr>
          <w:rFonts w:ascii="Times New Roman" w:eastAsia="Times New Roman" w:hAnsi="Times New Roman" w:cs="Times New Roman"/>
          <w:color w:val="000000"/>
          <w:lang w:val="en-GB"/>
        </w:rPr>
        <w:t xml:space="preserve">the </w:t>
      </w:r>
      <w:r w:rsidRPr="00BF3B61">
        <w:rPr>
          <w:rFonts w:ascii="Times New Roman" w:eastAsia="Times New Roman" w:hAnsi="Times New Roman" w:cs="Times New Roman"/>
          <w:color w:val="000000"/>
          <w:lang w:val="en-GB"/>
        </w:rPr>
        <w:t xml:space="preserve">flat geometry by assigning </w:t>
      </w:r>
      <w:r w:rsidR="00C00052" w:rsidRPr="00BF3B61">
        <w:rPr>
          <w:rFonts w:ascii="Times New Roman" w:eastAsia="Times New Roman" w:hAnsi="Times New Roman" w:cs="Times New Roman"/>
          <w:color w:val="000000"/>
          <w:lang w:val="en-GB"/>
        </w:rPr>
        <w:t xml:space="preserve">a </w:t>
      </w:r>
      <w:r w:rsidRPr="00BF3B61">
        <w:rPr>
          <w:rFonts w:ascii="Times New Roman" w:eastAsia="Times New Roman" w:hAnsi="Times New Roman" w:cs="Times New Roman"/>
          <w:color w:val="000000"/>
          <w:lang w:val="en-GB"/>
        </w:rPr>
        <w:t xml:space="preserve">linear increase of the true stress from UTS up to true fracture stress. </w:t>
      </w:r>
    </w:p>
    <w:p w14:paraId="5B4D1A28" w14:textId="424C8F2E" w:rsidR="00386C78" w:rsidRPr="00BF3B61" w:rsidRDefault="00765B1F" w:rsidP="001B59C0">
      <w:pPr>
        <w:pStyle w:val="ListParagraph"/>
        <w:numPr>
          <w:ilvl w:val="0"/>
          <w:numId w:val="1"/>
        </w:numPr>
        <w:shd w:val="clear" w:color="auto" w:fill="FFFFFF"/>
        <w:spacing w:line="240" w:lineRule="auto"/>
        <w:jc w:val="both"/>
        <w:rPr>
          <w:rFonts w:ascii="Times New Roman" w:eastAsia="Times New Roman" w:hAnsi="Times New Roman" w:cs="Times New Roman"/>
          <w:color w:val="000000"/>
          <w:lang w:val="en-GB"/>
        </w:rPr>
      </w:pPr>
      <w:r w:rsidRPr="00BF3B61">
        <w:rPr>
          <w:rFonts w:ascii="Times New Roman" w:eastAsia="Times New Roman" w:hAnsi="Times New Roman" w:cs="Times New Roman"/>
          <w:color w:val="000000"/>
          <w:lang w:val="en-GB"/>
        </w:rPr>
        <w:t>The fracture point</w:t>
      </w:r>
      <w:r w:rsidR="000B5B8A" w:rsidRPr="00BF3B61">
        <w:rPr>
          <w:rFonts w:ascii="Times New Roman" w:eastAsia="Times New Roman" w:hAnsi="Times New Roman" w:cs="Times New Roman"/>
          <w:color w:val="000000"/>
          <w:lang w:val="en-GB"/>
        </w:rPr>
        <w:t xml:space="preserve"> </w:t>
      </w:r>
      <w:r w:rsidRPr="00BF3B61">
        <w:rPr>
          <w:rFonts w:ascii="Times New Roman" w:eastAsia="Times New Roman" w:hAnsi="Times New Roman" w:cs="Times New Roman"/>
          <w:color w:val="000000"/>
          <w:lang w:val="en-GB"/>
        </w:rPr>
        <w:t>can be predicted using the modified</w:t>
      </w:r>
      <w:r w:rsidR="00F44E05" w:rsidRPr="00BF3B61">
        <w:rPr>
          <w:rFonts w:ascii="Times New Roman" w:eastAsia="Times New Roman" w:hAnsi="Times New Roman" w:cs="Times New Roman"/>
          <w:color w:val="000000"/>
          <w:lang w:val="en-GB"/>
        </w:rPr>
        <w:t xml:space="preserve"> set of</w:t>
      </w:r>
      <w:r w:rsidRPr="00BF3B61">
        <w:rPr>
          <w:rFonts w:ascii="Times New Roman" w:eastAsia="Times New Roman" w:hAnsi="Times New Roman" w:cs="Times New Roman"/>
          <w:color w:val="000000"/>
          <w:lang w:val="en-GB"/>
        </w:rPr>
        <w:t xml:space="preserve"> GTN parameters</w:t>
      </w:r>
      <w:r w:rsidR="00F44E05" w:rsidRPr="00BF3B61">
        <w:rPr>
          <w:rFonts w:ascii="Times New Roman" w:eastAsia="Times New Roman" w:hAnsi="Times New Roman" w:cs="Times New Roman"/>
          <w:color w:val="000000"/>
          <w:lang w:val="en-GB"/>
        </w:rPr>
        <w:t xml:space="preserve"> with</w:t>
      </w:r>
      <w:r w:rsidRPr="00BF3B61">
        <w:rPr>
          <w:rFonts w:ascii="Times New Roman" w:eastAsia="Times New Roman" w:hAnsi="Times New Roman" w:cs="Times New Roman"/>
          <w:color w:val="000000"/>
          <w:lang w:val="en-GB"/>
        </w:rPr>
        <w:t xml:space="preserve"> </w:t>
      </w:r>
      <w:r w:rsidR="000B5B8A" w:rsidRPr="00BF3B61">
        <w:rPr>
          <w:rFonts w:ascii="Times New Roman" w:eastAsia="Times New Roman" w:hAnsi="Times New Roman" w:cs="Times New Roman"/>
          <w:color w:val="000000"/>
          <w:lang w:val="en-GB"/>
        </w:rPr>
        <w:t xml:space="preserve">a </w:t>
      </w:r>
      <w:r w:rsidRPr="00BF3B61">
        <w:rPr>
          <w:rFonts w:ascii="Times New Roman" w:eastAsia="Times New Roman" w:hAnsi="Times New Roman" w:cs="Times New Roman"/>
          <w:color w:val="000000"/>
          <w:lang w:val="en-GB"/>
        </w:rPr>
        <w:t xml:space="preserve">prediction accuracy above 90% </w:t>
      </w:r>
      <w:r w:rsidR="00F44E05" w:rsidRPr="00BF3B61">
        <w:rPr>
          <w:rFonts w:ascii="Times New Roman" w:eastAsia="Times New Roman" w:hAnsi="Times New Roman" w:cs="Times New Roman"/>
          <w:color w:val="000000"/>
          <w:lang w:val="en-GB"/>
        </w:rPr>
        <w:t>for the most important post-necking tensile characteristics, namely:</w:t>
      </w:r>
      <w:r w:rsidRPr="00BF3B61">
        <w:rPr>
          <w:rFonts w:ascii="Times New Roman" w:eastAsia="Times New Roman" w:hAnsi="Times New Roman" w:cs="Times New Roman"/>
          <w:color w:val="000000"/>
          <w:lang w:val="en-GB"/>
        </w:rPr>
        <w:t xml:space="preserve"> </w:t>
      </w:r>
      <w:r w:rsidR="00EC3A6D" w:rsidRPr="00BF3B61">
        <w:rPr>
          <w:rFonts w:ascii="Times New Roman" w:eastAsia="Times New Roman" w:hAnsi="Times New Roman" w:cs="Times New Roman"/>
          <w:color w:val="000000"/>
          <w:lang w:val="en-GB"/>
        </w:rPr>
        <w:t xml:space="preserve">area </w:t>
      </w:r>
      <w:r w:rsidR="00F44E05" w:rsidRPr="00BF3B61">
        <w:rPr>
          <w:rFonts w:ascii="Times New Roman" w:eastAsia="Times New Roman" w:hAnsi="Times New Roman" w:cs="Times New Roman"/>
          <w:color w:val="000000"/>
          <w:lang w:val="en-GB"/>
        </w:rPr>
        <w:t>reduction, total elongation and fracture stress. The prediction accuracy exceeds 90%</w:t>
      </w:r>
      <w:r w:rsidRPr="00BF3B61">
        <w:rPr>
          <w:rFonts w:ascii="Times New Roman" w:eastAsia="Times New Roman" w:hAnsi="Times New Roman" w:cs="Times New Roman"/>
          <w:color w:val="000000"/>
          <w:lang w:val="en-GB"/>
        </w:rPr>
        <w:t xml:space="preserve"> at all </w:t>
      </w:r>
      <w:r w:rsidR="00AD5EC3" w:rsidRPr="00BF3B61">
        <w:rPr>
          <w:rFonts w:ascii="Times New Roman" w:eastAsia="Times New Roman" w:hAnsi="Times New Roman" w:cs="Times New Roman"/>
          <w:color w:val="000000"/>
          <w:lang w:val="en-GB"/>
        </w:rPr>
        <w:t>test</w:t>
      </w:r>
      <w:r w:rsidRPr="00BF3B61">
        <w:rPr>
          <w:rFonts w:ascii="Times New Roman" w:eastAsia="Times New Roman" w:hAnsi="Times New Roman" w:cs="Times New Roman"/>
          <w:color w:val="000000"/>
          <w:lang w:val="en-GB"/>
        </w:rPr>
        <w:t xml:space="preserve"> temperature</w:t>
      </w:r>
      <w:r w:rsidR="00F44E05" w:rsidRPr="00BF3B61">
        <w:rPr>
          <w:rFonts w:ascii="Times New Roman" w:eastAsia="Times New Roman" w:hAnsi="Times New Roman" w:cs="Times New Roman"/>
          <w:color w:val="000000"/>
          <w:lang w:val="en-GB"/>
        </w:rPr>
        <w:t>s</w:t>
      </w:r>
      <w:r w:rsidRPr="00BF3B61">
        <w:rPr>
          <w:rFonts w:ascii="Times New Roman" w:eastAsia="Times New Roman" w:hAnsi="Times New Roman" w:cs="Times New Roman"/>
          <w:color w:val="000000"/>
          <w:lang w:val="en-GB"/>
        </w:rPr>
        <w:t xml:space="preserve"> for</w:t>
      </w:r>
      <w:r w:rsidR="00F44E05" w:rsidRPr="00BF3B61">
        <w:rPr>
          <w:rFonts w:ascii="Times New Roman" w:eastAsia="Times New Roman" w:hAnsi="Times New Roman" w:cs="Times New Roman"/>
          <w:color w:val="000000"/>
          <w:lang w:val="en-GB"/>
        </w:rPr>
        <w:t xml:space="preserve"> the</w:t>
      </w:r>
      <w:r w:rsidRPr="00BF3B61">
        <w:rPr>
          <w:rFonts w:ascii="Times New Roman" w:eastAsia="Times New Roman" w:hAnsi="Times New Roman" w:cs="Times New Roman"/>
          <w:color w:val="000000"/>
          <w:lang w:val="en-GB"/>
        </w:rPr>
        <w:t xml:space="preserve"> flat geometry. </w:t>
      </w:r>
      <w:r w:rsidR="00EC3A6D" w:rsidRPr="00BF3B61">
        <w:rPr>
          <w:rFonts w:ascii="Times New Roman" w:eastAsia="Times New Roman" w:hAnsi="Times New Roman" w:cs="Times New Roman"/>
          <w:color w:val="000000"/>
          <w:lang w:val="en-GB"/>
        </w:rPr>
        <w:t xml:space="preserve">The </w:t>
      </w:r>
      <w:r w:rsidRPr="00BF3B61">
        <w:rPr>
          <w:rFonts w:ascii="Times New Roman" w:eastAsia="Times New Roman" w:hAnsi="Times New Roman" w:cs="Times New Roman"/>
          <w:color w:val="000000"/>
          <w:lang w:val="en-GB"/>
        </w:rPr>
        <w:t xml:space="preserve">fracture points predicted using fixed </w:t>
      </w:r>
      <m:oMath>
        <m:sSub>
          <m:sSubPr>
            <m:ctrlPr>
              <w:rPr>
                <w:rFonts w:ascii="Cambria Math" w:eastAsia="Times New Roman" w:hAnsi="Cambria Math" w:cs="Times New Roman"/>
                <w:i/>
                <w:iCs/>
                <w:color w:val="000000"/>
                <w:lang w:val="en-GB"/>
              </w:rPr>
            </m:ctrlPr>
          </m:sSubPr>
          <m:e>
            <m:r>
              <w:rPr>
                <w:rFonts w:ascii="Cambria Math" w:eastAsia="Times New Roman" w:hAnsi="Cambria Math" w:cs="Times New Roman"/>
                <w:color w:val="000000"/>
                <w:lang w:val="en-GB"/>
              </w:rPr>
              <m:t>f</m:t>
            </m:r>
          </m:e>
          <m:sub>
            <m:r>
              <w:rPr>
                <w:rFonts w:ascii="Cambria Math" w:eastAsia="Times New Roman" w:hAnsi="Cambria Math" w:cs="Times New Roman"/>
                <w:color w:val="000000"/>
                <w:lang w:val="en-GB"/>
              </w:rPr>
              <m:t>c</m:t>
            </m:r>
          </m:sub>
        </m:sSub>
      </m:oMath>
      <w:r w:rsidRPr="00BF3B61">
        <w:rPr>
          <w:rFonts w:ascii="Times New Roman" w:eastAsia="Times New Roman" w:hAnsi="Times New Roman" w:cs="Times New Roman"/>
          <w:color w:val="000000"/>
          <w:lang w:val="en-GB"/>
        </w:rPr>
        <w:t xml:space="preserve"> and </w:t>
      </w:r>
      <m:oMath>
        <m:sSub>
          <m:sSubPr>
            <m:ctrlPr>
              <w:rPr>
                <w:rFonts w:ascii="Cambria Math" w:eastAsia="Times New Roman" w:hAnsi="Cambria Math" w:cs="Times New Roman"/>
                <w:i/>
                <w:iCs/>
                <w:color w:val="000000"/>
                <w:lang w:val="en-GB"/>
              </w:rPr>
            </m:ctrlPr>
          </m:sSubPr>
          <m:e>
            <m:r>
              <w:rPr>
                <w:rFonts w:ascii="Cambria Math" w:eastAsia="Times New Roman" w:hAnsi="Cambria Math" w:cs="Times New Roman"/>
                <w:color w:val="000000"/>
                <w:lang w:val="en-GB"/>
              </w:rPr>
              <m:t>f</m:t>
            </m:r>
          </m:e>
          <m:sub>
            <m:r>
              <w:rPr>
                <w:rFonts w:ascii="Cambria Math" w:eastAsia="Times New Roman" w:hAnsi="Cambria Math" w:cs="Times New Roman"/>
                <w:color w:val="000000"/>
                <w:lang w:val="en-GB"/>
              </w:rPr>
              <m:t>f</m:t>
            </m:r>
          </m:sub>
        </m:sSub>
      </m:oMath>
      <w:r w:rsidRPr="00BF3B61">
        <w:rPr>
          <w:rFonts w:ascii="Times New Roman" w:eastAsia="Times New Roman" w:hAnsi="Times New Roman" w:cs="Times New Roman"/>
          <w:color w:val="000000"/>
          <w:lang w:val="en-GB"/>
        </w:rPr>
        <w:t xml:space="preserve"> a</w:t>
      </w:r>
      <w:r w:rsidR="00F44E05" w:rsidRPr="00BF3B61">
        <w:rPr>
          <w:rFonts w:ascii="Times New Roman" w:eastAsia="Times New Roman" w:hAnsi="Times New Roman" w:cs="Times New Roman"/>
          <w:color w:val="000000"/>
          <w:lang w:val="en-GB"/>
        </w:rPr>
        <w:t xml:space="preserve">s determined </w:t>
      </w:r>
      <w:r w:rsidR="00EC3A6D" w:rsidRPr="00BF3B61">
        <w:rPr>
          <w:rFonts w:ascii="Times New Roman" w:eastAsia="Times New Roman" w:hAnsi="Times New Roman" w:cs="Times New Roman"/>
          <w:color w:val="000000"/>
          <w:lang w:val="en-GB"/>
        </w:rPr>
        <w:t xml:space="preserve">by </w:t>
      </w:r>
      <w:r w:rsidRPr="00BF3B61">
        <w:rPr>
          <w:rFonts w:ascii="Times New Roman" w:eastAsia="Times New Roman" w:hAnsi="Times New Roman" w:cs="Times New Roman"/>
          <w:color w:val="000000"/>
          <w:lang w:val="en-GB"/>
        </w:rPr>
        <w:t xml:space="preserve">RT </w:t>
      </w:r>
      <w:r w:rsidR="00F44E05" w:rsidRPr="00BF3B61">
        <w:rPr>
          <w:rFonts w:ascii="Times New Roman" w:eastAsia="Times New Roman" w:hAnsi="Times New Roman" w:cs="Times New Roman"/>
          <w:color w:val="000000"/>
          <w:lang w:val="en-GB"/>
        </w:rPr>
        <w:t xml:space="preserve">tests </w:t>
      </w:r>
      <w:r w:rsidRPr="00BF3B61">
        <w:rPr>
          <w:rFonts w:ascii="Times New Roman" w:eastAsia="Times New Roman" w:hAnsi="Times New Roman" w:cs="Times New Roman"/>
          <w:color w:val="000000"/>
          <w:lang w:val="en-GB"/>
        </w:rPr>
        <w:t>already have a good agreement with experimental data</w:t>
      </w:r>
      <w:r w:rsidR="00F44E05" w:rsidRPr="00BF3B61">
        <w:rPr>
          <w:rFonts w:ascii="Times New Roman" w:eastAsia="Times New Roman" w:hAnsi="Times New Roman" w:cs="Times New Roman"/>
          <w:color w:val="000000"/>
          <w:lang w:val="en-GB"/>
        </w:rPr>
        <w:t xml:space="preserve"> obtained at elevated temperature</w:t>
      </w:r>
      <w:r w:rsidR="00EC3A6D" w:rsidRPr="00BF3B61">
        <w:rPr>
          <w:rFonts w:ascii="Times New Roman" w:eastAsia="Times New Roman" w:hAnsi="Times New Roman" w:cs="Times New Roman"/>
          <w:color w:val="000000"/>
          <w:lang w:val="en-GB"/>
        </w:rPr>
        <w:t>s</w:t>
      </w:r>
      <w:r w:rsidRPr="00BF3B61">
        <w:rPr>
          <w:rFonts w:ascii="Times New Roman" w:eastAsia="Times New Roman" w:hAnsi="Times New Roman" w:cs="Times New Roman"/>
          <w:color w:val="000000"/>
          <w:lang w:val="en-GB"/>
        </w:rPr>
        <w:t>.</w:t>
      </w:r>
      <w:r w:rsidR="003B4384" w:rsidRPr="00BF3B61">
        <w:rPr>
          <w:rFonts w:ascii="Times New Roman" w:eastAsia="Times New Roman" w:hAnsi="Times New Roman" w:cs="Times New Roman"/>
          <w:color w:val="000000"/>
          <w:lang w:val="en-GB"/>
        </w:rPr>
        <w:t xml:space="preserve"> </w:t>
      </w:r>
      <w:r w:rsidR="000B5B8A" w:rsidRPr="00BF3B61">
        <w:rPr>
          <w:rFonts w:ascii="Times New Roman" w:eastAsia="Times New Roman" w:hAnsi="Times New Roman" w:cs="Times New Roman"/>
          <w:color w:val="000000"/>
          <w:lang w:val="en-GB"/>
        </w:rPr>
        <w:t>However</w:t>
      </w:r>
      <w:r w:rsidR="003B4384" w:rsidRPr="00BF3B61">
        <w:rPr>
          <w:rFonts w:ascii="Times New Roman" w:eastAsia="Times New Roman" w:hAnsi="Times New Roman" w:cs="Times New Roman"/>
          <w:color w:val="000000"/>
          <w:lang w:val="en-GB"/>
        </w:rPr>
        <w:t xml:space="preserve">, </w:t>
      </w:r>
      <w:r w:rsidR="003B4384" w:rsidRPr="00BF3B61">
        <w:rPr>
          <w:rFonts w:ascii="Times New Roman" w:hAnsi="Times New Roman" w:cs="Times New Roman"/>
          <w:shd w:val="clear" w:color="auto" w:fill="FFFFFF"/>
          <w:lang w:val="en-GB"/>
        </w:rPr>
        <w:t xml:space="preserve">the </w:t>
      </w:r>
      <m:oMath>
        <m:sSub>
          <m:sSubPr>
            <m:ctrlPr>
              <w:rPr>
                <w:rFonts w:ascii="Cambria Math" w:eastAsia="Times New Roman" w:hAnsi="Cambria Math" w:cs="Times New Roman"/>
                <w:i/>
                <w:iCs/>
                <w:color w:val="000000"/>
                <w:lang w:val="en-GB"/>
              </w:rPr>
            </m:ctrlPr>
          </m:sSubPr>
          <m:e>
            <m:r>
              <w:rPr>
                <w:rFonts w:ascii="Cambria Math" w:eastAsia="Times New Roman" w:hAnsi="Cambria Math" w:cs="Times New Roman"/>
                <w:color w:val="000000"/>
                <w:lang w:val="en-GB"/>
              </w:rPr>
              <m:t>f</m:t>
            </m:r>
          </m:e>
          <m:sub>
            <m:r>
              <w:rPr>
                <w:rFonts w:ascii="Cambria Math" w:eastAsia="Times New Roman" w:hAnsi="Cambria Math" w:cs="Times New Roman"/>
                <w:color w:val="000000"/>
                <w:lang w:val="en-GB"/>
              </w:rPr>
              <m:t>c</m:t>
            </m:r>
          </m:sub>
        </m:sSub>
      </m:oMath>
      <w:r w:rsidR="003B4384" w:rsidRPr="00BF3B61">
        <w:rPr>
          <w:rFonts w:ascii="Times New Roman" w:hAnsi="Times New Roman" w:cs="Times New Roman"/>
          <w:shd w:val="clear" w:color="auto" w:fill="FFFFFF"/>
          <w:lang w:val="en-GB"/>
        </w:rPr>
        <w:t xml:space="preserve"> and </w:t>
      </w:r>
      <m:oMath>
        <m:sSub>
          <m:sSubPr>
            <m:ctrlPr>
              <w:rPr>
                <w:rFonts w:ascii="Cambria Math" w:eastAsia="Times New Roman" w:hAnsi="Cambria Math" w:cs="Times New Roman"/>
                <w:i/>
                <w:iCs/>
                <w:color w:val="000000"/>
                <w:lang w:val="en-GB"/>
              </w:rPr>
            </m:ctrlPr>
          </m:sSubPr>
          <m:e>
            <m:r>
              <w:rPr>
                <w:rFonts w:ascii="Cambria Math" w:eastAsia="Times New Roman" w:hAnsi="Cambria Math" w:cs="Times New Roman"/>
                <w:color w:val="000000"/>
                <w:lang w:val="en-GB"/>
              </w:rPr>
              <m:t>f</m:t>
            </m:r>
          </m:e>
          <m:sub>
            <m:r>
              <w:rPr>
                <w:rFonts w:ascii="Cambria Math" w:eastAsia="Times New Roman" w:hAnsi="Cambria Math" w:cs="Times New Roman"/>
                <w:color w:val="000000"/>
                <w:lang w:val="en-GB"/>
              </w:rPr>
              <m:t>f</m:t>
            </m:r>
          </m:sub>
        </m:sSub>
      </m:oMath>
      <w:r w:rsidR="003B4384" w:rsidRPr="00BF3B61">
        <w:rPr>
          <w:rFonts w:ascii="Times New Roman" w:eastAsia="Times New Roman" w:hAnsi="Times New Roman" w:cs="Times New Roman"/>
          <w:color w:val="000000"/>
          <w:lang w:val="en-GB"/>
        </w:rPr>
        <w:t xml:space="preserve"> are</w:t>
      </w:r>
      <w:r w:rsidR="00F44E05" w:rsidRPr="00BF3B61">
        <w:rPr>
          <w:rFonts w:ascii="Times New Roman" w:eastAsia="Times New Roman" w:hAnsi="Times New Roman" w:cs="Times New Roman"/>
          <w:color w:val="000000"/>
          <w:lang w:val="en-GB"/>
        </w:rPr>
        <w:t xml:space="preserve"> in general</w:t>
      </w:r>
      <w:r w:rsidR="003B4384" w:rsidRPr="00BF3B61">
        <w:rPr>
          <w:rFonts w:ascii="Times New Roman" w:eastAsia="Times New Roman" w:hAnsi="Times New Roman" w:cs="Times New Roman"/>
          <w:color w:val="000000"/>
          <w:lang w:val="en-GB"/>
        </w:rPr>
        <w:t xml:space="preserve"> temperature-dependent parameters</w:t>
      </w:r>
      <w:r w:rsidR="00F44E05" w:rsidRPr="00BF3B61">
        <w:rPr>
          <w:rFonts w:ascii="Times New Roman" w:eastAsia="Times New Roman" w:hAnsi="Times New Roman" w:cs="Times New Roman"/>
          <w:color w:val="000000"/>
          <w:lang w:val="en-GB"/>
        </w:rPr>
        <w:t xml:space="preserve">, in </w:t>
      </w:r>
      <w:r w:rsidR="00C00052" w:rsidRPr="00BF3B61">
        <w:rPr>
          <w:rFonts w:ascii="Times New Roman" w:eastAsia="Times New Roman" w:hAnsi="Times New Roman" w:cs="Times New Roman"/>
          <w:color w:val="000000"/>
          <w:lang w:val="en-GB"/>
        </w:rPr>
        <w:t xml:space="preserve">the </w:t>
      </w:r>
      <w:r w:rsidR="00F44E05" w:rsidRPr="00BF3B61">
        <w:rPr>
          <w:rFonts w:ascii="Times New Roman" w:eastAsia="Times New Roman" w:hAnsi="Times New Roman" w:cs="Times New Roman"/>
          <w:color w:val="000000"/>
          <w:lang w:val="en-GB"/>
        </w:rPr>
        <w:t>case of Eurofer97 apparently the temperature sensitivity is weak up to</w:t>
      </w:r>
      <w:r w:rsidR="0044597F" w:rsidRPr="00BF3B61">
        <w:rPr>
          <w:rFonts w:ascii="Times New Roman" w:hAnsi="Times New Roman" w:cs="Times New Roman"/>
          <w:shd w:val="clear" w:color="auto" w:fill="FFFFFF"/>
          <w:lang w:val="en-GB"/>
        </w:rPr>
        <w:t xml:space="preserve"> 350°C</w:t>
      </w:r>
      <w:r w:rsidR="003B4384" w:rsidRPr="00BF3B61">
        <w:rPr>
          <w:rFonts w:ascii="Times New Roman" w:hAnsi="Times New Roman" w:cs="Times New Roman"/>
          <w:shd w:val="clear" w:color="auto" w:fill="FFFFFF"/>
          <w:lang w:val="en-GB"/>
        </w:rPr>
        <w:t>.</w:t>
      </w:r>
    </w:p>
    <w:p w14:paraId="6328C06E" w14:textId="0E1DBB72" w:rsidR="00386C78" w:rsidRPr="00BF3B61" w:rsidRDefault="00765B1F" w:rsidP="001B59C0">
      <w:pPr>
        <w:pStyle w:val="ListParagraph"/>
        <w:numPr>
          <w:ilvl w:val="0"/>
          <w:numId w:val="1"/>
        </w:numPr>
        <w:shd w:val="clear" w:color="auto" w:fill="FFFFFF"/>
        <w:spacing w:line="240" w:lineRule="auto"/>
        <w:jc w:val="both"/>
        <w:rPr>
          <w:rFonts w:ascii="Times New Roman" w:eastAsia="Times New Roman" w:hAnsi="Times New Roman" w:cs="Times New Roman"/>
          <w:color w:val="212121"/>
          <w:lang w:val="en-GB"/>
        </w:rPr>
      </w:pPr>
      <w:r w:rsidRPr="00BF3B61">
        <w:rPr>
          <w:rFonts w:ascii="Times New Roman" w:eastAsia="Times New Roman" w:hAnsi="Times New Roman" w:cs="Times New Roman"/>
          <w:color w:val="212121"/>
          <w:lang w:val="en-GB"/>
        </w:rPr>
        <w:t xml:space="preserve">The </w:t>
      </w:r>
      <w:r w:rsidR="000B5B8A" w:rsidRPr="00BF3B61">
        <w:rPr>
          <w:rFonts w:ascii="Times New Roman" w:eastAsia="Times New Roman" w:hAnsi="Times New Roman" w:cs="Times New Roman"/>
          <w:color w:val="212121"/>
          <w:lang w:val="en-GB"/>
        </w:rPr>
        <w:t>hardening law</w:t>
      </w:r>
      <w:r w:rsidR="00440A0B" w:rsidRPr="00BF3B61">
        <w:rPr>
          <w:rFonts w:ascii="Times New Roman" w:eastAsia="Times New Roman" w:hAnsi="Times New Roman" w:cs="Times New Roman"/>
          <w:color w:val="212121"/>
          <w:lang w:val="en-GB"/>
        </w:rPr>
        <w:t xml:space="preserve"> and the set of GTN parameters</w:t>
      </w:r>
      <w:r w:rsidRPr="00BF3B61">
        <w:rPr>
          <w:rFonts w:ascii="Times New Roman" w:eastAsia="Times New Roman" w:hAnsi="Times New Roman" w:cs="Times New Roman"/>
          <w:color w:val="212121"/>
          <w:lang w:val="en-GB"/>
        </w:rPr>
        <w:t xml:space="preserve"> extracted from</w:t>
      </w:r>
      <w:r w:rsidR="00440A0B" w:rsidRPr="00BF3B61">
        <w:rPr>
          <w:rFonts w:ascii="Times New Roman" w:eastAsia="Times New Roman" w:hAnsi="Times New Roman" w:cs="Times New Roman"/>
          <w:color w:val="212121"/>
          <w:lang w:val="en-GB"/>
        </w:rPr>
        <w:t xml:space="preserve"> the test database using</w:t>
      </w:r>
      <w:r w:rsidRPr="00BF3B61">
        <w:rPr>
          <w:rFonts w:ascii="Times New Roman" w:eastAsia="Times New Roman" w:hAnsi="Times New Roman" w:cs="Times New Roman"/>
          <w:color w:val="212121"/>
          <w:lang w:val="en-GB"/>
        </w:rPr>
        <w:t xml:space="preserve"> flat sample</w:t>
      </w:r>
      <w:r w:rsidR="00440A0B" w:rsidRPr="00BF3B61">
        <w:rPr>
          <w:rFonts w:ascii="Times New Roman" w:eastAsia="Times New Roman" w:hAnsi="Times New Roman" w:cs="Times New Roman"/>
          <w:color w:val="212121"/>
          <w:lang w:val="en-GB"/>
        </w:rPr>
        <w:t>s</w:t>
      </w:r>
      <w:r w:rsidRPr="00BF3B61">
        <w:rPr>
          <w:rFonts w:ascii="Times New Roman" w:eastAsia="Times New Roman" w:hAnsi="Times New Roman" w:cs="Times New Roman"/>
          <w:color w:val="212121"/>
          <w:lang w:val="en-GB"/>
        </w:rPr>
        <w:t xml:space="preserve"> give a higher deviation in </w:t>
      </w:r>
      <w:r w:rsidR="00C00052" w:rsidRPr="00BF3B61">
        <w:rPr>
          <w:rFonts w:ascii="Times New Roman" w:eastAsia="Times New Roman" w:hAnsi="Times New Roman" w:cs="Times New Roman"/>
          <w:color w:val="212121"/>
          <w:lang w:val="en-GB"/>
        </w:rPr>
        <w:t xml:space="preserve">the </w:t>
      </w:r>
      <w:r w:rsidRPr="00BF3B61">
        <w:rPr>
          <w:rFonts w:ascii="Times New Roman" w:eastAsia="Times New Roman" w:hAnsi="Times New Roman" w:cs="Times New Roman"/>
          <w:color w:val="212121"/>
          <w:lang w:val="en-GB"/>
        </w:rPr>
        <w:t xml:space="preserve">prediction </w:t>
      </w:r>
      <w:r w:rsidR="00440A0B" w:rsidRPr="00BF3B61">
        <w:rPr>
          <w:rFonts w:ascii="Times New Roman" w:eastAsia="Times New Roman" w:hAnsi="Times New Roman" w:cs="Times New Roman"/>
          <w:color w:val="212121"/>
          <w:lang w:val="en-GB"/>
        </w:rPr>
        <w:t xml:space="preserve">of the </w:t>
      </w:r>
      <w:r w:rsidRPr="00BF3B61">
        <w:rPr>
          <w:rFonts w:ascii="Times New Roman" w:eastAsia="Times New Roman" w:hAnsi="Times New Roman" w:cs="Times New Roman"/>
          <w:color w:val="212121"/>
          <w:lang w:val="en-GB"/>
        </w:rPr>
        <w:t>fracture point for cylindrical tensile sample</w:t>
      </w:r>
      <w:r w:rsidR="00440A0B" w:rsidRPr="00BF3B61">
        <w:rPr>
          <w:rFonts w:ascii="Times New Roman" w:eastAsia="Times New Roman" w:hAnsi="Times New Roman" w:cs="Times New Roman"/>
          <w:color w:val="212121"/>
          <w:lang w:val="en-GB"/>
        </w:rPr>
        <w:t>s</w:t>
      </w:r>
      <w:r w:rsidR="004C6F89" w:rsidRPr="00BF3B61">
        <w:rPr>
          <w:rFonts w:ascii="Times New Roman" w:eastAsia="Times New Roman" w:hAnsi="Times New Roman" w:cs="Times New Roman"/>
          <w:color w:val="212121"/>
          <w:lang w:val="en-GB"/>
        </w:rPr>
        <w:t xml:space="preserve"> due to the </w:t>
      </w:r>
      <w:r w:rsidR="007D3100" w:rsidRPr="00BF3B61">
        <w:rPr>
          <w:rFonts w:ascii="Times New Roman" w:hAnsi="Times New Roman" w:cs="Times New Roman"/>
          <w:iCs/>
          <w:lang w:val="en-GB"/>
        </w:rPr>
        <w:t>differen</w:t>
      </w:r>
      <w:r w:rsidR="00EC3A6D" w:rsidRPr="00BF3B61">
        <w:rPr>
          <w:rFonts w:ascii="Times New Roman" w:hAnsi="Times New Roman" w:cs="Times New Roman"/>
          <w:iCs/>
          <w:lang w:val="en-GB"/>
        </w:rPr>
        <w:t>ces in</w:t>
      </w:r>
      <w:r w:rsidR="007D3100" w:rsidRPr="00BF3B61">
        <w:rPr>
          <w:rFonts w:ascii="Times New Roman" w:hAnsi="Times New Roman" w:cs="Times New Roman"/>
          <w:iCs/>
          <w:lang w:val="en-GB"/>
        </w:rPr>
        <w:t xml:space="preserve"> stress triaxiality distribution.</w:t>
      </w:r>
      <w:r w:rsidR="00047386" w:rsidRPr="00BF3B61">
        <w:rPr>
          <w:rFonts w:ascii="Times New Roman" w:hAnsi="Times New Roman" w:cs="Times New Roman"/>
          <w:iCs/>
          <w:lang w:val="en-GB"/>
        </w:rPr>
        <w:t xml:space="preserve"> </w:t>
      </w:r>
    </w:p>
    <w:p w14:paraId="68BDF1E3" w14:textId="25ACAED3" w:rsidR="00A9267A" w:rsidRPr="00BF3B61" w:rsidRDefault="0054074B" w:rsidP="001B59C0">
      <w:pPr>
        <w:pStyle w:val="ListParagraph"/>
        <w:numPr>
          <w:ilvl w:val="0"/>
          <w:numId w:val="1"/>
        </w:numPr>
        <w:shd w:val="clear" w:color="auto" w:fill="FFFFFF"/>
        <w:spacing w:after="0" w:line="240" w:lineRule="auto"/>
        <w:jc w:val="both"/>
        <w:rPr>
          <w:rFonts w:ascii="Times New Roman" w:eastAsia="Times New Roman" w:hAnsi="Times New Roman" w:cs="Times New Roman"/>
          <w:color w:val="212121"/>
          <w:lang w:val="en-GB"/>
        </w:rPr>
      </w:pPr>
      <w:r w:rsidRPr="00BF3B61">
        <w:rPr>
          <w:rFonts w:ascii="Times New Roman" w:eastAsia="Times New Roman" w:hAnsi="Times New Roman" w:cs="Times New Roman"/>
          <w:color w:val="212121"/>
          <w:lang w:val="en-GB"/>
        </w:rPr>
        <w:t>T</w:t>
      </w:r>
      <w:r w:rsidR="003B4384" w:rsidRPr="00BF3B61">
        <w:rPr>
          <w:rFonts w:ascii="Times New Roman" w:eastAsia="Times New Roman" w:hAnsi="Times New Roman" w:cs="Times New Roman"/>
          <w:color w:val="212121"/>
          <w:lang w:val="en-GB"/>
        </w:rPr>
        <w:t>he implementation of th</w:t>
      </w:r>
      <w:r w:rsidRPr="00BF3B61">
        <w:rPr>
          <w:rFonts w:ascii="Times New Roman" w:eastAsia="Times New Roman" w:hAnsi="Times New Roman" w:cs="Times New Roman"/>
          <w:color w:val="212121"/>
          <w:lang w:val="en-GB"/>
        </w:rPr>
        <w:t>e</w:t>
      </w:r>
      <w:r w:rsidR="000B5B8A" w:rsidRPr="00BF3B61">
        <w:rPr>
          <w:rFonts w:ascii="Times New Roman" w:eastAsia="Times New Roman" w:hAnsi="Times New Roman" w:cs="Times New Roman"/>
          <w:color w:val="212121"/>
          <w:lang w:val="en-GB"/>
        </w:rPr>
        <w:t xml:space="preserve"> </w:t>
      </w:r>
      <w:r w:rsidR="003B4384" w:rsidRPr="00BF3B61">
        <w:rPr>
          <w:rFonts w:ascii="Times New Roman" w:eastAsia="Times New Roman" w:hAnsi="Times New Roman" w:cs="Times New Roman"/>
          <w:color w:val="212121"/>
          <w:lang w:val="en-GB"/>
        </w:rPr>
        <w:t xml:space="preserve">simplified method and </w:t>
      </w:r>
      <w:r w:rsidRPr="00BF3B61">
        <w:rPr>
          <w:rFonts w:ascii="Times New Roman" w:eastAsia="Times New Roman" w:hAnsi="Times New Roman" w:cs="Times New Roman"/>
          <w:color w:val="212121"/>
          <w:lang w:val="en-GB"/>
        </w:rPr>
        <w:t xml:space="preserve">derivation of the </w:t>
      </w:r>
      <w:r w:rsidR="003B4384" w:rsidRPr="00BF3B61">
        <w:rPr>
          <w:rFonts w:ascii="Times New Roman" w:eastAsia="Times New Roman" w:hAnsi="Times New Roman" w:cs="Times New Roman"/>
          <w:color w:val="212121"/>
          <w:lang w:val="en-GB"/>
        </w:rPr>
        <w:t>constitutive law</w:t>
      </w:r>
      <w:r w:rsidRPr="00BF3B61">
        <w:rPr>
          <w:rFonts w:ascii="Times New Roman" w:eastAsia="Times New Roman" w:hAnsi="Times New Roman" w:cs="Times New Roman"/>
          <w:color w:val="212121"/>
          <w:lang w:val="en-GB"/>
        </w:rPr>
        <w:t>s</w:t>
      </w:r>
      <w:r w:rsidR="003B4384" w:rsidRPr="00BF3B61">
        <w:rPr>
          <w:rFonts w:ascii="Times New Roman" w:eastAsia="Times New Roman" w:hAnsi="Times New Roman" w:cs="Times New Roman"/>
          <w:color w:val="212121"/>
          <w:lang w:val="en-GB"/>
        </w:rPr>
        <w:t xml:space="preserve"> </w:t>
      </w:r>
      <w:r w:rsidRPr="00BF3B61">
        <w:rPr>
          <w:rFonts w:ascii="Times New Roman" w:eastAsia="Times New Roman" w:hAnsi="Times New Roman" w:cs="Times New Roman"/>
          <w:color w:val="212121"/>
          <w:lang w:val="en-GB"/>
        </w:rPr>
        <w:t xml:space="preserve">for </w:t>
      </w:r>
      <w:r w:rsidR="00C00052" w:rsidRPr="00BF3B61">
        <w:rPr>
          <w:rFonts w:ascii="Times New Roman" w:eastAsia="Times New Roman" w:hAnsi="Times New Roman" w:cs="Times New Roman"/>
          <w:color w:val="212121"/>
          <w:lang w:val="en-GB"/>
        </w:rPr>
        <w:t>neutron-</w:t>
      </w:r>
      <w:r w:rsidR="003B4384" w:rsidRPr="00BF3B61">
        <w:rPr>
          <w:rFonts w:ascii="Times New Roman" w:eastAsia="Times New Roman" w:hAnsi="Times New Roman" w:cs="Times New Roman"/>
          <w:color w:val="212121"/>
          <w:lang w:val="en-GB"/>
        </w:rPr>
        <w:t xml:space="preserve">irradiated samples </w:t>
      </w:r>
      <w:r w:rsidRPr="00BF3B61">
        <w:rPr>
          <w:rFonts w:ascii="Times New Roman" w:eastAsia="Times New Roman" w:hAnsi="Times New Roman" w:cs="Times New Roman"/>
          <w:color w:val="212121"/>
          <w:lang w:val="en-GB"/>
        </w:rPr>
        <w:t>is the next step</w:t>
      </w:r>
      <w:r w:rsidR="003B4384" w:rsidRPr="00BF3B61">
        <w:rPr>
          <w:rFonts w:ascii="Times New Roman" w:eastAsia="Times New Roman" w:hAnsi="Times New Roman" w:cs="Times New Roman"/>
          <w:color w:val="212121"/>
          <w:lang w:val="en-GB"/>
        </w:rPr>
        <w:t>. Also,</w:t>
      </w:r>
      <w:r w:rsidR="00CA4A5A" w:rsidRPr="00BF3B61">
        <w:rPr>
          <w:rFonts w:ascii="Times New Roman" w:eastAsia="Times New Roman" w:hAnsi="Times New Roman" w:cs="Times New Roman"/>
          <w:color w:val="212121"/>
          <w:lang w:val="en-GB"/>
        </w:rPr>
        <w:t xml:space="preserve"> </w:t>
      </w:r>
      <w:r w:rsidR="003B4384" w:rsidRPr="00BF3B61">
        <w:rPr>
          <w:rFonts w:ascii="Times New Roman" w:eastAsia="Times New Roman" w:hAnsi="Times New Roman" w:cs="Times New Roman"/>
          <w:color w:val="212121"/>
          <w:lang w:val="en-GB"/>
        </w:rPr>
        <w:t>the</w:t>
      </w:r>
      <w:r w:rsidRPr="00BF3B61">
        <w:rPr>
          <w:rFonts w:ascii="Times New Roman" w:eastAsia="Times New Roman" w:hAnsi="Times New Roman" w:cs="Times New Roman"/>
          <w:color w:val="212121"/>
          <w:lang w:val="en-GB"/>
        </w:rPr>
        <w:t xml:space="preserve"> validity of th</w:t>
      </w:r>
      <w:r w:rsidR="00EC3A6D" w:rsidRPr="00BF3B61">
        <w:rPr>
          <w:rFonts w:ascii="Times New Roman" w:eastAsia="Times New Roman" w:hAnsi="Times New Roman" w:cs="Times New Roman"/>
          <w:color w:val="212121"/>
          <w:lang w:val="en-GB"/>
        </w:rPr>
        <w:t>e</w:t>
      </w:r>
      <w:r w:rsidRPr="00BF3B61">
        <w:rPr>
          <w:rFonts w:ascii="Times New Roman" w:eastAsia="Times New Roman" w:hAnsi="Times New Roman" w:cs="Times New Roman"/>
          <w:color w:val="212121"/>
          <w:lang w:val="en-GB"/>
        </w:rPr>
        <w:t xml:space="preserve"> method up to</w:t>
      </w:r>
      <w:r w:rsidR="003B4384" w:rsidRPr="00BF3B61">
        <w:rPr>
          <w:rFonts w:ascii="Times New Roman" w:eastAsia="Times New Roman" w:hAnsi="Times New Roman" w:cs="Times New Roman"/>
          <w:color w:val="212121"/>
          <w:lang w:val="en-GB"/>
        </w:rPr>
        <w:t xml:space="preserve"> the upper operation</w:t>
      </w:r>
      <w:r w:rsidRPr="00BF3B61">
        <w:rPr>
          <w:rFonts w:ascii="Times New Roman" w:eastAsia="Times New Roman" w:hAnsi="Times New Roman" w:cs="Times New Roman"/>
          <w:color w:val="212121"/>
          <w:lang w:val="en-GB"/>
        </w:rPr>
        <w:t>al</w:t>
      </w:r>
      <w:r w:rsidR="003B4384" w:rsidRPr="00BF3B61">
        <w:rPr>
          <w:rFonts w:ascii="Times New Roman" w:eastAsia="Times New Roman" w:hAnsi="Times New Roman" w:cs="Times New Roman"/>
          <w:color w:val="212121"/>
          <w:lang w:val="en-GB"/>
        </w:rPr>
        <w:t xml:space="preserve"> temperature</w:t>
      </w:r>
      <w:r w:rsidRPr="00BF3B61">
        <w:rPr>
          <w:rFonts w:ascii="Times New Roman" w:eastAsia="Times New Roman" w:hAnsi="Times New Roman" w:cs="Times New Roman"/>
          <w:color w:val="212121"/>
          <w:lang w:val="en-GB"/>
        </w:rPr>
        <w:t xml:space="preserve"> of Eurofer97</w:t>
      </w:r>
      <w:r w:rsidR="00EC3A6D" w:rsidRPr="00BF3B61">
        <w:rPr>
          <w:rFonts w:ascii="Times New Roman" w:eastAsia="Times New Roman" w:hAnsi="Times New Roman" w:cs="Times New Roman"/>
          <w:color w:val="212121"/>
          <w:lang w:val="en-GB"/>
        </w:rPr>
        <w:t>, i.e.,</w:t>
      </w:r>
      <w:r w:rsidR="003B4384" w:rsidRPr="00BF3B61">
        <w:rPr>
          <w:rFonts w:ascii="Times New Roman" w:eastAsia="Times New Roman" w:hAnsi="Times New Roman" w:cs="Times New Roman"/>
          <w:color w:val="212121"/>
          <w:lang w:val="en-GB"/>
        </w:rPr>
        <w:t xml:space="preserve"> </w:t>
      </w:r>
      <w:r w:rsidR="00CA4A5A" w:rsidRPr="00BF3B61">
        <w:rPr>
          <w:rFonts w:ascii="Times New Roman" w:eastAsia="Times New Roman" w:hAnsi="Times New Roman" w:cs="Times New Roman"/>
          <w:color w:val="212121"/>
          <w:lang w:val="en-GB"/>
        </w:rPr>
        <w:t>550</w:t>
      </w:r>
      <w:r w:rsidRPr="00BF3B61">
        <w:rPr>
          <w:rFonts w:ascii="Times New Roman" w:eastAsia="Times New Roman" w:hAnsi="Times New Roman" w:cs="Times New Roman"/>
          <w:color w:val="212121"/>
          <w:lang w:val="en-GB"/>
        </w:rPr>
        <w:t xml:space="preserve"> </w:t>
      </w:r>
      <w:r w:rsidR="00CA4A5A" w:rsidRPr="00BF3B61">
        <w:rPr>
          <w:rFonts w:ascii="Times New Roman" w:eastAsia="Times New Roman" w:hAnsi="Times New Roman" w:cs="Times New Roman"/>
          <w:color w:val="212121"/>
          <w:lang w:val="en-GB"/>
        </w:rPr>
        <w:t>°C</w:t>
      </w:r>
      <w:r w:rsidR="00EC3A6D" w:rsidRPr="00BF3B61">
        <w:rPr>
          <w:rFonts w:ascii="Times New Roman" w:eastAsia="Times New Roman" w:hAnsi="Times New Roman" w:cs="Times New Roman"/>
          <w:color w:val="212121"/>
          <w:lang w:val="en-GB"/>
        </w:rPr>
        <w:t>,</w:t>
      </w:r>
      <w:r w:rsidR="00CA4A5A" w:rsidRPr="00BF3B61">
        <w:rPr>
          <w:rFonts w:ascii="Times New Roman" w:eastAsia="Times New Roman" w:hAnsi="Times New Roman" w:cs="Times New Roman"/>
          <w:color w:val="212121"/>
          <w:lang w:val="en-GB"/>
        </w:rPr>
        <w:t xml:space="preserve"> </w:t>
      </w:r>
      <w:r w:rsidRPr="00BF3B61">
        <w:rPr>
          <w:rFonts w:ascii="Times New Roman" w:eastAsia="Times New Roman" w:hAnsi="Times New Roman" w:cs="Times New Roman"/>
          <w:color w:val="212121"/>
          <w:lang w:val="en-GB"/>
        </w:rPr>
        <w:t xml:space="preserve">will </w:t>
      </w:r>
      <w:r w:rsidR="003B4384" w:rsidRPr="00BF3B61">
        <w:rPr>
          <w:rFonts w:ascii="Times New Roman" w:eastAsia="Times New Roman" w:hAnsi="Times New Roman" w:cs="Times New Roman"/>
          <w:color w:val="212121"/>
          <w:lang w:val="en-GB"/>
        </w:rPr>
        <w:t>be investigated</w:t>
      </w:r>
      <w:r w:rsidRPr="00BF3B61">
        <w:rPr>
          <w:rFonts w:ascii="Times New Roman" w:eastAsia="Times New Roman" w:hAnsi="Times New Roman" w:cs="Times New Roman"/>
          <w:color w:val="212121"/>
          <w:lang w:val="en-GB"/>
        </w:rPr>
        <w:t xml:space="preserve"> by </w:t>
      </w:r>
      <w:r w:rsidR="00EC3A6D" w:rsidRPr="00BF3B61">
        <w:rPr>
          <w:rFonts w:ascii="Times New Roman" w:eastAsia="Times New Roman" w:hAnsi="Times New Roman" w:cs="Times New Roman"/>
          <w:color w:val="212121"/>
          <w:lang w:val="en-GB"/>
        </w:rPr>
        <w:t xml:space="preserve">a </w:t>
      </w:r>
      <w:r w:rsidRPr="00BF3B61">
        <w:rPr>
          <w:rFonts w:ascii="Times New Roman" w:eastAsia="Times New Roman" w:hAnsi="Times New Roman" w:cs="Times New Roman"/>
          <w:color w:val="212121"/>
          <w:lang w:val="en-GB"/>
        </w:rPr>
        <w:t>combined FEM and experimental study</w:t>
      </w:r>
      <w:r w:rsidR="003B4384" w:rsidRPr="00BF3B61">
        <w:rPr>
          <w:rFonts w:ascii="Times New Roman" w:eastAsia="Times New Roman" w:hAnsi="Times New Roman" w:cs="Times New Roman"/>
          <w:color w:val="212121"/>
          <w:lang w:val="en-GB"/>
        </w:rPr>
        <w:t>.</w:t>
      </w:r>
    </w:p>
    <w:p w14:paraId="3538824A" w14:textId="77777777" w:rsidR="002635C3" w:rsidRPr="00BF3B61" w:rsidRDefault="002635C3" w:rsidP="002635C3">
      <w:pPr>
        <w:jc w:val="both"/>
        <w:rPr>
          <w:rFonts w:ascii="Times New Roman" w:hAnsi="Times New Roman" w:cs="Times New Roman"/>
          <w:sz w:val="32"/>
          <w:lang w:val="en-GB"/>
        </w:rPr>
      </w:pPr>
      <w:r w:rsidRPr="00BF3B61">
        <w:rPr>
          <w:rFonts w:ascii="Times New Roman" w:hAnsi="Times New Roman" w:cs="Times New Roman"/>
          <w:sz w:val="32"/>
          <w:lang w:val="en-GB"/>
        </w:rPr>
        <w:t>Acknowledgments</w:t>
      </w:r>
    </w:p>
    <w:p w14:paraId="785BE3BE" w14:textId="4140F7F0" w:rsidR="00883700" w:rsidRPr="00BF3B61" w:rsidRDefault="00883700" w:rsidP="00A327AC">
      <w:pPr>
        <w:pStyle w:val="BodyText"/>
        <w:jc w:val="both"/>
        <w:rPr>
          <w:rFonts w:ascii="Times New Roman" w:hAnsi="Times New Roman" w:cs="Times New Roman"/>
          <w:lang w:val="en-GB"/>
        </w:rPr>
      </w:pPr>
      <w:r w:rsidRPr="00BF3B61">
        <w:rPr>
          <w:rFonts w:ascii="Times New Roman" w:hAnsi="Times New Roman" w:cs="Times New Roman"/>
          <w:lang w:val="en-GB"/>
        </w:rPr>
        <w:t>This work has been carried out within the framework of the EUROfusion Consortium and has received funding from the Euratom research and training programme 2014-2018 and 2019-2020 under grant agreement No 633053. The views and opinions expressed herein do not necessarily reflect those of the ITER Organization or of the European Commission. The work was partially supported by FOD fusion grant.</w:t>
      </w:r>
    </w:p>
    <w:p w14:paraId="32A19C95" w14:textId="67112C58" w:rsidR="00E016B9" w:rsidRPr="00BF3B61" w:rsidRDefault="00E016B9" w:rsidP="00A3636D">
      <w:pPr>
        <w:rPr>
          <w:rFonts w:ascii="Times New Roman" w:hAnsi="Times New Roman" w:cs="Times New Roman"/>
          <w:lang w:val="en-GB"/>
        </w:rPr>
      </w:pPr>
    </w:p>
    <w:p w14:paraId="004F9721" w14:textId="47CA2A5F" w:rsidR="00291182" w:rsidRPr="00BF3B61" w:rsidRDefault="003C6D4A" w:rsidP="00966C10">
      <w:pPr>
        <w:pStyle w:val="Heading1"/>
        <w:rPr>
          <w:lang w:val="en-GB"/>
        </w:rPr>
      </w:pPr>
      <w:r w:rsidRPr="00BF3B61">
        <w:rPr>
          <w:lang w:val="en-GB"/>
        </w:rPr>
        <w:t>Reference</w:t>
      </w:r>
    </w:p>
    <w:p w14:paraId="2A150A21" w14:textId="77777777" w:rsidR="00966C10" w:rsidRPr="00BF3B61" w:rsidRDefault="00966C10" w:rsidP="00291182">
      <w:pPr>
        <w:rPr>
          <w:rFonts w:ascii="Times New Roman" w:hAnsi="Times New Roman" w:cs="Times New Roman"/>
          <w:sz w:val="32"/>
          <w:lang w:val="en-GB"/>
        </w:rPr>
      </w:pPr>
    </w:p>
    <w:p w14:paraId="66693D71" w14:textId="77777777" w:rsidR="00F9220B" w:rsidRPr="00BF3B61" w:rsidRDefault="00966C10" w:rsidP="00F9220B">
      <w:pPr>
        <w:pStyle w:val="EndNoteBibliography"/>
        <w:spacing w:after="0"/>
      </w:pPr>
      <w:r w:rsidRPr="00BF3B61">
        <w:rPr>
          <w:rFonts w:ascii="Times New Roman" w:hAnsi="Times New Roman" w:cs="Times New Roman"/>
          <w:sz w:val="32"/>
          <w:lang w:val="en-GB"/>
        </w:rPr>
        <w:fldChar w:fldCharType="begin"/>
      </w:r>
      <w:r w:rsidRPr="00BF3B61">
        <w:rPr>
          <w:rFonts w:ascii="Times New Roman" w:hAnsi="Times New Roman" w:cs="Times New Roman"/>
          <w:sz w:val="32"/>
          <w:lang w:val="en-GB"/>
        </w:rPr>
        <w:instrText xml:space="preserve"> ADDIN EN.REFLIST </w:instrText>
      </w:r>
      <w:r w:rsidRPr="00BF3B61">
        <w:rPr>
          <w:rFonts w:ascii="Times New Roman" w:hAnsi="Times New Roman" w:cs="Times New Roman"/>
          <w:sz w:val="32"/>
          <w:lang w:val="en-GB"/>
        </w:rPr>
        <w:fldChar w:fldCharType="separate"/>
      </w:r>
      <w:r w:rsidR="00F9220B" w:rsidRPr="00BF3B61">
        <w:t>1.</w:t>
      </w:r>
      <w:r w:rsidR="00F9220B" w:rsidRPr="00BF3B61">
        <w:tab/>
        <w:t>Lindau R, Moslang A, Rieth M, Klimiankou M, Materna-Morris E, Alamo A, et al. Present development status of EUROFER and ODS-EUROFER for application in blanket concepts. Fusion Eng Des. 2005;75-79:989-96.</w:t>
      </w:r>
    </w:p>
    <w:p w14:paraId="3901EB1D" w14:textId="77777777" w:rsidR="00F9220B" w:rsidRPr="00BF3B61" w:rsidRDefault="00F9220B" w:rsidP="00F9220B">
      <w:pPr>
        <w:pStyle w:val="EndNoteBibliography"/>
        <w:spacing w:after="0"/>
      </w:pPr>
      <w:r w:rsidRPr="00BF3B61">
        <w:t>2.</w:t>
      </w:r>
      <w:r w:rsidRPr="00BF3B61">
        <w:tab/>
        <w:t>Federici G, Biel W, Gilbert MR, Kemp R, Taylor N, Wenninger R. European DEMO design strategy and consequences for materials. Nucl Fusion. 2017;57(9).</w:t>
      </w:r>
    </w:p>
    <w:p w14:paraId="09E0AD30" w14:textId="77777777" w:rsidR="00F9220B" w:rsidRPr="00BF3B61" w:rsidRDefault="00F9220B" w:rsidP="00F9220B">
      <w:pPr>
        <w:pStyle w:val="EndNoteBibliography"/>
        <w:spacing w:after="0"/>
      </w:pPr>
      <w:r w:rsidRPr="00BF3B61">
        <w:t>3.</w:t>
      </w:r>
      <w:r w:rsidRPr="00BF3B61">
        <w:tab/>
        <w:t>Pintsuk G, Diegele E, Dudarev SL, Gorley M, Henry J, Reiser J, et al. European materials development: Results and perspective. Fusion Eng Des. 2019;146:1300-7.</w:t>
      </w:r>
    </w:p>
    <w:p w14:paraId="218B0C24" w14:textId="77777777" w:rsidR="00F9220B" w:rsidRPr="00BF3B61" w:rsidRDefault="00F9220B" w:rsidP="00F9220B">
      <w:pPr>
        <w:pStyle w:val="EndNoteBibliography"/>
        <w:spacing w:after="0"/>
      </w:pPr>
      <w:r w:rsidRPr="00BF3B61">
        <w:t>4.</w:t>
      </w:r>
      <w:r w:rsidRPr="00BF3B61">
        <w:tab/>
        <w:t>Lucon E, Chaouadi R, Decreton M, editors. Mechanical properties of the European reference RAFM steel (EUROFER97) before and after irradiation at 300 degrees C. 11th International Conference on Fusion Reactor Materials (ICFRM); 2003 Dec 07-12; Kyoto, JAPAN.</w:t>
      </w:r>
    </w:p>
    <w:p w14:paraId="14CE406C" w14:textId="77777777" w:rsidR="00F9220B" w:rsidRPr="00BF3B61" w:rsidRDefault="00F9220B" w:rsidP="00F9220B">
      <w:pPr>
        <w:pStyle w:val="EndNoteBibliography"/>
        <w:spacing w:after="0"/>
      </w:pPr>
      <w:r w:rsidRPr="00BF3B61">
        <w:t>5.</w:t>
      </w:r>
      <w:r w:rsidRPr="00BF3B61">
        <w:tab/>
        <w:t>Lucon E, Vandermeulen W. Overview of the tensile properties of EUROFER in the unirradiated and irradiated conditions. Journal of Nuclear Materials. 2009;386-88:254-6.</w:t>
      </w:r>
    </w:p>
    <w:p w14:paraId="31A79DCE" w14:textId="77777777" w:rsidR="00F9220B" w:rsidRPr="00BF3B61" w:rsidRDefault="00F9220B" w:rsidP="00F9220B">
      <w:pPr>
        <w:pStyle w:val="EndNoteBibliography"/>
        <w:spacing w:after="0"/>
      </w:pPr>
      <w:r w:rsidRPr="00BF3B61">
        <w:t>6.</w:t>
      </w:r>
      <w:r w:rsidRPr="00BF3B61">
        <w:tab/>
        <w:t>Gaganidze E, Petersen C, Materna-Morris E, Dethloff C, Weiss OJ, Aktaa J, et al. Mechanical properties and TEM examination of RAFM steels irradiated up to 70 dpa in BOR-60. Journal of Nuclear Materials. 2011;417(1-3):93-8.</w:t>
      </w:r>
    </w:p>
    <w:p w14:paraId="6EA073CF" w14:textId="77777777" w:rsidR="00F9220B" w:rsidRPr="00BF3B61" w:rsidRDefault="00F9220B" w:rsidP="00F9220B">
      <w:pPr>
        <w:pStyle w:val="EndNoteBibliography"/>
        <w:spacing w:after="0"/>
      </w:pPr>
      <w:r w:rsidRPr="00BF3B61">
        <w:t>7.</w:t>
      </w:r>
      <w:r w:rsidRPr="00BF3B61">
        <w:tab/>
        <w:t>Gaganidze E, Aktaa J. Assessment of neutron irradiation effects on RAFM steels. Fusion Eng Des. 2013;88(3):118-28.</w:t>
      </w:r>
    </w:p>
    <w:p w14:paraId="21155907" w14:textId="77777777" w:rsidR="00F9220B" w:rsidRPr="00BF3B61" w:rsidRDefault="00F9220B" w:rsidP="00F9220B">
      <w:pPr>
        <w:pStyle w:val="EndNoteBibliography"/>
        <w:spacing w:after="0"/>
      </w:pPr>
      <w:r w:rsidRPr="00BF3B61">
        <w:lastRenderedPageBreak/>
        <w:t>8.</w:t>
      </w:r>
      <w:r w:rsidRPr="00BF3B61">
        <w:tab/>
        <w:t>Tavassoli AA, Touboul F. Austenitic stainless steels, status of the properties database and design rule development. Journal of Nuclear Materials. 1996;233:51-61.</w:t>
      </w:r>
    </w:p>
    <w:p w14:paraId="4E36DBCC" w14:textId="77777777" w:rsidR="00F9220B" w:rsidRPr="00BF3B61" w:rsidRDefault="00F9220B" w:rsidP="00F9220B">
      <w:pPr>
        <w:pStyle w:val="EndNoteBibliography"/>
        <w:spacing w:after="0"/>
      </w:pPr>
      <w:r w:rsidRPr="00BF3B61">
        <w:t>9.</w:t>
      </w:r>
      <w:r w:rsidRPr="00BF3B61">
        <w:tab/>
        <w:t>Knaster J, Chel S, Fischer U, Groeschel F, Heidinger R, Ibarra A, et al. IFMIF, a fusion relevant neutron source for material irradiation current status. Journal of Nuclear Materials. 2014;453(1-3):115-9.</w:t>
      </w:r>
    </w:p>
    <w:p w14:paraId="28B2188D" w14:textId="77777777" w:rsidR="00F9220B" w:rsidRPr="00BF3B61" w:rsidRDefault="00F9220B" w:rsidP="00F9220B">
      <w:pPr>
        <w:pStyle w:val="EndNoteBibliography"/>
        <w:spacing w:after="0"/>
      </w:pPr>
      <w:r w:rsidRPr="00BF3B61">
        <w:t>10.</w:t>
      </w:r>
      <w:r w:rsidRPr="00BF3B61">
        <w:tab/>
        <w:t>Bernardi D, Arbeiter F, Cappelli M, Fischer U, Garcia A, Heidinger R, et al. Towards the EU fusion-oriented neutron source: The preliminary engineering design of IFMIF-DONES. Fusion Eng Des. 2019;146:261-8.</w:t>
      </w:r>
    </w:p>
    <w:p w14:paraId="7FCAD2C0" w14:textId="77777777" w:rsidR="00F9220B" w:rsidRPr="00BF3B61" w:rsidRDefault="00F9220B" w:rsidP="00F9220B">
      <w:pPr>
        <w:pStyle w:val="EndNoteBibliography"/>
        <w:spacing w:after="0"/>
      </w:pPr>
      <w:r w:rsidRPr="00BF3B61">
        <w:t>11.</w:t>
      </w:r>
      <w:r w:rsidRPr="00BF3B61">
        <w:tab/>
        <w:t>Kamaya M, Kawakubo M. A procedure for determining the true stress-strain curve over a large range of strains using digital image correlation and finite element analysis. Mech Mater. 2011;43(5):243-53.</w:t>
      </w:r>
    </w:p>
    <w:p w14:paraId="0A82A9EC" w14:textId="77777777" w:rsidR="00F9220B" w:rsidRPr="00BF3B61" w:rsidRDefault="00F9220B" w:rsidP="00F9220B">
      <w:pPr>
        <w:pStyle w:val="EndNoteBibliography"/>
        <w:spacing w:after="0"/>
      </w:pPr>
      <w:r w:rsidRPr="00BF3B61">
        <w:t>12.</w:t>
      </w:r>
      <w:r w:rsidRPr="00BF3B61">
        <w:tab/>
        <w:t>Zhu FP, Bai PX, Zhang JB, Lei D, He XY. Measurement of true stress-strain curves and evolution of plastic zone of low carbon steel under uniaxial tension using digital image correlation. Opt Laser Eng. 2015;65:81-8.</w:t>
      </w:r>
    </w:p>
    <w:p w14:paraId="6EE52AD6" w14:textId="77777777" w:rsidR="00F9220B" w:rsidRPr="00BF3B61" w:rsidRDefault="00F9220B" w:rsidP="00F9220B">
      <w:pPr>
        <w:pStyle w:val="EndNoteBibliography"/>
        <w:spacing w:after="0"/>
      </w:pPr>
      <w:r w:rsidRPr="00BF3B61">
        <w:t>13.</w:t>
      </w:r>
      <w:r w:rsidRPr="00BF3B61">
        <w:tab/>
        <w:t>Li JR, Yang GB, Siebert T, Shi MF, Yang L. A method of the direct measurement of the true stress-strain curve over a large strain range using multi-camera digital image correlation. Opt Laser Eng. 2018;107:194-201.</w:t>
      </w:r>
    </w:p>
    <w:p w14:paraId="3A8D7FD6" w14:textId="77777777" w:rsidR="00F9220B" w:rsidRPr="00BF3B61" w:rsidRDefault="00F9220B" w:rsidP="00F9220B">
      <w:pPr>
        <w:pStyle w:val="EndNoteBibliography"/>
        <w:spacing w:after="0"/>
      </w:pPr>
      <w:r w:rsidRPr="00BF3B61">
        <w:t>14.</w:t>
      </w:r>
      <w:r w:rsidRPr="00BF3B61">
        <w:tab/>
        <w:t>Nozawa T, Sakasegawa H, Chen X, Kato T, Geringer JW, Katoh Y, et al. Non-contact strain evaluation for miniature tensile specimens of neutron-irradiated F82H by digital image correlation. Fusion Eng Des. 2020;157.</w:t>
      </w:r>
    </w:p>
    <w:p w14:paraId="4F0EFC49" w14:textId="77777777" w:rsidR="00F9220B" w:rsidRPr="00BF3B61" w:rsidRDefault="00F9220B" w:rsidP="00F9220B">
      <w:pPr>
        <w:pStyle w:val="EndNoteBibliography"/>
        <w:spacing w:after="0"/>
      </w:pPr>
      <w:r w:rsidRPr="00BF3B61">
        <w:t>15.</w:t>
      </w:r>
      <w:r w:rsidRPr="00BF3B61">
        <w:tab/>
        <w:t>Bridgman PW. Studies in large plastic flow and fracture. 1st ed. New York: McGraw-Hill; 1952. x, 362 pages p.</w:t>
      </w:r>
    </w:p>
    <w:p w14:paraId="249B95CA" w14:textId="77777777" w:rsidR="00F9220B" w:rsidRPr="00BF3B61" w:rsidRDefault="00F9220B" w:rsidP="00F9220B">
      <w:pPr>
        <w:pStyle w:val="EndNoteBibliography"/>
        <w:spacing w:after="0"/>
      </w:pPr>
      <w:r w:rsidRPr="00BF3B61">
        <w:t>16.</w:t>
      </w:r>
      <w:r w:rsidRPr="00BF3B61">
        <w:tab/>
        <w:t>Leroy G, Embury JD, Edward G, Ashby MF. A Model of Ductile Fracture Based on the Nucleation and Growth of Voids. Acta Metall Mater. 1981;29(8):1509-22.</w:t>
      </w:r>
    </w:p>
    <w:p w14:paraId="76207F9D" w14:textId="77777777" w:rsidR="00F9220B" w:rsidRPr="00BF3B61" w:rsidRDefault="00F9220B" w:rsidP="00F9220B">
      <w:pPr>
        <w:pStyle w:val="EndNoteBibliography"/>
        <w:spacing w:after="0"/>
      </w:pPr>
      <w:r w:rsidRPr="00BF3B61">
        <w:t>17.</w:t>
      </w:r>
      <w:r w:rsidRPr="00BF3B61">
        <w:tab/>
        <w:t>Ling Y. Uniaxial True Stress-Strain after Necking. AMP Journal of Technology. 1996;5:37-48.</w:t>
      </w:r>
    </w:p>
    <w:p w14:paraId="62C28B49" w14:textId="77777777" w:rsidR="00F9220B" w:rsidRPr="00BF3B61" w:rsidRDefault="00F9220B" w:rsidP="00F9220B">
      <w:pPr>
        <w:pStyle w:val="EndNoteBibliography"/>
        <w:spacing w:after="0"/>
      </w:pPr>
      <w:r w:rsidRPr="00BF3B61">
        <w:t>18.</w:t>
      </w:r>
      <w:r w:rsidRPr="00BF3B61">
        <w:tab/>
        <w:t>Zhang ZL, Hauge M, Odegard J, Thaulow C. Determining material true stress-strain curve from tensile specimens with rectangular cross-section. Int J Solids Struct. 1999;36(23):3497-516.</w:t>
      </w:r>
    </w:p>
    <w:p w14:paraId="47FB704B" w14:textId="77777777" w:rsidR="00F9220B" w:rsidRPr="00BF3B61" w:rsidRDefault="00F9220B" w:rsidP="00F9220B">
      <w:pPr>
        <w:pStyle w:val="EndNoteBibliography"/>
        <w:spacing w:after="0"/>
      </w:pPr>
      <w:r w:rsidRPr="00BF3B61">
        <w:t>19.</w:t>
      </w:r>
      <w:r w:rsidRPr="00BF3B61">
        <w:tab/>
        <w:t>Scheider I, Brocks W, Cornec A. Procedure for the determination of true stress-strain curves from tensile tests with rectangular cross-section specimens. J Eng Mater-T Asme. 2004;126(1):70-6.</w:t>
      </w:r>
    </w:p>
    <w:p w14:paraId="0AB37CF4" w14:textId="77777777" w:rsidR="00F9220B" w:rsidRPr="00BF3B61" w:rsidRDefault="00F9220B" w:rsidP="00F9220B">
      <w:pPr>
        <w:pStyle w:val="EndNoteBibliography"/>
        <w:spacing w:after="0"/>
      </w:pPr>
      <w:r w:rsidRPr="00BF3B61">
        <w:t>20.</w:t>
      </w:r>
      <w:r w:rsidRPr="00BF3B61">
        <w:tab/>
        <w:t>Choung JM, Cho SR. Study on true stress correction from tensile tests. J Mech Sci Technol. 2008;22(6):1039-51.</w:t>
      </w:r>
    </w:p>
    <w:p w14:paraId="3BC92694" w14:textId="77777777" w:rsidR="00F9220B" w:rsidRPr="00BF3B61" w:rsidRDefault="00F9220B" w:rsidP="00F9220B">
      <w:pPr>
        <w:pStyle w:val="EndNoteBibliography"/>
        <w:spacing w:after="0"/>
      </w:pPr>
      <w:r w:rsidRPr="00BF3B61">
        <w:t>21.</w:t>
      </w:r>
      <w:r w:rsidRPr="00BF3B61">
        <w:tab/>
        <w:t>Mahler M, Aktaa J. Approach for J-R curve determination based on sub-size specimens using a triaxiality dependent cohesive zone model on a (ferritic-martensitic) steel. Eng Fract Mech. 2015;144:222-37.</w:t>
      </w:r>
    </w:p>
    <w:p w14:paraId="3C37E25C" w14:textId="77777777" w:rsidR="00F9220B" w:rsidRPr="00BF3B61" w:rsidRDefault="00F9220B" w:rsidP="00F9220B">
      <w:pPr>
        <w:pStyle w:val="EndNoteBibliography"/>
        <w:spacing w:after="0"/>
      </w:pPr>
      <w:r w:rsidRPr="00BF3B61">
        <w:t>22.</w:t>
      </w:r>
      <w:r w:rsidRPr="00BF3B61">
        <w:tab/>
        <w:t>Pardoen T, Delannay F. Assessment of void growth models from porosity measurements in cold-drawn copper bars. Metallurgical and Materials Transactions A. 1998;29(7):1895-909.</w:t>
      </w:r>
    </w:p>
    <w:p w14:paraId="5CCFC769" w14:textId="77777777" w:rsidR="00F9220B" w:rsidRPr="00BF3B61" w:rsidRDefault="00F9220B" w:rsidP="00F9220B">
      <w:pPr>
        <w:pStyle w:val="EndNoteBibliography"/>
        <w:spacing w:after="0"/>
      </w:pPr>
      <w:r w:rsidRPr="00BF3B61">
        <w:t>23.</w:t>
      </w:r>
      <w:r w:rsidRPr="00BF3B61">
        <w:tab/>
        <w:t>Nielsen KL, Pardoen T, Tvergaard V, de Meester B, Simar A. Modelling of plastic flow localisation and damage development in friction stir welded 6005A aluminium alloy using physics based strain hardening law. Int J Solids Struct. 2010;47(18):2359-70.</w:t>
      </w:r>
    </w:p>
    <w:p w14:paraId="51068360" w14:textId="77777777" w:rsidR="00F9220B" w:rsidRPr="00BF3B61" w:rsidRDefault="00F9220B" w:rsidP="00F9220B">
      <w:pPr>
        <w:pStyle w:val="EndNoteBibliography"/>
        <w:spacing w:after="0"/>
      </w:pPr>
      <w:r w:rsidRPr="00BF3B61">
        <w:t>24.</w:t>
      </w:r>
      <w:r w:rsidRPr="00BF3B61">
        <w:tab/>
        <w:t>Marteleur M, Leclerc J, Colla M-S, Nguyen V-D, Noels L, Pardoen T. Ductile fracture of high strength steels with morphological anisotropy, Part I: Characterization, testing, and void nucleation law. Eng Fract Mech. 2021;244:107569.</w:t>
      </w:r>
    </w:p>
    <w:p w14:paraId="5F59F080" w14:textId="77777777" w:rsidR="00F9220B" w:rsidRPr="00BF3B61" w:rsidRDefault="00F9220B" w:rsidP="00F9220B">
      <w:pPr>
        <w:pStyle w:val="EndNoteBibliography"/>
        <w:spacing w:after="0"/>
      </w:pPr>
      <w:r w:rsidRPr="00BF3B61">
        <w:t>25.</w:t>
      </w:r>
      <w:r w:rsidRPr="00BF3B61">
        <w:tab/>
        <w:t>Gurson AL. Continuum Theory of Ductile Rupture by Void Nucleation and Growth .1. Yield Criteria and Flow Rules for Porous Ductile Media. J Eng Mater-T Asme. 1977;99(1):2-15.</w:t>
      </w:r>
    </w:p>
    <w:p w14:paraId="0BD9A659" w14:textId="77777777" w:rsidR="00F9220B" w:rsidRPr="00BF3B61" w:rsidRDefault="00F9220B" w:rsidP="00F9220B">
      <w:pPr>
        <w:pStyle w:val="EndNoteBibliography"/>
        <w:spacing w:after="0"/>
      </w:pPr>
      <w:r w:rsidRPr="00BF3B61">
        <w:t>26.</w:t>
      </w:r>
      <w:r w:rsidRPr="00BF3B61">
        <w:tab/>
        <w:t>Tvergaard V. Influence of Voids on Shear Band Instabilities under Plane-Strain Conditions. Int J Fracture. 1981;17(4):389-407.</w:t>
      </w:r>
    </w:p>
    <w:p w14:paraId="108D6FA1" w14:textId="77777777" w:rsidR="00F9220B" w:rsidRPr="00BF3B61" w:rsidRDefault="00F9220B" w:rsidP="00F9220B">
      <w:pPr>
        <w:pStyle w:val="EndNoteBibliography"/>
        <w:spacing w:after="0"/>
      </w:pPr>
      <w:r w:rsidRPr="00BF3B61">
        <w:t>27.</w:t>
      </w:r>
      <w:r w:rsidRPr="00BF3B61">
        <w:tab/>
        <w:t>Tvergaard V, Needleman A. Analysis of the Cup-Cone Fracture in a Round Tensile Bar. Acta Metall Mater. 1984;32(1):157-69.</w:t>
      </w:r>
    </w:p>
    <w:p w14:paraId="29794830" w14:textId="77777777" w:rsidR="00F9220B" w:rsidRPr="00BF3B61" w:rsidRDefault="00F9220B" w:rsidP="00F9220B">
      <w:pPr>
        <w:pStyle w:val="EndNoteBibliography"/>
        <w:spacing w:after="0"/>
      </w:pPr>
      <w:r w:rsidRPr="00BF3B61">
        <w:lastRenderedPageBreak/>
        <w:t>28.</w:t>
      </w:r>
      <w:r w:rsidRPr="00BF3B61">
        <w:tab/>
        <w:t>Chu CC, Needleman A. Void Nucleation Effects in Biaxially Stretched Sheets. J Eng Mater-T Asme. 1980;102(3):249-56.</w:t>
      </w:r>
    </w:p>
    <w:p w14:paraId="6A425EB2" w14:textId="77777777" w:rsidR="00F9220B" w:rsidRPr="00BF3B61" w:rsidRDefault="00F9220B" w:rsidP="00F9220B">
      <w:pPr>
        <w:pStyle w:val="EndNoteBibliography"/>
        <w:spacing w:after="0"/>
      </w:pPr>
      <w:r w:rsidRPr="00BF3B61">
        <w:t>29.</w:t>
      </w:r>
      <w:r w:rsidRPr="00BF3B61">
        <w:tab/>
        <w:t>Faleskog J, Gao XS, Shih CF. Cell model for nonlinear fracture analysis - I. Micromechanics calibration. Int J Fracture. 1998;89(4):355-73.</w:t>
      </w:r>
    </w:p>
    <w:p w14:paraId="68D2C0A6" w14:textId="77777777" w:rsidR="00F9220B" w:rsidRPr="00BF3B61" w:rsidRDefault="00F9220B" w:rsidP="00F9220B">
      <w:pPr>
        <w:pStyle w:val="EndNoteBibliography"/>
        <w:spacing w:after="0"/>
      </w:pPr>
      <w:r w:rsidRPr="00BF3B61">
        <w:t>30.</w:t>
      </w:r>
      <w:r w:rsidRPr="00BF3B61">
        <w:tab/>
        <w:t>Stratil L, Siska F, Hadraba H, Dlouhy I. Modeling of ductile tearing for RAFM steel Eurofer97. Proc Mat Sci. 2014;3:1155-60.</w:t>
      </w:r>
    </w:p>
    <w:p w14:paraId="246C75D8" w14:textId="77777777" w:rsidR="00F9220B" w:rsidRPr="00BF3B61" w:rsidRDefault="00F9220B" w:rsidP="00F9220B">
      <w:pPr>
        <w:pStyle w:val="EndNoteBibliography"/>
        <w:spacing w:after="0"/>
      </w:pPr>
      <w:r w:rsidRPr="00BF3B61">
        <w:t>31.</w:t>
      </w:r>
      <w:r w:rsidRPr="00BF3B61">
        <w:tab/>
        <w:t>Samal MK, Seidenfuss M, Roos E, Dutta BK, Kushwaha HS. Experimental and numerical investigation of ductile-to-brittle transition in a pressure vessel steel. Mat Sci Eng a-Struct. 2008;496(1-2):25-35.</w:t>
      </w:r>
    </w:p>
    <w:p w14:paraId="09E0BD53" w14:textId="77777777" w:rsidR="00F9220B" w:rsidRPr="00BF3B61" w:rsidRDefault="00F9220B" w:rsidP="00F9220B">
      <w:pPr>
        <w:pStyle w:val="EndNoteBibliography"/>
        <w:spacing w:after="0"/>
      </w:pPr>
      <w:r w:rsidRPr="00BF3B61">
        <w:t>32.</w:t>
      </w:r>
      <w:r w:rsidRPr="00BF3B61">
        <w:tab/>
        <w:t>Pan XA, Wu XL, Mo K, Chen XA, Almer J, Ilavsky J, et al. Lattice strain and damage evolution of 9-12%Cr ferritic/martensitic steel during in situ tensile test by X-ray diffraction and small angle scattering. Journal of Nuclear Materials. 2010;407(1):10-5.</w:t>
      </w:r>
    </w:p>
    <w:p w14:paraId="2ED266DE" w14:textId="77777777" w:rsidR="00F9220B" w:rsidRPr="00BF3B61" w:rsidRDefault="00F9220B" w:rsidP="00F9220B">
      <w:pPr>
        <w:pStyle w:val="EndNoteBibliography"/>
        <w:spacing w:after="0"/>
      </w:pPr>
      <w:r w:rsidRPr="00BF3B61">
        <w:t>33.</w:t>
      </w:r>
      <w:r w:rsidRPr="00BF3B61">
        <w:tab/>
        <w:t>Pardoen T, Brechet Y. Influence of microstructure-driven strain localization on the ductile fracture of metallic alloys. Philosophical Magazine. 2004;84(3-5):269-97.</w:t>
      </w:r>
    </w:p>
    <w:p w14:paraId="0641C42C" w14:textId="77777777" w:rsidR="00F9220B" w:rsidRPr="00BF3B61" w:rsidRDefault="00F9220B" w:rsidP="00F9220B">
      <w:pPr>
        <w:pStyle w:val="EndNoteBibliography"/>
        <w:spacing w:after="0"/>
      </w:pPr>
      <w:r w:rsidRPr="00BF3B61">
        <w:t>34.</w:t>
      </w:r>
      <w:r w:rsidRPr="00BF3B61">
        <w:tab/>
        <w:t>Pardoen T. Numerical simulation of low stress triaxiality ductile fracture. Computers &amp; Structures. 2006;84(26):1641-50.</w:t>
      </w:r>
    </w:p>
    <w:p w14:paraId="50EFE3C5" w14:textId="77777777" w:rsidR="00F9220B" w:rsidRPr="00BF3B61" w:rsidRDefault="00F9220B" w:rsidP="00F9220B">
      <w:pPr>
        <w:pStyle w:val="EndNoteBibliography"/>
        <w:spacing w:after="0"/>
      </w:pPr>
      <w:r w:rsidRPr="00BF3B61">
        <w:t>35.</w:t>
      </w:r>
      <w:r w:rsidRPr="00BF3B61">
        <w:tab/>
        <w:t>Lecarme L, Tekog˜lu C, Pardoen T. Void growth and coalescence in ductile solids with stage III and stage IV strain hardening. International Journal of Plasticity. 2011;27(8):1203-23.</w:t>
      </w:r>
    </w:p>
    <w:p w14:paraId="280EDDF4" w14:textId="77777777" w:rsidR="00F9220B" w:rsidRPr="00BF3B61" w:rsidRDefault="00F9220B" w:rsidP="00F9220B">
      <w:pPr>
        <w:pStyle w:val="EndNoteBibliography"/>
        <w:spacing w:after="0"/>
      </w:pPr>
      <w:r w:rsidRPr="00BF3B61">
        <w:t>36.</w:t>
      </w:r>
      <w:r w:rsidRPr="00BF3B61">
        <w:tab/>
        <w:t>Nguyen V-D, Pardoen T, Noels L. A nonlocal approach of ductile failure incorporating void growth, internal necking, and shear dominated coalescence mechanisms. Journal of the Mechanics and Physics of Solids. 2020;137:103891.</w:t>
      </w:r>
    </w:p>
    <w:p w14:paraId="1E368ECD" w14:textId="77777777" w:rsidR="00F9220B" w:rsidRPr="00BF3B61" w:rsidRDefault="00F9220B" w:rsidP="00F9220B">
      <w:pPr>
        <w:pStyle w:val="EndNoteBibliography"/>
        <w:spacing w:after="0"/>
      </w:pPr>
      <w:r w:rsidRPr="00BF3B61">
        <w:t>37.</w:t>
      </w:r>
      <w:r w:rsidRPr="00BF3B61">
        <w:tab/>
        <w:t>Pineau A, Benzerga AA, Pardoen T. Failure of metals I: Brittle and ductile fracture. Acta Materialia. 2016;107:424-83.</w:t>
      </w:r>
    </w:p>
    <w:p w14:paraId="1AD1BB93" w14:textId="77777777" w:rsidR="00F9220B" w:rsidRPr="00BF3B61" w:rsidRDefault="00F9220B" w:rsidP="00F9220B">
      <w:pPr>
        <w:pStyle w:val="EndNoteBibliography"/>
        <w:spacing w:after="0"/>
      </w:pPr>
      <w:r w:rsidRPr="00BF3B61">
        <w:t>38.</w:t>
      </w:r>
      <w:r w:rsidRPr="00BF3B61">
        <w:tab/>
        <w:t>Benzerga AA, Leblond J-B. Ductile Fracture by Void Growth to Coalescence. In: Aref H, Giessen Evd, editors. Advances in Applied Mechanics. 44: Elsevier; 2010. p. 169-305.</w:t>
      </w:r>
    </w:p>
    <w:p w14:paraId="687DD5F2" w14:textId="77777777" w:rsidR="00F9220B" w:rsidRPr="00BF3B61" w:rsidRDefault="00F9220B" w:rsidP="00F9220B">
      <w:pPr>
        <w:pStyle w:val="EndNoteBibliography"/>
      </w:pPr>
      <w:r w:rsidRPr="00BF3B61">
        <w:t>39.</w:t>
      </w:r>
      <w:r w:rsidRPr="00BF3B61">
        <w:tab/>
        <w:t>Keralavarma SM, Benzerga AA. A constitutive model for plastically anisotropic solids with non-spherical voids. Journal of the Mechanics and Physics of Solids. 2010;58(6):874-901.</w:t>
      </w:r>
    </w:p>
    <w:p w14:paraId="31C85714" w14:textId="0BC39027" w:rsidR="00F36D56" w:rsidRPr="004F0371" w:rsidRDefault="00966C10" w:rsidP="00291182">
      <w:pPr>
        <w:rPr>
          <w:rFonts w:ascii="Times New Roman" w:hAnsi="Times New Roman" w:cs="Times New Roman"/>
          <w:sz w:val="32"/>
          <w:lang w:val="en-GB"/>
        </w:rPr>
      </w:pPr>
      <w:r w:rsidRPr="00BF3B61">
        <w:rPr>
          <w:rFonts w:ascii="Times New Roman" w:hAnsi="Times New Roman" w:cs="Times New Roman"/>
          <w:sz w:val="32"/>
          <w:lang w:val="en-GB"/>
        </w:rPr>
        <w:fldChar w:fldCharType="end"/>
      </w:r>
      <w:bookmarkStart w:id="0" w:name="_GoBack"/>
      <w:bookmarkEnd w:id="0"/>
    </w:p>
    <w:sectPr w:rsidR="00F36D56" w:rsidRPr="004F0371" w:rsidSect="00627207">
      <w:footerReference w:type="default" r:id="rId31"/>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C1907A" w14:textId="77777777" w:rsidR="00756138" w:rsidRDefault="00756138" w:rsidP="00572E08">
      <w:pPr>
        <w:spacing w:after="0" w:line="240" w:lineRule="auto"/>
      </w:pPr>
      <w:r>
        <w:separator/>
      </w:r>
    </w:p>
  </w:endnote>
  <w:endnote w:type="continuationSeparator" w:id="0">
    <w:p w14:paraId="6545E844" w14:textId="77777777" w:rsidR="00756138" w:rsidRDefault="00756138" w:rsidP="00572E08">
      <w:pPr>
        <w:spacing w:after="0" w:line="240" w:lineRule="auto"/>
      </w:pPr>
      <w:r>
        <w:continuationSeparator/>
      </w:r>
    </w:p>
  </w:endnote>
  <w:endnote w:type="continuationNotice" w:id="1">
    <w:p w14:paraId="1BB65027" w14:textId="77777777" w:rsidR="00756138" w:rsidRDefault="007561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JhengHei">
    <w:altName w:val="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8546283"/>
      <w:docPartObj>
        <w:docPartGallery w:val="Page Numbers (Bottom of Page)"/>
        <w:docPartUnique/>
      </w:docPartObj>
    </w:sdtPr>
    <w:sdtEndPr>
      <w:rPr>
        <w:noProof/>
      </w:rPr>
    </w:sdtEndPr>
    <w:sdtContent>
      <w:p w14:paraId="32987B83" w14:textId="49E70C6C" w:rsidR="00FE4171" w:rsidRDefault="00FE4171">
        <w:pPr>
          <w:pStyle w:val="Footer"/>
          <w:jc w:val="center"/>
        </w:pPr>
        <w:r>
          <w:fldChar w:fldCharType="begin"/>
        </w:r>
        <w:r>
          <w:instrText xml:space="preserve"> PAGE   \* MERGEFORMAT </w:instrText>
        </w:r>
        <w:r>
          <w:fldChar w:fldCharType="separate"/>
        </w:r>
        <w:r w:rsidR="00BF3B61">
          <w:rPr>
            <w:noProof/>
          </w:rPr>
          <w:t>2</w:t>
        </w:r>
        <w:r>
          <w:rPr>
            <w:noProof/>
          </w:rPr>
          <w:fldChar w:fldCharType="end"/>
        </w:r>
      </w:p>
    </w:sdtContent>
  </w:sdt>
  <w:p w14:paraId="16CF4087" w14:textId="77777777" w:rsidR="00FE4171" w:rsidRDefault="00FE41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7BCD7" w14:textId="77777777" w:rsidR="00756138" w:rsidRDefault="00756138" w:rsidP="00572E08">
      <w:pPr>
        <w:spacing w:after="0" w:line="240" w:lineRule="auto"/>
      </w:pPr>
      <w:r>
        <w:separator/>
      </w:r>
    </w:p>
  </w:footnote>
  <w:footnote w:type="continuationSeparator" w:id="0">
    <w:p w14:paraId="0AD0C3BF" w14:textId="77777777" w:rsidR="00756138" w:rsidRDefault="00756138" w:rsidP="00572E08">
      <w:pPr>
        <w:spacing w:after="0" w:line="240" w:lineRule="auto"/>
      </w:pPr>
      <w:r>
        <w:continuationSeparator/>
      </w:r>
    </w:p>
  </w:footnote>
  <w:footnote w:type="continuationNotice" w:id="1">
    <w:p w14:paraId="36E0AD96" w14:textId="77777777" w:rsidR="00756138" w:rsidRDefault="0075613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F13E7"/>
    <w:multiLevelType w:val="hybridMultilevel"/>
    <w:tmpl w:val="8E2486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735EC5"/>
    <w:multiLevelType w:val="hybridMultilevel"/>
    <w:tmpl w:val="C7E662E8"/>
    <w:lvl w:ilvl="0" w:tplc="E8ACC57E">
      <w:start w:val="1"/>
      <w:numFmt w:val="decimal"/>
      <w:lvlText w:val="%1."/>
      <w:lvlJc w:val="left"/>
      <w:pPr>
        <w:tabs>
          <w:tab w:val="num" w:pos="720"/>
        </w:tabs>
        <w:ind w:left="720" w:hanging="360"/>
      </w:pPr>
    </w:lvl>
    <w:lvl w:ilvl="1" w:tplc="FB4E68C2">
      <w:start w:val="1"/>
      <w:numFmt w:val="decimal"/>
      <w:lvlText w:val="%2."/>
      <w:lvlJc w:val="left"/>
      <w:pPr>
        <w:tabs>
          <w:tab w:val="num" w:pos="1440"/>
        </w:tabs>
        <w:ind w:left="1440" w:hanging="360"/>
      </w:pPr>
    </w:lvl>
    <w:lvl w:ilvl="2" w:tplc="37DAF83C" w:tentative="1">
      <w:start w:val="1"/>
      <w:numFmt w:val="decimal"/>
      <w:lvlText w:val="%3."/>
      <w:lvlJc w:val="left"/>
      <w:pPr>
        <w:tabs>
          <w:tab w:val="num" w:pos="2160"/>
        </w:tabs>
        <w:ind w:left="2160" w:hanging="360"/>
      </w:pPr>
    </w:lvl>
    <w:lvl w:ilvl="3" w:tplc="DE1A247C" w:tentative="1">
      <w:start w:val="1"/>
      <w:numFmt w:val="decimal"/>
      <w:lvlText w:val="%4."/>
      <w:lvlJc w:val="left"/>
      <w:pPr>
        <w:tabs>
          <w:tab w:val="num" w:pos="2880"/>
        </w:tabs>
        <w:ind w:left="2880" w:hanging="360"/>
      </w:pPr>
    </w:lvl>
    <w:lvl w:ilvl="4" w:tplc="FAD8EBB2" w:tentative="1">
      <w:start w:val="1"/>
      <w:numFmt w:val="decimal"/>
      <w:lvlText w:val="%5."/>
      <w:lvlJc w:val="left"/>
      <w:pPr>
        <w:tabs>
          <w:tab w:val="num" w:pos="3600"/>
        </w:tabs>
        <w:ind w:left="3600" w:hanging="360"/>
      </w:pPr>
    </w:lvl>
    <w:lvl w:ilvl="5" w:tplc="9EF24DD4" w:tentative="1">
      <w:start w:val="1"/>
      <w:numFmt w:val="decimal"/>
      <w:lvlText w:val="%6."/>
      <w:lvlJc w:val="left"/>
      <w:pPr>
        <w:tabs>
          <w:tab w:val="num" w:pos="4320"/>
        </w:tabs>
        <w:ind w:left="4320" w:hanging="360"/>
      </w:pPr>
    </w:lvl>
    <w:lvl w:ilvl="6" w:tplc="4FEC69EE" w:tentative="1">
      <w:start w:val="1"/>
      <w:numFmt w:val="decimal"/>
      <w:lvlText w:val="%7."/>
      <w:lvlJc w:val="left"/>
      <w:pPr>
        <w:tabs>
          <w:tab w:val="num" w:pos="5040"/>
        </w:tabs>
        <w:ind w:left="5040" w:hanging="360"/>
      </w:pPr>
    </w:lvl>
    <w:lvl w:ilvl="7" w:tplc="4134B8DA" w:tentative="1">
      <w:start w:val="1"/>
      <w:numFmt w:val="decimal"/>
      <w:lvlText w:val="%8."/>
      <w:lvlJc w:val="left"/>
      <w:pPr>
        <w:tabs>
          <w:tab w:val="num" w:pos="5760"/>
        </w:tabs>
        <w:ind w:left="5760" w:hanging="360"/>
      </w:pPr>
    </w:lvl>
    <w:lvl w:ilvl="8" w:tplc="36C0D8A8" w:tentative="1">
      <w:start w:val="1"/>
      <w:numFmt w:val="decimal"/>
      <w:lvlText w:val="%9."/>
      <w:lvlJc w:val="left"/>
      <w:pPr>
        <w:tabs>
          <w:tab w:val="num" w:pos="6480"/>
        </w:tabs>
        <w:ind w:left="6480" w:hanging="360"/>
      </w:pPr>
    </w:lvl>
  </w:abstractNum>
  <w:abstractNum w:abstractNumId="2" w15:restartNumberingAfterBreak="0">
    <w:nsid w:val="1B9A1443"/>
    <w:multiLevelType w:val="hybridMultilevel"/>
    <w:tmpl w:val="ACA49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68680B"/>
    <w:multiLevelType w:val="hybridMultilevel"/>
    <w:tmpl w:val="1BDAB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BC01CB"/>
    <w:multiLevelType w:val="hybridMultilevel"/>
    <w:tmpl w:val="E370D58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122AAB"/>
    <w:multiLevelType w:val="hybridMultilevel"/>
    <w:tmpl w:val="45C87C3E"/>
    <w:lvl w:ilvl="0" w:tplc="DC822644">
      <w:start w:val="1"/>
      <w:numFmt w:val="decimal"/>
      <w:lvlText w:val="%1."/>
      <w:lvlJc w:val="left"/>
      <w:pPr>
        <w:tabs>
          <w:tab w:val="num" w:pos="720"/>
        </w:tabs>
        <w:ind w:left="720" w:hanging="360"/>
      </w:pPr>
    </w:lvl>
    <w:lvl w:ilvl="1" w:tplc="800006AE">
      <w:start w:val="1"/>
      <w:numFmt w:val="decimal"/>
      <w:lvlText w:val="%2."/>
      <w:lvlJc w:val="left"/>
      <w:pPr>
        <w:tabs>
          <w:tab w:val="num" w:pos="1440"/>
        </w:tabs>
        <w:ind w:left="1440" w:hanging="360"/>
      </w:pPr>
    </w:lvl>
    <w:lvl w:ilvl="2" w:tplc="A4FA7DE6" w:tentative="1">
      <w:start w:val="1"/>
      <w:numFmt w:val="decimal"/>
      <w:lvlText w:val="%3."/>
      <w:lvlJc w:val="left"/>
      <w:pPr>
        <w:tabs>
          <w:tab w:val="num" w:pos="2160"/>
        </w:tabs>
        <w:ind w:left="2160" w:hanging="360"/>
      </w:pPr>
    </w:lvl>
    <w:lvl w:ilvl="3" w:tplc="67164FAC" w:tentative="1">
      <w:start w:val="1"/>
      <w:numFmt w:val="decimal"/>
      <w:lvlText w:val="%4."/>
      <w:lvlJc w:val="left"/>
      <w:pPr>
        <w:tabs>
          <w:tab w:val="num" w:pos="2880"/>
        </w:tabs>
        <w:ind w:left="2880" w:hanging="360"/>
      </w:pPr>
    </w:lvl>
    <w:lvl w:ilvl="4" w:tplc="11484E56" w:tentative="1">
      <w:start w:val="1"/>
      <w:numFmt w:val="decimal"/>
      <w:lvlText w:val="%5."/>
      <w:lvlJc w:val="left"/>
      <w:pPr>
        <w:tabs>
          <w:tab w:val="num" w:pos="3600"/>
        </w:tabs>
        <w:ind w:left="3600" w:hanging="360"/>
      </w:pPr>
    </w:lvl>
    <w:lvl w:ilvl="5" w:tplc="BFAE114E" w:tentative="1">
      <w:start w:val="1"/>
      <w:numFmt w:val="decimal"/>
      <w:lvlText w:val="%6."/>
      <w:lvlJc w:val="left"/>
      <w:pPr>
        <w:tabs>
          <w:tab w:val="num" w:pos="4320"/>
        </w:tabs>
        <w:ind w:left="4320" w:hanging="360"/>
      </w:pPr>
    </w:lvl>
    <w:lvl w:ilvl="6" w:tplc="3482E610" w:tentative="1">
      <w:start w:val="1"/>
      <w:numFmt w:val="decimal"/>
      <w:lvlText w:val="%7."/>
      <w:lvlJc w:val="left"/>
      <w:pPr>
        <w:tabs>
          <w:tab w:val="num" w:pos="5040"/>
        </w:tabs>
        <w:ind w:left="5040" w:hanging="360"/>
      </w:pPr>
    </w:lvl>
    <w:lvl w:ilvl="7" w:tplc="6F9C0EF0" w:tentative="1">
      <w:start w:val="1"/>
      <w:numFmt w:val="decimal"/>
      <w:lvlText w:val="%8."/>
      <w:lvlJc w:val="left"/>
      <w:pPr>
        <w:tabs>
          <w:tab w:val="num" w:pos="5760"/>
        </w:tabs>
        <w:ind w:left="5760" w:hanging="360"/>
      </w:pPr>
    </w:lvl>
    <w:lvl w:ilvl="8" w:tplc="508CA138" w:tentative="1">
      <w:start w:val="1"/>
      <w:numFmt w:val="decimal"/>
      <w:lvlText w:val="%9."/>
      <w:lvlJc w:val="left"/>
      <w:pPr>
        <w:tabs>
          <w:tab w:val="num" w:pos="6480"/>
        </w:tabs>
        <w:ind w:left="6480" w:hanging="360"/>
      </w:pPr>
    </w:lvl>
  </w:abstractNum>
  <w:abstractNum w:abstractNumId="6" w15:restartNumberingAfterBreak="0">
    <w:nsid w:val="232A4139"/>
    <w:multiLevelType w:val="hybridMultilevel"/>
    <w:tmpl w:val="F3CA4EF6"/>
    <w:lvl w:ilvl="0" w:tplc="C1FA5032">
      <w:start w:val="1"/>
      <w:numFmt w:val="bullet"/>
      <w:lvlText w:val="•"/>
      <w:lvlJc w:val="left"/>
      <w:pPr>
        <w:tabs>
          <w:tab w:val="num" w:pos="720"/>
        </w:tabs>
        <w:ind w:left="720" w:hanging="360"/>
      </w:pPr>
      <w:rPr>
        <w:rFonts w:ascii="Arial" w:hAnsi="Arial" w:hint="default"/>
      </w:rPr>
    </w:lvl>
    <w:lvl w:ilvl="1" w:tplc="EDCAFDC0" w:tentative="1">
      <w:start w:val="1"/>
      <w:numFmt w:val="bullet"/>
      <w:lvlText w:val="•"/>
      <w:lvlJc w:val="left"/>
      <w:pPr>
        <w:tabs>
          <w:tab w:val="num" w:pos="1440"/>
        </w:tabs>
        <w:ind w:left="1440" w:hanging="360"/>
      </w:pPr>
      <w:rPr>
        <w:rFonts w:ascii="Arial" w:hAnsi="Arial" w:hint="default"/>
      </w:rPr>
    </w:lvl>
    <w:lvl w:ilvl="2" w:tplc="37AE82C6" w:tentative="1">
      <w:start w:val="1"/>
      <w:numFmt w:val="bullet"/>
      <w:lvlText w:val="•"/>
      <w:lvlJc w:val="left"/>
      <w:pPr>
        <w:tabs>
          <w:tab w:val="num" w:pos="2160"/>
        </w:tabs>
        <w:ind w:left="2160" w:hanging="360"/>
      </w:pPr>
      <w:rPr>
        <w:rFonts w:ascii="Arial" w:hAnsi="Arial" w:hint="default"/>
      </w:rPr>
    </w:lvl>
    <w:lvl w:ilvl="3" w:tplc="78861874" w:tentative="1">
      <w:start w:val="1"/>
      <w:numFmt w:val="bullet"/>
      <w:lvlText w:val="•"/>
      <w:lvlJc w:val="left"/>
      <w:pPr>
        <w:tabs>
          <w:tab w:val="num" w:pos="2880"/>
        </w:tabs>
        <w:ind w:left="2880" w:hanging="360"/>
      </w:pPr>
      <w:rPr>
        <w:rFonts w:ascii="Arial" w:hAnsi="Arial" w:hint="default"/>
      </w:rPr>
    </w:lvl>
    <w:lvl w:ilvl="4" w:tplc="747292D8" w:tentative="1">
      <w:start w:val="1"/>
      <w:numFmt w:val="bullet"/>
      <w:lvlText w:val="•"/>
      <w:lvlJc w:val="left"/>
      <w:pPr>
        <w:tabs>
          <w:tab w:val="num" w:pos="3600"/>
        </w:tabs>
        <w:ind w:left="3600" w:hanging="360"/>
      </w:pPr>
      <w:rPr>
        <w:rFonts w:ascii="Arial" w:hAnsi="Arial" w:hint="default"/>
      </w:rPr>
    </w:lvl>
    <w:lvl w:ilvl="5" w:tplc="0C568422" w:tentative="1">
      <w:start w:val="1"/>
      <w:numFmt w:val="bullet"/>
      <w:lvlText w:val="•"/>
      <w:lvlJc w:val="left"/>
      <w:pPr>
        <w:tabs>
          <w:tab w:val="num" w:pos="4320"/>
        </w:tabs>
        <w:ind w:left="4320" w:hanging="360"/>
      </w:pPr>
      <w:rPr>
        <w:rFonts w:ascii="Arial" w:hAnsi="Arial" w:hint="default"/>
      </w:rPr>
    </w:lvl>
    <w:lvl w:ilvl="6" w:tplc="75EC5990" w:tentative="1">
      <w:start w:val="1"/>
      <w:numFmt w:val="bullet"/>
      <w:lvlText w:val="•"/>
      <w:lvlJc w:val="left"/>
      <w:pPr>
        <w:tabs>
          <w:tab w:val="num" w:pos="5040"/>
        </w:tabs>
        <w:ind w:left="5040" w:hanging="360"/>
      </w:pPr>
      <w:rPr>
        <w:rFonts w:ascii="Arial" w:hAnsi="Arial" w:hint="default"/>
      </w:rPr>
    </w:lvl>
    <w:lvl w:ilvl="7" w:tplc="4C442AEE" w:tentative="1">
      <w:start w:val="1"/>
      <w:numFmt w:val="bullet"/>
      <w:lvlText w:val="•"/>
      <w:lvlJc w:val="left"/>
      <w:pPr>
        <w:tabs>
          <w:tab w:val="num" w:pos="5760"/>
        </w:tabs>
        <w:ind w:left="5760" w:hanging="360"/>
      </w:pPr>
      <w:rPr>
        <w:rFonts w:ascii="Arial" w:hAnsi="Arial" w:hint="default"/>
      </w:rPr>
    </w:lvl>
    <w:lvl w:ilvl="8" w:tplc="674E7FC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5183D47"/>
    <w:multiLevelType w:val="hybridMultilevel"/>
    <w:tmpl w:val="F4CCF31A"/>
    <w:lvl w:ilvl="0" w:tplc="B6FA2EF4">
      <w:start w:val="1"/>
      <w:numFmt w:val="lowerLetter"/>
      <w:lvlText w:val="(%1)"/>
      <w:lvlJc w:val="left"/>
      <w:pPr>
        <w:tabs>
          <w:tab w:val="num" w:pos="720"/>
        </w:tabs>
        <w:ind w:left="720" w:hanging="360"/>
      </w:pPr>
    </w:lvl>
    <w:lvl w:ilvl="1" w:tplc="CBDE94F2" w:tentative="1">
      <w:start w:val="1"/>
      <w:numFmt w:val="lowerLetter"/>
      <w:lvlText w:val="(%2)"/>
      <w:lvlJc w:val="left"/>
      <w:pPr>
        <w:tabs>
          <w:tab w:val="num" w:pos="1440"/>
        </w:tabs>
        <w:ind w:left="1440" w:hanging="360"/>
      </w:pPr>
    </w:lvl>
    <w:lvl w:ilvl="2" w:tplc="A22E6CF6" w:tentative="1">
      <w:start w:val="1"/>
      <w:numFmt w:val="lowerLetter"/>
      <w:lvlText w:val="(%3)"/>
      <w:lvlJc w:val="left"/>
      <w:pPr>
        <w:tabs>
          <w:tab w:val="num" w:pos="2160"/>
        </w:tabs>
        <w:ind w:left="2160" w:hanging="360"/>
      </w:pPr>
    </w:lvl>
    <w:lvl w:ilvl="3" w:tplc="B3204542" w:tentative="1">
      <w:start w:val="1"/>
      <w:numFmt w:val="lowerLetter"/>
      <w:lvlText w:val="(%4)"/>
      <w:lvlJc w:val="left"/>
      <w:pPr>
        <w:tabs>
          <w:tab w:val="num" w:pos="2880"/>
        </w:tabs>
        <w:ind w:left="2880" w:hanging="360"/>
      </w:pPr>
    </w:lvl>
    <w:lvl w:ilvl="4" w:tplc="5790A6A6" w:tentative="1">
      <w:start w:val="1"/>
      <w:numFmt w:val="lowerLetter"/>
      <w:lvlText w:val="(%5)"/>
      <w:lvlJc w:val="left"/>
      <w:pPr>
        <w:tabs>
          <w:tab w:val="num" w:pos="3600"/>
        </w:tabs>
        <w:ind w:left="3600" w:hanging="360"/>
      </w:pPr>
    </w:lvl>
    <w:lvl w:ilvl="5" w:tplc="C0B0C744" w:tentative="1">
      <w:start w:val="1"/>
      <w:numFmt w:val="lowerLetter"/>
      <w:lvlText w:val="(%6)"/>
      <w:lvlJc w:val="left"/>
      <w:pPr>
        <w:tabs>
          <w:tab w:val="num" w:pos="4320"/>
        </w:tabs>
        <w:ind w:left="4320" w:hanging="360"/>
      </w:pPr>
    </w:lvl>
    <w:lvl w:ilvl="6" w:tplc="107A6BCE" w:tentative="1">
      <w:start w:val="1"/>
      <w:numFmt w:val="lowerLetter"/>
      <w:lvlText w:val="(%7)"/>
      <w:lvlJc w:val="left"/>
      <w:pPr>
        <w:tabs>
          <w:tab w:val="num" w:pos="5040"/>
        </w:tabs>
        <w:ind w:left="5040" w:hanging="360"/>
      </w:pPr>
    </w:lvl>
    <w:lvl w:ilvl="7" w:tplc="2AD6A940" w:tentative="1">
      <w:start w:val="1"/>
      <w:numFmt w:val="lowerLetter"/>
      <w:lvlText w:val="(%8)"/>
      <w:lvlJc w:val="left"/>
      <w:pPr>
        <w:tabs>
          <w:tab w:val="num" w:pos="5760"/>
        </w:tabs>
        <w:ind w:left="5760" w:hanging="360"/>
      </w:pPr>
    </w:lvl>
    <w:lvl w:ilvl="8" w:tplc="A2866516" w:tentative="1">
      <w:start w:val="1"/>
      <w:numFmt w:val="lowerLetter"/>
      <w:lvlText w:val="(%9)"/>
      <w:lvlJc w:val="left"/>
      <w:pPr>
        <w:tabs>
          <w:tab w:val="num" w:pos="6480"/>
        </w:tabs>
        <w:ind w:left="6480" w:hanging="360"/>
      </w:pPr>
    </w:lvl>
  </w:abstractNum>
  <w:abstractNum w:abstractNumId="8" w15:restartNumberingAfterBreak="0">
    <w:nsid w:val="306B36AC"/>
    <w:multiLevelType w:val="hybridMultilevel"/>
    <w:tmpl w:val="648CBE8C"/>
    <w:lvl w:ilvl="0" w:tplc="9F9CD262">
      <w:start w:val="1"/>
      <w:numFmt w:val="lowerLetter"/>
      <w:lvlText w:val="(%1)"/>
      <w:lvlJc w:val="left"/>
      <w:pPr>
        <w:tabs>
          <w:tab w:val="num" w:pos="720"/>
        </w:tabs>
        <w:ind w:left="720" w:hanging="360"/>
      </w:pPr>
    </w:lvl>
    <w:lvl w:ilvl="1" w:tplc="77FEF04C" w:tentative="1">
      <w:start w:val="1"/>
      <w:numFmt w:val="lowerLetter"/>
      <w:lvlText w:val="(%2)"/>
      <w:lvlJc w:val="left"/>
      <w:pPr>
        <w:tabs>
          <w:tab w:val="num" w:pos="1440"/>
        </w:tabs>
        <w:ind w:left="1440" w:hanging="360"/>
      </w:pPr>
    </w:lvl>
    <w:lvl w:ilvl="2" w:tplc="151E719E" w:tentative="1">
      <w:start w:val="1"/>
      <w:numFmt w:val="lowerLetter"/>
      <w:lvlText w:val="(%3)"/>
      <w:lvlJc w:val="left"/>
      <w:pPr>
        <w:tabs>
          <w:tab w:val="num" w:pos="2160"/>
        </w:tabs>
        <w:ind w:left="2160" w:hanging="360"/>
      </w:pPr>
    </w:lvl>
    <w:lvl w:ilvl="3" w:tplc="383CA72E" w:tentative="1">
      <w:start w:val="1"/>
      <w:numFmt w:val="lowerLetter"/>
      <w:lvlText w:val="(%4)"/>
      <w:lvlJc w:val="left"/>
      <w:pPr>
        <w:tabs>
          <w:tab w:val="num" w:pos="2880"/>
        </w:tabs>
        <w:ind w:left="2880" w:hanging="360"/>
      </w:pPr>
    </w:lvl>
    <w:lvl w:ilvl="4" w:tplc="28663E58" w:tentative="1">
      <w:start w:val="1"/>
      <w:numFmt w:val="lowerLetter"/>
      <w:lvlText w:val="(%5)"/>
      <w:lvlJc w:val="left"/>
      <w:pPr>
        <w:tabs>
          <w:tab w:val="num" w:pos="3600"/>
        </w:tabs>
        <w:ind w:left="3600" w:hanging="360"/>
      </w:pPr>
    </w:lvl>
    <w:lvl w:ilvl="5" w:tplc="452CFFE0" w:tentative="1">
      <w:start w:val="1"/>
      <w:numFmt w:val="lowerLetter"/>
      <w:lvlText w:val="(%6)"/>
      <w:lvlJc w:val="left"/>
      <w:pPr>
        <w:tabs>
          <w:tab w:val="num" w:pos="4320"/>
        </w:tabs>
        <w:ind w:left="4320" w:hanging="360"/>
      </w:pPr>
    </w:lvl>
    <w:lvl w:ilvl="6" w:tplc="F288F866" w:tentative="1">
      <w:start w:val="1"/>
      <w:numFmt w:val="lowerLetter"/>
      <w:lvlText w:val="(%7)"/>
      <w:lvlJc w:val="left"/>
      <w:pPr>
        <w:tabs>
          <w:tab w:val="num" w:pos="5040"/>
        </w:tabs>
        <w:ind w:left="5040" w:hanging="360"/>
      </w:pPr>
    </w:lvl>
    <w:lvl w:ilvl="7" w:tplc="FF226A76" w:tentative="1">
      <w:start w:val="1"/>
      <w:numFmt w:val="lowerLetter"/>
      <w:lvlText w:val="(%8)"/>
      <w:lvlJc w:val="left"/>
      <w:pPr>
        <w:tabs>
          <w:tab w:val="num" w:pos="5760"/>
        </w:tabs>
        <w:ind w:left="5760" w:hanging="360"/>
      </w:pPr>
    </w:lvl>
    <w:lvl w:ilvl="8" w:tplc="967A5108" w:tentative="1">
      <w:start w:val="1"/>
      <w:numFmt w:val="lowerLetter"/>
      <w:lvlText w:val="(%9)"/>
      <w:lvlJc w:val="left"/>
      <w:pPr>
        <w:tabs>
          <w:tab w:val="num" w:pos="6480"/>
        </w:tabs>
        <w:ind w:left="6480" w:hanging="360"/>
      </w:pPr>
    </w:lvl>
  </w:abstractNum>
  <w:abstractNum w:abstractNumId="9" w15:restartNumberingAfterBreak="0">
    <w:nsid w:val="30D92E7A"/>
    <w:multiLevelType w:val="hybridMultilevel"/>
    <w:tmpl w:val="720A4536"/>
    <w:lvl w:ilvl="0" w:tplc="A71202C0">
      <w:start w:val="1"/>
      <w:numFmt w:val="bullet"/>
      <w:lvlText w:val="•"/>
      <w:lvlJc w:val="left"/>
      <w:pPr>
        <w:tabs>
          <w:tab w:val="num" w:pos="720"/>
        </w:tabs>
        <w:ind w:left="720" w:hanging="360"/>
      </w:pPr>
      <w:rPr>
        <w:rFonts w:ascii="Arial" w:hAnsi="Arial" w:hint="default"/>
      </w:rPr>
    </w:lvl>
    <w:lvl w:ilvl="1" w:tplc="DFB6F754" w:tentative="1">
      <w:start w:val="1"/>
      <w:numFmt w:val="bullet"/>
      <w:lvlText w:val="•"/>
      <w:lvlJc w:val="left"/>
      <w:pPr>
        <w:tabs>
          <w:tab w:val="num" w:pos="1440"/>
        </w:tabs>
        <w:ind w:left="1440" w:hanging="360"/>
      </w:pPr>
      <w:rPr>
        <w:rFonts w:ascii="Arial" w:hAnsi="Arial" w:hint="default"/>
      </w:rPr>
    </w:lvl>
    <w:lvl w:ilvl="2" w:tplc="066EE800" w:tentative="1">
      <w:start w:val="1"/>
      <w:numFmt w:val="bullet"/>
      <w:lvlText w:val="•"/>
      <w:lvlJc w:val="left"/>
      <w:pPr>
        <w:tabs>
          <w:tab w:val="num" w:pos="2160"/>
        </w:tabs>
        <w:ind w:left="2160" w:hanging="360"/>
      </w:pPr>
      <w:rPr>
        <w:rFonts w:ascii="Arial" w:hAnsi="Arial" w:hint="default"/>
      </w:rPr>
    </w:lvl>
    <w:lvl w:ilvl="3" w:tplc="D0D655B0" w:tentative="1">
      <w:start w:val="1"/>
      <w:numFmt w:val="bullet"/>
      <w:lvlText w:val="•"/>
      <w:lvlJc w:val="left"/>
      <w:pPr>
        <w:tabs>
          <w:tab w:val="num" w:pos="2880"/>
        </w:tabs>
        <w:ind w:left="2880" w:hanging="360"/>
      </w:pPr>
      <w:rPr>
        <w:rFonts w:ascii="Arial" w:hAnsi="Arial" w:hint="default"/>
      </w:rPr>
    </w:lvl>
    <w:lvl w:ilvl="4" w:tplc="AD40E48C" w:tentative="1">
      <w:start w:val="1"/>
      <w:numFmt w:val="bullet"/>
      <w:lvlText w:val="•"/>
      <w:lvlJc w:val="left"/>
      <w:pPr>
        <w:tabs>
          <w:tab w:val="num" w:pos="3600"/>
        </w:tabs>
        <w:ind w:left="3600" w:hanging="360"/>
      </w:pPr>
      <w:rPr>
        <w:rFonts w:ascii="Arial" w:hAnsi="Arial" w:hint="default"/>
      </w:rPr>
    </w:lvl>
    <w:lvl w:ilvl="5" w:tplc="4A8EA49E" w:tentative="1">
      <w:start w:val="1"/>
      <w:numFmt w:val="bullet"/>
      <w:lvlText w:val="•"/>
      <w:lvlJc w:val="left"/>
      <w:pPr>
        <w:tabs>
          <w:tab w:val="num" w:pos="4320"/>
        </w:tabs>
        <w:ind w:left="4320" w:hanging="360"/>
      </w:pPr>
      <w:rPr>
        <w:rFonts w:ascii="Arial" w:hAnsi="Arial" w:hint="default"/>
      </w:rPr>
    </w:lvl>
    <w:lvl w:ilvl="6" w:tplc="C5DC29EA" w:tentative="1">
      <w:start w:val="1"/>
      <w:numFmt w:val="bullet"/>
      <w:lvlText w:val="•"/>
      <w:lvlJc w:val="left"/>
      <w:pPr>
        <w:tabs>
          <w:tab w:val="num" w:pos="5040"/>
        </w:tabs>
        <w:ind w:left="5040" w:hanging="360"/>
      </w:pPr>
      <w:rPr>
        <w:rFonts w:ascii="Arial" w:hAnsi="Arial" w:hint="default"/>
      </w:rPr>
    </w:lvl>
    <w:lvl w:ilvl="7" w:tplc="80829C72" w:tentative="1">
      <w:start w:val="1"/>
      <w:numFmt w:val="bullet"/>
      <w:lvlText w:val="•"/>
      <w:lvlJc w:val="left"/>
      <w:pPr>
        <w:tabs>
          <w:tab w:val="num" w:pos="5760"/>
        </w:tabs>
        <w:ind w:left="5760" w:hanging="360"/>
      </w:pPr>
      <w:rPr>
        <w:rFonts w:ascii="Arial" w:hAnsi="Arial" w:hint="default"/>
      </w:rPr>
    </w:lvl>
    <w:lvl w:ilvl="8" w:tplc="2970266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AC13B1C"/>
    <w:multiLevelType w:val="hybridMultilevel"/>
    <w:tmpl w:val="CDBE81DC"/>
    <w:lvl w:ilvl="0" w:tplc="3EFCBC00">
      <w:start w:val="1"/>
      <w:numFmt w:val="bullet"/>
      <w:lvlText w:val="•"/>
      <w:lvlJc w:val="left"/>
      <w:pPr>
        <w:tabs>
          <w:tab w:val="num" w:pos="720"/>
        </w:tabs>
        <w:ind w:left="720" w:hanging="360"/>
      </w:pPr>
      <w:rPr>
        <w:rFonts w:ascii="Arial" w:hAnsi="Arial" w:hint="default"/>
      </w:rPr>
    </w:lvl>
    <w:lvl w:ilvl="1" w:tplc="C7EEA68C" w:tentative="1">
      <w:start w:val="1"/>
      <w:numFmt w:val="bullet"/>
      <w:lvlText w:val="•"/>
      <w:lvlJc w:val="left"/>
      <w:pPr>
        <w:tabs>
          <w:tab w:val="num" w:pos="1440"/>
        </w:tabs>
        <w:ind w:left="1440" w:hanging="360"/>
      </w:pPr>
      <w:rPr>
        <w:rFonts w:ascii="Arial" w:hAnsi="Arial" w:hint="default"/>
      </w:rPr>
    </w:lvl>
    <w:lvl w:ilvl="2" w:tplc="C40208A2" w:tentative="1">
      <w:start w:val="1"/>
      <w:numFmt w:val="bullet"/>
      <w:lvlText w:val="•"/>
      <w:lvlJc w:val="left"/>
      <w:pPr>
        <w:tabs>
          <w:tab w:val="num" w:pos="2160"/>
        </w:tabs>
        <w:ind w:left="2160" w:hanging="360"/>
      </w:pPr>
      <w:rPr>
        <w:rFonts w:ascii="Arial" w:hAnsi="Arial" w:hint="default"/>
      </w:rPr>
    </w:lvl>
    <w:lvl w:ilvl="3" w:tplc="72743EA0" w:tentative="1">
      <w:start w:val="1"/>
      <w:numFmt w:val="bullet"/>
      <w:lvlText w:val="•"/>
      <w:lvlJc w:val="left"/>
      <w:pPr>
        <w:tabs>
          <w:tab w:val="num" w:pos="2880"/>
        </w:tabs>
        <w:ind w:left="2880" w:hanging="360"/>
      </w:pPr>
      <w:rPr>
        <w:rFonts w:ascii="Arial" w:hAnsi="Arial" w:hint="default"/>
      </w:rPr>
    </w:lvl>
    <w:lvl w:ilvl="4" w:tplc="14F08F2A" w:tentative="1">
      <w:start w:val="1"/>
      <w:numFmt w:val="bullet"/>
      <w:lvlText w:val="•"/>
      <w:lvlJc w:val="left"/>
      <w:pPr>
        <w:tabs>
          <w:tab w:val="num" w:pos="3600"/>
        </w:tabs>
        <w:ind w:left="3600" w:hanging="360"/>
      </w:pPr>
      <w:rPr>
        <w:rFonts w:ascii="Arial" w:hAnsi="Arial" w:hint="default"/>
      </w:rPr>
    </w:lvl>
    <w:lvl w:ilvl="5" w:tplc="BD32DB52" w:tentative="1">
      <w:start w:val="1"/>
      <w:numFmt w:val="bullet"/>
      <w:lvlText w:val="•"/>
      <w:lvlJc w:val="left"/>
      <w:pPr>
        <w:tabs>
          <w:tab w:val="num" w:pos="4320"/>
        </w:tabs>
        <w:ind w:left="4320" w:hanging="360"/>
      </w:pPr>
      <w:rPr>
        <w:rFonts w:ascii="Arial" w:hAnsi="Arial" w:hint="default"/>
      </w:rPr>
    </w:lvl>
    <w:lvl w:ilvl="6" w:tplc="745EBE8A" w:tentative="1">
      <w:start w:val="1"/>
      <w:numFmt w:val="bullet"/>
      <w:lvlText w:val="•"/>
      <w:lvlJc w:val="left"/>
      <w:pPr>
        <w:tabs>
          <w:tab w:val="num" w:pos="5040"/>
        </w:tabs>
        <w:ind w:left="5040" w:hanging="360"/>
      </w:pPr>
      <w:rPr>
        <w:rFonts w:ascii="Arial" w:hAnsi="Arial" w:hint="default"/>
      </w:rPr>
    </w:lvl>
    <w:lvl w:ilvl="7" w:tplc="68B8CFBA" w:tentative="1">
      <w:start w:val="1"/>
      <w:numFmt w:val="bullet"/>
      <w:lvlText w:val="•"/>
      <w:lvlJc w:val="left"/>
      <w:pPr>
        <w:tabs>
          <w:tab w:val="num" w:pos="5760"/>
        </w:tabs>
        <w:ind w:left="5760" w:hanging="360"/>
      </w:pPr>
      <w:rPr>
        <w:rFonts w:ascii="Arial" w:hAnsi="Arial" w:hint="default"/>
      </w:rPr>
    </w:lvl>
    <w:lvl w:ilvl="8" w:tplc="A5985B9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CC5120A"/>
    <w:multiLevelType w:val="hybridMultilevel"/>
    <w:tmpl w:val="654ED6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164234"/>
    <w:multiLevelType w:val="hybridMultilevel"/>
    <w:tmpl w:val="0B8E9668"/>
    <w:lvl w:ilvl="0" w:tplc="AD1EF01A">
      <w:start w:val="1"/>
      <w:numFmt w:val="decimal"/>
      <w:lvlText w:val="%1."/>
      <w:lvlJc w:val="left"/>
      <w:pPr>
        <w:tabs>
          <w:tab w:val="num" w:pos="720"/>
        </w:tabs>
        <w:ind w:left="720" w:hanging="360"/>
      </w:pPr>
    </w:lvl>
    <w:lvl w:ilvl="1" w:tplc="D6A8AA16">
      <w:start w:val="1"/>
      <w:numFmt w:val="decimal"/>
      <w:lvlText w:val="%2."/>
      <w:lvlJc w:val="left"/>
      <w:pPr>
        <w:tabs>
          <w:tab w:val="num" w:pos="1440"/>
        </w:tabs>
        <w:ind w:left="1440" w:hanging="360"/>
      </w:pPr>
    </w:lvl>
    <w:lvl w:ilvl="2" w:tplc="A0E4D39A" w:tentative="1">
      <w:start w:val="1"/>
      <w:numFmt w:val="decimal"/>
      <w:lvlText w:val="%3."/>
      <w:lvlJc w:val="left"/>
      <w:pPr>
        <w:tabs>
          <w:tab w:val="num" w:pos="2160"/>
        </w:tabs>
        <w:ind w:left="2160" w:hanging="360"/>
      </w:pPr>
    </w:lvl>
    <w:lvl w:ilvl="3" w:tplc="47CA70FC" w:tentative="1">
      <w:start w:val="1"/>
      <w:numFmt w:val="decimal"/>
      <w:lvlText w:val="%4."/>
      <w:lvlJc w:val="left"/>
      <w:pPr>
        <w:tabs>
          <w:tab w:val="num" w:pos="2880"/>
        </w:tabs>
        <w:ind w:left="2880" w:hanging="360"/>
      </w:pPr>
    </w:lvl>
    <w:lvl w:ilvl="4" w:tplc="1768686A" w:tentative="1">
      <w:start w:val="1"/>
      <w:numFmt w:val="decimal"/>
      <w:lvlText w:val="%5."/>
      <w:lvlJc w:val="left"/>
      <w:pPr>
        <w:tabs>
          <w:tab w:val="num" w:pos="3600"/>
        </w:tabs>
        <w:ind w:left="3600" w:hanging="360"/>
      </w:pPr>
    </w:lvl>
    <w:lvl w:ilvl="5" w:tplc="24286126" w:tentative="1">
      <w:start w:val="1"/>
      <w:numFmt w:val="decimal"/>
      <w:lvlText w:val="%6."/>
      <w:lvlJc w:val="left"/>
      <w:pPr>
        <w:tabs>
          <w:tab w:val="num" w:pos="4320"/>
        </w:tabs>
        <w:ind w:left="4320" w:hanging="360"/>
      </w:pPr>
    </w:lvl>
    <w:lvl w:ilvl="6" w:tplc="79BCB018" w:tentative="1">
      <w:start w:val="1"/>
      <w:numFmt w:val="decimal"/>
      <w:lvlText w:val="%7."/>
      <w:lvlJc w:val="left"/>
      <w:pPr>
        <w:tabs>
          <w:tab w:val="num" w:pos="5040"/>
        </w:tabs>
        <w:ind w:left="5040" w:hanging="360"/>
      </w:pPr>
    </w:lvl>
    <w:lvl w:ilvl="7" w:tplc="32B018C2" w:tentative="1">
      <w:start w:val="1"/>
      <w:numFmt w:val="decimal"/>
      <w:lvlText w:val="%8."/>
      <w:lvlJc w:val="left"/>
      <w:pPr>
        <w:tabs>
          <w:tab w:val="num" w:pos="5760"/>
        </w:tabs>
        <w:ind w:left="5760" w:hanging="360"/>
      </w:pPr>
    </w:lvl>
    <w:lvl w:ilvl="8" w:tplc="4420F448" w:tentative="1">
      <w:start w:val="1"/>
      <w:numFmt w:val="decimal"/>
      <w:lvlText w:val="%9."/>
      <w:lvlJc w:val="left"/>
      <w:pPr>
        <w:tabs>
          <w:tab w:val="num" w:pos="6480"/>
        </w:tabs>
        <w:ind w:left="6480" w:hanging="360"/>
      </w:pPr>
    </w:lvl>
  </w:abstractNum>
  <w:abstractNum w:abstractNumId="13" w15:restartNumberingAfterBreak="0">
    <w:nsid w:val="4DFC101E"/>
    <w:multiLevelType w:val="hybridMultilevel"/>
    <w:tmpl w:val="1B62C450"/>
    <w:lvl w:ilvl="0" w:tplc="BFBAE86E">
      <w:start w:val="1"/>
      <w:numFmt w:val="decimal"/>
      <w:lvlText w:val="%1."/>
      <w:lvlJc w:val="left"/>
      <w:pPr>
        <w:tabs>
          <w:tab w:val="num" w:pos="720"/>
        </w:tabs>
        <w:ind w:left="720" w:hanging="360"/>
      </w:pPr>
    </w:lvl>
    <w:lvl w:ilvl="1" w:tplc="7DB06B80">
      <w:start w:val="1"/>
      <w:numFmt w:val="decimal"/>
      <w:lvlText w:val="%2."/>
      <w:lvlJc w:val="left"/>
      <w:pPr>
        <w:tabs>
          <w:tab w:val="num" w:pos="1440"/>
        </w:tabs>
        <w:ind w:left="1440" w:hanging="360"/>
      </w:pPr>
    </w:lvl>
    <w:lvl w:ilvl="2" w:tplc="85209772" w:tentative="1">
      <w:start w:val="1"/>
      <w:numFmt w:val="decimal"/>
      <w:lvlText w:val="%3."/>
      <w:lvlJc w:val="left"/>
      <w:pPr>
        <w:tabs>
          <w:tab w:val="num" w:pos="2160"/>
        </w:tabs>
        <w:ind w:left="2160" w:hanging="360"/>
      </w:pPr>
    </w:lvl>
    <w:lvl w:ilvl="3" w:tplc="9B101BBA" w:tentative="1">
      <w:start w:val="1"/>
      <w:numFmt w:val="decimal"/>
      <w:lvlText w:val="%4."/>
      <w:lvlJc w:val="left"/>
      <w:pPr>
        <w:tabs>
          <w:tab w:val="num" w:pos="2880"/>
        </w:tabs>
        <w:ind w:left="2880" w:hanging="360"/>
      </w:pPr>
    </w:lvl>
    <w:lvl w:ilvl="4" w:tplc="F734297A" w:tentative="1">
      <w:start w:val="1"/>
      <w:numFmt w:val="decimal"/>
      <w:lvlText w:val="%5."/>
      <w:lvlJc w:val="left"/>
      <w:pPr>
        <w:tabs>
          <w:tab w:val="num" w:pos="3600"/>
        </w:tabs>
        <w:ind w:left="3600" w:hanging="360"/>
      </w:pPr>
    </w:lvl>
    <w:lvl w:ilvl="5" w:tplc="AD60B344" w:tentative="1">
      <w:start w:val="1"/>
      <w:numFmt w:val="decimal"/>
      <w:lvlText w:val="%6."/>
      <w:lvlJc w:val="left"/>
      <w:pPr>
        <w:tabs>
          <w:tab w:val="num" w:pos="4320"/>
        </w:tabs>
        <w:ind w:left="4320" w:hanging="360"/>
      </w:pPr>
    </w:lvl>
    <w:lvl w:ilvl="6" w:tplc="D716FB30" w:tentative="1">
      <w:start w:val="1"/>
      <w:numFmt w:val="decimal"/>
      <w:lvlText w:val="%7."/>
      <w:lvlJc w:val="left"/>
      <w:pPr>
        <w:tabs>
          <w:tab w:val="num" w:pos="5040"/>
        </w:tabs>
        <w:ind w:left="5040" w:hanging="360"/>
      </w:pPr>
    </w:lvl>
    <w:lvl w:ilvl="7" w:tplc="F5240D1C" w:tentative="1">
      <w:start w:val="1"/>
      <w:numFmt w:val="decimal"/>
      <w:lvlText w:val="%8."/>
      <w:lvlJc w:val="left"/>
      <w:pPr>
        <w:tabs>
          <w:tab w:val="num" w:pos="5760"/>
        </w:tabs>
        <w:ind w:left="5760" w:hanging="360"/>
      </w:pPr>
    </w:lvl>
    <w:lvl w:ilvl="8" w:tplc="6DA26CE0" w:tentative="1">
      <w:start w:val="1"/>
      <w:numFmt w:val="decimal"/>
      <w:lvlText w:val="%9."/>
      <w:lvlJc w:val="left"/>
      <w:pPr>
        <w:tabs>
          <w:tab w:val="num" w:pos="6480"/>
        </w:tabs>
        <w:ind w:left="6480" w:hanging="360"/>
      </w:pPr>
    </w:lvl>
  </w:abstractNum>
  <w:abstractNum w:abstractNumId="14" w15:restartNumberingAfterBreak="0">
    <w:nsid w:val="59387790"/>
    <w:multiLevelType w:val="hybridMultilevel"/>
    <w:tmpl w:val="56103EFC"/>
    <w:lvl w:ilvl="0" w:tplc="C1C08620">
      <w:start w:val="1"/>
      <w:numFmt w:val="bullet"/>
      <w:lvlText w:val="•"/>
      <w:lvlJc w:val="left"/>
      <w:pPr>
        <w:tabs>
          <w:tab w:val="num" w:pos="720"/>
        </w:tabs>
        <w:ind w:left="720" w:hanging="360"/>
      </w:pPr>
      <w:rPr>
        <w:rFonts w:ascii="Arial" w:hAnsi="Arial" w:hint="default"/>
      </w:rPr>
    </w:lvl>
    <w:lvl w:ilvl="1" w:tplc="E04EA822" w:tentative="1">
      <w:start w:val="1"/>
      <w:numFmt w:val="bullet"/>
      <w:lvlText w:val="•"/>
      <w:lvlJc w:val="left"/>
      <w:pPr>
        <w:tabs>
          <w:tab w:val="num" w:pos="1440"/>
        </w:tabs>
        <w:ind w:left="1440" w:hanging="360"/>
      </w:pPr>
      <w:rPr>
        <w:rFonts w:ascii="Arial" w:hAnsi="Arial" w:hint="default"/>
      </w:rPr>
    </w:lvl>
    <w:lvl w:ilvl="2" w:tplc="A718D7FE" w:tentative="1">
      <w:start w:val="1"/>
      <w:numFmt w:val="bullet"/>
      <w:lvlText w:val="•"/>
      <w:lvlJc w:val="left"/>
      <w:pPr>
        <w:tabs>
          <w:tab w:val="num" w:pos="2160"/>
        </w:tabs>
        <w:ind w:left="2160" w:hanging="360"/>
      </w:pPr>
      <w:rPr>
        <w:rFonts w:ascii="Arial" w:hAnsi="Arial" w:hint="default"/>
      </w:rPr>
    </w:lvl>
    <w:lvl w:ilvl="3" w:tplc="C2DAC680" w:tentative="1">
      <w:start w:val="1"/>
      <w:numFmt w:val="bullet"/>
      <w:lvlText w:val="•"/>
      <w:lvlJc w:val="left"/>
      <w:pPr>
        <w:tabs>
          <w:tab w:val="num" w:pos="2880"/>
        </w:tabs>
        <w:ind w:left="2880" w:hanging="360"/>
      </w:pPr>
      <w:rPr>
        <w:rFonts w:ascii="Arial" w:hAnsi="Arial" w:hint="default"/>
      </w:rPr>
    </w:lvl>
    <w:lvl w:ilvl="4" w:tplc="AF44539A" w:tentative="1">
      <w:start w:val="1"/>
      <w:numFmt w:val="bullet"/>
      <w:lvlText w:val="•"/>
      <w:lvlJc w:val="left"/>
      <w:pPr>
        <w:tabs>
          <w:tab w:val="num" w:pos="3600"/>
        </w:tabs>
        <w:ind w:left="3600" w:hanging="360"/>
      </w:pPr>
      <w:rPr>
        <w:rFonts w:ascii="Arial" w:hAnsi="Arial" w:hint="default"/>
      </w:rPr>
    </w:lvl>
    <w:lvl w:ilvl="5" w:tplc="B8F4E42C" w:tentative="1">
      <w:start w:val="1"/>
      <w:numFmt w:val="bullet"/>
      <w:lvlText w:val="•"/>
      <w:lvlJc w:val="left"/>
      <w:pPr>
        <w:tabs>
          <w:tab w:val="num" w:pos="4320"/>
        </w:tabs>
        <w:ind w:left="4320" w:hanging="360"/>
      </w:pPr>
      <w:rPr>
        <w:rFonts w:ascii="Arial" w:hAnsi="Arial" w:hint="default"/>
      </w:rPr>
    </w:lvl>
    <w:lvl w:ilvl="6" w:tplc="F7A03956" w:tentative="1">
      <w:start w:val="1"/>
      <w:numFmt w:val="bullet"/>
      <w:lvlText w:val="•"/>
      <w:lvlJc w:val="left"/>
      <w:pPr>
        <w:tabs>
          <w:tab w:val="num" w:pos="5040"/>
        </w:tabs>
        <w:ind w:left="5040" w:hanging="360"/>
      </w:pPr>
      <w:rPr>
        <w:rFonts w:ascii="Arial" w:hAnsi="Arial" w:hint="default"/>
      </w:rPr>
    </w:lvl>
    <w:lvl w:ilvl="7" w:tplc="0C545FAA" w:tentative="1">
      <w:start w:val="1"/>
      <w:numFmt w:val="bullet"/>
      <w:lvlText w:val="•"/>
      <w:lvlJc w:val="left"/>
      <w:pPr>
        <w:tabs>
          <w:tab w:val="num" w:pos="5760"/>
        </w:tabs>
        <w:ind w:left="5760" w:hanging="360"/>
      </w:pPr>
      <w:rPr>
        <w:rFonts w:ascii="Arial" w:hAnsi="Arial" w:hint="default"/>
      </w:rPr>
    </w:lvl>
    <w:lvl w:ilvl="8" w:tplc="725A656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D9204CA"/>
    <w:multiLevelType w:val="multilevel"/>
    <w:tmpl w:val="06DECD5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6" w15:restartNumberingAfterBreak="0">
    <w:nsid w:val="6A1F06BE"/>
    <w:multiLevelType w:val="hybridMultilevel"/>
    <w:tmpl w:val="E5CEBA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2"/>
  </w:num>
  <w:num w:numId="3">
    <w:abstractNumId w:val="3"/>
  </w:num>
  <w:num w:numId="4">
    <w:abstractNumId w:val="15"/>
  </w:num>
  <w:num w:numId="5">
    <w:abstractNumId w:val="11"/>
  </w:num>
  <w:num w:numId="6">
    <w:abstractNumId w:val="0"/>
  </w:num>
  <w:num w:numId="7">
    <w:abstractNumId w:val="8"/>
  </w:num>
  <w:num w:numId="8">
    <w:abstractNumId w:val="7"/>
  </w:num>
  <w:num w:numId="9">
    <w:abstractNumId w:val="16"/>
  </w:num>
  <w:num w:numId="10">
    <w:abstractNumId w:val="5"/>
  </w:num>
  <w:num w:numId="11">
    <w:abstractNumId w:val="12"/>
  </w:num>
  <w:num w:numId="12">
    <w:abstractNumId w:val="13"/>
  </w:num>
  <w:num w:numId="13">
    <w:abstractNumId w:val="1"/>
  </w:num>
  <w:num w:numId="14">
    <w:abstractNumId w:val="6"/>
  </w:num>
  <w:num w:numId="15">
    <w:abstractNumId w:val="9"/>
  </w:num>
  <w:num w:numId="16">
    <w:abstractNumId w:val="10"/>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bordersDoNotSurroundHeader/>
  <w:bordersDoNotSurroundFooter/>
  <w:hideSpellingErrors/>
  <w:hideGrammaticalErrors/>
  <w:trackRevisions/>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wNjIzMzMyNDS3NDJR0lEKTi0uzszPAykwNKsFADGgdRMtAAAA"/>
    <w:docVar w:name="EN.InstantFormat" w:val="&lt;ENInstantFormat&gt;&lt;Enabled&gt;0&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wvrxdzek0zssqe5sw0xp59xrtf9atxew5zp&quot;&gt;SOFT&lt;record-ids&gt;&lt;item&gt;1&lt;/item&gt;&lt;item&gt;2&lt;/item&gt;&lt;item&gt;3&lt;/item&gt;&lt;item&gt;4&lt;/item&gt;&lt;item&gt;5&lt;/item&gt;&lt;item&gt;6&lt;/item&gt;&lt;item&gt;7&lt;/item&gt;&lt;item&gt;8&lt;/item&gt;&lt;item&gt;9&lt;/item&gt;&lt;item&gt;10&lt;/item&gt;&lt;item&gt;12&lt;/item&gt;&lt;item&gt;13&lt;/item&gt;&lt;item&gt;14&lt;/item&gt;&lt;item&gt;15&lt;/item&gt;&lt;item&gt;16&lt;/item&gt;&lt;item&gt;17&lt;/item&gt;&lt;item&gt;18&lt;/item&gt;&lt;item&gt;19&lt;/item&gt;&lt;item&gt;20&lt;/item&gt;&lt;item&gt;21&lt;/item&gt;&lt;item&gt;22&lt;/item&gt;&lt;item&gt;24&lt;/item&gt;&lt;item&gt;25&lt;/item&gt;&lt;item&gt;26&lt;/item&gt;&lt;item&gt;27&lt;/item&gt;&lt;item&gt;28&lt;/item&gt;&lt;item&gt;29&lt;/item&gt;&lt;item&gt;30&lt;/item&gt;&lt;item&gt;32&lt;/item&gt;&lt;item&gt;36&lt;/item&gt;&lt;item&gt;37&lt;/item&gt;&lt;item&gt;38&lt;/item&gt;&lt;item&gt;39&lt;/item&gt;&lt;item&gt;40&lt;/item&gt;&lt;item&gt;41&lt;/item&gt;&lt;item&gt;42&lt;/item&gt;&lt;item&gt;43&lt;/item&gt;&lt;item&gt;44&lt;/item&gt;&lt;item&gt;45&lt;/item&gt;&lt;/record-ids&gt;&lt;/item&gt;&lt;/Libraries&gt;"/>
  </w:docVars>
  <w:rsids>
    <w:rsidRoot w:val="005C371D"/>
    <w:rsid w:val="00000627"/>
    <w:rsid w:val="000018BF"/>
    <w:rsid w:val="00003672"/>
    <w:rsid w:val="0000461F"/>
    <w:rsid w:val="000046E9"/>
    <w:rsid w:val="000105CE"/>
    <w:rsid w:val="0001184F"/>
    <w:rsid w:val="00012B15"/>
    <w:rsid w:val="000137E9"/>
    <w:rsid w:val="00015D34"/>
    <w:rsid w:val="00016EDB"/>
    <w:rsid w:val="000173E7"/>
    <w:rsid w:val="00020593"/>
    <w:rsid w:val="00020FBD"/>
    <w:rsid w:val="00021343"/>
    <w:rsid w:val="0002232E"/>
    <w:rsid w:val="000236D5"/>
    <w:rsid w:val="00026512"/>
    <w:rsid w:val="00032E98"/>
    <w:rsid w:val="000332CE"/>
    <w:rsid w:val="000341C0"/>
    <w:rsid w:val="000425CE"/>
    <w:rsid w:val="00042606"/>
    <w:rsid w:val="00043E0F"/>
    <w:rsid w:val="00045D38"/>
    <w:rsid w:val="00046B94"/>
    <w:rsid w:val="00046C1E"/>
    <w:rsid w:val="00047386"/>
    <w:rsid w:val="00050132"/>
    <w:rsid w:val="0005077A"/>
    <w:rsid w:val="0005155E"/>
    <w:rsid w:val="00054BAC"/>
    <w:rsid w:val="000572E1"/>
    <w:rsid w:val="00060DCD"/>
    <w:rsid w:val="00061D09"/>
    <w:rsid w:val="00062D3A"/>
    <w:rsid w:val="00063EB2"/>
    <w:rsid w:val="0007072A"/>
    <w:rsid w:val="00071EA1"/>
    <w:rsid w:val="0007261E"/>
    <w:rsid w:val="0007265C"/>
    <w:rsid w:val="00073920"/>
    <w:rsid w:val="000767F7"/>
    <w:rsid w:val="00076DC2"/>
    <w:rsid w:val="0008118C"/>
    <w:rsid w:val="00081B8D"/>
    <w:rsid w:val="00082CFB"/>
    <w:rsid w:val="000830F2"/>
    <w:rsid w:val="00084A3F"/>
    <w:rsid w:val="000863FB"/>
    <w:rsid w:val="000876CB"/>
    <w:rsid w:val="00087E4F"/>
    <w:rsid w:val="00091077"/>
    <w:rsid w:val="00092D50"/>
    <w:rsid w:val="00092DB9"/>
    <w:rsid w:val="00093F9E"/>
    <w:rsid w:val="0009430B"/>
    <w:rsid w:val="00095FFA"/>
    <w:rsid w:val="000A002C"/>
    <w:rsid w:val="000A0C79"/>
    <w:rsid w:val="000A275E"/>
    <w:rsid w:val="000A2D35"/>
    <w:rsid w:val="000B1137"/>
    <w:rsid w:val="000B1868"/>
    <w:rsid w:val="000B3150"/>
    <w:rsid w:val="000B31DA"/>
    <w:rsid w:val="000B5B8A"/>
    <w:rsid w:val="000B6279"/>
    <w:rsid w:val="000B7FE8"/>
    <w:rsid w:val="000C0D0A"/>
    <w:rsid w:val="000C0EA2"/>
    <w:rsid w:val="000C58C7"/>
    <w:rsid w:val="000C5ECB"/>
    <w:rsid w:val="000C6C47"/>
    <w:rsid w:val="000C6FE7"/>
    <w:rsid w:val="000D2471"/>
    <w:rsid w:val="000D4BA6"/>
    <w:rsid w:val="000D59C3"/>
    <w:rsid w:val="000D73A3"/>
    <w:rsid w:val="000E1595"/>
    <w:rsid w:val="000E2575"/>
    <w:rsid w:val="000E398F"/>
    <w:rsid w:val="000E5108"/>
    <w:rsid w:val="000E5CEE"/>
    <w:rsid w:val="000E66AD"/>
    <w:rsid w:val="000E673B"/>
    <w:rsid w:val="000E6EA5"/>
    <w:rsid w:val="000E76BA"/>
    <w:rsid w:val="000F07B4"/>
    <w:rsid w:val="000F20C8"/>
    <w:rsid w:val="000F6E46"/>
    <w:rsid w:val="001025DB"/>
    <w:rsid w:val="001029D1"/>
    <w:rsid w:val="001040F2"/>
    <w:rsid w:val="00105BA1"/>
    <w:rsid w:val="00107955"/>
    <w:rsid w:val="00113180"/>
    <w:rsid w:val="00113531"/>
    <w:rsid w:val="00121794"/>
    <w:rsid w:val="001221E5"/>
    <w:rsid w:val="00122A4A"/>
    <w:rsid w:val="00123802"/>
    <w:rsid w:val="001257BB"/>
    <w:rsid w:val="00127DC0"/>
    <w:rsid w:val="001304A0"/>
    <w:rsid w:val="001306F4"/>
    <w:rsid w:val="00130F00"/>
    <w:rsid w:val="0013192A"/>
    <w:rsid w:val="00131BDF"/>
    <w:rsid w:val="00131C8B"/>
    <w:rsid w:val="001326E8"/>
    <w:rsid w:val="00133426"/>
    <w:rsid w:val="00135EA8"/>
    <w:rsid w:val="001365D7"/>
    <w:rsid w:val="00137E79"/>
    <w:rsid w:val="001414D3"/>
    <w:rsid w:val="00143899"/>
    <w:rsid w:val="0014409F"/>
    <w:rsid w:val="0014486B"/>
    <w:rsid w:val="001500FA"/>
    <w:rsid w:val="0015025A"/>
    <w:rsid w:val="00152D23"/>
    <w:rsid w:val="00157507"/>
    <w:rsid w:val="00157FEE"/>
    <w:rsid w:val="0016152D"/>
    <w:rsid w:val="00161E0F"/>
    <w:rsid w:val="00164CB4"/>
    <w:rsid w:val="00166A14"/>
    <w:rsid w:val="00167637"/>
    <w:rsid w:val="00167774"/>
    <w:rsid w:val="001723EB"/>
    <w:rsid w:val="00175802"/>
    <w:rsid w:val="00176B46"/>
    <w:rsid w:val="00181E1B"/>
    <w:rsid w:val="001856EB"/>
    <w:rsid w:val="001866D1"/>
    <w:rsid w:val="00186870"/>
    <w:rsid w:val="00187CF8"/>
    <w:rsid w:val="001900E3"/>
    <w:rsid w:val="001906AB"/>
    <w:rsid w:val="00191660"/>
    <w:rsid w:val="00191FC6"/>
    <w:rsid w:val="001921E6"/>
    <w:rsid w:val="001937C0"/>
    <w:rsid w:val="001949A1"/>
    <w:rsid w:val="00195D18"/>
    <w:rsid w:val="001961D9"/>
    <w:rsid w:val="00196AA1"/>
    <w:rsid w:val="00196B4B"/>
    <w:rsid w:val="00196F35"/>
    <w:rsid w:val="001A0217"/>
    <w:rsid w:val="001A0D43"/>
    <w:rsid w:val="001A2262"/>
    <w:rsid w:val="001A495D"/>
    <w:rsid w:val="001A5CAD"/>
    <w:rsid w:val="001A5E35"/>
    <w:rsid w:val="001B0596"/>
    <w:rsid w:val="001B0A11"/>
    <w:rsid w:val="001B1205"/>
    <w:rsid w:val="001B12BC"/>
    <w:rsid w:val="001B3839"/>
    <w:rsid w:val="001B5967"/>
    <w:rsid w:val="001B59C0"/>
    <w:rsid w:val="001B7025"/>
    <w:rsid w:val="001B77E2"/>
    <w:rsid w:val="001B7EEA"/>
    <w:rsid w:val="001C008A"/>
    <w:rsid w:val="001C0ACC"/>
    <w:rsid w:val="001C0D83"/>
    <w:rsid w:val="001C0D99"/>
    <w:rsid w:val="001C0E52"/>
    <w:rsid w:val="001C437A"/>
    <w:rsid w:val="001C5721"/>
    <w:rsid w:val="001C61F6"/>
    <w:rsid w:val="001D1B6C"/>
    <w:rsid w:val="001D2F9F"/>
    <w:rsid w:val="001D363A"/>
    <w:rsid w:val="001D671D"/>
    <w:rsid w:val="001D6AFD"/>
    <w:rsid w:val="001E13E6"/>
    <w:rsid w:val="001E68ED"/>
    <w:rsid w:val="001F13AE"/>
    <w:rsid w:val="001F1613"/>
    <w:rsid w:val="001F1628"/>
    <w:rsid w:val="001F29C3"/>
    <w:rsid w:val="001F2ACA"/>
    <w:rsid w:val="001F3271"/>
    <w:rsid w:val="001F3AF8"/>
    <w:rsid w:val="001F6721"/>
    <w:rsid w:val="001F7912"/>
    <w:rsid w:val="001F7BBF"/>
    <w:rsid w:val="002006C2"/>
    <w:rsid w:val="00201870"/>
    <w:rsid w:val="00203E9F"/>
    <w:rsid w:val="0020408A"/>
    <w:rsid w:val="0020581E"/>
    <w:rsid w:val="0020627B"/>
    <w:rsid w:val="00210A18"/>
    <w:rsid w:val="00212426"/>
    <w:rsid w:val="00212A7E"/>
    <w:rsid w:val="00212B30"/>
    <w:rsid w:val="00214556"/>
    <w:rsid w:val="00214E43"/>
    <w:rsid w:val="0021715C"/>
    <w:rsid w:val="00217D8A"/>
    <w:rsid w:val="00217F25"/>
    <w:rsid w:val="00220DCF"/>
    <w:rsid w:val="002220FD"/>
    <w:rsid w:val="00222906"/>
    <w:rsid w:val="0022298C"/>
    <w:rsid w:val="00224087"/>
    <w:rsid w:val="0022500A"/>
    <w:rsid w:val="002261A7"/>
    <w:rsid w:val="002279B4"/>
    <w:rsid w:val="002336EB"/>
    <w:rsid w:val="002344CB"/>
    <w:rsid w:val="00234CB7"/>
    <w:rsid w:val="00235EBB"/>
    <w:rsid w:val="002419A1"/>
    <w:rsid w:val="00241F6E"/>
    <w:rsid w:val="00243C6C"/>
    <w:rsid w:val="00244DB8"/>
    <w:rsid w:val="00244F71"/>
    <w:rsid w:val="002465B4"/>
    <w:rsid w:val="00247A11"/>
    <w:rsid w:val="00255D82"/>
    <w:rsid w:val="00255DDC"/>
    <w:rsid w:val="00256D98"/>
    <w:rsid w:val="002609D4"/>
    <w:rsid w:val="00261C7A"/>
    <w:rsid w:val="0026200A"/>
    <w:rsid w:val="002635C3"/>
    <w:rsid w:val="00265A4B"/>
    <w:rsid w:val="00265DBE"/>
    <w:rsid w:val="0027050A"/>
    <w:rsid w:val="002743F8"/>
    <w:rsid w:val="0027586B"/>
    <w:rsid w:val="00277886"/>
    <w:rsid w:val="00282A3C"/>
    <w:rsid w:val="00282A79"/>
    <w:rsid w:val="002842F7"/>
    <w:rsid w:val="00284C96"/>
    <w:rsid w:val="00286745"/>
    <w:rsid w:val="0029080E"/>
    <w:rsid w:val="00291182"/>
    <w:rsid w:val="0029176C"/>
    <w:rsid w:val="0029256A"/>
    <w:rsid w:val="002934FE"/>
    <w:rsid w:val="002943C0"/>
    <w:rsid w:val="00294431"/>
    <w:rsid w:val="00294F21"/>
    <w:rsid w:val="00296E79"/>
    <w:rsid w:val="002A28D1"/>
    <w:rsid w:val="002A4177"/>
    <w:rsid w:val="002A4C60"/>
    <w:rsid w:val="002A4CE0"/>
    <w:rsid w:val="002A5923"/>
    <w:rsid w:val="002A6E69"/>
    <w:rsid w:val="002A757B"/>
    <w:rsid w:val="002A77B8"/>
    <w:rsid w:val="002A7FAA"/>
    <w:rsid w:val="002B2732"/>
    <w:rsid w:val="002B29FA"/>
    <w:rsid w:val="002B6AD7"/>
    <w:rsid w:val="002B6ECC"/>
    <w:rsid w:val="002B70CE"/>
    <w:rsid w:val="002B73CB"/>
    <w:rsid w:val="002C17E4"/>
    <w:rsid w:val="002C1867"/>
    <w:rsid w:val="002C26A3"/>
    <w:rsid w:val="002C2BA3"/>
    <w:rsid w:val="002C3AB3"/>
    <w:rsid w:val="002C4C4A"/>
    <w:rsid w:val="002C5B08"/>
    <w:rsid w:val="002D01C7"/>
    <w:rsid w:val="002D1575"/>
    <w:rsid w:val="002D27E1"/>
    <w:rsid w:val="002D3EF3"/>
    <w:rsid w:val="002D7CC9"/>
    <w:rsid w:val="002E160F"/>
    <w:rsid w:val="002E2F5E"/>
    <w:rsid w:val="002E40EA"/>
    <w:rsid w:val="002E47D1"/>
    <w:rsid w:val="002E696D"/>
    <w:rsid w:val="002F43E7"/>
    <w:rsid w:val="002F4D89"/>
    <w:rsid w:val="002F6B8E"/>
    <w:rsid w:val="002F70D1"/>
    <w:rsid w:val="0030051B"/>
    <w:rsid w:val="00300860"/>
    <w:rsid w:val="003010D6"/>
    <w:rsid w:val="003014FB"/>
    <w:rsid w:val="003043A3"/>
    <w:rsid w:val="00304FFC"/>
    <w:rsid w:val="00306C7B"/>
    <w:rsid w:val="003106B3"/>
    <w:rsid w:val="0031437C"/>
    <w:rsid w:val="00315403"/>
    <w:rsid w:val="00317F0A"/>
    <w:rsid w:val="003207A0"/>
    <w:rsid w:val="003208DB"/>
    <w:rsid w:val="00322332"/>
    <w:rsid w:val="00323C3F"/>
    <w:rsid w:val="00324884"/>
    <w:rsid w:val="00324F9A"/>
    <w:rsid w:val="00326F83"/>
    <w:rsid w:val="003313B5"/>
    <w:rsid w:val="0033243B"/>
    <w:rsid w:val="00332B0B"/>
    <w:rsid w:val="0033303C"/>
    <w:rsid w:val="00335E7E"/>
    <w:rsid w:val="00336205"/>
    <w:rsid w:val="00340111"/>
    <w:rsid w:val="0034415C"/>
    <w:rsid w:val="00345CAE"/>
    <w:rsid w:val="003460E6"/>
    <w:rsid w:val="00346521"/>
    <w:rsid w:val="00346766"/>
    <w:rsid w:val="00347195"/>
    <w:rsid w:val="00350F16"/>
    <w:rsid w:val="00351979"/>
    <w:rsid w:val="0035283A"/>
    <w:rsid w:val="00353FD7"/>
    <w:rsid w:val="00354265"/>
    <w:rsid w:val="00355F1C"/>
    <w:rsid w:val="00355F33"/>
    <w:rsid w:val="00356894"/>
    <w:rsid w:val="00362353"/>
    <w:rsid w:val="003634C8"/>
    <w:rsid w:val="003638A5"/>
    <w:rsid w:val="003638E3"/>
    <w:rsid w:val="00363BC8"/>
    <w:rsid w:val="00363DD8"/>
    <w:rsid w:val="0036547B"/>
    <w:rsid w:val="003661CC"/>
    <w:rsid w:val="00367DF9"/>
    <w:rsid w:val="00371D51"/>
    <w:rsid w:val="0037236A"/>
    <w:rsid w:val="00375F93"/>
    <w:rsid w:val="003771AB"/>
    <w:rsid w:val="003777E0"/>
    <w:rsid w:val="003810E1"/>
    <w:rsid w:val="0038171E"/>
    <w:rsid w:val="00382700"/>
    <w:rsid w:val="003827BD"/>
    <w:rsid w:val="0038401B"/>
    <w:rsid w:val="00386C78"/>
    <w:rsid w:val="00387FB4"/>
    <w:rsid w:val="00391185"/>
    <w:rsid w:val="00391F49"/>
    <w:rsid w:val="003923CC"/>
    <w:rsid w:val="0039252E"/>
    <w:rsid w:val="00392646"/>
    <w:rsid w:val="003938E5"/>
    <w:rsid w:val="003A1CC6"/>
    <w:rsid w:val="003A488C"/>
    <w:rsid w:val="003A4EEC"/>
    <w:rsid w:val="003B0AF6"/>
    <w:rsid w:val="003B13CA"/>
    <w:rsid w:val="003B192A"/>
    <w:rsid w:val="003B1F9D"/>
    <w:rsid w:val="003B22FF"/>
    <w:rsid w:val="003B2466"/>
    <w:rsid w:val="003B40DB"/>
    <w:rsid w:val="003B4384"/>
    <w:rsid w:val="003B678A"/>
    <w:rsid w:val="003B713C"/>
    <w:rsid w:val="003C0543"/>
    <w:rsid w:val="003C34C4"/>
    <w:rsid w:val="003C5C71"/>
    <w:rsid w:val="003C6C37"/>
    <w:rsid w:val="003C6D4A"/>
    <w:rsid w:val="003C7153"/>
    <w:rsid w:val="003D5AA4"/>
    <w:rsid w:val="003E1BE0"/>
    <w:rsid w:val="003E2A4D"/>
    <w:rsid w:val="003E33DD"/>
    <w:rsid w:val="003E3412"/>
    <w:rsid w:val="003E4412"/>
    <w:rsid w:val="003E6816"/>
    <w:rsid w:val="003E69AD"/>
    <w:rsid w:val="003E6DD5"/>
    <w:rsid w:val="003E7239"/>
    <w:rsid w:val="003F0700"/>
    <w:rsid w:val="003F0BC5"/>
    <w:rsid w:val="003F1751"/>
    <w:rsid w:val="003F21B7"/>
    <w:rsid w:val="003F2AAB"/>
    <w:rsid w:val="003F3C29"/>
    <w:rsid w:val="003F3E32"/>
    <w:rsid w:val="003F441B"/>
    <w:rsid w:val="003F4426"/>
    <w:rsid w:val="003F616D"/>
    <w:rsid w:val="003F680E"/>
    <w:rsid w:val="003F7E6A"/>
    <w:rsid w:val="00400F69"/>
    <w:rsid w:val="00403BC1"/>
    <w:rsid w:val="00406315"/>
    <w:rsid w:val="004105C9"/>
    <w:rsid w:val="00410787"/>
    <w:rsid w:val="0041301A"/>
    <w:rsid w:val="004136A3"/>
    <w:rsid w:val="0041609A"/>
    <w:rsid w:val="00416E14"/>
    <w:rsid w:val="00417F1C"/>
    <w:rsid w:val="00420D01"/>
    <w:rsid w:val="004220BD"/>
    <w:rsid w:val="00424EC6"/>
    <w:rsid w:val="00425D5D"/>
    <w:rsid w:val="00426D5E"/>
    <w:rsid w:val="00427324"/>
    <w:rsid w:val="00430B88"/>
    <w:rsid w:val="004313BF"/>
    <w:rsid w:val="00432B7D"/>
    <w:rsid w:val="00434A64"/>
    <w:rsid w:val="004350EB"/>
    <w:rsid w:val="00440A0B"/>
    <w:rsid w:val="0044273C"/>
    <w:rsid w:val="00445460"/>
    <w:rsid w:val="0044597F"/>
    <w:rsid w:val="004465E4"/>
    <w:rsid w:val="0045008B"/>
    <w:rsid w:val="004510A7"/>
    <w:rsid w:val="00455F5A"/>
    <w:rsid w:val="0045740F"/>
    <w:rsid w:val="004576D1"/>
    <w:rsid w:val="00457850"/>
    <w:rsid w:val="00460137"/>
    <w:rsid w:val="00461910"/>
    <w:rsid w:val="00462743"/>
    <w:rsid w:val="00462818"/>
    <w:rsid w:val="00466E42"/>
    <w:rsid w:val="0047011D"/>
    <w:rsid w:val="0047352A"/>
    <w:rsid w:val="004735C4"/>
    <w:rsid w:val="004748F3"/>
    <w:rsid w:val="004767DB"/>
    <w:rsid w:val="00477100"/>
    <w:rsid w:val="004777C4"/>
    <w:rsid w:val="00477866"/>
    <w:rsid w:val="00477888"/>
    <w:rsid w:val="00477B56"/>
    <w:rsid w:val="00477F94"/>
    <w:rsid w:val="00480D87"/>
    <w:rsid w:val="004811E8"/>
    <w:rsid w:val="00481A8C"/>
    <w:rsid w:val="00483DCE"/>
    <w:rsid w:val="0048573F"/>
    <w:rsid w:val="00485E75"/>
    <w:rsid w:val="0048610F"/>
    <w:rsid w:val="00486B59"/>
    <w:rsid w:val="004905B9"/>
    <w:rsid w:val="00491736"/>
    <w:rsid w:val="00491789"/>
    <w:rsid w:val="00495186"/>
    <w:rsid w:val="00495BD6"/>
    <w:rsid w:val="004971E6"/>
    <w:rsid w:val="004974BD"/>
    <w:rsid w:val="004A15FA"/>
    <w:rsid w:val="004A2EDE"/>
    <w:rsid w:val="004A73D9"/>
    <w:rsid w:val="004A78D7"/>
    <w:rsid w:val="004B18C6"/>
    <w:rsid w:val="004B741A"/>
    <w:rsid w:val="004C0051"/>
    <w:rsid w:val="004C04A2"/>
    <w:rsid w:val="004C11B3"/>
    <w:rsid w:val="004C1D3E"/>
    <w:rsid w:val="004C2B14"/>
    <w:rsid w:val="004C3DAF"/>
    <w:rsid w:val="004C453C"/>
    <w:rsid w:val="004C4B1D"/>
    <w:rsid w:val="004C6B0C"/>
    <w:rsid w:val="004C6F89"/>
    <w:rsid w:val="004C7993"/>
    <w:rsid w:val="004D12FF"/>
    <w:rsid w:val="004D309B"/>
    <w:rsid w:val="004D6F57"/>
    <w:rsid w:val="004D6F72"/>
    <w:rsid w:val="004D79AD"/>
    <w:rsid w:val="004E5913"/>
    <w:rsid w:val="004F0371"/>
    <w:rsid w:val="004F0B83"/>
    <w:rsid w:val="004F0ED5"/>
    <w:rsid w:val="004F1186"/>
    <w:rsid w:val="004F24E0"/>
    <w:rsid w:val="004F3C8E"/>
    <w:rsid w:val="004F4502"/>
    <w:rsid w:val="004F7BFC"/>
    <w:rsid w:val="0050112C"/>
    <w:rsid w:val="005020A2"/>
    <w:rsid w:val="00504A1E"/>
    <w:rsid w:val="00510593"/>
    <w:rsid w:val="00511FF8"/>
    <w:rsid w:val="005122C5"/>
    <w:rsid w:val="00512AD9"/>
    <w:rsid w:val="00513203"/>
    <w:rsid w:val="005134CF"/>
    <w:rsid w:val="00515284"/>
    <w:rsid w:val="005162C4"/>
    <w:rsid w:val="00517AD3"/>
    <w:rsid w:val="00517DAD"/>
    <w:rsid w:val="0052215E"/>
    <w:rsid w:val="005234FC"/>
    <w:rsid w:val="00523651"/>
    <w:rsid w:val="00524683"/>
    <w:rsid w:val="005250D6"/>
    <w:rsid w:val="005300FA"/>
    <w:rsid w:val="00531AD0"/>
    <w:rsid w:val="00531E11"/>
    <w:rsid w:val="00532F27"/>
    <w:rsid w:val="00533650"/>
    <w:rsid w:val="00533CB7"/>
    <w:rsid w:val="00534111"/>
    <w:rsid w:val="005353C3"/>
    <w:rsid w:val="005354B7"/>
    <w:rsid w:val="005363EC"/>
    <w:rsid w:val="005372BD"/>
    <w:rsid w:val="0054074B"/>
    <w:rsid w:val="00540DCC"/>
    <w:rsid w:val="005439FF"/>
    <w:rsid w:val="005444C3"/>
    <w:rsid w:val="00545A2E"/>
    <w:rsid w:val="00545C44"/>
    <w:rsid w:val="00550AE9"/>
    <w:rsid w:val="00551131"/>
    <w:rsid w:val="00552C80"/>
    <w:rsid w:val="005530D7"/>
    <w:rsid w:val="005532A6"/>
    <w:rsid w:val="00554ADD"/>
    <w:rsid w:val="0055551F"/>
    <w:rsid w:val="00557843"/>
    <w:rsid w:val="0056073E"/>
    <w:rsid w:val="0056168E"/>
    <w:rsid w:val="005620EF"/>
    <w:rsid w:val="00567B40"/>
    <w:rsid w:val="00571C7A"/>
    <w:rsid w:val="005726F4"/>
    <w:rsid w:val="00572CD2"/>
    <w:rsid w:val="00572E08"/>
    <w:rsid w:val="0057333D"/>
    <w:rsid w:val="00574507"/>
    <w:rsid w:val="005754A4"/>
    <w:rsid w:val="005755EC"/>
    <w:rsid w:val="00577BB2"/>
    <w:rsid w:val="00577D4E"/>
    <w:rsid w:val="005801BD"/>
    <w:rsid w:val="00580232"/>
    <w:rsid w:val="00580397"/>
    <w:rsid w:val="005814F3"/>
    <w:rsid w:val="00581B79"/>
    <w:rsid w:val="00582C37"/>
    <w:rsid w:val="00585966"/>
    <w:rsid w:val="00587748"/>
    <w:rsid w:val="00594DB0"/>
    <w:rsid w:val="00594E6B"/>
    <w:rsid w:val="005A0385"/>
    <w:rsid w:val="005A31B7"/>
    <w:rsid w:val="005A43F5"/>
    <w:rsid w:val="005A5F05"/>
    <w:rsid w:val="005B0C48"/>
    <w:rsid w:val="005B4442"/>
    <w:rsid w:val="005B4D6D"/>
    <w:rsid w:val="005B539F"/>
    <w:rsid w:val="005B6BFB"/>
    <w:rsid w:val="005C0BB0"/>
    <w:rsid w:val="005C371D"/>
    <w:rsid w:val="005C3972"/>
    <w:rsid w:val="005C55AC"/>
    <w:rsid w:val="005D14F9"/>
    <w:rsid w:val="005E03CB"/>
    <w:rsid w:val="005E0435"/>
    <w:rsid w:val="005E18D0"/>
    <w:rsid w:val="005E2B92"/>
    <w:rsid w:val="005E2DBE"/>
    <w:rsid w:val="005E3A4D"/>
    <w:rsid w:val="005E448A"/>
    <w:rsid w:val="005E4D14"/>
    <w:rsid w:val="005F0E43"/>
    <w:rsid w:val="005F2A23"/>
    <w:rsid w:val="005F3A6E"/>
    <w:rsid w:val="005F51A5"/>
    <w:rsid w:val="005F5978"/>
    <w:rsid w:val="005F5D16"/>
    <w:rsid w:val="005F68C8"/>
    <w:rsid w:val="00600D51"/>
    <w:rsid w:val="00601844"/>
    <w:rsid w:val="00601D56"/>
    <w:rsid w:val="00604338"/>
    <w:rsid w:val="00605A79"/>
    <w:rsid w:val="0060641B"/>
    <w:rsid w:val="00606E09"/>
    <w:rsid w:val="00610F50"/>
    <w:rsid w:val="006127C8"/>
    <w:rsid w:val="006136DE"/>
    <w:rsid w:val="00613E79"/>
    <w:rsid w:val="006148FD"/>
    <w:rsid w:val="006163B0"/>
    <w:rsid w:val="006171E3"/>
    <w:rsid w:val="00617D3E"/>
    <w:rsid w:val="00621958"/>
    <w:rsid w:val="0062413A"/>
    <w:rsid w:val="006247C8"/>
    <w:rsid w:val="00625612"/>
    <w:rsid w:val="0062591C"/>
    <w:rsid w:val="006259AF"/>
    <w:rsid w:val="00627207"/>
    <w:rsid w:val="00627389"/>
    <w:rsid w:val="00630EB1"/>
    <w:rsid w:val="00631A9D"/>
    <w:rsid w:val="00631F59"/>
    <w:rsid w:val="00634C8E"/>
    <w:rsid w:val="00635D12"/>
    <w:rsid w:val="00637110"/>
    <w:rsid w:val="006373E0"/>
    <w:rsid w:val="00637EAF"/>
    <w:rsid w:val="00640DFF"/>
    <w:rsid w:val="0064220B"/>
    <w:rsid w:val="00642A22"/>
    <w:rsid w:val="00642C9A"/>
    <w:rsid w:val="00645255"/>
    <w:rsid w:val="006472C4"/>
    <w:rsid w:val="0064750C"/>
    <w:rsid w:val="00647DA9"/>
    <w:rsid w:val="00651AD6"/>
    <w:rsid w:val="006527EB"/>
    <w:rsid w:val="00652E09"/>
    <w:rsid w:val="006602BB"/>
    <w:rsid w:val="00660D62"/>
    <w:rsid w:val="006652D9"/>
    <w:rsid w:val="00672026"/>
    <w:rsid w:val="00674B0C"/>
    <w:rsid w:val="00682865"/>
    <w:rsid w:val="0068466B"/>
    <w:rsid w:val="00684816"/>
    <w:rsid w:val="00684B18"/>
    <w:rsid w:val="006858C9"/>
    <w:rsid w:val="006861BD"/>
    <w:rsid w:val="00686927"/>
    <w:rsid w:val="00690B8F"/>
    <w:rsid w:val="00690BE2"/>
    <w:rsid w:val="00691DF8"/>
    <w:rsid w:val="00693982"/>
    <w:rsid w:val="00694C28"/>
    <w:rsid w:val="00694F61"/>
    <w:rsid w:val="00697281"/>
    <w:rsid w:val="0069728D"/>
    <w:rsid w:val="00697A57"/>
    <w:rsid w:val="006A3CBD"/>
    <w:rsid w:val="006A52A9"/>
    <w:rsid w:val="006A562B"/>
    <w:rsid w:val="006B0131"/>
    <w:rsid w:val="006B2758"/>
    <w:rsid w:val="006B3D41"/>
    <w:rsid w:val="006B4A9F"/>
    <w:rsid w:val="006B4DFB"/>
    <w:rsid w:val="006B53EA"/>
    <w:rsid w:val="006B5ADA"/>
    <w:rsid w:val="006B6D2B"/>
    <w:rsid w:val="006B74AF"/>
    <w:rsid w:val="006C1D41"/>
    <w:rsid w:val="006C21A4"/>
    <w:rsid w:val="006C339B"/>
    <w:rsid w:val="006C409A"/>
    <w:rsid w:val="006C4760"/>
    <w:rsid w:val="006C62A9"/>
    <w:rsid w:val="006C63F7"/>
    <w:rsid w:val="006C7121"/>
    <w:rsid w:val="006C73AD"/>
    <w:rsid w:val="006D25C5"/>
    <w:rsid w:val="006D2D1F"/>
    <w:rsid w:val="006D4CE9"/>
    <w:rsid w:val="006E0155"/>
    <w:rsid w:val="006E2798"/>
    <w:rsid w:val="006E40DA"/>
    <w:rsid w:val="006E51E2"/>
    <w:rsid w:val="006F1CED"/>
    <w:rsid w:val="006F1DB2"/>
    <w:rsid w:val="006F38F5"/>
    <w:rsid w:val="006F5A55"/>
    <w:rsid w:val="006F5E47"/>
    <w:rsid w:val="006F7B75"/>
    <w:rsid w:val="00700A77"/>
    <w:rsid w:val="00701D17"/>
    <w:rsid w:val="00701FEA"/>
    <w:rsid w:val="0070538D"/>
    <w:rsid w:val="00705557"/>
    <w:rsid w:val="007061A9"/>
    <w:rsid w:val="007070BD"/>
    <w:rsid w:val="00714957"/>
    <w:rsid w:val="007153DA"/>
    <w:rsid w:val="00717A7B"/>
    <w:rsid w:val="00722CCA"/>
    <w:rsid w:val="00727730"/>
    <w:rsid w:val="00730857"/>
    <w:rsid w:val="00730EC5"/>
    <w:rsid w:val="00733FD7"/>
    <w:rsid w:val="007348B9"/>
    <w:rsid w:val="00737571"/>
    <w:rsid w:val="007404E0"/>
    <w:rsid w:val="00741F5E"/>
    <w:rsid w:val="00742CCA"/>
    <w:rsid w:val="007440B6"/>
    <w:rsid w:val="0074417E"/>
    <w:rsid w:val="00746651"/>
    <w:rsid w:val="00750641"/>
    <w:rsid w:val="007506D4"/>
    <w:rsid w:val="0075271F"/>
    <w:rsid w:val="00754985"/>
    <w:rsid w:val="007555ED"/>
    <w:rsid w:val="00756138"/>
    <w:rsid w:val="00757A87"/>
    <w:rsid w:val="007600F0"/>
    <w:rsid w:val="00761E65"/>
    <w:rsid w:val="007634D4"/>
    <w:rsid w:val="00765B1F"/>
    <w:rsid w:val="0076788C"/>
    <w:rsid w:val="00767CCC"/>
    <w:rsid w:val="00767E9C"/>
    <w:rsid w:val="007706A4"/>
    <w:rsid w:val="00773ADD"/>
    <w:rsid w:val="00787060"/>
    <w:rsid w:val="00787713"/>
    <w:rsid w:val="00790C3B"/>
    <w:rsid w:val="00792BA6"/>
    <w:rsid w:val="00795EF7"/>
    <w:rsid w:val="007A06C0"/>
    <w:rsid w:val="007A1F3A"/>
    <w:rsid w:val="007A1FF1"/>
    <w:rsid w:val="007A24C7"/>
    <w:rsid w:val="007A3DF0"/>
    <w:rsid w:val="007A5009"/>
    <w:rsid w:val="007B0A9D"/>
    <w:rsid w:val="007B1B95"/>
    <w:rsid w:val="007B2936"/>
    <w:rsid w:val="007C274C"/>
    <w:rsid w:val="007C480A"/>
    <w:rsid w:val="007C645A"/>
    <w:rsid w:val="007C7086"/>
    <w:rsid w:val="007C7518"/>
    <w:rsid w:val="007D046D"/>
    <w:rsid w:val="007D3100"/>
    <w:rsid w:val="007D6465"/>
    <w:rsid w:val="007D64FC"/>
    <w:rsid w:val="007E123B"/>
    <w:rsid w:val="007E1534"/>
    <w:rsid w:val="007E1A50"/>
    <w:rsid w:val="007E6867"/>
    <w:rsid w:val="007E7E5E"/>
    <w:rsid w:val="007F140B"/>
    <w:rsid w:val="007F22EB"/>
    <w:rsid w:val="007F48FC"/>
    <w:rsid w:val="007F6550"/>
    <w:rsid w:val="00800755"/>
    <w:rsid w:val="00804862"/>
    <w:rsid w:val="00806FBD"/>
    <w:rsid w:val="00807A99"/>
    <w:rsid w:val="00810CD9"/>
    <w:rsid w:val="00810E73"/>
    <w:rsid w:val="0081165C"/>
    <w:rsid w:val="00811E6E"/>
    <w:rsid w:val="008143C1"/>
    <w:rsid w:val="00815259"/>
    <w:rsid w:val="00821BA0"/>
    <w:rsid w:val="00821C30"/>
    <w:rsid w:val="0082478C"/>
    <w:rsid w:val="00825FE2"/>
    <w:rsid w:val="00826205"/>
    <w:rsid w:val="008268B2"/>
    <w:rsid w:val="008348C2"/>
    <w:rsid w:val="0083576E"/>
    <w:rsid w:val="0083595C"/>
    <w:rsid w:val="00836FE0"/>
    <w:rsid w:val="0083772B"/>
    <w:rsid w:val="0084153C"/>
    <w:rsid w:val="00841687"/>
    <w:rsid w:val="00841E53"/>
    <w:rsid w:val="00842B25"/>
    <w:rsid w:val="00844E03"/>
    <w:rsid w:val="00851A23"/>
    <w:rsid w:val="00854923"/>
    <w:rsid w:val="00855362"/>
    <w:rsid w:val="00855A80"/>
    <w:rsid w:val="00856DFD"/>
    <w:rsid w:val="008570D8"/>
    <w:rsid w:val="00861C9D"/>
    <w:rsid w:val="00863F27"/>
    <w:rsid w:val="00865B05"/>
    <w:rsid w:val="00865C5B"/>
    <w:rsid w:val="00866636"/>
    <w:rsid w:val="00867F6A"/>
    <w:rsid w:val="008718C0"/>
    <w:rsid w:val="00871B5B"/>
    <w:rsid w:val="00874AA1"/>
    <w:rsid w:val="00874B71"/>
    <w:rsid w:val="00874BD0"/>
    <w:rsid w:val="00874E8F"/>
    <w:rsid w:val="00874EE2"/>
    <w:rsid w:val="008757F8"/>
    <w:rsid w:val="008768FE"/>
    <w:rsid w:val="0087731A"/>
    <w:rsid w:val="00880758"/>
    <w:rsid w:val="00882F91"/>
    <w:rsid w:val="00883700"/>
    <w:rsid w:val="00883764"/>
    <w:rsid w:val="0088388B"/>
    <w:rsid w:val="00887667"/>
    <w:rsid w:val="00887CCF"/>
    <w:rsid w:val="008912BF"/>
    <w:rsid w:val="0089247A"/>
    <w:rsid w:val="008938D8"/>
    <w:rsid w:val="00894C47"/>
    <w:rsid w:val="00895217"/>
    <w:rsid w:val="00896586"/>
    <w:rsid w:val="008A0543"/>
    <w:rsid w:val="008A0548"/>
    <w:rsid w:val="008A060B"/>
    <w:rsid w:val="008A091F"/>
    <w:rsid w:val="008A11E8"/>
    <w:rsid w:val="008A1B03"/>
    <w:rsid w:val="008A22A9"/>
    <w:rsid w:val="008A3924"/>
    <w:rsid w:val="008A52D6"/>
    <w:rsid w:val="008A5D63"/>
    <w:rsid w:val="008A649D"/>
    <w:rsid w:val="008A66AE"/>
    <w:rsid w:val="008B13F4"/>
    <w:rsid w:val="008B6AC8"/>
    <w:rsid w:val="008C2D44"/>
    <w:rsid w:val="008C391A"/>
    <w:rsid w:val="008C3CE9"/>
    <w:rsid w:val="008C48DE"/>
    <w:rsid w:val="008C530C"/>
    <w:rsid w:val="008C76F0"/>
    <w:rsid w:val="008C77C3"/>
    <w:rsid w:val="008D0372"/>
    <w:rsid w:val="008D2709"/>
    <w:rsid w:val="008D3168"/>
    <w:rsid w:val="008E0D11"/>
    <w:rsid w:val="008E31E4"/>
    <w:rsid w:val="008E3221"/>
    <w:rsid w:val="008E3DC9"/>
    <w:rsid w:val="008E44CB"/>
    <w:rsid w:val="008E5A43"/>
    <w:rsid w:val="008E66C3"/>
    <w:rsid w:val="008E70D4"/>
    <w:rsid w:val="008F099A"/>
    <w:rsid w:val="008F1F3F"/>
    <w:rsid w:val="008F2032"/>
    <w:rsid w:val="008F2FFC"/>
    <w:rsid w:val="008F5235"/>
    <w:rsid w:val="008F5838"/>
    <w:rsid w:val="00900153"/>
    <w:rsid w:val="00900548"/>
    <w:rsid w:val="009006E0"/>
    <w:rsid w:val="00900C15"/>
    <w:rsid w:val="00901074"/>
    <w:rsid w:val="009011AA"/>
    <w:rsid w:val="00901589"/>
    <w:rsid w:val="009024B6"/>
    <w:rsid w:val="00902619"/>
    <w:rsid w:val="0090682C"/>
    <w:rsid w:val="00906CE9"/>
    <w:rsid w:val="00907C13"/>
    <w:rsid w:val="009107A4"/>
    <w:rsid w:val="009149A3"/>
    <w:rsid w:val="009158E6"/>
    <w:rsid w:val="00916F6D"/>
    <w:rsid w:val="00917A87"/>
    <w:rsid w:val="00920D42"/>
    <w:rsid w:val="00921020"/>
    <w:rsid w:val="00925C68"/>
    <w:rsid w:val="00927B69"/>
    <w:rsid w:val="009306BC"/>
    <w:rsid w:val="009317E4"/>
    <w:rsid w:val="00931EDB"/>
    <w:rsid w:val="0093683D"/>
    <w:rsid w:val="00941671"/>
    <w:rsid w:val="009429DE"/>
    <w:rsid w:val="00946E22"/>
    <w:rsid w:val="00950827"/>
    <w:rsid w:val="0095231D"/>
    <w:rsid w:val="0095262F"/>
    <w:rsid w:val="0095287F"/>
    <w:rsid w:val="0095351C"/>
    <w:rsid w:val="0095435D"/>
    <w:rsid w:val="0095556D"/>
    <w:rsid w:val="00955DC9"/>
    <w:rsid w:val="00956280"/>
    <w:rsid w:val="00956D02"/>
    <w:rsid w:val="00960E3C"/>
    <w:rsid w:val="009612B5"/>
    <w:rsid w:val="00961A24"/>
    <w:rsid w:val="00961ADF"/>
    <w:rsid w:val="00963A0F"/>
    <w:rsid w:val="00965877"/>
    <w:rsid w:val="009669C7"/>
    <w:rsid w:val="00966C10"/>
    <w:rsid w:val="00966F9C"/>
    <w:rsid w:val="0096741D"/>
    <w:rsid w:val="00967F4D"/>
    <w:rsid w:val="00970739"/>
    <w:rsid w:val="00971909"/>
    <w:rsid w:val="00971D52"/>
    <w:rsid w:val="009760E2"/>
    <w:rsid w:val="00977154"/>
    <w:rsid w:val="00982352"/>
    <w:rsid w:val="009824AA"/>
    <w:rsid w:val="00982BC9"/>
    <w:rsid w:val="00984120"/>
    <w:rsid w:val="00985D8E"/>
    <w:rsid w:val="0098630F"/>
    <w:rsid w:val="0098647D"/>
    <w:rsid w:val="00990781"/>
    <w:rsid w:val="00991989"/>
    <w:rsid w:val="009919E3"/>
    <w:rsid w:val="00991B0A"/>
    <w:rsid w:val="00991CBF"/>
    <w:rsid w:val="00992500"/>
    <w:rsid w:val="009944F2"/>
    <w:rsid w:val="009947BD"/>
    <w:rsid w:val="009962BF"/>
    <w:rsid w:val="009A0BB5"/>
    <w:rsid w:val="009A293B"/>
    <w:rsid w:val="009A4721"/>
    <w:rsid w:val="009A6C76"/>
    <w:rsid w:val="009B0483"/>
    <w:rsid w:val="009B356E"/>
    <w:rsid w:val="009B3C95"/>
    <w:rsid w:val="009B3D55"/>
    <w:rsid w:val="009B441E"/>
    <w:rsid w:val="009B5F76"/>
    <w:rsid w:val="009B7AF0"/>
    <w:rsid w:val="009C249E"/>
    <w:rsid w:val="009C2722"/>
    <w:rsid w:val="009C2E1D"/>
    <w:rsid w:val="009C364B"/>
    <w:rsid w:val="009C3B3C"/>
    <w:rsid w:val="009C433A"/>
    <w:rsid w:val="009C5ACF"/>
    <w:rsid w:val="009C67B4"/>
    <w:rsid w:val="009C71E2"/>
    <w:rsid w:val="009C7448"/>
    <w:rsid w:val="009D0976"/>
    <w:rsid w:val="009D48DB"/>
    <w:rsid w:val="009D5140"/>
    <w:rsid w:val="009E25C9"/>
    <w:rsid w:val="009E25FC"/>
    <w:rsid w:val="009E3C97"/>
    <w:rsid w:val="009E4B6D"/>
    <w:rsid w:val="009E577E"/>
    <w:rsid w:val="009E60B2"/>
    <w:rsid w:val="009E620C"/>
    <w:rsid w:val="009E69CA"/>
    <w:rsid w:val="009E754F"/>
    <w:rsid w:val="009E7FB7"/>
    <w:rsid w:val="009F06EE"/>
    <w:rsid w:val="009F1A22"/>
    <w:rsid w:val="009F35FB"/>
    <w:rsid w:val="009F690A"/>
    <w:rsid w:val="00A00784"/>
    <w:rsid w:val="00A00F80"/>
    <w:rsid w:val="00A0239F"/>
    <w:rsid w:val="00A02499"/>
    <w:rsid w:val="00A025B2"/>
    <w:rsid w:val="00A02820"/>
    <w:rsid w:val="00A02900"/>
    <w:rsid w:val="00A04655"/>
    <w:rsid w:val="00A100BA"/>
    <w:rsid w:val="00A10CF6"/>
    <w:rsid w:val="00A1182A"/>
    <w:rsid w:val="00A144B9"/>
    <w:rsid w:val="00A150A0"/>
    <w:rsid w:val="00A162D3"/>
    <w:rsid w:val="00A167A4"/>
    <w:rsid w:val="00A201F8"/>
    <w:rsid w:val="00A206BD"/>
    <w:rsid w:val="00A20E3F"/>
    <w:rsid w:val="00A22FD5"/>
    <w:rsid w:val="00A24670"/>
    <w:rsid w:val="00A25A0E"/>
    <w:rsid w:val="00A260A6"/>
    <w:rsid w:val="00A327AC"/>
    <w:rsid w:val="00A32BFC"/>
    <w:rsid w:val="00A33860"/>
    <w:rsid w:val="00A33F0B"/>
    <w:rsid w:val="00A35399"/>
    <w:rsid w:val="00A3636D"/>
    <w:rsid w:val="00A37624"/>
    <w:rsid w:val="00A454A3"/>
    <w:rsid w:val="00A454DA"/>
    <w:rsid w:val="00A45591"/>
    <w:rsid w:val="00A5221B"/>
    <w:rsid w:val="00A523CE"/>
    <w:rsid w:val="00A52405"/>
    <w:rsid w:val="00A5381F"/>
    <w:rsid w:val="00A54FF4"/>
    <w:rsid w:val="00A55972"/>
    <w:rsid w:val="00A60412"/>
    <w:rsid w:val="00A6080C"/>
    <w:rsid w:val="00A628DC"/>
    <w:rsid w:val="00A63C93"/>
    <w:rsid w:val="00A6420F"/>
    <w:rsid w:val="00A65B6C"/>
    <w:rsid w:val="00A668D9"/>
    <w:rsid w:val="00A66B8F"/>
    <w:rsid w:val="00A670B8"/>
    <w:rsid w:val="00A67A1A"/>
    <w:rsid w:val="00A7071C"/>
    <w:rsid w:val="00A70C06"/>
    <w:rsid w:val="00A71DEE"/>
    <w:rsid w:val="00A72677"/>
    <w:rsid w:val="00A737ED"/>
    <w:rsid w:val="00A74803"/>
    <w:rsid w:val="00A751B7"/>
    <w:rsid w:val="00A7582D"/>
    <w:rsid w:val="00A77B45"/>
    <w:rsid w:val="00A81228"/>
    <w:rsid w:val="00A823A3"/>
    <w:rsid w:val="00A84E38"/>
    <w:rsid w:val="00A85844"/>
    <w:rsid w:val="00A85C73"/>
    <w:rsid w:val="00A87CAC"/>
    <w:rsid w:val="00A907A7"/>
    <w:rsid w:val="00A90AF7"/>
    <w:rsid w:val="00A913B5"/>
    <w:rsid w:val="00A9267A"/>
    <w:rsid w:val="00A94685"/>
    <w:rsid w:val="00A94CA0"/>
    <w:rsid w:val="00A957C1"/>
    <w:rsid w:val="00A96437"/>
    <w:rsid w:val="00A9706C"/>
    <w:rsid w:val="00AA107E"/>
    <w:rsid w:val="00AA1663"/>
    <w:rsid w:val="00AA18A4"/>
    <w:rsid w:val="00AA2182"/>
    <w:rsid w:val="00AA2D12"/>
    <w:rsid w:val="00AA5D7A"/>
    <w:rsid w:val="00AB06E7"/>
    <w:rsid w:val="00AB0710"/>
    <w:rsid w:val="00AB2267"/>
    <w:rsid w:val="00AC34EB"/>
    <w:rsid w:val="00AC4603"/>
    <w:rsid w:val="00AC6E2B"/>
    <w:rsid w:val="00AD023E"/>
    <w:rsid w:val="00AD0EC5"/>
    <w:rsid w:val="00AD1594"/>
    <w:rsid w:val="00AD16A5"/>
    <w:rsid w:val="00AD42D1"/>
    <w:rsid w:val="00AD51B3"/>
    <w:rsid w:val="00AD5EC3"/>
    <w:rsid w:val="00AE1570"/>
    <w:rsid w:val="00AE1BD5"/>
    <w:rsid w:val="00AE321C"/>
    <w:rsid w:val="00AF4298"/>
    <w:rsid w:val="00AF4529"/>
    <w:rsid w:val="00AF7D28"/>
    <w:rsid w:val="00B00561"/>
    <w:rsid w:val="00B01793"/>
    <w:rsid w:val="00B017F2"/>
    <w:rsid w:val="00B02A37"/>
    <w:rsid w:val="00B02B3E"/>
    <w:rsid w:val="00B04432"/>
    <w:rsid w:val="00B0499F"/>
    <w:rsid w:val="00B052F8"/>
    <w:rsid w:val="00B05E99"/>
    <w:rsid w:val="00B07F71"/>
    <w:rsid w:val="00B10646"/>
    <w:rsid w:val="00B12C0B"/>
    <w:rsid w:val="00B12EA9"/>
    <w:rsid w:val="00B12F57"/>
    <w:rsid w:val="00B13324"/>
    <w:rsid w:val="00B1432B"/>
    <w:rsid w:val="00B14599"/>
    <w:rsid w:val="00B15423"/>
    <w:rsid w:val="00B17292"/>
    <w:rsid w:val="00B2076D"/>
    <w:rsid w:val="00B20E1C"/>
    <w:rsid w:val="00B2332F"/>
    <w:rsid w:val="00B263F6"/>
    <w:rsid w:val="00B26A7D"/>
    <w:rsid w:val="00B27AE5"/>
    <w:rsid w:val="00B31211"/>
    <w:rsid w:val="00B31FDE"/>
    <w:rsid w:val="00B33EF0"/>
    <w:rsid w:val="00B36288"/>
    <w:rsid w:val="00B40493"/>
    <w:rsid w:val="00B4075D"/>
    <w:rsid w:val="00B40E10"/>
    <w:rsid w:val="00B42800"/>
    <w:rsid w:val="00B42D9A"/>
    <w:rsid w:val="00B42E04"/>
    <w:rsid w:val="00B443B7"/>
    <w:rsid w:val="00B44A43"/>
    <w:rsid w:val="00B45BE9"/>
    <w:rsid w:val="00B5152E"/>
    <w:rsid w:val="00B52E26"/>
    <w:rsid w:val="00B55F4D"/>
    <w:rsid w:val="00B56921"/>
    <w:rsid w:val="00B57283"/>
    <w:rsid w:val="00B6008B"/>
    <w:rsid w:val="00B60DB0"/>
    <w:rsid w:val="00B637CF"/>
    <w:rsid w:val="00B67797"/>
    <w:rsid w:val="00B73696"/>
    <w:rsid w:val="00B74CF0"/>
    <w:rsid w:val="00B75B98"/>
    <w:rsid w:val="00B75D55"/>
    <w:rsid w:val="00B7713F"/>
    <w:rsid w:val="00B774D4"/>
    <w:rsid w:val="00B77A85"/>
    <w:rsid w:val="00B80425"/>
    <w:rsid w:val="00B81811"/>
    <w:rsid w:val="00B82B04"/>
    <w:rsid w:val="00B8383F"/>
    <w:rsid w:val="00B8409E"/>
    <w:rsid w:val="00B84369"/>
    <w:rsid w:val="00B844B9"/>
    <w:rsid w:val="00B8546E"/>
    <w:rsid w:val="00B864A6"/>
    <w:rsid w:val="00B87D84"/>
    <w:rsid w:val="00B90FD6"/>
    <w:rsid w:val="00B95509"/>
    <w:rsid w:val="00B97380"/>
    <w:rsid w:val="00BA0C1A"/>
    <w:rsid w:val="00BA0DA5"/>
    <w:rsid w:val="00BA5153"/>
    <w:rsid w:val="00BA6499"/>
    <w:rsid w:val="00BA7AA2"/>
    <w:rsid w:val="00BB1E54"/>
    <w:rsid w:val="00BB23C8"/>
    <w:rsid w:val="00BB23DC"/>
    <w:rsid w:val="00BB2518"/>
    <w:rsid w:val="00BB330A"/>
    <w:rsid w:val="00BB6CE2"/>
    <w:rsid w:val="00BB73CB"/>
    <w:rsid w:val="00BC017A"/>
    <w:rsid w:val="00BC140A"/>
    <w:rsid w:val="00BC1DE9"/>
    <w:rsid w:val="00BC5104"/>
    <w:rsid w:val="00BC786E"/>
    <w:rsid w:val="00BD0C51"/>
    <w:rsid w:val="00BD1985"/>
    <w:rsid w:val="00BD2119"/>
    <w:rsid w:val="00BD3A1C"/>
    <w:rsid w:val="00BE10A2"/>
    <w:rsid w:val="00BE1F5C"/>
    <w:rsid w:val="00BE31E4"/>
    <w:rsid w:val="00BE3E8C"/>
    <w:rsid w:val="00BE7BCE"/>
    <w:rsid w:val="00BF2181"/>
    <w:rsid w:val="00BF3B61"/>
    <w:rsid w:val="00BF3D48"/>
    <w:rsid w:val="00BF4D6B"/>
    <w:rsid w:val="00BF778F"/>
    <w:rsid w:val="00C00052"/>
    <w:rsid w:val="00C04E8C"/>
    <w:rsid w:val="00C06590"/>
    <w:rsid w:val="00C0688D"/>
    <w:rsid w:val="00C070A0"/>
    <w:rsid w:val="00C10216"/>
    <w:rsid w:val="00C10237"/>
    <w:rsid w:val="00C1035C"/>
    <w:rsid w:val="00C1065E"/>
    <w:rsid w:val="00C10F5F"/>
    <w:rsid w:val="00C125F3"/>
    <w:rsid w:val="00C16C2D"/>
    <w:rsid w:val="00C20A4E"/>
    <w:rsid w:val="00C21495"/>
    <w:rsid w:val="00C25AAC"/>
    <w:rsid w:val="00C25F26"/>
    <w:rsid w:val="00C26685"/>
    <w:rsid w:val="00C27956"/>
    <w:rsid w:val="00C30378"/>
    <w:rsid w:val="00C3241D"/>
    <w:rsid w:val="00C33DFD"/>
    <w:rsid w:val="00C366B5"/>
    <w:rsid w:val="00C40BB8"/>
    <w:rsid w:val="00C4283E"/>
    <w:rsid w:val="00C45C50"/>
    <w:rsid w:val="00C46891"/>
    <w:rsid w:val="00C46F0D"/>
    <w:rsid w:val="00C47C1F"/>
    <w:rsid w:val="00C52C2C"/>
    <w:rsid w:val="00C54385"/>
    <w:rsid w:val="00C549EB"/>
    <w:rsid w:val="00C55353"/>
    <w:rsid w:val="00C600EE"/>
    <w:rsid w:val="00C61E86"/>
    <w:rsid w:val="00C62115"/>
    <w:rsid w:val="00C62942"/>
    <w:rsid w:val="00C65400"/>
    <w:rsid w:val="00C700C6"/>
    <w:rsid w:val="00C70D1F"/>
    <w:rsid w:val="00C71515"/>
    <w:rsid w:val="00C72441"/>
    <w:rsid w:val="00C72B71"/>
    <w:rsid w:val="00C74532"/>
    <w:rsid w:val="00C74709"/>
    <w:rsid w:val="00C75F79"/>
    <w:rsid w:val="00C778BE"/>
    <w:rsid w:val="00C77A7C"/>
    <w:rsid w:val="00C8067B"/>
    <w:rsid w:val="00C80917"/>
    <w:rsid w:val="00C85D41"/>
    <w:rsid w:val="00C85E05"/>
    <w:rsid w:val="00C85E20"/>
    <w:rsid w:val="00C865A6"/>
    <w:rsid w:val="00C86A33"/>
    <w:rsid w:val="00C87A00"/>
    <w:rsid w:val="00C87DA1"/>
    <w:rsid w:val="00C87DEE"/>
    <w:rsid w:val="00C904BD"/>
    <w:rsid w:val="00C9050D"/>
    <w:rsid w:val="00C922CE"/>
    <w:rsid w:val="00C923F9"/>
    <w:rsid w:val="00C95583"/>
    <w:rsid w:val="00C962F0"/>
    <w:rsid w:val="00C96D5A"/>
    <w:rsid w:val="00C97DDC"/>
    <w:rsid w:val="00CA0409"/>
    <w:rsid w:val="00CA04AC"/>
    <w:rsid w:val="00CA0835"/>
    <w:rsid w:val="00CA0ACF"/>
    <w:rsid w:val="00CA1DAD"/>
    <w:rsid w:val="00CA212E"/>
    <w:rsid w:val="00CA4A5A"/>
    <w:rsid w:val="00CA5141"/>
    <w:rsid w:val="00CB50BE"/>
    <w:rsid w:val="00CC131C"/>
    <w:rsid w:val="00CC17E5"/>
    <w:rsid w:val="00CC1992"/>
    <w:rsid w:val="00CC2068"/>
    <w:rsid w:val="00CC436C"/>
    <w:rsid w:val="00CC75F5"/>
    <w:rsid w:val="00CC796E"/>
    <w:rsid w:val="00CD15B0"/>
    <w:rsid w:val="00CD2652"/>
    <w:rsid w:val="00CD2E57"/>
    <w:rsid w:val="00CD3670"/>
    <w:rsid w:val="00CD5030"/>
    <w:rsid w:val="00CD5D05"/>
    <w:rsid w:val="00CE118E"/>
    <w:rsid w:val="00CE3477"/>
    <w:rsid w:val="00CF0AF2"/>
    <w:rsid w:val="00CF45BE"/>
    <w:rsid w:val="00CF4C62"/>
    <w:rsid w:val="00CF661D"/>
    <w:rsid w:val="00CF759B"/>
    <w:rsid w:val="00CF7779"/>
    <w:rsid w:val="00D00B0C"/>
    <w:rsid w:val="00D00CC9"/>
    <w:rsid w:val="00D03E53"/>
    <w:rsid w:val="00D04B06"/>
    <w:rsid w:val="00D04F62"/>
    <w:rsid w:val="00D06647"/>
    <w:rsid w:val="00D0716D"/>
    <w:rsid w:val="00D11A15"/>
    <w:rsid w:val="00D149CE"/>
    <w:rsid w:val="00D15B2E"/>
    <w:rsid w:val="00D250D8"/>
    <w:rsid w:val="00D256F5"/>
    <w:rsid w:val="00D25F7D"/>
    <w:rsid w:val="00D27634"/>
    <w:rsid w:val="00D31F45"/>
    <w:rsid w:val="00D32F5F"/>
    <w:rsid w:val="00D35DD2"/>
    <w:rsid w:val="00D40AED"/>
    <w:rsid w:val="00D411C3"/>
    <w:rsid w:val="00D43104"/>
    <w:rsid w:val="00D43C6E"/>
    <w:rsid w:val="00D43D14"/>
    <w:rsid w:val="00D4533D"/>
    <w:rsid w:val="00D45D4B"/>
    <w:rsid w:val="00D465CE"/>
    <w:rsid w:val="00D46F9D"/>
    <w:rsid w:val="00D505E4"/>
    <w:rsid w:val="00D50ED7"/>
    <w:rsid w:val="00D51FFD"/>
    <w:rsid w:val="00D52215"/>
    <w:rsid w:val="00D53CE5"/>
    <w:rsid w:val="00D5449B"/>
    <w:rsid w:val="00D5561C"/>
    <w:rsid w:val="00D55E9F"/>
    <w:rsid w:val="00D57696"/>
    <w:rsid w:val="00D60348"/>
    <w:rsid w:val="00D604CD"/>
    <w:rsid w:val="00D71C0D"/>
    <w:rsid w:val="00D71D3D"/>
    <w:rsid w:val="00D738F4"/>
    <w:rsid w:val="00D74219"/>
    <w:rsid w:val="00D74CBE"/>
    <w:rsid w:val="00D766A2"/>
    <w:rsid w:val="00D775A3"/>
    <w:rsid w:val="00D77813"/>
    <w:rsid w:val="00D778B5"/>
    <w:rsid w:val="00D80E94"/>
    <w:rsid w:val="00D82C73"/>
    <w:rsid w:val="00D84E50"/>
    <w:rsid w:val="00D86832"/>
    <w:rsid w:val="00D87EF6"/>
    <w:rsid w:val="00D901BA"/>
    <w:rsid w:val="00D90356"/>
    <w:rsid w:val="00D916F6"/>
    <w:rsid w:val="00D92F12"/>
    <w:rsid w:val="00D964E6"/>
    <w:rsid w:val="00D96534"/>
    <w:rsid w:val="00DA04AE"/>
    <w:rsid w:val="00DA087A"/>
    <w:rsid w:val="00DA2D1E"/>
    <w:rsid w:val="00DA432B"/>
    <w:rsid w:val="00DA4DD3"/>
    <w:rsid w:val="00DA6F77"/>
    <w:rsid w:val="00DB1E8B"/>
    <w:rsid w:val="00DB2862"/>
    <w:rsid w:val="00DB3ADD"/>
    <w:rsid w:val="00DB3D10"/>
    <w:rsid w:val="00DB4050"/>
    <w:rsid w:val="00DB48E4"/>
    <w:rsid w:val="00DB527F"/>
    <w:rsid w:val="00DB6713"/>
    <w:rsid w:val="00DB71D7"/>
    <w:rsid w:val="00DB7A38"/>
    <w:rsid w:val="00DC1D52"/>
    <w:rsid w:val="00DC4161"/>
    <w:rsid w:val="00DC62B6"/>
    <w:rsid w:val="00DD05C8"/>
    <w:rsid w:val="00DD0ABE"/>
    <w:rsid w:val="00DD36A9"/>
    <w:rsid w:val="00DD3EFF"/>
    <w:rsid w:val="00DD6470"/>
    <w:rsid w:val="00DD6BDD"/>
    <w:rsid w:val="00DD6DC8"/>
    <w:rsid w:val="00DE057F"/>
    <w:rsid w:val="00DE0EF5"/>
    <w:rsid w:val="00DE15F7"/>
    <w:rsid w:val="00DE2845"/>
    <w:rsid w:val="00DE3663"/>
    <w:rsid w:val="00DE3BB3"/>
    <w:rsid w:val="00DE46D1"/>
    <w:rsid w:val="00DE6F9C"/>
    <w:rsid w:val="00DF1ECC"/>
    <w:rsid w:val="00DF5E8C"/>
    <w:rsid w:val="00DF7F59"/>
    <w:rsid w:val="00E00A41"/>
    <w:rsid w:val="00E016B9"/>
    <w:rsid w:val="00E041A6"/>
    <w:rsid w:val="00E05526"/>
    <w:rsid w:val="00E05A7E"/>
    <w:rsid w:val="00E101FF"/>
    <w:rsid w:val="00E113A0"/>
    <w:rsid w:val="00E12160"/>
    <w:rsid w:val="00E129A9"/>
    <w:rsid w:val="00E12EAD"/>
    <w:rsid w:val="00E143D0"/>
    <w:rsid w:val="00E1459D"/>
    <w:rsid w:val="00E14C23"/>
    <w:rsid w:val="00E16348"/>
    <w:rsid w:val="00E16474"/>
    <w:rsid w:val="00E177E3"/>
    <w:rsid w:val="00E208AD"/>
    <w:rsid w:val="00E2169F"/>
    <w:rsid w:val="00E22711"/>
    <w:rsid w:val="00E23860"/>
    <w:rsid w:val="00E23B7D"/>
    <w:rsid w:val="00E253D6"/>
    <w:rsid w:val="00E258B3"/>
    <w:rsid w:val="00E34D26"/>
    <w:rsid w:val="00E358E4"/>
    <w:rsid w:val="00E36252"/>
    <w:rsid w:val="00E36658"/>
    <w:rsid w:val="00E372A0"/>
    <w:rsid w:val="00E43131"/>
    <w:rsid w:val="00E45527"/>
    <w:rsid w:val="00E45979"/>
    <w:rsid w:val="00E55B8A"/>
    <w:rsid w:val="00E6090A"/>
    <w:rsid w:val="00E63CBF"/>
    <w:rsid w:val="00E649DE"/>
    <w:rsid w:val="00E651B8"/>
    <w:rsid w:val="00E65AF7"/>
    <w:rsid w:val="00E66F01"/>
    <w:rsid w:val="00E70C22"/>
    <w:rsid w:val="00E71083"/>
    <w:rsid w:val="00E728A4"/>
    <w:rsid w:val="00E729E8"/>
    <w:rsid w:val="00E73FB7"/>
    <w:rsid w:val="00E75014"/>
    <w:rsid w:val="00E75551"/>
    <w:rsid w:val="00E802AB"/>
    <w:rsid w:val="00E80549"/>
    <w:rsid w:val="00E81407"/>
    <w:rsid w:val="00E824CB"/>
    <w:rsid w:val="00E832AD"/>
    <w:rsid w:val="00E84468"/>
    <w:rsid w:val="00E84478"/>
    <w:rsid w:val="00E8547B"/>
    <w:rsid w:val="00E856A5"/>
    <w:rsid w:val="00E90548"/>
    <w:rsid w:val="00E9188F"/>
    <w:rsid w:val="00E92A0C"/>
    <w:rsid w:val="00E93EDD"/>
    <w:rsid w:val="00E940B2"/>
    <w:rsid w:val="00EA159D"/>
    <w:rsid w:val="00EA23CF"/>
    <w:rsid w:val="00EA2925"/>
    <w:rsid w:val="00EA4E87"/>
    <w:rsid w:val="00EA5930"/>
    <w:rsid w:val="00EA7947"/>
    <w:rsid w:val="00EB362B"/>
    <w:rsid w:val="00EB41F4"/>
    <w:rsid w:val="00EB509A"/>
    <w:rsid w:val="00EB51DA"/>
    <w:rsid w:val="00EB545C"/>
    <w:rsid w:val="00EB5AE3"/>
    <w:rsid w:val="00EB7749"/>
    <w:rsid w:val="00EC10ED"/>
    <w:rsid w:val="00EC1610"/>
    <w:rsid w:val="00EC27FA"/>
    <w:rsid w:val="00EC3A6D"/>
    <w:rsid w:val="00EC4FB3"/>
    <w:rsid w:val="00EC5581"/>
    <w:rsid w:val="00EC6072"/>
    <w:rsid w:val="00EC63AC"/>
    <w:rsid w:val="00EC6AA2"/>
    <w:rsid w:val="00EC7820"/>
    <w:rsid w:val="00ED41B2"/>
    <w:rsid w:val="00EE32D7"/>
    <w:rsid w:val="00EE4897"/>
    <w:rsid w:val="00EE630E"/>
    <w:rsid w:val="00EE673E"/>
    <w:rsid w:val="00EF1D2A"/>
    <w:rsid w:val="00EF2EBD"/>
    <w:rsid w:val="00EF6C84"/>
    <w:rsid w:val="00EF71B7"/>
    <w:rsid w:val="00F013A0"/>
    <w:rsid w:val="00F01AEA"/>
    <w:rsid w:val="00F0245C"/>
    <w:rsid w:val="00F03CC1"/>
    <w:rsid w:val="00F04FC8"/>
    <w:rsid w:val="00F05C57"/>
    <w:rsid w:val="00F070E3"/>
    <w:rsid w:val="00F074A5"/>
    <w:rsid w:val="00F1121E"/>
    <w:rsid w:val="00F11B79"/>
    <w:rsid w:val="00F14986"/>
    <w:rsid w:val="00F1612B"/>
    <w:rsid w:val="00F16525"/>
    <w:rsid w:val="00F178BA"/>
    <w:rsid w:val="00F17B02"/>
    <w:rsid w:val="00F21395"/>
    <w:rsid w:val="00F22A05"/>
    <w:rsid w:val="00F232DF"/>
    <w:rsid w:val="00F23C0C"/>
    <w:rsid w:val="00F24AC0"/>
    <w:rsid w:val="00F2558A"/>
    <w:rsid w:val="00F259B1"/>
    <w:rsid w:val="00F2688C"/>
    <w:rsid w:val="00F26A73"/>
    <w:rsid w:val="00F272C2"/>
    <w:rsid w:val="00F27937"/>
    <w:rsid w:val="00F30968"/>
    <w:rsid w:val="00F311AE"/>
    <w:rsid w:val="00F32929"/>
    <w:rsid w:val="00F33463"/>
    <w:rsid w:val="00F3394E"/>
    <w:rsid w:val="00F36D56"/>
    <w:rsid w:val="00F37982"/>
    <w:rsid w:val="00F42AF4"/>
    <w:rsid w:val="00F42B50"/>
    <w:rsid w:val="00F44E05"/>
    <w:rsid w:val="00F45F4B"/>
    <w:rsid w:val="00F52342"/>
    <w:rsid w:val="00F52510"/>
    <w:rsid w:val="00F530A4"/>
    <w:rsid w:val="00F53370"/>
    <w:rsid w:val="00F53D72"/>
    <w:rsid w:val="00F57431"/>
    <w:rsid w:val="00F70CFF"/>
    <w:rsid w:val="00F73057"/>
    <w:rsid w:val="00F74909"/>
    <w:rsid w:val="00F749D0"/>
    <w:rsid w:val="00F75607"/>
    <w:rsid w:val="00F80F9F"/>
    <w:rsid w:val="00F82622"/>
    <w:rsid w:val="00F83664"/>
    <w:rsid w:val="00F8452C"/>
    <w:rsid w:val="00F8504B"/>
    <w:rsid w:val="00F8520B"/>
    <w:rsid w:val="00F9220B"/>
    <w:rsid w:val="00F9429E"/>
    <w:rsid w:val="00F95B09"/>
    <w:rsid w:val="00F95F43"/>
    <w:rsid w:val="00F97701"/>
    <w:rsid w:val="00FA4C7C"/>
    <w:rsid w:val="00FA757A"/>
    <w:rsid w:val="00FB314C"/>
    <w:rsid w:val="00FB3357"/>
    <w:rsid w:val="00FB3FD1"/>
    <w:rsid w:val="00FB4FF7"/>
    <w:rsid w:val="00FB6AD8"/>
    <w:rsid w:val="00FC0C29"/>
    <w:rsid w:val="00FC0F92"/>
    <w:rsid w:val="00FC1E29"/>
    <w:rsid w:val="00FC2264"/>
    <w:rsid w:val="00FC42C9"/>
    <w:rsid w:val="00FC5CDB"/>
    <w:rsid w:val="00FC5E8B"/>
    <w:rsid w:val="00FC671C"/>
    <w:rsid w:val="00FC6BB2"/>
    <w:rsid w:val="00FD0BE4"/>
    <w:rsid w:val="00FD139E"/>
    <w:rsid w:val="00FD13FE"/>
    <w:rsid w:val="00FD2C6F"/>
    <w:rsid w:val="00FD3EE7"/>
    <w:rsid w:val="00FD52A4"/>
    <w:rsid w:val="00FD61A4"/>
    <w:rsid w:val="00FE0DE6"/>
    <w:rsid w:val="00FE1304"/>
    <w:rsid w:val="00FE1CC5"/>
    <w:rsid w:val="00FE226A"/>
    <w:rsid w:val="00FE4171"/>
    <w:rsid w:val="00FE47F4"/>
    <w:rsid w:val="00FE4D5B"/>
    <w:rsid w:val="00FE5668"/>
    <w:rsid w:val="00FE59E9"/>
    <w:rsid w:val="00FE5BDD"/>
    <w:rsid w:val="00FE5FBA"/>
    <w:rsid w:val="00FE6429"/>
    <w:rsid w:val="00FF1181"/>
    <w:rsid w:val="00FF28CA"/>
    <w:rsid w:val="00FF2BCF"/>
    <w:rsid w:val="00FF34D4"/>
    <w:rsid w:val="00FF358E"/>
    <w:rsid w:val="00FF3E14"/>
    <w:rsid w:val="00FF3E61"/>
    <w:rsid w:val="00FF40C8"/>
    <w:rsid w:val="00FF49C4"/>
    <w:rsid w:val="00FF5068"/>
    <w:rsid w:val="00FF554A"/>
    <w:rsid w:val="00FF60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E303F5"/>
  <w15:chartTrackingRefBased/>
  <w15:docId w15:val="{9A455EF6-A6D0-43BB-BA02-F664B1AD7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1610"/>
  </w:style>
  <w:style w:type="paragraph" w:styleId="Heading1">
    <w:name w:val="heading 1"/>
    <w:basedOn w:val="Normal"/>
    <w:next w:val="Normal"/>
    <w:link w:val="Heading1Char"/>
    <w:uiPriority w:val="9"/>
    <w:qFormat/>
    <w:rsid w:val="003F680E"/>
    <w:pPr>
      <w:keepNext/>
      <w:keepLines/>
      <w:spacing w:before="240" w:after="0"/>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3F680E"/>
    <w:pPr>
      <w:keepNext/>
      <w:keepLines/>
      <w:spacing w:before="40" w:after="0"/>
      <w:outlineLvl w:val="1"/>
    </w:pPr>
    <w:rPr>
      <w:rFonts w:ascii="Times New Roman" w:eastAsiaTheme="majorEastAsia" w:hAnsi="Times New Roman" w:cstheme="majorBidi"/>
      <w:b/>
      <w:color w:val="000000" w:themeColor="text1"/>
      <w:sz w:val="26"/>
      <w:szCs w:val="26"/>
    </w:rPr>
  </w:style>
  <w:style w:type="paragraph" w:styleId="Heading3">
    <w:name w:val="heading 3"/>
    <w:basedOn w:val="Normal"/>
    <w:next w:val="Normal"/>
    <w:link w:val="Heading3Char"/>
    <w:uiPriority w:val="9"/>
    <w:unhideWhenUsed/>
    <w:qFormat/>
    <w:rsid w:val="003C6C37"/>
    <w:pPr>
      <w:keepNext/>
      <w:keepLines/>
      <w:spacing w:before="40" w:after="0"/>
      <w:outlineLvl w:val="2"/>
    </w:pPr>
    <w:rPr>
      <w:rFonts w:ascii="Times New Roman" w:eastAsiaTheme="majorEastAsia" w:hAnsi="Times New Roman" w:cstheme="majorBidi"/>
      <w:b/>
      <w:szCs w:val="24"/>
    </w:rPr>
  </w:style>
  <w:style w:type="paragraph" w:styleId="Heading4">
    <w:name w:val="heading 4"/>
    <w:basedOn w:val="Normal"/>
    <w:next w:val="Normal"/>
    <w:link w:val="Heading4Char"/>
    <w:uiPriority w:val="9"/>
    <w:semiHidden/>
    <w:unhideWhenUsed/>
    <w:qFormat/>
    <w:rsid w:val="00DF1EC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公式排序"/>
    <w:basedOn w:val="Normal"/>
    <w:qFormat/>
    <w:rsid w:val="006D2D1F"/>
    <w:pPr>
      <w:tabs>
        <w:tab w:val="center" w:pos="4820"/>
        <w:tab w:val="center" w:pos="9639"/>
      </w:tabs>
      <w:jc w:val="both"/>
    </w:pPr>
    <w:rPr>
      <w:rFonts w:ascii="Cambria Math" w:hAnsi="Cambria Math"/>
      <w:i/>
    </w:rPr>
  </w:style>
  <w:style w:type="paragraph" w:styleId="NormalWeb">
    <w:name w:val="Normal (Web)"/>
    <w:basedOn w:val="Normal"/>
    <w:uiPriority w:val="99"/>
    <w:unhideWhenUsed/>
    <w:rsid w:val="006D2D1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4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2677"/>
    <w:pPr>
      <w:ind w:left="720"/>
      <w:contextualSpacing/>
    </w:pPr>
  </w:style>
  <w:style w:type="paragraph" w:customStyle="1" w:styleId="EndNoteBibliographyTitle">
    <w:name w:val="EndNote Bibliography Title"/>
    <w:basedOn w:val="Normal"/>
    <w:link w:val="EndNoteBibliographyTitleChar"/>
    <w:rsid w:val="00AD159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D1594"/>
    <w:rPr>
      <w:rFonts w:ascii="Calibri" w:hAnsi="Calibri" w:cs="Calibri"/>
      <w:noProof/>
    </w:rPr>
  </w:style>
  <w:style w:type="paragraph" w:customStyle="1" w:styleId="EndNoteBibliography">
    <w:name w:val="EndNote Bibliography"/>
    <w:basedOn w:val="Normal"/>
    <w:link w:val="EndNoteBibliographyChar"/>
    <w:rsid w:val="00AD1594"/>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D1594"/>
    <w:rPr>
      <w:rFonts w:ascii="Calibri" w:hAnsi="Calibri" w:cs="Calibri"/>
      <w:noProof/>
    </w:rPr>
  </w:style>
  <w:style w:type="character" w:styleId="CommentReference">
    <w:name w:val="annotation reference"/>
    <w:basedOn w:val="DefaultParagraphFont"/>
    <w:uiPriority w:val="99"/>
    <w:semiHidden/>
    <w:unhideWhenUsed/>
    <w:rsid w:val="005F2A23"/>
    <w:rPr>
      <w:sz w:val="16"/>
      <w:szCs w:val="16"/>
    </w:rPr>
  </w:style>
  <w:style w:type="paragraph" w:styleId="CommentText">
    <w:name w:val="annotation text"/>
    <w:basedOn w:val="Normal"/>
    <w:link w:val="CommentTextChar"/>
    <w:uiPriority w:val="99"/>
    <w:semiHidden/>
    <w:unhideWhenUsed/>
    <w:rsid w:val="005F2A23"/>
    <w:pPr>
      <w:spacing w:line="240" w:lineRule="auto"/>
    </w:pPr>
    <w:rPr>
      <w:sz w:val="20"/>
      <w:szCs w:val="20"/>
    </w:rPr>
  </w:style>
  <w:style w:type="character" w:customStyle="1" w:styleId="CommentTextChar">
    <w:name w:val="Comment Text Char"/>
    <w:basedOn w:val="DefaultParagraphFont"/>
    <w:link w:val="CommentText"/>
    <w:uiPriority w:val="99"/>
    <w:semiHidden/>
    <w:rsid w:val="005F2A23"/>
    <w:rPr>
      <w:sz w:val="20"/>
      <w:szCs w:val="20"/>
    </w:rPr>
  </w:style>
  <w:style w:type="paragraph" w:styleId="CommentSubject">
    <w:name w:val="annotation subject"/>
    <w:basedOn w:val="CommentText"/>
    <w:next w:val="CommentText"/>
    <w:link w:val="CommentSubjectChar"/>
    <w:uiPriority w:val="99"/>
    <w:semiHidden/>
    <w:unhideWhenUsed/>
    <w:rsid w:val="005F2A23"/>
    <w:rPr>
      <w:b/>
      <w:bCs/>
    </w:rPr>
  </w:style>
  <w:style w:type="character" w:customStyle="1" w:styleId="CommentSubjectChar">
    <w:name w:val="Comment Subject Char"/>
    <w:basedOn w:val="CommentTextChar"/>
    <w:link w:val="CommentSubject"/>
    <w:uiPriority w:val="99"/>
    <w:semiHidden/>
    <w:rsid w:val="005F2A23"/>
    <w:rPr>
      <w:b/>
      <w:bCs/>
      <w:sz w:val="20"/>
      <w:szCs w:val="20"/>
    </w:rPr>
  </w:style>
  <w:style w:type="paragraph" w:styleId="Revision">
    <w:name w:val="Revision"/>
    <w:hidden/>
    <w:uiPriority w:val="99"/>
    <w:semiHidden/>
    <w:rsid w:val="005F2A23"/>
    <w:pPr>
      <w:spacing w:after="0" w:line="240" w:lineRule="auto"/>
    </w:pPr>
  </w:style>
  <w:style w:type="paragraph" w:styleId="BalloonText">
    <w:name w:val="Balloon Text"/>
    <w:basedOn w:val="Normal"/>
    <w:link w:val="BalloonTextChar"/>
    <w:uiPriority w:val="99"/>
    <w:semiHidden/>
    <w:unhideWhenUsed/>
    <w:rsid w:val="005F2A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A23"/>
    <w:rPr>
      <w:rFonts w:ascii="Segoe UI" w:hAnsi="Segoe UI" w:cs="Segoe UI"/>
      <w:sz w:val="18"/>
      <w:szCs w:val="18"/>
    </w:rPr>
  </w:style>
  <w:style w:type="paragraph" w:styleId="Header">
    <w:name w:val="header"/>
    <w:basedOn w:val="Normal"/>
    <w:link w:val="HeaderChar"/>
    <w:uiPriority w:val="99"/>
    <w:unhideWhenUsed/>
    <w:rsid w:val="00572E08"/>
    <w:pPr>
      <w:tabs>
        <w:tab w:val="center" w:pos="4703"/>
        <w:tab w:val="right" w:pos="9406"/>
      </w:tabs>
      <w:spacing w:after="0" w:line="240" w:lineRule="auto"/>
    </w:pPr>
  </w:style>
  <w:style w:type="character" w:customStyle="1" w:styleId="HeaderChar">
    <w:name w:val="Header Char"/>
    <w:basedOn w:val="DefaultParagraphFont"/>
    <w:link w:val="Header"/>
    <w:uiPriority w:val="99"/>
    <w:rsid w:val="00572E08"/>
  </w:style>
  <w:style w:type="paragraph" w:styleId="Footer">
    <w:name w:val="footer"/>
    <w:basedOn w:val="Normal"/>
    <w:link w:val="FooterChar"/>
    <w:uiPriority w:val="99"/>
    <w:unhideWhenUsed/>
    <w:rsid w:val="00572E08"/>
    <w:pPr>
      <w:tabs>
        <w:tab w:val="center" w:pos="4703"/>
        <w:tab w:val="right" w:pos="9406"/>
      </w:tabs>
      <w:spacing w:after="0" w:line="240" w:lineRule="auto"/>
    </w:pPr>
  </w:style>
  <w:style w:type="character" w:customStyle="1" w:styleId="FooterChar">
    <w:name w:val="Footer Char"/>
    <w:basedOn w:val="DefaultParagraphFont"/>
    <w:link w:val="Footer"/>
    <w:uiPriority w:val="99"/>
    <w:rsid w:val="00572E08"/>
  </w:style>
  <w:style w:type="paragraph" w:styleId="BodyText">
    <w:name w:val="Body Text"/>
    <w:basedOn w:val="Normal"/>
    <w:link w:val="BodyTextChar"/>
    <w:uiPriority w:val="99"/>
    <w:unhideWhenUsed/>
    <w:rsid w:val="002635C3"/>
    <w:pPr>
      <w:spacing w:after="120" w:line="276" w:lineRule="auto"/>
    </w:pPr>
    <w:rPr>
      <w:rFonts w:eastAsiaTheme="minorHAnsi"/>
      <w:lang w:val="ru-RU" w:eastAsia="en-US"/>
    </w:rPr>
  </w:style>
  <w:style w:type="character" w:customStyle="1" w:styleId="BodyTextChar">
    <w:name w:val="Body Text Char"/>
    <w:basedOn w:val="DefaultParagraphFont"/>
    <w:link w:val="BodyText"/>
    <w:uiPriority w:val="99"/>
    <w:rsid w:val="002635C3"/>
    <w:rPr>
      <w:rFonts w:eastAsiaTheme="minorHAnsi"/>
      <w:lang w:val="ru-RU" w:eastAsia="en-US"/>
    </w:rPr>
  </w:style>
  <w:style w:type="character" w:styleId="Hyperlink">
    <w:name w:val="Hyperlink"/>
    <w:basedOn w:val="DefaultParagraphFont"/>
    <w:uiPriority w:val="99"/>
    <w:unhideWhenUsed/>
    <w:rsid w:val="00C10F5F"/>
    <w:rPr>
      <w:color w:val="0563C1" w:themeColor="hyperlink"/>
      <w:u w:val="single"/>
    </w:rPr>
  </w:style>
  <w:style w:type="table" w:styleId="PlainTable2">
    <w:name w:val="Plain Table 2"/>
    <w:basedOn w:val="TableNormal"/>
    <w:uiPriority w:val="42"/>
    <w:rsid w:val="004D309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874B71"/>
  </w:style>
  <w:style w:type="character" w:customStyle="1" w:styleId="1">
    <w:name w:val="未解析的提及1"/>
    <w:basedOn w:val="DefaultParagraphFont"/>
    <w:uiPriority w:val="99"/>
    <w:semiHidden/>
    <w:unhideWhenUsed/>
    <w:rsid w:val="006B3D41"/>
    <w:rPr>
      <w:color w:val="605E5C"/>
      <w:shd w:val="clear" w:color="auto" w:fill="E1DFDD"/>
    </w:rPr>
  </w:style>
  <w:style w:type="character" w:customStyle="1" w:styleId="UnresolvedMention1">
    <w:name w:val="Unresolved Mention1"/>
    <w:basedOn w:val="DefaultParagraphFont"/>
    <w:uiPriority w:val="99"/>
    <w:semiHidden/>
    <w:unhideWhenUsed/>
    <w:rsid w:val="006A3CBD"/>
    <w:rPr>
      <w:color w:val="605E5C"/>
      <w:shd w:val="clear" w:color="auto" w:fill="E1DFDD"/>
    </w:rPr>
  </w:style>
  <w:style w:type="paragraph" w:styleId="Title">
    <w:name w:val="Title"/>
    <w:basedOn w:val="Normal"/>
    <w:next w:val="Normal"/>
    <w:link w:val="TitleChar"/>
    <w:qFormat/>
    <w:rsid w:val="00495186"/>
    <w:pPr>
      <w:spacing w:after="240" w:line="240" w:lineRule="auto"/>
      <w:jc w:val="center"/>
    </w:pPr>
    <w:rPr>
      <w:rFonts w:ascii="Arial" w:eastAsia="MS Mincho" w:hAnsi="Arial" w:cs="Arial"/>
      <w:b/>
      <w:bCs/>
      <w:kern w:val="20"/>
      <w:sz w:val="24"/>
      <w:szCs w:val="24"/>
      <w:lang w:val="en-GB" w:eastAsia="de-DE"/>
    </w:rPr>
  </w:style>
  <w:style w:type="character" w:customStyle="1" w:styleId="TitleChar">
    <w:name w:val="Title Char"/>
    <w:basedOn w:val="DefaultParagraphFont"/>
    <w:link w:val="Title"/>
    <w:rsid w:val="00495186"/>
    <w:rPr>
      <w:rFonts w:ascii="Arial" w:eastAsia="MS Mincho" w:hAnsi="Arial" w:cs="Arial"/>
      <w:b/>
      <w:bCs/>
      <w:kern w:val="20"/>
      <w:sz w:val="24"/>
      <w:szCs w:val="24"/>
      <w:lang w:val="en-GB" w:eastAsia="de-DE"/>
    </w:rPr>
  </w:style>
  <w:style w:type="paragraph" w:customStyle="1" w:styleId="Author">
    <w:name w:val="Author"/>
    <w:basedOn w:val="Normal"/>
    <w:rsid w:val="00495186"/>
    <w:pPr>
      <w:spacing w:after="240" w:line="240" w:lineRule="auto"/>
    </w:pPr>
    <w:rPr>
      <w:rFonts w:ascii="Arial" w:eastAsia="MS Mincho" w:hAnsi="Arial" w:cs="Times New Roman"/>
      <w:kern w:val="20"/>
      <w:sz w:val="24"/>
      <w:szCs w:val="24"/>
      <w:lang w:val="en-GB" w:eastAsia="de-DE"/>
    </w:rPr>
  </w:style>
  <w:style w:type="paragraph" w:customStyle="1" w:styleId="Affiliation">
    <w:name w:val="Affiliation"/>
    <w:basedOn w:val="Normal"/>
    <w:rsid w:val="00495186"/>
    <w:pPr>
      <w:spacing w:after="120" w:line="240" w:lineRule="auto"/>
    </w:pPr>
    <w:rPr>
      <w:rFonts w:ascii="Arial" w:eastAsia="MS Mincho" w:hAnsi="Arial" w:cs="Times New Roman"/>
      <w:i/>
      <w:kern w:val="20"/>
      <w:sz w:val="20"/>
      <w:szCs w:val="20"/>
      <w:lang w:val="de-DE" w:eastAsia="de-DE"/>
    </w:rPr>
  </w:style>
  <w:style w:type="character" w:styleId="Emphasis">
    <w:name w:val="Emphasis"/>
    <w:basedOn w:val="DefaultParagraphFont"/>
    <w:uiPriority w:val="20"/>
    <w:qFormat/>
    <w:rsid w:val="007A1FF1"/>
    <w:rPr>
      <w:i/>
      <w:iCs/>
    </w:rPr>
  </w:style>
  <w:style w:type="character" w:styleId="PlaceholderText">
    <w:name w:val="Placeholder Text"/>
    <w:basedOn w:val="DefaultParagraphFont"/>
    <w:uiPriority w:val="99"/>
    <w:semiHidden/>
    <w:rsid w:val="009011AA"/>
    <w:rPr>
      <w:color w:val="808080"/>
    </w:rPr>
  </w:style>
  <w:style w:type="character" w:customStyle="1" w:styleId="Heading1Char">
    <w:name w:val="Heading 1 Char"/>
    <w:basedOn w:val="DefaultParagraphFont"/>
    <w:link w:val="Heading1"/>
    <w:uiPriority w:val="9"/>
    <w:rsid w:val="003F680E"/>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3F680E"/>
    <w:rPr>
      <w:rFonts w:ascii="Times New Roman" w:eastAsiaTheme="majorEastAsia" w:hAnsi="Times New Roman" w:cstheme="majorBidi"/>
      <w:b/>
      <w:color w:val="000000" w:themeColor="text1"/>
      <w:sz w:val="26"/>
      <w:szCs w:val="26"/>
    </w:rPr>
  </w:style>
  <w:style w:type="character" w:customStyle="1" w:styleId="Heading3Char">
    <w:name w:val="Heading 3 Char"/>
    <w:basedOn w:val="DefaultParagraphFont"/>
    <w:link w:val="Heading3"/>
    <w:uiPriority w:val="9"/>
    <w:rsid w:val="003C6C37"/>
    <w:rPr>
      <w:rFonts w:ascii="Times New Roman" w:eastAsiaTheme="majorEastAsia" w:hAnsi="Times New Roman" w:cstheme="majorBidi"/>
      <w:b/>
      <w:szCs w:val="24"/>
    </w:rPr>
  </w:style>
  <w:style w:type="character" w:customStyle="1" w:styleId="Heading4Char">
    <w:name w:val="Heading 4 Char"/>
    <w:basedOn w:val="DefaultParagraphFont"/>
    <w:link w:val="Heading4"/>
    <w:uiPriority w:val="9"/>
    <w:semiHidden/>
    <w:rsid w:val="00DF1ECC"/>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582598">
      <w:bodyDiv w:val="1"/>
      <w:marLeft w:val="0"/>
      <w:marRight w:val="0"/>
      <w:marTop w:val="0"/>
      <w:marBottom w:val="0"/>
      <w:divBdr>
        <w:top w:val="none" w:sz="0" w:space="0" w:color="auto"/>
        <w:left w:val="none" w:sz="0" w:space="0" w:color="auto"/>
        <w:bottom w:val="none" w:sz="0" w:space="0" w:color="auto"/>
        <w:right w:val="none" w:sz="0" w:space="0" w:color="auto"/>
      </w:divBdr>
      <w:divsChild>
        <w:div w:id="91319724">
          <w:marLeft w:val="360"/>
          <w:marRight w:val="0"/>
          <w:marTop w:val="200"/>
          <w:marBottom w:val="0"/>
          <w:divBdr>
            <w:top w:val="none" w:sz="0" w:space="0" w:color="auto"/>
            <w:left w:val="none" w:sz="0" w:space="0" w:color="auto"/>
            <w:bottom w:val="none" w:sz="0" w:space="0" w:color="auto"/>
            <w:right w:val="none" w:sz="0" w:space="0" w:color="auto"/>
          </w:divBdr>
        </w:div>
        <w:div w:id="136581078">
          <w:marLeft w:val="360"/>
          <w:marRight w:val="0"/>
          <w:marTop w:val="200"/>
          <w:marBottom w:val="0"/>
          <w:divBdr>
            <w:top w:val="none" w:sz="0" w:space="0" w:color="auto"/>
            <w:left w:val="none" w:sz="0" w:space="0" w:color="auto"/>
            <w:bottom w:val="none" w:sz="0" w:space="0" w:color="auto"/>
            <w:right w:val="none" w:sz="0" w:space="0" w:color="auto"/>
          </w:divBdr>
        </w:div>
        <w:div w:id="240913092">
          <w:marLeft w:val="360"/>
          <w:marRight w:val="0"/>
          <w:marTop w:val="200"/>
          <w:marBottom w:val="0"/>
          <w:divBdr>
            <w:top w:val="none" w:sz="0" w:space="0" w:color="auto"/>
            <w:left w:val="none" w:sz="0" w:space="0" w:color="auto"/>
            <w:bottom w:val="none" w:sz="0" w:space="0" w:color="auto"/>
            <w:right w:val="none" w:sz="0" w:space="0" w:color="auto"/>
          </w:divBdr>
        </w:div>
        <w:div w:id="335041420">
          <w:marLeft w:val="360"/>
          <w:marRight w:val="0"/>
          <w:marTop w:val="200"/>
          <w:marBottom w:val="0"/>
          <w:divBdr>
            <w:top w:val="none" w:sz="0" w:space="0" w:color="auto"/>
            <w:left w:val="none" w:sz="0" w:space="0" w:color="auto"/>
            <w:bottom w:val="none" w:sz="0" w:space="0" w:color="auto"/>
            <w:right w:val="none" w:sz="0" w:space="0" w:color="auto"/>
          </w:divBdr>
        </w:div>
        <w:div w:id="392388558">
          <w:marLeft w:val="360"/>
          <w:marRight w:val="0"/>
          <w:marTop w:val="200"/>
          <w:marBottom w:val="0"/>
          <w:divBdr>
            <w:top w:val="none" w:sz="0" w:space="0" w:color="auto"/>
            <w:left w:val="none" w:sz="0" w:space="0" w:color="auto"/>
            <w:bottom w:val="none" w:sz="0" w:space="0" w:color="auto"/>
            <w:right w:val="none" w:sz="0" w:space="0" w:color="auto"/>
          </w:divBdr>
        </w:div>
      </w:divsChild>
    </w:div>
    <w:div w:id="289433390">
      <w:bodyDiv w:val="1"/>
      <w:marLeft w:val="0"/>
      <w:marRight w:val="0"/>
      <w:marTop w:val="0"/>
      <w:marBottom w:val="0"/>
      <w:divBdr>
        <w:top w:val="none" w:sz="0" w:space="0" w:color="auto"/>
        <w:left w:val="none" w:sz="0" w:space="0" w:color="auto"/>
        <w:bottom w:val="none" w:sz="0" w:space="0" w:color="auto"/>
        <w:right w:val="none" w:sz="0" w:space="0" w:color="auto"/>
      </w:divBdr>
    </w:div>
    <w:div w:id="305161691">
      <w:bodyDiv w:val="1"/>
      <w:marLeft w:val="0"/>
      <w:marRight w:val="0"/>
      <w:marTop w:val="0"/>
      <w:marBottom w:val="0"/>
      <w:divBdr>
        <w:top w:val="none" w:sz="0" w:space="0" w:color="auto"/>
        <w:left w:val="none" w:sz="0" w:space="0" w:color="auto"/>
        <w:bottom w:val="none" w:sz="0" w:space="0" w:color="auto"/>
        <w:right w:val="none" w:sz="0" w:space="0" w:color="auto"/>
      </w:divBdr>
    </w:div>
    <w:div w:id="317225345">
      <w:bodyDiv w:val="1"/>
      <w:marLeft w:val="0"/>
      <w:marRight w:val="0"/>
      <w:marTop w:val="0"/>
      <w:marBottom w:val="0"/>
      <w:divBdr>
        <w:top w:val="none" w:sz="0" w:space="0" w:color="auto"/>
        <w:left w:val="none" w:sz="0" w:space="0" w:color="auto"/>
        <w:bottom w:val="none" w:sz="0" w:space="0" w:color="auto"/>
        <w:right w:val="none" w:sz="0" w:space="0" w:color="auto"/>
      </w:divBdr>
    </w:div>
    <w:div w:id="359211002">
      <w:bodyDiv w:val="1"/>
      <w:marLeft w:val="0"/>
      <w:marRight w:val="0"/>
      <w:marTop w:val="0"/>
      <w:marBottom w:val="0"/>
      <w:divBdr>
        <w:top w:val="none" w:sz="0" w:space="0" w:color="auto"/>
        <w:left w:val="none" w:sz="0" w:space="0" w:color="auto"/>
        <w:bottom w:val="none" w:sz="0" w:space="0" w:color="auto"/>
        <w:right w:val="none" w:sz="0" w:space="0" w:color="auto"/>
      </w:divBdr>
      <w:divsChild>
        <w:div w:id="1477528899">
          <w:marLeft w:val="446"/>
          <w:marRight w:val="0"/>
          <w:marTop w:val="0"/>
          <w:marBottom w:val="0"/>
          <w:divBdr>
            <w:top w:val="none" w:sz="0" w:space="0" w:color="auto"/>
            <w:left w:val="none" w:sz="0" w:space="0" w:color="auto"/>
            <w:bottom w:val="none" w:sz="0" w:space="0" w:color="auto"/>
            <w:right w:val="none" w:sz="0" w:space="0" w:color="auto"/>
          </w:divBdr>
        </w:div>
      </w:divsChild>
    </w:div>
    <w:div w:id="388848631">
      <w:bodyDiv w:val="1"/>
      <w:marLeft w:val="0"/>
      <w:marRight w:val="0"/>
      <w:marTop w:val="0"/>
      <w:marBottom w:val="0"/>
      <w:divBdr>
        <w:top w:val="none" w:sz="0" w:space="0" w:color="auto"/>
        <w:left w:val="none" w:sz="0" w:space="0" w:color="auto"/>
        <w:bottom w:val="none" w:sz="0" w:space="0" w:color="auto"/>
        <w:right w:val="none" w:sz="0" w:space="0" w:color="auto"/>
      </w:divBdr>
      <w:divsChild>
        <w:div w:id="1475100517">
          <w:marLeft w:val="1526"/>
          <w:marRight w:val="0"/>
          <w:marTop w:val="0"/>
          <w:marBottom w:val="0"/>
          <w:divBdr>
            <w:top w:val="none" w:sz="0" w:space="0" w:color="auto"/>
            <w:left w:val="none" w:sz="0" w:space="0" w:color="auto"/>
            <w:bottom w:val="none" w:sz="0" w:space="0" w:color="auto"/>
            <w:right w:val="none" w:sz="0" w:space="0" w:color="auto"/>
          </w:divBdr>
        </w:div>
      </w:divsChild>
    </w:div>
    <w:div w:id="394595211">
      <w:bodyDiv w:val="1"/>
      <w:marLeft w:val="0"/>
      <w:marRight w:val="0"/>
      <w:marTop w:val="0"/>
      <w:marBottom w:val="0"/>
      <w:divBdr>
        <w:top w:val="none" w:sz="0" w:space="0" w:color="auto"/>
        <w:left w:val="none" w:sz="0" w:space="0" w:color="auto"/>
        <w:bottom w:val="none" w:sz="0" w:space="0" w:color="auto"/>
        <w:right w:val="none" w:sz="0" w:space="0" w:color="auto"/>
      </w:divBdr>
    </w:div>
    <w:div w:id="403331772">
      <w:bodyDiv w:val="1"/>
      <w:marLeft w:val="0"/>
      <w:marRight w:val="0"/>
      <w:marTop w:val="0"/>
      <w:marBottom w:val="0"/>
      <w:divBdr>
        <w:top w:val="none" w:sz="0" w:space="0" w:color="auto"/>
        <w:left w:val="none" w:sz="0" w:space="0" w:color="auto"/>
        <w:bottom w:val="none" w:sz="0" w:space="0" w:color="auto"/>
        <w:right w:val="none" w:sz="0" w:space="0" w:color="auto"/>
      </w:divBdr>
    </w:div>
    <w:div w:id="421340517">
      <w:bodyDiv w:val="1"/>
      <w:marLeft w:val="0"/>
      <w:marRight w:val="0"/>
      <w:marTop w:val="0"/>
      <w:marBottom w:val="0"/>
      <w:divBdr>
        <w:top w:val="none" w:sz="0" w:space="0" w:color="auto"/>
        <w:left w:val="none" w:sz="0" w:space="0" w:color="auto"/>
        <w:bottom w:val="none" w:sz="0" w:space="0" w:color="auto"/>
        <w:right w:val="none" w:sz="0" w:space="0" w:color="auto"/>
      </w:divBdr>
    </w:div>
    <w:div w:id="427116046">
      <w:bodyDiv w:val="1"/>
      <w:marLeft w:val="0"/>
      <w:marRight w:val="0"/>
      <w:marTop w:val="0"/>
      <w:marBottom w:val="0"/>
      <w:divBdr>
        <w:top w:val="none" w:sz="0" w:space="0" w:color="auto"/>
        <w:left w:val="none" w:sz="0" w:space="0" w:color="auto"/>
        <w:bottom w:val="none" w:sz="0" w:space="0" w:color="auto"/>
        <w:right w:val="none" w:sz="0" w:space="0" w:color="auto"/>
      </w:divBdr>
    </w:div>
    <w:div w:id="565066359">
      <w:bodyDiv w:val="1"/>
      <w:marLeft w:val="0"/>
      <w:marRight w:val="0"/>
      <w:marTop w:val="0"/>
      <w:marBottom w:val="0"/>
      <w:divBdr>
        <w:top w:val="none" w:sz="0" w:space="0" w:color="auto"/>
        <w:left w:val="none" w:sz="0" w:space="0" w:color="auto"/>
        <w:bottom w:val="none" w:sz="0" w:space="0" w:color="auto"/>
        <w:right w:val="none" w:sz="0" w:space="0" w:color="auto"/>
      </w:divBdr>
    </w:div>
    <w:div w:id="594561767">
      <w:bodyDiv w:val="1"/>
      <w:marLeft w:val="0"/>
      <w:marRight w:val="0"/>
      <w:marTop w:val="0"/>
      <w:marBottom w:val="0"/>
      <w:divBdr>
        <w:top w:val="none" w:sz="0" w:space="0" w:color="auto"/>
        <w:left w:val="none" w:sz="0" w:space="0" w:color="auto"/>
        <w:bottom w:val="none" w:sz="0" w:space="0" w:color="auto"/>
        <w:right w:val="none" w:sz="0" w:space="0" w:color="auto"/>
      </w:divBdr>
      <w:divsChild>
        <w:div w:id="689061613">
          <w:marLeft w:val="1526"/>
          <w:marRight w:val="0"/>
          <w:marTop w:val="0"/>
          <w:marBottom w:val="0"/>
          <w:divBdr>
            <w:top w:val="none" w:sz="0" w:space="0" w:color="auto"/>
            <w:left w:val="none" w:sz="0" w:space="0" w:color="auto"/>
            <w:bottom w:val="none" w:sz="0" w:space="0" w:color="auto"/>
            <w:right w:val="none" w:sz="0" w:space="0" w:color="auto"/>
          </w:divBdr>
        </w:div>
        <w:div w:id="687609626">
          <w:marLeft w:val="1526"/>
          <w:marRight w:val="0"/>
          <w:marTop w:val="0"/>
          <w:marBottom w:val="0"/>
          <w:divBdr>
            <w:top w:val="none" w:sz="0" w:space="0" w:color="auto"/>
            <w:left w:val="none" w:sz="0" w:space="0" w:color="auto"/>
            <w:bottom w:val="none" w:sz="0" w:space="0" w:color="auto"/>
            <w:right w:val="none" w:sz="0" w:space="0" w:color="auto"/>
          </w:divBdr>
        </w:div>
        <w:div w:id="2008442080">
          <w:marLeft w:val="1526"/>
          <w:marRight w:val="0"/>
          <w:marTop w:val="0"/>
          <w:marBottom w:val="0"/>
          <w:divBdr>
            <w:top w:val="none" w:sz="0" w:space="0" w:color="auto"/>
            <w:left w:val="none" w:sz="0" w:space="0" w:color="auto"/>
            <w:bottom w:val="none" w:sz="0" w:space="0" w:color="auto"/>
            <w:right w:val="none" w:sz="0" w:space="0" w:color="auto"/>
          </w:divBdr>
        </w:div>
        <w:div w:id="257518057">
          <w:marLeft w:val="1526"/>
          <w:marRight w:val="0"/>
          <w:marTop w:val="0"/>
          <w:marBottom w:val="0"/>
          <w:divBdr>
            <w:top w:val="none" w:sz="0" w:space="0" w:color="auto"/>
            <w:left w:val="none" w:sz="0" w:space="0" w:color="auto"/>
            <w:bottom w:val="none" w:sz="0" w:space="0" w:color="auto"/>
            <w:right w:val="none" w:sz="0" w:space="0" w:color="auto"/>
          </w:divBdr>
        </w:div>
        <w:div w:id="1764566800">
          <w:marLeft w:val="1526"/>
          <w:marRight w:val="0"/>
          <w:marTop w:val="0"/>
          <w:marBottom w:val="0"/>
          <w:divBdr>
            <w:top w:val="none" w:sz="0" w:space="0" w:color="auto"/>
            <w:left w:val="none" w:sz="0" w:space="0" w:color="auto"/>
            <w:bottom w:val="none" w:sz="0" w:space="0" w:color="auto"/>
            <w:right w:val="none" w:sz="0" w:space="0" w:color="auto"/>
          </w:divBdr>
        </w:div>
      </w:divsChild>
    </w:div>
    <w:div w:id="601300198">
      <w:bodyDiv w:val="1"/>
      <w:marLeft w:val="0"/>
      <w:marRight w:val="0"/>
      <w:marTop w:val="0"/>
      <w:marBottom w:val="0"/>
      <w:divBdr>
        <w:top w:val="none" w:sz="0" w:space="0" w:color="auto"/>
        <w:left w:val="none" w:sz="0" w:space="0" w:color="auto"/>
        <w:bottom w:val="none" w:sz="0" w:space="0" w:color="auto"/>
        <w:right w:val="none" w:sz="0" w:space="0" w:color="auto"/>
      </w:divBdr>
      <w:divsChild>
        <w:div w:id="627247132">
          <w:marLeft w:val="446"/>
          <w:marRight w:val="0"/>
          <w:marTop w:val="0"/>
          <w:marBottom w:val="0"/>
          <w:divBdr>
            <w:top w:val="none" w:sz="0" w:space="0" w:color="auto"/>
            <w:left w:val="none" w:sz="0" w:space="0" w:color="auto"/>
            <w:bottom w:val="none" w:sz="0" w:space="0" w:color="auto"/>
            <w:right w:val="none" w:sz="0" w:space="0" w:color="auto"/>
          </w:divBdr>
        </w:div>
      </w:divsChild>
    </w:div>
    <w:div w:id="611983207">
      <w:bodyDiv w:val="1"/>
      <w:marLeft w:val="0"/>
      <w:marRight w:val="0"/>
      <w:marTop w:val="0"/>
      <w:marBottom w:val="0"/>
      <w:divBdr>
        <w:top w:val="none" w:sz="0" w:space="0" w:color="auto"/>
        <w:left w:val="none" w:sz="0" w:space="0" w:color="auto"/>
        <w:bottom w:val="none" w:sz="0" w:space="0" w:color="auto"/>
        <w:right w:val="none" w:sz="0" w:space="0" w:color="auto"/>
      </w:divBdr>
      <w:divsChild>
        <w:div w:id="295764233">
          <w:marLeft w:val="547"/>
          <w:marRight w:val="0"/>
          <w:marTop w:val="0"/>
          <w:marBottom w:val="0"/>
          <w:divBdr>
            <w:top w:val="none" w:sz="0" w:space="0" w:color="auto"/>
            <w:left w:val="none" w:sz="0" w:space="0" w:color="auto"/>
            <w:bottom w:val="none" w:sz="0" w:space="0" w:color="auto"/>
            <w:right w:val="none" w:sz="0" w:space="0" w:color="auto"/>
          </w:divBdr>
        </w:div>
        <w:div w:id="558594891">
          <w:marLeft w:val="547"/>
          <w:marRight w:val="0"/>
          <w:marTop w:val="0"/>
          <w:marBottom w:val="0"/>
          <w:divBdr>
            <w:top w:val="none" w:sz="0" w:space="0" w:color="auto"/>
            <w:left w:val="none" w:sz="0" w:space="0" w:color="auto"/>
            <w:bottom w:val="none" w:sz="0" w:space="0" w:color="auto"/>
            <w:right w:val="none" w:sz="0" w:space="0" w:color="auto"/>
          </w:divBdr>
        </w:div>
      </w:divsChild>
    </w:div>
    <w:div w:id="682827901">
      <w:bodyDiv w:val="1"/>
      <w:marLeft w:val="0"/>
      <w:marRight w:val="0"/>
      <w:marTop w:val="0"/>
      <w:marBottom w:val="0"/>
      <w:divBdr>
        <w:top w:val="none" w:sz="0" w:space="0" w:color="auto"/>
        <w:left w:val="none" w:sz="0" w:space="0" w:color="auto"/>
        <w:bottom w:val="none" w:sz="0" w:space="0" w:color="auto"/>
        <w:right w:val="none" w:sz="0" w:space="0" w:color="auto"/>
      </w:divBdr>
    </w:div>
    <w:div w:id="697658400">
      <w:bodyDiv w:val="1"/>
      <w:marLeft w:val="0"/>
      <w:marRight w:val="0"/>
      <w:marTop w:val="0"/>
      <w:marBottom w:val="0"/>
      <w:divBdr>
        <w:top w:val="none" w:sz="0" w:space="0" w:color="auto"/>
        <w:left w:val="none" w:sz="0" w:space="0" w:color="auto"/>
        <w:bottom w:val="none" w:sz="0" w:space="0" w:color="auto"/>
        <w:right w:val="none" w:sz="0" w:space="0" w:color="auto"/>
      </w:divBdr>
    </w:div>
    <w:div w:id="738023025">
      <w:bodyDiv w:val="1"/>
      <w:marLeft w:val="0"/>
      <w:marRight w:val="0"/>
      <w:marTop w:val="0"/>
      <w:marBottom w:val="0"/>
      <w:divBdr>
        <w:top w:val="none" w:sz="0" w:space="0" w:color="auto"/>
        <w:left w:val="none" w:sz="0" w:space="0" w:color="auto"/>
        <w:bottom w:val="none" w:sz="0" w:space="0" w:color="auto"/>
        <w:right w:val="none" w:sz="0" w:space="0" w:color="auto"/>
      </w:divBdr>
    </w:div>
    <w:div w:id="774324013">
      <w:bodyDiv w:val="1"/>
      <w:marLeft w:val="0"/>
      <w:marRight w:val="0"/>
      <w:marTop w:val="0"/>
      <w:marBottom w:val="0"/>
      <w:divBdr>
        <w:top w:val="none" w:sz="0" w:space="0" w:color="auto"/>
        <w:left w:val="none" w:sz="0" w:space="0" w:color="auto"/>
        <w:bottom w:val="none" w:sz="0" w:space="0" w:color="auto"/>
        <w:right w:val="none" w:sz="0" w:space="0" w:color="auto"/>
      </w:divBdr>
      <w:divsChild>
        <w:div w:id="1354383742">
          <w:marLeft w:val="1526"/>
          <w:marRight w:val="0"/>
          <w:marTop w:val="0"/>
          <w:marBottom w:val="0"/>
          <w:divBdr>
            <w:top w:val="none" w:sz="0" w:space="0" w:color="auto"/>
            <w:left w:val="none" w:sz="0" w:space="0" w:color="auto"/>
            <w:bottom w:val="none" w:sz="0" w:space="0" w:color="auto"/>
            <w:right w:val="none" w:sz="0" w:space="0" w:color="auto"/>
          </w:divBdr>
        </w:div>
        <w:div w:id="759327661">
          <w:marLeft w:val="1526"/>
          <w:marRight w:val="0"/>
          <w:marTop w:val="0"/>
          <w:marBottom w:val="0"/>
          <w:divBdr>
            <w:top w:val="none" w:sz="0" w:space="0" w:color="auto"/>
            <w:left w:val="none" w:sz="0" w:space="0" w:color="auto"/>
            <w:bottom w:val="none" w:sz="0" w:space="0" w:color="auto"/>
            <w:right w:val="none" w:sz="0" w:space="0" w:color="auto"/>
          </w:divBdr>
        </w:div>
        <w:div w:id="886382552">
          <w:marLeft w:val="1526"/>
          <w:marRight w:val="0"/>
          <w:marTop w:val="0"/>
          <w:marBottom w:val="0"/>
          <w:divBdr>
            <w:top w:val="none" w:sz="0" w:space="0" w:color="auto"/>
            <w:left w:val="none" w:sz="0" w:space="0" w:color="auto"/>
            <w:bottom w:val="none" w:sz="0" w:space="0" w:color="auto"/>
            <w:right w:val="none" w:sz="0" w:space="0" w:color="auto"/>
          </w:divBdr>
        </w:div>
        <w:div w:id="1334147405">
          <w:marLeft w:val="1526"/>
          <w:marRight w:val="0"/>
          <w:marTop w:val="0"/>
          <w:marBottom w:val="0"/>
          <w:divBdr>
            <w:top w:val="none" w:sz="0" w:space="0" w:color="auto"/>
            <w:left w:val="none" w:sz="0" w:space="0" w:color="auto"/>
            <w:bottom w:val="none" w:sz="0" w:space="0" w:color="auto"/>
            <w:right w:val="none" w:sz="0" w:space="0" w:color="auto"/>
          </w:divBdr>
        </w:div>
        <w:div w:id="154421598">
          <w:marLeft w:val="1526"/>
          <w:marRight w:val="0"/>
          <w:marTop w:val="0"/>
          <w:marBottom w:val="0"/>
          <w:divBdr>
            <w:top w:val="none" w:sz="0" w:space="0" w:color="auto"/>
            <w:left w:val="none" w:sz="0" w:space="0" w:color="auto"/>
            <w:bottom w:val="none" w:sz="0" w:space="0" w:color="auto"/>
            <w:right w:val="none" w:sz="0" w:space="0" w:color="auto"/>
          </w:divBdr>
        </w:div>
      </w:divsChild>
    </w:div>
    <w:div w:id="785731972">
      <w:bodyDiv w:val="1"/>
      <w:marLeft w:val="0"/>
      <w:marRight w:val="0"/>
      <w:marTop w:val="0"/>
      <w:marBottom w:val="0"/>
      <w:divBdr>
        <w:top w:val="none" w:sz="0" w:space="0" w:color="auto"/>
        <w:left w:val="none" w:sz="0" w:space="0" w:color="auto"/>
        <w:bottom w:val="none" w:sz="0" w:space="0" w:color="auto"/>
        <w:right w:val="none" w:sz="0" w:space="0" w:color="auto"/>
      </w:divBdr>
    </w:div>
    <w:div w:id="800002846">
      <w:bodyDiv w:val="1"/>
      <w:marLeft w:val="0"/>
      <w:marRight w:val="0"/>
      <w:marTop w:val="0"/>
      <w:marBottom w:val="0"/>
      <w:divBdr>
        <w:top w:val="none" w:sz="0" w:space="0" w:color="auto"/>
        <w:left w:val="none" w:sz="0" w:space="0" w:color="auto"/>
        <w:bottom w:val="none" w:sz="0" w:space="0" w:color="auto"/>
        <w:right w:val="none" w:sz="0" w:space="0" w:color="auto"/>
      </w:divBdr>
      <w:divsChild>
        <w:div w:id="1697383571">
          <w:marLeft w:val="547"/>
          <w:marRight w:val="0"/>
          <w:marTop w:val="0"/>
          <w:marBottom w:val="0"/>
          <w:divBdr>
            <w:top w:val="none" w:sz="0" w:space="0" w:color="auto"/>
            <w:left w:val="none" w:sz="0" w:space="0" w:color="auto"/>
            <w:bottom w:val="none" w:sz="0" w:space="0" w:color="auto"/>
            <w:right w:val="none" w:sz="0" w:space="0" w:color="auto"/>
          </w:divBdr>
        </w:div>
        <w:div w:id="1937901243">
          <w:marLeft w:val="547"/>
          <w:marRight w:val="0"/>
          <w:marTop w:val="0"/>
          <w:marBottom w:val="0"/>
          <w:divBdr>
            <w:top w:val="none" w:sz="0" w:space="0" w:color="auto"/>
            <w:left w:val="none" w:sz="0" w:space="0" w:color="auto"/>
            <w:bottom w:val="none" w:sz="0" w:space="0" w:color="auto"/>
            <w:right w:val="none" w:sz="0" w:space="0" w:color="auto"/>
          </w:divBdr>
        </w:div>
      </w:divsChild>
    </w:div>
    <w:div w:id="807281262">
      <w:bodyDiv w:val="1"/>
      <w:marLeft w:val="0"/>
      <w:marRight w:val="0"/>
      <w:marTop w:val="0"/>
      <w:marBottom w:val="0"/>
      <w:divBdr>
        <w:top w:val="none" w:sz="0" w:space="0" w:color="auto"/>
        <w:left w:val="none" w:sz="0" w:space="0" w:color="auto"/>
        <w:bottom w:val="none" w:sz="0" w:space="0" w:color="auto"/>
        <w:right w:val="none" w:sz="0" w:space="0" w:color="auto"/>
      </w:divBdr>
    </w:div>
    <w:div w:id="809319930">
      <w:bodyDiv w:val="1"/>
      <w:marLeft w:val="0"/>
      <w:marRight w:val="0"/>
      <w:marTop w:val="0"/>
      <w:marBottom w:val="0"/>
      <w:divBdr>
        <w:top w:val="none" w:sz="0" w:space="0" w:color="auto"/>
        <w:left w:val="none" w:sz="0" w:space="0" w:color="auto"/>
        <w:bottom w:val="none" w:sz="0" w:space="0" w:color="auto"/>
        <w:right w:val="none" w:sz="0" w:space="0" w:color="auto"/>
      </w:divBdr>
      <w:divsChild>
        <w:div w:id="2116710082">
          <w:marLeft w:val="1526"/>
          <w:marRight w:val="0"/>
          <w:marTop w:val="0"/>
          <w:marBottom w:val="0"/>
          <w:divBdr>
            <w:top w:val="none" w:sz="0" w:space="0" w:color="auto"/>
            <w:left w:val="none" w:sz="0" w:space="0" w:color="auto"/>
            <w:bottom w:val="none" w:sz="0" w:space="0" w:color="auto"/>
            <w:right w:val="none" w:sz="0" w:space="0" w:color="auto"/>
          </w:divBdr>
        </w:div>
      </w:divsChild>
    </w:div>
    <w:div w:id="898324596">
      <w:bodyDiv w:val="1"/>
      <w:marLeft w:val="0"/>
      <w:marRight w:val="0"/>
      <w:marTop w:val="0"/>
      <w:marBottom w:val="0"/>
      <w:divBdr>
        <w:top w:val="none" w:sz="0" w:space="0" w:color="auto"/>
        <w:left w:val="none" w:sz="0" w:space="0" w:color="auto"/>
        <w:bottom w:val="none" w:sz="0" w:space="0" w:color="auto"/>
        <w:right w:val="none" w:sz="0" w:space="0" w:color="auto"/>
      </w:divBdr>
    </w:div>
    <w:div w:id="909854184">
      <w:bodyDiv w:val="1"/>
      <w:marLeft w:val="0"/>
      <w:marRight w:val="0"/>
      <w:marTop w:val="0"/>
      <w:marBottom w:val="0"/>
      <w:divBdr>
        <w:top w:val="none" w:sz="0" w:space="0" w:color="auto"/>
        <w:left w:val="none" w:sz="0" w:space="0" w:color="auto"/>
        <w:bottom w:val="none" w:sz="0" w:space="0" w:color="auto"/>
        <w:right w:val="none" w:sz="0" w:space="0" w:color="auto"/>
      </w:divBdr>
    </w:div>
    <w:div w:id="936714484">
      <w:bodyDiv w:val="1"/>
      <w:marLeft w:val="0"/>
      <w:marRight w:val="0"/>
      <w:marTop w:val="0"/>
      <w:marBottom w:val="0"/>
      <w:divBdr>
        <w:top w:val="none" w:sz="0" w:space="0" w:color="auto"/>
        <w:left w:val="none" w:sz="0" w:space="0" w:color="auto"/>
        <w:bottom w:val="none" w:sz="0" w:space="0" w:color="auto"/>
        <w:right w:val="none" w:sz="0" w:space="0" w:color="auto"/>
      </w:divBdr>
    </w:div>
    <w:div w:id="973175978">
      <w:bodyDiv w:val="1"/>
      <w:marLeft w:val="0"/>
      <w:marRight w:val="0"/>
      <w:marTop w:val="0"/>
      <w:marBottom w:val="0"/>
      <w:divBdr>
        <w:top w:val="none" w:sz="0" w:space="0" w:color="auto"/>
        <w:left w:val="none" w:sz="0" w:space="0" w:color="auto"/>
        <w:bottom w:val="none" w:sz="0" w:space="0" w:color="auto"/>
        <w:right w:val="none" w:sz="0" w:space="0" w:color="auto"/>
      </w:divBdr>
    </w:div>
    <w:div w:id="1131169035">
      <w:bodyDiv w:val="1"/>
      <w:marLeft w:val="0"/>
      <w:marRight w:val="0"/>
      <w:marTop w:val="0"/>
      <w:marBottom w:val="0"/>
      <w:divBdr>
        <w:top w:val="none" w:sz="0" w:space="0" w:color="auto"/>
        <w:left w:val="none" w:sz="0" w:space="0" w:color="auto"/>
        <w:bottom w:val="none" w:sz="0" w:space="0" w:color="auto"/>
        <w:right w:val="none" w:sz="0" w:space="0" w:color="auto"/>
      </w:divBdr>
      <w:divsChild>
        <w:div w:id="266430259">
          <w:marLeft w:val="547"/>
          <w:marRight w:val="0"/>
          <w:marTop w:val="0"/>
          <w:marBottom w:val="0"/>
          <w:divBdr>
            <w:top w:val="none" w:sz="0" w:space="0" w:color="auto"/>
            <w:left w:val="none" w:sz="0" w:space="0" w:color="auto"/>
            <w:bottom w:val="none" w:sz="0" w:space="0" w:color="auto"/>
            <w:right w:val="none" w:sz="0" w:space="0" w:color="auto"/>
          </w:divBdr>
        </w:div>
      </w:divsChild>
    </w:div>
    <w:div w:id="1142576359">
      <w:bodyDiv w:val="1"/>
      <w:marLeft w:val="0"/>
      <w:marRight w:val="0"/>
      <w:marTop w:val="0"/>
      <w:marBottom w:val="0"/>
      <w:divBdr>
        <w:top w:val="none" w:sz="0" w:space="0" w:color="auto"/>
        <w:left w:val="none" w:sz="0" w:space="0" w:color="auto"/>
        <w:bottom w:val="none" w:sz="0" w:space="0" w:color="auto"/>
        <w:right w:val="none" w:sz="0" w:space="0" w:color="auto"/>
      </w:divBdr>
    </w:div>
    <w:div w:id="1153447659">
      <w:bodyDiv w:val="1"/>
      <w:marLeft w:val="0"/>
      <w:marRight w:val="0"/>
      <w:marTop w:val="0"/>
      <w:marBottom w:val="0"/>
      <w:divBdr>
        <w:top w:val="none" w:sz="0" w:space="0" w:color="auto"/>
        <w:left w:val="none" w:sz="0" w:space="0" w:color="auto"/>
        <w:bottom w:val="none" w:sz="0" w:space="0" w:color="auto"/>
        <w:right w:val="none" w:sz="0" w:space="0" w:color="auto"/>
      </w:divBdr>
      <w:divsChild>
        <w:div w:id="10037803">
          <w:marLeft w:val="446"/>
          <w:marRight w:val="0"/>
          <w:marTop w:val="0"/>
          <w:marBottom w:val="0"/>
          <w:divBdr>
            <w:top w:val="none" w:sz="0" w:space="0" w:color="auto"/>
            <w:left w:val="none" w:sz="0" w:space="0" w:color="auto"/>
            <w:bottom w:val="none" w:sz="0" w:space="0" w:color="auto"/>
            <w:right w:val="none" w:sz="0" w:space="0" w:color="auto"/>
          </w:divBdr>
        </w:div>
      </w:divsChild>
    </w:div>
    <w:div w:id="1160536984">
      <w:bodyDiv w:val="1"/>
      <w:marLeft w:val="0"/>
      <w:marRight w:val="0"/>
      <w:marTop w:val="0"/>
      <w:marBottom w:val="0"/>
      <w:divBdr>
        <w:top w:val="none" w:sz="0" w:space="0" w:color="auto"/>
        <w:left w:val="none" w:sz="0" w:space="0" w:color="auto"/>
        <w:bottom w:val="none" w:sz="0" w:space="0" w:color="auto"/>
        <w:right w:val="none" w:sz="0" w:space="0" w:color="auto"/>
      </w:divBdr>
    </w:div>
    <w:div w:id="1170486773">
      <w:bodyDiv w:val="1"/>
      <w:marLeft w:val="0"/>
      <w:marRight w:val="0"/>
      <w:marTop w:val="0"/>
      <w:marBottom w:val="0"/>
      <w:divBdr>
        <w:top w:val="none" w:sz="0" w:space="0" w:color="auto"/>
        <w:left w:val="none" w:sz="0" w:space="0" w:color="auto"/>
        <w:bottom w:val="none" w:sz="0" w:space="0" w:color="auto"/>
        <w:right w:val="none" w:sz="0" w:space="0" w:color="auto"/>
      </w:divBdr>
    </w:div>
    <w:div w:id="1177303111">
      <w:bodyDiv w:val="1"/>
      <w:marLeft w:val="0"/>
      <w:marRight w:val="0"/>
      <w:marTop w:val="0"/>
      <w:marBottom w:val="0"/>
      <w:divBdr>
        <w:top w:val="none" w:sz="0" w:space="0" w:color="auto"/>
        <w:left w:val="none" w:sz="0" w:space="0" w:color="auto"/>
        <w:bottom w:val="none" w:sz="0" w:space="0" w:color="auto"/>
        <w:right w:val="none" w:sz="0" w:space="0" w:color="auto"/>
      </w:divBdr>
      <w:divsChild>
        <w:div w:id="1805805640">
          <w:marLeft w:val="1526"/>
          <w:marRight w:val="0"/>
          <w:marTop w:val="0"/>
          <w:marBottom w:val="0"/>
          <w:divBdr>
            <w:top w:val="none" w:sz="0" w:space="0" w:color="auto"/>
            <w:left w:val="none" w:sz="0" w:space="0" w:color="auto"/>
            <w:bottom w:val="none" w:sz="0" w:space="0" w:color="auto"/>
            <w:right w:val="none" w:sz="0" w:space="0" w:color="auto"/>
          </w:divBdr>
        </w:div>
      </w:divsChild>
    </w:div>
    <w:div w:id="1337683422">
      <w:bodyDiv w:val="1"/>
      <w:marLeft w:val="0"/>
      <w:marRight w:val="0"/>
      <w:marTop w:val="0"/>
      <w:marBottom w:val="0"/>
      <w:divBdr>
        <w:top w:val="none" w:sz="0" w:space="0" w:color="auto"/>
        <w:left w:val="none" w:sz="0" w:space="0" w:color="auto"/>
        <w:bottom w:val="none" w:sz="0" w:space="0" w:color="auto"/>
        <w:right w:val="none" w:sz="0" w:space="0" w:color="auto"/>
      </w:divBdr>
    </w:div>
    <w:div w:id="1357390135">
      <w:bodyDiv w:val="1"/>
      <w:marLeft w:val="0"/>
      <w:marRight w:val="0"/>
      <w:marTop w:val="0"/>
      <w:marBottom w:val="0"/>
      <w:divBdr>
        <w:top w:val="none" w:sz="0" w:space="0" w:color="auto"/>
        <w:left w:val="none" w:sz="0" w:space="0" w:color="auto"/>
        <w:bottom w:val="none" w:sz="0" w:space="0" w:color="auto"/>
        <w:right w:val="none" w:sz="0" w:space="0" w:color="auto"/>
      </w:divBdr>
    </w:div>
    <w:div w:id="1433282754">
      <w:bodyDiv w:val="1"/>
      <w:marLeft w:val="0"/>
      <w:marRight w:val="0"/>
      <w:marTop w:val="0"/>
      <w:marBottom w:val="0"/>
      <w:divBdr>
        <w:top w:val="none" w:sz="0" w:space="0" w:color="auto"/>
        <w:left w:val="none" w:sz="0" w:space="0" w:color="auto"/>
        <w:bottom w:val="none" w:sz="0" w:space="0" w:color="auto"/>
        <w:right w:val="none" w:sz="0" w:space="0" w:color="auto"/>
      </w:divBdr>
    </w:div>
    <w:div w:id="1489206216">
      <w:bodyDiv w:val="1"/>
      <w:marLeft w:val="0"/>
      <w:marRight w:val="0"/>
      <w:marTop w:val="0"/>
      <w:marBottom w:val="0"/>
      <w:divBdr>
        <w:top w:val="none" w:sz="0" w:space="0" w:color="auto"/>
        <w:left w:val="none" w:sz="0" w:space="0" w:color="auto"/>
        <w:bottom w:val="none" w:sz="0" w:space="0" w:color="auto"/>
        <w:right w:val="none" w:sz="0" w:space="0" w:color="auto"/>
      </w:divBdr>
    </w:div>
    <w:div w:id="1521888908">
      <w:bodyDiv w:val="1"/>
      <w:marLeft w:val="0"/>
      <w:marRight w:val="0"/>
      <w:marTop w:val="0"/>
      <w:marBottom w:val="0"/>
      <w:divBdr>
        <w:top w:val="none" w:sz="0" w:space="0" w:color="auto"/>
        <w:left w:val="none" w:sz="0" w:space="0" w:color="auto"/>
        <w:bottom w:val="none" w:sz="0" w:space="0" w:color="auto"/>
        <w:right w:val="none" w:sz="0" w:space="0" w:color="auto"/>
      </w:divBdr>
    </w:div>
    <w:div w:id="1536650572">
      <w:bodyDiv w:val="1"/>
      <w:marLeft w:val="0"/>
      <w:marRight w:val="0"/>
      <w:marTop w:val="0"/>
      <w:marBottom w:val="0"/>
      <w:divBdr>
        <w:top w:val="none" w:sz="0" w:space="0" w:color="auto"/>
        <w:left w:val="none" w:sz="0" w:space="0" w:color="auto"/>
        <w:bottom w:val="none" w:sz="0" w:space="0" w:color="auto"/>
        <w:right w:val="none" w:sz="0" w:space="0" w:color="auto"/>
      </w:divBdr>
    </w:div>
    <w:div w:id="1556966410">
      <w:bodyDiv w:val="1"/>
      <w:marLeft w:val="0"/>
      <w:marRight w:val="0"/>
      <w:marTop w:val="0"/>
      <w:marBottom w:val="0"/>
      <w:divBdr>
        <w:top w:val="none" w:sz="0" w:space="0" w:color="auto"/>
        <w:left w:val="none" w:sz="0" w:space="0" w:color="auto"/>
        <w:bottom w:val="none" w:sz="0" w:space="0" w:color="auto"/>
        <w:right w:val="none" w:sz="0" w:space="0" w:color="auto"/>
      </w:divBdr>
    </w:div>
    <w:div w:id="1616865081">
      <w:bodyDiv w:val="1"/>
      <w:marLeft w:val="0"/>
      <w:marRight w:val="0"/>
      <w:marTop w:val="0"/>
      <w:marBottom w:val="0"/>
      <w:divBdr>
        <w:top w:val="none" w:sz="0" w:space="0" w:color="auto"/>
        <w:left w:val="none" w:sz="0" w:space="0" w:color="auto"/>
        <w:bottom w:val="none" w:sz="0" w:space="0" w:color="auto"/>
        <w:right w:val="none" w:sz="0" w:space="0" w:color="auto"/>
      </w:divBdr>
      <w:divsChild>
        <w:div w:id="808867419">
          <w:marLeft w:val="1526"/>
          <w:marRight w:val="0"/>
          <w:marTop w:val="0"/>
          <w:marBottom w:val="0"/>
          <w:divBdr>
            <w:top w:val="none" w:sz="0" w:space="0" w:color="auto"/>
            <w:left w:val="none" w:sz="0" w:space="0" w:color="auto"/>
            <w:bottom w:val="none" w:sz="0" w:space="0" w:color="auto"/>
            <w:right w:val="none" w:sz="0" w:space="0" w:color="auto"/>
          </w:divBdr>
        </w:div>
        <w:div w:id="724521770">
          <w:marLeft w:val="1526"/>
          <w:marRight w:val="0"/>
          <w:marTop w:val="0"/>
          <w:marBottom w:val="0"/>
          <w:divBdr>
            <w:top w:val="none" w:sz="0" w:space="0" w:color="auto"/>
            <w:left w:val="none" w:sz="0" w:space="0" w:color="auto"/>
            <w:bottom w:val="none" w:sz="0" w:space="0" w:color="auto"/>
            <w:right w:val="none" w:sz="0" w:space="0" w:color="auto"/>
          </w:divBdr>
        </w:div>
        <w:div w:id="1056205128">
          <w:marLeft w:val="1526"/>
          <w:marRight w:val="0"/>
          <w:marTop w:val="0"/>
          <w:marBottom w:val="0"/>
          <w:divBdr>
            <w:top w:val="none" w:sz="0" w:space="0" w:color="auto"/>
            <w:left w:val="none" w:sz="0" w:space="0" w:color="auto"/>
            <w:bottom w:val="none" w:sz="0" w:space="0" w:color="auto"/>
            <w:right w:val="none" w:sz="0" w:space="0" w:color="auto"/>
          </w:divBdr>
        </w:div>
        <w:div w:id="1139569714">
          <w:marLeft w:val="1526"/>
          <w:marRight w:val="0"/>
          <w:marTop w:val="0"/>
          <w:marBottom w:val="0"/>
          <w:divBdr>
            <w:top w:val="none" w:sz="0" w:space="0" w:color="auto"/>
            <w:left w:val="none" w:sz="0" w:space="0" w:color="auto"/>
            <w:bottom w:val="none" w:sz="0" w:space="0" w:color="auto"/>
            <w:right w:val="none" w:sz="0" w:space="0" w:color="auto"/>
          </w:divBdr>
        </w:div>
        <w:div w:id="1319261506">
          <w:marLeft w:val="1526"/>
          <w:marRight w:val="0"/>
          <w:marTop w:val="0"/>
          <w:marBottom w:val="0"/>
          <w:divBdr>
            <w:top w:val="none" w:sz="0" w:space="0" w:color="auto"/>
            <w:left w:val="none" w:sz="0" w:space="0" w:color="auto"/>
            <w:bottom w:val="none" w:sz="0" w:space="0" w:color="auto"/>
            <w:right w:val="none" w:sz="0" w:space="0" w:color="auto"/>
          </w:divBdr>
        </w:div>
      </w:divsChild>
    </w:div>
    <w:div w:id="1707220539">
      <w:bodyDiv w:val="1"/>
      <w:marLeft w:val="0"/>
      <w:marRight w:val="0"/>
      <w:marTop w:val="0"/>
      <w:marBottom w:val="0"/>
      <w:divBdr>
        <w:top w:val="none" w:sz="0" w:space="0" w:color="auto"/>
        <w:left w:val="none" w:sz="0" w:space="0" w:color="auto"/>
        <w:bottom w:val="none" w:sz="0" w:space="0" w:color="auto"/>
        <w:right w:val="none" w:sz="0" w:space="0" w:color="auto"/>
      </w:divBdr>
    </w:div>
    <w:div w:id="1743213553">
      <w:bodyDiv w:val="1"/>
      <w:marLeft w:val="0"/>
      <w:marRight w:val="0"/>
      <w:marTop w:val="0"/>
      <w:marBottom w:val="0"/>
      <w:divBdr>
        <w:top w:val="none" w:sz="0" w:space="0" w:color="auto"/>
        <w:left w:val="none" w:sz="0" w:space="0" w:color="auto"/>
        <w:bottom w:val="none" w:sz="0" w:space="0" w:color="auto"/>
        <w:right w:val="none" w:sz="0" w:space="0" w:color="auto"/>
      </w:divBdr>
    </w:div>
    <w:div w:id="1858079180">
      <w:bodyDiv w:val="1"/>
      <w:marLeft w:val="0"/>
      <w:marRight w:val="0"/>
      <w:marTop w:val="0"/>
      <w:marBottom w:val="0"/>
      <w:divBdr>
        <w:top w:val="none" w:sz="0" w:space="0" w:color="auto"/>
        <w:left w:val="none" w:sz="0" w:space="0" w:color="auto"/>
        <w:bottom w:val="none" w:sz="0" w:space="0" w:color="auto"/>
        <w:right w:val="none" w:sz="0" w:space="0" w:color="auto"/>
      </w:divBdr>
    </w:div>
    <w:div w:id="1871334334">
      <w:bodyDiv w:val="1"/>
      <w:marLeft w:val="0"/>
      <w:marRight w:val="0"/>
      <w:marTop w:val="0"/>
      <w:marBottom w:val="0"/>
      <w:divBdr>
        <w:top w:val="none" w:sz="0" w:space="0" w:color="auto"/>
        <w:left w:val="none" w:sz="0" w:space="0" w:color="auto"/>
        <w:bottom w:val="none" w:sz="0" w:space="0" w:color="auto"/>
        <w:right w:val="none" w:sz="0" w:space="0" w:color="auto"/>
      </w:divBdr>
    </w:div>
    <w:div w:id="1963725285">
      <w:bodyDiv w:val="1"/>
      <w:marLeft w:val="0"/>
      <w:marRight w:val="0"/>
      <w:marTop w:val="0"/>
      <w:marBottom w:val="0"/>
      <w:divBdr>
        <w:top w:val="none" w:sz="0" w:space="0" w:color="auto"/>
        <w:left w:val="none" w:sz="0" w:space="0" w:color="auto"/>
        <w:bottom w:val="none" w:sz="0" w:space="0" w:color="auto"/>
        <w:right w:val="none" w:sz="0" w:space="0" w:color="auto"/>
      </w:divBdr>
      <w:divsChild>
        <w:div w:id="681471397">
          <w:marLeft w:val="1526"/>
          <w:marRight w:val="0"/>
          <w:marTop w:val="0"/>
          <w:marBottom w:val="0"/>
          <w:divBdr>
            <w:top w:val="none" w:sz="0" w:space="0" w:color="auto"/>
            <w:left w:val="none" w:sz="0" w:space="0" w:color="auto"/>
            <w:bottom w:val="none" w:sz="0" w:space="0" w:color="auto"/>
            <w:right w:val="none" w:sz="0" w:space="0" w:color="auto"/>
          </w:divBdr>
        </w:div>
      </w:divsChild>
    </w:div>
    <w:div w:id="2024238597">
      <w:bodyDiv w:val="1"/>
      <w:marLeft w:val="0"/>
      <w:marRight w:val="0"/>
      <w:marTop w:val="0"/>
      <w:marBottom w:val="0"/>
      <w:divBdr>
        <w:top w:val="none" w:sz="0" w:space="0" w:color="auto"/>
        <w:left w:val="none" w:sz="0" w:space="0" w:color="auto"/>
        <w:bottom w:val="none" w:sz="0" w:space="0" w:color="auto"/>
        <w:right w:val="none" w:sz="0" w:space="0" w:color="auto"/>
      </w:divBdr>
    </w:div>
    <w:div w:id="212792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g"/><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g"/><Relationship Id="rId10" Type="http://schemas.openxmlformats.org/officeDocument/2006/relationships/image" Target="media/image3.png"/><Relationship Id="rId19" Type="http://schemas.openxmlformats.org/officeDocument/2006/relationships/image" Target="media/image12.jp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FE328-CC8F-46B7-8498-4B87E2132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9525</Words>
  <Characters>54299</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SCK-CEN</Company>
  <LinksUpToDate>false</LinksUpToDate>
  <CharactersWithSpaces>63697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 Chao</dc:creator>
  <cp:keywords/>
  <dc:description/>
  <cp:lastModifiedBy>Chang Chih-Cheng</cp:lastModifiedBy>
  <cp:revision>2</cp:revision>
  <cp:lastPrinted>2021-05-06T07:12:00Z</cp:lastPrinted>
  <dcterms:created xsi:type="dcterms:W3CDTF">2023-08-07T08:06:00Z</dcterms:created>
  <dcterms:modified xsi:type="dcterms:W3CDTF">2023-08-07T08:06:00Z</dcterms:modified>
</cp:coreProperties>
</file>