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9088D" w14:textId="62ED774F" w:rsidR="00B2573A" w:rsidRPr="00B2573A" w:rsidRDefault="00B2573A" w:rsidP="00B2573A">
      <w:pPr>
        <w:jc w:val="center"/>
        <w:rPr>
          <w:rFonts w:ascii="Garamond" w:hAnsi="Garamond"/>
          <w:b/>
          <w:bCs/>
          <w:color w:val="A02B93" w:themeColor="accent5"/>
          <w:sz w:val="32"/>
          <w:szCs w:val="32"/>
        </w:rPr>
      </w:pPr>
      <w:r w:rsidRPr="00B2573A">
        <w:rPr>
          <w:rFonts w:ascii="Garamond" w:hAnsi="Garamond"/>
          <w:b/>
          <w:bCs/>
          <w:color w:val="A02B93" w:themeColor="accent5"/>
          <w:sz w:val="32"/>
          <w:szCs w:val="32"/>
        </w:rPr>
        <w:t>A PARAITRE COURANT 2024</w:t>
      </w:r>
    </w:p>
    <w:p w14:paraId="65B76596" w14:textId="4CAA5291" w:rsidR="00B2573A" w:rsidRDefault="00B2573A" w:rsidP="00B2573A">
      <w:pPr>
        <w:jc w:val="center"/>
        <w:rPr>
          <w:rFonts w:ascii="Garamond" w:hAnsi="Garamond"/>
          <w:b/>
          <w:bCs/>
          <w:sz w:val="24"/>
          <w:lang w:val="fr-BE"/>
        </w:rPr>
      </w:pPr>
      <w:r w:rsidRPr="00B2573A">
        <w:rPr>
          <w:rFonts w:ascii="Garamond" w:hAnsi="Garamond"/>
          <w:b/>
          <w:bCs/>
          <w:color w:val="A02B93" w:themeColor="accent5"/>
          <w:sz w:val="32"/>
          <w:szCs w:val="32"/>
        </w:rPr>
        <w:t>dans</w:t>
      </w:r>
      <w:r w:rsidRPr="00B2573A">
        <w:rPr>
          <w:rFonts w:ascii="Garamond" w:hAnsi="Garamond"/>
          <w:b/>
          <w:bCs/>
          <w:color w:val="A02B93" w:themeColor="accent5"/>
          <w:sz w:val="32"/>
          <w:szCs w:val="32"/>
        </w:rPr>
        <w:br/>
      </w:r>
      <w:r w:rsidRPr="00B2573A">
        <w:rPr>
          <w:rFonts w:ascii="Garamond" w:hAnsi="Garamond"/>
          <w:b/>
          <w:bCs/>
          <w:color w:val="A02B93" w:themeColor="accent5"/>
          <w:sz w:val="32"/>
          <w:szCs w:val="32"/>
        </w:rPr>
        <w:br/>
      </w:r>
      <w:r w:rsidRPr="00B2573A">
        <w:rPr>
          <w:rFonts w:ascii="Garamond" w:hAnsi="Garamond"/>
          <w:b/>
          <w:bCs/>
          <w:i/>
          <w:iCs/>
          <w:color w:val="A02B93" w:themeColor="accent5"/>
          <w:szCs w:val="22"/>
        </w:rPr>
        <w:t>Décloisonner le modernisme : errances et sujet et expériences en prose</w:t>
      </w:r>
      <w:r w:rsidRPr="00B2573A">
        <w:rPr>
          <w:rFonts w:ascii="Garamond" w:hAnsi="Garamond"/>
          <w:b/>
          <w:bCs/>
          <w:color w:val="A02B93" w:themeColor="accent5"/>
          <w:szCs w:val="22"/>
        </w:rPr>
        <w:t xml:space="preserve"> </w:t>
      </w:r>
      <w:r w:rsidRPr="00B2573A">
        <w:rPr>
          <w:rFonts w:ascii="Garamond" w:hAnsi="Garamond"/>
          <w:b/>
          <w:bCs/>
          <w:color w:val="A02B93" w:themeColor="accent5"/>
          <w:szCs w:val="22"/>
        </w:rPr>
        <w:br/>
        <w:t>(</w:t>
      </w:r>
      <w:proofErr w:type="spellStart"/>
      <w:r w:rsidRPr="00B2573A">
        <w:rPr>
          <w:rFonts w:ascii="Garamond" w:hAnsi="Garamond"/>
          <w:b/>
          <w:bCs/>
          <w:color w:val="A02B93" w:themeColor="accent5"/>
          <w:szCs w:val="22"/>
        </w:rPr>
        <w:t>dir</w:t>
      </w:r>
      <w:proofErr w:type="spellEnd"/>
      <w:r w:rsidRPr="00B2573A">
        <w:rPr>
          <w:rFonts w:ascii="Garamond" w:hAnsi="Garamond"/>
          <w:b/>
          <w:bCs/>
          <w:color w:val="A02B93" w:themeColor="accent5"/>
          <w:szCs w:val="22"/>
        </w:rPr>
        <w:t xml:space="preserve">. </w:t>
      </w:r>
      <w:r w:rsidRPr="00B2573A">
        <w:rPr>
          <w:rFonts w:ascii="Garamond" w:hAnsi="Garamond"/>
          <w:b/>
          <w:bCs/>
          <w:color w:val="A02B93" w:themeColor="accent5"/>
          <w:szCs w:val="22"/>
          <w:lang w:val="fr-BE"/>
        </w:rPr>
        <w:t xml:space="preserve">A. Chiroux, M. </w:t>
      </w:r>
      <w:proofErr w:type="spellStart"/>
      <w:r w:rsidRPr="00B2573A">
        <w:rPr>
          <w:rFonts w:ascii="Garamond" w:hAnsi="Garamond"/>
          <w:b/>
          <w:bCs/>
          <w:color w:val="A02B93" w:themeColor="accent5"/>
          <w:szCs w:val="22"/>
          <w:lang w:val="fr-BE"/>
        </w:rPr>
        <w:t>Deblander</w:t>
      </w:r>
      <w:proofErr w:type="spellEnd"/>
      <w:r w:rsidRPr="00B2573A">
        <w:rPr>
          <w:rFonts w:ascii="Garamond" w:hAnsi="Garamond"/>
          <w:b/>
          <w:bCs/>
          <w:color w:val="A02B93" w:themeColor="accent5"/>
          <w:szCs w:val="22"/>
          <w:lang w:val="fr-BE"/>
        </w:rPr>
        <w:t xml:space="preserve"> &amp; H. Roland), Bruxelles, Peter Lang, « Comparatisme et Société »</w:t>
      </w:r>
      <w:r>
        <w:rPr>
          <w:rFonts w:ascii="Garamond" w:hAnsi="Garamond"/>
          <w:b/>
          <w:bCs/>
          <w:sz w:val="24"/>
          <w:lang w:val="fr-BE"/>
        </w:rPr>
        <w:br/>
      </w:r>
    </w:p>
    <w:p w14:paraId="2DA8539C" w14:textId="32DFBEDF" w:rsidR="00B2573A" w:rsidRPr="00B2573A" w:rsidRDefault="00B2573A" w:rsidP="00B2573A">
      <w:pPr>
        <w:jc w:val="center"/>
        <w:rPr>
          <w:rFonts w:ascii="Garamond" w:hAnsi="Garamond"/>
          <w:b/>
          <w:bCs/>
          <w:sz w:val="32"/>
          <w:szCs w:val="32"/>
          <w:lang w:val="fr-BE"/>
        </w:rPr>
      </w:pPr>
      <w:r>
        <w:rPr>
          <w:rFonts w:ascii="Garamond" w:hAnsi="Garamond"/>
          <w:b/>
          <w:bCs/>
          <w:sz w:val="24"/>
          <w:lang w:val="fr-BE"/>
        </w:rPr>
        <w:t>***</w:t>
      </w:r>
    </w:p>
    <w:p w14:paraId="23CBA510" w14:textId="77777777" w:rsidR="00B2573A" w:rsidRPr="00B2573A" w:rsidRDefault="00B2573A" w:rsidP="00B2573A">
      <w:pPr>
        <w:jc w:val="center"/>
        <w:rPr>
          <w:rFonts w:ascii="Garamond" w:hAnsi="Garamond"/>
          <w:b/>
          <w:bCs/>
          <w:sz w:val="32"/>
          <w:szCs w:val="32"/>
          <w:lang w:val="fr-BE"/>
        </w:rPr>
      </w:pPr>
    </w:p>
    <w:p w14:paraId="637D6571" w14:textId="6ABA3DFD" w:rsidR="00B2573A" w:rsidRPr="00B2573A" w:rsidRDefault="00B2573A" w:rsidP="00B2573A">
      <w:pPr>
        <w:jc w:val="center"/>
        <w:rPr>
          <w:rFonts w:ascii="Garamond" w:hAnsi="Garamond"/>
          <w:b/>
          <w:bCs/>
          <w:sz w:val="32"/>
          <w:szCs w:val="32"/>
        </w:rPr>
      </w:pPr>
      <w:r w:rsidRPr="00B2573A">
        <w:rPr>
          <w:rFonts w:ascii="Garamond" w:hAnsi="Garamond"/>
          <w:b/>
          <w:bCs/>
          <w:sz w:val="32"/>
          <w:szCs w:val="32"/>
        </w:rPr>
        <w:t>Les historiographies nationales à l’épreuve du modernisme : écritures en prose et errances du sujet</w:t>
      </w:r>
    </w:p>
    <w:p w14:paraId="5CA983B4" w14:textId="77777777" w:rsidR="00B2573A" w:rsidRDefault="00B2573A" w:rsidP="00B2573A">
      <w:pPr>
        <w:spacing w:line="360" w:lineRule="auto"/>
        <w:jc w:val="center"/>
        <w:rPr>
          <w:rFonts w:ascii="Garamond" w:hAnsi="Garamond" w:cstheme="minorHAnsi"/>
          <w:smallCaps/>
          <w:sz w:val="24"/>
          <w:lang w:val="de-DE"/>
        </w:rPr>
      </w:pPr>
      <w:r w:rsidRPr="00F54C42">
        <w:rPr>
          <w:rFonts w:ascii="Garamond" w:hAnsi="Garamond" w:cstheme="minorHAnsi"/>
          <w:smallCaps/>
          <w:sz w:val="24"/>
          <w:lang w:val="de-DE"/>
        </w:rPr>
        <w:t>Adrien CHIROUX</w:t>
      </w:r>
      <w:r w:rsidRPr="00F54C42">
        <w:rPr>
          <w:rFonts w:ascii="Garamond" w:hAnsi="Garamond" w:cstheme="minorHAnsi"/>
          <w:smallCaps/>
          <w:sz w:val="24"/>
          <w:lang w:val="de-DE"/>
        </w:rPr>
        <w:br/>
      </w:r>
      <w:r w:rsidRPr="00F54C42">
        <w:rPr>
          <w:rFonts w:ascii="Garamond" w:hAnsi="Garamond" w:cstheme="minorHAnsi"/>
          <w:sz w:val="24"/>
          <w:lang w:val="de-DE"/>
        </w:rPr>
        <w:t xml:space="preserve"> </w:t>
      </w:r>
      <w:r w:rsidRPr="00F54C42">
        <w:rPr>
          <w:rFonts w:ascii="Garamond" w:hAnsi="Garamond" w:cstheme="minorHAnsi"/>
          <w:smallCaps/>
          <w:sz w:val="24"/>
          <w:lang w:val="de-DE"/>
        </w:rPr>
        <w:t>Maxime DEBLANDER</w:t>
      </w:r>
      <w:r w:rsidRPr="00F54C42">
        <w:rPr>
          <w:rFonts w:ascii="Garamond" w:hAnsi="Garamond" w:cstheme="minorHAnsi"/>
          <w:smallCaps/>
          <w:sz w:val="24"/>
          <w:lang w:val="de-DE"/>
        </w:rPr>
        <w:br/>
        <w:t>Hubert ROLAND</w:t>
      </w:r>
    </w:p>
    <w:p w14:paraId="6E2E808E" w14:textId="77777777" w:rsidR="00B2573A" w:rsidRDefault="00B2573A" w:rsidP="00B2573A">
      <w:pPr>
        <w:spacing w:line="360" w:lineRule="auto"/>
        <w:jc w:val="center"/>
        <w:rPr>
          <w:rFonts w:ascii="Garamond" w:hAnsi="Garamond" w:cstheme="minorHAnsi"/>
          <w:smallCaps/>
          <w:sz w:val="24"/>
          <w:lang w:val="de-DE"/>
        </w:rPr>
      </w:pPr>
    </w:p>
    <w:p w14:paraId="0906C492" w14:textId="77777777" w:rsidR="00B2573A" w:rsidRDefault="00B2573A" w:rsidP="00B2573A">
      <w:pPr>
        <w:ind w:firstLine="708"/>
        <w:rPr>
          <w:rFonts w:ascii="Garamond" w:hAnsi="Garamond"/>
          <w:sz w:val="24"/>
        </w:rPr>
      </w:pPr>
      <w:r w:rsidRPr="002A2410">
        <w:rPr>
          <w:rFonts w:ascii="Garamond" w:hAnsi="Garamond"/>
          <w:b/>
          <w:bCs/>
          <w:sz w:val="24"/>
        </w:rPr>
        <w:t>Résumé :</w:t>
      </w:r>
      <w:r>
        <w:rPr>
          <w:rFonts w:ascii="Garamond" w:hAnsi="Garamond"/>
          <w:sz w:val="24"/>
        </w:rPr>
        <w:t xml:space="preserve"> Le fait que la signification de « modernisme » est différente selon les historiographies nationales est bien connu. Le présent article s’empare de cette doxa et la met à l’épreuve en comparant la situation du roman moderniste dans l’histoire de la littérature française et dans celles des autres aires géolinguistiques. Le point de départ est que l’étiquette moderniste associée au roman a fait l’objet d’un engouement critique tardif en France. En dépliant les raisons de ce retard, en faisant le point sur les travaux à ce sujet et en proposant de définir le roman moderniste comme un roman où les errances de sujets en perte de repères se reflètent dans la forme des œuvres, l’enjeu est ici d’interroger la portée et les bornes conventionnellement établies du modernisme. Se faisant, l’article contribue à un décloisonnement des historiographies nationales et à un élargissement des traits prototypiques du modernisme, garanties d’une compréhension plus juste et plus nuancée des proses publiées à la charnière des </w:t>
      </w:r>
      <w:proofErr w:type="spellStart"/>
      <w:r w:rsidRPr="001E0AC1">
        <w:rPr>
          <w:rFonts w:ascii="Garamond" w:hAnsi="Garamond"/>
          <w:smallCaps/>
          <w:sz w:val="24"/>
        </w:rPr>
        <w:t>xix</w:t>
      </w:r>
      <w:r w:rsidRPr="001E0AC1">
        <w:rPr>
          <w:rFonts w:ascii="Garamond" w:hAnsi="Garamond"/>
          <w:sz w:val="24"/>
          <w:vertAlign w:val="superscript"/>
        </w:rPr>
        <w:t>e</w:t>
      </w:r>
      <w:proofErr w:type="spellEnd"/>
      <w:r w:rsidRPr="001E0AC1">
        <w:rPr>
          <w:rFonts w:ascii="Garamond" w:hAnsi="Garamond"/>
          <w:sz w:val="24"/>
          <w:vertAlign w:val="superscript"/>
        </w:rPr>
        <w:t xml:space="preserve"> </w:t>
      </w:r>
      <w:r>
        <w:rPr>
          <w:rFonts w:ascii="Garamond" w:hAnsi="Garamond"/>
          <w:sz w:val="24"/>
        </w:rPr>
        <w:t xml:space="preserve">et </w:t>
      </w:r>
      <w:proofErr w:type="spellStart"/>
      <w:r w:rsidRPr="001E0AC1">
        <w:rPr>
          <w:rFonts w:ascii="Garamond" w:hAnsi="Garamond"/>
          <w:smallCaps/>
          <w:sz w:val="24"/>
        </w:rPr>
        <w:t>xx</w:t>
      </w:r>
      <w:r w:rsidRPr="001E0AC1">
        <w:rPr>
          <w:rFonts w:ascii="Garamond" w:hAnsi="Garamond"/>
          <w:sz w:val="24"/>
          <w:vertAlign w:val="superscript"/>
        </w:rPr>
        <w:t>e</w:t>
      </w:r>
      <w:proofErr w:type="spellEnd"/>
      <w:r>
        <w:rPr>
          <w:rFonts w:ascii="Garamond" w:hAnsi="Garamond"/>
          <w:sz w:val="24"/>
        </w:rPr>
        <w:t xml:space="preserve"> siècles.</w:t>
      </w:r>
    </w:p>
    <w:p w14:paraId="63AFC79D" w14:textId="77777777" w:rsidR="00B2573A" w:rsidRDefault="00B2573A" w:rsidP="00B2573A">
      <w:pPr>
        <w:ind w:firstLine="708"/>
        <w:rPr>
          <w:rFonts w:ascii="Garamond" w:hAnsi="Garamond"/>
          <w:sz w:val="24"/>
        </w:rPr>
      </w:pPr>
    </w:p>
    <w:p w14:paraId="6989C32D" w14:textId="77777777" w:rsidR="00B2573A" w:rsidRDefault="00B2573A" w:rsidP="00B2573A">
      <w:pPr>
        <w:ind w:firstLine="708"/>
        <w:rPr>
          <w:rFonts w:ascii="Garamond" w:hAnsi="Garamond"/>
          <w:sz w:val="24"/>
        </w:rPr>
      </w:pPr>
      <w:r w:rsidRPr="002A2410">
        <w:rPr>
          <w:rFonts w:ascii="Garamond" w:hAnsi="Garamond"/>
          <w:b/>
          <w:bCs/>
          <w:sz w:val="24"/>
        </w:rPr>
        <w:t>Mots-clés :</w:t>
      </w:r>
      <w:r>
        <w:rPr>
          <w:rFonts w:ascii="Garamond" w:hAnsi="Garamond"/>
          <w:sz w:val="24"/>
        </w:rPr>
        <w:t xml:space="preserve"> modernisme ; historiographie ; comparatisme ; prose ; crise du sujet</w:t>
      </w:r>
    </w:p>
    <w:p w14:paraId="651179D3" w14:textId="77777777" w:rsidR="00B2573A" w:rsidRDefault="00B2573A" w:rsidP="00B2573A">
      <w:pPr>
        <w:spacing w:line="360" w:lineRule="auto"/>
        <w:ind w:firstLine="708"/>
        <w:rPr>
          <w:rFonts w:ascii="Garamond" w:hAnsi="Garamond"/>
          <w:sz w:val="24"/>
        </w:rPr>
      </w:pPr>
    </w:p>
    <w:p w14:paraId="6A7B83BE" w14:textId="77777777" w:rsidR="00B2573A" w:rsidRDefault="00B2573A" w:rsidP="00B2573A">
      <w:pPr>
        <w:ind w:firstLine="708"/>
        <w:rPr>
          <w:rFonts w:ascii="Garamond" w:hAnsi="Garamond"/>
          <w:sz w:val="24"/>
          <w:lang w:val="en-GB"/>
        </w:rPr>
      </w:pPr>
      <w:r w:rsidRPr="002A2410">
        <w:rPr>
          <w:rFonts w:ascii="Garamond" w:hAnsi="Garamond"/>
          <w:b/>
          <w:bCs/>
          <w:sz w:val="24"/>
          <w:lang w:val="en-GB"/>
        </w:rPr>
        <w:t>Abstract:</w:t>
      </w:r>
      <w:r w:rsidRPr="00194644">
        <w:rPr>
          <w:rFonts w:ascii="Garamond" w:hAnsi="Garamond"/>
          <w:sz w:val="24"/>
          <w:lang w:val="en-GB"/>
        </w:rPr>
        <w:t xml:space="preserve"> It is well known that the meaning of </w:t>
      </w:r>
      <w:r>
        <w:rPr>
          <w:rFonts w:ascii="Garamond" w:hAnsi="Garamond"/>
          <w:sz w:val="24"/>
          <w:lang w:val="en-GB"/>
        </w:rPr>
        <w:t>“</w:t>
      </w:r>
      <w:r w:rsidRPr="00194644">
        <w:rPr>
          <w:rFonts w:ascii="Garamond" w:hAnsi="Garamond"/>
          <w:sz w:val="24"/>
          <w:lang w:val="en-GB"/>
        </w:rPr>
        <w:t>modernism</w:t>
      </w:r>
      <w:r>
        <w:rPr>
          <w:rFonts w:ascii="Garamond" w:hAnsi="Garamond"/>
          <w:sz w:val="24"/>
          <w:lang w:val="en-GB"/>
        </w:rPr>
        <w:t>”</w:t>
      </w:r>
      <w:r w:rsidRPr="00194644">
        <w:rPr>
          <w:rFonts w:ascii="Garamond" w:hAnsi="Garamond"/>
          <w:sz w:val="24"/>
          <w:lang w:val="en-GB"/>
        </w:rPr>
        <w:t xml:space="preserve"> varies according to national historiographies. This article </w:t>
      </w:r>
      <w:r>
        <w:rPr>
          <w:rFonts w:ascii="Garamond" w:hAnsi="Garamond"/>
          <w:sz w:val="24"/>
          <w:lang w:val="en-GB"/>
        </w:rPr>
        <w:t>examines</w:t>
      </w:r>
      <w:r w:rsidRPr="00194644">
        <w:rPr>
          <w:rFonts w:ascii="Garamond" w:hAnsi="Garamond"/>
          <w:sz w:val="24"/>
          <w:lang w:val="en-GB"/>
        </w:rPr>
        <w:t xml:space="preserve"> this doxa and puts it to the test by comparing the situation of the modernist novel in the history of French literature with that of other </w:t>
      </w:r>
      <w:proofErr w:type="spellStart"/>
      <w:r w:rsidRPr="00194644">
        <w:rPr>
          <w:rFonts w:ascii="Garamond" w:hAnsi="Garamond"/>
          <w:sz w:val="24"/>
          <w:lang w:val="en-GB"/>
        </w:rPr>
        <w:t>geolinguistic</w:t>
      </w:r>
      <w:proofErr w:type="spellEnd"/>
      <w:r w:rsidRPr="00194644">
        <w:rPr>
          <w:rFonts w:ascii="Garamond" w:hAnsi="Garamond"/>
          <w:sz w:val="24"/>
          <w:lang w:val="en-GB"/>
        </w:rPr>
        <w:t xml:space="preserve"> areas. The starting point is that the modernist label attached to the novel has been the subject of a belated critical infatuation in France. By expl</w:t>
      </w:r>
      <w:r>
        <w:rPr>
          <w:rFonts w:ascii="Garamond" w:hAnsi="Garamond"/>
          <w:sz w:val="24"/>
          <w:lang w:val="en-GB"/>
        </w:rPr>
        <w:t>oring</w:t>
      </w:r>
      <w:r w:rsidRPr="00194644">
        <w:rPr>
          <w:rFonts w:ascii="Garamond" w:hAnsi="Garamond"/>
          <w:sz w:val="24"/>
          <w:lang w:val="en-GB"/>
        </w:rPr>
        <w:t xml:space="preserve"> the reasons for this delay, </w:t>
      </w:r>
      <w:r>
        <w:rPr>
          <w:rFonts w:ascii="Garamond" w:hAnsi="Garamond"/>
          <w:sz w:val="24"/>
          <w:lang w:val="en-GB"/>
        </w:rPr>
        <w:t xml:space="preserve">reviewing </w:t>
      </w:r>
      <w:r w:rsidRPr="00194644">
        <w:rPr>
          <w:rFonts w:ascii="Garamond" w:hAnsi="Garamond"/>
          <w:sz w:val="24"/>
          <w:lang w:val="en-GB"/>
        </w:rPr>
        <w:t>the work on the subject, and proposing to define the modernist novel as one in which the wanderings of disoriented subjects are reflected in</w:t>
      </w:r>
      <w:r>
        <w:rPr>
          <w:rFonts w:ascii="Garamond" w:hAnsi="Garamond"/>
          <w:sz w:val="24"/>
          <w:lang w:val="en-GB"/>
        </w:rPr>
        <w:t>to</w:t>
      </w:r>
      <w:r w:rsidRPr="00194644">
        <w:rPr>
          <w:rFonts w:ascii="Garamond" w:hAnsi="Garamond"/>
          <w:sz w:val="24"/>
          <w:lang w:val="en-GB"/>
        </w:rPr>
        <w:t xml:space="preserve"> the form of the works, the article aims to question the conventionally established scope and boundaries of modernism. In doing so, the article contributes to a </w:t>
      </w:r>
      <w:proofErr w:type="spellStart"/>
      <w:r w:rsidRPr="00194644">
        <w:rPr>
          <w:rFonts w:ascii="Garamond" w:hAnsi="Garamond"/>
          <w:sz w:val="24"/>
          <w:lang w:val="en-GB"/>
        </w:rPr>
        <w:t>decompartmentalisation</w:t>
      </w:r>
      <w:proofErr w:type="spellEnd"/>
      <w:r w:rsidRPr="00194644">
        <w:rPr>
          <w:rFonts w:ascii="Garamond" w:hAnsi="Garamond"/>
          <w:sz w:val="24"/>
          <w:lang w:val="en-GB"/>
        </w:rPr>
        <w:t xml:space="preserve"> of national historiographies</w:t>
      </w:r>
      <w:r>
        <w:rPr>
          <w:rFonts w:ascii="Garamond" w:hAnsi="Garamond"/>
          <w:sz w:val="24"/>
          <w:lang w:val="en-GB"/>
        </w:rPr>
        <w:t>,</w:t>
      </w:r>
      <w:r w:rsidRPr="00194644">
        <w:rPr>
          <w:rFonts w:ascii="Garamond" w:hAnsi="Garamond"/>
          <w:sz w:val="24"/>
          <w:lang w:val="en-GB"/>
        </w:rPr>
        <w:t xml:space="preserve"> and</w:t>
      </w:r>
      <w:r>
        <w:rPr>
          <w:rFonts w:ascii="Garamond" w:hAnsi="Garamond"/>
          <w:sz w:val="24"/>
          <w:lang w:val="en-GB"/>
        </w:rPr>
        <w:t xml:space="preserve"> to</w:t>
      </w:r>
      <w:r w:rsidRPr="00194644">
        <w:rPr>
          <w:rFonts w:ascii="Garamond" w:hAnsi="Garamond"/>
          <w:sz w:val="24"/>
          <w:lang w:val="en-GB"/>
        </w:rPr>
        <w:t xml:space="preserve"> a broadening of the prototypical features of modernism</w:t>
      </w:r>
      <w:r>
        <w:rPr>
          <w:rFonts w:ascii="Garamond" w:hAnsi="Garamond"/>
          <w:sz w:val="24"/>
          <w:lang w:val="en-GB"/>
        </w:rPr>
        <w:t>. It thus seeks to</w:t>
      </w:r>
      <w:r w:rsidRPr="00194644">
        <w:rPr>
          <w:rFonts w:ascii="Garamond" w:hAnsi="Garamond"/>
          <w:sz w:val="24"/>
          <w:lang w:val="en-GB"/>
        </w:rPr>
        <w:t xml:space="preserve"> ensur</w:t>
      </w:r>
      <w:r>
        <w:rPr>
          <w:rFonts w:ascii="Garamond" w:hAnsi="Garamond"/>
          <w:sz w:val="24"/>
          <w:lang w:val="en-GB"/>
        </w:rPr>
        <w:t>e</w:t>
      </w:r>
      <w:r w:rsidRPr="00194644">
        <w:rPr>
          <w:rFonts w:ascii="Garamond" w:hAnsi="Garamond"/>
          <w:sz w:val="24"/>
          <w:lang w:val="en-GB"/>
        </w:rPr>
        <w:t xml:space="preserve"> a more accurate and nuanced understanding of the prose published at the turn of the nineteenth and twentieth centuries. </w:t>
      </w:r>
    </w:p>
    <w:p w14:paraId="1F7A060A" w14:textId="77777777" w:rsidR="00B2573A" w:rsidRPr="00194644" w:rsidRDefault="00B2573A" w:rsidP="00B2573A">
      <w:pPr>
        <w:ind w:firstLine="708"/>
        <w:rPr>
          <w:rFonts w:ascii="Garamond" w:hAnsi="Garamond"/>
          <w:sz w:val="24"/>
          <w:lang w:val="en-GB"/>
        </w:rPr>
      </w:pPr>
    </w:p>
    <w:p w14:paraId="5283DB48" w14:textId="366F6674" w:rsidR="0076492B" w:rsidRPr="00B2573A" w:rsidRDefault="00B2573A" w:rsidP="00B2573A">
      <w:pPr>
        <w:ind w:firstLine="708"/>
        <w:rPr>
          <w:lang w:val="en-GB"/>
        </w:rPr>
      </w:pPr>
      <w:r w:rsidRPr="002A2410">
        <w:rPr>
          <w:rFonts w:ascii="Garamond" w:hAnsi="Garamond"/>
          <w:b/>
          <w:bCs/>
          <w:sz w:val="24"/>
          <w:lang w:val="en-GB"/>
        </w:rPr>
        <w:t>Keywords:</w:t>
      </w:r>
      <w:r w:rsidRPr="00194644">
        <w:rPr>
          <w:rFonts w:ascii="Garamond" w:hAnsi="Garamond"/>
          <w:sz w:val="24"/>
          <w:lang w:val="en-GB"/>
        </w:rPr>
        <w:t xml:space="preserve"> modernism; historiography; </w:t>
      </w:r>
      <w:proofErr w:type="spellStart"/>
      <w:r w:rsidRPr="00194644">
        <w:rPr>
          <w:rFonts w:ascii="Garamond" w:hAnsi="Garamond"/>
          <w:sz w:val="24"/>
          <w:lang w:val="en-GB"/>
        </w:rPr>
        <w:t>comparatism</w:t>
      </w:r>
      <w:proofErr w:type="spellEnd"/>
      <w:r w:rsidRPr="00194644">
        <w:rPr>
          <w:rFonts w:ascii="Garamond" w:hAnsi="Garamond"/>
          <w:sz w:val="24"/>
          <w:lang w:val="en-GB"/>
        </w:rPr>
        <w:t>; prose; crisis of the subjec</w:t>
      </w:r>
      <w:r>
        <w:rPr>
          <w:rFonts w:ascii="Garamond" w:hAnsi="Garamond"/>
          <w:sz w:val="24"/>
          <w:lang w:val="en-GB"/>
        </w:rPr>
        <w:t>t</w:t>
      </w:r>
    </w:p>
    <w:sectPr w:rsidR="0076492B" w:rsidRPr="00B257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no Pro">
    <w:panose1 w:val="02020502040506020403"/>
    <w:charset w:val="00"/>
    <w:family w:val="roman"/>
    <w:notTrueType/>
    <w:pitch w:val="variable"/>
    <w:sig w:usb0="60000287"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73A"/>
    <w:rsid w:val="003E25FC"/>
    <w:rsid w:val="00545A06"/>
    <w:rsid w:val="006D49B7"/>
    <w:rsid w:val="0076492B"/>
    <w:rsid w:val="007C4505"/>
    <w:rsid w:val="008D2358"/>
    <w:rsid w:val="009104B7"/>
    <w:rsid w:val="00A0324A"/>
    <w:rsid w:val="00AC766B"/>
    <w:rsid w:val="00B2573A"/>
    <w:rsid w:val="00E24D33"/>
    <w:rsid w:val="00FD4C21"/>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1EAC7"/>
  <w15:chartTrackingRefBased/>
  <w15:docId w15:val="{BFC55A23-28C7-49EF-A844-ADBF5205C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itation sortie"/>
    <w:qFormat/>
    <w:rsid w:val="00B2573A"/>
    <w:pPr>
      <w:spacing w:after="0" w:line="240" w:lineRule="auto"/>
    </w:pPr>
    <w:rPr>
      <w:rFonts w:ascii="Times New Roman" w:eastAsiaTheme="minorEastAsia" w:hAnsi="Times New Roman"/>
      <w:kern w:val="0"/>
      <w:szCs w:val="24"/>
      <w:lang w:val="fr-FR" w:eastAsia="fr-FR"/>
      <w14:ligatures w14:val="none"/>
    </w:rPr>
  </w:style>
  <w:style w:type="paragraph" w:styleId="Titre1">
    <w:name w:val="heading 1"/>
    <w:basedOn w:val="Normal"/>
    <w:next w:val="Normal"/>
    <w:link w:val="Titre1Car"/>
    <w:uiPriority w:val="9"/>
    <w:qFormat/>
    <w:rsid w:val="00B2573A"/>
    <w:pPr>
      <w:keepNext/>
      <w:keepLines/>
      <w:spacing w:before="360" w:after="80" w:line="360" w:lineRule="auto"/>
      <w:outlineLvl w:val="0"/>
    </w:pPr>
    <w:rPr>
      <w:rFonts w:asciiTheme="majorHAnsi" w:eastAsiaTheme="majorEastAsia" w:hAnsiTheme="majorHAnsi" w:cstheme="majorBidi"/>
      <w:color w:val="0F4761" w:themeColor="accent1" w:themeShade="BF"/>
      <w:sz w:val="40"/>
      <w:szCs w:val="40"/>
      <w:lang w:val="fr-BE" w:eastAsia="en-US"/>
    </w:rPr>
  </w:style>
  <w:style w:type="paragraph" w:styleId="Titre2">
    <w:name w:val="heading 2"/>
    <w:basedOn w:val="Normal"/>
    <w:next w:val="Normal"/>
    <w:link w:val="Titre2Car"/>
    <w:uiPriority w:val="9"/>
    <w:semiHidden/>
    <w:unhideWhenUsed/>
    <w:qFormat/>
    <w:rsid w:val="00B2573A"/>
    <w:pPr>
      <w:keepNext/>
      <w:keepLines/>
      <w:spacing w:before="160" w:after="80" w:line="360" w:lineRule="auto"/>
      <w:outlineLvl w:val="1"/>
    </w:pPr>
    <w:rPr>
      <w:rFonts w:asciiTheme="majorHAnsi" w:eastAsiaTheme="majorEastAsia" w:hAnsiTheme="majorHAnsi" w:cstheme="majorBidi"/>
      <w:color w:val="0F4761" w:themeColor="accent1" w:themeShade="BF"/>
      <w:sz w:val="32"/>
      <w:szCs w:val="32"/>
      <w:lang w:val="fr-BE" w:eastAsia="en-US"/>
    </w:rPr>
  </w:style>
  <w:style w:type="paragraph" w:styleId="Titre3">
    <w:name w:val="heading 3"/>
    <w:basedOn w:val="Normal"/>
    <w:next w:val="Normal"/>
    <w:link w:val="Titre3Car"/>
    <w:uiPriority w:val="9"/>
    <w:semiHidden/>
    <w:unhideWhenUsed/>
    <w:qFormat/>
    <w:rsid w:val="00B2573A"/>
    <w:pPr>
      <w:keepNext/>
      <w:keepLines/>
      <w:spacing w:before="160" w:after="80" w:line="360" w:lineRule="auto"/>
      <w:outlineLvl w:val="2"/>
    </w:pPr>
    <w:rPr>
      <w:rFonts w:asciiTheme="minorHAnsi" w:eastAsiaTheme="majorEastAsia" w:hAnsiTheme="minorHAnsi" w:cstheme="majorBidi"/>
      <w:color w:val="0F4761" w:themeColor="accent1" w:themeShade="BF"/>
      <w:sz w:val="28"/>
      <w:szCs w:val="28"/>
      <w:lang w:val="fr-BE" w:eastAsia="en-US"/>
    </w:rPr>
  </w:style>
  <w:style w:type="paragraph" w:styleId="Titre4">
    <w:name w:val="heading 4"/>
    <w:basedOn w:val="Normal"/>
    <w:next w:val="Normal"/>
    <w:link w:val="Titre4Car"/>
    <w:uiPriority w:val="9"/>
    <w:semiHidden/>
    <w:unhideWhenUsed/>
    <w:qFormat/>
    <w:rsid w:val="00B2573A"/>
    <w:pPr>
      <w:keepNext/>
      <w:keepLines/>
      <w:spacing w:before="80" w:after="40" w:line="360" w:lineRule="auto"/>
      <w:outlineLvl w:val="3"/>
    </w:pPr>
    <w:rPr>
      <w:rFonts w:asciiTheme="minorHAnsi" w:eastAsiaTheme="majorEastAsia" w:hAnsiTheme="minorHAnsi" w:cstheme="majorBidi"/>
      <w:i/>
      <w:iCs/>
      <w:color w:val="0F4761" w:themeColor="accent1" w:themeShade="BF"/>
      <w:sz w:val="24"/>
      <w:szCs w:val="22"/>
      <w:lang w:val="fr-BE" w:eastAsia="en-US"/>
    </w:rPr>
  </w:style>
  <w:style w:type="paragraph" w:styleId="Titre5">
    <w:name w:val="heading 5"/>
    <w:basedOn w:val="Normal"/>
    <w:next w:val="Normal"/>
    <w:link w:val="Titre5Car"/>
    <w:uiPriority w:val="9"/>
    <w:semiHidden/>
    <w:unhideWhenUsed/>
    <w:qFormat/>
    <w:rsid w:val="00B2573A"/>
    <w:pPr>
      <w:keepNext/>
      <w:keepLines/>
      <w:spacing w:before="80" w:after="40" w:line="360" w:lineRule="auto"/>
      <w:outlineLvl w:val="4"/>
    </w:pPr>
    <w:rPr>
      <w:rFonts w:asciiTheme="minorHAnsi" w:eastAsiaTheme="majorEastAsia" w:hAnsiTheme="minorHAnsi" w:cstheme="majorBidi"/>
      <w:color w:val="0F4761" w:themeColor="accent1" w:themeShade="BF"/>
      <w:sz w:val="24"/>
      <w:szCs w:val="22"/>
      <w:lang w:val="fr-BE" w:eastAsia="en-US"/>
    </w:rPr>
  </w:style>
  <w:style w:type="paragraph" w:styleId="Titre6">
    <w:name w:val="heading 6"/>
    <w:basedOn w:val="Normal"/>
    <w:next w:val="Normal"/>
    <w:link w:val="Titre6Car"/>
    <w:uiPriority w:val="9"/>
    <w:semiHidden/>
    <w:unhideWhenUsed/>
    <w:qFormat/>
    <w:rsid w:val="00B2573A"/>
    <w:pPr>
      <w:keepNext/>
      <w:keepLines/>
      <w:spacing w:before="40" w:line="360" w:lineRule="auto"/>
      <w:outlineLvl w:val="5"/>
    </w:pPr>
    <w:rPr>
      <w:rFonts w:asciiTheme="minorHAnsi" w:eastAsiaTheme="majorEastAsia" w:hAnsiTheme="minorHAnsi" w:cstheme="majorBidi"/>
      <w:i/>
      <w:iCs/>
      <w:color w:val="595959" w:themeColor="text1" w:themeTint="A6"/>
      <w:sz w:val="24"/>
      <w:szCs w:val="22"/>
      <w:lang w:val="fr-BE" w:eastAsia="en-US"/>
    </w:rPr>
  </w:style>
  <w:style w:type="paragraph" w:styleId="Titre7">
    <w:name w:val="heading 7"/>
    <w:basedOn w:val="Normal"/>
    <w:next w:val="Normal"/>
    <w:link w:val="Titre7Car"/>
    <w:uiPriority w:val="9"/>
    <w:semiHidden/>
    <w:unhideWhenUsed/>
    <w:qFormat/>
    <w:rsid w:val="00B2573A"/>
    <w:pPr>
      <w:keepNext/>
      <w:keepLines/>
      <w:spacing w:before="40" w:line="360" w:lineRule="auto"/>
      <w:outlineLvl w:val="6"/>
    </w:pPr>
    <w:rPr>
      <w:rFonts w:asciiTheme="minorHAnsi" w:eastAsiaTheme="majorEastAsia" w:hAnsiTheme="minorHAnsi" w:cstheme="majorBidi"/>
      <w:color w:val="595959" w:themeColor="text1" w:themeTint="A6"/>
      <w:sz w:val="24"/>
      <w:szCs w:val="22"/>
      <w:lang w:val="fr-BE" w:eastAsia="en-US"/>
    </w:rPr>
  </w:style>
  <w:style w:type="paragraph" w:styleId="Titre8">
    <w:name w:val="heading 8"/>
    <w:basedOn w:val="Normal"/>
    <w:next w:val="Normal"/>
    <w:link w:val="Titre8Car"/>
    <w:uiPriority w:val="9"/>
    <w:semiHidden/>
    <w:unhideWhenUsed/>
    <w:qFormat/>
    <w:rsid w:val="00B2573A"/>
    <w:pPr>
      <w:keepNext/>
      <w:keepLines/>
      <w:spacing w:line="360" w:lineRule="auto"/>
      <w:outlineLvl w:val="7"/>
    </w:pPr>
    <w:rPr>
      <w:rFonts w:asciiTheme="minorHAnsi" w:eastAsiaTheme="majorEastAsia" w:hAnsiTheme="minorHAnsi" w:cstheme="majorBidi"/>
      <w:i/>
      <w:iCs/>
      <w:color w:val="272727" w:themeColor="text1" w:themeTint="D8"/>
      <w:sz w:val="24"/>
      <w:szCs w:val="22"/>
      <w:lang w:val="fr-BE" w:eastAsia="en-US"/>
    </w:rPr>
  </w:style>
  <w:style w:type="paragraph" w:styleId="Titre9">
    <w:name w:val="heading 9"/>
    <w:basedOn w:val="Normal"/>
    <w:next w:val="Normal"/>
    <w:link w:val="Titre9Car"/>
    <w:uiPriority w:val="9"/>
    <w:semiHidden/>
    <w:unhideWhenUsed/>
    <w:qFormat/>
    <w:rsid w:val="00B2573A"/>
    <w:pPr>
      <w:keepNext/>
      <w:keepLines/>
      <w:spacing w:line="360" w:lineRule="auto"/>
      <w:outlineLvl w:val="8"/>
    </w:pPr>
    <w:rPr>
      <w:rFonts w:asciiTheme="minorHAnsi" w:eastAsiaTheme="majorEastAsia" w:hAnsiTheme="minorHAnsi" w:cstheme="majorBidi"/>
      <w:color w:val="272727" w:themeColor="text1" w:themeTint="D8"/>
      <w:sz w:val="24"/>
      <w:szCs w:val="22"/>
      <w:lang w:val="fr-B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2573A"/>
    <w:rPr>
      <w:rFonts w:asciiTheme="majorHAnsi" w:eastAsiaTheme="majorEastAsia" w:hAnsiTheme="majorHAnsi" w:cstheme="majorBidi"/>
      <w:color w:val="0F4761" w:themeColor="accent1" w:themeShade="BF"/>
      <w:kern w:val="0"/>
      <w:sz w:val="40"/>
      <w:szCs w:val="40"/>
      <w14:ligatures w14:val="none"/>
    </w:rPr>
  </w:style>
  <w:style w:type="character" w:customStyle="1" w:styleId="Titre2Car">
    <w:name w:val="Titre 2 Car"/>
    <w:basedOn w:val="Policepardfaut"/>
    <w:link w:val="Titre2"/>
    <w:uiPriority w:val="9"/>
    <w:semiHidden/>
    <w:rsid w:val="00B2573A"/>
    <w:rPr>
      <w:rFonts w:asciiTheme="majorHAnsi" w:eastAsiaTheme="majorEastAsia" w:hAnsiTheme="majorHAnsi" w:cstheme="majorBidi"/>
      <w:color w:val="0F4761" w:themeColor="accent1" w:themeShade="BF"/>
      <w:kern w:val="0"/>
      <w:sz w:val="32"/>
      <w:szCs w:val="32"/>
      <w14:ligatures w14:val="none"/>
    </w:rPr>
  </w:style>
  <w:style w:type="character" w:customStyle="1" w:styleId="Titre3Car">
    <w:name w:val="Titre 3 Car"/>
    <w:basedOn w:val="Policepardfaut"/>
    <w:link w:val="Titre3"/>
    <w:uiPriority w:val="9"/>
    <w:semiHidden/>
    <w:rsid w:val="00B2573A"/>
    <w:rPr>
      <w:rFonts w:eastAsiaTheme="majorEastAsia" w:cstheme="majorBidi"/>
      <w:color w:val="0F4761" w:themeColor="accent1" w:themeShade="BF"/>
      <w:kern w:val="0"/>
      <w:sz w:val="28"/>
      <w:szCs w:val="28"/>
      <w14:ligatures w14:val="none"/>
    </w:rPr>
  </w:style>
  <w:style w:type="character" w:customStyle="1" w:styleId="Titre4Car">
    <w:name w:val="Titre 4 Car"/>
    <w:basedOn w:val="Policepardfaut"/>
    <w:link w:val="Titre4"/>
    <w:uiPriority w:val="9"/>
    <w:semiHidden/>
    <w:rsid w:val="00B2573A"/>
    <w:rPr>
      <w:rFonts w:eastAsiaTheme="majorEastAsia" w:cstheme="majorBidi"/>
      <w:i/>
      <w:iCs/>
      <w:color w:val="0F4761" w:themeColor="accent1" w:themeShade="BF"/>
      <w:kern w:val="0"/>
      <w:sz w:val="24"/>
      <w14:ligatures w14:val="none"/>
    </w:rPr>
  </w:style>
  <w:style w:type="character" w:customStyle="1" w:styleId="Titre5Car">
    <w:name w:val="Titre 5 Car"/>
    <w:basedOn w:val="Policepardfaut"/>
    <w:link w:val="Titre5"/>
    <w:uiPriority w:val="9"/>
    <w:semiHidden/>
    <w:rsid w:val="00B2573A"/>
    <w:rPr>
      <w:rFonts w:eastAsiaTheme="majorEastAsia" w:cstheme="majorBidi"/>
      <w:color w:val="0F4761" w:themeColor="accent1" w:themeShade="BF"/>
      <w:kern w:val="0"/>
      <w:sz w:val="24"/>
      <w14:ligatures w14:val="none"/>
    </w:rPr>
  </w:style>
  <w:style w:type="character" w:customStyle="1" w:styleId="Titre6Car">
    <w:name w:val="Titre 6 Car"/>
    <w:basedOn w:val="Policepardfaut"/>
    <w:link w:val="Titre6"/>
    <w:uiPriority w:val="9"/>
    <w:semiHidden/>
    <w:rsid w:val="00B2573A"/>
    <w:rPr>
      <w:rFonts w:eastAsiaTheme="majorEastAsia" w:cstheme="majorBidi"/>
      <w:i/>
      <w:iCs/>
      <w:color w:val="595959" w:themeColor="text1" w:themeTint="A6"/>
      <w:kern w:val="0"/>
      <w:sz w:val="24"/>
      <w14:ligatures w14:val="none"/>
    </w:rPr>
  </w:style>
  <w:style w:type="character" w:customStyle="1" w:styleId="Titre7Car">
    <w:name w:val="Titre 7 Car"/>
    <w:basedOn w:val="Policepardfaut"/>
    <w:link w:val="Titre7"/>
    <w:uiPriority w:val="9"/>
    <w:semiHidden/>
    <w:rsid w:val="00B2573A"/>
    <w:rPr>
      <w:rFonts w:eastAsiaTheme="majorEastAsia" w:cstheme="majorBidi"/>
      <w:color w:val="595959" w:themeColor="text1" w:themeTint="A6"/>
      <w:kern w:val="0"/>
      <w:sz w:val="24"/>
      <w14:ligatures w14:val="none"/>
    </w:rPr>
  </w:style>
  <w:style w:type="character" w:customStyle="1" w:styleId="Titre8Car">
    <w:name w:val="Titre 8 Car"/>
    <w:basedOn w:val="Policepardfaut"/>
    <w:link w:val="Titre8"/>
    <w:uiPriority w:val="9"/>
    <w:semiHidden/>
    <w:rsid w:val="00B2573A"/>
    <w:rPr>
      <w:rFonts w:eastAsiaTheme="majorEastAsia" w:cstheme="majorBidi"/>
      <w:i/>
      <w:iCs/>
      <w:color w:val="272727" w:themeColor="text1" w:themeTint="D8"/>
      <w:kern w:val="0"/>
      <w:sz w:val="24"/>
      <w14:ligatures w14:val="none"/>
    </w:rPr>
  </w:style>
  <w:style w:type="character" w:customStyle="1" w:styleId="Titre9Car">
    <w:name w:val="Titre 9 Car"/>
    <w:basedOn w:val="Policepardfaut"/>
    <w:link w:val="Titre9"/>
    <w:uiPriority w:val="9"/>
    <w:semiHidden/>
    <w:rsid w:val="00B2573A"/>
    <w:rPr>
      <w:rFonts w:eastAsiaTheme="majorEastAsia" w:cstheme="majorBidi"/>
      <w:color w:val="272727" w:themeColor="text1" w:themeTint="D8"/>
      <w:kern w:val="0"/>
      <w:sz w:val="24"/>
      <w14:ligatures w14:val="none"/>
    </w:rPr>
  </w:style>
  <w:style w:type="paragraph" w:styleId="Titre">
    <w:name w:val="Title"/>
    <w:basedOn w:val="Normal"/>
    <w:next w:val="Normal"/>
    <w:link w:val="TitreCar"/>
    <w:uiPriority w:val="10"/>
    <w:qFormat/>
    <w:rsid w:val="00B2573A"/>
    <w:pPr>
      <w:spacing w:after="80"/>
      <w:contextualSpacing/>
    </w:pPr>
    <w:rPr>
      <w:rFonts w:asciiTheme="majorHAnsi" w:eastAsiaTheme="majorEastAsia" w:hAnsiTheme="majorHAnsi" w:cstheme="majorBidi"/>
      <w:spacing w:val="-10"/>
      <w:kern w:val="28"/>
      <w:sz w:val="56"/>
      <w:szCs w:val="56"/>
      <w:lang w:val="fr-BE" w:eastAsia="en-US"/>
    </w:rPr>
  </w:style>
  <w:style w:type="character" w:customStyle="1" w:styleId="TitreCar">
    <w:name w:val="Titre Car"/>
    <w:basedOn w:val="Policepardfaut"/>
    <w:link w:val="Titre"/>
    <w:uiPriority w:val="10"/>
    <w:rsid w:val="00B2573A"/>
    <w:rPr>
      <w:rFonts w:asciiTheme="majorHAnsi" w:eastAsiaTheme="majorEastAsia" w:hAnsiTheme="majorHAnsi" w:cstheme="majorBidi"/>
      <w:spacing w:val="-10"/>
      <w:kern w:val="28"/>
      <w:sz w:val="56"/>
      <w:szCs w:val="56"/>
      <w14:ligatures w14:val="none"/>
    </w:rPr>
  </w:style>
  <w:style w:type="paragraph" w:styleId="Sous-titre">
    <w:name w:val="Subtitle"/>
    <w:basedOn w:val="Normal"/>
    <w:next w:val="Normal"/>
    <w:link w:val="Sous-titreCar"/>
    <w:uiPriority w:val="11"/>
    <w:qFormat/>
    <w:rsid w:val="00B2573A"/>
    <w:pPr>
      <w:numPr>
        <w:ilvl w:val="1"/>
      </w:numPr>
      <w:spacing w:after="160" w:line="360" w:lineRule="auto"/>
    </w:pPr>
    <w:rPr>
      <w:rFonts w:asciiTheme="minorHAnsi" w:eastAsiaTheme="majorEastAsia" w:hAnsiTheme="minorHAnsi" w:cstheme="majorBidi"/>
      <w:color w:val="595959" w:themeColor="text1" w:themeTint="A6"/>
      <w:spacing w:val="15"/>
      <w:sz w:val="28"/>
      <w:szCs w:val="28"/>
      <w:lang w:val="fr-BE" w:eastAsia="en-US"/>
    </w:rPr>
  </w:style>
  <w:style w:type="character" w:customStyle="1" w:styleId="Sous-titreCar">
    <w:name w:val="Sous-titre Car"/>
    <w:basedOn w:val="Policepardfaut"/>
    <w:link w:val="Sous-titre"/>
    <w:uiPriority w:val="11"/>
    <w:rsid w:val="00B2573A"/>
    <w:rPr>
      <w:rFonts w:eastAsiaTheme="majorEastAsia" w:cstheme="majorBidi"/>
      <w:color w:val="595959" w:themeColor="text1" w:themeTint="A6"/>
      <w:spacing w:val="15"/>
      <w:kern w:val="0"/>
      <w:sz w:val="28"/>
      <w:szCs w:val="28"/>
      <w14:ligatures w14:val="none"/>
    </w:rPr>
  </w:style>
  <w:style w:type="paragraph" w:styleId="Citation">
    <w:name w:val="Quote"/>
    <w:basedOn w:val="Normal"/>
    <w:next w:val="Normal"/>
    <w:link w:val="CitationCar"/>
    <w:uiPriority w:val="29"/>
    <w:qFormat/>
    <w:rsid w:val="00B2573A"/>
    <w:pPr>
      <w:spacing w:before="160" w:after="160" w:line="360" w:lineRule="auto"/>
      <w:jc w:val="center"/>
    </w:pPr>
    <w:rPr>
      <w:rFonts w:ascii="Arno Pro" w:eastAsiaTheme="minorHAnsi" w:hAnsi="Arno Pro"/>
      <w:i/>
      <w:iCs/>
      <w:color w:val="404040" w:themeColor="text1" w:themeTint="BF"/>
      <w:sz w:val="24"/>
      <w:szCs w:val="22"/>
      <w:lang w:val="fr-BE" w:eastAsia="en-US"/>
    </w:rPr>
  </w:style>
  <w:style w:type="character" w:customStyle="1" w:styleId="CitationCar">
    <w:name w:val="Citation Car"/>
    <w:basedOn w:val="Policepardfaut"/>
    <w:link w:val="Citation"/>
    <w:uiPriority w:val="29"/>
    <w:rsid w:val="00B2573A"/>
    <w:rPr>
      <w:rFonts w:ascii="Arno Pro" w:hAnsi="Arno Pro"/>
      <w:i/>
      <w:iCs/>
      <w:color w:val="404040" w:themeColor="text1" w:themeTint="BF"/>
      <w:kern w:val="0"/>
      <w:sz w:val="24"/>
      <w14:ligatures w14:val="none"/>
    </w:rPr>
  </w:style>
  <w:style w:type="paragraph" w:styleId="Paragraphedeliste">
    <w:name w:val="List Paragraph"/>
    <w:basedOn w:val="Normal"/>
    <w:uiPriority w:val="34"/>
    <w:qFormat/>
    <w:rsid w:val="00B2573A"/>
    <w:pPr>
      <w:spacing w:after="160" w:line="360" w:lineRule="auto"/>
      <w:ind w:left="720"/>
      <w:contextualSpacing/>
    </w:pPr>
    <w:rPr>
      <w:rFonts w:ascii="Arno Pro" w:eastAsiaTheme="minorHAnsi" w:hAnsi="Arno Pro"/>
      <w:sz w:val="24"/>
      <w:szCs w:val="22"/>
      <w:lang w:val="fr-BE" w:eastAsia="en-US"/>
    </w:rPr>
  </w:style>
  <w:style w:type="character" w:styleId="Accentuationintense">
    <w:name w:val="Intense Emphasis"/>
    <w:basedOn w:val="Policepardfaut"/>
    <w:uiPriority w:val="21"/>
    <w:qFormat/>
    <w:rsid w:val="00B2573A"/>
    <w:rPr>
      <w:i/>
      <w:iCs/>
      <w:color w:val="0F4761" w:themeColor="accent1" w:themeShade="BF"/>
    </w:rPr>
  </w:style>
  <w:style w:type="paragraph" w:styleId="Citationintense">
    <w:name w:val="Intense Quote"/>
    <w:basedOn w:val="Normal"/>
    <w:next w:val="Normal"/>
    <w:link w:val="CitationintenseCar"/>
    <w:uiPriority w:val="30"/>
    <w:qFormat/>
    <w:rsid w:val="00B2573A"/>
    <w:pPr>
      <w:pBdr>
        <w:top w:val="single" w:sz="4" w:space="10" w:color="0F4761" w:themeColor="accent1" w:themeShade="BF"/>
        <w:bottom w:val="single" w:sz="4" w:space="10" w:color="0F4761" w:themeColor="accent1" w:themeShade="BF"/>
      </w:pBdr>
      <w:spacing w:before="360" w:after="360" w:line="360" w:lineRule="auto"/>
      <w:ind w:left="864" w:right="864"/>
      <w:jc w:val="center"/>
    </w:pPr>
    <w:rPr>
      <w:rFonts w:ascii="Arno Pro" w:eastAsiaTheme="minorHAnsi" w:hAnsi="Arno Pro"/>
      <w:i/>
      <w:iCs/>
      <w:color w:val="0F4761" w:themeColor="accent1" w:themeShade="BF"/>
      <w:sz w:val="24"/>
      <w:szCs w:val="22"/>
      <w:lang w:val="fr-BE" w:eastAsia="en-US"/>
    </w:rPr>
  </w:style>
  <w:style w:type="character" w:customStyle="1" w:styleId="CitationintenseCar">
    <w:name w:val="Citation intense Car"/>
    <w:basedOn w:val="Policepardfaut"/>
    <w:link w:val="Citationintense"/>
    <w:uiPriority w:val="30"/>
    <w:rsid w:val="00B2573A"/>
    <w:rPr>
      <w:rFonts w:ascii="Arno Pro" w:hAnsi="Arno Pro"/>
      <w:i/>
      <w:iCs/>
      <w:color w:val="0F4761" w:themeColor="accent1" w:themeShade="BF"/>
      <w:kern w:val="0"/>
      <w:sz w:val="24"/>
      <w14:ligatures w14:val="none"/>
    </w:rPr>
  </w:style>
  <w:style w:type="character" w:styleId="Rfrenceintense">
    <w:name w:val="Intense Reference"/>
    <w:basedOn w:val="Policepardfaut"/>
    <w:uiPriority w:val="32"/>
    <w:qFormat/>
    <w:rsid w:val="00B257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2201</Characters>
  <Application>Microsoft Office Word</Application>
  <DocSecurity>0</DocSecurity>
  <Lines>18</Lines>
  <Paragraphs>5</Paragraphs>
  <ScaleCrop>false</ScaleCrop>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 Chiroux</dc:creator>
  <cp:keywords/>
  <dc:description/>
  <cp:lastModifiedBy>Adrien Chiroux</cp:lastModifiedBy>
  <cp:revision>1</cp:revision>
  <dcterms:created xsi:type="dcterms:W3CDTF">2024-02-17T08:03:00Z</dcterms:created>
  <dcterms:modified xsi:type="dcterms:W3CDTF">2024-02-17T08:06:00Z</dcterms:modified>
</cp:coreProperties>
</file>