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B176DA" w14:textId="7300B2E0" w:rsidR="006C4DB5" w:rsidRDefault="006C4DB5" w:rsidP="00234747">
      <w:pPr>
        <w:jc w:val="both"/>
        <w:rPr>
          <w:rFonts w:ascii="Arial" w:hAnsi="Arial" w:cs="Arial"/>
          <w:b/>
          <w:sz w:val="22"/>
          <w:szCs w:val="22"/>
          <w:lang w:val="en-US"/>
        </w:rPr>
      </w:pPr>
      <w:r>
        <w:rPr>
          <w:rFonts w:ascii="Arial" w:hAnsi="Arial" w:cs="Arial"/>
          <w:b/>
          <w:sz w:val="22"/>
          <w:szCs w:val="22"/>
          <w:lang w:val="en-US"/>
        </w:rPr>
        <w:t xml:space="preserve">Paper </w:t>
      </w:r>
      <w:r w:rsidR="002C292F">
        <w:rPr>
          <w:rFonts w:ascii="Arial" w:hAnsi="Arial" w:cs="Arial"/>
          <w:b/>
          <w:sz w:val="22"/>
          <w:szCs w:val="22"/>
          <w:lang w:val="en-US"/>
        </w:rPr>
        <w:t>for</w:t>
      </w:r>
      <w:r>
        <w:rPr>
          <w:rFonts w:ascii="Arial" w:hAnsi="Arial" w:cs="Arial"/>
          <w:b/>
          <w:sz w:val="22"/>
          <w:szCs w:val="22"/>
          <w:lang w:val="en-US"/>
        </w:rPr>
        <w:t xml:space="preserve"> </w:t>
      </w:r>
      <w:r w:rsidRPr="006C4DB5">
        <w:rPr>
          <w:rFonts w:ascii="Arial" w:hAnsi="Arial" w:cs="Arial"/>
          <w:b/>
          <w:i/>
          <w:sz w:val="22"/>
          <w:szCs w:val="22"/>
          <w:lang w:val="en-US"/>
        </w:rPr>
        <w:t>Discourse &amp; Society</w:t>
      </w:r>
    </w:p>
    <w:p w14:paraId="0255AC54" w14:textId="77777777" w:rsidR="006C4DB5" w:rsidRDefault="006C4DB5" w:rsidP="00234747">
      <w:pPr>
        <w:jc w:val="both"/>
        <w:rPr>
          <w:rFonts w:ascii="Arial" w:hAnsi="Arial" w:cs="Arial"/>
          <w:b/>
          <w:sz w:val="22"/>
          <w:szCs w:val="22"/>
          <w:lang w:val="en-US"/>
        </w:rPr>
      </w:pPr>
    </w:p>
    <w:p w14:paraId="13EF68F4" w14:textId="687887DA" w:rsidR="00932100" w:rsidRDefault="00932100" w:rsidP="00234747">
      <w:pPr>
        <w:jc w:val="both"/>
        <w:rPr>
          <w:rFonts w:ascii="Arial" w:hAnsi="Arial" w:cs="Arial"/>
          <w:b/>
          <w:sz w:val="22"/>
          <w:szCs w:val="22"/>
          <w:lang w:val="en-US"/>
        </w:rPr>
      </w:pPr>
      <w:r>
        <w:rPr>
          <w:rFonts w:ascii="Arial" w:hAnsi="Arial" w:cs="Arial"/>
          <w:b/>
          <w:sz w:val="22"/>
          <w:szCs w:val="22"/>
          <w:lang w:val="en-US"/>
        </w:rPr>
        <w:t>Title and names of the authors:</w:t>
      </w:r>
    </w:p>
    <w:p w14:paraId="37B625D9" w14:textId="63B0E288" w:rsidR="00234747" w:rsidRDefault="00234747" w:rsidP="00234747">
      <w:pPr>
        <w:jc w:val="both"/>
        <w:rPr>
          <w:rFonts w:ascii="Arial" w:hAnsi="Arial" w:cs="Arial"/>
          <w:sz w:val="22"/>
          <w:szCs w:val="22"/>
          <w:lang w:val="en-US"/>
        </w:rPr>
      </w:pPr>
      <w:r w:rsidRPr="006C4DB5">
        <w:rPr>
          <w:rFonts w:ascii="Arial" w:hAnsi="Arial" w:cs="Arial"/>
          <w:sz w:val="22"/>
          <w:szCs w:val="22"/>
          <w:lang w:val="en-US"/>
        </w:rPr>
        <w:t>20 years of research on political discourse: a systematic review and directions for future research</w:t>
      </w:r>
    </w:p>
    <w:p w14:paraId="179F7A04" w14:textId="50CFB4E3" w:rsidR="002C292F" w:rsidRPr="00A277B8" w:rsidRDefault="002C292F" w:rsidP="00234747">
      <w:pPr>
        <w:jc w:val="both"/>
        <w:rPr>
          <w:rFonts w:ascii="Arial" w:hAnsi="Arial" w:cs="Arial"/>
          <w:i/>
          <w:sz w:val="22"/>
          <w:szCs w:val="22"/>
        </w:rPr>
      </w:pPr>
      <w:r w:rsidRPr="00A277B8">
        <w:rPr>
          <w:rFonts w:ascii="Arial" w:hAnsi="Arial" w:cs="Arial"/>
          <w:i/>
          <w:sz w:val="22"/>
          <w:szCs w:val="22"/>
        </w:rPr>
        <w:t>François Randour, Julien Perrez, Min Reuchamps</w:t>
      </w:r>
    </w:p>
    <w:p w14:paraId="6E3FEBFE" w14:textId="254D6FA1" w:rsidR="002C292F" w:rsidRPr="00A277B8" w:rsidRDefault="002C292F" w:rsidP="00234747">
      <w:pPr>
        <w:jc w:val="both"/>
        <w:rPr>
          <w:rFonts w:ascii="Arial" w:hAnsi="Arial" w:cs="Arial"/>
          <w:sz w:val="22"/>
          <w:szCs w:val="22"/>
        </w:rPr>
      </w:pPr>
    </w:p>
    <w:p w14:paraId="2E221B9B" w14:textId="1D8E8177" w:rsidR="00932100" w:rsidRPr="00932100" w:rsidRDefault="002C292F" w:rsidP="00234747">
      <w:pPr>
        <w:jc w:val="both"/>
        <w:rPr>
          <w:rFonts w:ascii="Arial" w:hAnsi="Arial" w:cs="Arial"/>
          <w:b/>
          <w:sz w:val="22"/>
          <w:szCs w:val="22"/>
          <w:lang w:val="en-US"/>
        </w:rPr>
      </w:pPr>
      <w:r w:rsidRPr="00932100">
        <w:rPr>
          <w:rFonts w:ascii="Arial" w:hAnsi="Arial" w:cs="Arial"/>
          <w:b/>
          <w:sz w:val="22"/>
          <w:szCs w:val="22"/>
          <w:lang w:val="en-US"/>
        </w:rPr>
        <w:t>Version</w:t>
      </w:r>
      <w:r w:rsidR="00932100" w:rsidRPr="00932100">
        <w:rPr>
          <w:rFonts w:ascii="Arial" w:hAnsi="Arial" w:cs="Arial"/>
          <w:b/>
          <w:sz w:val="22"/>
          <w:szCs w:val="22"/>
          <w:lang w:val="en-US"/>
        </w:rPr>
        <w:t xml:space="preserve"> of the article</w:t>
      </w:r>
      <w:r w:rsidR="00932100">
        <w:rPr>
          <w:rFonts w:ascii="Arial" w:hAnsi="Arial" w:cs="Arial"/>
          <w:b/>
          <w:sz w:val="22"/>
          <w:szCs w:val="22"/>
          <w:lang w:val="en-US"/>
        </w:rPr>
        <w:t>:</w:t>
      </w:r>
    </w:p>
    <w:p w14:paraId="26C02CCF" w14:textId="400A4D8B" w:rsidR="002C292F" w:rsidRPr="002C292F" w:rsidRDefault="00932100" w:rsidP="00234747">
      <w:pPr>
        <w:jc w:val="both"/>
        <w:rPr>
          <w:rFonts w:ascii="Arial" w:hAnsi="Arial" w:cs="Arial"/>
          <w:sz w:val="22"/>
          <w:szCs w:val="22"/>
          <w:lang w:val="en-US"/>
        </w:rPr>
      </w:pPr>
      <w:r>
        <w:rPr>
          <w:rFonts w:ascii="Arial" w:hAnsi="Arial" w:cs="Arial"/>
          <w:sz w:val="22"/>
          <w:szCs w:val="22"/>
          <w:lang w:val="en-US"/>
        </w:rPr>
        <w:t xml:space="preserve">Version </w:t>
      </w:r>
      <w:r w:rsidR="002C292F">
        <w:rPr>
          <w:rFonts w:ascii="Arial" w:hAnsi="Arial" w:cs="Arial"/>
          <w:sz w:val="22"/>
          <w:szCs w:val="22"/>
          <w:lang w:val="en-US"/>
        </w:rPr>
        <w:t>2 of the article, November 2</w:t>
      </w:r>
      <w:r w:rsidR="00C57AF0">
        <w:rPr>
          <w:rFonts w:ascii="Arial" w:hAnsi="Arial" w:cs="Arial"/>
          <w:sz w:val="22"/>
          <w:szCs w:val="22"/>
          <w:lang w:val="en-US"/>
        </w:rPr>
        <w:t>9</w:t>
      </w:r>
      <w:r w:rsidR="00542003">
        <w:rPr>
          <w:rFonts w:ascii="Arial" w:hAnsi="Arial" w:cs="Arial"/>
          <w:sz w:val="22"/>
          <w:szCs w:val="22"/>
          <w:lang w:val="en-US"/>
        </w:rPr>
        <w:t>,</w:t>
      </w:r>
      <w:r w:rsidR="002C292F">
        <w:rPr>
          <w:rFonts w:ascii="Arial" w:hAnsi="Arial" w:cs="Arial"/>
          <w:sz w:val="22"/>
          <w:szCs w:val="22"/>
          <w:lang w:val="en-US"/>
        </w:rPr>
        <w:t xml:space="preserve"> 2019.</w:t>
      </w:r>
    </w:p>
    <w:p w14:paraId="1F640000" w14:textId="5A60B892" w:rsidR="002C292F" w:rsidRDefault="002C292F" w:rsidP="00234747">
      <w:pPr>
        <w:jc w:val="both"/>
        <w:rPr>
          <w:rFonts w:ascii="Arial" w:hAnsi="Arial" w:cs="Arial"/>
          <w:sz w:val="22"/>
          <w:szCs w:val="22"/>
          <w:lang w:val="en-US"/>
        </w:rPr>
      </w:pPr>
    </w:p>
    <w:p w14:paraId="2305E103" w14:textId="77777777" w:rsidR="00932100" w:rsidRPr="00A277B8" w:rsidRDefault="002C292F" w:rsidP="00234747">
      <w:pPr>
        <w:jc w:val="both"/>
        <w:rPr>
          <w:rFonts w:ascii="Arial" w:hAnsi="Arial" w:cs="Arial"/>
          <w:sz w:val="22"/>
          <w:szCs w:val="22"/>
        </w:rPr>
      </w:pPr>
      <w:proofErr w:type="spellStart"/>
      <w:r w:rsidRPr="00A277B8">
        <w:rPr>
          <w:rFonts w:ascii="Arial" w:hAnsi="Arial" w:cs="Arial"/>
          <w:b/>
          <w:sz w:val="22"/>
          <w:szCs w:val="22"/>
        </w:rPr>
        <w:t>Corresponding</w:t>
      </w:r>
      <w:proofErr w:type="spellEnd"/>
      <w:r w:rsidRPr="00A277B8">
        <w:rPr>
          <w:rFonts w:ascii="Arial" w:hAnsi="Arial" w:cs="Arial"/>
          <w:b/>
          <w:sz w:val="22"/>
          <w:szCs w:val="22"/>
        </w:rPr>
        <w:t xml:space="preserve"> </w:t>
      </w:r>
      <w:proofErr w:type="spellStart"/>
      <w:r w:rsidRPr="00A277B8">
        <w:rPr>
          <w:rFonts w:ascii="Arial" w:hAnsi="Arial" w:cs="Arial"/>
          <w:b/>
          <w:sz w:val="22"/>
          <w:szCs w:val="22"/>
        </w:rPr>
        <w:t>author</w:t>
      </w:r>
      <w:proofErr w:type="spellEnd"/>
      <w:r w:rsidR="00932100" w:rsidRPr="00A277B8">
        <w:rPr>
          <w:rFonts w:ascii="Arial" w:hAnsi="Arial" w:cs="Arial"/>
          <w:b/>
          <w:sz w:val="22"/>
          <w:szCs w:val="22"/>
        </w:rPr>
        <w:t>:</w:t>
      </w:r>
      <w:r w:rsidRPr="00A277B8">
        <w:rPr>
          <w:rFonts w:ascii="Arial" w:hAnsi="Arial" w:cs="Arial"/>
          <w:sz w:val="22"/>
          <w:szCs w:val="22"/>
        </w:rPr>
        <w:t xml:space="preserve"> </w:t>
      </w:r>
    </w:p>
    <w:p w14:paraId="5470E849" w14:textId="606B7CD8" w:rsidR="00932100" w:rsidRPr="00A277B8" w:rsidRDefault="00234747" w:rsidP="00234747">
      <w:pPr>
        <w:jc w:val="both"/>
        <w:rPr>
          <w:rFonts w:ascii="Arial" w:hAnsi="Arial" w:cs="Arial"/>
          <w:sz w:val="20"/>
          <w:szCs w:val="20"/>
        </w:rPr>
      </w:pPr>
      <w:r w:rsidRPr="00A277B8">
        <w:rPr>
          <w:rFonts w:ascii="Arial" w:hAnsi="Arial" w:cs="Arial"/>
          <w:sz w:val="22"/>
          <w:szCs w:val="22"/>
        </w:rPr>
        <w:t>Dr. François Randour</w:t>
      </w:r>
      <w:r w:rsidR="00932100" w:rsidRPr="00A277B8">
        <w:rPr>
          <w:rFonts w:ascii="Arial" w:hAnsi="Arial" w:cs="Arial"/>
          <w:sz w:val="22"/>
          <w:szCs w:val="22"/>
        </w:rPr>
        <w:t xml:space="preserve"> - </w:t>
      </w:r>
      <w:hyperlink r:id="rId8" w:history="1">
        <w:r w:rsidR="002C292F" w:rsidRPr="00A277B8">
          <w:rPr>
            <w:rStyle w:val="Lienhypertexte"/>
            <w:rFonts w:ascii="Arial" w:hAnsi="Arial" w:cs="Arial"/>
            <w:sz w:val="22"/>
            <w:szCs w:val="22"/>
          </w:rPr>
          <w:t>francois.randour@uclouvain.be</w:t>
        </w:r>
      </w:hyperlink>
      <w:r w:rsidR="002C292F" w:rsidRPr="00A277B8">
        <w:rPr>
          <w:rFonts w:ascii="Arial" w:hAnsi="Arial" w:cs="Arial"/>
          <w:sz w:val="20"/>
          <w:szCs w:val="20"/>
        </w:rPr>
        <w:t xml:space="preserve"> </w:t>
      </w:r>
    </w:p>
    <w:p w14:paraId="72D73C63" w14:textId="3395EBBC" w:rsidR="00234747" w:rsidRPr="00A277B8" w:rsidRDefault="00234747" w:rsidP="00234747">
      <w:pPr>
        <w:jc w:val="both"/>
        <w:rPr>
          <w:rFonts w:ascii="Arial" w:hAnsi="Arial" w:cs="Arial"/>
          <w:sz w:val="22"/>
          <w:szCs w:val="22"/>
        </w:rPr>
      </w:pPr>
      <w:r w:rsidRPr="00A277B8">
        <w:rPr>
          <w:rFonts w:ascii="Arial" w:hAnsi="Arial" w:cs="Arial"/>
          <w:sz w:val="22"/>
          <w:szCs w:val="22"/>
        </w:rPr>
        <w:t>Collège Jacques Leclercq, Place Montesquieu, 1/L 2.08.07, 1348 - Louvain-la-Neuve</w:t>
      </w:r>
    </w:p>
    <w:p w14:paraId="58BE1437" w14:textId="0F1A6125" w:rsidR="002C292F" w:rsidRDefault="002C292F" w:rsidP="00234747">
      <w:pPr>
        <w:jc w:val="both"/>
        <w:rPr>
          <w:rFonts w:ascii="Arial" w:hAnsi="Arial" w:cs="Arial"/>
          <w:sz w:val="20"/>
          <w:szCs w:val="20"/>
        </w:rPr>
      </w:pPr>
    </w:p>
    <w:p w14:paraId="11B05CCF" w14:textId="35E51B89" w:rsidR="00932100" w:rsidRPr="00932100" w:rsidRDefault="002C292F" w:rsidP="00234747">
      <w:pPr>
        <w:jc w:val="both"/>
        <w:rPr>
          <w:rFonts w:ascii="Arial" w:hAnsi="Arial" w:cs="Arial"/>
          <w:b/>
          <w:sz w:val="22"/>
          <w:szCs w:val="22"/>
          <w:lang w:val="en-GB"/>
        </w:rPr>
      </w:pPr>
      <w:r w:rsidRPr="00932100">
        <w:rPr>
          <w:rFonts w:ascii="Arial" w:hAnsi="Arial" w:cs="Arial"/>
          <w:b/>
          <w:sz w:val="22"/>
          <w:szCs w:val="22"/>
          <w:lang w:val="en-GB"/>
        </w:rPr>
        <w:t xml:space="preserve">Email </w:t>
      </w:r>
      <w:r w:rsidR="00932100" w:rsidRPr="00932100">
        <w:rPr>
          <w:rFonts w:ascii="Arial" w:hAnsi="Arial" w:cs="Arial"/>
          <w:b/>
          <w:sz w:val="22"/>
          <w:szCs w:val="22"/>
          <w:lang w:val="en-GB"/>
        </w:rPr>
        <w:t>addresses</w:t>
      </w:r>
      <w:r w:rsidRPr="00932100">
        <w:rPr>
          <w:rFonts w:ascii="Arial" w:hAnsi="Arial" w:cs="Arial"/>
          <w:b/>
          <w:sz w:val="22"/>
          <w:szCs w:val="22"/>
          <w:lang w:val="en-GB"/>
        </w:rPr>
        <w:t xml:space="preserve"> of all authors:</w:t>
      </w:r>
    </w:p>
    <w:p w14:paraId="020D6FC8" w14:textId="56149F75" w:rsidR="002C292F" w:rsidRPr="002C292F" w:rsidRDefault="00AF18FC" w:rsidP="00234747">
      <w:pPr>
        <w:jc w:val="both"/>
        <w:rPr>
          <w:rFonts w:ascii="Arial" w:hAnsi="Arial" w:cs="Arial"/>
          <w:sz w:val="22"/>
          <w:szCs w:val="22"/>
          <w:lang w:val="en-GB"/>
        </w:rPr>
      </w:pPr>
      <w:hyperlink r:id="rId9" w:history="1">
        <w:r w:rsidR="00932100" w:rsidRPr="00FE6611">
          <w:rPr>
            <w:rStyle w:val="Lienhypertexte"/>
            <w:rFonts w:ascii="Arial" w:hAnsi="Arial" w:cs="Arial"/>
            <w:sz w:val="22"/>
            <w:szCs w:val="22"/>
            <w:lang w:val="en-GB"/>
          </w:rPr>
          <w:t>francois.randour@uclouvain.be</w:t>
        </w:r>
      </w:hyperlink>
      <w:r w:rsidR="00932100">
        <w:rPr>
          <w:rFonts w:ascii="Arial" w:hAnsi="Arial" w:cs="Arial"/>
          <w:sz w:val="22"/>
          <w:szCs w:val="22"/>
          <w:lang w:val="en-GB"/>
        </w:rPr>
        <w:t xml:space="preserve">; </w:t>
      </w:r>
      <w:hyperlink r:id="rId10" w:history="1">
        <w:r w:rsidR="00932100" w:rsidRPr="00FE6611">
          <w:rPr>
            <w:rStyle w:val="Lienhypertexte"/>
            <w:rFonts w:ascii="Arial" w:hAnsi="Arial" w:cs="Arial"/>
            <w:sz w:val="22"/>
            <w:szCs w:val="22"/>
            <w:lang w:val="en-GB"/>
          </w:rPr>
          <w:t>Julien.Perrez@uliege.be</w:t>
        </w:r>
      </w:hyperlink>
      <w:r w:rsidR="00932100">
        <w:rPr>
          <w:rFonts w:ascii="Arial" w:hAnsi="Arial" w:cs="Arial"/>
          <w:sz w:val="22"/>
          <w:szCs w:val="22"/>
          <w:lang w:val="en-GB"/>
        </w:rPr>
        <w:t xml:space="preserve">; </w:t>
      </w:r>
      <w:hyperlink r:id="rId11" w:history="1">
        <w:r w:rsidR="00C57AF0">
          <w:rPr>
            <w:rStyle w:val="Lienhypertexte"/>
            <w:rFonts w:ascii="Arial" w:hAnsi="Arial" w:cs="Arial"/>
            <w:sz w:val="22"/>
            <w:szCs w:val="22"/>
            <w:lang w:val="en-GB"/>
          </w:rPr>
          <w:t>Min.Reuchamps@uclouvain.be</w:t>
        </w:r>
      </w:hyperlink>
    </w:p>
    <w:p w14:paraId="67D75010" w14:textId="63D7FFB6" w:rsidR="00234747" w:rsidRDefault="00234747" w:rsidP="00234747">
      <w:pPr>
        <w:jc w:val="both"/>
        <w:rPr>
          <w:rFonts w:ascii="Arial" w:hAnsi="Arial" w:cs="Arial"/>
          <w:sz w:val="20"/>
          <w:szCs w:val="20"/>
          <w:lang w:val="en-US"/>
        </w:rPr>
      </w:pPr>
    </w:p>
    <w:p w14:paraId="7079D72F" w14:textId="0D411FC3" w:rsidR="00932100" w:rsidRDefault="00932100" w:rsidP="00234747">
      <w:pPr>
        <w:jc w:val="both"/>
        <w:rPr>
          <w:rFonts w:ascii="Arial" w:hAnsi="Arial" w:cs="Arial"/>
          <w:sz w:val="20"/>
          <w:szCs w:val="20"/>
          <w:lang w:val="en-US"/>
        </w:rPr>
      </w:pPr>
    </w:p>
    <w:p w14:paraId="166C2EB8" w14:textId="611B0ACB" w:rsidR="00932100" w:rsidRDefault="00932100" w:rsidP="00234747">
      <w:pPr>
        <w:jc w:val="both"/>
        <w:rPr>
          <w:rFonts w:ascii="Arial" w:hAnsi="Arial" w:cs="Arial"/>
          <w:b/>
          <w:sz w:val="22"/>
          <w:szCs w:val="22"/>
          <w:lang w:val="en-GB"/>
        </w:rPr>
      </w:pPr>
      <w:r w:rsidRPr="00932100">
        <w:rPr>
          <w:rFonts w:ascii="Arial" w:hAnsi="Arial" w:cs="Arial"/>
          <w:b/>
          <w:sz w:val="22"/>
          <w:szCs w:val="22"/>
          <w:lang w:val="en-GB"/>
        </w:rPr>
        <w:t>Short title for running head:</w:t>
      </w:r>
    </w:p>
    <w:p w14:paraId="344BB19A" w14:textId="3F8A02B7" w:rsidR="00932100" w:rsidRPr="001828EA" w:rsidRDefault="001828EA" w:rsidP="00234747">
      <w:pPr>
        <w:jc w:val="both"/>
        <w:rPr>
          <w:rFonts w:ascii="Arial" w:hAnsi="Arial" w:cs="Arial"/>
          <w:sz w:val="22"/>
          <w:szCs w:val="22"/>
          <w:lang w:val="en-GB"/>
        </w:rPr>
      </w:pPr>
      <w:r w:rsidRPr="001828EA">
        <w:rPr>
          <w:rFonts w:ascii="Arial" w:hAnsi="Arial" w:cs="Arial"/>
          <w:sz w:val="22"/>
          <w:szCs w:val="22"/>
          <w:lang w:val="en-GB"/>
        </w:rPr>
        <w:t>A review of 20 years of research on political discourse</w:t>
      </w:r>
    </w:p>
    <w:p w14:paraId="7A17C68E" w14:textId="7D29400D" w:rsidR="00932100" w:rsidRDefault="00932100" w:rsidP="00234747">
      <w:pPr>
        <w:jc w:val="both"/>
        <w:rPr>
          <w:rFonts w:ascii="Arial" w:hAnsi="Arial" w:cs="Arial"/>
          <w:sz w:val="22"/>
          <w:szCs w:val="22"/>
          <w:lang w:val="en-GB"/>
        </w:rPr>
      </w:pPr>
    </w:p>
    <w:p w14:paraId="632CD370" w14:textId="657A0268" w:rsidR="00932100" w:rsidRPr="00932100" w:rsidRDefault="00932100" w:rsidP="00234747">
      <w:pPr>
        <w:jc w:val="both"/>
        <w:rPr>
          <w:rFonts w:ascii="Arial" w:hAnsi="Arial" w:cs="Arial"/>
          <w:b/>
          <w:sz w:val="22"/>
          <w:szCs w:val="22"/>
          <w:lang w:val="en-GB"/>
        </w:rPr>
      </w:pPr>
      <w:r w:rsidRPr="00932100">
        <w:rPr>
          <w:rFonts w:ascii="Arial" w:hAnsi="Arial" w:cs="Arial"/>
          <w:b/>
          <w:sz w:val="22"/>
          <w:szCs w:val="22"/>
          <w:lang w:val="en-GB"/>
        </w:rPr>
        <w:t>Size of the paper:</w:t>
      </w:r>
    </w:p>
    <w:p w14:paraId="400039A9" w14:textId="35459DD8" w:rsidR="00932100" w:rsidRPr="00527840" w:rsidRDefault="00932100" w:rsidP="00234747">
      <w:pPr>
        <w:jc w:val="both"/>
        <w:rPr>
          <w:rFonts w:ascii="Arial" w:hAnsi="Arial" w:cs="Arial"/>
          <w:sz w:val="22"/>
          <w:szCs w:val="22"/>
          <w:lang w:val="en-GB"/>
        </w:rPr>
      </w:pPr>
      <w:r w:rsidRPr="00527840">
        <w:rPr>
          <w:rFonts w:ascii="Arial" w:hAnsi="Arial" w:cs="Arial"/>
          <w:sz w:val="22"/>
          <w:szCs w:val="22"/>
          <w:lang w:val="en-GB"/>
        </w:rPr>
        <w:t>7</w:t>
      </w:r>
      <w:r w:rsidR="00527840" w:rsidRPr="00527840">
        <w:rPr>
          <w:rFonts w:ascii="Arial" w:hAnsi="Arial" w:cs="Arial"/>
          <w:sz w:val="22"/>
          <w:szCs w:val="22"/>
          <w:lang w:val="en-GB"/>
        </w:rPr>
        <w:t xml:space="preserve"> 331</w:t>
      </w:r>
      <w:r w:rsidRPr="00527840">
        <w:rPr>
          <w:rFonts w:ascii="Arial" w:hAnsi="Arial" w:cs="Arial"/>
          <w:sz w:val="22"/>
          <w:szCs w:val="22"/>
          <w:lang w:val="en-GB"/>
        </w:rPr>
        <w:t xml:space="preserve"> words (</w:t>
      </w:r>
      <w:r w:rsidR="00527840">
        <w:rPr>
          <w:rFonts w:ascii="Arial" w:hAnsi="Arial" w:cs="Arial"/>
          <w:sz w:val="22"/>
          <w:szCs w:val="22"/>
          <w:lang w:val="en-GB"/>
        </w:rPr>
        <w:t xml:space="preserve">abstract, keywords, </w:t>
      </w:r>
      <w:r w:rsidR="004941A5" w:rsidRPr="00527840">
        <w:rPr>
          <w:rFonts w:ascii="Arial" w:hAnsi="Arial" w:cs="Arial"/>
          <w:sz w:val="22"/>
          <w:szCs w:val="22"/>
          <w:lang w:val="en-GB"/>
        </w:rPr>
        <w:t>acknowledgments</w:t>
      </w:r>
      <w:r w:rsidR="0008494D" w:rsidRPr="00527840">
        <w:rPr>
          <w:rFonts w:ascii="Arial" w:hAnsi="Arial" w:cs="Arial"/>
          <w:sz w:val="22"/>
          <w:szCs w:val="22"/>
          <w:lang w:val="en-GB"/>
        </w:rPr>
        <w:t xml:space="preserve">, </w:t>
      </w:r>
      <w:r w:rsidRPr="00527840">
        <w:rPr>
          <w:rFonts w:ascii="Arial" w:hAnsi="Arial" w:cs="Arial"/>
          <w:sz w:val="22"/>
          <w:szCs w:val="22"/>
          <w:lang w:val="en-GB"/>
        </w:rPr>
        <w:t xml:space="preserve">title, footnotes, figures and references included); </w:t>
      </w:r>
    </w:p>
    <w:p w14:paraId="22B32860" w14:textId="4AC52D74" w:rsidR="00932100" w:rsidRPr="00C57AF0" w:rsidRDefault="0008494D" w:rsidP="00C57AF0">
      <w:pPr>
        <w:jc w:val="both"/>
        <w:rPr>
          <w:rFonts w:ascii="Arial" w:hAnsi="Arial" w:cs="Arial"/>
          <w:sz w:val="22"/>
          <w:szCs w:val="22"/>
          <w:lang w:val="en-GB"/>
        </w:rPr>
      </w:pPr>
      <w:r w:rsidRPr="00527840">
        <w:rPr>
          <w:rFonts w:ascii="Arial" w:hAnsi="Arial" w:cs="Arial"/>
          <w:sz w:val="22"/>
          <w:szCs w:val="22"/>
          <w:lang w:val="en-GB"/>
        </w:rPr>
        <w:t>11</w:t>
      </w:r>
      <w:r w:rsidR="00527840" w:rsidRPr="00527840">
        <w:rPr>
          <w:rFonts w:ascii="Arial" w:hAnsi="Arial" w:cs="Arial"/>
          <w:sz w:val="22"/>
          <w:szCs w:val="22"/>
          <w:lang w:val="en-GB"/>
        </w:rPr>
        <w:t xml:space="preserve"> 443</w:t>
      </w:r>
      <w:r w:rsidR="00932100" w:rsidRPr="00B615AC">
        <w:rPr>
          <w:rFonts w:ascii="Arial" w:hAnsi="Arial" w:cs="Arial"/>
          <w:sz w:val="22"/>
          <w:szCs w:val="22"/>
          <w:lang w:val="en-GB"/>
        </w:rPr>
        <w:t xml:space="preserve"> words</w:t>
      </w:r>
      <w:r>
        <w:rPr>
          <w:rFonts w:ascii="Arial" w:hAnsi="Arial" w:cs="Arial"/>
          <w:sz w:val="22"/>
          <w:szCs w:val="22"/>
          <w:lang w:val="en-GB"/>
        </w:rPr>
        <w:t xml:space="preserve"> (all </w:t>
      </w:r>
      <w:r w:rsidR="003C5E79">
        <w:rPr>
          <w:rFonts w:ascii="Arial" w:hAnsi="Arial" w:cs="Arial"/>
          <w:sz w:val="22"/>
          <w:szCs w:val="22"/>
          <w:lang w:val="en-GB"/>
        </w:rPr>
        <w:t xml:space="preserve">sections </w:t>
      </w:r>
      <w:r>
        <w:rPr>
          <w:rFonts w:ascii="Arial" w:hAnsi="Arial" w:cs="Arial"/>
          <w:sz w:val="22"/>
          <w:szCs w:val="22"/>
          <w:lang w:val="en-GB"/>
        </w:rPr>
        <w:t>include</w:t>
      </w:r>
      <w:r w:rsidR="004941A5">
        <w:rPr>
          <w:rFonts w:ascii="Arial" w:hAnsi="Arial" w:cs="Arial"/>
          <w:sz w:val="22"/>
          <w:szCs w:val="22"/>
          <w:lang w:val="en-GB"/>
        </w:rPr>
        <w:t>d</w:t>
      </w:r>
      <w:r>
        <w:rPr>
          <w:rFonts w:ascii="Arial" w:hAnsi="Arial" w:cs="Arial"/>
          <w:sz w:val="22"/>
          <w:szCs w:val="22"/>
          <w:lang w:val="en-GB"/>
        </w:rPr>
        <w:t>, plus</w:t>
      </w:r>
      <w:r w:rsidR="00932100">
        <w:rPr>
          <w:rFonts w:ascii="Arial" w:hAnsi="Arial" w:cs="Arial"/>
          <w:sz w:val="22"/>
          <w:szCs w:val="22"/>
          <w:lang w:val="en-GB"/>
        </w:rPr>
        <w:t xml:space="preserve"> the appendix listing the 164 articles of the systematic review</w:t>
      </w:r>
      <w:r w:rsidR="00527840">
        <w:rPr>
          <w:rFonts w:ascii="Arial" w:hAnsi="Arial" w:cs="Arial"/>
          <w:sz w:val="22"/>
          <w:szCs w:val="22"/>
          <w:lang w:val="en-GB"/>
        </w:rPr>
        <w:t>)</w:t>
      </w:r>
      <w:r w:rsidR="00932100">
        <w:rPr>
          <w:rFonts w:ascii="Arial" w:hAnsi="Arial" w:cs="Arial"/>
          <w:sz w:val="22"/>
          <w:szCs w:val="22"/>
          <w:lang w:val="en-GB"/>
        </w:rPr>
        <w:t>.</w:t>
      </w:r>
    </w:p>
    <w:p w14:paraId="2EEBEC51" w14:textId="5F5EB284" w:rsidR="00C57AF0" w:rsidRDefault="00C57AF0">
      <w:pPr>
        <w:rPr>
          <w:rFonts w:ascii="Arial" w:hAnsi="Arial" w:cs="Arial"/>
          <w:b/>
          <w:sz w:val="20"/>
          <w:szCs w:val="20"/>
          <w:lang w:val="en-US"/>
        </w:rPr>
      </w:pPr>
      <w:r>
        <w:rPr>
          <w:rFonts w:ascii="Arial" w:hAnsi="Arial" w:cs="Arial"/>
          <w:b/>
          <w:sz w:val="20"/>
          <w:szCs w:val="20"/>
          <w:lang w:val="en-US"/>
        </w:rPr>
        <w:br w:type="page"/>
      </w:r>
    </w:p>
    <w:p w14:paraId="02FC1503" w14:textId="7A9F7CB2" w:rsidR="00CC695D" w:rsidRPr="00932100" w:rsidRDefault="00906E65" w:rsidP="001828EA">
      <w:pPr>
        <w:pStyle w:val="Titre1"/>
        <w:spacing w:line="360" w:lineRule="auto"/>
        <w:ind w:right="-2"/>
        <w:jc w:val="both"/>
        <w:rPr>
          <w:rFonts w:ascii="Arial" w:hAnsi="Arial" w:cs="Arial"/>
          <w:b w:val="0"/>
          <w:sz w:val="22"/>
          <w:szCs w:val="22"/>
          <w:lang w:val="en-US"/>
        </w:rPr>
      </w:pPr>
      <w:r w:rsidRPr="00932100">
        <w:rPr>
          <w:rFonts w:ascii="Arial" w:hAnsi="Arial" w:cs="Arial"/>
          <w:sz w:val="22"/>
          <w:szCs w:val="22"/>
          <w:lang w:val="en-US"/>
        </w:rPr>
        <w:lastRenderedPageBreak/>
        <w:t>Abstract:</w:t>
      </w:r>
      <w:r w:rsidRPr="00932100">
        <w:rPr>
          <w:rFonts w:ascii="Arial" w:hAnsi="Arial" w:cs="Arial"/>
          <w:b w:val="0"/>
          <w:sz w:val="22"/>
          <w:szCs w:val="22"/>
          <w:lang w:val="en-US"/>
        </w:rPr>
        <w:t xml:space="preserve"> There is a long tradition of linguistic research on political discourse, but little attention</w:t>
      </w:r>
      <w:r w:rsidR="002F415F" w:rsidRPr="00932100">
        <w:rPr>
          <w:rFonts w:ascii="Arial" w:hAnsi="Arial" w:cs="Arial"/>
          <w:b w:val="0"/>
          <w:sz w:val="22"/>
          <w:szCs w:val="22"/>
          <w:lang w:val="en-US"/>
        </w:rPr>
        <w:t xml:space="preserve"> has been paid to what </w:t>
      </w:r>
      <w:r w:rsidRPr="00932100">
        <w:rPr>
          <w:rFonts w:ascii="Arial" w:hAnsi="Arial" w:cs="Arial"/>
          <w:b w:val="0"/>
          <w:sz w:val="22"/>
          <w:szCs w:val="22"/>
          <w:lang w:val="en-US"/>
        </w:rPr>
        <w:t>the concept of political discourse itself</w:t>
      </w:r>
      <w:r w:rsidR="002F415F" w:rsidRPr="00932100">
        <w:rPr>
          <w:rFonts w:ascii="Arial" w:hAnsi="Arial" w:cs="Arial"/>
          <w:b w:val="0"/>
          <w:sz w:val="22"/>
          <w:szCs w:val="22"/>
          <w:lang w:val="en-US"/>
        </w:rPr>
        <w:t xml:space="preserve"> encompasses</w:t>
      </w:r>
      <w:r w:rsidRPr="00932100">
        <w:rPr>
          <w:rFonts w:ascii="Arial" w:hAnsi="Arial" w:cs="Arial"/>
          <w:b w:val="0"/>
          <w:sz w:val="22"/>
          <w:szCs w:val="22"/>
          <w:lang w:val="en-US"/>
        </w:rPr>
        <w:t xml:space="preserve">. </w:t>
      </w:r>
      <w:r w:rsidR="00CC695D" w:rsidRPr="00932100">
        <w:rPr>
          <w:rFonts w:ascii="Arial" w:hAnsi="Arial" w:cs="Arial"/>
          <w:b w:val="0"/>
          <w:sz w:val="22"/>
          <w:szCs w:val="22"/>
          <w:lang w:val="en-US"/>
        </w:rPr>
        <w:t>With this in mind, th</w:t>
      </w:r>
      <w:r w:rsidR="002F415F" w:rsidRPr="00932100">
        <w:rPr>
          <w:rFonts w:ascii="Arial" w:hAnsi="Arial" w:cs="Arial"/>
          <w:b w:val="0"/>
          <w:sz w:val="22"/>
          <w:szCs w:val="22"/>
          <w:lang w:val="en-US"/>
        </w:rPr>
        <w:t>is</w:t>
      </w:r>
      <w:r w:rsidR="00CC695D" w:rsidRPr="00932100">
        <w:rPr>
          <w:rFonts w:ascii="Arial" w:hAnsi="Arial" w:cs="Arial"/>
          <w:b w:val="0"/>
          <w:sz w:val="22"/>
          <w:szCs w:val="22"/>
          <w:lang w:val="en-US"/>
        </w:rPr>
        <w:t xml:space="preserve"> article aims to understand what types of discourse are categorized as ‘political’ in linguistic research and what their characteristics </w:t>
      </w:r>
      <w:r w:rsidR="002F415F" w:rsidRPr="00932100">
        <w:rPr>
          <w:rFonts w:ascii="Arial" w:hAnsi="Arial" w:cs="Arial"/>
          <w:b w:val="0"/>
          <w:sz w:val="22"/>
          <w:szCs w:val="22"/>
          <w:lang w:val="en-US"/>
        </w:rPr>
        <w:t xml:space="preserve">are </w:t>
      </w:r>
      <w:r w:rsidR="00CC695D" w:rsidRPr="00932100">
        <w:rPr>
          <w:rFonts w:ascii="Arial" w:hAnsi="Arial" w:cs="Arial"/>
          <w:b w:val="0"/>
          <w:sz w:val="22"/>
          <w:szCs w:val="22"/>
          <w:lang w:val="en-US"/>
        </w:rPr>
        <w:t>(form, type of actors, policy domains, geographical coverage). To this end,</w:t>
      </w:r>
      <w:r w:rsidR="002F415F" w:rsidRPr="00932100">
        <w:rPr>
          <w:rFonts w:ascii="Arial" w:hAnsi="Arial" w:cs="Arial"/>
          <w:b w:val="0"/>
          <w:sz w:val="22"/>
          <w:szCs w:val="22"/>
          <w:lang w:val="en-US"/>
        </w:rPr>
        <w:t xml:space="preserve"> we </w:t>
      </w:r>
      <w:r w:rsidR="00CC695D" w:rsidRPr="00932100">
        <w:rPr>
          <w:rFonts w:ascii="Arial" w:hAnsi="Arial" w:cs="Arial"/>
          <w:b w:val="0"/>
          <w:sz w:val="22"/>
          <w:szCs w:val="22"/>
          <w:lang w:val="en-US"/>
        </w:rPr>
        <w:t>conducted a systematic literature review of 16</w:t>
      </w:r>
      <w:r w:rsidR="00BD1B47" w:rsidRPr="00932100">
        <w:rPr>
          <w:rFonts w:ascii="Arial" w:hAnsi="Arial" w:cs="Arial"/>
          <w:b w:val="0"/>
          <w:sz w:val="22"/>
          <w:szCs w:val="22"/>
          <w:lang w:val="en-US"/>
        </w:rPr>
        <w:t>4</w:t>
      </w:r>
      <w:r w:rsidR="00CC695D" w:rsidRPr="00932100">
        <w:rPr>
          <w:rFonts w:ascii="Arial" w:hAnsi="Arial" w:cs="Arial"/>
          <w:b w:val="0"/>
          <w:sz w:val="22"/>
          <w:szCs w:val="22"/>
          <w:lang w:val="en-US"/>
        </w:rPr>
        <w:t xml:space="preserve"> scientific articles from the </w:t>
      </w:r>
      <w:r w:rsidR="00CC695D" w:rsidRPr="00932100">
        <w:rPr>
          <w:rFonts w:ascii="Arial" w:hAnsi="Arial" w:cs="Arial"/>
          <w:b w:val="0"/>
          <w:i/>
          <w:sz w:val="22"/>
          <w:szCs w:val="22"/>
          <w:lang w:val="en-US"/>
        </w:rPr>
        <w:t>Scopus</w:t>
      </w:r>
      <w:r w:rsidR="00CC695D" w:rsidRPr="00932100">
        <w:rPr>
          <w:rFonts w:ascii="Arial" w:hAnsi="Arial" w:cs="Arial"/>
          <w:b w:val="0"/>
          <w:sz w:val="22"/>
          <w:szCs w:val="22"/>
          <w:lang w:val="en-US"/>
        </w:rPr>
        <w:t xml:space="preserve"> database.</w:t>
      </w:r>
      <w:r w:rsidR="00187693" w:rsidRPr="00932100">
        <w:rPr>
          <w:rFonts w:ascii="Arial" w:hAnsi="Arial" w:cs="Arial"/>
          <w:b w:val="0"/>
          <w:sz w:val="22"/>
          <w:szCs w:val="22"/>
          <w:lang w:val="en-US"/>
        </w:rPr>
        <w:t xml:space="preserve"> Overall, the findings show that political discourse is generally limited to the discourses of (institutionalized) political elites and most specifically to oral </w:t>
      </w:r>
      <w:proofErr w:type="spellStart"/>
      <w:r w:rsidR="00187693" w:rsidRPr="00932100">
        <w:rPr>
          <w:rFonts w:ascii="Arial" w:hAnsi="Arial" w:cs="Arial"/>
          <w:b w:val="0"/>
          <w:sz w:val="22"/>
          <w:szCs w:val="22"/>
          <w:lang w:val="en-US"/>
        </w:rPr>
        <w:t>monological</w:t>
      </w:r>
      <w:proofErr w:type="spellEnd"/>
      <w:r w:rsidR="00187693" w:rsidRPr="00932100">
        <w:rPr>
          <w:rFonts w:ascii="Arial" w:hAnsi="Arial" w:cs="Arial"/>
          <w:b w:val="0"/>
          <w:sz w:val="22"/>
          <w:szCs w:val="22"/>
          <w:lang w:val="en-US"/>
        </w:rPr>
        <w:t xml:space="preserve"> speeches. The review also highlight</w:t>
      </w:r>
      <w:r w:rsidR="004C7271" w:rsidRPr="00932100">
        <w:rPr>
          <w:rFonts w:ascii="Arial" w:hAnsi="Arial" w:cs="Arial"/>
          <w:b w:val="0"/>
          <w:sz w:val="22"/>
          <w:szCs w:val="22"/>
          <w:lang w:val="en-US"/>
        </w:rPr>
        <w:t>s</w:t>
      </w:r>
      <w:r w:rsidR="00187693" w:rsidRPr="00932100">
        <w:rPr>
          <w:rFonts w:ascii="Arial" w:hAnsi="Arial" w:cs="Arial"/>
          <w:b w:val="0"/>
          <w:sz w:val="22"/>
          <w:szCs w:val="22"/>
          <w:lang w:val="en-US"/>
        </w:rPr>
        <w:t xml:space="preserve"> discrepancies regarding the geographical scope and the policy domains covered by the empirical analyses, </w:t>
      </w:r>
      <w:r w:rsidR="002E1863" w:rsidRPr="00932100">
        <w:rPr>
          <w:rFonts w:ascii="Arial" w:hAnsi="Arial" w:cs="Arial"/>
          <w:b w:val="0"/>
          <w:sz w:val="22"/>
          <w:szCs w:val="22"/>
          <w:lang w:val="en-US"/>
        </w:rPr>
        <w:t>more specifically</w:t>
      </w:r>
      <w:r w:rsidR="00187693" w:rsidRPr="00932100">
        <w:rPr>
          <w:rFonts w:ascii="Arial" w:hAnsi="Arial" w:cs="Arial"/>
          <w:b w:val="0"/>
          <w:sz w:val="22"/>
          <w:szCs w:val="22"/>
          <w:lang w:val="en-US"/>
        </w:rPr>
        <w:t xml:space="preserve"> a bias towards the </w:t>
      </w:r>
      <w:r w:rsidR="00294061">
        <w:rPr>
          <w:rFonts w:ascii="Arial" w:hAnsi="Arial" w:cs="Arial"/>
          <w:b w:val="0"/>
          <w:sz w:val="22"/>
          <w:szCs w:val="22"/>
          <w:lang w:val="en-US"/>
        </w:rPr>
        <w:t>W</w:t>
      </w:r>
      <w:r w:rsidR="00187693" w:rsidRPr="00932100">
        <w:rPr>
          <w:rFonts w:ascii="Arial" w:hAnsi="Arial" w:cs="Arial"/>
          <w:b w:val="0"/>
          <w:sz w:val="22"/>
          <w:szCs w:val="22"/>
          <w:lang w:val="en-US"/>
        </w:rPr>
        <w:t>estern world and issues related to external defense policies</w:t>
      </w:r>
      <w:r w:rsidR="00255A36" w:rsidRPr="00932100">
        <w:rPr>
          <w:rFonts w:ascii="Arial" w:hAnsi="Arial" w:cs="Arial"/>
          <w:b w:val="0"/>
          <w:sz w:val="22"/>
          <w:szCs w:val="22"/>
          <w:lang w:val="en-US"/>
        </w:rPr>
        <w:t>,</w:t>
      </w:r>
      <w:r w:rsidR="00187693" w:rsidRPr="00932100">
        <w:rPr>
          <w:rFonts w:ascii="Arial" w:hAnsi="Arial" w:cs="Arial"/>
          <w:b w:val="0"/>
          <w:sz w:val="22"/>
          <w:szCs w:val="22"/>
          <w:lang w:val="en-US"/>
        </w:rPr>
        <w:t xml:space="preserve"> justice and home affairs.</w:t>
      </w:r>
    </w:p>
    <w:p w14:paraId="7C2FB348" w14:textId="536F4594" w:rsidR="001828EA" w:rsidRPr="001828EA" w:rsidRDefault="006C4DB5" w:rsidP="001828EA">
      <w:pPr>
        <w:pStyle w:val="Titre1"/>
        <w:spacing w:line="360" w:lineRule="auto"/>
        <w:ind w:right="-2"/>
        <w:jc w:val="both"/>
        <w:rPr>
          <w:rFonts w:ascii="Arial" w:hAnsi="Arial" w:cs="Arial"/>
          <w:sz w:val="22"/>
          <w:szCs w:val="22"/>
          <w:lang w:val="en-US"/>
        </w:rPr>
      </w:pPr>
      <w:r w:rsidRPr="001828EA">
        <w:rPr>
          <w:rFonts w:ascii="Arial" w:hAnsi="Arial" w:cs="Arial"/>
          <w:sz w:val="22"/>
          <w:szCs w:val="22"/>
          <w:lang w:val="en-US"/>
        </w:rPr>
        <w:t>Keywords:</w:t>
      </w:r>
      <w:r w:rsidRPr="00932100">
        <w:rPr>
          <w:rFonts w:ascii="Arial" w:hAnsi="Arial" w:cs="Arial"/>
          <w:sz w:val="22"/>
          <w:szCs w:val="22"/>
          <w:lang w:val="en-US"/>
        </w:rPr>
        <w:t xml:space="preserve"> </w:t>
      </w:r>
      <w:r w:rsidR="001828EA" w:rsidRPr="001828EA">
        <w:rPr>
          <w:rFonts w:ascii="Arial" w:hAnsi="Arial" w:cs="Arial"/>
          <w:b w:val="0"/>
          <w:sz w:val="22"/>
          <w:szCs w:val="22"/>
          <w:lang w:val="en-US"/>
        </w:rPr>
        <w:t>Political discourse; Political discourse analysis; Political speeches; Political debates; Public discourse, Citizen discourse, Media discourse, Systematic review, Bibliometric analysis</w:t>
      </w:r>
      <w:r w:rsidR="001828EA">
        <w:rPr>
          <w:rFonts w:ascii="Arial" w:hAnsi="Arial" w:cs="Arial"/>
          <w:sz w:val="22"/>
          <w:szCs w:val="22"/>
          <w:lang w:val="en-US"/>
        </w:rPr>
        <w:t xml:space="preserve"> </w:t>
      </w:r>
    </w:p>
    <w:p w14:paraId="69756E72" w14:textId="591AF2E4" w:rsidR="00932100" w:rsidRDefault="00932100" w:rsidP="002C292F">
      <w:pPr>
        <w:rPr>
          <w:lang w:val="en-US"/>
        </w:rPr>
      </w:pPr>
    </w:p>
    <w:p w14:paraId="79E4E8BF" w14:textId="5DC1D202" w:rsidR="00932100" w:rsidRDefault="00932100" w:rsidP="002C292F">
      <w:pPr>
        <w:rPr>
          <w:lang w:val="en-US"/>
        </w:rPr>
      </w:pPr>
    </w:p>
    <w:p w14:paraId="6FA282D8" w14:textId="48829CCB" w:rsidR="00932100" w:rsidRDefault="00932100" w:rsidP="002C292F">
      <w:pPr>
        <w:rPr>
          <w:lang w:val="en-US"/>
        </w:rPr>
      </w:pPr>
    </w:p>
    <w:p w14:paraId="55C5E931" w14:textId="248FE7A7" w:rsidR="00932100" w:rsidRDefault="00932100" w:rsidP="002C292F">
      <w:pPr>
        <w:rPr>
          <w:lang w:val="en-US"/>
        </w:rPr>
      </w:pPr>
    </w:p>
    <w:p w14:paraId="3FB6A5E5" w14:textId="5D070CD2" w:rsidR="00932100" w:rsidRDefault="00932100" w:rsidP="002C292F">
      <w:pPr>
        <w:rPr>
          <w:lang w:val="en-US"/>
        </w:rPr>
      </w:pPr>
    </w:p>
    <w:p w14:paraId="7283AAD4" w14:textId="403D7F5A" w:rsidR="00932100" w:rsidRDefault="00932100" w:rsidP="002C292F">
      <w:pPr>
        <w:rPr>
          <w:lang w:val="en-US"/>
        </w:rPr>
      </w:pPr>
    </w:p>
    <w:p w14:paraId="124B6EBF" w14:textId="72E46110" w:rsidR="00932100" w:rsidRDefault="00932100" w:rsidP="002C292F">
      <w:pPr>
        <w:rPr>
          <w:lang w:val="en-US"/>
        </w:rPr>
      </w:pPr>
    </w:p>
    <w:p w14:paraId="3E6C8E2F" w14:textId="65978627" w:rsidR="00932100" w:rsidRDefault="00932100" w:rsidP="002C292F">
      <w:pPr>
        <w:rPr>
          <w:lang w:val="en-US"/>
        </w:rPr>
      </w:pPr>
    </w:p>
    <w:p w14:paraId="01026149" w14:textId="535ADC33" w:rsidR="00932100" w:rsidRDefault="00932100" w:rsidP="002C292F">
      <w:pPr>
        <w:rPr>
          <w:lang w:val="en-US"/>
        </w:rPr>
      </w:pPr>
    </w:p>
    <w:p w14:paraId="5FBE7096" w14:textId="27F20A8D" w:rsidR="00932100" w:rsidRDefault="00932100" w:rsidP="002C292F">
      <w:pPr>
        <w:rPr>
          <w:lang w:val="en-US"/>
        </w:rPr>
      </w:pPr>
    </w:p>
    <w:p w14:paraId="0B8B97D2" w14:textId="054C098B" w:rsidR="00932100" w:rsidRDefault="00932100" w:rsidP="002C292F">
      <w:pPr>
        <w:rPr>
          <w:lang w:val="en-US"/>
        </w:rPr>
      </w:pPr>
    </w:p>
    <w:p w14:paraId="5116BA17" w14:textId="6FEDDEB7" w:rsidR="00932100" w:rsidRDefault="00932100" w:rsidP="002C292F">
      <w:pPr>
        <w:rPr>
          <w:lang w:val="en-US"/>
        </w:rPr>
      </w:pPr>
    </w:p>
    <w:p w14:paraId="138614EF" w14:textId="19DDD172" w:rsidR="00932100" w:rsidRDefault="00932100" w:rsidP="002C292F">
      <w:pPr>
        <w:rPr>
          <w:lang w:val="en-US"/>
        </w:rPr>
      </w:pPr>
    </w:p>
    <w:p w14:paraId="6DB8B3DD" w14:textId="61D920FD" w:rsidR="00932100" w:rsidRDefault="00932100" w:rsidP="002C292F">
      <w:pPr>
        <w:rPr>
          <w:lang w:val="en-US"/>
        </w:rPr>
      </w:pPr>
    </w:p>
    <w:p w14:paraId="61D385EA" w14:textId="0AC55374" w:rsidR="00932100" w:rsidRDefault="00932100" w:rsidP="002C292F">
      <w:pPr>
        <w:rPr>
          <w:lang w:val="en-US"/>
        </w:rPr>
      </w:pPr>
    </w:p>
    <w:p w14:paraId="4F1F3CC4" w14:textId="7C6B0ACF" w:rsidR="00932100" w:rsidRDefault="00932100" w:rsidP="002C292F">
      <w:pPr>
        <w:rPr>
          <w:lang w:val="en-US"/>
        </w:rPr>
      </w:pPr>
    </w:p>
    <w:p w14:paraId="318A9EB6" w14:textId="411CF2B3" w:rsidR="00932100" w:rsidRDefault="00932100" w:rsidP="002C292F">
      <w:pPr>
        <w:rPr>
          <w:lang w:val="en-US"/>
        </w:rPr>
      </w:pPr>
    </w:p>
    <w:p w14:paraId="0E9782B7" w14:textId="657E571B" w:rsidR="00932100" w:rsidRDefault="00932100" w:rsidP="002C292F">
      <w:pPr>
        <w:rPr>
          <w:lang w:val="en-US"/>
        </w:rPr>
      </w:pPr>
    </w:p>
    <w:p w14:paraId="3AE0A297" w14:textId="56CA5764" w:rsidR="00932100" w:rsidRDefault="00932100" w:rsidP="002C292F">
      <w:pPr>
        <w:rPr>
          <w:lang w:val="en-US"/>
        </w:rPr>
      </w:pPr>
    </w:p>
    <w:p w14:paraId="2B877DAF" w14:textId="77777777" w:rsidR="00932100" w:rsidRDefault="00932100" w:rsidP="002C292F">
      <w:pPr>
        <w:rPr>
          <w:lang w:val="en-US"/>
        </w:rPr>
      </w:pPr>
    </w:p>
    <w:p w14:paraId="0A3CEC4D" w14:textId="5E420AFB" w:rsidR="00932100" w:rsidRDefault="00932100" w:rsidP="002C292F">
      <w:pPr>
        <w:rPr>
          <w:lang w:val="en-US"/>
        </w:rPr>
      </w:pPr>
    </w:p>
    <w:p w14:paraId="26AC2430" w14:textId="34F51995" w:rsidR="00932100" w:rsidRDefault="00932100" w:rsidP="002C292F">
      <w:pPr>
        <w:rPr>
          <w:lang w:val="en-US"/>
        </w:rPr>
      </w:pPr>
    </w:p>
    <w:p w14:paraId="39AEC78C" w14:textId="77777777" w:rsidR="001828EA" w:rsidRDefault="001828EA" w:rsidP="00932100">
      <w:pPr>
        <w:pStyle w:val="Titre1"/>
        <w:spacing w:line="360" w:lineRule="auto"/>
        <w:ind w:right="-2"/>
        <w:jc w:val="both"/>
        <w:rPr>
          <w:rFonts w:ascii="Arial" w:hAnsi="Arial" w:cs="Arial"/>
          <w:sz w:val="22"/>
          <w:szCs w:val="22"/>
          <w:lang w:val="en-US"/>
        </w:rPr>
      </w:pPr>
    </w:p>
    <w:p w14:paraId="44DE8C6E" w14:textId="77777777" w:rsidR="001828EA" w:rsidRDefault="001828EA" w:rsidP="00932100">
      <w:pPr>
        <w:pStyle w:val="Titre1"/>
        <w:spacing w:line="360" w:lineRule="auto"/>
        <w:ind w:right="-2"/>
        <w:jc w:val="both"/>
        <w:rPr>
          <w:rFonts w:ascii="Arial" w:hAnsi="Arial" w:cs="Arial"/>
          <w:sz w:val="22"/>
          <w:szCs w:val="22"/>
          <w:lang w:val="en-US"/>
        </w:rPr>
      </w:pPr>
    </w:p>
    <w:p w14:paraId="20A3C3FA" w14:textId="77777777" w:rsidR="001828EA" w:rsidRDefault="001828EA" w:rsidP="00932100">
      <w:pPr>
        <w:pStyle w:val="Titre1"/>
        <w:spacing w:line="360" w:lineRule="auto"/>
        <w:ind w:right="-2"/>
        <w:jc w:val="both"/>
        <w:rPr>
          <w:rFonts w:ascii="Arial" w:hAnsi="Arial" w:cs="Arial"/>
          <w:sz w:val="22"/>
          <w:szCs w:val="22"/>
          <w:lang w:val="en-US"/>
        </w:rPr>
      </w:pPr>
    </w:p>
    <w:p w14:paraId="39E3424B" w14:textId="66D9B617" w:rsidR="00932100" w:rsidRPr="00932100" w:rsidRDefault="00932100" w:rsidP="00932100">
      <w:pPr>
        <w:pStyle w:val="Titre1"/>
        <w:spacing w:line="360" w:lineRule="auto"/>
        <w:ind w:right="-2"/>
        <w:jc w:val="both"/>
        <w:rPr>
          <w:rFonts w:ascii="Arial" w:hAnsi="Arial" w:cs="Arial"/>
          <w:sz w:val="22"/>
          <w:szCs w:val="22"/>
          <w:lang w:val="en-US"/>
        </w:rPr>
      </w:pPr>
      <w:r w:rsidRPr="00932100">
        <w:rPr>
          <w:rFonts w:ascii="Arial" w:hAnsi="Arial" w:cs="Arial"/>
          <w:sz w:val="22"/>
          <w:szCs w:val="22"/>
          <w:lang w:val="en-US"/>
        </w:rPr>
        <w:lastRenderedPageBreak/>
        <w:t>Short bio</w:t>
      </w:r>
      <w:r w:rsidR="0008494D">
        <w:rPr>
          <w:rFonts w:ascii="Arial" w:hAnsi="Arial" w:cs="Arial"/>
          <w:sz w:val="22"/>
          <w:szCs w:val="22"/>
          <w:lang w:val="en-US"/>
        </w:rPr>
        <w:t xml:space="preserve">graphical </w:t>
      </w:r>
      <w:r w:rsidRPr="00932100">
        <w:rPr>
          <w:rFonts w:ascii="Arial" w:hAnsi="Arial" w:cs="Arial"/>
          <w:sz w:val="22"/>
          <w:szCs w:val="22"/>
          <w:lang w:val="en-US"/>
        </w:rPr>
        <w:t>note of the authors</w:t>
      </w:r>
    </w:p>
    <w:p w14:paraId="5F020052" w14:textId="6AD33250" w:rsidR="00932100" w:rsidRDefault="00932100" w:rsidP="002C292F">
      <w:pPr>
        <w:rPr>
          <w:lang w:val="en-US"/>
        </w:rPr>
      </w:pPr>
    </w:p>
    <w:p w14:paraId="3EF17601" w14:textId="1878886C" w:rsidR="00932100" w:rsidRPr="00F23E18" w:rsidRDefault="00932100" w:rsidP="00932100">
      <w:pPr>
        <w:spacing w:line="360" w:lineRule="auto"/>
        <w:jc w:val="both"/>
        <w:rPr>
          <w:rFonts w:ascii="Arial" w:hAnsi="Arial" w:cs="Arial"/>
          <w:sz w:val="22"/>
          <w:szCs w:val="22"/>
        </w:rPr>
      </w:pPr>
      <w:r w:rsidRPr="00F23E18">
        <w:rPr>
          <w:rFonts w:ascii="Arial" w:hAnsi="Arial" w:cs="Arial"/>
          <w:b/>
          <w:sz w:val="22"/>
          <w:szCs w:val="22"/>
        </w:rPr>
        <w:t xml:space="preserve">Dr. François Randour </w:t>
      </w:r>
    </w:p>
    <w:p w14:paraId="165BE43F" w14:textId="77777777" w:rsidR="00932100" w:rsidRPr="00F23E18" w:rsidRDefault="00932100" w:rsidP="00932100">
      <w:pPr>
        <w:jc w:val="both"/>
        <w:rPr>
          <w:rFonts w:ascii="Arial" w:hAnsi="Arial" w:cs="Arial"/>
          <w:b/>
          <w:i/>
          <w:sz w:val="22"/>
          <w:szCs w:val="22"/>
        </w:rPr>
      </w:pPr>
      <w:r w:rsidRPr="00F23E18">
        <w:rPr>
          <w:rFonts w:ascii="Arial" w:hAnsi="Arial" w:cs="Arial"/>
          <w:b/>
          <w:i/>
          <w:sz w:val="22"/>
          <w:szCs w:val="22"/>
        </w:rPr>
        <w:t xml:space="preserve">Postdoctoral </w:t>
      </w:r>
      <w:proofErr w:type="spellStart"/>
      <w:r w:rsidRPr="00F23E18">
        <w:rPr>
          <w:rFonts w:ascii="Arial" w:hAnsi="Arial" w:cs="Arial"/>
          <w:b/>
          <w:i/>
          <w:sz w:val="22"/>
          <w:szCs w:val="22"/>
        </w:rPr>
        <w:t>researcher</w:t>
      </w:r>
      <w:proofErr w:type="spellEnd"/>
      <w:r w:rsidRPr="00F23E18">
        <w:rPr>
          <w:rFonts w:ascii="Arial" w:hAnsi="Arial" w:cs="Arial"/>
          <w:b/>
          <w:i/>
          <w:sz w:val="22"/>
          <w:szCs w:val="22"/>
        </w:rPr>
        <w:t xml:space="preserve"> in </w:t>
      </w:r>
      <w:proofErr w:type="spellStart"/>
      <w:r w:rsidRPr="00F23E18">
        <w:rPr>
          <w:rFonts w:ascii="Arial" w:hAnsi="Arial" w:cs="Arial"/>
          <w:b/>
          <w:i/>
          <w:sz w:val="22"/>
          <w:szCs w:val="22"/>
        </w:rPr>
        <w:t>political</w:t>
      </w:r>
      <w:proofErr w:type="spellEnd"/>
      <w:r w:rsidRPr="00F23E18">
        <w:rPr>
          <w:rFonts w:ascii="Arial" w:hAnsi="Arial" w:cs="Arial"/>
          <w:b/>
          <w:i/>
          <w:sz w:val="22"/>
          <w:szCs w:val="22"/>
        </w:rPr>
        <w:t xml:space="preserve"> science</w:t>
      </w:r>
    </w:p>
    <w:p w14:paraId="5E50071F" w14:textId="77777777" w:rsidR="00932100" w:rsidRPr="00F23E18" w:rsidRDefault="00932100" w:rsidP="00932100">
      <w:pPr>
        <w:jc w:val="both"/>
        <w:rPr>
          <w:rFonts w:ascii="Arial" w:hAnsi="Arial" w:cs="Arial"/>
          <w:sz w:val="22"/>
          <w:szCs w:val="22"/>
        </w:rPr>
      </w:pPr>
      <w:r w:rsidRPr="00F23E18">
        <w:rPr>
          <w:rFonts w:ascii="Arial" w:hAnsi="Arial" w:cs="Arial"/>
          <w:sz w:val="22"/>
          <w:szCs w:val="22"/>
        </w:rPr>
        <w:t>Université catholique de Louvain (UCLouvain), Belgium - Institut de Sciences Politique Louvain Europe (ISPOLE)</w:t>
      </w:r>
    </w:p>
    <w:p w14:paraId="58713951" w14:textId="77777777" w:rsidR="00932100" w:rsidRPr="00F23E18" w:rsidRDefault="00932100" w:rsidP="00932100">
      <w:pPr>
        <w:jc w:val="both"/>
        <w:rPr>
          <w:rFonts w:ascii="Arial" w:hAnsi="Arial" w:cs="Arial"/>
          <w:b/>
          <w:i/>
          <w:sz w:val="22"/>
          <w:szCs w:val="22"/>
        </w:rPr>
      </w:pPr>
    </w:p>
    <w:p w14:paraId="0AB0ABAD" w14:textId="4DC05F2C" w:rsidR="00932100" w:rsidRPr="00F23E18" w:rsidRDefault="00932100" w:rsidP="00932100">
      <w:pPr>
        <w:jc w:val="both"/>
        <w:rPr>
          <w:rFonts w:ascii="Arial" w:hAnsi="Arial" w:cs="Arial"/>
          <w:i/>
          <w:sz w:val="22"/>
          <w:szCs w:val="22"/>
          <w:lang w:val="en-US"/>
        </w:rPr>
      </w:pPr>
      <w:r w:rsidRPr="00F23E18">
        <w:rPr>
          <w:rFonts w:ascii="Arial" w:hAnsi="Arial" w:cs="Arial"/>
          <w:i/>
          <w:sz w:val="22"/>
          <w:szCs w:val="22"/>
        </w:rPr>
        <w:t xml:space="preserve">François Randour </w:t>
      </w:r>
      <w:proofErr w:type="spellStart"/>
      <w:r w:rsidRPr="00F23E18">
        <w:rPr>
          <w:rFonts w:ascii="Arial" w:hAnsi="Arial" w:cs="Arial"/>
          <w:i/>
          <w:sz w:val="22"/>
          <w:szCs w:val="22"/>
        </w:rPr>
        <w:t>is</w:t>
      </w:r>
      <w:proofErr w:type="spellEnd"/>
      <w:r w:rsidRPr="00F23E18">
        <w:rPr>
          <w:rFonts w:ascii="Arial" w:hAnsi="Arial" w:cs="Arial"/>
          <w:i/>
          <w:sz w:val="22"/>
          <w:szCs w:val="22"/>
        </w:rPr>
        <w:t xml:space="preserve"> a postdoctoral </w:t>
      </w:r>
      <w:proofErr w:type="spellStart"/>
      <w:r w:rsidRPr="00F23E18">
        <w:rPr>
          <w:rFonts w:ascii="Arial" w:hAnsi="Arial" w:cs="Arial"/>
          <w:i/>
          <w:sz w:val="22"/>
          <w:szCs w:val="22"/>
        </w:rPr>
        <w:t>researcher</w:t>
      </w:r>
      <w:proofErr w:type="spellEnd"/>
      <w:r w:rsidRPr="00F23E18">
        <w:rPr>
          <w:rFonts w:ascii="Arial" w:hAnsi="Arial" w:cs="Arial"/>
          <w:i/>
          <w:sz w:val="22"/>
          <w:szCs w:val="22"/>
        </w:rPr>
        <w:t xml:space="preserve"> at the Université catholique de Louvain (UCLouvain) and a </w:t>
      </w:r>
      <w:proofErr w:type="spellStart"/>
      <w:r w:rsidRPr="00F23E18">
        <w:rPr>
          <w:rFonts w:ascii="Arial" w:hAnsi="Arial" w:cs="Arial"/>
          <w:i/>
          <w:sz w:val="22"/>
          <w:szCs w:val="22"/>
        </w:rPr>
        <w:t>guest</w:t>
      </w:r>
      <w:proofErr w:type="spellEnd"/>
      <w:r w:rsidRPr="00F23E18">
        <w:rPr>
          <w:rFonts w:ascii="Arial" w:hAnsi="Arial" w:cs="Arial"/>
          <w:i/>
          <w:sz w:val="22"/>
          <w:szCs w:val="22"/>
        </w:rPr>
        <w:t xml:space="preserve"> </w:t>
      </w:r>
      <w:proofErr w:type="spellStart"/>
      <w:r w:rsidRPr="00F23E18">
        <w:rPr>
          <w:rFonts w:ascii="Arial" w:hAnsi="Arial" w:cs="Arial"/>
          <w:i/>
          <w:sz w:val="22"/>
          <w:szCs w:val="22"/>
        </w:rPr>
        <w:t>lecturer</w:t>
      </w:r>
      <w:proofErr w:type="spellEnd"/>
      <w:r w:rsidRPr="00F23E18">
        <w:rPr>
          <w:rFonts w:ascii="Arial" w:hAnsi="Arial" w:cs="Arial"/>
          <w:i/>
          <w:sz w:val="22"/>
          <w:szCs w:val="22"/>
        </w:rPr>
        <w:t xml:space="preserve"> at the </w:t>
      </w:r>
      <w:proofErr w:type="spellStart"/>
      <w:r w:rsidRPr="00F23E18">
        <w:rPr>
          <w:rFonts w:ascii="Arial" w:hAnsi="Arial" w:cs="Arial"/>
          <w:i/>
          <w:sz w:val="22"/>
          <w:szCs w:val="22"/>
        </w:rPr>
        <w:t>University</w:t>
      </w:r>
      <w:proofErr w:type="spellEnd"/>
      <w:r w:rsidRPr="00F23E18">
        <w:rPr>
          <w:rFonts w:ascii="Arial" w:hAnsi="Arial" w:cs="Arial"/>
          <w:i/>
          <w:sz w:val="22"/>
          <w:szCs w:val="22"/>
        </w:rPr>
        <w:t xml:space="preserve"> of </w:t>
      </w:r>
      <w:proofErr w:type="spellStart"/>
      <w:r w:rsidRPr="00F23E18">
        <w:rPr>
          <w:rFonts w:ascii="Arial" w:hAnsi="Arial" w:cs="Arial"/>
          <w:i/>
          <w:sz w:val="22"/>
          <w:szCs w:val="22"/>
        </w:rPr>
        <w:t>Antwerp</w:t>
      </w:r>
      <w:proofErr w:type="spellEnd"/>
      <w:r w:rsidRPr="00F23E18">
        <w:rPr>
          <w:rFonts w:ascii="Arial" w:hAnsi="Arial" w:cs="Arial"/>
          <w:i/>
          <w:sz w:val="22"/>
          <w:szCs w:val="22"/>
        </w:rPr>
        <w:t xml:space="preserve">, the Université de Namur and UCLouvain. </w:t>
      </w:r>
      <w:r w:rsidRPr="00F23E18">
        <w:rPr>
          <w:rFonts w:ascii="Arial" w:hAnsi="Arial" w:cs="Arial"/>
          <w:i/>
          <w:sz w:val="22"/>
          <w:szCs w:val="22"/>
          <w:lang w:val="en-US"/>
        </w:rPr>
        <w:t xml:space="preserve">He graduated in EU studies from the </w:t>
      </w:r>
      <w:proofErr w:type="spellStart"/>
      <w:r w:rsidRPr="00F23E18">
        <w:rPr>
          <w:rFonts w:ascii="Arial" w:hAnsi="Arial" w:cs="Arial"/>
          <w:i/>
          <w:sz w:val="22"/>
          <w:szCs w:val="22"/>
          <w:lang w:val="en-US"/>
        </w:rPr>
        <w:t>Université</w:t>
      </w:r>
      <w:proofErr w:type="spellEnd"/>
      <w:r w:rsidRPr="00F23E18">
        <w:rPr>
          <w:rFonts w:ascii="Arial" w:hAnsi="Arial" w:cs="Arial"/>
          <w:i/>
          <w:sz w:val="22"/>
          <w:szCs w:val="22"/>
          <w:lang w:val="en-US"/>
        </w:rPr>
        <w:t xml:space="preserve"> </w:t>
      </w:r>
      <w:proofErr w:type="spellStart"/>
      <w:r w:rsidRPr="00F23E18">
        <w:rPr>
          <w:rFonts w:ascii="Arial" w:hAnsi="Arial" w:cs="Arial"/>
          <w:i/>
          <w:sz w:val="22"/>
          <w:szCs w:val="22"/>
          <w:lang w:val="en-US"/>
        </w:rPr>
        <w:t>libre</w:t>
      </w:r>
      <w:proofErr w:type="spellEnd"/>
      <w:r w:rsidRPr="00F23E18">
        <w:rPr>
          <w:rFonts w:ascii="Arial" w:hAnsi="Arial" w:cs="Arial"/>
          <w:i/>
          <w:sz w:val="22"/>
          <w:szCs w:val="22"/>
          <w:lang w:val="en-US"/>
        </w:rPr>
        <w:t xml:space="preserve"> de </w:t>
      </w:r>
      <w:proofErr w:type="spellStart"/>
      <w:r w:rsidRPr="00F23E18">
        <w:rPr>
          <w:rFonts w:ascii="Arial" w:hAnsi="Arial" w:cs="Arial"/>
          <w:i/>
          <w:sz w:val="22"/>
          <w:szCs w:val="22"/>
          <w:lang w:val="en-US"/>
        </w:rPr>
        <w:t>Bruxelles</w:t>
      </w:r>
      <w:proofErr w:type="spellEnd"/>
      <w:r w:rsidRPr="00F23E18">
        <w:rPr>
          <w:rFonts w:ascii="Arial" w:hAnsi="Arial" w:cs="Arial"/>
          <w:i/>
          <w:sz w:val="22"/>
          <w:szCs w:val="22"/>
          <w:lang w:val="en-US"/>
        </w:rPr>
        <w:t xml:space="preserve"> (ULB) and KU Leuven. His research and teaching interests focus on EU decision-making processes and negotiations, domestic and European parliaments, multi-level governance, federalism and political discourse analysis.</w:t>
      </w:r>
    </w:p>
    <w:p w14:paraId="36B6B7C2" w14:textId="77777777" w:rsidR="00932100" w:rsidRPr="00F23E18" w:rsidRDefault="00932100" w:rsidP="00932100">
      <w:pPr>
        <w:jc w:val="both"/>
        <w:rPr>
          <w:rFonts w:ascii="Arial" w:hAnsi="Arial" w:cs="Arial"/>
          <w:sz w:val="22"/>
          <w:szCs w:val="22"/>
          <w:lang w:val="en-US"/>
        </w:rPr>
      </w:pPr>
    </w:p>
    <w:p w14:paraId="1AB451E4" w14:textId="77777777" w:rsidR="00932100" w:rsidRPr="00F23E18" w:rsidRDefault="00932100" w:rsidP="00932100">
      <w:pPr>
        <w:jc w:val="both"/>
        <w:rPr>
          <w:rFonts w:ascii="Arial" w:hAnsi="Arial" w:cs="Arial"/>
          <w:sz w:val="22"/>
          <w:szCs w:val="22"/>
          <w:lang w:val="en-US"/>
        </w:rPr>
      </w:pPr>
    </w:p>
    <w:p w14:paraId="12B64517" w14:textId="064C81D7" w:rsidR="00932100" w:rsidRPr="00F23E18" w:rsidRDefault="00932100" w:rsidP="00932100">
      <w:pPr>
        <w:spacing w:line="360" w:lineRule="auto"/>
        <w:jc w:val="both"/>
        <w:rPr>
          <w:rFonts w:ascii="Arial" w:hAnsi="Arial" w:cs="Arial"/>
          <w:b/>
          <w:sz w:val="22"/>
          <w:szCs w:val="22"/>
          <w:lang w:val="en-US"/>
        </w:rPr>
      </w:pPr>
      <w:r w:rsidRPr="00F23E18">
        <w:rPr>
          <w:rFonts w:ascii="Arial" w:hAnsi="Arial" w:cs="Arial"/>
          <w:b/>
          <w:sz w:val="22"/>
          <w:szCs w:val="22"/>
          <w:lang w:val="en-US"/>
        </w:rPr>
        <w:t>Prof. Julien Perrez</w:t>
      </w:r>
    </w:p>
    <w:p w14:paraId="75852BBD" w14:textId="77777777" w:rsidR="00932100" w:rsidRPr="00F23E18" w:rsidRDefault="00932100" w:rsidP="00932100">
      <w:pPr>
        <w:spacing w:line="360" w:lineRule="auto"/>
        <w:jc w:val="both"/>
        <w:rPr>
          <w:rFonts w:ascii="Arial" w:hAnsi="Arial" w:cs="Arial"/>
          <w:b/>
          <w:i/>
          <w:iCs/>
          <w:sz w:val="22"/>
          <w:szCs w:val="22"/>
          <w:lang w:val="en-US"/>
        </w:rPr>
      </w:pPr>
      <w:r w:rsidRPr="00F23E18">
        <w:rPr>
          <w:rFonts w:ascii="Arial" w:hAnsi="Arial" w:cs="Arial"/>
          <w:b/>
          <w:i/>
          <w:iCs/>
          <w:sz w:val="22"/>
          <w:szCs w:val="22"/>
          <w:lang w:val="en-US"/>
        </w:rPr>
        <w:t>Professor of Dutch Linguistics</w:t>
      </w:r>
    </w:p>
    <w:p w14:paraId="10EBEE32" w14:textId="3BA1237E" w:rsidR="00932100" w:rsidRPr="00F23E18" w:rsidRDefault="00932100" w:rsidP="00932100">
      <w:pPr>
        <w:jc w:val="both"/>
        <w:rPr>
          <w:rFonts w:ascii="Arial" w:hAnsi="Arial" w:cs="Arial"/>
          <w:bCs/>
          <w:sz w:val="22"/>
          <w:szCs w:val="22"/>
          <w:lang w:val="en-US"/>
        </w:rPr>
      </w:pPr>
      <w:r w:rsidRPr="00F23E18">
        <w:rPr>
          <w:rFonts w:ascii="Arial" w:hAnsi="Arial" w:cs="Arial"/>
          <w:bCs/>
          <w:sz w:val="22"/>
          <w:szCs w:val="22"/>
          <w:lang w:val="en-US"/>
        </w:rPr>
        <w:t>Université de Liège (ULiège), Belgium – Department of Modern Languages: Linguistics, Literature and Translation studies.</w:t>
      </w:r>
    </w:p>
    <w:p w14:paraId="0CFC7FD2" w14:textId="77777777" w:rsidR="001828EA" w:rsidRPr="00F23E18" w:rsidRDefault="001828EA" w:rsidP="00932100">
      <w:pPr>
        <w:jc w:val="both"/>
        <w:rPr>
          <w:rFonts w:ascii="Arial" w:hAnsi="Arial" w:cs="Arial"/>
          <w:bCs/>
          <w:sz w:val="22"/>
          <w:szCs w:val="22"/>
          <w:lang w:val="en-US"/>
        </w:rPr>
      </w:pPr>
    </w:p>
    <w:p w14:paraId="6FD616C2" w14:textId="089AF477" w:rsidR="00932100" w:rsidRPr="00F23E18" w:rsidRDefault="00932100" w:rsidP="00932100">
      <w:pPr>
        <w:jc w:val="both"/>
        <w:rPr>
          <w:rFonts w:ascii="Arial" w:hAnsi="Arial" w:cs="Arial"/>
          <w:bCs/>
          <w:i/>
          <w:sz w:val="22"/>
          <w:szCs w:val="22"/>
          <w:lang w:val="en-US"/>
        </w:rPr>
      </w:pPr>
      <w:r w:rsidRPr="00F23E18">
        <w:rPr>
          <w:rFonts w:ascii="Arial" w:hAnsi="Arial" w:cs="Arial"/>
          <w:bCs/>
          <w:i/>
          <w:sz w:val="22"/>
          <w:szCs w:val="22"/>
          <w:lang w:val="en-US"/>
        </w:rPr>
        <w:t>Julien Perrez is a professor of Dutch linguistics at Liège Université (ULiège), Belgium. He graduated from the Université de Liège (M</w:t>
      </w:r>
      <w:r w:rsidR="00A277B8" w:rsidRPr="00F23E18">
        <w:rPr>
          <w:rFonts w:ascii="Arial" w:hAnsi="Arial" w:cs="Arial"/>
          <w:bCs/>
          <w:i/>
          <w:sz w:val="22"/>
          <w:szCs w:val="22"/>
          <w:lang w:val="en-US"/>
        </w:rPr>
        <w:t>D</w:t>
      </w:r>
      <w:r w:rsidRPr="00F23E18">
        <w:rPr>
          <w:rFonts w:ascii="Arial" w:hAnsi="Arial" w:cs="Arial"/>
          <w:bCs/>
          <w:i/>
          <w:sz w:val="22"/>
          <w:szCs w:val="22"/>
          <w:lang w:val="en-US"/>
        </w:rPr>
        <w:t xml:space="preserve">) and from the </w:t>
      </w:r>
      <w:proofErr w:type="spellStart"/>
      <w:r w:rsidRPr="00F23E18">
        <w:rPr>
          <w:rFonts w:ascii="Arial" w:hAnsi="Arial" w:cs="Arial"/>
          <w:bCs/>
          <w:i/>
          <w:sz w:val="22"/>
          <w:szCs w:val="22"/>
          <w:lang w:val="en-US"/>
        </w:rPr>
        <w:t>Université</w:t>
      </w:r>
      <w:proofErr w:type="spellEnd"/>
      <w:r w:rsidRPr="00F23E18">
        <w:rPr>
          <w:rFonts w:ascii="Arial" w:hAnsi="Arial" w:cs="Arial"/>
          <w:bCs/>
          <w:i/>
          <w:sz w:val="22"/>
          <w:szCs w:val="22"/>
          <w:lang w:val="en-US"/>
        </w:rPr>
        <w:t xml:space="preserve"> </w:t>
      </w:r>
      <w:proofErr w:type="spellStart"/>
      <w:r w:rsidRPr="00F23E18">
        <w:rPr>
          <w:rFonts w:ascii="Arial" w:hAnsi="Arial" w:cs="Arial"/>
          <w:bCs/>
          <w:i/>
          <w:sz w:val="22"/>
          <w:szCs w:val="22"/>
          <w:lang w:val="en-US"/>
        </w:rPr>
        <w:t>catholique</w:t>
      </w:r>
      <w:proofErr w:type="spellEnd"/>
      <w:r w:rsidRPr="00F23E18">
        <w:rPr>
          <w:rFonts w:ascii="Arial" w:hAnsi="Arial" w:cs="Arial"/>
          <w:bCs/>
          <w:i/>
          <w:sz w:val="22"/>
          <w:szCs w:val="22"/>
          <w:lang w:val="en-US"/>
        </w:rPr>
        <w:t xml:space="preserve"> de Louvain (PhD). His teaching and research interests include foreign language learning (especially French-speaking learners of Dutch), and cognitive semantics, focusing </w:t>
      </w:r>
      <w:r w:rsidR="00A277B8" w:rsidRPr="00F23E18">
        <w:rPr>
          <w:rFonts w:ascii="Arial" w:hAnsi="Arial" w:cs="Arial"/>
          <w:bCs/>
          <w:i/>
          <w:sz w:val="22"/>
          <w:szCs w:val="22"/>
          <w:lang w:val="en-US"/>
        </w:rPr>
        <w:t xml:space="preserve">more specifically </w:t>
      </w:r>
      <w:r w:rsidRPr="00F23E18">
        <w:rPr>
          <w:rFonts w:ascii="Arial" w:hAnsi="Arial" w:cs="Arial"/>
          <w:bCs/>
          <w:i/>
          <w:sz w:val="22"/>
          <w:szCs w:val="22"/>
          <w:lang w:val="en-US"/>
        </w:rPr>
        <w:t>on the expression of spatial relations in typologically diverging languages and the study of metaphors in political discourse.</w:t>
      </w:r>
    </w:p>
    <w:p w14:paraId="249789D8" w14:textId="77777777" w:rsidR="001828EA" w:rsidRPr="00F23E18" w:rsidRDefault="001828EA" w:rsidP="00932100">
      <w:pPr>
        <w:jc w:val="both"/>
        <w:rPr>
          <w:rFonts w:ascii="Arial" w:hAnsi="Arial" w:cs="Arial"/>
          <w:bCs/>
          <w:i/>
          <w:sz w:val="22"/>
          <w:szCs w:val="22"/>
          <w:lang w:val="en-US"/>
        </w:rPr>
      </w:pPr>
    </w:p>
    <w:p w14:paraId="03341687" w14:textId="77777777" w:rsidR="00932100" w:rsidRPr="00F23E18" w:rsidRDefault="00932100" w:rsidP="00932100">
      <w:pPr>
        <w:jc w:val="both"/>
        <w:rPr>
          <w:rFonts w:ascii="Arial" w:hAnsi="Arial" w:cs="Arial"/>
          <w:b/>
          <w:sz w:val="22"/>
          <w:szCs w:val="22"/>
          <w:lang w:val="en-US"/>
        </w:rPr>
      </w:pPr>
    </w:p>
    <w:p w14:paraId="0050EAE0" w14:textId="6A2E5B36" w:rsidR="00932100" w:rsidRPr="00F23E18" w:rsidRDefault="00932100" w:rsidP="00932100">
      <w:pPr>
        <w:jc w:val="both"/>
        <w:rPr>
          <w:rFonts w:ascii="Arial" w:hAnsi="Arial" w:cs="Arial"/>
          <w:b/>
          <w:sz w:val="22"/>
          <w:szCs w:val="22"/>
          <w:lang w:val="en-US"/>
        </w:rPr>
      </w:pPr>
      <w:r w:rsidRPr="00F23E18">
        <w:rPr>
          <w:rFonts w:ascii="Arial" w:hAnsi="Arial" w:cs="Arial"/>
          <w:b/>
          <w:sz w:val="22"/>
          <w:szCs w:val="22"/>
          <w:lang w:val="en-US"/>
        </w:rPr>
        <w:t>Prof. Min Reuchamps</w:t>
      </w:r>
    </w:p>
    <w:p w14:paraId="3B4F3ED6" w14:textId="77777777" w:rsidR="00932100" w:rsidRPr="00F23E18" w:rsidRDefault="00932100" w:rsidP="00932100">
      <w:pPr>
        <w:jc w:val="both"/>
        <w:rPr>
          <w:rFonts w:ascii="Arial" w:hAnsi="Arial" w:cs="Arial"/>
          <w:b/>
          <w:i/>
          <w:sz w:val="22"/>
          <w:szCs w:val="22"/>
          <w:lang w:val="en-US"/>
        </w:rPr>
      </w:pPr>
      <w:r w:rsidRPr="00F23E18">
        <w:rPr>
          <w:rFonts w:ascii="Arial" w:hAnsi="Arial" w:cs="Arial"/>
          <w:b/>
          <w:i/>
          <w:sz w:val="22"/>
          <w:szCs w:val="22"/>
          <w:lang w:val="en-US"/>
        </w:rPr>
        <w:t>Professor of political science</w:t>
      </w:r>
    </w:p>
    <w:p w14:paraId="6A2A6FB3" w14:textId="77777777" w:rsidR="00932100" w:rsidRPr="00F23E18" w:rsidRDefault="00932100" w:rsidP="00932100">
      <w:pPr>
        <w:jc w:val="both"/>
        <w:rPr>
          <w:rFonts w:ascii="Arial" w:hAnsi="Arial" w:cs="Arial"/>
          <w:sz w:val="22"/>
          <w:szCs w:val="22"/>
        </w:rPr>
      </w:pPr>
      <w:r w:rsidRPr="00F23E18">
        <w:rPr>
          <w:rFonts w:ascii="Arial" w:hAnsi="Arial" w:cs="Arial"/>
          <w:sz w:val="22"/>
          <w:szCs w:val="22"/>
        </w:rPr>
        <w:t xml:space="preserve">Université catholique de Louvain (UCLouvain) Belgium </w:t>
      </w:r>
      <w:r w:rsidRPr="00F23E18">
        <w:rPr>
          <w:rFonts w:ascii="Arial" w:hAnsi="Arial" w:cs="Arial"/>
          <w:bCs/>
          <w:sz w:val="22"/>
          <w:szCs w:val="22"/>
        </w:rPr>
        <w:t>–</w:t>
      </w:r>
      <w:r w:rsidRPr="00F23E18">
        <w:rPr>
          <w:rFonts w:ascii="Arial" w:hAnsi="Arial" w:cs="Arial"/>
          <w:sz w:val="22"/>
          <w:szCs w:val="22"/>
        </w:rPr>
        <w:t xml:space="preserve"> Institut de Sciences Politique Louvain Europe (ISPOLE)</w:t>
      </w:r>
    </w:p>
    <w:p w14:paraId="790C1F68" w14:textId="77777777" w:rsidR="00932100" w:rsidRPr="00F23E18" w:rsidRDefault="00932100" w:rsidP="00932100">
      <w:pPr>
        <w:jc w:val="both"/>
        <w:rPr>
          <w:rFonts w:ascii="Arial" w:hAnsi="Arial" w:cs="Arial"/>
          <w:sz w:val="22"/>
          <w:szCs w:val="22"/>
        </w:rPr>
      </w:pPr>
    </w:p>
    <w:p w14:paraId="4BCB702C" w14:textId="77777777" w:rsidR="00932100" w:rsidRPr="00F23E18" w:rsidRDefault="00932100" w:rsidP="00932100">
      <w:pPr>
        <w:jc w:val="both"/>
        <w:rPr>
          <w:rFonts w:ascii="Arial" w:hAnsi="Arial" w:cs="Arial"/>
          <w:sz w:val="22"/>
          <w:szCs w:val="22"/>
        </w:rPr>
      </w:pPr>
    </w:p>
    <w:p w14:paraId="569B1D2D" w14:textId="0F6E0DA6" w:rsidR="00932100" w:rsidRPr="00F23E18" w:rsidRDefault="00932100" w:rsidP="00932100">
      <w:pPr>
        <w:jc w:val="both"/>
        <w:rPr>
          <w:rFonts w:ascii="Arial" w:hAnsi="Arial" w:cs="Arial"/>
          <w:i/>
          <w:sz w:val="22"/>
          <w:szCs w:val="22"/>
          <w:lang w:val="en-US"/>
        </w:rPr>
      </w:pPr>
      <w:r w:rsidRPr="00F23E18">
        <w:rPr>
          <w:rFonts w:ascii="Arial" w:hAnsi="Arial" w:cs="Arial"/>
          <w:i/>
          <w:sz w:val="22"/>
          <w:szCs w:val="22"/>
          <w:lang w:val="en-US"/>
        </w:rPr>
        <w:t xml:space="preserve">Min Reuchamps is professor of political science at the </w:t>
      </w:r>
      <w:proofErr w:type="spellStart"/>
      <w:r w:rsidRPr="00F23E18">
        <w:rPr>
          <w:rFonts w:ascii="Arial" w:hAnsi="Arial" w:cs="Arial"/>
          <w:i/>
          <w:sz w:val="22"/>
          <w:szCs w:val="22"/>
          <w:lang w:val="en-US"/>
        </w:rPr>
        <w:t>Université</w:t>
      </w:r>
      <w:proofErr w:type="spellEnd"/>
      <w:r w:rsidRPr="00F23E18">
        <w:rPr>
          <w:rFonts w:ascii="Arial" w:hAnsi="Arial" w:cs="Arial"/>
          <w:i/>
          <w:sz w:val="22"/>
          <w:szCs w:val="22"/>
          <w:lang w:val="en-US"/>
        </w:rPr>
        <w:t xml:space="preserve"> </w:t>
      </w:r>
      <w:proofErr w:type="spellStart"/>
      <w:r w:rsidRPr="00F23E18">
        <w:rPr>
          <w:rFonts w:ascii="Arial" w:hAnsi="Arial" w:cs="Arial"/>
          <w:i/>
          <w:sz w:val="22"/>
          <w:szCs w:val="22"/>
          <w:lang w:val="en-US"/>
        </w:rPr>
        <w:t>catholique</w:t>
      </w:r>
      <w:proofErr w:type="spellEnd"/>
      <w:r w:rsidRPr="00F23E18">
        <w:rPr>
          <w:rFonts w:ascii="Arial" w:hAnsi="Arial" w:cs="Arial"/>
          <w:i/>
          <w:sz w:val="22"/>
          <w:szCs w:val="22"/>
          <w:lang w:val="en-US"/>
        </w:rPr>
        <w:t xml:space="preserve"> de Louvain (UCLouvain), Belgium. He graduated from the Université de Liège and from Boston University. His teaching and research interests are federalism and multi-level governance, democracy and its different dimensions, relations between language(s) and politics and in particular the role of metaphors, as well as participatory and deliberative methods.</w:t>
      </w:r>
    </w:p>
    <w:p w14:paraId="433E0FD0" w14:textId="77777777" w:rsidR="00932100" w:rsidRDefault="00932100" w:rsidP="002C292F">
      <w:pPr>
        <w:rPr>
          <w:lang w:val="en-US"/>
        </w:rPr>
      </w:pPr>
    </w:p>
    <w:p w14:paraId="4D15998D" w14:textId="50B08CB0" w:rsidR="002C292F" w:rsidRDefault="002C292F" w:rsidP="002C292F">
      <w:pPr>
        <w:rPr>
          <w:lang w:val="en-US"/>
        </w:rPr>
      </w:pPr>
    </w:p>
    <w:p w14:paraId="20122D4E" w14:textId="7460DC5B" w:rsidR="002C292F" w:rsidRDefault="002C292F" w:rsidP="002C292F">
      <w:pPr>
        <w:rPr>
          <w:lang w:val="en-US"/>
        </w:rPr>
      </w:pPr>
    </w:p>
    <w:p w14:paraId="42F272CA" w14:textId="6A2A803A" w:rsidR="002C292F" w:rsidRDefault="002C292F" w:rsidP="002C292F">
      <w:pPr>
        <w:rPr>
          <w:lang w:val="en-US"/>
        </w:rPr>
      </w:pPr>
    </w:p>
    <w:p w14:paraId="7B8630E5" w14:textId="660EBCBF" w:rsidR="002C292F" w:rsidRDefault="002C292F" w:rsidP="002C292F">
      <w:pPr>
        <w:rPr>
          <w:lang w:val="en-US"/>
        </w:rPr>
      </w:pPr>
    </w:p>
    <w:p w14:paraId="5E6BD974" w14:textId="6A8230D2" w:rsidR="002C292F" w:rsidRDefault="002C292F" w:rsidP="002C292F">
      <w:pPr>
        <w:rPr>
          <w:lang w:val="en-US"/>
        </w:rPr>
      </w:pPr>
    </w:p>
    <w:p w14:paraId="1F97E7E5" w14:textId="21A7FC7B" w:rsidR="002C292F" w:rsidRDefault="002C292F" w:rsidP="002C292F">
      <w:pPr>
        <w:rPr>
          <w:lang w:val="en-US"/>
        </w:rPr>
      </w:pPr>
    </w:p>
    <w:p w14:paraId="448DCEAE" w14:textId="0C0E436B" w:rsidR="002C292F" w:rsidRDefault="002C292F" w:rsidP="002C292F">
      <w:pPr>
        <w:rPr>
          <w:lang w:val="en-US"/>
        </w:rPr>
      </w:pPr>
    </w:p>
    <w:p w14:paraId="03FA3D53" w14:textId="596C12AA" w:rsidR="00932100" w:rsidRPr="00932100" w:rsidRDefault="00932100" w:rsidP="0008494D">
      <w:pPr>
        <w:spacing w:line="480" w:lineRule="auto"/>
        <w:jc w:val="both"/>
        <w:rPr>
          <w:b/>
          <w:lang w:val="en-US"/>
        </w:rPr>
      </w:pPr>
      <w:r w:rsidRPr="00932100">
        <w:rPr>
          <w:rFonts w:ascii="Arial" w:hAnsi="Arial" w:cs="Arial"/>
          <w:b/>
          <w:sz w:val="22"/>
          <w:szCs w:val="22"/>
          <w:lang w:val="en-US"/>
        </w:rPr>
        <w:lastRenderedPageBreak/>
        <w:t>20 years of research on political discourse: a systematic review and directions for future research</w:t>
      </w:r>
    </w:p>
    <w:p w14:paraId="7A64B019" w14:textId="77777777" w:rsidR="00E54A2E" w:rsidRPr="00255A36" w:rsidRDefault="00E54A2E" w:rsidP="0008494D">
      <w:pPr>
        <w:spacing w:line="480" w:lineRule="auto"/>
        <w:rPr>
          <w:rFonts w:ascii="Arial" w:hAnsi="Arial" w:cs="Arial"/>
          <w:sz w:val="20"/>
          <w:szCs w:val="20"/>
          <w:lang w:val="en-US"/>
        </w:rPr>
      </w:pPr>
    </w:p>
    <w:p w14:paraId="06359809" w14:textId="787FF37C" w:rsidR="00D308FA" w:rsidRDefault="00EF0671" w:rsidP="0008494D">
      <w:pPr>
        <w:spacing w:line="480" w:lineRule="auto"/>
        <w:rPr>
          <w:rFonts w:ascii="Arial" w:hAnsi="Arial" w:cs="Arial"/>
          <w:b/>
          <w:lang w:val="en-US"/>
        </w:rPr>
      </w:pPr>
      <w:r>
        <w:rPr>
          <w:rFonts w:ascii="Arial" w:hAnsi="Arial" w:cs="Arial"/>
          <w:b/>
          <w:lang w:val="en-US"/>
        </w:rPr>
        <w:t>1</w:t>
      </w:r>
      <w:r w:rsidR="00280317">
        <w:rPr>
          <w:rFonts w:ascii="Arial" w:hAnsi="Arial" w:cs="Arial"/>
          <w:b/>
          <w:lang w:val="en-US"/>
        </w:rPr>
        <w:t xml:space="preserve">. </w:t>
      </w:r>
      <w:r w:rsidR="00D308FA" w:rsidRPr="00D308FA">
        <w:rPr>
          <w:rFonts w:ascii="Arial" w:hAnsi="Arial" w:cs="Arial"/>
          <w:b/>
          <w:lang w:val="en-US"/>
        </w:rPr>
        <w:t>Introduction</w:t>
      </w:r>
    </w:p>
    <w:p w14:paraId="33742571" w14:textId="103440A6" w:rsidR="00A44BAD" w:rsidRDefault="002935EF" w:rsidP="0008494D">
      <w:pPr>
        <w:spacing w:line="480" w:lineRule="auto"/>
        <w:jc w:val="both"/>
        <w:rPr>
          <w:rFonts w:ascii="Arial" w:hAnsi="Arial" w:cs="Arial"/>
          <w:sz w:val="22"/>
          <w:szCs w:val="22"/>
          <w:lang w:val="en-US"/>
        </w:rPr>
      </w:pPr>
      <w:r>
        <w:rPr>
          <w:rFonts w:ascii="Arial" w:hAnsi="Arial" w:cs="Arial"/>
          <w:sz w:val="22"/>
          <w:szCs w:val="22"/>
          <w:lang w:val="en-US"/>
        </w:rPr>
        <w:t>A</w:t>
      </w:r>
      <w:r w:rsidR="00740FC9">
        <w:rPr>
          <w:rFonts w:ascii="Arial" w:hAnsi="Arial" w:cs="Arial"/>
          <w:sz w:val="22"/>
          <w:szCs w:val="22"/>
          <w:lang w:val="en-US"/>
        </w:rPr>
        <w:t xml:space="preserve"> major question of political discourse analysis </w:t>
      </w:r>
      <w:r w:rsidR="00C35E80">
        <w:rPr>
          <w:rFonts w:ascii="Arial" w:hAnsi="Arial" w:cs="Arial"/>
          <w:sz w:val="22"/>
          <w:szCs w:val="22"/>
          <w:lang w:val="en-US"/>
        </w:rPr>
        <w:t xml:space="preserve">is to determine what is political and what is not. </w:t>
      </w:r>
      <w:r w:rsidR="00DF2C61">
        <w:rPr>
          <w:rFonts w:ascii="Arial" w:hAnsi="Arial" w:cs="Arial"/>
          <w:sz w:val="22"/>
          <w:szCs w:val="22"/>
          <w:lang w:val="en-US"/>
        </w:rPr>
        <w:t>In this respect, a</w:t>
      </w:r>
      <w:r w:rsidR="00B12E99">
        <w:rPr>
          <w:rFonts w:ascii="Arial" w:hAnsi="Arial" w:cs="Arial"/>
          <w:sz w:val="22"/>
          <w:szCs w:val="22"/>
          <w:lang w:val="en-US"/>
        </w:rPr>
        <w:t xml:space="preserve">n analysis of the literature shows </w:t>
      </w:r>
      <w:r w:rsidR="006310CE">
        <w:rPr>
          <w:rFonts w:ascii="Arial" w:hAnsi="Arial" w:cs="Arial"/>
          <w:sz w:val="22"/>
          <w:szCs w:val="22"/>
          <w:lang w:val="en-US"/>
        </w:rPr>
        <w:t>the</w:t>
      </w:r>
      <w:r w:rsidR="00B12E99">
        <w:rPr>
          <w:rFonts w:ascii="Arial" w:hAnsi="Arial" w:cs="Arial"/>
          <w:sz w:val="22"/>
          <w:szCs w:val="22"/>
          <w:lang w:val="en-US"/>
        </w:rPr>
        <w:t xml:space="preserve"> wide variety </w:t>
      </w:r>
      <w:r w:rsidR="009833E7">
        <w:rPr>
          <w:rFonts w:ascii="Arial" w:hAnsi="Arial" w:cs="Arial"/>
          <w:sz w:val="22"/>
          <w:szCs w:val="22"/>
          <w:lang w:val="en-US"/>
        </w:rPr>
        <w:t>of referents</w:t>
      </w:r>
      <w:r w:rsidR="006310CE">
        <w:rPr>
          <w:rFonts w:ascii="Arial" w:hAnsi="Arial" w:cs="Arial"/>
          <w:sz w:val="22"/>
          <w:szCs w:val="22"/>
          <w:lang w:val="en-US"/>
        </w:rPr>
        <w:t xml:space="preserve"> </w:t>
      </w:r>
      <w:r w:rsidR="00B12E99">
        <w:rPr>
          <w:rFonts w:ascii="Arial" w:hAnsi="Arial" w:cs="Arial"/>
          <w:sz w:val="22"/>
          <w:szCs w:val="22"/>
          <w:lang w:val="en-US"/>
        </w:rPr>
        <w:t xml:space="preserve">found under the label ‘political discourse’. For </w:t>
      </w:r>
      <w:r w:rsidR="00A26B38">
        <w:rPr>
          <w:rFonts w:ascii="Arial" w:hAnsi="Arial" w:cs="Arial"/>
          <w:sz w:val="22"/>
          <w:szCs w:val="22"/>
          <w:lang w:val="en-US"/>
        </w:rPr>
        <w:t>example,</w:t>
      </w:r>
      <w:r w:rsidR="00B12E99">
        <w:rPr>
          <w:rFonts w:ascii="Arial" w:hAnsi="Arial" w:cs="Arial"/>
          <w:sz w:val="22"/>
          <w:szCs w:val="22"/>
          <w:lang w:val="en-US"/>
        </w:rPr>
        <w:t xml:space="preserve"> studies of political discourse </w:t>
      </w:r>
      <w:r w:rsidR="00C37BBA">
        <w:rPr>
          <w:rFonts w:ascii="Arial" w:hAnsi="Arial" w:cs="Arial"/>
          <w:sz w:val="22"/>
          <w:szCs w:val="22"/>
          <w:lang w:val="en-US"/>
        </w:rPr>
        <w:t>analy</w:t>
      </w:r>
      <w:r w:rsidR="00110BDA">
        <w:rPr>
          <w:rFonts w:ascii="Arial" w:hAnsi="Arial" w:cs="Arial"/>
          <w:sz w:val="22"/>
          <w:szCs w:val="22"/>
          <w:lang w:val="en-US"/>
        </w:rPr>
        <w:t>z</w:t>
      </w:r>
      <w:r w:rsidR="00C37BBA">
        <w:rPr>
          <w:rFonts w:ascii="Arial" w:hAnsi="Arial" w:cs="Arial"/>
          <w:sz w:val="22"/>
          <w:szCs w:val="22"/>
          <w:lang w:val="en-US"/>
        </w:rPr>
        <w:t xml:space="preserve">e </w:t>
      </w:r>
      <w:r w:rsidR="00B12E99">
        <w:rPr>
          <w:rFonts w:ascii="Arial" w:hAnsi="Arial" w:cs="Arial"/>
          <w:sz w:val="22"/>
          <w:szCs w:val="22"/>
          <w:lang w:val="en-US"/>
        </w:rPr>
        <w:t>productions as</w:t>
      </w:r>
      <w:r w:rsidR="00DF2C61">
        <w:rPr>
          <w:rFonts w:ascii="Arial" w:hAnsi="Arial" w:cs="Arial"/>
          <w:sz w:val="22"/>
          <w:szCs w:val="22"/>
          <w:lang w:val="en-US"/>
        </w:rPr>
        <w:t xml:space="preserve"> diverse as</w:t>
      </w:r>
      <w:r w:rsidR="00B12E99">
        <w:rPr>
          <w:rFonts w:ascii="Arial" w:hAnsi="Arial" w:cs="Arial"/>
          <w:sz w:val="22"/>
          <w:szCs w:val="22"/>
          <w:lang w:val="en-US"/>
        </w:rPr>
        <w:t xml:space="preserve"> </w:t>
      </w:r>
      <w:proofErr w:type="spellStart"/>
      <w:r w:rsidR="00DF2C61">
        <w:rPr>
          <w:rFonts w:ascii="Arial" w:hAnsi="Arial" w:cs="Arial"/>
          <w:sz w:val="22"/>
          <w:szCs w:val="22"/>
          <w:lang w:val="en-US"/>
        </w:rPr>
        <w:t>monological</w:t>
      </w:r>
      <w:proofErr w:type="spellEnd"/>
      <w:r w:rsidR="00DF2C61">
        <w:rPr>
          <w:rFonts w:ascii="Arial" w:hAnsi="Arial" w:cs="Arial"/>
          <w:sz w:val="22"/>
          <w:szCs w:val="22"/>
          <w:lang w:val="en-US"/>
        </w:rPr>
        <w:t xml:space="preserve"> speeches</w:t>
      </w:r>
      <w:r w:rsidR="00CD6F48">
        <w:rPr>
          <w:rFonts w:ascii="Arial" w:hAnsi="Arial" w:cs="Arial"/>
          <w:sz w:val="22"/>
          <w:szCs w:val="22"/>
          <w:lang w:val="en-US"/>
        </w:rPr>
        <w:t xml:space="preserve"> (</w:t>
      </w:r>
      <w:proofErr w:type="spellStart"/>
      <w:r w:rsidR="00CD6F48">
        <w:rPr>
          <w:rFonts w:ascii="Arial" w:hAnsi="Arial" w:cs="Arial"/>
          <w:sz w:val="22"/>
          <w:szCs w:val="22"/>
          <w:lang w:val="en-US"/>
        </w:rPr>
        <w:t>Wodak</w:t>
      </w:r>
      <w:proofErr w:type="spellEnd"/>
      <w:r w:rsidR="00CD6F48">
        <w:rPr>
          <w:rFonts w:ascii="Arial" w:hAnsi="Arial" w:cs="Arial"/>
          <w:sz w:val="22"/>
          <w:szCs w:val="22"/>
          <w:lang w:val="en-US"/>
        </w:rPr>
        <w:t xml:space="preserve"> </w:t>
      </w:r>
      <w:r w:rsidR="000A5E40">
        <w:rPr>
          <w:rFonts w:ascii="Arial" w:hAnsi="Arial" w:cs="Arial"/>
          <w:sz w:val="22"/>
          <w:szCs w:val="22"/>
          <w:lang w:val="en-US"/>
        </w:rPr>
        <w:t>&amp;</w:t>
      </w:r>
      <w:r w:rsidR="00CD6F48">
        <w:rPr>
          <w:rFonts w:ascii="Arial" w:hAnsi="Arial" w:cs="Arial"/>
          <w:sz w:val="22"/>
          <w:szCs w:val="22"/>
          <w:lang w:val="en-US"/>
        </w:rPr>
        <w:t xml:space="preserve"> </w:t>
      </w:r>
      <w:proofErr w:type="spellStart"/>
      <w:r w:rsidR="00CD6F48">
        <w:rPr>
          <w:rFonts w:ascii="Arial" w:hAnsi="Arial" w:cs="Arial"/>
          <w:sz w:val="22"/>
          <w:szCs w:val="22"/>
          <w:lang w:val="en-US"/>
        </w:rPr>
        <w:t>Boukala</w:t>
      </w:r>
      <w:proofErr w:type="spellEnd"/>
      <w:r w:rsidR="00CD6F48">
        <w:rPr>
          <w:rFonts w:ascii="Arial" w:hAnsi="Arial" w:cs="Arial"/>
          <w:sz w:val="22"/>
          <w:szCs w:val="22"/>
          <w:lang w:val="en-US"/>
        </w:rPr>
        <w:t xml:space="preserve">, </w:t>
      </w:r>
      <w:r w:rsidR="00A83720">
        <w:rPr>
          <w:rFonts w:ascii="Arial" w:hAnsi="Arial" w:cs="Arial"/>
          <w:sz w:val="22"/>
          <w:szCs w:val="22"/>
          <w:lang w:val="en-US"/>
        </w:rPr>
        <w:t>2015)</w:t>
      </w:r>
      <w:r w:rsidR="00DF2C61">
        <w:rPr>
          <w:rFonts w:ascii="Arial" w:hAnsi="Arial" w:cs="Arial"/>
          <w:sz w:val="22"/>
          <w:szCs w:val="22"/>
          <w:lang w:val="en-US"/>
        </w:rPr>
        <w:t>, parliamentary debates (Gruber, 2015), diplomatic condolences (Fenton-Smith, 2007), press articles (Musolff, 20</w:t>
      </w:r>
      <w:r w:rsidR="00ED4955">
        <w:rPr>
          <w:rFonts w:ascii="Arial" w:hAnsi="Arial" w:cs="Arial"/>
          <w:sz w:val="22"/>
          <w:szCs w:val="22"/>
          <w:lang w:val="en-US"/>
        </w:rPr>
        <w:t>17</w:t>
      </w:r>
      <w:r w:rsidR="00DF2C61">
        <w:rPr>
          <w:rFonts w:ascii="Arial" w:hAnsi="Arial" w:cs="Arial"/>
          <w:sz w:val="22"/>
          <w:szCs w:val="22"/>
          <w:lang w:val="en-US"/>
        </w:rPr>
        <w:t>), campaign posters (Jones, 2014), tweets</w:t>
      </w:r>
      <w:r w:rsidR="00E2547B">
        <w:rPr>
          <w:rFonts w:ascii="Arial" w:hAnsi="Arial" w:cs="Arial"/>
          <w:sz w:val="22"/>
          <w:szCs w:val="22"/>
          <w:lang w:val="en-US"/>
        </w:rPr>
        <w:t xml:space="preserve"> (Kreis, 2017)</w:t>
      </w:r>
      <w:r w:rsidR="00F90721">
        <w:rPr>
          <w:rFonts w:ascii="Arial" w:hAnsi="Arial" w:cs="Arial"/>
          <w:sz w:val="22"/>
          <w:szCs w:val="22"/>
          <w:lang w:val="en-US"/>
        </w:rPr>
        <w:t xml:space="preserve">, </w:t>
      </w:r>
      <w:r w:rsidR="00DF2C61">
        <w:rPr>
          <w:rFonts w:ascii="Arial" w:hAnsi="Arial" w:cs="Arial"/>
          <w:sz w:val="22"/>
          <w:szCs w:val="22"/>
          <w:lang w:val="en-US"/>
        </w:rPr>
        <w:t xml:space="preserve">citizen forums (Perrez </w:t>
      </w:r>
      <w:r w:rsidR="00A83720">
        <w:rPr>
          <w:rFonts w:ascii="Arial" w:hAnsi="Arial" w:cs="Arial"/>
          <w:sz w:val="22"/>
          <w:szCs w:val="22"/>
          <w:lang w:val="en-US"/>
        </w:rPr>
        <w:t>and</w:t>
      </w:r>
      <w:r w:rsidR="00DF2C61">
        <w:rPr>
          <w:rFonts w:ascii="Arial" w:hAnsi="Arial" w:cs="Arial"/>
          <w:sz w:val="22"/>
          <w:szCs w:val="22"/>
          <w:lang w:val="en-US"/>
        </w:rPr>
        <w:t xml:space="preserve"> Reuchamps, </w:t>
      </w:r>
      <w:r w:rsidR="00561BBC">
        <w:rPr>
          <w:rFonts w:ascii="Arial" w:hAnsi="Arial" w:cs="Arial"/>
          <w:sz w:val="22"/>
          <w:szCs w:val="22"/>
          <w:lang w:val="en-US"/>
        </w:rPr>
        <w:t xml:space="preserve">2012; </w:t>
      </w:r>
      <w:r w:rsidR="00DF2C61">
        <w:rPr>
          <w:rFonts w:ascii="Arial" w:hAnsi="Arial" w:cs="Arial"/>
          <w:sz w:val="22"/>
          <w:szCs w:val="22"/>
          <w:lang w:val="en-US"/>
        </w:rPr>
        <w:t xml:space="preserve">2015) or </w:t>
      </w:r>
      <w:r w:rsidR="006310CE">
        <w:rPr>
          <w:rFonts w:ascii="Arial" w:hAnsi="Arial" w:cs="Arial"/>
          <w:sz w:val="22"/>
          <w:szCs w:val="22"/>
          <w:lang w:val="en-US"/>
        </w:rPr>
        <w:t xml:space="preserve">even </w:t>
      </w:r>
      <w:r w:rsidR="00DF2C61">
        <w:rPr>
          <w:rFonts w:ascii="Arial" w:hAnsi="Arial" w:cs="Arial"/>
          <w:sz w:val="22"/>
          <w:szCs w:val="22"/>
          <w:lang w:val="en-US"/>
        </w:rPr>
        <w:t>graffiti (</w:t>
      </w:r>
      <w:proofErr w:type="spellStart"/>
      <w:r w:rsidR="00DF2C61">
        <w:rPr>
          <w:rFonts w:ascii="Arial" w:hAnsi="Arial" w:cs="Arial"/>
          <w:sz w:val="22"/>
          <w:szCs w:val="22"/>
          <w:lang w:val="en-US"/>
        </w:rPr>
        <w:t>Hanauer</w:t>
      </w:r>
      <w:proofErr w:type="spellEnd"/>
      <w:r w:rsidR="00DF2C61">
        <w:rPr>
          <w:rFonts w:ascii="Arial" w:hAnsi="Arial" w:cs="Arial"/>
          <w:sz w:val="22"/>
          <w:szCs w:val="22"/>
          <w:lang w:val="en-US"/>
        </w:rPr>
        <w:t>, 2011).</w:t>
      </w:r>
    </w:p>
    <w:p w14:paraId="2F45715D" w14:textId="14BBCCBB" w:rsidR="00C87C66" w:rsidRDefault="00C87C66" w:rsidP="0008494D">
      <w:pPr>
        <w:spacing w:line="480" w:lineRule="auto"/>
        <w:ind w:firstLine="708"/>
        <w:jc w:val="both"/>
        <w:rPr>
          <w:rFonts w:ascii="Arial" w:hAnsi="Arial" w:cs="Arial"/>
          <w:sz w:val="22"/>
          <w:szCs w:val="22"/>
          <w:lang w:val="en-US"/>
        </w:rPr>
      </w:pPr>
      <w:r>
        <w:rPr>
          <w:rFonts w:ascii="Arial" w:hAnsi="Arial" w:cs="Arial"/>
          <w:sz w:val="22"/>
          <w:szCs w:val="22"/>
          <w:lang w:val="en-US"/>
        </w:rPr>
        <w:t>U</w:t>
      </w:r>
      <w:r w:rsidR="009833E7">
        <w:rPr>
          <w:rFonts w:ascii="Arial" w:hAnsi="Arial" w:cs="Arial"/>
          <w:sz w:val="22"/>
          <w:szCs w:val="22"/>
          <w:lang w:val="en-US"/>
        </w:rPr>
        <w:t>nder</w:t>
      </w:r>
      <w:r w:rsidR="00B34174" w:rsidRPr="00B34174">
        <w:rPr>
          <w:rFonts w:ascii="Arial" w:hAnsi="Arial" w:cs="Arial"/>
          <w:sz w:val="22"/>
          <w:szCs w:val="22"/>
          <w:lang w:val="en-US"/>
        </w:rPr>
        <w:t xml:space="preserve"> the influence of Van Dijk</w:t>
      </w:r>
      <w:r w:rsidR="00927084">
        <w:rPr>
          <w:rFonts w:ascii="Arial" w:hAnsi="Arial" w:cs="Arial"/>
          <w:sz w:val="22"/>
          <w:szCs w:val="22"/>
          <w:lang w:val="en-US"/>
        </w:rPr>
        <w:t>’</w:t>
      </w:r>
      <w:r w:rsidR="00B34174" w:rsidRPr="00B34174">
        <w:rPr>
          <w:rFonts w:ascii="Arial" w:hAnsi="Arial" w:cs="Arial"/>
          <w:sz w:val="22"/>
          <w:szCs w:val="22"/>
          <w:lang w:val="en-US"/>
        </w:rPr>
        <w:t>s work</w:t>
      </w:r>
      <w:r>
        <w:rPr>
          <w:rFonts w:ascii="Arial" w:hAnsi="Arial" w:cs="Arial"/>
          <w:sz w:val="22"/>
          <w:szCs w:val="22"/>
          <w:lang w:val="en-US"/>
        </w:rPr>
        <w:t>s</w:t>
      </w:r>
      <w:r w:rsidR="00B34174" w:rsidRPr="00B34174">
        <w:rPr>
          <w:rFonts w:ascii="Arial" w:hAnsi="Arial" w:cs="Arial"/>
          <w:sz w:val="22"/>
          <w:szCs w:val="22"/>
          <w:lang w:val="en-US"/>
        </w:rPr>
        <w:t xml:space="preserve"> </w:t>
      </w:r>
      <w:r w:rsidR="007972CA">
        <w:rPr>
          <w:rFonts w:ascii="Arial" w:hAnsi="Arial" w:cs="Arial"/>
          <w:sz w:val="22"/>
          <w:szCs w:val="22"/>
          <w:lang w:val="en-US"/>
        </w:rPr>
        <w:t>on political discourse analysis</w:t>
      </w:r>
      <w:r w:rsidR="00B34174" w:rsidRPr="00B34174">
        <w:rPr>
          <w:rFonts w:ascii="Arial" w:hAnsi="Arial" w:cs="Arial"/>
          <w:sz w:val="22"/>
          <w:szCs w:val="22"/>
          <w:lang w:val="en-US"/>
        </w:rPr>
        <w:t xml:space="preserve">, linguistic research on political discourse </w:t>
      </w:r>
      <w:r w:rsidR="009833E7">
        <w:rPr>
          <w:rFonts w:ascii="Arial" w:hAnsi="Arial" w:cs="Arial"/>
          <w:sz w:val="22"/>
          <w:szCs w:val="22"/>
          <w:lang w:val="en-US"/>
        </w:rPr>
        <w:t>has</w:t>
      </w:r>
      <w:r>
        <w:rPr>
          <w:rFonts w:ascii="Arial" w:hAnsi="Arial" w:cs="Arial"/>
          <w:sz w:val="22"/>
          <w:szCs w:val="22"/>
          <w:lang w:val="en-US"/>
        </w:rPr>
        <w:t xml:space="preserve"> mainly</w:t>
      </w:r>
      <w:r w:rsidR="009833E7">
        <w:rPr>
          <w:rFonts w:ascii="Arial" w:hAnsi="Arial" w:cs="Arial"/>
          <w:sz w:val="22"/>
          <w:szCs w:val="22"/>
          <w:lang w:val="en-US"/>
        </w:rPr>
        <w:t xml:space="preserve"> </w:t>
      </w:r>
      <w:r w:rsidR="00EC2C60">
        <w:rPr>
          <w:rFonts w:ascii="Arial" w:hAnsi="Arial" w:cs="Arial"/>
          <w:sz w:val="22"/>
          <w:szCs w:val="22"/>
          <w:lang w:val="en-US"/>
        </w:rPr>
        <w:t>focus</w:t>
      </w:r>
      <w:r w:rsidR="007972CA">
        <w:rPr>
          <w:rFonts w:ascii="Arial" w:hAnsi="Arial" w:cs="Arial"/>
          <w:sz w:val="22"/>
          <w:szCs w:val="22"/>
          <w:lang w:val="en-US"/>
        </w:rPr>
        <w:t>ed</w:t>
      </w:r>
      <w:r w:rsidR="00EC2C60">
        <w:rPr>
          <w:rFonts w:ascii="Arial" w:hAnsi="Arial" w:cs="Arial"/>
          <w:sz w:val="22"/>
          <w:szCs w:val="22"/>
          <w:lang w:val="en-US"/>
        </w:rPr>
        <w:t xml:space="preserve"> on</w:t>
      </w:r>
      <w:r w:rsidR="00B34174" w:rsidRPr="00B34174">
        <w:rPr>
          <w:rFonts w:ascii="Arial" w:hAnsi="Arial" w:cs="Arial"/>
          <w:sz w:val="22"/>
          <w:szCs w:val="22"/>
          <w:lang w:val="en-US"/>
        </w:rPr>
        <w:t xml:space="preserve"> speeches produced by political elites</w:t>
      </w:r>
      <w:r w:rsidR="00F90721">
        <w:rPr>
          <w:rFonts w:ascii="Arial" w:hAnsi="Arial" w:cs="Arial"/>
          <w:sz w:val="22"/>
          <w:szCs w:val="22"/>
          <w:lang w:val="en-US"/>
        </w:rPr>
        <w:t xml:space="preserve">. </w:t>
      </w:r>
      <w:r w:rsidR="008856BD">
        <w:rPr>
          <w:rFonts w:ascii="Arial" w:hAnsi="Arial" w:cs="Arial"/>
          <w:sz w:val="22"/>
          <w:szCs w:val="22"/>
          <w:lang w:val="en-US"/>
        </w:rPr>
        <w:t>This is in line with</w:t>
      </w:r>
      <w:r w:rsidR="00B34174" w:rsidRPr="00B34174">
        <w:rPr>
          <w:rFonts w:ascii="Arial" w:hAnsi="Arial" w:cs="Arial"/>
          <w:sz w:val="22"/>
          <w:szCs w:val="22"/>
          <w:lang w:val="en-US"/>
        </w:rPr>
        <w:t xml:space="preserve"> Van Dijk</w:t>
      </w:r>
      <w:r w:rsidR="00927084">
        <w:rPr>
          <w:rFonts w:ascii="Arial" w:hAnsi="Arial" w:cs="Arial"/>
          <w:sz w:val="22"/>
          <w:szCs w:val="22"/>
          <w:lang w:val="en-US"/>
        </w:rPr>
        <w:t>’</w:t>
      </w:r>
      <w:r w:rsidR="00B34174" w:rsidRPr="00B34174">
        <w:rPr>
          <w:rFonts w:ascii="Arial" w:hAnsi="Arial" w:cs="Arial"/>
          <w:sz w:val="22"/>
          <w:szCs w:val="22"/>
          <w:lang w:val="en-US"/>
        </w:rPr>
        <w:t xml:space="preserve">s definition </w:t>
      </w:r>
      <w:r w:rsidR="002935EF">
        <w:rPr>
          <w:rFonts w:ascii="Arial" w:hAnsi="Arial" w:cs="Arial"/>
          <w:sz w:val="22"/>
          <w:szCs w:val="22"/>
          <w:lang w:val="en-US"/>
        </w:rPr>
        <w:t xml:space="preserve">of </w:t>
      </w:r>
      <w:r w:rsidR="00B34174" w:rsidRPr="00B34174">
        <w:rPr>
          <w:rFonts w:ascii="Arial" w:hAnsi="Arial" w:cs="Arial"/>
          <w:sz w:val="22"/>
          <w:szCs w:val="22"/>
          <w:lang w:val="en-US"/>
        </w:rPr>
        <w:t>political discourse</w:t>
      </w:r>
      <w:r w:rsidR="008856BD">
        <w:rPr>
          <w:rFonts w:ascii="Arial" w:hAnsi="Arial" w:cs="Arial"/>
          <w:sz w:val="22"/>
          <w:szCs w:val="22"/>
          <w:lang w:val="en-US"/>
        </w:rPr>
        <w:t>,</w:t>
      </w:r>
      <w:r w:rsidR="009833E7">
        <w:rPr>
          <w:rFonts w:ascii="Arial" w:hAnsi="Arial" w:cs="Arial"/>
          <w:sz w:val="22"/>
          <w:szCs w:val="22"/>
          <w:lang w:val="en-US"/>
        </w:rPr>
        <w:t xml:space="preserve"> </w:t>
      </w:r>
      <w:r w:rsidR="008856BD">
        <w:rPr>
          <w:rFonts w:ascii="Arial" w:hAnsi="Arial" w:cs="Arial"/>
          <w:sz w:val="22"/>
          <w:szCs w:val="22"/>
          <w:lang w:val="en-US"/>
        </w:rPr>
        <w:t>which</w:t>
      </w:r>
      <w:r w:rsidR="009833E7">
        <w:rPr>
          <w:rFonts w:ascii="Arial" w:hAnsi="Arial" w:cs="Arial"/>
          <w:sz w:val="22"/>
          <w:szCs w:val="22"/>
          <w:lang w:val="en-US"/>
        </w:rPr>
        <w:t xml:space="preserve"> </w:t>
      </w:r>
      <w:r>
        <w:rPr>
          <w:rFonts w:ascii="Arial" w:hAnsi="Arial" w:cs="Arial"/>
          <w:sz w:val="22"/>
          <w:szCs w:val="22"/>
          <w:lang w:val="en-US"/>
        </w:rPr>
        <w:t xml:space="preserve">is </w:t>
      </w:r>
      <w:r w:rsidR="009833E7">
        <w:rPr>
          <w:rFonts w:ascii="Arial" w:hAnsi="Arial" w:cs="Arial"/>
          <w:sz w:val="22"/>
          <w:szCs w:val="22"/>
          <w:lang w:val="en-US"/>
        </w:rPr>
        <w:t>based</w:t>
      </w:r>
      <w:r w:rsidR="00B34174" w:rsidRPr="00B34174">
        <w:rPr>
          <w:rFonts w:ascii="Arial" w:hAnsi="Arial" w:cs="Arial"/>
          <w:sz w:val="22"/>
          <w:szCs w:val="22"/>
          <w:lang w:val="en-US"/>
        </w:rPr>
        <w:t xml:space="preserve"> on </w:t>
      </w:r>
      <w:r w:rsidR="002935EF">
        <w:rPr>
          <w:rFonts w:ascii="Arial" w:hAnsi="Arial" w:cs="Arial"/>
          <w:sz w:val="22"/>
          <w:szCs w:val="22"/>
          <w:lang w:val="en-US"/>
        </w:rPr>
        <w:t>three</w:t>
      </w:r>
      <w:r w:rsidR="002935EF" w:rsidRPr="00B34174">
        <w:rPr>
          <w:rFonts w:ascii="Arial" w:hAnsi="Arial" w:cs="Arial"/>
          <w:sz w:val="22"/>
          <w:szCs w:val="22"/>
          <w:lang w:val="en-US"/>
        </w:rPr>
        <w:t xml:space="preserve"> </w:t>
      </w:r>
      <w:r w:rsidR="00C37BBA">
        <w:rPr>
          <w:rFonts w:ascii="Arial" w:hAnsi="Arial" w:cs="Arial"/>
          <w:sz w:val="22"/>
          <w:szCs w:val="22"/>
          <w:lang w:val="en-US"/>
        </w:rPr>
        <w:t>dimensions</w:t>
      </w:r>
      <w:r w:rsidR="00B34174" w:rsidRPr="00B34174">
        <w:rPr>
          <w:rFonts w:ascii="Arial" w:hAnsi="Arial" w:cs="Arial"/>
          <w:sz w:val="22"/>
          <w:szCs w:val="22"/>
          <w:lang w:val="en-US"/>
        </w:rPr>
        <w:t>: the actors, the political scope of the discourse and the context of communication (Van Dijk, 1997:12-1</w:t>
      </w:r>
      <w:r w:rsidR="002935EF">
        <w:rPr>
          <w:rFonts w:ascii="Arial" w:hAnsi="Arial" w:cs="Arial"/>
          <w:sz w:val="22"/>
          <w:szCs w:val="22"/>
          <w:lang w:val="en-US"/>
        </w:rPr>
        <w:t>4</w:t>
      </w:r>
      <w:r w:rsidR="00B34174" w:rsidRPr="00B34174">
        <w:rPr>
          <w:rFonts w:ascii="Arial" w:hAnsi="Arial" w:cs="Arial"/>
          <w:sz w:val="22"/>
          <w:szCs w:val="22"/>
          <w:lang w:val="en-US"/>
        </w:rPr>
        <w:t xml:space="preserve">). </w:t>
      </w:r>
      <w:r w:rsidR="00C37BBA">
        <w:rPr>
          <w:rFonts w:ascii="Arial" w:hAnsi="Arial" w:cs="Arial"/>
          <w:sz w:val="22"/>
          <w:szCs w:val="22"/>
          <w:lang w:val="en-US"/>
        </w:rPr>
        <w:t>Following this definition,</w:t>
      </w:r>
      <w:r w:rsidR="002935EF">
        <w:rPr>
          <w:rFonts w:ascii="Arial" w:hAnsi="Arial" w:cs="Arial"/>
          <w:sz w:val="22"/>
          <w:szCs w:val="22"/>
          <w:lang w:val="en-US"/>
        </w:rPr>
        <w:t xml:space="preserve"> a discourse is</w:t>
      </w:r>
      <w:r w:rsidR="008856BD">
        <w:rPr>
          <w:rFonts w:ascii="Arial" w:hAnsi="Arial" w:cs="Arial"/>
          <w:sz w:val="22"/>
          <w:szCs w:val="22"/>
          <w:lang w:val="en-US"/>
        </w:rPr>
        <w:t xml:space="preserve"> considered</w:t>
      </w:r>
      <w:r w:rsidR="007C69C4">
        <w:rPr>
          <w:rFonts w:ascii="Arial" w:hAnsi="Arial" w:cs="Arial"/>
          <w:sz w:val="22"/>
          <w:szCs w:val="22"/>
          <w:lang w:val="en-US"/>
        </w:rPr>
        <w:t xml:space="preserve"> </w:t>
      </w:r>
      <w:r w:rsidR="00227F07">
        <w:rPr>
          <w:rFonts w:ascii="Arial" w:hAnsi="Arial" w:cs="Arial"/>
          <w:sz w:val="22"/>
          <w:szCs w:val="22"/>
          <w:lang w:val="en-US"/>
        </w:rPr>
        <w:t>‘</w:t>
      </w:r>
      <w:r w:rsidR="008856BD">
        <w:rPr>
          <w:rFonts w:ascii="Arial" w:hAnsi="Arial" w:cs="Arial"/>
          <w:sz w:val="22"/>
          <w:szCs w:val="22"/>
          <w:lang w:val="en-US"/>
        </w:rPr>
        <w:t>political</w:t>
      </w:r>
      <w:r w:rsidR="00227F07">
        <w:rPr>
          <w:rFonts w:ascii="Arial" w:hAnsi="Arial" w:cs="Arial"/>
          <w:sz w:val="22"/>
          <w:szCs w:val="22"/>
          <w:lang w:val="en-US"/>
        </w:rPr>
        <w:t>’</w:t>
      </w:r>
      <w:r w:rsidR="008856BD">
        <w:rPr>
          <w:rFonts w:ascii="Arial" w:hAnsi="Arial" w:cs="Arial"/>
          <w:sz w:val="22"/>
          <w:szCs w:val="22"/>
          <w:lang w:val="en-US"/>
        </w:rPr>
        <w:t xml:space="preserve"> when it is produced</w:t>
      </w:r>
      <w:r w:rsidR="002935EF">
        <w:rPr>
          <w:rFonts w:ascii="Arial" w:hAnsi="Arial" w:cs="Arial"/>
          <w:sz w:val="22"/>
          <w:szCs w:val="22"/>
          <w:lang w:val="en-US"/>
        </w:rPr>
        <w:t xml:space="preserve"> by a political actor </w:t>
      </w:r>
      <w:r w:rsidR="00B34174" w:rsidRPr="00B34174">
        <w:rPr>
          <w:rFonts w:ascii="Arial" w:hAnsi="Arial" w:cs="Arial"/>
          <w:sz w:val="22"/>
          <w:szCs w:val="22"/>
          <w:lang w:val="en-US"/>
        </w:rPr>
        <w:t>carry</w:t>
      </w:r>
      <w:r w:rsidR="002935EF">
        <w:rPr>
          <w:rFonts w:ascii="Arial" w:hAnsi="Arial" w:cs="Arial"/>
          <w:sz w:val="22"/>
          <w:szCs w:val="22"/>
          <w:lang w:val="en-US"/>
        </w:rPr>
        <w:t>ing</w:t>
      </w:r>
      <w:r w:rsidR="00B34174" w:rsidRPr="00B34174">
        <w:rPr>
          <w:rFonts w:ascii="Arial" w:hAnsi="Arial" w:cs="Arial"/>
          <w:sz w:val="22"/>
          <w:szCs w:val="22"/>
          <w:lang w:val="en-US"/>
        </w:rPr>
        <w:t xml:space="preserve"> out a political action (</w:t>
      </w:r>
      <w:r w:rsidR="00C37BBA">
        <w:rPr>
          <w:rFonts w:ascii="Arial" w:hAnsi="Arial" w:cs="Arial"/>
          <w:sz w:val="22"/>
          <w:szCs w:val="22"/>
          <w:lang w:val="en-US"/>
        </w:rPr>
        <w:t xml:space="preserve">e.g. </w:t>
      </w:r>
      <w:r w:rsidR="00B34174" w:rsidRPr="00B34174">
        <w:rPr>
          <w:rFonts w:ascii="Arial" w:hAnsi="Arial" w:cs="Arial"/>
          <w:sz w:val="22"/>
          <w:szCs w:val="22"/>
          <w:lang w:val="en-US"/>
        </w:rPr>
        <w:t>to govern, legislate, protest</w:t>
      </w:r>
      <w:r w:rsidR="00C37BBA">
        <w:rPr>
          <w:rFonts w:ascii="Arial" w:hAnsi="Arial" w:cs="Arial"/>
          <w:sz w:val="22"/>
          <w:szCs w:val="22"/>
          <w:lang w:val="en-US"/>
        </w:rPr>
        <w:t xml:space="preserve"> or</w:t>
      </w:r>
      <w:r w:rsidR="00B34174" w:rsidRPr="00B34174">
        <w:rPr>
          <w:rFonts w:ascii="Arial" w:hAnsi="Arial" w:cs="Arial"/>
          <w:sz w:val="22"/>
          <w:szCs w:val="22"/>
          <w:lang w:val="en-US"/>
        </w:rPr>
        <w:t xml:space="preserve"> vote) in a</w:t>
      </w:r>
      <w:r w:rsidR="009833E7">
        <w:rPr>
          <w:rFonts w:ascii="Arial" w:hAnsi="Arial" w:cs="Arial"/>
          <w:sz w:val="22"/>
          <w:szCs w:val="22"/>
          <w:lang w:val="en-US"/>
        </w:rPr>
        <w:t>n inst</w:t>
      </w:r>
      <w:r w:rsidR="000D4EDF">
        <w:rPr>
          <w:rFonts w:ascii="Arial" w:hAnsi="Arial" w:cs="Arial"/>
          <w:sz w:val="22"/>
          <w:szCs w:val="22"/>
          <w:lang w:val="en-US"/>
        </w:rPr>
        <w:t>it</w:t>
      </w:r>
      <w:r w:rsidR="009833E7">
        <w:rPr>
          <w:rFonts w:ascii="Arial" w:hAnsi="Arial" w:cs="Arial"/>
          <w:sz w:val="22"/>
          <w:szCs w:val="22"/>
          <w:lang w:val="en-US"/>
        </w:rPr>
        <w:t xml:space="preserve">utional </w:t>
      </w:r>
      <w:r w:rsidR="00B34174" w:rsidRPr="00B34174">
        <w:rPr>
          <w:rFonts w:ascii="Arial" w:hAnsi="Arial" w:cs="Arial"/>
          <w:sz w:val="22"/>
          <w:szCs w:val="22"/>
          <w:lang w:val="en-US"/>
        </w:rPr>
        <w:t>context of communication</w:t>
      </w:r>
      <w:r w:rsidR="002935EF">
        <w:rPr>
          <w:rFonts w:ascii="Arial" w:hAnsi="Arial" w:cs="Arial"/>
          <w:sz w:val="22"/>
          <w:szCs w:val="22"/>
          <w:lang w:val="en-US"/>
        </w:rPr>
        <w:t xml:space="preserve"> </w:t>
      </w:r>
      <w:r w:rsidR="00B34174" w:rsidRPr="00B34174">
        <w:rPr>
          <w:rFonts w:ascii="Arial" w:hAnsi="Arial" w:cs="Arial"/>
          <w:sz w:val="22"/>
          <w:szCs w:val="22"/>
          <w:lang w:val="en-US"/>
        </w:rPr>
        <w:t>(</w:t>
      </w:r>
      <w:r>
        <w:rPr>
          <w:rFonts w:ascii="Arial" w:hAnsi="Arial" w:cs="Arial"/>
          <w:sz w:val="22"/>
          <w:szCs w:val="22"/>
          <w:lang w:val="en-US"/>
        </w:rPr>
        <w:t xml:space="preserve">e.g. </w:t>
      </w:r>
      <w:r w:rsidR="00B34174" w:rsidRPr="00B34174">
        <w:rPr>
          <w:rFonts w:ascii="Arial" w:hAnsi="Arial" w:cs="Arial"/>
          <w:sz w:val="22"/>
          <w:szCs w:val="22"/>
          <w:lang w:val="en-US"/>
        </w:rPr>
        <w:t xml:space="preserve">parliamentary debates, </w:t>
      </w:r>
      <w:r w:rsidR="002935EF">
        <w:rPr>
          <w:rFonts w:ascii="Arial" w:hAnsi="Arial" w:cs="Arial"/>
          <w:sz w:val="22"/>
          <w:szCs w:val="22"/>
          <w:lang w:val="en-US"/>
        </w:rPr>
        <w:t>public speeches, official addresses</w:t>
      </w:r>
      <w:r w:rsidR="00B34174" w:rsidRPr="00B34174">
        <w:rPr>
          <w:rFonts w:ascii="Arial" w:hAnsi="Arial" w:cs="Arial"/>
          <w:sz w:val="22"/>
          <w:szCs w:val="22"/>
          <w:lang w:val="en-US"/>
        </w:rPr>
        <w:t xml:space="preserve">). </w:t>
      </w:r>
      <w:r w:rsidR="002935EF">
        <w:rPr>
          <w:rFonts w:ascii="Arial" w:hAnsi="Arial" w:cs="Arial"/>
          <w:sz w:val="22"/>
          <w:szCs w:val="22"/>
          <w:lang w:val="en-US"/>
        </w:rPr>
        <w:t>T</w:t>
      </w:r>
      <w:r w:rsidR="00B34174" w:rsidRPr="00B34174">
        <w:rPr>
          <w:rFonts w:ascii="Arial" w:hAnsi="Arial" w:cs="Arial"/>
          <w:sz w:val="22"/>
          <w:szCs w:val="22"/>
          <w:lang w:val="en-US"/>
        </w:rPr>
        <w:t>h</w:t>
      </w:r>
      <w:r w:rsidR="008856BD">
        <w:rPr>
          <w:rFonts w:ascii="Arial" w:hAnsi="Arial" w:cs="Arial"/>
          <w:sz w:val="22"/>
          <w:szCs w:val="22"/>
          <w:lang w:val="en-US"/>
        </w:rPr>
        <w:t xml:space="preserve">is </w:t>
      </w:r>
      <w:r w:rsidR="00B34174" w:rsidRPr="00B34174">
        <w:rPr>
          <w:rFonts w:ascii="Arial" w:hAnsi="Arial" w:cs="Arial"/>
          <w:sz w:val="22"/>
          <w:szCs w:val="22"/>
          <w:lang w:val="en-US"/>
        </w:rPr>
        <w:t xml:space="preserve">approach </w:t>
      </w:r>
      <w:r w:rsidR="007C69C4">
        <w:rPr>
          <w:rFonts w:ascii="Arial" w:hAnsi="Arial" w:cs="Arial"/>
          <w:sz w:val="22"/>
          <w:szCs w:val="22"/>
          <w:lang w:val="en-US"/>
        </w:rPr>
        <w:t>has thus left</w:t>
      </w:r>
      <w:r w:rsidR="00B34174" w:rsidRPr="00B34174">
        <w:rPr>
          <w:rFonts w:ascii="Arial" w:hAnsi="Arial" w:cs="Arial"/>
          <w:sz w:val="22"/>
          <w:szCs w:val="22"/>
          <w:lang w:val="en-US"/>
        </w:rPr>
        <w:t xml:space="preserve"> other forms</w:t>
      </w:r>
      <w:r w:rsidR="008856BD">
        <w:rPr>
          <w:rFonts w:ascii="Arial" w:hAnsi="Arial" w:cs="Arial"/>
          <w:sz w:val="22"/>
          <w:szCs w:val="22"/>
          <w:lang w:val="en-US"/>
        </w:rPr>
        <w:t xml:space="preserve"> of discourses</w:t>
      </w:r>
      <w:r w:rsidR="00B34174" w:rsidRPr="00B34174">
        <w:rPr>
          <w:rFonts w:ascii="Arial" w:hAnsi="Arial" w:cs="Arial"/>
          <w:sz w:val="22"/>
          <w:szCs w:val="22"/>
          <w:lang w:val="en-US"/>
        </w:rPr>
        <w:t>, such as media discourse on political issues</w:t>
      </w:r>
      <w:r w:rsidR="00C37BBA">
        <w:rPr>
          <w:rFonts w:ascii="Arial" w:hAnsi="Arial" w:cs="Arial"/>
          <w:sz w:val="22"/>
          <w:szCs w:val="22"/>
          <w:lang w:val="en-US"/>
        </w:rPr>
        <w:t xml:space="preserve"> or (political) citizen discourse</w:t>
      </w:r>
      <w:r w:rsidR="008856BD">
        <w:rPr>
          <w:rFonts w:ascii="Arial" w:hAnsi="Arial" w:cs="Arial"/>
          <w:sz w:val="22"/>
          <w:szCs w:val="22"/>
          <w:lang w:val="en-US"/>
        </w:rPr>
        <w:t>, out of the scope of</w:t>
      </w:r>
      <w:r w:rsidR="002935EF">
        <w:rPr>
          <w:rFonts w:ascii="Arial" w:hAnsi="Arial" w:cs="Arial"/>
          <w:sz w:val="22"/>
          <w:szCs w:val="22"/>
          <w:lang w:val="en-US"/>
        </w:rPr>
        <w:t xml:space="preserve"> political discourse</w:t>
      </w:r>
      <w:r w:rsidR="000D4EDF">
        <w:rPr>
          <w:rFonts w:ascii="Arial" w:hAnsi="Arial" w:cs="Arial"/>
          <w:sz w:val="22"/>
          <w:szCs w:val="22"/>
          <w:lang w:val="en-US"/>
        </w:rPr>
        <w:t xml:space="preserve"> analysis</w:t>
      </w:r>
      <w:r w:rsidR="00B34174" w:rsidRPr="00B34174">
        <w:rPr>
          <w:rFonts w:ascii="Arial" w:hAnsi="Arial" w:cs="Arial"/>
          <w:sz w:val="22"/>
          <w:szCs w:val="22"/>
          <w:lang w:val="en-US"/>
        </w:rPr>
        <w:t>.</w:t>
      </w:r>
    </w:p>
    <w:p w14:paraId="599A135E" w14:textId="749995D7" w:rsidR="00D50207" w:rsidRDefault="000D4EDF" w:rsidP="0008494D">
      <w:pPr>
        <w:spacing w:line="480" w:lineRule="auto"/>
        <w:ind w:firstLine="708"/>
        <w:jc w:val="both"/>
        <w:rPr>
          <w:rFonts w:ascii="Arial" w:hAnsi="Arial" w:cs="Arial"/>
          <w:sz w:val="22"/>
          <w:szCs w:val="22"/>
          <w:lang w:val="en-US"/>
        </w:rPr>
      </w:pPr>
      <w:r>
        <w:rPr>
          <w:rFonts w:ascii="Arial" w:hAnsi="Arial" w:cs="Arial"/>
          <w:sz w:val="22"/>
          <w:szCs w:val="22"/>
          <w:lang w:val="en-US"/>
        </w:rPr>
        <w:t>Other authors, such as</w:t>
      </w:r>
      <w:r w:rsidR="00B34174" w:rsidRPr="00F41411">
        <w:rPr>
          <w:rFonts w:ascii="Arial" w:hAnsi="Arial" w:cs="Arial"/>
          <w:sz w:val="22"/>
          <w:szCs w:val="22"/>
          <w:lang w:val="en-US"/>
        </w:rPr>
        <w:t xml:space="preserve"> </w:t>
      </w:r>
      <w:r w:rsidR="0028249A">
        <w:rPr>
          <w:rFonts w:ascii="Arial" w:hAnsi="Arial" w:cs="Arial"/>
          <w:sz w:val="22"/>
          <w:szCs w:val="22"/>
          <w:lang w:val="en-US"/>
        </w:rPr>
        <w:t>Fairclough (2006</w:t>
      </w:r>
      <w:r w:rsidR="00F8265B">
        <w:rPr>
          <w:rFonts w:ascii="Arial" w:hAnsi="Arial" w:cs="Arial"/>
          <w:sz w:val="22"/>
          <w:szCs w:val="22"/>
          <w:lang w:val="en-US"/>
        </w:rPr>
        <w:t>:</w:t>
      </w:r>
      <w:r w:rsidR="0028249A">
        <w:rPr>
          <w:rFonts w:ascii="Arial" w:hAnsi="Arial" w:cs="Arial"/>
          <w:sz w:val="22"/>
          <w:szCs w:val="22"/>
          <w:lang w:val="en-US"/>
        </w:rPr>
        <w:t xml:space="preserve"> 33)</w:t>
      </w:r>
      <w:r w:rsidR="00FC1256">
        <w:rPr>
          <w:rFonts w:ascii="Arial" w:hAnsi="Arial" w:cs="Arial"/>
          <w:sz w:val="22"/>
          <w:szCs w:val="22"/>
          <w:lang w:val="en-US"/>
        </w:rPr>
        <w:t>,</w:t>
      </w:r>
      <w:r w:rsidR="0028249A">
        <w:rPr>
          <w:rFonts w:ascii="Arial" w:hAnsi="Arial" w:cs="Arial"/>
          <w:sz w:val="22"/>
          <w:szCs w:val="22"/>
          <w:lang w:val="en-US"/>
        </w:rPr>
        <w:t xml:space="preserve"> </w:t>
      </w:r>
      <w:r w:rsidR="007C69C4">
        <w:rPr>
          <w:rFonts w:ascii="Arial" w:hAnsi="Arial" w:cs="Arial"/>
          <w:sz w:val="22"/>
          <w:szCs w:val="22"/>
          <w:lang w:val="en-US"/>
        </w:rPr>
        <w:t>argue</w:t>
      </w:r>
      <w:r w:rsidR="0028249A">
        <w:rPr>
          <w:rFonts w:ascii="Arial" w:hAnsi="Arial" w:cs="Arial"/>
          <w:sz w:val="22"/>
          <w:szCs w:val="22"/>
          <w:lang w:val="en-US"/>
        </w:rPr>
        <w:t xml:space="preserve"> that the domain of politics should not be delimited</w:t>
      </w:r>
      <w:r w:rsidR="00C87C66">
        <w:rPr>
          <w:rFonts w:ascii="Arial" w:hAnsi="Arial" w:cs="Arial"/>
          <w:sz w:val="22"/>
          <w:szCs w:val="22"/>
          <w:lang w:val="en-US"/>
        </w:rPr>
        <w:t xml:space="preserve"> </w:t>
      </w:r>
      <w:r w:rsidR="00C87C66" w:rsidRPr="00255A36">
        <w:rPr>
          <w:rFonts w:ascii="Arial" w:hAnsi="Arial" w:cs="Arial"/>
          <w:i/>
          <w:sz w:val="22"/>
          <w:szCs w:val="22"/>
          <w:lang w:val="en-US"/>
        </w:rPr>
        <w:t>ex ante</w:t>
      </w:r>
      <w:r w:rsidR="0028249A">
        <w:rPr>
          <w:rFonts w:ascii="Arial" w:hAnsi="Arial" w:cs="Arial"/>
          <w:sz w:val="22"/>
          <w:szCs w:val="22"/>
          <w:lang w:val="en-US"/>
        </w:rPr>
        <w:t xml:space="preserve"> but should</w:t>
      </w:r>
      <w:r w:rsidR="00A26B38">
        <w:rPr>
          <w:rFonts w:ascii="Arial" w:hAnsi="Arial" w:cs="Arial"/>
          <w:sz w:val="22"/>
          <w:szCs w:val="22"/>
          <w:lang w:val="en-US"/>
        </w:rPr>
        <w:t xml:space="preserve"> instead</w:t>
      </w:r>
      <w:r w:rsidR="0028249A">
        <w:rPr>
          <w:rFonts w:ascii="Arial" w:hAnsi="Arial" w:cs="Arial"/>
          <w:sz w:val="22"/>
          <w:szCs w:val="22"/>
          <w:lang w:val="en-US"/>
        </w:rPr>
        <w:t xml:space="preserve"> be understood as ‘socially constructed’.</w:t>
      </w:r>
      <w:r w:rsidR="0040751F" w:rsidRPr="0040751F">
        <w:rPr>
          <w:rFonts w:ascii="Arial" w:hAnsi="Arial" w:cs="Arial"/>
          <w:sz w:val="22"/>
          <w:szCs w:val="22"/>
          <w:lang w:val="en-US"/>
        </w:rPr>
        <w:t xml:space="preserve"> </w:t>
      </w:r>
      <w:proofErr w:type="spellStart"/>
      <w:r w:rsidR="0040751F">
        <w:rPr>
          <w:rFonts w:ascii="Arial" w:hAnsi="Arial" w:cs="Arial"/>
          <w:sz w:val="22"/>
          <w:szCs w:val="22"/>
          <w:lang w:val="en-US"/>
        </w:rPr>
        <w:t>Okulska</w:t>
      </w:r>
      <w:proofErr w:type="spellEnd"/>
      <w:r w:rsidR="0040751F">
        <w:rPr>
          <w:rFonts w:ascii="Arial" w:hAnsi="Arial" w:cs="Arial"/>
          <w:sz w:val="22"/>
          <w:szCs w:val="22"/>
          <w:lang w:val="en-US"/>
        </w:rPr>
        <w:t xml:space="preserve"> and Cap (2010</w:t>
      </w:r>
      <w:r w:rsidR="008655A4">
        <w:rPr>
          <w:rFonts w:ascii="Arial" w:hAnsi="Arial" w:cs="Arial"/>
          <w:sz w:val="22"/>
          <w:szCs w:val="22"/>
          <w:lang w:val="en-US"/>
        </w:rPr>
        <w:t>:</w:t>
      </w:r>
      <w:r w:rsidR="00F8265B">
        <w:rPr>
          <w:rFonts w:ascii="Arial" w:hAnsi="Arial" w:cs="Arial"/>
          <w:sz w:val="22"/>
          <w:szCs w:val="22"/>
          <w:lang w:val="en-US"/>
        </w:rPr>
        <w:t xml:space="preserve"> </w:t>
      </w:r>
      <w:r w:rsidR="008655A4">
        <w:rPr>
          <w:rFonts w:ascii="Arial" w:hAnsi="Arial" w:cs="Arial"/>
          <w:sz w:val="22"/>
          <w:szCs w:val="22"/>
          <w:lang w:val="en-US"/>
        </w:rPr>
        <w:t>4</w:t>
      </w:r>
      <w:r w:rsidR="0040751F">
        <w:rPr>
          <w:rFonts w:ascii="Arial" w:hAnsi="Arial" w:cs="Arial"/>
          <w:sz w:val="22"/>
          <w:szCs w:val="22"/>
          <w:lang w:val="en-US"/>
        </w:rPr>
        <w:t>)</w:t>
      </w:r>
      <w:r w:rsidR="006661A0">
        <w:rPr>
          <w:rFonts w:ascii="Arial" w:hAnsi="Arial" w:cs="Arial"/>
          <w:sz w:val="22"/>
          <w:szCs w:val="22"/>
          <w:lang w:val="en-US"/>
        </w:rPr>
        <w:t xml:space="preserve">, for instance, </w:t>
      </w:r>
      <w:r w:rsidR="007C69C4">
        <w:rPr>
          <w:rFonts w:ascii="Arial" w:hAnsi="Arial" w:cs="Arial"/>
          <w:sz w:val="22"/>
          <w:szCs w:val="22"/>
          <w:lang w:val="en-US"/>
        </w:rPr>
        <w:t>point out</w:t>
      </w:r>
      <w:r w:rsidR="0040751F">
        <w:rPr>
          <w:rFonts w:ascii="Arial" w:hAnsi="Arial" w:cs="Arial"/>
          <w:sz w:val="22"/>
          <w:szCs w:val="22"/>
          <w:lang w:val="en-US"/>
        </w:rPr>
        <w:t xml:space="preserve"> that political discourse should be conceived as </w:t>
      </w:r>
      <w:r w:rsidR="00704800">
        <w:rPr>
          <w:rFonts w:ascii="Arial" w:hAnsi="Arial" w:cs="Arial"/>
          <w:sz w:val="22"/>
          <w:szCs w:val="22"/>
          <w:lang w:val="en-US"/>
        </w:rPr>
        <w:t>“</w:t>
      </w:r>
      <w:r w:rsidR="008655A4" w:rsidRPr="009E3C4A">
        <w:rPr>
          <w:rFonts w:ascii="Arial" w:hAnsi="Arial" w:cs="Arial"/>
          <w:iCs/>
          <w:sz w:val="22"/>
          <w:szCs w:val="22"/>
          <w:lang w:val="en-US"/>
        </w:rPr>
        <w:t xml:space="preserve">socially oriented studies of polity and/or policies, located at the intersection of political/public discourse and political/social institutions, and studies conducted within the Critical Discourse Analysis </w:t>
      </w:r>
      <w:r w:rsidR="00A45FE5" w:rsidRPr="009E3C4A">
        <w:rPr>
          <w:rFonts w:ascii="Arial" w:hAnsi="Arial" w:cs="Arial"/>
          <w:iCs/>
          <w:sz w:val="22"/>
          <w:szCs w:val="22"/>
          <w:lang w:val="en-US"/>
        </w:rPr>
        <w:t>paradigm</w:t>
      </w:r>
      <w:r w:rsidR="008655A4" w:rsidRPr="009E3C4A">
        <w:rPr>
          <w:rFonts w:ascii="Arial" w:hAnsi="Arial" w:cs="Arial"/>
          <w:iCs/>
          <w:sz w:val="22"/>
          <w:szCs w:val="22"/>
          <w:lang w:val="en-US"/>
        </w:rPr>
        <w:t xml:space="preserve"> with emphasis on </w:t>
      </w:r>
      <w:r w:rsidR="00AB02B3" w:rsidRPr="009E3C4A">
        <w:rPr>
          <w:rFonts w:ascii="Arial" w:hAnsi="Arial" w:cs="Arial"/>
          <w:iCs/>
          <w:sz w:val="22"/>
          <w:szCs w:val="22"/>
          <w:lang w:val="en-US"/>
        </w:rPr>
        <w:t>politics</w:t>
      </w:r>
      <w:r w:rsidR="00704800">
        <w:rPr>
          <w:rFonts w:ascii="Arial" w:hAnsi="Arial" w:cs="Arial"/>
          <w:iCs/>
          <w:sz w:val="22"/>
          <w:szCs w:val="22"/>
          <w:lang w:val="en-US"/>
        </w:rPr>
        <w:t>”</w:t>
      </w:r>
      <w:r w:rsidR="008655A4" w:rsidRPr="009E3C4A">
        <w:rPr>
          <w:rFonts w:ascii="Arial" w:hAnsi="Arial" w:cs="Arial"/>
          <w:iCs/>
          <w:sz w:val="22"/>
          <w:szCs w:val="22"/>
          <w:lang w:val="en-US"/>
        </w:rPr>
        <w:t>.</w:t>
      </w:r>
      <w:r w:rsidR="008655A4">
        <w:rPr>
          <w:rFonts w:ascii="Arial" w:hAnsi="Arial" w:cs="Arial"/>
          <w:i/>
          <w:sz w:val="22"/>
          <w:szCs w:val="22"/>
          <w:lang w:val="en-US"/>
        </w:rPr>
        <w:t xml:space="preserve"> </w:t>
      </w:r>
      <w:r w:rsidR="006661A0">
        <w:rPr>
          <w:rFonts w:ascii="Arial" w:hAnsi="Arial" w:cs="Arial"/>
          <w:sz w:val="22"/>
          <w:szCs w:val="22"/>
          <w:lang w:val="en-US"/>
        </w:rPr>
        <w:t>A</w:t>
      </w:r>
      <w:r w:rsidR="0028249A" w:rsidRPr="00B34174">
        <w:rPr>
          <w:rFonts w:ascii="Arial" w:hAnsi="Arial" w:cs="Arial"/>
          <w:sz w:val="22"/>
          <w:szCs w:val="22"/>
          <w:lang w:val="en-US"/>
        </w:rPr>
        <w:t xml:space="preserve">s indicated by Chilton </w:t>
      </w:r>
      <w:r w:rsidR="00A26B38">
        <w:rPr>
          <w:rFonts w:ascii="Arial" w:hAnsi="Arial" w:cs="Arial"/>
          <w:sz w:val="22"/>
          <w:szCs w:val="22"/>
          <w:lang w:val="en-US"/>
        </w:rPr>
        <w:t>and</w:t>
      </w:r>
      <w:r w:rsidR="0028249A" w:rsidRPr="00B34174">
        <w:rPr>
          <w:rFonts w:ascii="Arial" w:hAnsi="Arial" w:cs="Arial"/>
          <w:sz w:val="22"/>
          <w:szCs w:val="22"/>
          <w:lang w:val="en-US"/>
        </w:rPr>
        <w:t xml:space="preserve"> </w:t>
      </w:r>
      <w:proofErr w:type="spellStart"/>
      <w:r w:rsidR="0028249A" w:rsidRPr="00B34174">
        <w:rPr>
          <w:rFonts w:ascii="Arial" w:hAnsi="Arial" w:cs="Arial"/>
          <w:sz w:val="22"/>
          <w:szCs w:val="22"/>
          <w:lang w:val="en-US"/>
        </w:rPr>
        <w:lastRenderedPageBreak/>
        <w:t>Schäffner</w:t>
      </w:r>
      <w:proofErr w:type="spellEnd"/>
      <w:r w:rsidR="0028249A" w:rsidRPr="00B34174">
        <w:rPr>
          <w:rFonts w:ascii="Arial" w:hAnsi="Arial" w:cs="Arial"/>
          <w:sz w:val="22"/>
          <w:szCs w:val="22"/>
          <w:lang w:val="en-US"/>
        </w:rPr>
        <w:t xml:space="preserve"> (2002</w:t>
      </w:r>
      <w:r w:rsidR="002935EF">
        <w:rPr>
          <w:rFonts w:ascii="Arial" w:hAnsi="Arial" w:cs="Arial"/>
          <w:sz w:val="22"/>
          <w:szCs w:val="22"/>
          <w:lang w:val="en-US"/>
        </w:rPr>
        <w:t>: 6</w:t>
      </w:r>
      <w:r w:rsidR="0028249A" w:rsidRPr="00B34174">
        <w:rPr>
          <w:rFonts w:ascii="Arial" w:hAnsi="Arial" w:cs="Arial"/>
          <w:sz w:val="22"/>
          <w:szCs w:val="22"/>
          <w:lang w:val="en-US"/>
        </w:rPr>
        <w:t xml:space="preserve">), </w:t>
      </w:r>
      <w:r w:rsidR="008856BD">
        <w:rPr>
          <w:rFonts w:ascii="Arial" w:hAnsi="Arial" w:cs="Arial"/>
          <w:sz w:val="22"/>
          <w:szCs w:val="22"/>
          <w:lang w:val="en-US"/>
        </w:rPr>
        <w:t xml:space="preserve">the concept of </w:t>
      </w:r>
      <w:r w:rsidR="0028249A">
        <w:rPr>
          <w:rFonts w:ascii="Arial" w:hAnsi="Arial" w:cs="Arial"/>
          <w:sz w:val="22"/>
          <w:szCs w:val="22"/>
          <w:lang w:val="en-US"/>
        </w:rPr>
        <w:t>political discourse</w:t>
      </w:r>
      <w:r w:rsidR="0028249A" w:rsidRPr="00B34174">
        <w:rPr>
          <w:rFonts w:ascii="Arial" w:hAnsi="Arial" w:cs="Arial"/>
          <w:sz w:val="22"/>
          <w:szCs w:val="22"/>
          <w:lang w:val="en-US"/>
        </w:rPr>
        <w:t xml:space="preserve"> can be understood in </w:t>
      </w:r>
      <w:r w:rsidR="008856BD">
        <w:rPr>
          <w:rFonts w:ascii="Arial" w:hAnsi="Arial" w:cs="Arial"/>
          <w:sz w:val="22"/>
          <w:szCs w:val="22"/>
          <w:lang w:val="en-US"/>
        </w:rPr>
        <w:t>its</w:t>
      </w:r>
      <w:r w:rsidR="008856BD" w:rsidRPr="00B34174">
        <w:rPr>
          <w:rFonts w:ascii="Arial" w:hAnsi="Arial" w:cs="Arial"/>
          <w:sz w:val="22"/>
          <w:szCs w:val="22"/>
          <w:lang w:val="en-US"/>
        </w:rPr>
        <w:t xml:space="preserve"> </w:t>
      </w:r>
      <w:r w:rsidR="0028249A" w:rsidRPr="00B34174">
        <w:rPr>
          <w:rFonts w:ascii="Arial" w:hAnsi="Arial" w:cs="Arial"/>
          <w:sz w:val="22"/>
          <w:szCs w:val="22"/>
          <w:lang w:val="en-US"/>
        </w:rPr>
        <w:t>institutional sense</w:t>
      </w:r>
      <w:r w:rsidR="006661A0">
        <w:rPr>
          <w:rFonts w:ascii="Arial" w:hAnsi="Arial" w:cs="Arial"/>
          <w:sz w:val="22"/>
          <w:szCs w:val="22"/>
          <w:lang w:val="en-US"/>
        </w:rPr>
        <w:t xml:space="preserve"> but </w:t>
      </w:r>
      <w:r w:rsidR="0028249A" w:rsidRPr="00B34174">
        <w:rPr>
          <w:rFonts w:ascii="Arial" w:hAnsi="Arial" w:cs="Arial"/>
          <w:sz w:val="22"/>
          <w:szCs w:val="22"/>
          <w:lang w:val="en-US"/>
        </w:rPr>
        <w:t xml:space="preserve">it can also </w:t>
      </w:r>
      <w:r w:rsidR="001D15E1">
        <w:rPr>
          <w:rFonts w:ascii="Arial" w:hAnsi="Arial" w:cs="Arial"/>
          <w:sz w:val="22"/>
          <w:szCs w:val="22"/>
          <w:lang w:val="en-US"/>
        </w:rPr>
        <w:t>have</w:t>
      </w:r>
      <w:r w:rsidR="0028249A" w:rsidRPr="00B34174">
        <w:rPr>
          <w:rFonts w:ascii="Arial" w:hAnsi="Arial" w:cs="Arial"/>
          <w:sz w:val="22"/>
          <w:szCs w:val="22"/>
          <w:lang w:val="en-US"/>
        </w:rPr>
        <w:t xml:space="preserve"> a broader </w:t>
      </w:r>
      <w:r w:rsidR="006661A0">
        <w:rPr>
          <w:rFonts w:ascii="Arial" w:hAnsi="Arial" w:cs="Arial"/>
          <w:sz w:val="22"/>
          <w:szCs w:val="22"/>
          <w:lang w:val="en-US"/>
        </w:rPr>
        <w:t>meaning</w:t>
      </w:r>
      <w:r w:rsidR="006661A0" w:rsidRPr="00B34174">
        <w:rPr>
          <w:rFonts w:ascii="Arial" w:hAnsi="Arial" w:cs="Arial"/>
          <w:sz w:val="22"/>
          <w:szCs w:val="22"/>
          <w:lang w:val="en-US"/>
        </w:rPr>
        <w:t xml:space="preserve"> </w:t>
      </w:r>
      <w:r w:rsidR="00227F07">
        <w:rPr>
          <w:rFonts w:ascii="Arial" w:hAnsi="Arial" w:cs="Arial"/>
          <w:sz w:val="22"/>
          <w:szCs w:val="22"/>
          <w:lang w:val="en-US"/>
        </w:rPr>
        <w:t>and</w:t>
      </w:r>
      <w:r w:rsidR="0028249A" w:rsidRPr="00B34174">
        <w:rPr>
          <w:rFonts w:ascii="Arial" w:hAnsi="Arial" w:cs="Arial"/>
          <w:sz w:val="22"/>
          <w:szCs w:val="22"/>
          <w:lang w:val="en-US"/>
        </w:rPr>
        <w:t xml:space="preserve"> </w:t>
      </w:r>
      <w:r w:rsidR="008856BD">
        <w:rPr>
          <w:rFonts w:ascii="Arial" w:hAnsi="Arial" w:cs="Arial"/>
          <w:sz w:val="22"/>
          <w:szCs w:val="22"/>
          <w:lang w:val="en-US"/>
        </w:rPr>
        <w:t>refer to</w:t>
      </w:r>
      <w:r w:rsidR="008856BD" w:rsidRPr="00B34174">
        <w:rPr>
          <w:rFonts w:ascii="Arial" w:hAnsi="Arial" w:cs="Arial"/>
          <w:sz w:val="22"/>
          <w:szCs w:val="22"/>
          <w:lang w:val="en-US"/>
        </w:rPr>
        <w:t xml:space="preserve"> </w:t>
      </w:r>
      <w:r w:rsidR="0028249A" w:rsidRPr="00B34174">
        <w:rPr>
          <w:rFonts w:ascii="Arial" w:hAnsi="Arial" w:cs="Arial"/>
          <w:sz w:val="22"/>
          <w:szCs w:val="22"/>
          <w:lang w:val="en-US"/>
        </w:rPr>
        <w:t xml:space="preserve">any type of power </w:t>
      </w:r>
      <w:r w:rsidR="008856BD">
        <w:rPr>
          <w:rFonts w:ascii="Arial" w:hAnsi="Arial" w:cs="Arial"/>
          <w:sz w:val="22"/>
          <w:szCs w:val="22"/>
          <w:lang w:val="en-US"/>
        </w:rPr>
        <w:t>negotiation</w:t>
      </w:r>
      <w:r w:rsidR="008856BD" w:rsidRPr="00B34174">
        <w:rPr>
          <w:rFonts w:ascii="Arial" w:hAnsi="Arial" w:cs="Arial"/>
          <w:sz w:val="22"/>
          <w:szCs w:val="22"/>
          <w:lang w:val="en-US"/>
        </w:rPr>
        <w:t xml:space="preserve"> </w:t>
      </w:r>
      <w:r w:rsidR="0028249A" w:rsidRPr="00B34174">
        <w:rPr>
          <w:rFonts w:ascii="Arial" w:hAnsi="Arial" w:cs="Arial"/>
          <w:sz w:val="22"/>
          <w:szCs w:val="22"/>
          <w:lang w:val="en-US"/>
        </w:rPr>
        <w:t>at any level</w:t>
      </w:r>
      <w:r w:rsidR="0028249A" w:rsidRPr="001026EE">
        <w:rPr>
          <w:rFonts w:ascii="Arial" w:hAnsi="Arial" w:cs="Arial"/>
          <w:sz w:val="22"/>
          <w:szCs w:val="22"/>
          <w:lang w:val="en-US"/>
        </w:rPr>
        <w:t>.</w:t>
      </w:r>
    </w:p>
    <w:p w14:paraId="16B743B5" w14:textId="2ED2B468" w:rsidR="00AB02B3" w:rsidRDefault="008856BD" w:rsidP="0008494D">
      <w:pPr>
        <w:spacing w:line="480" w:lineRule="auto"/>
        <w:ind w:firstLine="708"/>
        <w:jc w:val="both"/>
        <w:rPr>
          <w:rFonts w:ascii="Arial" w:hAnsi="Arial" w:cs="Arial"/>
          <w:sz w:val="22"/>
          <w:szCs w:val="22"/>
          <w:lang w:val="en-US"/>
        </w:rPr>
      </w:pPr>
      <w:r>
        <w:rPr>
          <w:rFonts w:ascii="Arial" w:hAnsi="Arial" w:cs="Arial"/>
          <w:sz w:val="22"/>
          <w:szCs w:val="22"/>
          <w:lang w:val="en-US"/>
        </w:rPr>
        <w:t>Against this background</w:t>
      </w:r>
      <w:r w:rsidR="00F8265B">
        <w:rPr>
          <w:rFonts w:ascii="Arial" w:hAnsi="Arial" w:cs="Arial"/>
          <w:sz w:val="22"/>
          <w:szCs w:val="22"/>
          <w:lang w:val="en-US"/>
        </w:rPr>
        <w:t>, the purpose of th</w:t>
      </w:r>
      <w:r>
        <w:rPr>
          <w:rFonts w:ascii="Arial" w:hAnsi="Arial" w:cs="Arial"/>
          <w:sz w:val="22"/>
          <w:szCs w:val="22"/>
          <w:lang w:val="en-US"/>
        </w:rPr>
        <w:t>is</w:t>
      </w:r>
      <w:r w:rsidR="00F8265B">
        <w:rPr>
          <w:rFonts w:ascii="Arial" w:hAnsi="Arial" w:cs="Arial"/>
          <w:sz w:val="22"/>
          <w:szCs w:val="22"/>
          <w:lang w:val="en-US"/>
        </w:rPr>
        <w:t xml:space="preserve"> </w:t>
      </w:r>
      <w:r w:rsidR="007C69C4">
        <w:rPr>
          <w:rFonts w:ascii="Arial" w:hAnsi="Arial" w:cs="Arial"/>
          <w:sz w:val="22"/>
          <w:szCs w:val="22"/>
          <w:lang w:val="en-US"/>
        </w:rPr>
        <w:t>paper</w:t>
      </w:r>
      <w:r w:rsidR="00F8265B">
        <w:rPr>
          <w:rFonts w:ascii="Arial" w:hAnsi="Arial" w:cs="Arial"/>
          <w:sz w:val="22"/>
          <w:szCs w:val="22"/>
          <w:lang w:val="en-US"/>
        </w:rPr>
        <w:t xml:space="preserve"> </w:t>
      </w:r>
      <w:r w:rsidR="00C35E80">
        <w:rPr>
          <w:rFonts w:ascii="Arial" w:hAnsi="Arial" w:cs="Arial"/>
          <w:sz w:val="22"/>
          <w:szCs w:val="22"/>
          <w:lang w:val="en-US"/>
        </w:rPr>
        <w:t xml:space="preserve">is </w:t>
      </w:r>
      <w:r w:rsidR="00F8265B">
        <w:rPr>
          <w:rFonts w:ascii="Arial" w:hAnsi="Arial" w:cs="Arial"/>
          <w:sz w:val="22"/>
          <w:szCs w:val="22"/>
          <w:lang w:val="en-US"/>
        </w:rPr>
        <w:t>t</w:t>
      </w:r>
      <w:r w:rsidR="00C35E80">
        <w:rPr>
          <w:rFonts w:ascii="Arial" w:hAnsi="Arial" w:cs="Arial"/>
          <w:sz w:val="22"/>
          <w:szCs w:val="22"/>
          <w:lang w:val="en-US"/>
        </w:rPr>
        <w:t>o</w:t>
      </w:r>
      <w:r w:rsidR="00F8265B">
        <w:rPr>
          <w:rFonts w:ascii="Arial" w:hAnsi="Arial" w:cs="Arial"/>
          <w:sz w:val="22"/>
          <w:szCs w:val="22"/>
          <w:lang w:val="en-US"/>
        </w:rPr>
        <w:t xml:space="preserve"> take stock of current academic knowledge</w:t>
      </w:r>
      <w:r w:rsidR="00D95DC1">
        <w:rPr>
          <w:rFonts w:ascii="Arial" w:hAnsi="Arial" w:cs="Arial"/>
          <w:sz w:val="22"/>
          <w:szCs w:val="22"/>
          <w:lang w:val="en-US"/>
        </w:rPr>
        <w:t xml:space="preserve"> on this issue</w:t>
      </w:r>
      <w:r w:rsidR="00F8265B">
        <w:rPr>
          <w:rFonts w:ascii="Arial" w:hAnsi="Arial" w:cs="Arial"/>
          <w:sz w:val="22"/>
          <w:szCs w:val="22"/>
          <w:lang w:val="en-US"/>
        </w:rPr>
        <w:t xml:space="preserve"> by</w:t>
      </w:r>
      <w:r w:rsidR="00C35E80">
        <w:rPr>
          <w:rFonts w:ascii="Arial" w:hAnsi="Arial" w:cs="Arial"/>
          <w:sz w:val="22"/>
          <w:szCs w:val="22"/>
          <w:lang w:val="en-US"/>
        </w:rPr>
        <w:t xml:space="preserve"> conduct</w:t>
      </w:r>
      <w:r w:rsidR="00F8265B">
        <w:rPr>
          <w:rFonts w:ascii="Arial" w:hAnsi="Arial" w:cs="Arial"/>
          <w:sz w:val="22"/>
          <w:szCs w:val="22"/>
          <w:lang w:val="en-US"/>
        </w:rPr>
        <w:t>ing</w:t>
      </w:r>
      <w:r w:rsidR="00C35E80">
        <w:rPr>
          <w:rFonts w:ascii="Arial" w:hAnsi="Arial" w:cs="Arial"/>
          <w:sz w:val="22"/>
          <w:szCs w:val="22"/>
          <w:lang w:val="en-US"/>
        </w:rPr>
        <w:t xml:space="preserve"> a systematic review of empirical studies on political discourse over the last 20 years</w:t>
      </w:r>
      <w:r w:rsidR="00F8265B">
        <w:rPr>
          <w:rFonts w:ascii="Arial" w:hAnsi="Arial" w:cs="Arial"/>
          <w:sz w:val="22"/>
          <w:szCs w:val="22"/>
          <w:lang w:val="en-US"/>
        </w:rPr>
        <w:t>.</w:t>
      </w:r>
      <w:r w:rsidR="00C35E80">
        <w:rPr>
          <w:rFonts w:ascii="Arial" w:hAnsi="Arial" w:cs="Arial"/>
          <w:sz w:val="22"/>
          <w:szCs w:val="22"/>
          <w:lang w:val="en-US"/>
        </w:rPr>
        <w:t xml:space="preserve"> </w:t>
      </w:r>
      <w:r w:rsidR="00761BA2">
        <w:rPr>
          <w:rFonts w:ascii="Arial" w:hAnsi="Arial" w:cs="Arial"/>
          <w:sz w:val="22"/>
          <w:szCs w:val="22"/>
          <w:lang w:val="en-US"/>
        </w:rPr>
        <w:t xml:space="preserve">Given the difficulty to define </w:t>
      </w:r>
      <w:r w:rsidR="00761BA2">
        <w:rPr>
          <w:rFonts w:ascii="Arial" w:hAnsi="Arial" w:cs="Arial"/>
          <w:i/>
          <w:sz w:val="22"/>
          <w:szCs w:val="22"/>
          <w:lang w:val="en-US"/>
        </w:rPr>
        <w:t>a priori</w:t>
      </w:r>
      <w:r w:rsidR="00761BA2">
        <w:rPr>
          <w:rFonts w:ascii="Arial" w:hAnsi="Arial" w:cs="Arial"/>
          <w:sz w:val="22"/>
          <w:szCs w:val="22"/>
          <w:lang w:val="en-US"/>
        </w:rPr>
        <w:t xml:space="preserve"> what is political and what is not, a</w:t>
      </w:r>
      <w:r w:rsidR="00D95DC1">
        <w:rPr>
          <w:rFonts w:ascii="Arial" w:hAnsi="Arial" w:cs="Arial"/>
          <w:sz w:val="22"/>
          <w:szCs w:val="22"/>
          <w:lang w:val="en-US"/>
        </w:rPr>
        <w:t xml:space="preserve"> </w:t>
      </w:r>
      <w:r w:rsidR="002935EF">
        <w:rPr>
          <w:rFonts w:ascii="Arial" w:hAnsi="Arial" w:cs="Arial"/>
          <w:sz w:val="22"/>
          <w:szCs w:val="22"/>
          <w:lang w:val="en-US"/>
        </w:rPr>
        <w:t>systematic review</w:t>
      </w:r>
      <w:r w:rsidR="000E202D">
        <w:rPr>
          <w:rFonts w:ascii="Arial" w:hAnsi="Arial" w:cs="Arial"/>
          <w:sz w:val="22"/>
          <w:szCs w:val="22"/>
          <w:lang w:val="en-US"/>
        </w:rPr>
        <w:t xml:space="preserve"> </w:t>
      </w:r>
      <w:r w:rsidR="00D95DC1">
        <w:rPr>
          <w:rFonts w:ascii="Arial" w:hAnsi="Arial" w:cs="Arial"/>
          <w:sz w:val="22"/>
          <w:szCs w:val="22"/>
          <w:lang w:val="en-US"/>
        </w:rPr>
        <w:t xml:space="preserve">could help </w:t>
      </w:r>
      <w:r w:rsidR="002935EF">
        <w:rPr>
          <w:rFonts w:ascii="Arial" w:hAnsi="Arial" w:cs="Arial"/>
          <w:sz w:val="22"/>
          <w:szCs w:val="22"/>
          <w:lang w:val="en-US"/>
        </w:rPr>
        <w:t>analyz</w:t>
      </w:r>
      <w:r w:rsidR="00085AD6">
        <w:rPr>
          <w:rFonts w:ascii="Arial" w:hAnsi="Arial" w:cs="Arial"/>
          <w:sz w:val="22"/>
          <w:szCs w:val="22"/>
          <w:lang w:val="en-US"/>
        </w:rPr>
        <w:t>e</w:t>
      </w:r>
      <w:r w:rsidR="002935EF">
        <w:rPr>
          <w:rFonts w:ascii="Arial" w:hAnsi="Arial" w:cs="Arial"/>
          <w:sz w:val="22"/>
          <w:szCs w:val="22"/>
          <w:lang w:val="en-US"/>
        </w:rPr>
        <w:t xml:space="preserve"> </w:t>
      </w:r>
      <w:r w:rsidR="00601F41">
        <w:rPr>
          <w:rFonts w:ascii="Arial" w:hAnsi="Arial" w:cs="Arial"/>
          <w:sz w:val="22"/>
          <w:szCs w:val="22"/>
          <w:lang w:val="en-US"/>
        </w:rPr>
        <w:t>and categori</w:t>
      </w:r>
      <w:r w:rsidR="00085AD6">
        <w:rPr>
          <w:rFonts w:ascii="Arial" w:hAnsi="Arial" w:cs="Arial"/>
          <w:sz w:val="22"/>
          <w:szCs w:val="22"/>
          <w:lang w:val="en-US"/>
        </w:rPr>
        <w:t>ze</w:t>
      </w:r>
      <w:r w:rsidR="00601F41">
        <w:rPr>
          <w:rFonts w:ascii="Arial" w:hAnsi="Arial" w:cs="Arial"/>
          <w:sz w:val="22"/>
          <w:szCs w:val="22"/>
          <w:lang w:val="en-US"/>
        </w:rPr>
        <w:t xml:space="preserve"> </w:t>
      </w:r>
      <w:r w:rsidR="00D95DC1">
        <w:rPr>
          <w:rFonts w:ascii="Arial" w:hAnsi="Arial" w:cs="Arial"/>
          <w:sz w:val="22"/>
          <w:szCs w:val="22"/>
          <w:lang w:val="en-US"/>
        </w:rPr>
        <w:t xml:space="preserve">the </w:t>
      </w:r>
      <w:r w:rsidR="007C69C4">
        <w:rPr>
          <w:rFonts w:ascii="Arial" w:hAnsi="Arial" w:cs="Arial"/>
          <w:sz w:val="22"/>
          <w:szCs w:val="22"/>
          <w:lang w:val="en-US"/>
        </w:rPr>
        <w:t>numerous</w:t>
      </w:r>
      <w:r w:rsidR="00D95DC1">
        <w:rPr>
          <w:rFonts w:ascii="Arial" w:hAnsi="Arial" w:cs="Arial"/>
          <w:sz w:val="22"/>
          <w:szCs w:val="22"/>
          <w:lang w:val="en-US"/>
        </w:rPr>
        <w:t xml:space="preserve"> empirical studies</w:t>
      </w:r>
      <w:r w:rsidR="00761BA2">
        <w:rPr>
          <w:rFonts w:ascii="Arial" w:hAnsi="Arial" w:cs="Arial"/>
          <w:sz w:val="22"/>
          <w:szCs w:val="22"/>
          <w:lang w:val="en-US"/>
        </w:rPr>
        <w:t xml:space="preserve"> using th</w:t>
      </w:r>
      <w:r>
        <w:rPr>
          <w:rFonts w:ascii="Arial" w:hAnsi="Arial" w:cs="Arial"/>
          <w:sz w:val="22"/>
          <w:szCs w:val="22"/>
          <w:lang w:val="en-US"/>
        </w:rPr>
        <w:t>is label</w:t>
      </w:r>
      <w:r w:rsidR="00761BA2">
        <w:rPr>
          <w:rFonts w:ascii="Arial" w:hAnsi="Arial" w:cs="Arial"/>
          <w:sz w:val="22"/>
          <w:szCs w:val="22"/>
          <w:lang w:val="en-US"/>
        </w:rPr>
        <w:t xml:space="preserve">. </w:t>
      </w:r>
      <w:r w:rsidR="00F8265B" w:rsidRPr="00C3307E">
        <w:rPr>
          <w:rFonts w:ascii="Arial" w:hAnsi="Arial" w:cs="Arial"/>
          <w:sz w:val="22"/>
          <w:szCs w:val="22"/>
          <w:lang w:val="en-US"/>
        </w:rPr>
        <w:t>Th</w:t>
      </w:r>
      <w:r w:rsidR="00F8265B">
        <w:rPr>
          <w:rFonts w:ascii="Arial" w:hAnsi="Arial" w:cs="Arial"/>
          <w:sz w:val="22"/>
          <w:szCs w:val="22"/>
          <w:lang w:val="en-US"/>
        </w:rPr>
        <w:t>e</w:t>
      </w:r>
      <w:r w:rsidR="00F8265B" w:rsidRPr="00C3307E">
        <w:rPr>
          <w:rFonts w:ascii="Arial" w:hAnsi="Arial" w:cs="Arial"/>
          <w:sz w:val="22"/>
          <w:szCs w:val="22"/>
          <w:lang w:val="en-US"/>
        </w:rPr>
        <w:t xml:space="preserve"> article starts with a presentation of the method and scope of </w:t>
      </w:r>
      <w:r w:rsidR="00F8265B">
        <w:rPr>
          <w:rFonts w:ascii="Arial" w:hAnsi="Arial" w:cs="Arial"/>
          <w:sz w:val="22"/>
          <w:szCs w:val="22"/>
          <w:lang w:val="en-US"/>
        </w:rPr>
        <w:t>the systematic</w:t>
      </w:r>
      <w:r w:rsidR="00F8265B" w:rsidRPr="00C3307E">
        <w:rPr>
          <w:rFonts w:ascii="Arial" w:hAnsi="Arial" w:cs="Arial"/>
          <w:sz w:val="22"/>
          <w:szCs w:val="22"/>
          <w:lang w:val="en-US"/>
        </w:rPr>
        <w:t xml:space="preserve"> review</w:t>
      </w:r>
      <w:r w:rsidR="00F8265B">
        <w:rPr>
          <w:rFonts w:ascii="Arial" w:hAnsi="Arial" w:cs="Arial"/>
          <w:sz w:val="22"/>
          <w:szCs w:val="22"/>
          <w:lang w:val="en-US"/>
        </w:rPr>
        <w:t xml:space="preserve">. </w:t>
      </w:r>
      <w:r w:rsidR="00716ADA">
        <w:rPr>
          <w:rFonts w:ascii="Arial" w:hAnsi="Arial" w:cs="Arial"/>
          <w:sz w:val="22"/>
          <w:szCs w:val="22"/>
          <w:lang w:val="en-US"/>
        </w:rPr>
        <w:t>S</w:t>
      </w:r>
      <w:r w:rsidR="00F8265B">
        <w:rPr>
          <w:rFonts w:ascii="Arial" w:hAnsi="Arial" w:cs="Arial"/>
          <w:sz w:val="22"/>
          <w:szCs w:val="22"/>
          <w:lang w:val="en-US"/>
        </w:rPr>
        <w:t>ection</w:t>
      </w:r>
      <w:r w:rsidR="00BA1488">
        <w:rPr>
          <w:rFonts w:ascii="Arial" w:hAnsi="Arial" w:cs="Arial"/>
          <w:sz w:val="22"/>
          <w:szCs w:val="22"/>
          <w:lang w:val="en-US"/>
        </w:rPr>
        <w:t> </w:t>
      </w:r>
      <w:r w:rsidR="00601F41">
        <w:rPr>
          <w:rFonts w:ascii="Arial" w:hAnsi="Arial" w:cs="Arial"/>
          <w:sz w:val="22"/>
          <w:szCs w:val="22"/>
          <w:lang w:val="en-US"/>
        </w:rPr>
        <w:t>3</w:t>
      </w:r>
      <w:r w:rsidR="00F8265B">
        <w:rPr>
          <w:rFonts w:ascii="Arial" w:hAnsi="Arial" w:cs="Arial"/>
          <w:sz w:val="22"/>
          <w:szCs w:val="22"/>
          <w:lang w:val="en-US"/>
        </w:rPr>
        <w:t xml:space="preserve"> </w:t>
      </w:r>
      <w:r w:rsidR="00601F41">
        <w:rPr>
          <w:rFonts w:ascii="Arial" w:hAnsi="Arial" w:cs="Arial"/>
          <w:sz w:val="22"/>
          <w:szCs w:val="22"/>
          <w:lang w:val="en-US"/>
        </w:rPr>
        <w:t>presents</w:t>
      </w:r>
      <w:r w:rsidR="000E202D">
        <w:rPr>
          <w:rFonts w:ascii="Arial" w:hAnsi="Arial" w:cs="Arial"/>
          <w:sz w:val="22"/>
          <w:szCs w:val="22"/>
          <w:lang w:val="en-US"/>
        </w:rPr>
        <w:t xml:space="preserve"> overall trends in linguistic research on political discourse</w:t>
      </w:r>
      <w:r w:rsidR="007C69C4">
        <w:rPr>
          <w:rFonts w:ascii="Arial" w:hAnsi="Arial" w:cs="Arial"/>
          <w:sz w:val="22"/>
          <w:szCs w:val="22"/>
          <w:lang w:val="en-US"/>
        </w:rPr>
        <w:t xml:space="preserve">, along with </w:t>
      </w:r>
      <w:r w:rsidR="00A15C8A">
        <w:rPr>
          <w:rFonts w:ascii="Arial" w:hAnsi="Arial" w:cs="Arial"/>
          <w:sz w:val="22"/>
          <w:szCs w:val="22"/>
          <w:lang w:val="en-US"/>
        </w:rPr>
        <w:t>four</w:t>
      </w:r>
      <w:r w:rsidR="00A45FE5">
        <w:rPr>
          <w:rFonts w:ascii="Arial" w:hAnsi="Arial" w:cs="Arial"/>
          <w:sz w:val="22"/>
          <w:szCs w:val="22"/>
          <w:lang w:val="en-US"/>
        </w:rPr>
        <w:t xml:space="preserve"> main streams of research on political discourse</w:t>
      </w:r>
      <w:r w:rsidR="00C31745">
        <w:rPr>
          <w:rFonts w:ascii="Arial" w:hAnsi="Arial" w:cs="Arial"/>
          <w:sz w:val="22"/>
          <w:szCs w:val="22"/>
          <w:lang w:val="en-US"/>
        </w:rPr>
        <w:t xml:space="preserve">, namely studies focusing on (i) political </w:t>
      </w:r>
      <w:r w:rsidR="00C31745" w:rsidRPr="001E7158">
        <w:rPr>
          <w:rFonts w:ascii="Arial" w:hAnsi="Arial" w:cs="Arial"/>
          <w:sz w:val="22"/>
          <w:szCs w:val="22"/>
          <w:lang w:val="en-US"/>
        </w:rPr>
        <w:t>elites (ii) media discourses (iii) actors from the civil society and (iv)</w:t>
      </w:r>
      <w:r w:rsidR="004941A5" w:rsidRPr="001E7158">
        <w:rPr>
          <w:rFonts w:ascii="Arial" w:hAnsi="Arial" w:cs="Arial"/>
          <w:sz w:val="22"/>
          <w:szCs w:val="22"/>
          <w:lang w:val="en-US"/>
        </w:rPr>
        <w:t xml:space="preserve"> what we have termed</w:t>
      </w:r>
      <w:r w:rsidR="00C31745" w:rsidRPr="001E7158">
        <w:rPr>
          <w:rFonts w:ascii="Arial" w:hAnsi="Arial" w:cs="Arial"/>
          <w:sz w:val="22"/>
          <w:szCs w:val="22"/>
          <w:lang w:val="en-US"/>
        </w:rPr>
        <w:t xml:space="preserve"> ‘</w:t>
      </w:r>
      <w:r w:rsidR="001E7158" w:rsidRPr="001E7158">
        <w:rPr>
          <w:rFonts w:ascii="Arial" w:hAnsi="Arial" w:cs="Arial"/>
          <w:sz w:val="22"/>
          <w:szCs w:val="22"/>
          <w:lang w:val="en-US"/>
        </w:rPr>
        <w:t>mixed</w:t>
      </w:r>
      <w:r w:rsidR="00C31745" w:rsidRPr="001E7158">
        <w:rPr>
          <w:rFonts w:ascii="Arial" w:hAnsi="Arial" w:cs="Arial"/>
          <w:sz w:val="22"/>
          <w:szCs w:val="22"/>
          <w:lang w:val="en-US"/>
        </w:rPr>
        <w:t>’ discourses</w:t>
      </w:r>
      <w:r w:rsidR="00C31745">
        <w:rPr>
          <w:rFonts w:ascii="Arial" w:hAnsi="Arial" w:cs="Arial"/>
          <w:sz w:val="22"/>
          <w:szCs w:val="22"/>
          <w:lang w:val="en-US"/>
        </w:rPr>
        <w:t xml:space="preserve"> (i.e. when several categories of actors are jointly analyzed by the author</w:t>
      </w:r>
      <w:r w:rsidR="00927084">
        <w:rPr>
          <w:rFonts w:ascii="Arial" w:hAnsi="Arial" w:cs="Arial"/>
          <w:sz w:val="22"/>
          <w:szCs w:val="22"/>
          <w:lang w:val="en-US"/>
        </w:rPr>
        <w:t>(</w:t>
      </w:r>
      <w:r w:rsidR="00C31745">
        <w:rPr>
          <w:rFonts w:ascii="Arial" w:hAnsi="Arial" w:cs="Arial"/>
          <w:sz w:val="22"/>
          <w:szCs w:val="22"/>
          <w:lang w:val="en-US"/>
        </w:rPr>
        <w:t>s</w:t>
      </w:r>
      <w:r w:rsidR="00927084">
        <w:rPr>
          <w:rFonts w:ascii="Arial" w:hAnsi="Arial" w:cs="Arial"/>
          <w:sz w:val="22"/>
          <w:szCs w:val="22"/>
          <w:lang w:val="en-US"/>
        </w:rPr>
        <w:t>)</w:t>
      </w:r>
      <w:r w:rsidR="00C31745">
        <w:rPr>
          <w:rFonts w:ascii="Arial" w:hAnsi="Arial" w:cs="Arial"/>
          <w:sz w:val="22"/>
          <w:szCs w:val="22"/>
          <w:lang w:val="en-US"/>
        </w:rPr>
        <w:t>)</w:t>
      </w:r>
      <w:r w:rsidR="000E202D">
        <w:rPr>
          <w:rFonts w:ascii="Arial" w:hAnsi="Arial" w:cs="Arial"/>
          <w:sz w:val="22"/>
          <w:szCs w:val="22"/>
          <w:lang w:val="en-US"/>
        </w:rPr>
        <w:t xml:space="preserve">. </w:t>
      </w:r>
      <w:r w:rsidR="00A45FE5">
        <w:rPr>
          <w:rFonts w:ascii="Arial" w:hAnsi="Arial" w:cs="Arial"/>
          <w:sz w:val="22"/>
          <w:szCs w:val="22"/>
          <w:lang w:val="en-US"/>
        </w:rPr>
        <w:t xml:space="preserve">The </w:t>
      </w:r>
      <w:r w:rsidR="007C69C4">
        <w:rPr>
          <w:rFonts w:ascii="Arial" w:hAnsi="Arial" w:cs="Arial"/>
          <w:sz w:val="22"/>
          <w:szCs w:val="22"/>
          <w:lang w:val="en-US"/>
        </w:rPr>
        <w:t>last part of this paper is dedicated to conclusions</w:t>
      </w:r>
      <w:r w:rsidR="00716ADA">
        <w:rPr>
          <w:rFonts w:ascii="Arial" w:hAnsi="Arial" w:cs="Arial"/>
          <w:sz w:val="22"/>
          <w:szCs w:val="22"/>
          <w:lang w:val="en-US"/>
        </w:rPr>
        <w:t xml:space="preserve"> and</w:t>
      </w:r>
      <w:r w:rsidR="00A45FE5">
        <w:rPr>
          <w:rFonts w:ascii="Arial" w:hAnsi="Arial" w:cs="Arial"/>
          <w:sz w:val="22"/>
          <w:szCs w:val="22"/>
          <w:lang w:val="en-US"/>
        </w:rPr>
        <w:t xml:space="preserve"> recommendations for further research.</w:t>
      </w:r>
    </w:p>
    <w:p w14:paraId="18C3097E" w14:textId="77777777" w:rsidR="003A4790" w:rsidRPr="00AA1C17" w:rsidRDefault="003A4790" w:rsidP="0008494D">
      <w:pPr>
        <w:spacing w:line="480" w:lineRule="auto"/>
        <w:jc w:val="both"/>
        <w:rPr>
          <w:rFonts w:ascii="Arial" w:hAnsi="Arial" w:cs="Arial"/>
          <w:sz w:val="12"/>
          <w:szCs w:val="12"/>
          <w:lang w:val="en-US"/>
        </w:rPr>
      </w:pPr>
    </w:p>
    <w:p w14:paraId="628ED426" w14:textId="70FCF829" w:rsidR="00D308FA" w:rsidRDefault="00EF0671" w:rsidP="0008494D">
      <w:pPr>
        <w:spacing w:line="480" w:lineRule="auto"/>
        <w:rPr>
          <w:rFonts w:ascii="Arial" w:hAnsi="Arial" w:cs="Arial"/>
          <w:b/>
          <w:lang w:val="en-US"/>
        </w:rPr>
      </w:pPr>
      <w:r>
        <w:rPr>
          <w:rFonts w:ascii="Arial" w:hAnsi="Arial" w:cs="Arial"/>
          <w:b/>
          <w:lang w:val="en-US"/>
        </w:rPr>
        <w:t>2</w:t>
      </w:r>
      <w:r w:rsidR="00280317">
        <w:rPr>
          <w:rFonts w:ascii="Arial" w:hAnsi="Arial" w:cs="Arial"/>
          <w:b/>
          <w:lang w:val="en-US"/>
        </w:rPr>
        <w:t xml:space="preserve">. </w:t>
      </w:r>
      <w:r w:rsidR="00D308FA">
        <w:rPr>
          <w:rFonts w:ascii="Arial" w:hAnsi="Arial" w:cs="Arial"/>
          <w:b/>
          <w:lang w:val="en-US"/>
        </w:rPr>
        <w:t xml:space="preserve">Method and </w:t>
      </w:r>
      <w:r w:rsidR="00E070C4">
        <w:rPr>
          <w:rFonts w:ascii="Arial" w:hAnsi="Arial" w:cs="Arial"/>
          <w:b/>
          <w:lang w:val="en-US"/>
        </w:rPr>
        <w:t>selection procedure</w:t>
      </w:r>
    </w:p>
    <w:p w14:paraId="3AA8D8E5" w14:textId="31640667" w:rsidR="004837FB" w:rsidRPr="002274FA" w:rsidRDefault="00D87499" w:rsidP="0008494D">
      <w:pPr>
        <w:spacing w:line="480" w:lineRule="auto"/>
        <w:jc w:val="both"/>
        <w:rPr>
          <w:rFonts w:ascii="Arial" w:hAnsi="Arial" w:cs="Arial"/>
          <w:sz w:val="22"/>
          <w:szCs w:val="22"/>
          <w:lang w:val="en-US"/>
        </w:rPr>
      </w:pPr>
      <w:r>
        <w:rPr>
          <w:rFonts w:ascii="Arial" w:hAnsi="Arial" w:cs="Arial"/>
          <w:sz w:val="22"/>
          <w:szCs w:val="22"/>
          <w:lang w:val="en-US"/>
        </w:rPr>
        <w:t>Th</w:t>
      </w:r>
      <w:r w:rsidR="007C69C4">
        <w:rPr>
          <w:rFonts w:ascii="Arial" w:hAnsi="Arial" w:cs="Arial"/>
          <w:sz w:val="22"/>
          <w:szCs w:val="22"/>
          <w:lang w:val="en-US"/>
        </w:rPr>
        <w:t>is</w:t>
      </w:r>
      <w:r>
        <w:rPr>
          <w:rFonts w:ascii="Arial" w:hAnsi="Arial" w:cs="Arial"/>
          <w:sz w:val="22"/>
          <w:szCs w:val="22"/>
          <w:lang w:val="en-US"/>
        </w:rPr>
        <w:t xml:space="preserve"> e</w:t>
      </w:r>
      <w:r w:rsidR="007C69C4">
        <w:rPr>
          <w:rFonts w:ascii="Arial" w:hAnsi="Arial" w:cs="Arial"/>
          <w:sz w:val="22"/>
          <w:szCs w:val="22"/>
          <w:lang w:val="en-US"/>
        </w:rPr>
        <w:t>ssay</w:t>
      </w:r>
      <w:r>
        <w:rPr>
          <w:rFonts w:ascii="Arial" w:hAnsi="Arial" w:cs="Arial"/>
          <w:sz w:val="22"/>
          <w:szCs w:val="22"/>
          <w:lang w:val="en-US"/>
        </w:rPr>
        <w:t xml:space="preserve"> presents the </w:t>
      </w:r>
      <w:r w:rsidR="00DF470B">
        <w:rPr>
          <w:rFonts w:ascii="Arial" w:hAnsi="Arial" w:cs="Arial"/>
          <w:sz w:val="22"/>
          <w:szCs w:val="22"/>
          <w:lang w:val="en-US"/>
        </w:rPr>
        <w:t>findings</w:t>
      </w:r>
      <w:r>
        <w:rPr>
          <w:rFonts w:ascii="Arial" w:hAnsi="Arial" w:cs="Arial"/>
          <w:sz w:val="22"/>
          <w:szCs w:val="22"/>
          <w:lang w:val="en-US"/>
        </w:rPr>
        <w:t xml:space="preserve"> of a</w:t>
      </w:r>
      <w:r w:rsidRPr="00B34174">
        <w:rPr>
          <w:rFonts w:ascii="Arial" w:hAnsi="Arial" w:cs="Arial"/>
          <w:sz w:val="22"/>
          <w:szCs w:val="22"/>
          <w:lang w:val="en-US"/>
        </w:rPr>
        <w:t xml:space="preserve"> bibliometric analysis based on the</w:t>
      </w:r>
      <w:r>
        <w:rPr>
          <w:rFonts w:ascii="Arial" w:hAnsi="Arial" w:cs="Arial"/>
          <w:sz w:val="22"/>
          <w:szCs w:val="22"/>
          <w:lang w:val="en-US"/>
        </w:rPr>
        <w:t xml:space="preserve"> ‘Preferred Reporting Items for Systematic Reviews and Meta-Analyses’ </w:t>
      </w:r>
      <w:r w:rsidR="009D5FAE">
        <w:rPr>
          <w:rFonts w:ascii="Arial" w:hAnsi="Arial" w:cs="Arial"/>
          <w:sz w:val="22"/>
          <w:szCs w:val="22"/>
          <w:lang w:val="en-US"/>
        </w:rPr>
        <w:t>(</w:t>
      </w:r>
      <w:r w:rsidR="009D5FAE" w:rsidRPr="00B34174">
        <w:rPr>
          <w:rFonts w:ascii="Arial" w:hAnsi="Arial" w:cs="Arial"/>
          <w:sz w:val="22"/>
          <w:szCs w:val="22"/>
          <w:lang w:val="en-US"/>
        </w:rPr>
        <w:t>PRISMA</w:t>
      </w:r>
      <w:r w:rsidR="009D5FAE">
        <w:rPr>
          <w:rFonts w:ascii="Arial" w:hAnsi="Arial" w:cs="Arial"/>
          <w:sz w:val="22"/>
          <w:szCs w:val="22"/>
          <w:lang w:val="en-US"/>
        </w:rPr>
        <w:t xml:space="preserve">) </w:t>
      </w:r>
      <w:r>
        <w:rPr>
          <w:rFonts w:ascii="Arial" w:hAnsi="Arial" w:cs="Arial"/>
          <w:sz w:val="22"/>
          <w:szCs w:val="22"/>
          <w:lang w:val="en-US"/>
        </w:rPr>
        <w:t>method</w:t>
      </w:r>
      <w:r w:rsidR="00D119F0">
        <w:rPr>
          <w:rFonts w:ascii="Arial" w:hAnsi="Arial" w:cs="Arial"/>
          <w:sz w:val="22"/>
          <w:szCs w:val="22"/>
          <w:lang w:val="en-US"/>
        </w:rPr>
        <w:t xml:space="preserve"> </w:t>
      </w:r>
      <w:r w:rsidRPr="00B34174">
        <w:rPr>
          <w:rFonts w:ascii="Arial" w:hAnsi="Arial" w:cs="Arial"/>
          <w:sz w:val="22"/>
          <w:szCs w:val="22"/>
          <w:lang w:val="en-US"/>
        </w:rPr>
        <w:t xml:space="preserve">(Moher </w:t>
      </w:r>
      <w:r w:rsidRPr="00C35E80">
        <w:rPr>
          <w:rFonts w:ascii="Arial" w:hAnsi="Arial" w:cs="Arial"/>
          <w:i/>
          <w:sz w:val="22"/>
          <w:szCs w:val="22"/>
          <w:lang w:val="en-US"/>
        </w:rPr>
        <w:t>et al</w:t>
      </w:r>
      <w:r w:rsidRPr="00B34174">
        <w:rPr>
          <w:rFonts w:ascii="Arial" w:hAnsi="Arial" w:cs="Arial"/>
          <w:sz w:val="22"/>
          <w:szCs w:val="22"/>
          <w:lang w:val="en-US"/>
        </w:rPr>
        <w:t>., 2009)</w:t>
      </w:r>
      <w:r>
        <w:rPr>
          <w:rFonts w:ascii="Arial" w:hAnsi="Arial" w:cs="Arial"/>
          <w:sz w:val="22"/>
          <w:szCs w:val="22"/>
          <w:lang w:val="en-US"/>
        </w:rPr>
        <w:t xml:space="preserve">. </w:t>
      </w:r>
      <w:r w:rsidR="002274FA" w:rsidRPr="002274FA">
        <w:rPr>
          <w:rFonts w:ascii="Arial" w:hAnsi="Arial" w:cs="Arial"/>
          <w:sz w:val="22"/>
          <w:szCs w:val="22"/>
          <w:lang w:val="en-US"/>
        </w:rPr>
        <w:t>The PRISMA method provide</w:t>
      </w:r>
      <w:r w:rsidR="00580D84">
        <w:rPr>
          <w:rFonts w:ascii="Arial" w:hAnsi="Arial" w:cs="Arial"/>
          <w:sz w:val="22"/>
          <w:szCs w:val="22"/>
          <w:lang w:val="en-US"/>
        </w:rPr>
        <w:t>s</w:t>
      </w:r>
      <w:r w:rsidR="002274FA" w:rsidRPr="002274FA">
        <w:rPr>
          <w:rFonts w:ascii="Arial" w:hAnsi="Arial" w:cs="Arial"/>
          <w:sz w:val="22"/>
          <w:szCs w:val="22"/>
          <w:lang w:val="en-US"/>
        </w:rPr>
        <w:t xml:space="preserve"> a transparent and reproducible review of the literature.</w:t>
      </w:r>
    </w:p>
    <w:p w14:paraId="24514A4C" w14:textId="17043AC1" w:rsidR="0054544B" w:rsidRDefault="005E066D" w:rsidP="0008494D">
      <w:pPr>
        <w:spacing w:line="480" w:lineRule="auto"/>
        <w:ind w:firstLine="708"/>
        <w:jc w:val="both"/>
        <w:rPr>
          <w:rFonts w:ascii="Arial" w:hAnsi="Arial" w:cs="Arial"/>
          <w:sz w:val="22"/>
          <w:szCs w:val="22"/>
          <w:lang w:val="en-US"/>
        </w:rPr>
      </w:pPr>
      <w:r>
        <w:rPr>
          <w:rFonts w:ascii="Arial" w:hAnsi="Arial" w:cs="Arial"/>
          <w:sz w:val="22"/>
          <w:szCs w:val="22"/>
          <w:lang w:val="en-US"/>
        </w:rPr>
        <w:t>T</w:t>
      </w:r>
      <w:r w:rsidR="00D93722">
        <w:rPr>
          <w:rFonts w:ascii="Arial" w:hAnsi="Arial" w:cs="Arial"/>
          <w:sz w:val="22"/>
          <w:szCs w:val="22"/>
          <w:lang w:val="en-US"/>
        </w:rPr>
        <w:t>he</w:t>
      </w:r>
      <w:r w:rsidR="00ED0C56">
        <w:rPr>
          <w:rFonts w:ascii="Arial" w:hAnsi="Arial" w:cs="Arial"/>
          <w:sz w:val="22"/>
          <w:szCs w:val="22"/>
          <w:lang w:val="en-US"/>
        </w:rPr>
        <w:t xml:space="preserve"> </w:t>
      </w:r>
      <w:r w:rsidR="00AD55C8">
        <w:rPr>
          <w:rFonts w:ascii="Arial" w:hAnsi="Arial" w:cs="Arial"/>
          <w:sz w:val="22"/>
          <w:szCs w:val="22"/>
          <w:lang w:val="en-US"/>
        </w:rPr>
        <w:t>review</w:t>
      </w:r>
      <w:r w:rsidR="00ED0C56">
        <w:rPr>
          <w:rFonts w:ascii="Arial" w:hAnsi="Arial" w:cs="Arial"/>
          <w:sz w:val="22"/>
          <w:szCs w:val="22"/>
          <w:lang w:val="en-US"/>
        </w:rPr>
        <w:t xml:space="preserve"> includes scientific articles </w:t>
      </w:r>
      <w:r w:rsidR="00ED0C56" w:rsidRPr="002274FA">
        <w:rPr>
          <w:rFonts w:ascii="Arial" w:hAnsi="Arial" w:cs="Arial"/>
          <w:sz w:val="22"/>
          <w:szCs w:val="22"/>
          <w:lang w:val="en-US"/>
        </w:rPr>
        <w:t>published in English, after 199</w:t>
      </w:r>
      <w:r w:rsidR="00CC6367">
        <w:rPr>
          <w:rFonts w:ascii="Arial" w:hAnsi="Arial" w:cs="Arial"/>
          <w:sz w:val="22"/>
          <w:szCs w:val="22"/>
          <w:lang w:val="en-US"/>
        </w:rPr>
        <w:t xml:space="preserve">7 and </w:t>
      </w:r>
      <w:r w:rsidR="00ED0C56" w:rsidRPr="002274FA">
        <w:rPr>
          <w:rFonts w:ascii="Arial" w:hAnsi="Arial" w:cs="Arial"/>
          <w:sz w:val="22"/>
          <w:szCs w:val="22"/>
          <w:lang w:val="en-US"/>
        </w:rPr>
        <w:t xml:space="preserve">indexed in </w:t>
      </w:r>
      <w:r w:rsidR="00ED0C56" w:rsidRPr="00051B08">
        <w:rPr>
          <w:rFonts w:ascii="Arial" w:hAnsi="Arial" w:cs="Arial"/>
          <w:i/>
          <w:sz w:val="22"/>
          <w:szCs w:val="22"/>
          <w:lang w:val="en-US"/>
        </w:rPr>
        <w:t>Scopus</w:t>
      </w:r>
      <w:r w:rsidR="00CC6367">
        <w:rPr>
          <w:rFonts w:ascii="Arial" w:hAnsi="Arial" w:cs="Arial"/>
          <w:i/>
          <w:sz w:val="22"/>
          <w:szCs w:val="22"/>
          <w:lang w:val="en-US"/>
        </w:rPr>
        <w:t xml:space="preserve">. </w:t>
      </w:r>
      <w:r w:rsidR="00815DBA">
        <w:rPr>
          <w:rFonts w:ascii="Arial" w:hAnsi="Arial" w:cs="Arial"/>
          <w:sz w:val="22"/>
          <w:szCs w:val="22"/>
          <w:lang w:val="en-US"/>
        </w:rPr>
        <w:t xml:space="preserve">For feasibility reasons, the review is limited to articles published in </w:t>
      </w:r>
      <w:r w:rsidR="00085AD6">
        <w:rPr>
          <w:rFonts w:ascii="Arial" w:hAnsi="Arial" w:cs="Arial"/>
          <w:sz w:val="22"/>
          <w:szCs w:val="22"/>
          <w:lang w:val="en-US"/>
        </w:rPr>
        <w:t>seven</w:t>
      </w:r>
      <w:r w:rsidR="00815DBA" w:rsidRPr="002274FA">
        <w:rPr>
          <w:rFonts w:ascii="Arial" w:hAnsi="Arial" w:cs="Arial"/>
          <w:sz w:val="22"/>
          <w:szCs w:val="22"/>
          <w:lang w:val="en-US"/>
        </w:rPr>
        <w:t xml:space="preserve"> specialized journals</w:t>
      </w:r>
      <w:r w:rsidR="00815DBA">
        <w:rPr>
          <w:rFonts w:ascii="Arial" w:hAnsi="Arial" w:cs="Arial"/>
          <w:sz w:val="22"/>
          <w:szCs w:val="22"/>
          <w:lang w:val="en-US"/>
        </w:rPr>
        <w:t>.</w:t>
      </w:r>
      <w:r w:rsidR="007C69C4">
        <w:rPr>
          <w:rStyle w:val="Appeldenotedefin"/>
          <w:rFonts w:ascii="Arial" w:hAnsi="Arial" w:cs="Arial"/>
          <w:sz w:val="22"/>
          <w:szCs w:val="22"/>
          <w:lang w:val="en-US"/>
        </w:rPr>
        <w:endnoteReference w:id="1"/>
      </w:r>
      <w:r w:rsidR="00815DBA" w:rsidRPr="002274FA">
        <w:rPr>
          <w:rFonts w:ascii="Arial" w:hAnsi="Arial" w:cs="Arial"/>
          <w:sz w:val="22"/>
          <w:szCs w:val="22"/>
          <w:lang w:val="en-US"/>
        </w:rPr>
        <w:t xml:space="preserve"> The </w:t>
      </w:r>
      <w:r w:rsidR="00815DBA">
        <w:rPr>
          <w:rFonts w:ascii="Arial" w:hAnsi="Arial" w:cs="Arial"/>
          <w:sz w:val="22"/>
          <w:szCs w:val="22"/>
          <w:lang w:val="en-US"/>
        </w:rPr>
        <w:t xml:space="preserve">journals </w:t>
      </w:r>
      <w:r w:rsidR="00815DBA" w:rsidRPr="002274FA">
        <w:rPr>
          <w:rFonts w:ascii="Arial" w:hAnsi="Arial" w:cs="Arial"/>
          <w:sz w:val="22"/>
          <w:szCs w:val="22"/>
          <w:lang w:val="en-US"/>
        </w:rPr>
        <w:t>were selected on the basis of qualitative and quantitative criteria.</w:t>
      </w:r>
      <w:r w:rsidR="007C69C4">
        <w:rPr>
          <w:rStyle w:val="Appeldenotedefin"/>
          <w:rFonts w:ascii="Arial" w:hAnsi="Arial" w:cs="Arial"/>
          <w:sz w:val="22"/>
          <w:szCs w:val="22"/>
          <w:lang w:val="en-US"/>
        </w:rPr>
        <w:endnoteReference w:id="2"/>
      </w:r>
      <w:r w:rsidR="00815DBA" w:rsidRPr="002274FA">
        <w:rPr>
          <w:rFonts w:ascii="Arial" w:hAnsi="Arial" w:cs="Arial"/>
          <w:sz w:val="22"/>
          <w:szCs w:val="22"/>
          <w:lang w:val="en-US"/>
        </w:rPr>
        <w:t xml:space="preserve"> </w:t>
      </w:r>
      <w:r w:rsidR="00CC6367">
        <w:rPr>
          <w:rFonts w:ascii="Arial" w:hAnsi="Arial" w:cs="Arial"/>
          <w:sz w:val="22"/>
          <w:szCs w:val="22"/>
          <w:lang w:val="en-US"/>
        </w:rPr>
        <w:t xml:space="preserve">To identify </w:t>
      </w:r>
      <w:r w:rsidR="000912E3">
        <w:rPr>
          <w:rFonts w:ascii="Arial" w:hAnsi="Arial" w:cs="Arial"/>
          <w:sz w:val="22"/>
          <w:szCs w:val="22"/>
          <w:lang w:val="en-US"/>
        </w:rPr>
        <w:t xml:space="preserve">‘political discourse’ </w:t>
      </w:r>
      <w:r w:rsidR="00CC6367">
        <w:rPr>
          <w:rFonts w:ascii="Arial" w:hAnsi="Arial" w:cs="Arial"/>
          <w:sz w:val="22"/>
          <w:szCs w:val="22"/>
          <w:lang w:val="en-US"/>
        </w:rPr>
        <w:t xml:space="preserve">articles, </w:t>
      </w:r>
      <w:r w:rsidR="00ED0C56" w:rsidRPr="002274FA">
        <w:rPr>
          <w:rFonts w:ascii="Arial" w:hAnsi="Arial" w:cs="Arial"/>
          <w:sz w:val="22"/>
          <w:szCs w:val="22"/>
          <w:lang w:val="en-US"/>
        </w:rPr>
        <w:t>the following keywords</w:t>
      </w:r>
      <w:r w:rsidR="00BA1488">
        <w:rPr>
          <w:rFonts w:ascii="Arial" w:hAnsi="Arial" w:cs="Arial"/>
          <w:sz w:val="22"/>
          <w:szCs w:val="22"/>
          <w:lang w:val="en-US"/>
        </w:rPr>
        <w:t> – </w:t>
      </w:r>
      <w:r w:rsidR="00CC6367">
        <w:rPr>
          <w:rFonts w:ascii="Arial" w:hAnsi="Arial" w:cs="Arial"/>
          <w:sz w:val="22"/>
          <w:szCs w:val="22"/>
          <w:lang w:val="en-US"/>
        </w:rPr>
        <w:t>covering the notion of ‘political discourse’ in a broad sense</w:t>
      </w:r>
      <w:r w:rsidR="00BA1488">
        <w:rPr>
          <w:rFonts w:ascii="Arial" w:hAnsi="Arial" w:cs="Arial"/>
          <w:sz w:val="22"/>
          <w:szCs w:val="22"/>
          <w:lang w:val="en-US"/>
        </w:rPr>
        <w:t> – </w:t>
      </w:r>
      <w:r w:rsidR="00CC6367">
        <w:rPr>
          <w:rFonts w:ascii="Arial" w:hAnsi="Arial" w:cs="Arial"/>
          <w:sz w:val="22"/>
          <w:szCs w:val="22"/>
          <w:lang w:val="en-US"/>
        </w:rPr>
        <w:t>were used</w:t>
      </w:r>
      <w:r w:rsidR="00ED0C56" w:rsidRPr="002274FA">
        <w:rPr>
          <w:rFonts w:ascii="Arial" w:hAnsi="Arial" w:cs="Arial"/>
          <w:sz w:val="22"/>
          <w:szCs w:val="22"/>
          <w:lang w:val="en-US"/>
        </w:rPr>
        <w:t xml:space="preserve">: </w:t>
      </w:r>
      <w:r w:rsidR="00CC6367">
        <w:rPr>
          <w:rFonts w:ascii="Arial" w:hAnsi="Arial" w:cs="Arial"/>
          <w:i/>
          <w:sz w:val="22"/>
          <w:szCs w:val="22"/>
          <w:lang w:val="en-US"/>
        </w:rPr>
        <w:t>p</w:t>
      </w:r>
      <w:r w:rsidR="00ED0C56" w:rsidRPr="00ED0C56">
        <w:rPr>
          <w:rFonts w:ascii="Arial" w:hAnsi="Arial" w:cs="Arial"/>
          <w:i/>
          <w:sz w:val="22"/>
          <w:szCs w:val="22"/>
          <w:lang w:val="en-US"/>
        </w:rPr>
        <w:t>olitical discours</w:t>
      </w:r>
      <w:r w:rsidR="00ED0C56">
        <w:rPr>
          <w:rFonts w:ascii="Arial" w:hAnsi="Arial" w:cs="Arial"/>
          <w:i/>
          <w:sz w:val="22"/>
          <w:szCs w:val="22"/>
          <w:lang w:val="en-US"/>
        </w:rPr>
        <w:t>e</w:t>
      </w:r>
      <w:r w:rsidR="00ED0C56" w:rsidRPr="00ED0C56">
        <w:rPr>
          <w:rFonts w:ascii="Arial" w:hAnsi="Arial" w:cs="Arial"/>
          <w:i/>
          <w:sz w:val="22"/>
          <w:szCs w:val="22"/>
          <w:lang w:val="en-US"/>
        </w:rPr>
        <w:t xml:space="preserve">, </w:t>
      </w:r>
      <w:r w:rsidR="00CC6367">
        <w:rPr>
          <w:rFonts w:ascii="Arial" w:hAnsi="Arial" w:cs="Arial"/>
          <w:i/>
          <w:sz w:val="22"/>
          <w:szCs w:val="22"/>
          <w:lang w:val="en-US"/>
        </w:rPr>
        <w:t>p</w:t>
      </w:r>
      <w:r w:rsidR="00ED0C56" w:rsidRPr="00ED0C56">
        <w:rPr>
          <w:rFonts w:ascii="Arial" w:hAnsi="Arial" w:cs="Arial"/>
          <w:i/>
          <w:sz w:val="22"/>
          <w:szCs w:val="22"/>
          <w:lang w:val="en-US"/>
        </w:rPr>
        <w:t xml:space="preserve">olitical speeches, </w:t>
      </w:r>
      <w:r w:rsidR="00CC6367">
        <w:rPr>
          <w:rFonts w:ascii="Arial" w:hAnsi="Arial" w:cs="Arial"/>
          <w:i/>
          <w:sz w:val="22"/>
          <w:szCs w:val="22"/>
          <w:lang w:val="en-US"/>
        </w:rPr>
        <w:t>p</w:t>
      </w:r>
      <w:r w:rsidR="00ED0C56" w:rsidRPr="00ED0C56">
        <w:rPr>
          <w:rFonts w:ascii="Arial" w:hAnsi="Arial" w:cs="Arial"/>
          <w:i/>
          <w:sz w:val="22"/>
          <w:szCs w:val="22"/>
          <w:lang w:val="en-US"/>
        </w:rPr>
        <w:t xml:space="preserve">olitical corpus, </w:t>
      </w:r>
      <w:r w:rsidR="00CC6367">
        <w:rPr>
          <w:rFonts w:ascii="Arial" w:hAnsi="Arial" w:cs="Arial"/>
          <w:i/>
          <w:sz w:val="22"/>
          <w:szCs w:val="22"/>
          <w:lang w:val="en-US"/>
        </w:rPr>
        <w:t>p</w:t>
      </w:r>
      <w:r w:rsidR="00ED0C56" w:rsidRPr="00ED0C56">
        <w:rPr>
          <w:rFonts w:ascii="Arial" w:hAnsi="Arial" w:cs="Arial"/>
          <w:i/>
          <w:sz w:val="22"/>
          <w:szCs w:val="22"/>
          <w:lang w:val="en-US"/>
        </w:rPr>
        <w:t xml:space="preserve">olitical </w:t>
      </w:r>
      <w:r w:rsidR="00CC6367">
        <w:rPr>
          <w:rFonts w:ascii="Arial" w:hAnsi="Arial" w:cs="Arial"/>
          <w:i/>
          <w:sz w:val="22"/>
          <w:szCs w:val="22"/>
          <w:lang w:val="en-US"/>
        </w:rPr>
        <w:t>d</w:t>
      </w:r>
      <w:r w:rsidR="00ED0C56" w:rsidRPr="00ED0C56">
        <w:rPr>
          <w:rFonts w:ascii="Arial" w:hAnsi="Arial" w:cs="Arial"/>
          <w:i/>
          <w:sz w:val="22"/>
          <w:szCs w:val="22"/>
          <w:lang w:val="en-US"/>
        </w:rPr>
        <w:t xml:space="preserve">ebates </w:t>
      </w:r>
      <w:r w:rsidR="00ED0C56" w:rsidRPr="00ED0C56">
        <w:rPr>
          <w:rFonts w:ascii="Arial" w:hAnsi="Arial" w:cs="Arial"/>
          <w:sz w:val="22"/>
          <w:szCs w:val="22"/>
          <w:lang w:val="en-US"/>
        </w:rPr>
        <w:t>and</w:t>
      </w:r>
      <w:r w:rsidR="007C69C4">
        <w:rPr>
          <w:rFonts w:ascii="Arial" w:hAnsi="Arial" w:cs="Arial"/>
          <w:sz w:val="22"/>
          <w:szCs w:val="22"/>
          <w:lang w:val="en-US"/>
        </w:rPr>
        <w:t xml:space="preserve"> </w:t>
      </w:r>
      <w:r w:rsidR="00CC6367">
        <w:rPr>
          <w:rFonts w:ascii="Arial" w:hAnsi="Arial" w:cs="Arial"/>
          <w:i/>
          <w:sz w:val="22"/>
          <w:szCs w:val="22"/>
          <w:lang w:val="en-US"/>
        </w:rPr>
        <w:t>p</w:t>
      </w:r>
      <w:r w:rsidR="00ED0C56" w:rsidRPr="00ED0C56">
        <w:rPr>
          <w:rFonts w:ascii="Arial" w:hAnsi="Arial" w:cs="Arial"/>
          <w:i/>
          <w:sz w:val="22"/>
          <w:szCs w:val="22"/>
          <w:lang w:val="en-US"/>
        </w:rPr>
        <w:t xml:space="preserve">ublic </w:t>
      </w:r>
      <w:r w:rsidR="00CC6367">
        <w:rPr>
          <w:rFonts w:ascii="Arial" w:hAnsi="Arial" w:cs="Arial"/>
          <w:i/>
          <w:sz w:val="22"/>
          <w:szCs w:val="22"/>
          <w:lang w:val="en-US"/>
        </w:rPr>
        <w:t>discourse</w:t>
      </w:r>
      <w:r w:rsidR="00ED0C56" w:rsidRPr="00ED0C56">
        <w:rPr>
          <w:rFonts w:ascii="Arial" w:hAnsi="Arial" w:cs="Arial"/>
          <w:i/>
          <w:sz w:val="22"/>
          <w:szCs w:val="22"/>
          <w:lang w:val="en-US"/>
        </w:rPr>
        <w:t>.</w:t>
      </w:r>
      <w:r w:rsidR="00ED0C56">
        <w:rPr>
          <w:rFonts w:ascii="Arial" w:hAnsi="Arial" w:cs="Arial"/>
          <w:sz w:val="22"/>
          <w:szCs w:val="22"/>
          <w:lang w:val="en-US"/>
        </w:rPr>
        <w:t xml:space="preserve"> </w:t>
      </w:r>
      <w:r w:rsidR="00EF59B1">
        <w:rPr>
          <w:rFonts w:ascii="Arial" w:hAnsi="Arial" w:cs="Arial"/>
          <w:sz w:val="22"/>
          <w:szCs w:val="22"/>
          <w:lang w:val="en-US"/>
        </w:rPr>
        <w:t>Finally, t</w:t>
      </w:r>
      <w:r w:rsidR="002274FA" w:rsidRPr="002274FA">
        <w:rPr>
          <w:rFonts w:ascii="Arial" w:hAnsi="Arial" w:cs="Arial"/>
          <w:sz w:val="22"/>
          <w:szCs w:val="22"/>
          <w:lang w:val="en-US"/>
        </w:rPr>
        <w:t xml:space="preserve">he period of analysis </w:t>
      </w:r>
      <w:r w:rsidR="000912E3">
        <w:rPr>
          <w:rFonts w:ascii="Arial" w:hAnsi="Arial" w:cs="Arial"/>
          <w:sz w:val="22"/>
          <w:szCs w:val="22"/>
          <w:lang w:val="en-US"/>
        </w:rPr>
        <w:t>includes</w:t>
      </w:r>
      <w:r w:rsidR="002274FA" w:rsidRPr="002274FA">
        <w:rPr>
          <w:rFonts w:ascii="Arial" w:hAnsi="Arial" w:cs="Arial"/>
          <w:sz w:val="22"/>
          <w:szCs w:val="22"/>
          <w:lang w:val="en-US"/>
        </w:rPr>
        <w:t xml:space="preserve"> all the </w:t>
      </w:r>
      <w:r w:rsidR="00593F49">
        <w:rPr>
          <w:rFonts w:ascii="Arial" w:hAnsi="Arial" w:cs="Arial"/>
          <w:sz w:val="22"/>
          <w:szCs w:val="22"/>
          <w:lang w:val="en-US"/>
        </w:rPr>
        <w:t>studies</w:t>
      </w:r>
      <w:r w:rsidR="002F4873">
        <w:rPr>
          <w:rFonts w:ascii="Arial" w:hAnsi="Arial" w:cs="Arial"/>
          <w:sz w:val="22"/>
          <w:szCs w:val="22"/>
          <w:lang w:val="en-US"/>
        </w:rPr>
        <w:t xml:space="preserve"> (1998-2018)</w:t>
      </w:r>
      <w:r w:rsidR="00593F49" w:rsidRPr="002274FA">
        <w:rPr>
          <w:rFonts w:ascii="Arial" w:hAnsi="Arial" w:cs="Arial"/>
          <w:sz w:val="22"/>
          <w:szCs w:val="22"/>
          <w:lang w:val="en-US"/>
        </w:rPr>
        <w:t xml:space="preserve"> </w:t>
      </w:r>
      <w:r w:rsidR="002274FA" w:rsidRPr="002274FA">
        <w:rPr>
          <w:rFonts w:ascii="Arial" w:hAnsi="Arial" w:cs="Arial"/>
          <w:sz w:val="22"/>
          <w:szCs w:val="22"/>
          <w:lang w:val="en-US"/>
        </w:rPr>
        <w:t xml:space="preserve">that </w:t>
      </w:r>
      <w:r w:rsidR="00593F49">
        <w:rPr>
          <w:rFonts w:ascii="Arial" w:hAnsi="Arial" w:cs="Arial"/>
          <w:sz w:val="22"/>
          <w:szCs w:val="22"/>
          <w:lang w:val="en-US"/>
        </w:rPr>
        <w:t>have</w:t>
      </w:r>
      <w:r w:rsidR="002274FA" w:rsidRPr="002274FA">
        <w:rPr>
          <w:rFonts w:ascii="Arial" w:hAnsi="Arial" w:cs="Arial"/>
          <w:sz w:val="22"/>
          <w:szCs w:val="22"/>
          <w:lang w:val="en-US"/>
        </w:rPr>
        <w:t xml:space="preserve"> been carried out since Van Dijk</w:t>
      </w:r>
      <w:r w:rsidR="00927084">
        <w:rPr>
          <w:rFonts w:ascii="Arial" w:hAnsi="Arial" w:cs="Arial"/>
          <w:sz w:val="22"/>
          <w:szCs w:val="22"/>
          <w:lang w:val="en-US"/>
        </w:rPr>
        <w:t>’</w:t>
      </w:r>
      <w:r w:rsidR="002274FA" w:rsidRPr="002274FA">
        <w:rPr>
          <w:rFonts w:ascii="Arial" w:hAnsi="Arial" w:cs="Arial"/>
          <w:sz w:val="22"/>
          <w:szCs w:val="22"/>
          <w:lang w:val="en-US"/>
        </w:rPr>
        <w:t>s</w:t>
      </w:r>
      <w:r w:rsidR="00ED0C56">
        <w:rPr>
          <w:rFonts w:ascii="Arial" w:hAnsi="Arial" w:cs="Arial"/>
          <w:sz w:val="22"/>
          <w:szCs w:val="22"/>
          <w:lang w:val="en-US"/>
        </w:rPr>
        <w:t xml:space="preserve"> pioneer</w:t>
      </w:r>
      <w:r w:rsidR="007C69C4">
        <w:rPr>
          <w:rFonts w:ascii="Arial" w:hAnsi="Arial" w:cs="Arial"/>
          <w:sz w:val="22"/>
          <w:szCs w:val="22"/>
          <w:lang w:val="en-US"/>
        </w:rPr>
        <w:t>ing</w:t>
      </w:r>
      <w:r w:rsidR="002274FA" w:rsidRPr="002274FA">
        <w:rPr>
          <w:rFonts w:ascii="Arial" w:hAnsi="Arial" w:cs="Arial"/>
          <w:sz w:val="22"/>
          <w:szCs w:val="22"/>
          <w:lang w:val="en-US"/>
        </w:rPr>
        <w:t xml:space="preserve"> article </w:t>
      </w:r>
      <w:r w:rsidR="007C69C4">
        <w:rPr>
          <w:rFonts w:ascii="Arial" w:hAnsi="Arial" w:cs="Arial"/>
          <w:sz w:val="22"/>
          <w:szCs w:val="22"/>
          <w:lang w:val="en-US"/>
        </w:rPr>
        <w:t xml:space="preserve">was </w:t>
      </w:r>
      <w:r w:rsidR="005472D9">
        <w:rPr>
          <w:rFonts w:ascii="Arial" w:hAnsi="Arial" w:cs="Arial"/>
          <w:sz w:val="22"/>
          <w:szCs w:val="22"/>
          <w:lang w:val="en-US"/>
        </w:rPr>
        <w:t xml:space="preserve">published in </w:t>
      </w:r>
      <w:r w:rsidR="002274FA" w:rsidRPr="002274FA">
        <w:rPr>
          <w:rFonts w:ascii="Arial" w:hAnsi="Arial" w:cs="Arial"/>
          <w:sz w:val="22"/>
          <w:szCs w:val="22"/>
          <w:lang w:val="en-US"/>
        </w:rPr>
        <w:t xml:space="preserve">1997. </w:t>
      </w:r>
      <w:r w:rsidR="000C7E98">
        <w:rPr>
          <w:rFonts w:ascii="Arial" w:hAnsi="Arial" w:cs="Arial"/>
          <w:sz w:val="22"/>
          <w:szCs w:val="22"/>
          <w:lang w:val="en-US"/>
        </w:rPr>
        <w:t xml:space="preserve">The search resulted in an initial list of </w:t>
      </w:r>
      <w:r w:rsidR="002274FA" w:rsidRPr="002274FA">
        <w:rPr>
          <w:rFonts w:ascii="Arial" w:hAnsi="Arial" w:cs="Arial"/>
          <w:sz w:val="22"/>
          <w:szCs w:val="22"/>
          <w:lang w:val="en-US"/>
        </w:rPr>
        <w:t>218</w:t>
      </w:r>
      <w:r w:rsidR="000C7E98">
        <w:rPr>
          <w:rFonts w:ascii="Arial" w:hAnsi="Arial" w:cs="Arial"/>
          <w:sz w:val="22"/>
          <w:szCs w:val="22"/>
          <w:lang w:val="en-US"/>
        </w:rPr>
        <w:t xml:space="preserve"> articles</w:t>
      </w:r>
      <w:r w:rsidR="002274FA" w:rsidRPr="002274FA">
        <w:rPr>
          <w:rFonts w:ascii="Arial" w:hAnsi="Arial" w:cs="Arial"/>
          <w:sz w:val="22"/>
          <w:szCs w:val="22"/>
          <w:lang w:val="en-US"/>
        </w:rPr>
        <w:t xml:space="preserve">. </w:t>
      </w:r>
      <w:r w:rsidR="0054544B">
        <w:rPr>
          <w:rFonts w:ascii="Arial" w:hAnsi="Arial" w:cs="Arial"/>
          <w:sz w:val="22"/>
          <w:szCs w:val="22"/>
          <w:lang w:val="en-US"/>
        </w:rPr>
        <w:t xml:space="preserve">Based on </w:t>
      </w:r>
      <w:r w:rsidR="0054544B">
        <w:rPr>
          <w:rFonts w:ascii="Arial" w:hAnsi="Arial" w:cs="Arial"/>
          <w:sz w:val="22"/>
          <w:szCs w:val="22"/>
          <w:lang w:val="en-US"/>
        </w:rPr>
        <w:lastRenderedPageBreak/>
        <w:t>this preliminary list, t</w:t>
      </w:r>
      <w:r w:rsidR="000C7E98">
        <w:rPr>
          <w:rFonts w:ascii="Arial" w:hAnsi="Arial" w:cs="Arial"/>
          <w:sz w:val="22"/>
          <w:szCs w:val="22"/>
          <w:lang w:val="en-US"/>
        </w:rPr>
        <w:t xml:space="preserve">wo members of the research team </w:t>
      </w:r>
      <w:r w:rsidR="00C640D4">
        <w:rPr>
          <w:rFonts w:ascii="Arial" w:hAnsi="Arial" w:cs="Arial"/>
          <w:sz w:val="22"/>
          <w:szCs w:val="22"/>
          <w:lang w:val="en-US"/>
        </w:rPr>
        <w:t>independently</w:t>
      </w:r>
      <w:r w:rsidR="00C640D4" w:rsidRPr="002274FA">
        <w:rPr>
          <w:rFonts w:ascii="Arial" w:hAnsi="Arial" w:cs="Arial"/>
          <w:sz w:val="22"/>
          <w:szCs w:val="22"/>
          <w:lang w:val="en-US"/>
        </w:rPr>
        <w:t xml:space="preserve"> </w:t>
      </w:r>
      <w:r w:rsidR="002274FA" w:rsidRPr="002274FA">
        <w:rPr>
          <w:rFonts w:ascii="Arial" w:hAnsi="Arial" w:cs="Arial"/>
          <w:sz w:val="22"/>
          <w:szCs w:val="22"/>
          <w:lang w:val="en-US"/>
        </w:rPr>
        <w:t>carried out</w:t>
      </w:r>
      <w:r w:rsidR="000C7E98">
        <w:rPr>
          <w:rFonts w:ascii="Arial" w:hAnsi="Arial" w:cs="Arial"/>
          <w:sz w:val="22"/>
          <w:szCs w:val="22"/>
          <w:lang w:val="en-US"/>
        </w:rPr>
        <w:t xml:space="preserve"> </w:t>
      </w:r>
      <w:r w:rsidR="002274FA" w:rsidRPr="002274FA">
        <w:rPr>
          <w:rFonts w:ascii="Arial" w:hAnsi="Arial" w:cs="Arial"/>
          <w:sz w:val="22"/>
          <w:szCs w:val="22"/>
          <w:lang w:val="en-US"/>
        </w:rPr>
        <w:t xml:space="preserve">a first </w:t>
      </w:r>
      <w:r w:rsidR="003619D9">
        <w:rPr>
          <w:rFonts w:ascii="Arial" w:hAnsi="Arial" w:cs="Arial"/>
          <w:sz w:val="22"/>
          <w:szCs w:val="22"/>
          <w:lang w:val="en-US"/>
        </w:rPr>
        <w:t>‘</w:t>
      </w:r>
      <w:r w:rsidR="002274FA" w:rsidRPr="002274FA">
        <w:rPr>
          <w:rFonts w:ascii="Arial" w:hAnsi="Arial" w:cs="Arial"/>
          <w:sz w:val="22"/>
          <w:szCs w:val="22"/>
          <w:lang w:val="en-US"/>
        </w:rPr>
        <w:t>screening</w:t>
      </w:r>
      <w:r w:rsidR="003619D9">
        <w:rPr>
          <w:rFonts w:ascii="Arial" w:hAnsi="Arial" w:cs="Arial"/>
          <w:sz w:val="22"/>
          <w:szCs w:val="22"/>
          <w:lang w:val="en-US"/>
        </w:rPr>
        <w:t>’</w:t>
      </w:r>
      <w:r w:rsidR="002274FA" w:rsidRPr="002274FA">
        <w:rPr>
          <w:rFonts w:ascii="Arial" w:hAnsi="Arial" w:cs="Arial"/>
          <w:sz w:val="22"/>
          <w:szCs w:val="22"/>
          <w:lang w:val="en-US"/>
        </w:rPr>
        <w:t xml:space="preserve"> of the </w:t>
      </w:r>
      <w:r w:rsidR="00975BA7">
        <w:rPr>
          <w:rFonts w:ascii="Arial" w:hAnsi="Arial" w:cs="Arial"/>
          <w:sz w:val="22"/>
          <w:szCs w:val="22"/>
          <w:lang w:val="en-US"/>
        </w:rPr>
        <w:t xml:space="preserve">articles based </w:t>
      </w:r>
      <w:r w:rsidR="002274FA" w:rsidRPr="002274FA">
        <w:rPr>
          <w:rFonts w:ascii="Arial" w:hAnsi="Arial" w:cs="Arial"/>
          <w:sz w:val="22"/>
          <w:szCs w:val="22"/>
          <w:lang w:val="en-US"/>
        </w:rPr>
        <w:t>on the titles, abstracts and keywords</w:t>
      </w:r>
      <w:r w:rsidR="000C7E98">
        <w:rPr>
          <w:rFonts w:ascii="Arial" w:hAnsi="Arial" w:cs="Arial"/>
          <w:sz w:val="22"/>
          <w:szCs w:val="22"/>
          <w:lang w:val="en-US"/>
        </w:rPr>
        <w:t>.</w:t>
      </w:r>
      <w:r w:rsidR="002274FA" w:rsidRPr="002274FA">
        <w:rPr>
          <w:rFonts w:ascii="Arial" w:hAnsi="Arial" w:cs="Arial"/>
          <w:sz w:val="22"/>
          <w:szCs w:val="22"/>
          <w:lang w:val="en-US"/>
        </w:rPr>
        <w:t xml:space="preserve"> In the end, </w:t>
      </w:r>
      <w:r w:rsidR="000C7E98">
        <w:rPr>
          <w:rFonts w:ascii="Arial" w:hAnsi="Arial" w:cs="Arial"/>
          <w:sz w:val="22"/>
          <w:szCs w:val="22"/>
          <w:lang w:val="en-US"/>
        </w:rPr>
        <w:t>the review</w:t>
      </w:r>
      <w:r w:rsidR="002274FA" w:rsidRPr="002274FA">
        <w:rPr>
          <w:rFonts w:ascii="Arial" w:hAnsi="Arial" w:cs="Arial"/>
          <w:sz w:val="22"/>
          <w:szCs w:val="22"/>
          <w:lang w:val="en-US"/>
        </w:rPr>
        <w:t xml:space="preserve"> account</w:t>
      </w:r>
      <w:r w:rsidR="00C640D4">
        <w:rPr>
          <w:rFonts w:ascii="Arial" w:hAnsi="Arial" w:cs="Arial"/>
          <w:sz w:val="22"/>
          <w:szCs w:val="22"/>
          <w:lang w:val="en-US"/>
        </w:rPr>
        <w:t>ed</w:t>
      </w:r>
      <w:r w:rsidR="002274FA" w:rsidRPr="002274FA">
        <w:rPr>
          <w:rFonts w:ascii="Arial" w:hAnsi="Arial" w:cs="Arial"/>
          <w:sz w:val="22"/>
          <w:szCs w:val="22"/>
          <w:lang w:val="en-US"/>
        </w:rPr>
        <w:t xml:space="preserve"> for a total of 1</w:t>
      </w:r>
      <w:r w:rsidR="00975BA7">
        <w:rPr>
          <w:rFonts w:ascii="Arial" w:hAnsi="Arial" w:cs="Arial"/>
          <w:sz w:val="22"/>
          <w:szCs w:val="22"/>
          <w:lang w:val="en-US"/>
        </w:rPr>
        <w:t>6</w:t>
      </w:r>
      <w:r w:rsidR="00BD1B47">
        <w:rPr>
          <w:rFonts w:ascii="Arial" w:hAnsi="Arial" w:cs="Arial"/>
          <w:sz w:val="22"/>
          <w:szCs w:val="22"/>
          <w:lang w:val="en-US"/>
        </w:rPr>
        <w:t>4</w:t>
      </w:r>
      <w:r w:rsidR="002274FA" w:rsidRPr="002274FA">
        <w:rPr>
          <w:rFonts w:ascii="Arial" w:hAnsi="Arial" w:cs="Arial"/>
          <w:sz w:val="22"/>
          <w:szCs w:val="22"/>
          <w:lang w:val="en-US"/>
        </w:rPr>
        <w:t xml:space="preserve"> articles.</w:t>
      </w:r>
      <w:r w:rsidR="003619D9">
        <w:rPr>
          <w:rFonts w:ascii="Arial" w:hAnsi="Arial" w:cs="Arial"/>
          <w:sz w:val="22"/>
          <w:szCs w:val="22"/>
          <w:lang w:val="en-US"/>
        </w:rPr>
        <w:t xml:space="preserve"> </w:t>
      </w:r>
      <w:r w:rsidR="000C7E98">
        <w:rPr>
          <w:rFonts w:ascii="Arial" w:hAnsi="Arial" w:cs="Arial"/>
          <w:sz w:val="22"/>
          <w:szCs w:val="22"/>
          <w:lang w:val="en-US"/>
        </w:rPr>
        <w:t xml:space="preserve">Based on a </w:t>
      </w:r>
      <w:r w:rsidR="00C9668E">
        <w:rPr>
          <w:rFonts w:ascii="Arial" w:hAnsi="Arial" w:cs="Arial"/>
          <w:sz w:val="22"/>
          <w:szCs w:val="22"/>
          <w:lang w:val="en-US"/>
        </w:rPr>
        <w:t>common grid</w:t>
      </w:r>
      <w:r w:rsidR="000C7E98">
        <w:rPr>
          <w:rFonts w:ascii="Arial" w:hAnsi="Arial" w:cs="Arial"/>
          <w:sz w:val="22"/>
          <w:szCs w:val="22"/>
          <w:lang w:val="en-US"/>
        </w:rPr>
        <w:t xml:space="preserve">, the articles were </w:t>
      </w:r>
      <w:r w:rsidR="002274FA" w:rsidRPr="002274FA">
        <w:rPr>
          <w:rFonts w:ascii="Arial" w:hAnsi="Arial" w:cs="Arial"/>
          <w:sz w:val="22"/>
          <w:szCs w:val="22"/>
          <w:lang w:val="en-US"/>
        </w:rPr>
        <w:t xml:space="preserve">coded by </w:t>
      </w:r>
      <w:r w:rsidR="00BE1D06">
        <w:rPr>
          <w:rFonts w:ascii="Arial" w:hAnsi="Arial" w:cs="Arial"/>
          <w:sz w:val="22"/>
          <w:szCs w:val="22"/>
          <w:lang w:val="en-US"/>
        </w:rPr>
        <w:t>two</w:t>
      </w:r>
      <w:r w:rsidR="00BE1D06" w:rsidRPr="002274FA">
        <w:rPr>
          <w:rFonts w:ascii="Arial" w:hAnsi="Arial" w:cs="Arial"/>
          <w:sz w:val="22"/>
          <w:szCs w:val="22"/>
          <w:lang w:val="en-US"/>
        </w:rPr>
        <w:t xml:space="preserve"> </w:t>
      </w:r>
      <w:r w:rsidR="009D5FAE">
        <w:rPr>
          <w:rFonts w:ascii="Arial" w:hAnsi="Arial" w:cs="Arial"/>
          <w:sz w:val="22"/>
          <w:szCs w:val="22"/>
          <w:lang w:val="en-US"/>
        </w:rPr>
        <w:t xml:space="preserve">– </w:t>
      </w:r>
      <w:r w:rsidR="000C7E98">
        <w:rPr>
          <w:rFonts w:ascii="Arial" w:hAnsi="Arial" w:cs="Arial"/>
          <w:sz w:val="22"/>
          <w:szCs w:val="22"/>
          <w:lang w:val="en-US"/>
        </w:rPr>
        <w:t>trained</w:t>
      </w:r>
      <w:r w:rsidR="009D5FAE">
        <w:rPr>
          <w:rFonts w:ascii="Arial" w:hAnsi="Arial" w:cs="Arial"/>
          <w:sz w:val="22"/>
          <w:szCs w:val="22"/>
          <w:lang w:val="en-US"/>
        </w:rPr>
        <w:t xml:space="preserve"> –</w:t>
      </w:r>
      <w:r w:rsidR="000C7E98">
        <w:rPr>
          <w:rFonts w:ascii="Arial" w:hAnsi="Arial" w:cs="Arial"/>
          <w:sz w:val="22"/>
          <w:szCs w:val="22"/>
          <w:lang w:val="en-US"/>
        </w:rPr>
        <w:t xml:space="preserve"> </w:t>
      </w:r>
      <w:r w:rsidR="002274FA" w:rsidRPr="002274FA">
        <w:rPr>
          <w:rFonts w:ascii="Arial" w:hAnsi="Arial" w:cs="Arial"/>
          <w:sz w:val="22"/>
          <w:szCs w:val="22"/>
          <w:lang w:val="en-US"/>
        </w:rPr>
        <w:t xml:space="preserve">research assistants. </w:t>
      </w:r>
      <w:r w:rsidR="0054544B">
        <w:rPr>
          <w:rFonts w:ascii="Arial" w:hAnsi="Arial" w:cs="Arial"/>
          <w:sz w:val="22"/>
          <w:szCs w:val="22"/>
          <w:lang w:val="en-US"/>
        </w:rPr>
        <w:t>In addition,</w:t>
      </w:r>
      <w:r w:rsidR="000C7E98">
        <w:rPr>
          <w:rFonts w:ascii="Arial" w:hAnsi="Arial" w:cs="Arial"/>
          <w:sz w:val="22"/>
          <w:szCs w:val="22"/>
          <w:lang w:val="en-US"/>
        </w:rPr>
        <w:t xml:space="preserve"> </w:t>
      </w:r>
      <w:r w:rsidR="002274FA" w:rsidRPr="002274FA">
        <w:rPr>
          <w:rFonts w:ascii="Arial" w:hAnsi="Arial" w:cs="Arial"/>
          <w:sz w:val="22"/>
          <w:szCs w:val="22"/>
          <w:lang w:val="en-US"/>
        </w:rPr>
        <w:t xml:space="preserve">one </w:t>
      </w:r>
      <w:r w:rsidR="007F644A">
        <w:rPr>
          <w:rFonts w:ascii="Arial" w:hAnsi="Arial" w:cs="Arial"/>
          <w:sz w:val="22"/>
          <w:szCs w:val="22"/>
          <w:lang w:val="en-US"/>
        </w:rPr>
        <w:t>author</w:t>
      </w:r>
      <w:r w:rsidR="002274FA" w:rsidRPr="002274FA">
        <w:rPr>
          <w:rFonts w:ascii="Arial" w:hAnsi="Arial" w:cs="Arial"/>
          <w:sz w:val="22"/>
          <w:szCs w:val="22"/>
          <w:lang w:val="en-US"/>
        </w:rPr>
        <w:t xml:space="preserve"> </w:t>
      </w:r>
      <w:r w:rsidR="007F644A">
        <w:rPr>
          <w:rFonts w:ascii="Arial" w:hAnsi="Arial" w:cs="Arial"/>
          <w:sz w:val="22"/>
          <w:szCs w:val="22"/>
          <w:lang w:val="en-US"/>
        </w:rPr>
        <w:t>of the article also coded the article independently</w:t>
      </w:r>
      <w:r w:rsidR="00C9668E">
        <w:rPr>
          <w:rFonts w:ascii="Arial" w:hAnsi="Arial" w:cs="Arial"/>
          <w:sz w:val="22"/>
          <w:szCs w:val="22"/>
          <w:lang w:val="en-US"/>
        </w:rPr>
        <w:t xml:space="preserve"> to ensure the quality of the coding</w:t>
      </w:r>
      <w:r w:rsidR="00BE1D06">
        <w:rPr>
          <w:rFonts w:ascii="Arial" w:hAnsi="Arial" w:cs="Arial"/>
          <w:sz w:val="22"/>
          <w:szCs w:val="22"/>
          <w:lang w:val="en-US"/>
        </w:rPr>
        <w:t>,</w:t>
      </w:r>
      <w:r w:rsidR="007C69C4">
        <w:rPr>
          <w:rStyle w:val="Appeldenotedefin"/>
          <w:rFonts w:ascii="Arial" w:hAnsi="Arial" w:cs="Arial"/>
          <w:sz w:val="22"/>
          <w:szCs w:val="22"/>
          <w:lang w:val="en-US"/>
        </w:rPr>
        <w:endnoteReference w:id="3"/>
      </w:r>
      <w:r w:rsidR="00BE1D06">
        <w:rPr>
          <w:rFonts w:ascii="Arial" w:hAnsi="Arial" w:cs="Arial"/>
          <w:sz w:val="22"/>
          <w:szCs w:val="22"/>
          <w:lang w:val="en-US"/>
        </w:rPr>
        <w:t xml:space="preserve"> hence making a total of two </w:t>
      </w:r>
      <w:r w:rsidR="009D5FAE">
        <w:rPr>
          <w:rFonts w:ascii="Arial" w:hAnsi="Arial" w:cs="Arial"/>
          <w:sz w:val="22"/>
          <w:szCs w:val="22"/>
          <w:lang w:val="en-US"/>
        </w:rPr>
        <w:t>cod</w:t>
      </w:r>
      <w:r w:rsidR="00BE1D06">
        <w:rPr>
          <w:rFonts w:ascii="Arial" w:hAnsi="Arial" w:cs="Arial"/>
          <w:sz w:val="22"/>
          <w:szCs w:val="22"/>
          <w:lang w:val="en-US"/>
        </w:rPr>
        <w:t>ers per article</w:t>
      </w:r>
      <w:r w:rsidR="00C9668E">
        <w:rPr>
          <w:rFonts w:ascii="Arial" w:hAnsi="Arial" w:cs="Arial"/>
          <w:sz w:val="22"/>
          <w:szCs w:val="22"/>
          <w:lang w:val="en-US"/>
        </w:rPr>
        <w:t>.</w:t>
      </w:r>
      <w:r w:rsidR="00063756">
        <w:rPr>
          <w:rFonts w:ascii="Arial" w:hAnsi="Arial" w:cs="Arial"/>
          <w:sz w:val="22"/>
          <w:szCs w:val="22"/>
          <w:lang w:val="en-US"/>
        </w:rPr>
        <w:t xml:space="preserve"> </w:t>
      </w:r>
      <w:r w:rsidR="008512FC">
        <w:rPr>
          <w:rFonts w:ascii="Arial" w:hAnsi="Arial" w:cs="Arial"/>
          <w:sz w:val="22"/>
          <w:szCs w:val="22"/>
          <w:lang w:val="en-US"/>
        </w:rPr>
        <w:t>If there was a doubt</w:t>
      </w:r>
      <w:r w:rsidR="008512FC" w:rsidRPr="002274FA">
        <w:rPr>
          <w:rFonts w:ascii="Arial" w:hAnsi="Arial" w:cs="Arial"/>
          <w:sz w:val="22"/>
          <w:szCs w:val="22"/>
          <w:lang w:val="en-US"/>
        </w:rPr>
        <w:t xml:space="preserve"> about the relevance of including </w:t>
      </w:r>
      <w:r w:rsidR="008512FC">
        <w:rPr>
          <w:rFonts w:ascii="Arial" w:hAnsi="Arial" w:cs="Arial"/>
          <w:sz w:val="22"/>
          <w:szCs w:val="22"/>
          <w:lang w:val="en-US"/>
        </w:rPr>
        <w:t>an article</w:t>
      </w:r>
      <w:r w:rsidR="008512FC" w:rsidRPr="002274FA">
        <w:rPr>
          <w:rFonts w:ascii="Arial" w:hAnsi="Arial" w:cs="Arial"/>
          <w:sz w:val="22"/>
          <w:szCs w:val="22"/>
          <w:lang w:val="en-US"/>
        </w:rPr>
        <w:t xml:space="preserve"> in the sample</w:t>
      </w:r>
      <w:r w:rsidR="008512FC">
        <w:rPr>
          <w:rFonts w:ascii="Arial" w:hAnsi="Arial" w:cs="Arial"/>
          <w:sz w:val="22"/>
          <w:szCs w:val="22"/>
          <w:lang w:val="en-US"/>
        </w:rPr>
        <w:t xml:space="preserve"> or about the coding</w:t>
      </w:r>
      <w:r w:rsidR="008512FC" w:rsidRPr="002274FA">
        <w:rPr>
          <w:rFonts w:ascii="Arial" w:hAnsi="Arial" w:cs="Arial"/>
          <w:sz w:val="22"/>
          <w:szCs w:val="22"/>
          <w:lang w:val="en-US"/>
        </w:rPr>
        <w:t xml:space="preserve">, a discussion was held among </w:t>
      </w:r>
      <w:r w:rsidR="008512FC">
        <w:rPr>
          <w:rFonts w:ascii="Arial" w:hAnsi="Arial" w:cs="Arial"/>
          <w:sz w:val="22"/>
          <w:szCs w:val="22"/>
          <w:lang w:val="en-US"/>
        </w:rPr>
        <w:t>the authors until a consensus was reached</w:t>
      </w:r>
      <w:r w:rsidR="008512FC" w:rsidRPr="002274FA">
        <w:rPr>
          <w:rFonts w:ascii="Arial" w:hAnsi="Arial" w:cs="Arial"/>
          <w:sz w:val="22"/>
          <w:szCs w:val="22"/>
          <w:lang w:val="en-US"/>
        </w:rPr>
        <w:t>.</w:t>
      </w:r>
    </w:p>
    <w:p w14:paraId="20710244" w14:textId="0B57C6BC" w:rsidR="002617BE" w:rsidRDefault="007C69C4" w:rsidP="0008494D">
      <w:pPr>
        <w:spacing w:line="480" w:lineRule="auto"/>
        <w:ind w:firstLine="708"/>
        <w:jc w:val="both"/>
        <w:rPr>
          <w:rFonts w:ascii="Arial" w:hAnsi="Arial" w:cs="Arial"/>
          <w:sz w:val="22"/>
          <w:szCs w:val="22"/>
          <w:lang w:val="en-US"/>
        </w:rPr>
      </w:pPr>
      <w:r>
        <w:rPr>
          <w:rFonts w:ascii="Arial" w:hAnsi="Arial" w:cs="Arial"/>
          <w:sz w:val="22"/>
          <w:szCs w:val="22"/>
          <w:lang w:val="en-US"/>
        </w:rPr>
        <w:t>Nevertheless</w:t>
      </w:r>
      <w:r w:rsidR="00E11D66">
        <w:rPr>
          <w:rFonts w:ascii="Arial" w:hAnsi="Arial" w:cs="Arial"/>
          <w:sz w:val="22"/>
          <w:szCs w:val="22"/>
          <w:lang w:val="en-US"/>
        </w:rPr>
        <w:t xml:space="preserve">, </w:t>
      </w:r>
      <w:r w:rsidR="00063756">
        <w:rPr>
          <w:rFonts w:ascii="Arial" w:hAnsi="Arial" w:cs="Arial"/>
          <w:sz w:val="22"/>
          <w:szCs w:val="22"/>
          <w:lang w:val="en-US"/>
        </w:rPr>
        <w:t>o</w:t>
      </w:r>
      <w:r w:rsidR="00C640D4">
        <w:rPr>
          <w:rFonts w:ascii="Arial" w:hAnsi="Arial" w:cs="Arial"/>
          <w:sz w:val="22"/>
          <w:szCs w:val="22"/>
          <w:lang w:val="en-US"/>
        </w:rPr>
        <w:t>ur implementation of the PRISMA method may show some limitations. First,</w:t>
      </w:r>
      <w:r w:rsidR="005472D9">
        <w:rPr>
          <w:rFonts w:ascii="Arial" w:hAnsi="Arial" w:cs="Arial"/>
          <w:sz w:val="22"/>
          <w:szCs w:val="22"/>
          <w:lang w:val="en-US"/>
        </w:rPr>
        <w:t xml:space="preserve"> </w:t>
      </w:r>
      <w:r w:rsidR="00E11D66">
        <w:rPr>
          <w:rFonts w:ascii="Arial" w:hAnsi="Arial" w:cs="Arial"/>
          <w:sz w:val="22"/>
          <w:szCs w:val="22"/>
          <w:lang w:val="en-US"/>
        </w:rPr>
        <w:t xml:space="preserve">our </w:t>
      </w:r>
      <w:r w:rsidR="005472D9">
        <w:rPr>
          <w:rFonts w:ascii="Arial" w:hAnsi="Arial" w:cs="Arial"/>
          <w:sz w:val="22"/>
          <w:szCs w:val="22"/>
          <w:lang w:val="en-US"/>
        </w:rPr>
        <w:t>review</w:t>
      </w:r>
      <w:r w:rsidR="003619D9">
        <w:rPr>
          <w:rFonts w:ascii="Arial" w:hAnsi="Arial" w:cs="Arial"/>
          <w:sz w:val="22"/>
          <w:szCs w:val="22"/>
          <w:lang w:val="en-US"/>
        </w:rPr>
        <w:t xml:space="preserve"> </w:t>
      </w:r>
      <w:r w:rsidR="00C640D4">
        <w:rPr>
          <w:rFonts w:ascii="Arial" w:hAnsi="Arial" w:cs="Arial"/>
          <w:sz w:val="22"/>
          <w:szCs w:val="22"/>
          <w:lang w:val="en-US"/>
        </w:rPr>
        <w:t xml:space="preserve">only includes </w:t>
      </w:r>
      <w:r w:rsidR="005472D9" w:rsidRPr="00255A36">
        <w:rPr>
          <w:rFonts w:ascii="Arial" w:hAnsi="Arial" w:cs="Arial"/>
          <w:i/>
          <w:sz w:val="22"/>
          <w:szCs w:val="22"/>
          <w:lang w:val="en-US"/>
        </w:rPr>
        <w:t xml:space="preserve">journal </w:t>
      </w:r>
      <w:r w:rsidR="002274FA" w:rsidRPr="00255A36">
        <w:rPr>
          <w:rFonts w:ascii="Arial" w:hAnsi="Arial" w:cs="Arial"/>
          <w:i/>
          <w:sz w:val="22"/>
          <w:szCs w:val="22"/>
          <w:lang w:val="en-US"/>
        </w:rPr>
        <w:t>articles</w:t>
      </w:r>
      <w:r w:rsidR="00C640D4">
        <w:rPr>
          <w:rFonts w:ascii="Arial" w:hAnsi="Arial" w:cs="Arial"/>
          <w:sz w:val="22"/>
          <w:szCs w:val="22"/>
          <w:lang w:val="en-US"/>
        </w:rPr>
        <w:t xml:space="preserve"> and does not </w:t>
      </w:r>
      <w:r w:rsidR="00E11D66">
        <w:rPr>
          <w:rFonts w:ascii="Arial" w:hAnsi="Arial" w:cs="Arial"/>
          <w:sz w:val="22"/>
          <w:szCs w:val="22"/>
          <w:lang w:val="en-US"/>
        </w:rPr>
        <w:t>consider</w:t>
      </w:r>
      <w:r w:rsidR="00C640D4">
        <w:rPr>
          <w:rFonts w:ascii="Arial" w:hAnsi="Arial" w:cs="Arial"/>
          <w:sz w:val="22"/>
          <w:szCs w:val="22"/>
          <w:lang w:val="en-US"/>
        </w:rPr>
        <w:t xml:space="preserve"> studies that were published </w:t>
      </w:r>
      <w:r w:rsidR="00E11D66">
        <w:rPr>
          <w:rFonts w:ascii="Arial" w:hAnsi="Arial" w:cs="Arial"/>
          <w:sz w:val="22"/>
          <w:szCs w:val="22"/>
          <w:lang w:val="en-US"/>
        </w:rPr>
        <w:t>in other formats (books, chapters</w:t>
      </w:r>
      <w:r w:rsidR="00085AD6">
        <w:rPr>
          <w:rFonts w:ascii="Arial" w:hAnsi="Arial" w:cs="Arial"/>
          <w:sz w:val="22"/>
          <w:szCs w:val="22"/>
          <w:lang w:val="en-US"/>
        </w:rPr>
        <w:t>,</w:t>
      </w:r>
      <w:r w:rsidR="00E11D66">
        <w:rPr>
          <w:rFonts w:ascii="Arial" w:hAnsi="Arial" w:cs="Arial"/>
          <w:sz w:val="22"/>
          <w:szCs w:val="22"/>
          <w:lang w:val="en-US"/>
        </w:rPr>
        <w:t xml:space="preserve"> etc.), </w:t>
      </w:r>
      <w:r w:rsidR="00FB69F3">
        <w:rPr>
          <w:rFonts w:ascii="Arial" w:hAnsi="Arial" w:cs="Arial"/>
          <w:sz w:val="22"/>
          <w:szCs w:val="22"/>
          <w:lang w:val="en-US"/>
        </w:rPr>
        <w:t xml:space="preserve">leading </w:t>
      </w:r>
      <w:r w:rsidR="00FB69F3" w:rsidRPr="002274FA">
        <w:rPr>
          <w:rFonts w:ascii="Arial" w:hAnsi="Arial" w:cs="Arial"/>
          <w:sz w:val="22"/>
          <w:szCs w:val="22"/>
          <w:lang w:val="en-US"/>
        </w:rPr>
        <w:t>to</w:t>
      </w:r>
      <w:r w:rsidR="002274FA" w:rsidRPr="002274FA">
        <w:rPr>
          <w:rFonts w:ascii="Arial" w:hAnsi="Arial" w:cs="Arial"/>
          <w:sz w:val="22"/>
          <w:szCs w:val="22"/>
          <w:lang w:val="en-US"/>
        </w:rPr>
        <w:t xml:space="preserve"> a</w:t>
      </w:r>
      <w:r w:rsidR="00E11D66">
        <w:rPr>
          <w:rFonts w:ascii="Arial" w:hAnsi="Arial" w:cs="Arial"/>
          <w:sz w:val="22"/>
          <w:szCs w:val="22"/>
          <w:lang w:val="en-US"/>
        </w:rPr>
        <w:t xml:space="preserve"> potential</w:t>
      </w:r>
      <w:r w:rsidR="002274FA" w:rsidRPr="002274FA">
        <w:rPr>
          <w:rFonts w:ascii="Arial" w:hAnsi="Arial" w:cs="Arial"/>
          <w:sz w:val="22"/>
          <w:szCs w:val="22"/>
          <w:lang w:val="en-US"/>
        </w:rPr>
        <w:t xml:space="preserve"> </w:t>
      </w:r>
      <w:r w:rsidR="002274FA" w:rsidRPr="00D30250">
        <w:rPr>
          <w:rFonts w:ascii="Arial" w:hAnsi="Arial" w:cs="Arial"/>
          <w:i/>
          <w:sz w:val="22"/>
          <w:szCs w:val="22"/>
          <w:lang w:val="en-US"/>
        </w:rPr>
        <w:t>publication bias</w:t>
      </w:r>
      <w:r w:rsidR="00C640D4">
        <w:rPr>
          <w:rFonts w:ascii="Arial" w:hAnsi="Arial" w:cs="Arial"/>
          <w:i/>
          <w:sz w:val="22"/>
          <w:szCs w:val="22"/>
          <w:lang w:val="en-US"/>
        </w:rPr>
        <w:t>.</w:t>
      </w:r>
      <w:r w:rsidR="002274FA" w:rsidRPr="002274FA">
        <w:rPr>
          <w:rFonts w:ascii="Arial" w:hAnsi="Arial" w:cs="Arial"/>
          <w:sz w:val="22"/>
          <w:szCs w:val="22"/>
          <w:lang w:val="en-US"/>
        </w:rPr>
        <w:t xml:space="preserve"> </w:t>
      </w:r>
      <w:r>
        <w:rPr>
          <w:rFonts w:ascii="Arial" w:hAnsi="Arial" w:cs="Arial"/>
          <w:sz w:val="22"/>
          <w:szCs w:val="22"/>
          <w:lang w:val="en-US"/>
        </w:rPr>
        <w:t>The</w:t>
      </w:r>
      <w:r w:rsidR="00E11D66">
        <w:rPr>
          <w:rFonts w:ascii="Arial" w:hAnsi="Arial" w:cs="Arial"/>
          <w:sz w:val="22"/>
          <w:szCs w:val="22"/>
          <w:lang w:val="en-US"/>
        </w:rPr>
        <w:t xml:space="preserve"> latter</w:t>
      </w:r>
      <w:r>
        <w:rPr>
          <w:rFonts w:ascii="Arial" w:hAnsi="Arial" w:cs="Arial"/>
          <w:sz w:val="22"/>
          <w:szCs w:val="22"/>
          <w:lang w:val="en-US"/>
        </w:rPr>
        <w:t>, however,</w:t>
      </w:r>
      <w:r w:rsidR="00C640D4">
        <w:rPr>
          <w:rFonts w:ascii="Arial" w:hAnsi="Arial" w:cs="Arial"/>
          <w:sz w:val="22"/>
          <w:szCs w:val="22"/>
          <w:lang w:val="en-US"/>
        </w:rPr>
        <w:t xml:space="preserve"> is counterbalanced by the </w:t>
      </w:r>
      <w:r w:rsidR="002274FA" w:rsidRPr="002274FA">
        <w:rPr>
          <w:rFonts w:ascii="Arial" w:hAnsi="Arial" w:cs="Arial"/>
          <w:sz w:val="22"/>
          <w:szCs w:val="22"/>
          <w:lang w:val="en-US"/>
        </w:rPr>
        <w:t>size of our sample</w:t>
      </w:r>
      <w:r w:rsidR="003619D9">
        <w:rPr>
          <w:rFonts w:ascii="Arial" w:hAnsi="Arial" w:cs="Arial"/>
          <w:sz w:val="22"/>
          <w:szCs w:val="22"/>
          <w:lang w:val="en-US"/>
        </w:rPr>
        <w:t xml:space="preserve"> which</w:t>
      </w:r>
      <w:r w:rsidR="002274FA" w:rsidRPr="002274FA">
        <w:rPr>
          <w:rFonts w:ascii="Arial" w:hAnsi="Arial" w:cs="Arial"/>
          <w:sz w:val="22"/>
          <w:szCs w:val="22"/>
          <w:lang w:val="en-US"/>
        </w:rPr>
        <w:t xml:space="preserve"> include</w:t>
      </w:r>
      <w:r w:rsidR="00CB7659">
        <w:rPr>
          <w:rFonts w:ascii="Arial" w:hAnsi="Arial" w:cs="Arial"/>
          <w:sz w:val="22"/>
          <w:szCs w:val="22"/>
          <w:lang w:val="en-US"/>
        </w:rPr>
        <w:t>s</w:t>
      </w:r>
      <w:r w:rsidR="002274FA" w:rsidRPr="002274FA">
        <w:rPr>
          <w:rFonts w:ascii="Arial" w:hAnsi="Arial" w:cs="Arial"/>
          <w:sz w:val="22"/>
          <w:szCs w:val="22"/>
          <w:lang w:val="en-US"/>
        </w:rPr>
        <w:t xml:space="preserve"> a </w:t>
      </w:r>
      <w:r w:rsidR="00C640D4">
        <w:rPr>
          <w:rFonts w:ascii="Arial" w:hAnsi="Arial" w:cs="Arial"/>
          <w:sz w:val="22"/>
          <w:szCs w:val="22"/>
          <w:lang w:val="en-US"/>
        </w:rPr>
        <w:t xml:space="preserve">range of </w:t>
      </w:r>
      <w:r w:rsidR="002274FA" w:rsidRPr="002274FA">
        <w:rPr>
          <w:rFonts w:ascii="Arial" w:hAnsi="Arial" w:cs="Arial"/>
          <w:sz w:val="22"/>
          <w:szCs w:val="22"/>
          <w:lang w:val="en-US"/>
        </w:rPr>
        <w:t xml:space="preserve">authors who </w:t>
      </w:r>
      <w:r w:rsidR="00CB7659">
        <w:rPr>
          <w:rFonts w:ascii="Arial" w:hAnsi="Arial" w:cs="Arial"/>
          <w:sz w:val="22"/>
          <w:szCs w:val="22"/>
          <w:lang w:val="en-US"/>
        </w:rPr>
        <w:t xml:space="preserve">have </w:t>
      </w:r>
      <w:r w:rsidR="002274FA" w:rsidRPr="002274FA">
        <w:rPr>
          <w:rFonts w:ascii="Arial" w:hAnsi="Arial" w:cs="Arial"/>
          <w:sz w:val="22"/>
          <w:szCs w:val="22"/>
          <w:lang w:val="en-US"/>
        </w:rPr>
        <w:t>published the results</w:t>
      </w:r>
      <w:r w:rsidR="00063756">
        <w:rPr>
          <w:rFonts w:ascii="Arial" w:hAnsi="Arial" w:cs="Arial"/>
          <w:sz w:val="22"/>
          <w:szCs w:val="22"/>
          <w:lang w:val="en-US"/>
        </w:rPr>
        <w:t xml:space="preserve"> of their research</w:t>
      </w:r>
      <w:r w:rsidR="002274FA" w:rsidRPr="002274FA">
        <w:rPr>
          <w:rFonts w:ascii="Arial" w:hAnsi="Arial" w:cs="Arial"/>
          <w:sz w:val="22"/>
          <w:szCs w:val="22"/>
          <w:lang w:val="en-US"/>
        </w:rPr>
        <w:t xml:space="preserve"> </w:t>
      </w:r>
      <w:r w:rsidR="00C640D4">
        <w:rPr>
          <w:rFonts w:ascii="Arial" w:hAnsi="Arial" w:cs="Arial"/>
          <w:sz w:val="22"/>
          <w:szCs w:val="22"/>
          <w:lang w:val="en-US"/>
        </w:rPr>
        <w:t xml:space="preserve">in journal </w:t>
      </w:r>
      <w:r w:rsidR="00063756">
        <w:rPr>
          <w:rFonts w:ascii="Arial" w:hAnsi="Arial" w:cs="Arial"/>
          <w:sz w:val="22"/>
          <w:szCs w:val="22"/>
          <w:lang w:val="en-US"/>
        </w:rPr>
        <w:t>articles</w:t>
      </w:r>
      <w:r w:rsidR="00C640D4">
        <w:rPr>
          <w:rFonts w:ascii="Arial" w:hAnsi="Arial" w:cs="Arial"/>
          <w:sz w:val="22"/>
          <w:szCs w:val="22"/>
          <w:lang w:val="en-US"/>
        </w:rPr>
        <w:t xml:space="preserve"> as</w:t>
      </w:r>
      <w:r w:rsidR="00063756">
        <w:rPr>
          <w:rFonts w:ascii="Arial" w:hAnsi="Arial" w:cs="Arial"/>
          <w:sz w:val="22"/>
          <w:szCs w:val="22"/>
          <w:lang w:val="en-US"/>
        </w:rPr>
        <w:t xml:space="preserve"> well as</w:t>
      </w:r>
      <w:r w:rsidR="00C640D4">
        <w:rPr>
          <w:rFonts w:ascii="Arial" w:hAnsi="Arial" w:cs="Arial"/>
          <w:sz w:val="22"/>
          <w:szCs w:val="22"/>
          <w:lang w:val="en-US"/>
        </w:rPr>
        <w:t xml:space="preserve"> in </w:t>
      </w:r>
      <w:r w:rsidR="00063756">
        <w:rPr>
          <w:rFonts w:ascii="Arial" w:hAnsi="Arial" w:cs="Arial"/>
          <w:sz w:val="22"/>
          <w:szCs w:val="22"/>
          <w:lang w:val="en-US"/>
        </w:rPr>
        <w:t>books or book chapters</w:t>
      </w:r>
      <w:r w:rsidR="00C640D4">
        <w:rPr>
          <w:rFonts w:ascii="Arial" w:hAnsi="Arial" w:cs="Arial"/>
          <w:sz w:val="22"/>
          <w:szCs w:val="22"/>
          <w:lang w:val="en-US"/>
        </w:rPr>
        <w:t xml:space="preserve">. Another potential bias </w:t>
      </w:r>
      <w:r>
        <w:rPr>
          <w:rFonts w:ascii="Arial" w:hAnsi="Arial" w:cs="Arial"/>
          <w:sz w:val="22"/>
          <w:szCs w:val="22"/>
          <w:lang w:val="en-US"/>
        </w:rPr>
        <w:t>involve</w:t>
      </w:r>
      <w:r w:rsidR="00C640D4">
        <w:rPr>
          <w:rFonts w:ascii="Arial" w:hAnsi="Arial" w:cs="Arial"/>
          <w:sz w:val="22"/>
          <w:szCs w:val="22"/>
          <w:lang w:val="en-US"/>
        </w:rPr>
        <w:t xml:space="preserve">s </w:t>
      </w:r>
      <w:r w:rsidR="008C2264">
        <w:rPr>
          <w:rFonts w:ascii="Arial" w:hAnsi="Arial" w:cs="Arial"/>
          <w:sz w:val="22"/>
          <w:szCs w:val="22"/>
          <w:lang w:val="en-US"/>
        </w:rPr>
        <w:t>the focus</w:t>
      </w:r>
      <w:r w:rsidR="00C640D4">
        <w:rPr>
          <w:rFonts w:ascii="Arial" w:hAnsi="Arial" w:cs="Arial"/>
          <w:sz w:val="22"/>
          <w:szCs w:val="22"/>
          <w:lang w:val="en-US"/>
        </w:rPr>
        <w:t xml:space="preserve"> </w:t>
      </w:r>
      <w:r w:rsidR="002274FA" w:rsidRPr="002274FA">
        <w:rPr>
          <w:rFonts w:ascii="Arial" w:hAnsi="Arial" w:cs="Arial"/>
          <w:sz w:val="22"/>
          <w:szCs w:val="22"/>
          <w:lang w:val="en-US"/>
        </w:rPr>
        <w:t xml:space="preserve">on </w:t>
      </w:r>
      <w:r w:rsidR="002617BE">
        <w:rPr>
          <w:rFonts w:ascii="Arial" w:hAnsi="Arial" w:cs="Arial"/>
          <w:sz w:val="22"/>
          <w:szCs w:val="22"/>
          <w:lang w:val="en-US"/>
        </w:rPr>
        <w:t>articles published</w:t>
      </w:r>
      <w:r w:rsidR="002617BE" w:rsidRPr="002274FA">
        <w:rPr>
          <w:rFonts w:ascii="Arial" w:hAnsi="Arial" w:cs="Arial"/>
          <w:sz w:val="22"/>
          <w:szCs w:val="22"/>
          <w:lang w:val="en-US"/>
        </w:rPr>
        <w:t xml:space="preserve"> </w:t>
      </w:r>
      <w:r w:rsidR="002617BE">
        <w:rPr>
          <w:rFonts w:ascii="Arial" w:hAnsi="Arial" w:cs="Arial"/>
          <w:sz w:val="22"/>
          <w:szCs w:val="22"/>
          <w:lang w:val="en-US"/>
        </w:rPr>
        <w:t xml:space="preserve">only </w:t>
      </w:r>
      <w:r w:rsidR="002274FA" w:rsidRPr="002274FA">
        <w:rPr>
          <w:rFonts w:ascii="Arial" w:hAnsi="Arial" w:cs="Arial"/>
          <w:sz w:val="22"/>
          <w:szCs w:val="22"/>
          <w:lang w:val="en-US"/>
        </w:rPr>
        <w:t>in English</w:t>
      </w:r>
      <w:r w:rsidR="009C2348">
        <w:rPr>
          <w:rFonts w:ascii="Arial" w:hAnsi="Arial" w:cs="Arial"/>
          <w:sz w:val="22"/>
          <w:szCs w:val="22"/>
          <w:lang w:val="en-US"/>
        </w:rPr>
        <w:t>, although</w:t>
      </w:r>
      <w:r w:rsidR="002274FA" w:rsidRPr="002274FA">
        <w:rPr>
          <w:rFonts w:ascii="Arial" w:hAnsi="Arial" w:cs="Arial"/>
          <w:sz w:val="22"/>
          <w:szCs w:val="22"/>
          <w:lang w:val="en-US"/>
        </w:rPr>
        <w:t xml:space="preserve"> this is </w:t>
      </w:r>
      <w:r w:rsidR="00DA1AA9">
        <w:rPr>
          <w:rFonts w:ascii="Arial" w:hAnsi="Arial" w:cs="Arial"/>
          <w:sz w:val="22"/>
          <w:szCs w:val="22"/>
          <w:lang w:val="en-US"/>
        </w:rPr>
        <w:t>compensated for</w:t>
      </w:r>
      <w:r w:rsidR="00DA1AA9" w:rsidRPr="002274FA">
        <w:rPr>
          <w:rFonts w:ascii="Arial" w:hAnsi="Arial" w:cs="Arial"/>
          <w:sz w:val="22"/>
          <w:szCs w:val="22"/>
          <w:lang w:val="en-US"/>
        </w:rPr>
        <w:t xml:space="preserve"> </w:t>
      </w:r>
      <w:r w:rsidR="002274FA" w:rsidRPr="002274FA">
        <w:rPr>
          <w:rFonts w:ascii="Arial" w:hAnsi="Arial" w:cs="Arial"/>
          <w:sz w:val="22"/>
          <w:szCs w:val="22"/>
          <w:lang w:val="en-US"/>
        </w:rPr>
        <w:t>by the</w:t>
      </w:r>
      <w:r w:rsidR="00CB7659">
        <w:rPr>
          <w:rFonts w:ascii="Arial" w:hAnsi="Arial" w:cs="Arial"/>
          <w:sz w:val="22"/>
          <w:szCs w:val="22"/>
          <w:lang w:val="en-US"/>
        </w:rPr>
        <w:t xml:space="preserve"> </w:t>
      </w:r>
      <w:r w:rsidR="002617BE">
        <w:rPr>
          <w:rFonts w:ascii="Arial" w:hAnsi="Arial" w:cs="Arial"/>
          <w:sz w:val="22"/>
          <w:szCs w:val="22"/>
          <w:lang w:val="en-US"/>
        </w:rPr>
        <w:t>great number of</w:t>
      </w:r>
      <w:r w:rsidR="003619D9">
        <w:rPr>
          <w:rFonts w:ascii="Arial" w:hAnsi="Arial" w:cs="Arial"/>
          <w:sz w:val="22"/>
          <w:szCs w:val="22"/>
          <w:lang w:val="en-US"/>
        </w:rPr>
        <w:t xml:space="preserve"> countries</w:t>
      </w:r>
      <w:r w:rsidR="002617BE">
        <w:rPr>
          <w:rFonts w:ascii="Arial" w:hAnsi="Arial" w:cs="Arial"/>
          <w:sz w:val="22"/>
          <w:szCs w:val="22"/>
          <w:lang w:val="en-US"/>
        </w:rPr>
        <w:t xml:space="preserve">, languages </w:t>
      </w:r>
      <w:r w:rsidR="009C2348">
        <w:rPr>
          <w:rFonts w:ascii="Arial" w:hAnsi="Arial" w:cs="Arial"/>
          <w:sz w:val="22"/>
          <w:szCs w:val="22"/>
          <w:lang w:val="en-US"/>
        </w:rPr>
        <w:t>and</w:t>
      </w:r>
      <w:r w:rsidR="002617BE">
        <w:rPr>
          <w:rFonts w:ascii="Arial" w:hAnsi="Arial" w:cs="Arial"/>
          <w:sz w:val="22"/>
          <w:szCs w:val="22"/>
          <w:lang w:val="en-US"/>
        </w:rPr>
        <w:t xml:space="preserve"> various origins of the authors analyzed (i.e. almost 50 different countries are covered by the review).</w:t>
      </w:r>
    </w:p>
    <w:p w14:paraId="738C4DBF" w14:textId="77777777" w:rsidR="009B6523" w:rsidRPr="00AA1C17" w:rsidRDefault="009B6523" w:rsidP="0008494D">
      <w:pPr>
        <w:spacing w:line="480" w:lineRule="auto"/>
        <w:jc w:val="both"/>
        <w:rPr>
          <w:rFonts w:ascii="Arial" w:hAnsi="Arial" w:cs="Arial"/>
          <w:sz w:val="12"/>
          <w:szCs w:val="12"/>
          <w:lang w:val="en-US"/>
        </w:rPr>
      </w:pPr>
    </w:p>
    <w:p w14:paraId="791676C4" w14:textId="2ED3692B" w:rsidR="003A4790" w:rsidRPr="003A4790" w:rsidRDefault="00EF0671" w:rsidP="0008494D">
      <w:pPr>
        <w:spacing w:line="480" w:lineRule="auto"/>
        <w:rPr>
          <w:rFonts w:ascii="Arial" w:hAnsi="Arial" w:cs="Arial"/>
          <w:b/>
          <w:lang w:val="en-US"/>
        </w:rPr>
      </w:pPr>
      <w:r w:rsidRPr="003C5E79">
        <w:rPr>
          <w:rFonts w:ascii="Arial" w:hAnsi="Arial" w:cs="Arial"/>
          <w:b/>
          <w:lang w:val="en-US"/>
        </w:rPr>
        <w:t>3</w:t>
      </w:r>
      <w:r w:rsidR="00280317" w:rsidRPr="003C5E79">
        <w:rPr>
          <w:rFonts w:ascii="Arial" w:hAnsi="Arial" w:cs="Arial"/>
          <w:b/>
          <w:lang w:val="en-US"/>
        </w:rPr>
        <w:t xml:space="preserve">. </w:t>
      </w:r>
      <w:r w:rsidR="003A4790" w:rsidRPr="003C5E79">
        <w:rPr>
          <w:rFonts w:ascii="Arial" w:hAnsi="Arial" w:cs="Arial"/>
          <w:b/>
          <w:lang w:val="en-US"/>
        </w:rPr>
        <w:t>20 years of research on political discourse</w:t>
      </w:r>
    </w:p>
    <w:p w14:paraId="6A2EECE2" w14:textId="5F3897C9" w:rsidR="00CD1FDF" w:rsidRDefault="000B51B5" w:rsidP="0008494D">
      <w:pPr>
        <w:spacing w:line="480" w:lineRule="auto"/>
        <w:jc w:val="both"/>
        <w:rPr>
          <w:rFonts w:ascii="Arial" w:hAnsi="Arial" w:cs="Arial"/>
          <w:sz w:val="22"/>
          <w:szCs w:val="22"/>
          <w:lang w:val="en-US"/>
        </w:rPr>
      </w:pPr>
      <w:r>
        <w:rPr>
          <w:rFonts w:ascii="Arial" w:hAnsi="Arial" w:cs="Arial"/>
          <w:sz w:val="22"/>
          <w:szCs w:val="22"/>
          <w:lang w:val="en-US"/>
        </w:rPr>
        <w:t xml:space="preserve">Overall, </w:t>
      </w:r>
      <w:r w:rsidR="0072326F">
        <w:rPr>
          <w:rFonts w:ascii="Arial" w:hAnsi="Arial" w:cs="Arial"/>
          <w:sz w:val="22"/>
          <w:szCs w:val="22"/>
          <w:lang w:val="en-US"/>
        </w:rPr>
        <w:t>p</w:t>
      </w:r>
      <w:r w:rsidR="00EA1E36">
        <w:rPr>
          <w:rFonts w:ascii="Arial" w:hAnsi="Arial" w:cs="Arial"/>
          <w:sz w:val="22"/>
          <w:szCs w:val="22"/>
          <w:lang w:val="en-US"/>
        </w:rPr>
        <w:t>rior to 2008, an average of 3</w:t>
      </w:r>
      <w:r w:rsidR="00411D21">
        <w:rPr>
          <w:rFonts w:ascii="Arial" w:hAnsi="Arial" w:cs="Arial"/>
          <w:sz w:val="22"/>
          <w:szCs w:val="22"/>
          <w:lang w:val="en-US"/>
        </w:rPr>
        <w:t>.</w:t>
      </w:r>
      <w:r w:rsidR="00EA1E36">
        <w:rPr>
          <w:rFonts w:ascii="Arial" w:hAnsi="Arial" w:cs="Arial"/>
          <w:sz w:val="22"/>
          <w:szCs w:val="22"/>
          <w:lang w:val="en-US"/>
        </w:rPr>
        <w:t>5 articles</w:t>
      </w:r>
      <w:r w:rsidR="0072326F">
        <w:rPr>
          <w:rFonts w:ascii="Arial" w:hAnsi="Arial" w:cs="Arial"/>
          <w:sz w:val="22"/>
          <w:szCs w:val="22"/>
          <w:lang w:val="en-US"/>
        </w:rPr>
        <w:t xml:space="preserve"> focusing on political discourse</w:t>
      </w:r>
      <w:r w:rsidR="00EA1E36">
        <w:rPr>
          <w:rFonts w:ascii="Arial" w:hAnsi="Arial" w:cs="Arial"/>
          <w:sz w:val="22"/>
          <w:szCs w:val="22"/>
          <w:lang w:val="en-US"/>
        </w:rPr>
        <w:t xml:space="preserve"> </w:t>
      </w:r>
      <w:r w:rsidR="00411D21">
        <w:rPr>
          <w:rFonts w:ascii="Arial" w:hAnsi="Arial" w:cs="Arial"/>
          <w:sz w:val="22"/>
          <w:szCs w:val="22"/>
          <w:lang w:val="en-US"/>
        </w:rPr>
        <w:t xml:space="preserve">were </w:t>
      </w:r>
      <w:r w:rsidR="00EA1E36">
        <w:rPr>
          <w:rFonts w:ascii="Arial" w:hAnsi="Arial" w:cs="Arial"/>
          <w:sz w:val="22"/>
          <w:szCs w:val="22"/>
          <w:lang w:val="en-US"/>
        </w:rPr>
        <w:t xml:space="preserve">published every year. Starting from 2008 (and until 2018), the average </w:t>
      </w:r>
      <w:r w:rsidR="00792496">
        <w:rPr>
          <w:rFonts w:ascii="Arial" w:hAnsi="Arial" w:cs="Arial"/>
          <w:sz w:val="22"/>
          <w:szCs w:val="22"/>
          <w:lang w:val="en-US"/>
        </w:rPr>
        <w:t>rose</w:t>
      </w:r>
      <w:r w:rsidR="00EA1E36">
        <w:rPr>
          <w:rFonts w:ascii="Arial" w:hAnsi="Arial" w:cs="Arial"/>
          <w:sz w:val="22"/>
          <w:szCs w:val="22"/>
          <w:lang w:val="en-US"/>
        </w:rPr>
        <w:t xml:space="preserve"> up to 11</w:t>
      </w:r>
      <w:r w:rsidR="00411D21">
        <w:rPr>
          <w:rFonts w:ascii="Arial" w:hAnsi="Arial" w:cs="Arial"/>
          <w:sz w:val="22"/>
          <w:szCs w:val="22"/>
          <w:lang w:val="en-US"/>
        </w:rPr>
        <w:t>.</w:t>
      </w:r>
      <w:r w:rsidR="00EA1E36">
        <w:rPr>
          <w:rFonts w:ascii="Arial" w:hAnsi="Arial" w:cs="Arial"/>
          <w:sz w:val="22"/>
          <w:szCs w:val="22"/>
          <w:lang w:val="en-US"/>
        </w:rPr>
        <w:t>8 articles a year, indicating a growing interest for political discourse analysis</w:t>
      </w:r>
      <w:r w:rsidR="00DE10E3">
        <w:rPr>
          <w:rFonts w:ascii="Arial" w:hAnsi="Arial" w:cs="Arial"/>
          <w:sz w:val="22"/>
          <w:szCs w:val="22"/>
          <w:lang w:val="en-US"/>
        </w:rPr>
        <w:t xml:space="preserve">. This increase is </w:t>
      </w:r>
      <w:r w:rsidR="0072326F">
        <w:rPr>
          <w:rFonts w:ascii="Arial" w:hAnsi="Arial" w:cs="Arial"/>
          <w:sz w:val="22"/>
          <w:szCs w:val="22"/>
          <w:lang w:val="en-US"/>
        </w:rPr>
        <w:t xml:space="preserve">also </w:t>
      </w:r>
      <w:r w:rsidR="00DE10E3">
        <w:rPr>
          <w:rFonts w:ascii="Arial" w:hAnsi="Arial" w:cs="Arial"/>
          <w:sz w:val="22"/>
          <w:szCs w:val="22"/>
          <w:lang w:val="en-US"/>
        </w:rPr>
        <w:t xml:space="preserve">associated with </w:t>
      </w:r>
      <w:r w:rsidR="007A59E3">
        <w:rPr>
          <w:rFonts w:ascii="Arial" w:hAnsi="Arial" w:cs="Arial"/>
          <w:sz w:val="22"/>
          <w:szCs w:val="22"/>
          <w:lang w:val="en-US"/>
        </w:rPr>
        <w:t>a progressive broadening of the geographical scope of studies.</w:t>
      </w:r>
      <w:r w:rsidR="00972DCF">
        <w:rPr>
          <w:rStyle w:val="Appeldenotedefin"/>
          <w:rFonts w:ascii="Arial" w:hAnsi="Arial" w:cs="Arial"/>
          <w:sz w:val="22"/>
          <w:szCs w:val="22"/>
          <w:lang w:val="en-US"/>
        </w:rPr>
        <w:endnoteReference w:id="4"/>
      </w:r>
    </w:p>
    <w:p w14:paraId="54D57BE1" w14:textId="490094C6" w:rsidR="00F95EBA" w:rsidRDefault="001B1E84" w:rsidP="0008494D">
      <w:pPr>
        <w:spacing w:line="480" w:lineRule="auto"/>
        <w:jc w:val="both"/>
        <w:rPr>
          <w:rFonts w:ascii="Arial" w:hAnsi="Arial" w:cs="Arial"/>
          <w:sz w:val="22"/>
          <w:szCs w:val="22"/>
          <w:lang w:val="en-US"/>
        </w:rPr>
      </w:pPr>
      <w:r>
        <w:rPr>
          <w:rFonts w:ascii="Arial" w:hAnsi="Arial" w:cs="Arial"/>
          <w:sz w:val="12"/>
          <w:szCs w:val="12"/>
          <w:lang w:val="en-US"/>
        </w:rPr>
        <w:tab/>
      </w:r>
      <w:r w:rsidR="00411D21">
        <w:rPr>
          <w:rFonts w:ascii="Arial" w:hAnsi="Arial" w:cs="Arial"/>
          <w:sz w:val="22"/>
          <w:szCs w:val="22"/>
          <w:lang w:val="en-US"/>
        </w:rPr>
        <w:t xml:space="preserve">Other </w:t>
      </w:r>
      <w:r w:rsidR="00C87E20">
        <w:rPr>
          <w:rFonts w:ascii="Arial" w:hAnsi="Arial" w:cs="Arial"/>
          <w:sz w:val="22"/>
          <w:szCs w:val="22"/>
          <w:lang w:val="en-US"/>
        </w:rPr>
        <w:t xml:space="preserve">major </w:t>
      </w:r>
      <w:r w:rsidR="00DF2F6C">
        <w:rPr>
          <w:rFonts w:ascii="Arial" w:hAnsi="Arial" w:cs="Arial"/>
          <w:sz w:val="22"/>
          <w:szCs w:val="22"/>
          <w:lang w:val="en-US"/>
        </w:rPr>
        <w:t>trends</w:t>
      </w:r>
      <w:r w:rsidR="00C87E20">
        <w:rPr>
          <w:rFonts w:ascii="Arial" w:hAnsi="Arial" w:cs="Arial"/>
          <w:sz w:val="22"/>
          <w:szCs w:val="22"/>
          <w:lang w:val="en-US"/>
        </w:rPr>
        <w:t xml:space="preserve"> </w:t>
      </w:r>
      <w:r w:rsidR="0072326F">
        <w:rPr>
          <w:rFonts w:ascii="Arial" w:hAnsi="Arial" w:cs="Arial"/>
          <w:sz w:val="22"/>
          <w:szCs w:val="22"/>
          <w:lang w:val="en-US"/>
        </w:rPr>
        <w:t xml:space="preserve">are </w:t>
      </w:r>
      <w:r w:rsidR="00411D21">
        <w:rPr>
          <w:rFonts w:ascii="Arial" w:hAnsi="Arial" w:cs="Arial"/>
          <w:sz w:val="22"/>
          <w:szCs w:val="22"/>
          <w:lang w:val="en-US"/>
        </w:rPr>
        <w:t xml:space="preserve">observed concerning </w:t>
      </w:r>
      <w:r w:rsidR="00DE10E3" w:rsidRPr="001F7B97">
        <w:rPr>
          <w:rFonts w:ascii="Arial" w:hAnsi="Arial" w:cs="Arial"/>
          <w:sz w:val="22"/>
          <w:szCs w:val="22"/>
          <w:lang w:val="en-US"/>
        </w:rPr>
        <w:t xml:space="preserve">the policy </w:t>
      </w:r>
      <w:r w:rsidR="00C87E20">
        <w:rPr>
          <w:rFonts w:ascii="Arial" w:hAnsi="Arial" w:cs="Arial"/>
          <w:sz w:val="22"/>
          <w:szCs w:val="22"/>
          <w:lang w:val="en-US"/>
        </w:rPr>
        <w:t>domains</w:t>
      </w:r>
      <w:r w:rsidR="003F41F4">
        <w:rPr>
          <w:rFonts w:ascii="Arial" w:hAnsi="Arial" w:cs="Arial"/>
          <w:sz w:val="22"/>
          <w:szCs w:val="22"/>
          <w:lang w:val="en-US"/>
        </w:rPr>
        <w:t xml:space="preserve">, </w:t>
      </w:r>
      <w:r w:rsidR="00A869D6">
        <w:rPr>
          <w:rFonts w:ascii="Arial" w:hAnsi="Arial" w:cs="Arial"/>
          <w:sz w:val="22"/>
          <w:szCs w:val="22"/>
          <w:lang w:val="en-US"/>
        </w:rPr>
        <w:t>the type of actors</w:t>
      </w:r>
      <w:r w:rsidR="003F41F4">
        <w:rPr>
          <w:rFonts w:ascii="Arial" w:hAnsi="Arial" w:cs="Arial"/>
          <w:sz w:val="22"/>
          <w:szCs w:val="22"/>
          <w:lang w:val="en-US"/>
        </w:rPr>
        <w:t xml:space="preserve"> and </w:t>
      </w:r>
      <w:r w:rsidR="0072326F">
        <w:rPr>
          <w:rFonts w:ascii="Arial" w:hAnsi="Arial" w:cs="Arial"/>
          <w:sz w:val="22"/>
          <w:szCs w:val="22"/>
          <w:lang w:val="en-US"/>
        </w:rPr>
        <w:t xml:space="preserve">the </w:t>
      </w:r>
      <w:r w:rsidR="003F41F4">
        <w:rPr>
          <w:rFonts w:ascii="Arial" w:hAnsi="Arial" w:cs="Arial"/>
          <w:sz w:val="22"/>
          <w:szCs w:val="22"/>
          <w:lang w:val="en-US"/>
        </w:rPr>
        <w:t xml:space="preserve">form of </w:t>
      </w:r>
      <w:r w:rsidR="00792496">
        <w:rPr>
          <w:rFonts w:ascii="Arial" w:hAnsi="Arial" w:cs="Arial"/>
          <w:sz w:val="22"/>
          <w:szCs w:val="22"/>
          <w:lang w:val="en-US"/>
        </w:rPr>
        <w:t xml:space="preserve">analyzed </w:t>
      </w:r>
      <w:r w:rsidR="003F41F4">
        <w:rPr>
          <w:rFonts w:ascii="Arial" w:hAnsi="Arial" w:cs="Arial"/>
          <w:sz w:val="22"/>
          <w:szCs w:val="22"/>
          <w:lang w:val="en-US"/>
        </w:rPr>
        <w:t>discourses</w:t>
      </w:r>
      <w:r w:rsidR="00A869D6">
        <w:rPr>
          <w:rFonts w:ascii="Arial" w:hAnsi="Arial" w:cs="Arial"/>
          <w:sz w:val="22"/>
          <w:szCs w:val="22"/>
          <w:lang w:val="en-US"/>
        </w:rPr>
        <w:t xml:space="preserve"> </w:t>
      </w:r>
      <w:r w:rsidR="00727371">
        <w:rPr>
          <w:rFonts w:ascii="Arial" w:hAnsi="Arial" w:cs="Arial"/>
          <w:sz w:val="22"/>
          <w:szCs w:val="22"/>
          <w:lang w:val="en-US"/>
        </w:rPr>
        <w:t>(see table</w:t>
      </w:r>
      <w:r w:rsidR="00BA1488">
        <w:rPr>
          <w:rFonts w:ascii="Arial" w:hAnsi="Arial" w:cs="Arial"/>
          <w:sz w:val="22"/>
          <w:szCs w:val="22"/>
          <w:lang w:val="en-US"/>
        </w:rPr>
        <w:t> </w:t>
      </w:r>
      <w:r w:rsidR="00727371">
        <w:rPr>
          <w:rFonts w:ascii="Arial" w:hAnsi="Arial" w:cs="Arial"/>
          <w:sz w:val="22"/>
          <w:szCs w:val="22"/>
          <w:lang w:val="en-US"/>
        </w:rPr>
        <w:t>1)</w:t>
      </w:r>
      <w:r w:rsidR="009B1D23">
        <w:rPr>
          <w:rFonts w:ascii="Arial" w:hAnsi="Arial" w:cs="Arial"/>
          <w:sz w:val="22"/>
          <w:szCs w:val="22"/>
          <w:lang w:val="en-US"/>
        </w:rPr>
        <w:t xml:space="preserve">. </w:t>
      </w:r>
      <w:r w:rsidR="00936013">
        <w:rPr>
          <w:rFonts w:ascii="Arial" w:hAnsi="Arial" w:cs="Arial"/>
          <w:sz w:val="22"/>
          <w:szCs w:val="22"/>
          <w:lang w:val="en-US"/>
        </w:rPr>
        <w:t>First</w:t>
      </w:r>
      <w:r w:rsidR="00004901">
        <w:rPr>
          <w:rFonts w:ascii="Arial" w:hAnsi="Arial" w:cs="Arial"/>
          <w:sz w:val="22"/>
          <w:szCs w:val="22"/>
          <w:lang w:val="en-US"/>
        </w:rPr>
        <w:t>,</w:t>
      </w:r>
      <w:r w:rsidR="00936013">
        <w:rPr>
          <w:rFonts w:ascii="Arial" w:hAnsi="Arial" w:cs="Arial"/>
          <w:sz w:val="22"/>
          <w:szCs w:val="22"/>
          <w:lang w:val="en-US"/>
        </w:rPr>
        <w:t xml:space="preserve"> </w:t>
      </w:r>
      <w:r>
        <w:rPr>
          <w:rFonts w:ascii="Arial" w:hAnsi="Arial" w:cs="Arial"/>
          <w:sz w:val="22"/>
          <w:szCs w:val="22"/>
          <w:lang w:val="en-US"/>
        </w:rPr>
        <w:t>three</w:t>
      </w:r>
      <w:r w:rsidR="009B1D23">
        <w:rPr>
          <w:rFonts w:ascii="Arial" w:hAnsi="Arial" w:cs="Arial"/>
          <w:sz w:val="22"/>
          <w:szCs w:val="22"/>
          <w:lang w:val="en-US"/>
        </w:rPr>
        <w:t xml:space="preserve"> policy domains attracted </w:t>
      </w:r>
      <w:r>
        <w:rPr>
          <w:rFonts w:ascii="Arial" w:hAnsi="Arial" w:cs="Arial"/>
          <w:sz w:val="22"/>
          <w:szCs w:val="22"/>
          <w:lang w:val="en-US"/>
        </w:rPr>
        <w:t xml:space="preserve">most </w:t>
      </w:r>
      <w:r w:rsidR="00792496">
        <w:rPr>
          <w:rFonts w:ascii="Arial" w:hAnsi="Arial" w:cs="Arial"/>
          <w:sz w:val="22"/>
          <w:szCs w:val="22"/>
          <w:lang w:val="en-US"/>
        </w:rPr>
        <w:t xml:space="preserve">of scholars’ </w:t>
      </w:r>
      <w:r w:rsidR="009B1D23">
        <w:rPr>
          <w:rFonts w:ascii="Arial" w:hAnsi="Arial" w:cs="Arial"/>
          <w:sz w:val="22"/>
          <w:szCs w:val="22"/>
          <w:lang w:val="en-US"/>
        </w:rPr>
        <w:t xml:space="preserve">attention: </w:t>
      </w:r>
      <w:r w:rsidR="006D35E8">
        <w:rPr>
          <w:rFonts w:ascii="Arial" w:hAnsi="Arial" w:cs="Arial"/>
          <w:sz w:val="22"/>
          <w:szCs w:val="22"/>
          <w:lang w:val="en-US"/>
        </w:rPr>
        <w:t>international relations and defense</w:t>
      </w:r>
      <w:r w:rsidR="0053274C">
        <w:rPr>
          <w:rStyle w:val="Appeldenotedefin"/>
          <w:rFonts w:ascii="Arial" w:hAnsi="Arial" w:cs="Arial"/>
          <w:sz w:val="22"/>
          <w:szCs w:val="22"/>
          <w:lang w:val="en-US"/>
        </w:rPr>
        <w:endnoteReference w:id="5"/>
      </w:r>
      <w:r w:rsidR="006D35E8">
        <w:rPr>
          <w:rFonts w:ascii="Arial" w:hAnsi="Arial" w:cs="Arial"/>
          <w:sz w:val="22"/>
          <w:szCs w:val="22"/>
          <w:lang w:val="en-US"/>
        </w:rPr>
        <w:t xml:space="preserve"> (21</w:t>
      </w:r>
      <w:r w:rsidR="00411D21">
        <w:rPr>
          <w:rFonts w:ascii="Arial" w:hAnsi="Arial" w:cs="Arial"/>
          <w:sz w:val="22"/>
          <w:szCs w:val="22"/>
          <w:lang w:val="en-US"/>
        </w:rPr>
        <w:t>.</w:t>
      </w:r>
      <w:r w:rsidR="006D35E8">
        <w:rPr>
          <w:rFonts w:ascii="Arial" w:hAnsi="Arial" w:cs="Arial"/>
          <w:sz w:val="22"/>
          <w:szCs w:val="22"/>
          <w:lang w:val="en-US"/>
        </w:rPr>
        <w:t>82%)</w:t>
      </w:r>
      <w:r w:rsidR="0072326F">
        <w:rPr>
          <w:rFonts w:ascii="Arial" w:hAnsi="Arial" w:cs="Arial"/>
          <w:sz w:val="22"/>
          <w:szCs w:val="22"/>
          <w:lang w:val="en-US"/>
        </w:rPr>
        <w:t>,</w:t>
      </w:r>
      <w:r w:rsidR="006D35E8">
        <w:rPr>
          <w:rFonts w:ascii="Arial" w:hAnsi="Arial" w:cs="Arial"/>
          <w:sz w:val="22"/>
          <w:szCs w:val="22"/>
          <w:lang w:val="en-US"/>
        </w:rPr>
        <w:t xml:space="preserve"> electoral campaign</w:t>
      </w:r>
      <w:r w:rsidR="00411D21">
        <w:rPr>
          <w:rFonts w:ascii="Arial" w:hAnsi="Arial" w:cs="Arial"/>
          <w:sz w:val="22"/>
          <w:szCs w:val="22"/>
          <w:lang w:val="en-US"/>
        </w:rPr>
        <w:t>s</w:t>
      </w:r>
      <w:r w:rsidR="006D35E8">
        <w:rPr>
          <w:rFonts w:ascii="Arial" w:hAnsi="Arial" w:cs="Arial"/>
          <w:sz w:val="22"/>
          <w:szCs w:val="22"/>
          <w:lang w:val="en-US"/>
        </w:rPr>
        <w:t xml:space="preserve"> (15</w:t>
      </w:r>
      <w:r w:rsidR="00411D21">
        <w:rPr>
          <w:rFonts w:ascii="Arial" w:hAnsi="Arial" w:cs="Arial"/>
          <w:sz w:val="22"/>
          <w:szCs w:val="22"/>
          <w:lang w:val="en-US"/>
        </w:rPr>
        <w:t>.</w:t>
      </w:r>
      <w:r w:rsidR="006D35E8">
        <w:rPr>
          <w:rFonts w:ascii="Arial" w:hAnsi="Arial" w:cs="Arial"/>
          <w:sz w:val="22"/>
          <w:szCs w:val="22"/>
          <w:lang w:val="en-US"/>
        </w:rPr>
        <w:t>76%)</w:t>
      </w:r>
      <w:r w:rsidR="0072326F">
        <w:rPr>
          <w:rFonts w:ascii="Arial" w:hAnsi="Arial" w:cs="Arial"/>
          <w:sz w:val="22"/>
          <w:szCs w:val="22"/>
          <w:lang w:val="en-US"/>
        </w:rPr>
        <w:t xml:space="preserve"> and, starting f</w:t>
      </w:r>
      <w:r w:rsidR="00411D21">
        <w:rPr>
          <w:rFonts w:ascii="Arial" w:hAnsi="Arial" w:cs="Arial"/>
          <w:sz w:val="22"/>
          <w:szCs w:val="22"/>
          <w:lang w:val="en-US"/>
        </w:rPr>
        <w:t>rom</w:t>
      </w:r>
      <w:r w:rsidR="006D35E8">
        <w:rPr>
          <w:rFonts w:ascii="Arial" w:hAnsi="Arial" w:cs="Arial"/>
          <w:sz w:val="22"/>
          <w:szCs w:val="22"/>
          <w:lang w:val="en-US"/>
        </w:rPr>
        <w:t xml:space="preserve"> 200</w:t>
      </w:r>
      <w:r w:rsidR="00F95EBA">
        <w:rPr>
          <w:rFonts w:ascii="Arial" w:hAnsi="Arial" w:cs="Arial"/>
          <w:sz w:val="22"/>
          <w:szCs w:val="22"/>
          <w:lang w:val="en-US"/>
        </w:rPr>
        <w:t>7</w:t>
      </w:r>
      <w:r w:rsidR="0072326F">
        <w:rPr>
          <w:rFonts w:ascii="Arial" w:hAnsi="Arial" w:cs="Arial"/>
          <w:sz w:val="22"/>
          <w:szCs w:val="22"/>
          <w:lang w:val="en-US"/>
        </w:rPr>
        <w:t xml:space="preserve">, </w:t>
      </w:r>
      <w:r w:rsidR="006D35E8">
        <w:rPr>
          <w:rFonts w:ascii="Arial" w:hAnsi="Arial" w:cs="Arial"/>
          <w:sz w:val="22"/>
          <w:szCs w:val="22"/>
          <w:lang w:val="en-US"/>
        </w:rPr>
        <w:t xml:space="preserve">Justice and Home Affairs </w:t>
      </w:r>
      <w:r w:rsidR="00A869D6">
        <w:rPr>
          <w:rFonts w:ascii="Arial" w:hAnsi="Arial" w:cs="Arial"/>
          <w:sz w:val="22"/>
          <w:szCs w:val="22"/>
          <w:lang w:val="en-US"/>
        </w:rPr>
        <w:t>(including immigration issues</w:t>
      </w:r>
      <w:r w:rsidR="00BA1488">
        <w:rPr>
          <w:rFonts w:ascii="Arial" w:hAnsi="Arial" w:cs="Arial"/>
          <w:sz w:val="22"/>
          <w:szCs w:val="22"/>
          <w:lang w:val="en-US"/>
        </w:rPr>
        <w:t> </w:t>
      </w:r>
      <w:r w:rsidR="00F95EBA">
        <w:rPr>
          <w:rFonts w:ascii="Arial" w:hAnsi="Arial" w:cs="Arial"/>
          <w:sz w:val="22"/>
          <w:szCs w:val="22"/>
          <w:lang w:val="en-US"/>
        </w:rPr>
        <w:t>- 18.18%).</w:t>
      </w:r>
      <w:r w:rsidR="00A869D6">
        <w:rPr>
          <w:rFonts w:ascii="Arial" w:hAnsi="Arial" w:cs="Arial"/>
          <w:sz w:val="22"/>
          <w:szCs w:val="22"/>
          <w:lang w:val="en-US"/>
        </w:rPr>
        <w:t xml:space="preserve"> </w:t>
      </w:r>
      <w:r w:rsidR="003F41F4">
        <w:rPr>
          <w:rFonts w:ascii="Arial" w:hAnsi="Arial" w:cs="Arial"/>
          <w:sz w:val="22"/>
          <w:szCs w:val="22"/>
          <w:lang w:val="en-US"/>
        </w:rPr>
        <w:t>Second,</w:t>
      </w:r>
      <w:r w:rsidR="0070204F">
        <w:rPr>
          <w:rFonts w:ascii="Arial" w:hAnsi="Arial" w:cs="Arial"/>
          <w:sz w:val="22"/>
          <w:szCs w:val="22"/>
          <w:lang w:val="en-US"/>
        </w:rPr>
        <w:t xml:space="preserve"> </w:t>
      </w:r>
      <w:r w:rsidR="0072326F">
        <w:rPr>
          <w:rFonts w:ascii="Arial" w:hAnsi="Arial" w:cs="Arial"/>
          <w:sz w:val="22"/>
          <w:szCs w:val="22"/>
          <w:lang w:val="en-US"/>
        </w:rPr>
        <w:t xml:space="preserve">following </w:t>
      </w:r>
      <w:r w:rsidR="0072326F" w:rsidRPr="00B34174">
        <w:rPr>
          <w:rFonts w:ascii="Arial" w:hAnsi="Arial" w:cs="Arial"/>
          <w:sz w:val="22"/>
          <w:szCs w:val="22"/>
          <w:lang w:val="en-US"/>
        </w:rPr>
        <w:t>Van Dijk</w:t>
      </w:r>
      <w:r w:rsidR="00927084">
        <w:rPr>
          <w:rFonts w:ascii="Arial" w:hAnsi="Arial" w:cs="Arial"/>
          <w:sz w:val="22"/>
          <w:szCs w:val="22"/>
          <w:lang w:val="en-US"/>
        </w:rPr>
        <w:t>’</w:t>
      </w:r>
      <w:r w:rsidR="0072326F" w:rsidRPr="00B34174">
        <w:rPr>
          <w:rFonts w:ascii="Arial" w:hAnsi="Arial" w:cs="Arial"/>
          <w:sz w:val="22"/>
          <w:szCs w:val="22"/>
          <w:lang w:val="en-US"/>
        </w:rPr>
        <w:t>s work</w:t>
      </w:r>
      <w:r w:rsidR="0072326F">
        <w:rPr>
          <w:rFonts w:ascii="Arial" w:hAnsi="Arial" w:cs="Arial"/>
          <w:sz w:val="22"/>
          <w:szCs w:val="22"/>
          <w:lang w:val="en-US"/>
        </w:rPr>
        <w:t>s</w:t>
      </w:r>
      <w:r w:rsidR="0072326F" w:rsidRPr="00B34174">
        <w:rPr>
          <w:rFonts w:ascii="Arial" w:hAnsi="Arial" w:cs="Arial"/>
          <w:sz w:val="22"/>
          <w:szCs w:val="22"/>
          <w:lang w:val="en-US"/>
        </w:rPr>
        <w:t xml:space="preserve"> </w:t>
      </w:r>
      <w:r w:rsidR="0072326F">
        <w:rPr>
          <w:rFonts w:ascii="Arial" w:hAnsi="Arial" w:cs="Arial"/>
          <w:sz w:val="22"/>
          <w:szCs w:val="22"/>
          <w:lang w:val="en-US"/>
        </w:rPr>
        <w:t>on political discourse analysis, a</w:t>
      </w:r>
      <w:r w:rsidR="0070204F">
        <w:rPr>
          <w:rFonts w:ascii="Arial" w:hAnsi="Arial" w:cs="Arial"/>
          <w:sz w:val="22"/>
          <w:szCs w:val="22"/>
          <w:lang w:val="en-US"/>
        </w:rPr>
        <w:t xml:space="preserve"> majority of </w:t>
      </w:r>
      <w:r w:rsidR="0070204F" w:rsidRPr="001F7B97">
        <w:rPr>
          <w:rFonts w:ascii="Arial" w:hAnsi="Arial" w:cs="Arial"/>
          <w:sz w:val="22"/>
          <w:szCs w:val="22"/>
          <w:lang w:val="en-US"/>
        </w:rPr>
        <w:lastRenderedPageBreak/>
        <w:t>articles</w:t>
      </w:r>
      <w:r w:rsidR="0070204F">
        <w:rPr>
          <w:rFonts w:ascii="Arial" w:hAnsi="Arial" w:cs="Arial"/>
          <w:sz w:val="22"/>
          <w:szCs w:val="22"/>
          <w:lang w:val="en-US"/>
        </w:rPr>
        <w:t xml:space="preserve"> (10</w:t>
      </w:r>
      <w:r w:rsidR="00434153">
        <w:rPr>
          <w:rFonts w:ascii="Arial" w:hAnsi="Arial" w:cs="Arial"/>
          <w:sz w:val="22"/>
          <w:szCs w:val="22"/>
          <w:lang w:val="en-US"/>
        </w:rPr>
        <w:t>5</w:t>
      </w:r>
      <w:r w:rsidR="00AD0D3A">
        <w:rPr>
          <w:rFonts w:ascii="Arial" w:hAnsi="Arial" w:cs="Arial"/>
          <w:sz w:val="22"/>
          <w:szCs w:val="22"/>
          <w:lang w:val="en-US"/>
        </w:rPr>
        <w:t xml:space="preserve"> - </w:t>
      </w:r>
      <w:r w:rsidR="0070204F">
        <w:rPr>
          <w:rFonts w:ascii="Arial" w:hAnsi="Arial" w:cs="Arial"/>
          <w:sz w:val="22"/>
          <w:szCs w:val="22"/>
          <w:lang w:val="en-US"/>
        </w:rPr>
        <w:t>64</w:t>
      </w:r>
      <w:r w:rsidR="00F44545">
        <w:rPr>
          <w:rFonts w:ascii="Arial" w:hAnsi="Arial" w:cs="Arial"/>
          <w:sz w:val="22"/>
          <w:szCs w:val="22"/>
          <w:lang w:val="en-US"/>
        </w:rPr>
        <w:t>.</w:t>
      </w:r>
      <w:r w:rsidR="00434153">
        <w:rPr>
          <w:rFonts w:ascii="Arial" w:hAnsi="Arial" w:cs="Arial"/>
          <w:sz w:val="22"/>
          <w:szCs w:val="22"/>
          <w:lang w:val="en-US"/>
        </w:rPr>
        <w:t>0</w:t>
      </w:r>
      <w:r w:rsidR="001869E0">
        <w:rPr>
          <w:rFonts w:ascii="Arial" w:hAnsi="Arial" w:cs="Arial"/>
          <w:sz w:val="22"/>
          <w:szCs w:val="22"/>
          <w:lang w:val="en-US"/>
        </w:rPr>
        <w:t>2</w:t>
      </w:r>
      <w:r w:rsidR="0070204F">
        <w:rPr>
          <w:rFonts w:ascii="Arial" w:hAnsi="Arial" w:cs="Arial"/>
          <w:sz w:val="22"/>
          <w:szCs w:val="22"/>
          <w:lang w:val="en-US"/>
        </w:rPr>
        <w:t>%)</w:t>
      </w:r>
      <w:r w:rsidR="0070204F" w:rsidRPr="001F7B97">
        <w:rPr>
          <w:rFonts w:ascii="Arial" w:hAnsi="Arial" w:cs="Arial"/>
          <w:sz w:val="22"/>
          <w:szCs w:val="22"/>
          <w:lang w:val="en-US"/>
        </w:rPr>
        <w:t xml:space="preserve"> </w:t>
      </w:r>
      <w:r w:rsidR="00F44545">
        <w:rPr>
          <w:rFonts w:ascii="Arial" w:hAnsi="Arial" w:cs="Arial"/>
          <w:sz w:val="22"/>
          <w:szCs w:val="22"/>
          <w:lang w:val="en-US"/>
        </w:rPr>
        <w:t xml:space="preserve">focus on discourses produced by political </w:t>
      </w:r>
      <w:r w:rsidR="00530003">
        <w:rPr>
          <w:rFonts w:ascii="Arial" w:hAnsi="Arial" w:cs="Arial"/>
          <w:sz w:val="22"/>
          <w:szCs w:val="22"/>
          <w:lang w:val="en-US"/>
        </w:rPr>
        <w:t>elites</w:t>
      </w:r>
      <w:r w:rsidR="00F44545">
        <w:rPr>
          <w:rFonts w:ascii="Arial" w:hAnsi="Arial" w:cs="Arial"/>
          <w:sz w:val="22"/>
          <w:szCs w:val="22"/>
          <w:lang w:val="en-US"/>
        </w:rPr>
        <w:t xml:space="preserve">. In contrast, </w:t>
      </w:r>
      <w:r w:rsidR="0070204F">
        <w:rPr>
          <w:rFonts w:ascii="Arial" w:hAnsi="Arial" w:cs="Arial"/>
          <w:sz w:val="22"/>
          <w:szCs w:val="22"/>
          <w:lang w:val="en-US"/>
        </w:rPr>
        <w:t>8</w:t>
      </w:r>
      <w:r w:rsidR="00F44545">
        <w:rPr>
          <w:rFonts w:ascii="Arial" w:hAnsi="Arial" w:cs="Arial"/>
          <w:sz w:val="22"/>
          <w:szCs w:val="22"/>
          <w:lang w:val="en-US"/>
        </w:rPr>
        <w:t>.</w:t>
      </w:r>
      <w:r w:rsidR="00434153">
        <w:rPr>
          <w:rFonts w:ascii="Arial" w:hAnsi="Arial" w:cs="Arial"/>
          <w:sz w:val="22"/>
          <w:szCs w:val="22"/>
          <w:lang w:val="en-US"/>
        </w:rPr>
        <w:t>53</w:t>
      </w:r>
      <w:r w:rsidR="0070204F">
        <w:rPr>
          <w:rFonts w:ascii="Arial" w:hAnsi="Arial" w:cs="Arial"/>
          <w:sz w:val="22"/>
          <w:szCs w:val="22"/>
          <w:lang w:val="en-US"/>
        </w:rPr>
        <w:t>%</w:t>
      </w:r>
      <w:r w:rsidR="00AD0D3A">
        <w:rPr>
          <w:rFonts w:ascii="Arial" w:hAnsi="Arial" w:cs="Arial"/>
          <w:sz w:val="22"/>
          <w:szCs w:val="22"/>
          <w:lang w:val="en-US"/>
        </w:rPr>
        <w:t xml:space="preserve"> (14</w:t>
      </w:r>
      <w:r w:rsidR="00AD0D3A" w:rsidRPr="00B0635A">
        <w:rPr>
          <w:rFonts w:ascii="Arial" w:hAnsi="Arial" w:cs="Arial"/>
          <w:sz w:val="22"/>
          <w:szCs w:val="22"/>
          <w:lang w:val="en-US"/>
        </w:rPr>
        <w:t>)</w:t>
      </w:r>
      <w:r w:rsidR="0070204F">
        <w:rPr>
          <w:rFonts w:ascii="Arial" w:hAnsi="Arial" w:cs="Arial"/>
          <w:sz w:val="22"/>
          <w:szCs w:val="22"/>
          <w:lang w:val="en-US"/>
        </w:rPr>
        <w:t xml:space="preserve"> of </w:t>
      </w:r>
      <w:r w:rsidR="00F44545">
        <w:rPr>
          <w:rFonts w:ascii="Arial" w:hAnsi="Arial" w:cs="Arial"/>
          <w:sz w:val="22"/>
          <w:szCs w:val="22"/>
          <w:lang w:val="en-US"/>
        </w:rPr>
        <w:t xml:space="preserve">the </w:t>
      </w:r>
      <w:r w:rsidR="0070204F">
        <w:rPr>
          <w:rFonts w:ascii="Arial" w:hAnsi="Arial" w:cs="Arial"/>
          <w:sz w:val="22"/>
          <w:szCs w:val="22"/>
          <w:lang w:val="en-US"/>
        </w:rPr>
        <w:t xml:space="preserve">articles </w:t>
      </w:r>
      <w:r w:rsidR="00AA419D">
        <w:rPr>
          <w:rFonts w:ascii="Arial" w:hAnsi="Arial" w:cs="Arial"/>
          <w:sz w:val="22"/>
          <w:szCs w:val="22"/>
          <w:lang w:val="en-US"/>
        </w:rPr>
        <w:t>examine</w:t>
      </w:r>
      <w:r w:rsidR="0070204F">
        <w:rPr>
          <w:rFonts w:ascii="Arial" w:hAnsi="Arial" w:cs="Arial"/>
          <w:sz w:val="22"/>
          <w:szCs w:val="22"/>
          <w:lang w:val="en-US"/>
        </w:rPr>
        <w:t xml:space="preserve"> the </w:t>
      </w:r>
      <w:r w:rsidR="008F4A1B">
        <w:rPr>
          <w:rFonts w:ascii="Arial" w:hAnsi="Arial" w:cs="Arial"/>
          <w:sz w:val="22"/>
          <w:szCs w:val="22"/>
          <w:lang w:val="en-US"/>
        </w:rPr>
        <w:t>(</w:t>
      </w:r>
      <w:r w:rsidR="0070204F">
        <w:rPr>
          <w:rFonts w:ascii="Arial" w:hAnsi="Arial" w:cs="Arial"/>
          <w:sz w:val="22"/>
          <w:szCs w:val="22"/>
          <w:lang w:val="en-US"/>
        </w:rPr>
        <w:t>political</w:t>
      </w:r>
      <w:r w:rsidR="008F4A1B">
        <w:rPr>
          <w:rFonts w:ascii="Arial" w:hAnsi="Arial" w:cs="Arial"/>
          <w:sz w:val="22"/>
          <w:szCs w:val="22"/>
          <w:lang w:val="en-US"/>
        </w:rPr>
        <w:t>)</w:t>
      </w:r>
      <w:r w:rsidR="0070204F">
        <w:rPr>
          <w:rFonts w:ascii="Arial" w:hAnsi="Arial" w:cs="Arial"/>
          <w:sz w:val="22"/>
          <w:szCs w:val="22"/>
          <w:lang w:val="en-US"/>
        </w:rPr>
        <w:t xml:space="preserve"> discourse </w:t>
      </w:r>
      <w:r w:rsidR="00530003">
        <w:rPr>
          <w:rFonts w:ascii="Arial" w:hAnsi="Arial" w:cs="Arial"/>
          <w:sz w:val="22"/>
          <w:szCs w:val="22"/>
          <w:lang w:val="en-US"/>
        </w:rPr>
        <w:t>produced by</w:t>
      </w:r>
      <w:r w:rsidR="0070204F">
        <w:rPr>
          <w:rFonts w:ascii="Arial" w:hAnsi="Arial" w:cs="Arial"/>
          <w:sz w:val="22"/>
          <w:szCs w:val="22"/>
          <w:lang w:val="en-US"/>
        </w:rPr>
        <w:t xml:space="preserve"> media</w:t>
      </w:r>
      <w:r w:rsidR="00530003">
        <w:rPr>
          <w:rFonts w:ascii="Arial" w:hAnsi="Arial" w:cs="Arial"/>
          <w:sz w:val="22"/>
          <w:szCs w:val="22"/>
          <w:lang w:val="en-US"/>
        </w:rPr>
        <w:t xml:space="preserve"> actors</w:t>
      </w:r>
      <w:r w:rsidR="00BB74EB" w:rsidRPr="00B0635A">
        <w:rPr>
          <w:rFonts w:ascii="Arial" w:hAnsi="Arial" w:cs="Arial"/>
          <w:sz w:val="22"/>
          <w:szCs w:val="22"/>
          <w:lang w:val="en-US"/>
        </w:rPr>
        <w:t xml:space="preserve">, </w:t>
      </w:r>
      <w:r w:rsidR="0070204F" w:rsidRPr="00B0635A">
        <w:rPr>
          <w:rFonts w:ascii="Arial" w:hAnsi="Arial" w:cs="Arial"/>
          <w:sz w:val="22"/>
          <w:szCs w:val="22"/>
          <w:lang w:val="en-US"/>
        </w:rPr>
        <w:t>7</w:t>
      </w:r>
      <w:r w:rsidR="00F44545" w:rsidRPr="00B0635A">
        <w:rPr>
          <w:rFonts w:ascii="Arial" w:hAnsi="Arial" w:cs="Arial"/>
          <w:sz w:val="22"/>
          <w:szCs w:val="22"/>
          <w:lang w:val="en-US"/>
        </w:rPr>
        <w:t>.</w:t>
      </w:r>
      <w:r w:rsidR="00434153">
        <w:rPr>
          <w:rFonts w:ascii="Arial" w:hAnsi="Arial" w:cs="Arial"/>
          <w:sz w:val="22"/>
          <w:szCs w:val="22"/>
          <w:lang w:val="en-US"/>
        </w:rPr>
        <w:t>31</w:t>
      </w:r>
      <w:r w:rsidR="0070204F" w:rsidRPr="00B0635A">
        <w:rPr>
          <w:rFonts w:ascii="Arial" w:hAnsi="Arial" w:cs="Arial"/>
          <w:sz w:val="22"/>
          <w:szCs w:val="22"/>
          <w:lang w:val="en-US"/>
        </w:rPr>
        <w:t>%</w:t>
      </w:r>
      <w:r w:rsidR="00AD0D3A">
        <w:rPr>
          <w:rFonts w:ascii="Arial" w:hAnsi="Arial" w:cs="Arial"/>
          <w:sz w:val="22"/>
          <w:szCs w:val="22"/>
          <w:lang w:val="en-US"/>
        </w:rPr>
        <w:t xml:space="preserve"> </w:t>
      </w:r>
      <w:r w:rsidR="00AD0D3A" w:rsidRPr="00B0635A">
        <w:rPr>
          <w:rFonts w:ascii="Arial" w:hAnsi="Arial" w:cs="Arial"/>
          <w:sz w:val="22"/>
          <w:szCs w:val="22"/>
          <w:lang w:val="en-US"/>
        </w:rPr>
        <w:t>(12</w:t>
      </w:r>
      <w:r w:rsidR="00AD0D3A">
        <w:rPr>
          <w:rFonts w:ascii="Arial" w:hAnsi="Arial" w:cs="Arial"/>
          <w:sz w:val="22"/>
          <w:szCs w:val="22"/>
          <w:lang w:val="en-US"/>
        </w:rPr>
        <w:t>)</w:t>
      </w:r>
      <w:r w:rsidR="0070204F" w:rsidRPr="00B0635A">
        <w:rPr>
          <w:rFonts w:ascii="Arial" w:hAnsi="Arial" w:cs="Arial"/>
          <w:sz w:val="22"/>
          <w:szCs w:val="22"/>
          <w:lang w:val="en-US"/>
        </w:rPr>
        <w:t xml:space="preserve"> focus on civil society actors </w:t>
      </w:r>
      <w:r w:rsidR="00BB74EB">
        <w:rPr>
          <w:rFonts w:ascii="Arial" w:hAnsi="Arial" w:cs="Arial"/>
          <w:sz w:val="22"/>
          <w:szCs w:val="22"/>
          <w:lang w:val="en-US"/>
        </w:rPr>
        <w:t xml:space="preserve">while </w:t>
      </w:r>
      <w:r w:rsidR="001869E0">
        <w:rPr>
          <w:rFonts w:ascii="Arial" w:hAnsi="Arial" w:cs="Arial"/>
          <w:sz w:val="22"/>
          <w:szCs w:val="22"/>
          <w:lang w:val="en-US"/>
        </w:rPr>
        <w:t>20</w:t>
      </w:r>
      <w:r w:rsidR="00F44545">
        <w:rPr>
          <w:rFonts w:ascii="Arial" w:hAnsi="Arial" w:cs="Arial"/>
          <w:sz w:val="22"/>
          <w:szCs w:val="22"/>
          <w:lang w:val="en-US"/>
        </w:rPr>
        <w:t>.</w:t>
      </w:r>
      <w:r w:rsidR="00434153">
        <w:rPr>
          <w:rFonts w:ascii="Arial" w:hAnsi="Arial" w:cs="Arial"/>
          <w:sz w:val="22"/>
          <w:szCs w:val="22"/>
          <w:lang w:val="en-US"/>
        </w:rPr>
        <w:t>12</w:t>
      </w:r>
      <w:r w:rsidR="0070204F">
        <w:rPr>
          <w:rFonts w:ascii="Arial" w:hAnsi="Arial" w:cs="Arial"/>
          <w:sz w:val="22"/>
          <w:szCs w:val="22"/>
          <w:lang w:val="en-US"/>
        </w:rPr>
        <w:t xml:space="preserve">% </w:t>
      </w:r>
      <w:r w:rsidR="00BB74EB">
        <w:rPr>
          <w:rFonts w:ascii="Arial" w:hAnsi="Arial" w:cs="Arial"/>
          <w:sz w:val="22"/>
          <w:szCs w:val="22"/>
          <w:lang w:val="en-US"/>
        </w:rPr>
        <w:t>(</w:t>
      </w:r>
      <w:r w:rsidR="0070204F">
        <w:rPr>
          <w:rFonts w:ascii="Arial" w:hAnsi="Arial" w:cs="Arial"/>
          <w:sz w:val="22"/>
          <w:szCs w:val="22"/>
          <w:lang w:val="en-US"/>
        </w:rPr>
        <w:t>3</w:t>
      </w:r>
      <w:r w:rsidR="001869E0">
        <w:rPr>
          <w:rFonts w:ascii="Arial" w:hAnsi="Arial" w:cs="Arial"/>
          <w:sz w:val="22"/>
          <w:szCs w:val="22"/>
          <w:lang w:val="en-US"/>
        </w:rPr>
        <w:t>3</w:t>
      </w:r>
      <w:r w:rsidR="0070204F">
        <w:rPr>
          <w:rFonts w:ascii="Arial" w:hAnsi="Arial" w:cs="Arial"/>
          <w:sz w:val="22"/>
          <w:szCs w:val="22"/>
          <w:lang w:val="en-US"/>
        </w:rPr>
        <w:t xml:space="preserve">) </w:t>
      </w:r>
      <w:r w:rsidR="00BB74EB">
        <w:rPr>
          <w:rFonts w:ascii="Arial" w:hAnsi="Arial" w:cs="Arial"/>
          <w:sz w:val="22"/>
          <w:szCs w:val="22"/>
          <w:lang w:val="en-US"/>
        </w:rPr>
        <w:t xml:space="preserve">deal with </w:t>
      </w:r>
      <w:r w:rsidR="0070204F">
        <w:rPr>
          <w:rFonts w:ascii="Arial" w:hAnsi="Arial" w:cs="Arial"/>
          <w:sz w:val="22"/>
          <w:szCs w:val="22"/>
          <w:lang w:val="en-US"/>
        </w:rPr>
        <w:t>the political discourse</w:t>
      </w:r>
      <w:r w:rsidR="00F44545">
        <w:rPr>
          <w:rFonts w:ascii="Arial" w:hAnsi="Arial" w:cs="Arial"/>
          <w:sz w:val="22"/>
          <w:szCs w:val="22"/>
          <w:lang w:val="en-US"/>
        </w:rPr>
        <w:t>s</w:t>
      </w:r>
      <w:r w:rsidR="0070204F">
        <w:rPr>
          <w:rFonts w:ascii="Arial" w:hAnsi="Arial" w:cs="Arial"/>
          <w:sz w:val="22"/>
          <w:szCs w:val="22"/>
          <w:lang w:val="en-US"/>
        </w:rPr>
        <w:t xml:space="preserve"> produced by several </w:t>
      </w:r>
      <w:r w:rsidR="00BB74EB">
        <w:rPr>
          <w:rFonts w:ascii="Arial" w:hAnsi="Arial" w:cs="Arial"/>
          <w:sz w:val="22"/>
          <w:szCs w:val="22"/>
          <w:lang w:val="en-US"/>
        </w:rPr>
        <w:t xml:space="preserve">categories of </w:t>
      </w:r>
      <w:r w:rsidR="0070204F">
        <w:rPr>
          <w:rFonts w:ascii="Arial" w:hAnsi="Arial" w:cs="Arial"/>
          <w:sz w:val="22"/>
          <w:szCs w:val="22"/>
          <w:lang w:val="en-US"/>
        </w:rPr>
        <w:t>actors at the same time</w:t>
      </w:r>
      <w:r w:rsidR="00294061">
        <w:rPr>
          <w:rFonts w:ascii="Arial" w:hAnsi="Arial" w:cs="Arial"/>
          <w:sz w:val="22"/>
          <w:szCs w:val="22"/>
          <w:lang w:val="en-US"/>
        </w:rPr>
        <w:t xml:space="preserve"> </w:t>
      </w:r>
      <w:r w:rsidR="00294061" w:rsidRPr="003C5E79">
        <w:rPr>
          <w:rFonts w:ascii="Arial" w:hAnsi="Arial" w:cs="Arial"/>
          <w:sz w:val="22"/>
          <w:szCs w:val="22"/>
          <w:lang w:val="en-US"/>
        </w:rPr>
        <w:t>(labelled ‘</w:t>
      </w:r>
      <w:r w:rsidR="001E7158">
        <w:rPr>
          <w:rFonts w:ascii="Arial" w:hAnsi="Arial" w:cs="Arial"/>
          <w:sz w:val="22"/>
          <w:szCs w:val="22"/>
          <w:lang w:val="en-US"/>
        </w:rPr>
        <w:t>mixed</w:t>
      </w:r>
      <w:r w:rsidR="00294061" w:rsidRPr="003C5E79">
        <w:rPr>
          <w:rFonts w:ascii="Arial" w:hAnsi="Arial" w:cs="Arial"/>
          <w:sz w:val="22"/>
          <w:szCs w:val="22"/>
          <w:lang w:val="en-US"/>
        </w:rPr>
        <w:t xml:space="preserve"> discourse</w:t>
      </w:r>
      <w:r w:rsidR="001E7158">
        <w:rPr>
          <w:rFonts w:ascii="Arial" w:hAnsi="Arial" w:cs="Arial"/>
          <w:sz w:val="22"/>
          <w:szCs w:val="22"/>
          <w:lang w:val="en-US"/>
        </w:rPr>
        <w:t>s</w:t>
      </w:r>
      <w:r w:rsidR="00294061" w:rsidRPr="003C5E79">
        <w:rPr>
          <w:rFonts w:ascii="Arial" w:hAnsi="Arial" w:cs="Arial"/>
          <w:sz w:val="22"/>
          <w:szCs w:val="22"/>
          <w:lang w:val="en-US"/>
        </w:rPr>
        <w:t>’ in this contribution)</w:t>
      </w:r>
      <w:r w:rsidR="0070204F">
        <w:rPr>
          <w:rFonts w:ascii="Arial" w:hAnsi="Arial" w:cs="Arial"/>
          <w:sz w:val="22"/>
          <w:szCs w:val="22"/>
          <w:lang w:val="en-US"/>
        </w:rPr>
        <w:t>.</w:t>
      </w:r>
      <w:r w:rsidR="004274BC">
        <w:rPr>
          <w:rFonts w:ascii="Arial" w:hAnsi="Arial" w:cs="Arial"/>
          <w:sz w:val="22"/>
          <w:szCs w:val="22"/>
          <w:lang w:val="en-US"/>
        </w:rPr>
        <w:t xml:space="preserve"> </w:t>
      </w:r>
      <w:r w:rsidR="00BB74EB">
        <w:rPr>
          <w:rFonts w:ascii="Arial" w:hAnsi="Arial" w:cs="Arial"/>
          <w:sz w:val="22"/>
          <w:szCs w:val="22"/>
          <w:lang w:val="en-US"/>
        </w:rPr>
        <w:t xml:space="preserve">Moreover, </w:t>
      </w:r>
      <w:r w:rsidR="00DF2F6C">
        <w:rPr>
          <w:rFonts w:ascii="Arial" w:hAnsi="Arial" w:cs="Arial"/>
          <w:sz w:val="22"/>
          <w:szCs w:val="22"/>
          <w:lang w:val="en-US"/>
        </w:rPr>
        <w:t xml:space="preserve">our </w:t>
      </w:r>
      <w:r w:rsidR="00BB74EB">
        <w:rPr>
          <w:rFonts w:ascii="Arial" w:hAnsi="Arial" w:cs="Arial"/>
          <w:sz w:val="22"/>
          <w:szCs w:val="22"/>
          <w:lang w:val="en-US"/>
        </w:rPr>
        <w:t xml:space="preserve">findings also emphasize that </w:t>
      </w:r>
      <w:r w:rsidR="00F44545">
        <w:rPr>
          <w:rFonts w:ascii="Arial" w:hAnsi="Arial" w:cs="Arial"/>
          <w:sz w:val="22"/>
          <w:szCs w:val="22"/>
          <w:lang w:val="en-US"/>
        </w:rPr>
        <w:t>scholars favor the analysis of oral discourse (6</w:t>
      </w:r>
      <w:r w:rsidR="00B0635A">
        <w:rPr>
          <w:rFonts w:ascii="Arial" w:hAnsi="Arial" w:cs="Arial"/>
          <w:sz w:val="22"/>
          <w:szCs w:val="22"/>
          <w:lang w:val="en-US"/>
        </w:rPr>
        <w:t>1</w:t>
      </w:r>
      <w:r w:rsidR="00F44545">
        <w:rPr>
          <w:rFonts w:ascii="Arial" w:hAnsi="Arial" w:cs="Arial"/>
          <w:sz w:val="22"/>
          <w:szCs w:val="22"/>
          <w:lang w:val="en-US"/>
        </w:rPr>
        <w:t>.</w:t>
      </w:r>
      <w:r w:rsidR="00434153">
        <w:rPr>
          <w:rFonts w:ascii="Arial" w:hAnsi="Arial" w:cs="Arial"/>
          <w:sz w:val="22"/>
          <w:szCs w:val="22"/>
          <w:lang w:val="en-US"/>
        </w:rPr>
        <w:t>58</w:t>
      </w:r>
      <w:r w:rsidR="00F44545">
        <w:rPr>
          <w:rFonts w:ascii="Arial" w:hAnsi="Arial" w:cs="Arial"/>
          <w:sz w:val="22"/>
          <w:szCs w:val="22"/>
          <w:lang w:val="en-US"/>
        </w:rPr>
        <w:t>%, 10</w:t>
      </w:r>
      <w:r w:rsidR="00434153">
        <w:rPr>
          <w:rFonts w:ascii="Arial" w:hAnsi="Arial" w:cs="Arial"/>
          <w:sz w:val="22"/>
          <w:szCs w:val="22"/>
          <w:lang w:val="en-US"/>
        </w:rPr>
        <w:t>1</w:t>
      </w:r>
      <w:r w:rsidR="0053274C">
        <w:rPr>
          <w:rStyle w:val="Appeldenotedefin"/>
          <w:rFonts w:ascii="Arial" w:hAnsi="Arial" w:cs="Arial"/>
          <w:sz w:val="22"/>
          <w:szCs w:val="22"/>
          <w:lang w:val="en-US"/>
        </w:rPr>
        <w:endnoteReference w:id="6"/>
      </w:r>
      <w:r w:rsidR="00F44545">
        <w:rPr>
          <w:rFonts w:ascii="Arial" w:hAnsi="Arial" w:cs="Arial"/>
          <w:sz w:val="22"/>
          <w:szCs w:val="22"/>
          <w:lang w:val="en-US"/>
        </w:rPr>
        <w:t xml:space="preserve">) over written discourse </w:t>
      </w:r>
      <w:r w:rsidR="004274BC">
        <w:rPr>
          <w:rFonts w:ascii="Arial" w:hAnsi="Arial" w:cs="Arial"/>
          <w:sz w:val="22"/>
          <w:szCs w:val="22"/>
          <w:lang w:val="en-US"/>
        </w:rPr>
        <w:t>(23</w:t>
      </w:r>
      <w:r w:rsidR="00F44545">
        <w:rPr>
          <w:rFonts w:ascii="Arial" w:hAnsi="Arial" w:cs="Arial"/>
          <w:sz w:val="22"/>
          <w:szCs w:val="22"/>
          <w:lang w:val="en-US"/>
        </w:rPr>
        <w:t>.</w:t>
      </w:r>
      <w:r w:rsidR="00434153">
        <w:rPr>
          <w:rFonts w:ascii="Arial" w:hAnsi="Arial" w:cs="Arial"/>
          <w:sz w:val="22"/>
          <w:szCs w:val="22"/>
          <w:lang w:val="en-US"/>
        </w:rPr>
        <w:t>17</w:t>
      </w:r>
      <w:r w:rsidR="004274BC">
        <w:rPr>
          <w:rFonts w:ascii="Arial" w:hAnsi="Arial" w:cs="Arial"/>
          <w:sz w:val="22"/>
          <w:szCs w:val="22"/>
          <w:lang w:val="en-US"/>
        </w:rPr>
        <w:t>%, 38)</w:t>
      </w:r>
      <w:r w:rsidR="00BB74EB">
        <w:rPr>
          <w:rFonts w:ascii="Arial" w:hAnsi="Arial" w:cs="Arial"/>
          <w:sz w:val="22"/>
          <w:szCs w:val="22"/>
          <w:lang w:val="en-US"/>
        </w:rPr>
        <w:t>,</w:t>
      </w:r>
      <w:r w:rsidR="00F44545">
        <w:rPr>
          <w:rFonts w:ascii="Arial" w:hAnsi="Arial" w:cs="Arial"/>
          <w:sz w:val="22"/>
          <w:szCs w:val="22"/>
          <w:lang w:val="en-US"/>
        </w:rPr>
        <w:t xml:space="preserve"> whereas</w:t>
      </w:r>
      <w:r w:rsidR="00BB74EB">
        <w:rPr>
          <w:rFonts w:ascii="Arial" w:hAnsi="Arial" w:cs="Arial"/>
          <w:sz w:val="22"/>
          <w:szCs w:val="22"/>
          <w:lang w:val="en-US"/>
        </w:rPr>
        <w:t xml:space="preserve"> </w:t>
      </w:r>
      <w:r w:rsidR="004274BC">
        <w:rPr>
          <w:rFonts w:ascii="Arial" w:hAnsi="Arial" w:cs="Arial"/>
          <w:sz w:val="22"/>
          <w:szCs w:val="22"/>
          <w:lang w:val="en-US"/>
        </w:rPr>
        <w:t xml:space="preserve">the </w:t>
      </w:r>
      <w:r w:rsidR="00F44545">
        <w:rPr>
          <w:rFonts w:ascii="Arial" w:hAnsi="Arial" w:cs="Arial"/>
          <w:sz w:val="22"/>
          <w:szCs w:val="22"/>
          <w:lang w:val="en-US"/>
        </w:rPr>
        <w:t xml:space="preserve">combined </w:t>
      </w:r>
      <w:r w:rsidR="004274BC">
        <w:rPr>
          <w:rFonts w:ascii="Arial" w:hAnsi="Arial" w:cs="Arial"/>
          <w:sz w:val="22"/>
          <w:szCs w:val="22"/>
          <w:lang w:val="en-US"/>
        </w:rPr>
        <w:t>analysis of oral and written</w:t>
      </w:r>
      <w:r w:rsidR="00F44545">
        <w:rPr>
          <w:rFonts w:ascii="Arial" w:hAnsi="Arial" w:cs="Arial"/>
          <w:sz w:val="22"/>
          <w:szCs w:val="22"/>
          <w:lang w:val="en-US"/>
        </w:rPr>
        <w:t xml:space="preserve"> forms</w:t>
      </w:r>
      <w:r w:rsidR="004274BC">
        <w:rPr>
          <w:rFonts w:ascii="Arial" w:hAnsi="Arial" w:cs="Arial"/>
          <w:sz w:val="22"/>
          <w:szCs w:val="22"/>
          <w:lang w:val="en-US"/>
        </w:rPr>
        <w:t xml:space="preserve"> </w:t>
      </w:r>
      <w:r w:rsidR="00F44545">
        <w:rPr>
          <w:rFonts w:ascii="Arial" w:hAnsi="Arial" w:cs="Arial"/>
          <w:sz w:val="22"/>
          <w:szCs w:val="22"/>
          <w:lang w:val="en-US"/>
        </w:rPr>
        <w:t xml:space="preserve">of </w:t>
      </w:r>
      <w:r w:rsidR="004274BC">
        <w:rPr>
          <w:rFonts w:ascii="Arial" w:hAnsi="Arial" w:cs="Arial"/>
          <w:sz w:val="22"/>
          <w:szCs w:val="22"/>
          <w:lang w:val="en-US"/>
        </w:rPr>
        <w:t>discourses occurs in 1</w:t>
      </w:r>
      <w:r w:rsidR="00B0635A">
        <w:rPr>
          <w:rFonts w:ascii="Arial" w:hAnsi="Arial" w:cs="Arial"/>
          <w:sz w:val="22"/>
          <w:szCs w:val="22"/>
          <w:lang w:val="en-US"/>
        </w:rPr>
        <w:t>5</w:t>
      </w:r>
      <w:r w:rsidR="00F44545">
        <w:rPr>
          <w:rFonts w:ascii="Arial" w:hAnsi="Arial" w:cs="Arial"/>
          <w:sz w:val="22"/>
          <w:szCs w:val="22"/>
          <w:lang w:val="en-US"/>
        </w:rPr>
        <w:t>.</w:t>
      </w:r>
      <w:r w:rsidR="00B0635A">
        <w:rPr>
          <w:rFonts w:ascii="Arial" w:hAnsi="Arial" w:cs="Arial"/>
          <w:sz w:val="22"/>
          <w:szCs w:val="22"/>
          <w:lang w:val="en-US"/>
        </w:rPr>
        <w:t>1</w:t>
      </w:r>
      <w:r w:rsidR="00434153">
        <w:rPr>
          <w:rFonts w:ascii="Arial" w:hAnsi="Arial" w:cs="Arial"/>
          <w:sz w:val="22"/>
          <w:szCs w:val="22"/>
          <w:lang w:val="en-US"/>
        </w:rPr>
        <w:t>2</w:t>
      </w:r>
      <w:r w:rsidR="004274BC">
        <w:rPr>
          <w:rFonts w:ascii="Arial" w:hAnsi="Arial" w:cs="Arial"/>
          <w:sz w:val="22"/>
          <w:szCs w:val="22"/>
          <w:lang w:val="en-US"/>
        </w:rPr>
        <w:t>%</w:t>
      </w:r>
      <w:r w:rsidR="00AD0D3A">
        <w:rPr>
          <w:rFonts w:ascii="Arial" w:hAnsi="Arial" w:cs="Arial"/>
          <w:sz w:val="22"/>
          <w:szCs w:val="22"/>
          <w:lang w:val="en-US"/>
        </w:rPr>
        <w:t xml:space="preserve"> (25)</w:t>
      </w:r>
      <w:r w:rsidR="004274BC">
        <w:rPr>
          <w:rFonts w:ascii="Arial" w:hAnsi="Arial" w:cs="Arial"/>
          <w:sz w:val="22"/>
          <w:szCs w:val="22"/>
          <w:lang w:val="en-US"/>
        </w:rPr>
        <w:t xml:space="preserve"> of the article</w:t>
      </w:r>
      <w:r w:rsidR="00AA419D">
        <w:rPr>
          <w:rFonts w:ascii="Arial" w:hAnsi="Arial" w:cs="Arial"/>
          <w:sz w:val="22"/>
          <w:szCs w:val="22"/>
          <w:lang w:val="en-US"/>
        </w:rPr>
        <w:t>s</w:t>
      </w:r>
      <w:r w:rsidR="004274BC">
        <w:rPr>
          <w:rFonts w:ascii="Arial" w:hAnsi="Arial" w:cs="Arial"/>
          <w:sz w:val="22"/>
          <w:szCs w:val="22"/>
          <w:lang w:val="en-US"/>
        </w:rPr>
        <w:t>.</w:t>
      </w:r>
    </w:p>
    <w:p w14:paraId="76AC71C6" w14:textId="15451C46" w:rsidR="00C31745" w:rsidRPr="00255A36" w:rsidRDefault="00886A5B" w:rsidP="0008494D">
      <w:pPr>
        <w:spacing w:line="480" w:lineRule="auto"/>
        <w:ind w:firstLine="708"/>
        <w:jc w:val="both"/>
        <w:rPr>
          <w:rFonts w:ascii="Arial" w:hAnsi="Arial" w:cs="Arial"/>
          <w:sz w:val="22"/>
          <w:szCs w:val="22"/>
          <w:lang w:val="en-US"/>
        </w:rPr>
      </w:pPr>
      <w:r>
        <w:rPr>
          <w:rFonts w:ascii="Arial" w:hAnsi="Arial" w:cs="Arial"/>
          <w:sz w:val="22"/>
          <w:szCs w:val="22"/>
          <w:lang w:val="en-US"/>
        </w:rPr>
        <w:t>T</w:t>
      </w:r>
      <w:r w:rsidR="00C31745" w:rsidRPr="00255A36">
        <w:rPr>
          <w:rFonts w:ascii="Arial" w:hAnsi="Arial" w:cs="Arial"/>
          <w:sz w:val="22"/>
          <w:szCs w:val="22"/>
          <w:lang w:val="en-US"/>
        </w:rPr>
        <w:t>able</w:t>
      </w:r>
      <w:r w:rsidR="00BA1488">
        <w:rPr>
          <w:rFonts w:ascii="Arial" w:hAnsi="Arial" w:cs="Arial"/>
          <w:sz w:val="22"/>
          <w:szCs w:val="22"/>
          <w:lang w:val="en-US"/>
        </w:rPr>
        <w:t> </w:t>
      </w:r>
      <w:r w:rsidR="00E72448">
        <w:rPr>
          <w:rFonts w:ascii="Arial" w:hAnsi="Arial" w:cs="Arial"/>
          <w:sz w:val="22"/>
          <w:szCs w:val="22"/>
          <w:lang w:val="en-US"/>
        </w:rPr>
        <w:t>1</w:t>
      </w:r>
      <w:r w:rsidR="00C31745" w:rsidRPr="00255A36">
        <w:rPr>
          <w:rFonts w:ascii="Arial" w:hAnsi="Arial" w:cs="Arial"/>
          <w:sz w:val="22"/>
          <w:szCs w:val="22"/>
          <w:lang w:val="en-US"/>
        </w:rPr>
        <w:t xml:space="preserve"> summarizes the findings of the systematic review. </w:t>
      </w:r>
      <w:r>
        <w:rPr>
          <w:rFonts w:ascii="Arial" w:hAnsi="Arial" w:cs="Arial"/>
          <w:sz w:val="22"/>
          <w:szCs w:val="22"/>
          <w:lang w:val="en-US"/>
        </w:rPr>
        <w:t xml:space="preserve">As a second step, we discuss </w:t>
      </w:r>
      <w:r w:rsidR="00E72448">
        <w:rPr>
          <w:rFonts w:ascii="Arial" w:hAnsi="Arial" w:cs="Arial"/>
          <w:sz w:val="22"/>
          <w:szCs w:val="22"/>
          <w:lang w:val="en-US"/>
        </w:rPr>
        <w:t>four</w:t>
      </w:r>
      <w:r>
        <w:rPr>
          <w:rFonts w:ascii="Arial" w:hAnsi="Arial" w:cs="Arial"/>
          <w:sz w:val="22"/>
          <w:szCs w:val="22"/>
          <w:lang w:val="en-US"/>
        </w:rPr>
        <w:t xml:space="preserve"> streams of research on political discourse in linguistic </w:t>
      </w:r>
      <w:r w:rsidR="00AA419D">
        <w:rPr>
          <w:rFonts w:ascii="Arial" w:hAnsi="Arial" w:cs="Arial"/>
          <w:sz w:val="22"/>
          <w:szCs w:val="22"/>
          <w:lang w:val="en-US"/>
        </w:rPr>
        <w:t>studies</w:t>
      </w:r>
      <w:r>
        <w:rPr>
          <w:rFonts w:ascii="Arial" w:hAnsi="Arial" w:cs="Arial"/>
          <w:sz w:val="22"/>
          <w:szCs w:val="22"/>
          <w:lang w:val="en-US"/>
        </w:rPr>
        <w:t xml:space="preserve">. </w:t>
      </w:r>
    </w:p>
    <w:p w14:paraId="1D3F5F01" w14:textId="77777777" w:rsidR="00C31745" w:rsidRDefault="00C31745" w:rsidP="00F71A3C">
      <w:pPr>
        <w:spacing w:line="360" w:lineRule="auto"/>
        <w:jc w:val="center"/>
        <w:rPr>
          <w:rFonts w:ascii="Arial" w:hAnsi="Arial" w:cs="Arial"/>
          <w:sz w:val="22"/>
          <w:szCs w:val="22"/>
          <w:lang w:val="en-US"/>
        </w:rPr>
        <w:sectPr w:rsidR="00C31745" w:rsidSect="00DC575E">
          <w:footerReference w:type="even" r:id="rId12"/>
          <w:footerReference w:type="default" r:id="rId13"/>
          <w:endnotePr>
            <w:numFmt w:val="decimal"/>
          </w:endnotePr>
          <w:pgSz w:w="11906" w:h="16838"/>
          <w:pgMar w:top="1701" w:right="1418" w:bottom="1701" w:left="1701" w:header="709" w:footer="709" w:gutter="0"/>
          <w:cols w:space="708"/>
          <w:docGrid w:linePitch="360"/>
        </w:sectPr>
      </w:pPr>
    </w:p>
    <w:tbl>
      <w:tblPr>
        <w:tblStyle w:val="Grilledutableau"/>
        <w:tblW w:w="13887" w:type="dxa"/>
        <w:jc w:val="center"/>
        <w:tblLook w:val="04A0" w:firstRow="1" w:lastRow="0" w:firstColumn="1" w:lastColumn="0" w:noHBand="0" w:noVBand="1"/>
      </w:tblPr>
      <w:tblGrid>
        <w:gridCol w:w="1838"/>
        <w:gridCol w:w="5670"/>
        <w:gridCol w:w="1134"/>
        <w:gridCol w:w="1134"/>
        <w:gridCol w:w="1276"/>
        <w:gridCol w:w="1134"/>
        <w:gridCol w:w="283"/>
        <w:gridCol w:w="1418"/>
      </w:tblGrid>
      <w:tr w:rsidR="00F71A3C" w:rsidRPr="00F71A3C" w14:paraId="00C9AE12" w14:textId="77777777" w:rsidTr="00255A36">
        <w:trPr>
          <w:trHeight w:val="451"/>
          <w:jc w:val="center"/>
        </w:trPr>
        <w:tc>
          <w:tcPr>
            <w:tcW w:w="7508" w:type="dxa"/>
            <w:gridSpan w:val="2"/>
            <w:shd w:val="clear" w:color="auto" w:fill="F2F2F2" w:themeFill="background1" w:themeFillShade="F2"/>
          </w:tcPr>
          <w:p w14:paraId="7AD11898" w14:textId="77777777" w:rsidR="00C31745" w:rsidRPr="00255A36" w:rsidRDefault="00C31745" w:rsidP="00C31745">
            <w:pPr>
              <w:rPr>
                <w:rFonts w:ascii="Arial" w:hAnsi="Arial" w:cs="Arial"/>
                <w:b/>
                <w:sz w:val="16"/>
                <w:szCs w:val="16"/>
                <w:lang w:val="en-US"/>
              </w:rPr>
            </w:pPr>
          </w:p>
        </w:tc>
        <w:tc>
          <w:tcPr>
            <w:tcW w:w="1134" w:type="dxa"/>
            <w:shd w:val="clear" w:color="auto" w:fill="F2F2F2" w:themeFill="background1" w:themeFillShade="F2"/>
          </w:tcPr>
          <w:p w14:paraId="42A9863D" w14:textId="77777777" w:rsidR="00C31745" w:rsidRPr="00255A36" w:rsidRDefault="00C31745" w:rsidP="00C31745">
            <w:pPr>
              <w:jc w:val="center"/>
              <w:rPr>
                <w:rFonts w:ascii="Arial" w:hAnsi="Arial" w:cs="Arial"/>
                <w:b/>
                <w:sz w:val="16"/>
                <w:szCs w:val="16"/>
                <w:lang w:val="en-US"/>
              </w:rPr>
            </w:pPr>
            <w:r w:rsidRPr="00255A36">
              <w:rPr>
                <w:rFonts w:ascii="Arial" w:hAnsi="Arial" w:cs="Arial"/>
                <w:b/>
                <w:sz w:val="16"/>
                <w:szCs w:val="16"/>
                <w:lang w:val="en-US"/>
              </w:rPr>
              <w:t>Political actors</w:t>
            </w:r>
          </w:p>
        </w:tc>
        <w:tc>
          <w:tcPr>
            <w:tcW w:w="1134" w:type="dxa"/>
            <w:shd w:val="clear" w:color="auto" w:fill="F2F2F2" w:themeFill="background1" w:themeFillShade="F2"/>
          </w:tcPr>
          <w:p w14:paraId="7C8FB849" w14:textId="77777777" w:rsidR="00C31745" w:rsidRPr="00255A36" w:rsidRDefault="00C31745" w:rsidP="00C31745">
            <w:pPr>
              <w:jc w:val="center"/>
              <w:rPr>
                <w:rFonts w:ascii="Arial" w:hAnsi="Arial" w:cs="Arial"/>
                <w:b/>
                <w:sz w:val="16"/>
                <w:szCs w:val="16"/>
                <w:lang w:val="en-US"/>
              </w:rPr>
            </w:pPr>
            <w:r w:rsidRPr="00255A36">
              <w:rPr>
                <w:rFonts w:ascii="Arial" w:hAnsi="Arial" w:cs="Arial"/>
                <w:b/>
                <w:sz w:val="16"/>
                <w:szCs w:val="16"/>
                <w:lang w:val="en-US"/>
              </w:rPr>
              <w:t>Media actors</w:t>
            </w:r>
          </w:p>
        </w:tc>
        <w:tc>
          <w:tcPr>
            <w:tcW w:w="1276" w:type="dxa"/>
            <w:shd w:val="clear" w:color="auto" w:fill="F2F2F2" w:themeFill="background1" w:themeFillShade="F2"/>
          </w:tcPr>
          <w:p w14:paraId="309DB877" w14:textId="77777777" w:rsidR="00C31745" w:rsidRPr="00255A36" w:rsidRDefault="00C31745" w:rsidP="00C31745">
            <w:pPr>
              <w:jc w:val="center"/>
              <w:rPr>
                <w:rFonts w:ascii="Arial" w:hAnsi="Arial" w:cs="Arial"/>
                <w:b/>
                <w:sz w:val="16"/>
                <w:szCs w:val="16"/>
                <w:lang w:val="en-US"/>
              </w:rPr>
            </w:pPr>
            <w:r w:rsidRPr="00255A36">
              <w:rPr>
                <w:rFonts w:ascii="Arial" w:hAnsi="Arial" w:cs="Arial"/>
                <w:b/>
                <w:sz w:val="16"/>
                <w:szCs w:val="16"/>
                <w:lang w:val="en-US"/>
              </w:rPr>
              <w:t>Civil society actors</w:t>
            </w:r>
          </w:p>
        </w:tc>
        <w:tc>
          <w:tcPr>
            <w:tcW w:w="1134" w:type="dxa"/>
            <w:shd w:val="clear" w:color="auto" w:fill="F2F2F2" w:themeFill="background1" w:themeFillShade="F2"/>
          </w:tcPr>
          <w:p w14:paraId="2DBA6F18" w14:textId="1FCC8D38" w:rsidR="00C31745" w:rsidRPr="00255A36" w:rsidRDefault="001E7158" w:rsidP="00C31745">
            <w:pPr>
              <w:jc w:val="center"/>
              <w:rPr>
                <w:rFonts w:ascii="Arial" w:hAnsi="Arial" w:cs="Arial"/>
                <w:b/>
                <w:sz w:val="16"/>
                <w:szCs w:val="16"/>
                <w:lang w:val="en-US"/>
              </w:rPr>
            </w:pPr>
            <w:r>
              <w:rPr>
                <w:rFonts w:ascii="Arial" w:hAnsi="Arial" w:cs="Arial"/>
                <w:b/>
                <w:sz w:val="16"/>
                <w:szCs w:val="16"/>
                <w:lang w:val="en-US"/>
              </w:rPr>
              <w:t>Mixed actors</w:t>
            </w:r>
          </w:p>
        </w:tc>
        <w:tc>
          <w:tcPr>
            <w:tcW w:w="283" w:type="dxa"/>
            <w:shd w:val="clear" w:color="auto" w:fill="D9D9D9" w:themeFill="background1" w:themeFillShade="D9"/>
          </w:tcPr>
          <w:p w14:paraId="6444B898" w14:textId="77777777" w:rsidR="00C31745" w:rsidRPr="00255A36" w:rsidRDefault="00C31745" w:rsidP="00C31745">
            <w:pPr>
              <w:jc w:val="center"/>
              <w:rPr>
                <w:rFonts w:ascii="Arial" w:hAnsi="Arial" w:cs="Arial"/>
                <w:b/>
                <w:sz w:val="16"/>
                <w:szCs w:val="16"/>
                <w:lang w:val="en-US"/>
              </w:rPr>
            </w:pPr>
          </w:p>
        </w:tc>
        <w:tc>
          <w:tcPr>
            <w:tcW w:w="1418" w:type="dxa"/>
            <w:shd w:val="clear" w:color="auto" w:fill="F2F2F2" w:themeFill="background1" w:themeFillShade="F2"/>
          </w:tcPr>
          <w:p w14:paraId="3B6A86FF" w14:textId="77777777" w:rsidR="00C31745" w:rsidRPr="0082192E" w:rsidRDefault="00C31745" w:rsidP="00C31745">
            <w:pPr>
              <w:jc w:val="center"/>
              <w:rPr>
                <w:rFonts w:ascii="Arial" w:hAnsi="Arial" w:cs="Arial"/>
                <w:b/>
                <w:sz w:val="16"/>
                <w:szCs w:val="16"/>
                <w:lang w:val="en-US"/>
              </w:rPr>
            </w:pPr>
            <w:r w:rsidRPr="00AF34A6">
              <w:rPr>
                <w:rFonts w:ascii="Arial" w:hAnsi="Arial" w:cs="Arial"/>
                <w:b/>
                <w:sz w:val="16"/>
                <w:szCs w:val="16"/>
                <w:lang w:val="en-US"/>
              </w:rPr>
              <w:t>% of articles (entire sample)</w:t>
            </w:r>
          </w:p>
        </w:tc>
      </w:tr>
      <w:tr w:rsidR="00F71A3C" w:rsidRPr="00E20543" w14:paraId="4B2CE753" w14:textId="77777777" w:rsidTr="00255A36">
        <w:trPr>
          <w:trHeight w:val="451"/>
          <w:jc w:val="center"/>
        </w:trPr>
        <w:tc>
          <w:tcPr>
            <w:tcW w:w="1838" w:type="dxa"/>
          </w:tcPr>
          <w:p w14:paraId="54279C50" w14:textId="77777777" w:rsidR="00C31745" w:rsidRPr="00D47015" w:rsidRDefault="00C31745" w:rsidP="00C31745">
            <w:pPr>
              <w:rPr>
                <w:rFonts w:ascii="Arial" w:hAnsi="Arial" w:cs="Arial"/>
                <w:b/>
                <w:sz w:val="18"/>
                <w:szCs w:val="18"/>
                <w:lang w:val="en-US"/>
              </w:rPr>
            </w:pPr>
            <w:r w:rsidRPr="00D47015">
              <w:rPr>
                <w:rFonts w:ascii="Arial" w:hAnsi="Arial" w:cs="Arial"/>
                <w:b/>
                <w:sz w:val="18"/>
                <w:szCs w:val="18"/>
                <w:lang w:val="en-US"/>
              </w:rPr>
              <w:t>Share of studies</w:t>
            </w:r>
            <w:r>
              <w:rPr>
                <w:rFonts w:ascii="Arial" w:hAnsi="Arial" w:cs="Arial"/>
                <w:b/>
                <w:sz w:val="18"/>
                <w:szCs w:val="18"/>
                <w:lang w:val="en-US"/>
              </w:rPr>
              <w:t xml:space="preserve"> in entire sample</w:t>
            </w:r>
          </w:p>
        </w:tc>
        <w:tc>
          <w:tcPr>
            <w:tcW w:w="5670" w:type="dxa"/>
          </w:tcPr>
          <w:p w14:paraId="0EA4969D" w14:textId="77777777" w:rsidR="00C31745" w:rsidRPr="00E20543" w:rsidRDefault="00C31745" w:rsidP="00C31745">
            <w:pPr>
              <w:rPr>
                <w:rFonts w:ascii="Arial" w:hAnsi="Arial" w:cs="Arial"/>
                <w:sz w:val="18"/>
                <w:szCs w:val="18"/>
                <w:lang w:val="en-US"/>
              </w:rPr>
            </w:pPr>
          </w:p>
        </w:tc>
        <w:tc>
          <w:tcPr>
            <w:tcW w:w="1134" w:type="dxa"/>
          </w:tcPr>
          <w:p w14:paraId="5B32B30A" w14:textId="4E4ADE9A" w:rsidR="00C31745" w:rsidRPr="00255A36" w:rsidRDefault="00C31745" w:rsidP="00C31745">
            <w:pPr>
              <w:jc w:val="center"/>
              <w:rPr>
                <w:rFonts w:ascii="Arial" w:hAnsi="Arial" w:cs="Arial"/>
                <w:sz w:val="16"/>
                <w:szCs w:val="16"/>
                <w:lang w:val="en-US"/>
              </w:rPr>
            </w:pPr>
            <w:r w:rsidRPr="00255A36">
              <w:rPr>
                <w:rFonts w:ascii="Arial" w:hAnsi="Arial" w:cs="Arial"/>
                <w:sz w:val="16"/>
                <w:szCs w:val="16"/>
                <w:lang w:val="en-US"/>
              </w:rPr>
              <w:t>64,</w:t>
            </w:r>
            <w:r w:rsidR="00D4348D" w:rsidRPr="00255A36">
              <w:rPr>
                <w:rFonts w:ascii="Arial" w:hAnsi="Arial" w:cs="Arial"/>
                <w:sz w:val="16"/>
                <w:szCs w:val="16"/>
                <w:lang w:val="en-US"/>
              </w:rPr>
              <w:t>02</w:t>
            </w:r>
          </w:p>
          <w:p w14:paraId="430B74B4" w14:textId="294A9A4E" w:rsidR="00C31745" w:rsidRPr="00D4348D" w:rsidRDefault="00C31745" w:rsidP="00C31745">
            <w:pPr>
              <w:jc w:val="center"/>
              <w:rPr>
                <w:rFonts w:ascii="Arial" w:hAnsi="Arial" w:cs="Arial"/>
                <w:sz w:val="16"/>
                <w:szCs w:val="16"/>
                <w:lang w:val="en-US"/>
              </w:rPr>
            </w:pPr>
            <w:r w:rsidRPr="00255A36">
              <w:rPr>
                <w:rFonts w:ascii="Arial" w:hAnsi="Arial" w:cs="Arial"/>
                <w:sz w:val="16"/>
                <w:szCs w:val="16"/>
                <w:lang w:val="en-US"/>
              </w:rPr>
              <w:t>(10</w:t>
            </w:r>
            <w:r w:rsidR="00D4348D" w:rsidRPr="00255A36">
              <w:rPr>
                <w:rFonts w:ascii="Arial" w:hAnsi="Arial" w:cs="Arial"/>
                <w:sz w:val="16"/>
                <w:szCs w:val="16"/>
                <w:lang w:val="en-US"/>
              </w:rPr>
              <w:t>5</w:t>
            </w:r>
            <w:r w:rsidRPr="00255A36">
              <w:rPr>
                <w:rFonts w:ascii="Arial" w:hAnsi="Arial" w:cs="Arial"/>
                <w:sz w:val="16"/>
                <w:szCs w:val="16"/>
                <w:lang w:val="en-US"/>
              </w:rPr>
              <w:t>)</w:t>
            </w:r>
          </w:p>
        </w:tc>
        <w:tc>
          <w:tcPr>
            <w:tcW w:w="1134" w:type="dxa"/>
          </w:tcPr>
          <w:p w14:paraId="2988F0B6" w14:textId="2E0E6C71" w:rsidR="00C31745" w:rsidRPr="00D4348D" w:rsidRDefault="00C31745" w:rsidP="00C31745">
            <w:pPr>
              <w:jc w:val="center"/>
              <w:rPr>
                <w:rFonts w:ascii="Arial" w:hAnsi="Arial" w:cs="Arial"/>
                <w:sz w:val="16"/>
                <w:szCs w:val="16"/>
                <w:lang w:val="en-US"/>
              </w:rPr>
            </w:pPr>
            <w:r w:rsidRPr="00D4348D">
              <w:rPr>
                <w:rFonts w:ascii="Arial" w:hAnsi="Arial" w:cs="Arial"/>
                <w:sz w:val="16"/>
                <w:szCs w:val="16"/>
                <w:lang w:val="en-US"/>
              </w:rPr>
              <w:t>8.</w:t>
            </w:r>
            <w:r w:rsidR="00D4348D" w:rsidRPr="00D4348D">
              <w:rPr>
                <w:rFonts w:ascii="Arial" w:hAnsi="Arial" w:cs="Arial"/>
                <w:sz w:val="16"/>
                <w:szCs w:val="16"/>
                <w:lang w:val="en-US"/>
              </w:rPr>
              <w:t>53</w:t>
            </w:r>
          </w:p>
          <w:p w14:paraId="05874F5C" w14:textId="77777777" w:rsidR="00C31745" w:rsidRPr="00D4348D" w:rsidRDefault="00C31745" w:rsidP="00C31745">
            <w:pPr>
              <w:jc w:val="center"/>
              <w:rPr>
                <w:rFonts w:ascii="Arial" w:hAnsi="Arial" w:cs="Arial"/>
                <w:sz w:val="16"/>
                <w:szCs w:val="16"/>
                <w:lang w:val="en-US"/>
              </w:rPr>
            </w:pPr>
            <w:r w:rsidRPr="00D4348D">
              <w:rPr>
                <w:rFonts w:ascii="Arial" w:hAnsi="Arial" w:cs="Arial"/>
                <w:sz w:val="16"/>
                <w:szCs w:val="16"/>
                <w:lang w:val="en-US"/>
              </w:rPr>
              <w:t>(14)</w:t>
            </w:r>
          </w:p>
        </w:tc>
        <w:tc>
          <w:tcPr>
            <w:tcW w:w="1276" w:type="dxa"/>
          </w:tcPr>
          <w:p w14:paraId="32FC3CB6" w14:textId="7A62F72D" w:rsidR="00C31745" w:rsidRPr="00D4348D" w:rsidRDefault="00C31745" w:rsidP="00C31745">
            <w:pPr>
              <w:jc w:val="center"/>
              <w:rPr>
                <w:rFonts w:ascii="Arial" w:hAnsi="Arial" w:cs="Arial"/>
                <w:sz w:val="16"/>
                <w:szCs w:val="16"/>
                <w:lang w:val="en-US"/>
              </w:rPr>
            </w:pPr>
            <w:r w:rsidRPr="00D4348D">
              <w:rPr>
                <w:rFonts w:ascii="Arial" w:hAnsi="Arial" w:cs="Arial"/>
                <w:sz w:val="16"/>
                <w:szCs w:val="16"/>
                <w:lang w:val="en-US"/>
              </w:rPr>
              <w:t>7.</w:t>
            </w:r>
            <w:r w:rsidR="00D4348D" w:rsidRPr="00D4348D">
              <w:rPr>
                <w:rFonts w:ascii="Arial" w:hAnsi="Arial" w:cs="Arial"/>
                <w:sz w:val="16"/>
                <w:szCs w:val="16"/>
                <w:lang w:val="en-US"/>
              </w:rPr>
              <w:t>31</w:t>
            </w:r>
          </w:p>
          <w:p w14:paraId="11B1E61D" w14:textId="77777777" w:rsidR="00C31745" w:rsidRPr="00D4348D" w:rsidRDefault="00C31745" w:rsidP="00C31745">
            <w:pPr>
              <w:jc w:val="center"/>
              <w:rPr>
                <w:rFonts w:ascii="Arial" w:hAnsi="Arial" w:cs="Arial"/>
                <w:sz w:val="16"/>
                <w:szCs w:val="16"/>
                <w:lang w:val="en-US"/>
              </w:rPr>
            </w:pPr>
            <w:r w:rsidRPr="00D4348D">
              <w:rPr>
                <w:rFonts w:ascii="Arial" w:hAnsi="Arial" w:cs="Arial"/>
                <w:sz w:val="16"/>
                <w:szCs w:val="16"/>
                <w:lang w:val="en-US"/>
              </w:rPr>
              <w:t>(12)</w:t>
            </w:r>
          </w:p>
        </w:tc>
        <w:tc>
          <w:tcPr>
            <w:tcW w:w="1134" w:type="dxa"/>
          </w:tcPr>
          <w:p w14:paraId="70D5B1C3" w14:textId="41B1682B" w:rsidR="00C31745" w:rsidRPr="00D4348D" w:rsidRDefault="00C31745" w:rsidP="00C31745">
            <w:pPr>
              <w:jc w:val="center"/>
              <w:rPr>
                <w:rFonts w:ascii="Arial" w:hAnsi="Arial" w:cs="Arial"/>
                <w:sz w:val="16"/>
                <w:szCs w:val="16"/>
                <w:lang w:val="en-US"/>
              </w:rPr>
            </w:pPr>
            <w:r w:rsidRPr="00D4348D">
              <w:rPr>
                <w:rFonts w:ascii="Arial" w:hAnsi="Arial" w:cs="Arial"/>
                <w:sz w:val="16"/>
                <w:szCs w:val="16"/>
                <w:lang w:val="en-US"/>
              </w:rPr>
              <w:t>20.</w:t>
            </w:r>
            <w:r w:rsidR="00D4348D" w:rsidRPr="00D4348D">
              <w:rPr>
                <w:rFonts w:ascii="Arial" w:hAnsi="Arial" w:cs="Arial"/>
                <w:sz w:val="16"/>
                <w:szCs w:val="16"/>
                <w:lang w:val="en-US"/>
              </w:rPr>
              <w:t>12</w:t>
            </w:r>
          </w:p>
          <w:p w14:paraId="51116DC4" w14:textId="77777777" w:rsidR="00C31745" w:rsidRPr="00D4348D" w:rsidRDefault="00C31745" w:rsidP="00C31745">
            <w:pPr>
              <w:jc w:val="center"/>
              <w:rPr>
                <w:rFonts w:ascii="Arial" w:hAnsi="Arial" w:cs="Arial"/>
                <w:sz w:val="16"/>
                <w:szCs w:val="16"/>
                <w:lang w:val="en-US"/>
              </w:rPr>
            </w:pPr>
            <w:r w:rsidRPr="00255A36">
              <w:rPr>
                <w:rFonts w:ascii="Arial" w:hAnsi="Arial" w:cs="Arial"/>
                <w:sz w:val="16"/>
                <w:szCs w:val="16"/>
                <w:lang w:val="en-US"/>
              </w:rPr>
              <w:t>(33)</w:t>
            </w:r>
          </w:p>
        </w:tc>
        <w:tc>
          <w:tcPr>
            <w:tcW w:w="283" w:type="dxa"/>
            <w:shd w:val="clear" w:color="auto" w:fill="D9D9D9" w:themeFill="background1" w:themeFillShade="D9"/>
          </w:tcPr>
          <w:p w14:paraId="24ACCFA5" w14:textId="77777777" w:rsidR="00C31745" w:rsidRPr="00D4348D" w:rsidRDefault="00C31745" w:rsidP="00C31745">
            <w:pPr>
              <w:jc w:val="center"/>
              <w:rPr>
                <w:rFonts w:ascii="Arial" w:hAnsi="Arial" w:cs="Arial"/>
                <w:b/>
                <w:sz w:val="16"/>
                <w:szCs w:val="16"/>
                <w:lang w:val="en-US"/>
              </w:rPr>
            </w:pPr>
          </w:p>
        </w:tc>
        <w:tc>
          <w:tcPr>
            <w:tcW w:w="1418" w:type="dxa"/>
          </w:tcPr>
          <w:p w14:paraId="14A6C5CF" w14:textId="77777777" w:rsidR="00C31745" w:rsidRPr="00D4348D" w:rsidRDefault="00C31745" w:rsidP="00C31745">
            <w:pPr>
              <w:jc w:val="center"/>
              <w:rPr>
                <w:rFonts w:ascii="Arial" w:hAnsi="Arial" w:cs="Arial"/>
                <w:b/>
                <w:sz w:val="16"/>
                <w:szCs w:val="16"/>
                <w:lang w:val="en-US"/>
              </w:rPr>
            </w:pPr>
            <w:r w:rsidRPr="00D4348D">
              <w:rPr>
                <w:rFonts w:ascii="Arial" w:hAnsi="Arial" w:cs="Arial"/>
                <w:b/>
                <w:sz w:val="16"/>
                <w:szCs w:val="16"/>
                <w:lang w:val="en-US"/>
              </w:rPr>
              <w:t xml:space="preserve">100% </w:t>
            </w:r>
          </w:p>
          <w:p w14:paraId="5CFF5A02" w14:textId="4DF605F9" w:rsidR="00C31745" w:rsidRPr="00D4348D" w:rsidRDefault="00C31745" w:rsidP="00C31745">
            <w:pPr>
              <w:jc w:val="center"/>
              <w:rPr>
                <w:rFonts w:ascii="Arial" w:hAnsi="Arial" w:cs="Arial"/>
                <w:sz w:val="16"/>
                <w:szCs w:val="16"/>
                <w:lang w:val="en-US"/>
              </w:rPr>
            </w:pPr>
            <w:r w:rsidRPr="00D4348D">
              <w:rPr>
                <w:rFonts w:ascii="Arial" w:hAnsi="Arial" w:cs="Arial"/>
                <w:b/>
                <w:sz w:val="16"/>
                <w:szCs w:val="16"/>
                <w:lang w:val="en-US"/>
              </w:rPr>
              <w:t>(16</w:t>
            </w:r>
            <w:r w:rsidR="00D4348D" w:rsidRPr="00255A36">
              <w:rPr>
                <w:rFonts w:ascii="Arial" w:hAnsi="Arial" w:cs="Arial"/>
                <w:b/>
                <w:sz w:val="16"/>
                <w:szCs w:val="16"/>
                <w:lang w:val="en-US"/>
              </w:rPr>
              <w:t>4</w:t>
            </w:r>
            <w:r w:rsidRPr="00D4348D">
              <w:rPr>
                <w:rFonts w:ascii="Arial" w:hAnsi="Arial" w:cs="Arial"/>
                <w:b/>
                <w:sz w:val="16"/>
                <w:szCs w:val="16"/>
                <w:lang w:val="en-US"/>
              </w:rPr>
              <w:t>)</w:t>
            </w:r>
          </w:p>
        </w:tc>
      </w:tr>
      <w:tr w:rsidR="00C31745" w:rsidRPr="00E20543" w14:paraId="3D4C202F" w14:textId="77777777" w:rsidTr="00C31745">
        <w:trPr>
          <w:trHeight w:val="75"/>
          <w:jc w:val="center"/>
        </w:trPr>
        <w:tc>
          <w:tcPr>
            <w:tcW w:w="13887" w:type="dxa"/>
            <w:gridSpan w:val="8"/>
            <w:shd w:val="clear" w:color="auto" w:fill="D9D9D9" w:themeFill="background1" w:themeFillShade="D9"/>
          </w:tcPr>
          <w:p w14:paraId="14B34AE0" w14:textId="77777777" w:rsidR="00C31745" w:rsidRPr="00AF34A6" w:rsidRDefault="00C31745" w:rsidP="00C31745">
            <w:pPr>
              <w:jc w:val="center"/>
              <w:rPr>
                <w:rFonts w:ascii="Arial" w:hAnsi="Arial" w:cs="Arial"/>
                <w:sz w:val="2"/>
                <w:szCs w:val="2"/>
                <w:lang w:val="en-US"/>
              </w:rPr>
            </w:pPr>
          </w:p>
        </w:tc>
      </w:tr>
      <w:tr w:rsidR="00F71A3C" w:rsidRPr="00E20543" w14:paraId="105636B5" w14:textId="77777777" w:rsidTr="00255A36">
        <w:trPr>
          <w:trHeight w:val="109"/>
          <w:jc w:val="center"/>
        </w:trPr>
        <w:tc>
          <w:tcPr>
            <w:tcW w:w="1838" w:type="dxa"/>
            <w:vMerge w:val="restart"/>
          </w:tcPr>
          <w:p w14:paraId="2C7B7661" w14:textId="77777777" w:rsidR="00C31745" w:rsidRPr="00D47015" w:rsidRDefault="00C31745" w:rsidP="00C31745">
            <w:pPr>
              <w:rPr>
                <w:rFonts w:ascii="Arial" w:hAnsi="Arial" w:cs="Arial"/>
                <w:b/>
                <w:sz w:val="18"/>
                <w:szCs w:val="18"/>
                <w:lang w:val="en-US"/>
              </w:rPr>
            </w:pPr>
          </w:p>
          <w:p w14:paraId="17792FC6" w14:textId="77777777" w:rsidR="00C31745" w:rsidRPr="00D47015" w:rsidRDefault="00C31745" w:rsidP="00C31745">
            <w:pPr>
              <w:rPr>
                <w:rFonts w:ascii="Arial" w:hAnsi="Arial" w:cs="Arial"/>
                <w:b/>
                <w:sz w:val="18"/>
                <w:szCs w:val="18"/>
                <w:lang w:val="en-US"/>
              </w:rPr>
            </w:pPr>
            <w:r w:rsidRPr="00D47015">
              <w:rPr>
                <w:rFonts w:ascii="Arial" w:hAnsi="Arial" w:cs="Arial"/>
                <w:b/>
                <w:sz w:val="18"/>
                <w:szCs w:val="18"/>
                <w:lang w:val="en-US"/>
              </w:rPr>
              <w:t>Form of discourse</w:t>
            </w:r>
          </w:p>
        </w:tc>
        <w:tc>
          <w:tcPr>
            <w:tcW w:w="5670" w:type="dxa"/>
          </w:tcPr>
          <w:p w14:paraId="1F2A6BD0" w14:textId="77777777" w:rsidR="00C31745" w:rsidRPr="003968F6" w:rsidRDefault="00C31745" w:rsidP="00C31745">
            <w:pPr>
              <w:rPr>
                <w:rFonts w:ascii="Arial" w:hAnsi="Arial" w:cs="Arial"/>
                <w:sz w:val="18"/>
                <w:szCs w:val="18"/>
                <w:lang w:val="en-US"/>
              </w:rPr>
            </w:pPr>
            <w:r w:rsidRPr="00E20543">
              <w:rPr>
                <w:rFonts w:ascii="Arial" w:hAnsi="Arial" w:cs="Arial"/>
                <w:sz w:val="18"/>
                <w:szCs w:val="18"/>
                <w:lang w:val="en-US"/>
              </w:rPr>
              <w:t>Oral discourse</w:t>
            </w:r>
          </w:p>
        </w:tc>
        <w:tc>
          <w:tcPr>
            <w:tcW w:w="1134" w:type="dxa"/>
          </w:tcPr>
          <w:p w14:paraId="3976DCD6" w14:textId="01EF7E35"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77.</w:t>
            </w:r>
            <w:r w:rsidR="00D4348D">
              <w:rPr>
                <w:rFonts w:ascii="Arial" w:hAnsi="Arial" w:cs="Arial"/>
                <w:sz w:val="18"/>
                <w:szCs w:val="18"/>
                <w:lang w:val="en-US"/>
              </w:rPr>
              <w:t>14</w:t>
            </w:r>
            <w:r w:rsidRPr="00AF34A6">
              <w:rPr>
                <w:rFonts w:ascii="Arial" w:hAnsi="Arial" w:cs="Arial"/>
                <w:sz w:val="18"/>
                <w:szCs w:val="18"/>
                <w:lang w:val="en-US"/>
              </w:rPr>
              <w:t xml:space="preserve"> (8</w:t>
            </w:r>
            <w:r w:rsidR="00D4348D">
              <w:rPr>
                <w:rFonts w:ascii="Arial" w:hAnsi="Arial" w:cs="Arial"/>
                <w:sz w:val="18"/>
                <w:szCs w:val="18"/>
                <w:lang w:val="en-US"/>
              </w:rPr>
              <w:t>1</w:t>
            </w:r>
            <w:r w:rsidRPr="00AF34A6">
              <w:rPr>
                <w:rFonts w:ascii="Arial" w:hAnsi="Arial" w:cs="Arial"/>
                <w:sz w:val="18"/>
                <w:szCs w:val="18"/>
                <w:lang w:val="en-US"/>
              </w:rPr>
              <w:t>)</w:t>
            </w:r>
          </w:p>
        </w:tc>
        <w:tc>
          <w:tcPr>
            <w:tcW w:w="1134" w:type="dxa"/>
          </w:tcPr>
          <w:p w14:paraId="2002C227"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7.14 (1)</w:t>
            </w:r>
          </w:p>
        </w:tc>
        <w:tc>
          <w:tcPr>
            <w:tcW w:w="1276" w:type="dxa"/>
          </w:tcPr>
          <w:p w14:paraId="24DF25CA"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33.33 (4)</w:t>
            </w:r>
          </w:p>
        </w:tc>
        <w:tc>
          <w:tcPr>
            <w:tcW w:w="1134" w:type="dxa"/>
          </w:tcPr>
          <w:p w14:paraId="1FB98522" w14:textId="58BA1D7D"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4</w:t>
            </w:r>
            <w:r w:rsidR="000C6AFE" w:rsidRPr="00B0635A">
              <w:rPr>
                <w:rFonts w:ascii="Arial" w:hAnsi="Arial" w:cs="Arial"/>
                <w:sz w:val="18"/>
                <w:szCs w:val="18"/>
                <w:lang w:val="en-US"/>
              </w:rPr>
              <w:t>5</w:t>
            </w:r>
            <w:r w:rsidRPr="00B0635A">
              <w:rPr>
                <w:rFonts w:ascii="Arial" w:hAnsi="Arial" w:cs="Arial"/>
                <w:sz w:val="18"/>
                <w:szCs w:val="18"/>
                <w:lang w:val="en-US"/>
              </w:rPr>
              <w:t>.</w:t>
            </w:r>
            <w:r w:rsidR="000C6AFE" w:rsidRPr="00B0635A">
              <w:rPr>
                <w:rFonts w:ascii="Arial" w:hAnsi="Arial" w:cs="Arial"/>
                <w:sz w:val="18"/>
                <w:szCs w:val="18"/>
                <w:lang w:val="en-US"/>
              </w:rPr>
              <w:t>46</w:t>
            </w:r>
            <w:r w:rsidRPr="00B0635A">
              <w:rPr>
                <w:rFonts w:ascii="Arial" w:hAnsi="Arial" w:cs="Arial"/>
                <w:sz w:val="18"/>
                <w:szCs w:val="18"/>
                <w:lang w:val="en-US"/>
              </w:rPr>
              <w:t xml:space="preserve"> (15)</w:t>
            </w:r>
          </w:p>
        </w:tc>
        <w:tc>
          <w:tcPr>
            <w:tcW w:w="283" w:type="dxa"/>
            <w:vMerge w:val="restart"/>
            <w:shd w:val="clear" w:color="auto" w:fill="D9D9D9" w:themeFill="background1" w:themeFillShade="D9"/>
          </w:tcPr>
          <w:p w14:paraId="2B353F85" w14:textId="77777777" w:rsidR="00C31745" w:rsidRPr="00B0635A" w:rsidRDefault="00C31745" w:rsidP="00C31745">
            <w:pPr>
              <w:jc w:val="center"/>
              <w:rPr>
                <w:rFonts w:ascii="Arial" w:hAnsi="Arial" w:cs="Arial"/>
                <w:b/>
                <w:sz w:val="2"/>
                <w:szCs w:val="2"/>
                <w:lang w:val="en-US"/>
              </w:rPr>
            </w:pPr>
          </w:p>
        </w:tc>
        <w:tc>
          <w:tcPr>
            <w:tcW w:w="1418" w:type="dxa"/>
          </w:tcPr>
          <w:p w14:paraId="34D2A6D0" w14:textId="4E2D6DCE" w:rsidR="00C31745" w:rsidRPr="00B0635A" w:rsidRDefault="00C01D95" w:rsidP="00C31745">
            <w:pPr>
              <w:jc w:val="center"/>
              <w:rPr>
                <w:rFonts w:ascii="Arial" w:hAnsi="Arial" w:cs="Arial"/>
                <w:b/>
                <w:sz w:val="18"/>
                <w:szCs w:val="18"/>
                <w:lang w:val="en-US"/>
              </w:rPr>
            </w:pPr>
            <w:r w:rsidRPr="00B0635A">
              <w:rPr>
                <w:rFonts w:ascii="Arial" w:hAnsi="Arial" w:cs="Arial"/>
                <w:b/>
                <w:sz w:val="18"/>
                <w:szCs w:val="18"/>
                <w:lang w:val="en-US"/>
              </w:rPr>
              <w:t>61.</w:t>
            </w:r>
            <w:r w:rsidR="00D4348D">
              <w:rPr>
                <w:rFonts w:ascii="Arial" w:hAnsi="Arial" w:cs="Arial"/>
                <w:b/>
                <w:sz w:val="18"/>
                <w:szCs w:val="18"/>
                <w:lang w:val="en-US"/>
              </w:rPr>
              <w:t>58</w:t>
            </w:r>
            <w:r w:rsidRPr="00B0635A">
              <w:rPr>
                <w:rFonts w:ascii="Arial" w:hAnsi="Arial" w:cs="Arial"/>
                <w:b/>
                <w:sz w:val="18"/>
                <w:szCs w:val="18"/>
                <w:lang w:val="en-US"/>
              </w:rPr>
              <w:t xml:space="preserve"> (10</w:t>
            </w:r>
            <w:r w:rsidR="00D4348D">
              <w:rPr>
                <w:rFonts w:ascii="Arial" w:hAnsi="Arial" w:cs="Arial"/>
                <w:b/>
                <w:sz w:val="18"/>
                <w:szCs w:val="18"/>
                <w:lang w:val="en-US"/>
              </w:rPr>
              <w:t>1</w:t>
            </w:r>
            <w:r w:rsidRPr="00B0635A">
              <w:rPr>
                <w:rFonts w:ascii="Arial" w:hAnsi="Arial" w:cs="Arial"/>
                <w:b/>
                <w:sz w:val="18"/>
                <w:szCs w:val="18"/>
                <w:lang w:val="en-US"/>
              </w:rPr>
              <w:t>)</w:t>
            </w:r>
          </w:p>
        </w:tc>
      </w:tr>
      <w:tr w:rsidR="00F71A3C" w:rsidRPr="00E20543" w14:paraId="55A04BE3" w14:textId="77777777" w:rsidTr="00255A36">
        <w:trPr>
          <w:trHeight w:val="156"/>
          <w:jc w:val="center"/>
        </w:trPr>
        <w:tc>
          <w:tcPr>
            <w:tcW w:w="1838" w:type="dxa"/>
            <w:vMerge/>
          </w:tcPr>
          <w:p w14:paraId="567D799F" w14:textId="77777777" w:rsidR="00C31745" w:rsidRPr="00D47015" w:rsidRDefault="00C31745" w:rsidP="00C31745">
            <w:pPr>
              <w:rPr>
                <w:rFonts w:ascii="Arial" w:hAnsi="Arial" w:cs="Arial"/>
                <w:b/>
                <w:sz w:val="18"/>
                <w:szCs w:val="18"/>
                <w:lang w:val="en-US"/>
              </w:rPr>
            </w:pPr>
          </w:p>
        </w:tc>
        <w:tc>
          <w:tcPr>
            <w:tcW w:w="5670" w:type="dxa"/>
          </w:tcPr>
          <w:p w14:paraId="26AFA79F" w14:textId="77777777" w:rsidR="00C31745" w:rsidRPr="003968F6" w:rsidRDefault="00C31745" w:rsidP="00C31745">
            <w:pPr>
              <w:rPr>
                <w:rFonts w:ascii="Arial" w:hAnsi="Arial" w:cs="Arial"/>
                <w:sz w:val="18"/>
                <w:szCs w:val="18"/>
                <w:lang w:val="en-US"/>
              </w:rPr>
            </w:pPr>
            <w:r w:rsidRPr="00E20543">
              <w:rPr>
                <w:rFonts w:ascii="Arial" w:hAnsi="Arial" w:cs="Arial"/>
                <w:sz w:val="18"/>
                <w:szCs w:val="18"/>
                <w:lang w:val="en-US"/>
              </w:rPr>
              <w:t>Wri</w:t>
            </w:r>
            <w:r w:rsidRPr="003968F6">
              <w:rPr>
                <w:rFonts w:ascii="Arial" w:hAnsi="Arial" w:cs="Arial"/>
                <w:sz w:val="18"/>
                <w:szCs w:val="18"/>
                <w:lang w:val="en-US"/>
              </w:rPr>
              <w:t>tten discourse</w:t>
            </w:r>
          </w:p>
        </w:tc>
        <w:tc>
          <w:tcPr>
            <w:tcW w:w="1134" w:type="dxa"/>
          </w:tcPr>
          <w:p w14:paraId="3BBE56F4" w14:textId="3517900C"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10.</w:t>
            </w:r>
            <w:r w:rsidR="00D4348D">
              <w:rPr>
                <w:rFonts w:ascii="Arial" w:hAnsi="Arial" w:cs="Arial"/>
                <w:sz w:val="18"/>
                <w:szCs w:val="18"/>
                <w:lang w:val="en-US"/>
              </w:rPr>
              <w:t>4</w:t>
            </w:r>
            <w:r w:rsidR="008F29D0" w:rsidRPr="00AF34A6">
              <w:rPr>
                <w:rFonts w:ascii="Arial" w:hAnsi="Arial" w:cs="Arial"/>
                <w:sz w:val="18"/>
                <w:szCs w:val="18"/>
                <w:lang w:val="en-US"/>
              </w:rPr>
              <w:t>7</w:t>
            </w:r>
            <w:r w:rsidRPr="00AF34A6">
              <w:rPr>
                <w:rFonts w:ascii="Arial" w:hAnsi="Arial" w:cs="Arial"/>
                <w:sz w:val="18"/>
                <w:szCs w:val="18"/>
                <w:lang w:val="en-US"/>
              </w:rPr>
              <w:t xml:space="preserve"> (11)</w:t>
            </w:r>
          </w:p>
        </w:tc>
        <w:tc>
          <w:tcPr>
            <w:tcW w:w="1134" w:type="dxa"/>
          </w:tcPr>
          <w:p w14:paraId="101AA077"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85.71 (12)</w:t>
            </w:r>
          </w:p>
        </w:tc>
        <w:tc>
          <w:tcPr>
            <w:tcW w:w="1276" w:type="dxa"/>
          </w:tcPr>
          <w:p w14:paraId="688AB631"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50.00 (6)</w:t>
            </w:r>
          </w:p>
        </w:tc>
        <w:tc>
          <w:tcPr>
            <w:tcW w:w="1134" w:type="dxa"/>
          </w:tcPr>
          <w:p w14:paraId="2C7C6226" w14:textId="1F6804E2" w:rsidR="00C31745" w:rsidRPr="00B0635A" w:rsidRDefault="000C6AFE" w:rsidP="00C31745">
            <w:pPr>
              <w:jc w:val="center"/>
              <w:rPr>
                <w:rFonts w:ascii="Arial" w:hAnsi="Arial" w:cs="Arial"/>
                <w:sz w:val="18"/>
                <w:szCs w:val="18"/>
                <w:lang w:val="en-US"/>
              </w:rPr>
            </w:pPr>
            <w:r w:rsidRPr="00B0635A">
              <w:rPr>
                <w:rFonts w:ascii="Arial" w:hAnsi="Arial" w:cs="Arial"/>
                <w:sz w:val="18"/>
                <w:szCs w:val="18"/>
                <w:lang w:val="en-US"/>
              </w:rPr>
              <w:t>27</w:t>
            </w:r>
            <w:r w:rsidR="00C31745" w:rsidRPr="00B0635A">
              <w:rPr>
                <w:rFonts w:ascii="Arial" w:hAnsi="Arial" w:cs="Arial"/>
                <w:sz w:val="18"/>
                <w:szCs w:val="18"/>
                <w:lang w:val="en-US"/>
              </w:rPr>
              <w:t>.</w:t>
            </w:r>
            <w:r w:rsidRPr="00B0635A">
              <w:rPr>
                <w:rFonts w:ascii="Arial" w:hAnsi="Arial" w:cs="Arial"/>
                <w:sz w:val="18"/>
                <w:szCs w:val="18"/>
                <w:lang w:val="en-US"/>
              </w:rPr>
              <w:t>27</w:t>
            </w:r>
            <w:r w:rsidR="00C31745" w:rsidRPr="00B0635A">
              <w:rPr>
                <w:rFonts w:ascii="Arial" w:hAnsi="Arial" w:cs="Arial"/>
                <w:sz w:val="18"/>
                <w:szCs w:val="18"/>
                <w:lang w:val="en-US"/>
              </w:rPr>
              <w:t xml:space="preserve"> (9)</w:t>
            </w:r>
          </w:p>
        </w:tc>
        <w:tc>
          <w:tcPr>
            <w:tcW w:w="283" w:type="dxa"/>
            <w:vMerge/>
            <w:shd w:val="clear" w:color="auto" w:fill="D9D9D9" w:themeFill="background1" w:themeFillShade="D9"/>
          </w:tcPr>
          <w:p w14:paraId="3ACE184F" w14:textId="77777777" w:rsidR="00C31745" w:rsidRPr="00B0635A" w:rsidRDefault="00C31745" w:rsidP="00C31745">
            <w:pPr>
              <w:jc w:val="center"/>
              <w:rPr>
                <w:rFonts w:ascii="Arial" w:hAnsi="Arial" w:cs="Arial"/>
                <w:b/>
                <w:sz w:val="2"/>
                <w:szCs w:val="2"/>
                <w:lang w:val="en-US"/>
              </w:rPr>
            </w:pPr>
          </w:p>
        </w:tc>
        <w:tc>
          <w:tcPr>
            <w:tcW w:w="1418" w:type="dxa"/>
          </w:tcPr>
          <w:p w14:paraId="0F8753A3" w14:textId="74902605"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23.</w:t>
            </w:r>
            <w:r w:rsidR="00D4348D">
              <w:rPr>
                <w:rFonts w:ascii="Arial" w:hAnsi="Arial" w:cs="Arial"/>
                <w:b/>
                <w:sz w:val="18"/>
                <w:szCs w:val="18"/>
                <w:lang w:val="en-US"/>
              </w:rPr>
              <w:t>17</w:t>
            </w:r>
            <w:r w:rsidR="00C01D95" w:rsidRPr="00B0635A">
              <w:rPr>
                <w:rFonts w:ascii="Arial" w:hAnsi="Arial" w:cs="Arial"/>
                <w:b/>
                <w:sz w:val="18"/>
                <w:szCs w:val="18"/>
                <w:lang w:val="en-US"/>
              </w:rPr>
              <w:t xml:space="preserve"> (38)</w:t>
            </w:r>
          </w:p>
        </w:tc>
      </w:tr>
      <w:tr w:rsidR="00F71A3C" w:rsidRPr="00E20543" w14:paraId="4FE66864" w14:textId="77777777" w:rsidTr="00255A36">
        <w:trPr>
          <w:trHeight w:val="246"/>
          <w:jc w:val="center"/>
        </w:trPr>
        <w:tc>
          <w:tcPr>
            <w:tcW w:w="1838" w:type="dxa"/>
            <w:vMerge/>
          </w:tcPr>
          <w:p w14:paraId="018C1BBC" w14:textId="77777777" w:rsidR="00C31745" w:rsidRPr="00D47015" w:rsidRDefault="00C31745" w:rsidP="00C31745">
            <w:pPr>
              <w:rPr>
                <w:rFonts w:ascii="Arial" w:hAnsi="Arial" w:cs="Arial"/>
                <w:b/>
                <w:sz w:val="18"/>
                <w:szCs w:val="18"/>
                <w:lang w:val="en-US"/>
              </w:rPr>
            </w:pPr>
          </w:p>
        </w:tc>
        <w:tc>
          <w:tcPr>
            <w:tcW w:w="5670" w:type="dxa"/>
          </w:tcPr>
          <w:p w14:paraId="7710ADB8" w14:textId="77777777" w:rsidR="00C31745" w:rsidRPr="003968F6" w:rsidRDefault="00C31745" w:rsidP="00C31745">
            <w:pPr>
              <w:rPr>
                <w:rFonts w:ascii="Arial" w:hAnsi="Arial" w:cs="Arial"/>
                <w:sz w:val="18"/>
                <w:szCs w:val="18"/>
                <w:lang w:val="en-US"/>
              </w:rPr>
            </w:pPr>
            <w:r w:rsidRPr="00E20543">
              <w:rPr>
                <w:rFonts w:ascii="Arial" w:hAnsi="Arial" w:cs="Arial"/>
                <w:sz w:val="18"/>
                <w:szCs w:val="18"/>
                <w:lang w:val="en-US"/>
              </w:rPr>
              <w:t>O</w:t>
            </w:r>
            <w:r w:rsidRPr="003968F6">
              <w:rPr>
                <w:rFonts w:ascii="Arial" w:hAnsi="Arial" w:cs="Arial"/>
                <w:sz w:val="18"/>
                <w:szCs w:val="18"/>
                <w:lang w:val="en-US"/>
              </w:rPr>
              <w:t>ral and written discourse</w:t>
            </w:r>
          </w:p>
        </w:tc>
        <w:tc>
          <w:tcPr>
            <w:tcW w:w="1134" w:type="dxa"/>
          </w:tcPr>
          <w:p w14:paraId="55E5756A" w14:textId="3CFA1931"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1</w:t>
            </w:r>
            <w:r w:rsidR="008F29D0" w:rsidRPr="00AF34A6">
              <w:rPr>
                <w:rFonts w:ascii="Arial" w:hAnsi="Arial" w:cs="Arial"/>
                <w:sz w:val="18"/>
                <w:szCs w:val="18"/>
                <w:lang w:val="en-US"/>
              </w:rPr>
              <w:t>2</w:t>
            </w:r>
            <w:r w:rsidRPr="00AF34A6">
              <w:rPr>
                <w:rFonts w:ascii="Arial" w:hAnsi="Arial" w:cs="Arial"/>
                <w:sz w:val="18"/>
                <w:szCs w:val="18"/>
                <w:lang w:val="en-US"/>
              </w:rPr>
              <w:t>.</w:t>
            </w:r>
            <w:r w:rsidR="00D4348D">
              <w:rPr>
                <w:rFonts w:ascii="Arial" w:hAnsi="Arial" w:cs="Arial"/>
                <w:sz w:val="18"/>
                <w:szCs w:val="18"/>
                <w:lang w:val="en-US"/>
              </w:rPr>
              <w:t>38</w:t>
            </w:r>
            <w:r w:rsidRPr="00D16BE9">
              <w:rPr>
                <w:rFonts w:ascii="Arial" w:hAnsi="Arial" w:cs="Arial"/>
                <w:sz w:val="18"/>
                <w:szCs w:val="18"/>
                <w:lang w:val="en-US"/>
              </w:rPr>
              <w:t xml:space="preserve"> (1</w:t>
            </w:r>
            <w:r w:rsidR="008F29D0" w:rsidRPr="00255A36">
              <w:rPr>
                <w:rFonts w:ascii="Arial" w:hAnsi="Arial" w:cs="Arial"/>
                <w:sz w:val="18"/>
                <w:szCs w:val="18"/>
                <w:lang w:val="en-US"/>
              </w:rPr>
              <w:t>3</w:t>
            </w:r>
            <w:r w:rsidRPr="00AF34A6">
              <w:rPr>
                <w:rFonts w:ascii="Arial" w:hAnsi="Arial" w:cs="Arial"/>
                <w:sz w:val="18"/>
                <w:szCs w:val="18"/>
                <w:lang w:val="en-US"/>
              </w:rPr>
              <w:t>)</w:t>
            </w:r>
          </w:p>
        </w:tc>
        <w:tc>
          <w:tcPr>
            <w:tcW w:w="1134" w:type="dxa"/>
          </w:tcPr>
          <w:p w14:paraId="5ED63567"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7.14 (1)</w:t>
            </w:r>
          </w:p>
        </w:tc>
        <w:tc>
          <w:tcPr>
            <w:tcW w:w="1276" w:type="dxa"/>
          </w:tcPr>
          <w:p w14:paraId="5ACB9EB6"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16.67 (2)</w:t>
            </w:r>
          </w:p>
        </w:tc>
        <w:tc>
          <w:tcPr>
            <w:tcW w:w="1134" w:type="dxa"/>
          </w:tcPr>
          <w:p w14:paraId="50949457" w14:textId="17630D29" w:rsidR="00C31745" w:rsidRPr="00B0635A" w:rsidRDefault="000C6AFE" w:rsidP="00C31745">
            <w:pPr>
              <w:jc w:val="center"/>
              <w:rPr>
                <w:rFonts w:ascii="Arial" w:hAnsi="Arial" w:cs="Arial"/>
                <w:sz w:val="18"/>
                <w:szCs w:val="18"/>
                <w:lang w:val="en-US"/>
              </w:rPr>
            </w:pPr>
            <w:r w:rsidRPr="00B0635A">
              <w:rPr>
                <w:rFonts w:ascii="Arial" w:hAnsi="Arial" w:cs="Arial"/>
                <w:sz w:val="18"/>
                <w:szCs w:val="18"/>
                <w:lang w:val="en-US"/>
              </w:rPr>
              <w:t xml:space="preserve">27.27 </w:t>
            </w:r>
            <w:r w:rsidR="00C31745" w:rsidRPr="00B0635A">
              <w:rPr>
                <w:rFonts w:ascii="Arial" w:hAnsi="Arial" w:cs="Arial"/>
                <w:sz w:val="18"/>
                <w:szCs w:val="18"/>
                <w:lang w:val="en-US"/>
              </w:rPr>
              <w:t>(</w:t>
            </w:r>
            <w:r w:rsidRPr="00B0635A">
              <w:rPr>
                <w:rFonts w:ascii="Arial" w:hAnsi="Arial" w:cs="Arial"/>
                <w:sz w:val="18"/>
                <w:szCs w:val="18"/>
                <w:lang w:val="en-US"/>
              </w:rPr>
              <w:t>9</w:t>
            </w:r>
            <w:r w:rsidR="00C31745" w:rsidRPr="00B0635A">
              <w:rPr>
                <w:rFonts w:ascii="Arial" w:hAnsi="Arial" w:cs="Arial"/>
                <w:sz w:val="18"/>
                <w:szCs w:val="18"/>
                <w:lang w:val="en-US"/>
              </w:rPr>
              <w:t>)</w:t>
            </w:r>
          </w:p>
        </w:tc>
        <w:tc>
          <w:tcPr>
            <w:tcW w:w="283" w:type="dxa"/>
            <w:vMerge/>
            <w:shd w:val="clear" w:color="auto" w:fill="D9D9D9" w:themeFill="background1" w:themeFillShade="D9"/>
          </w:tcPr>
          <w:p w14:paraId="6F0BC0D8" w14:textId="77777777" w:rsidR="00C31745" w:rsidRPr="00B0635A" w:rsidRDefault="00C31745" w:rsidP="00C31745">
            <w:pPr>
              <w:jc w:val="center"/>
              <w:rPr>
                <w:rFonts w:ascii="Arial" w:hAnsi="Arial" w:cs="Arial"/>
                <w:b/>
                <w:sz w:val="2"/>
                <w:szCs w:val="2"/>
                <w:lang w:val="en-US"/>
              </w:rPr>
            </w:pPr>
          </w:p>
        </w:tc>
        <w:tc>
          <w:tcPr>
            <w:tcW w:w="1418" w:type="dxa"/>
          </w:tcPr>
          <w:p w14:paraId="30F2063F" w14:textId="631781FF" w:rsidR="00C31745" w:rsidRPr="00B0635A" w:rsidRDefault="00C01D95" w:rsidP="00C31745">
            <w:pPr>
              <w:jc w:val="center"/>
              <w:rPr>
                <w:rFonts w:ascii="Arial" w:hAnsi="Arial" w:cs="Arial"/>
                <w:b/>
                <w:sz w:val="18"/>
                <w:szCs w:val="18"/>
                <w:lang w:val="en-US"/>
              </w:rPr>
            </w:pPr>
            <w:r w:rsidRPr="00B0635A">
              <w:rPr>
                <w:rFonts w:ascii="Arial" w:hAnsi="Arial" w:cs="Arial"/>
                <w:b/>
                <w:sz w:val="18"/>
                <w:szCs w:val="18"/>
                <w:lang w:val="en-US"/>
              </w:rPr>
              <w:t>15</w:t>
            </w:r>
            <w:r w:rsidR="00D4348D">
              <w:rPr>
                <w:rFonts w:ascii="Arial" w:hAnsi="Arial" w:cs="Arial"/>
                <w:b/>
                <w:sz w:val="18"/>
                <w:szCs w:val="18"/>
                <w:lang w:val="en-US"/>
              </w:rPr>
              <w:t>.24</w:t>
            </w:r>
            <w:r w:rsidRPr="00B0635A">
              <w:rPr>
                <w:rFonts w:ascii="Arial" w:hAnsi="Arial" w:cs="Arial"/>
                <w:b/>
                <w:sz w:val="18"/>
                <w:szCs w:val="18"/>
                <w:lang w:val="en-US"/>
              </w:rPr>
              <w:t xml:space="preserve"> (25)</w:t>
            </w:r>
          </w:p>
        </w:tc>
      </w:tr>
      <w:tr w:rsidR="00C31745" w:rsidRPr="00E20543" w14:paraId="05BA7CC1" w14:textId="77777777" w:rsidTr="00C31745">
        <w:trPr>
          <w:trHeight w:val="75"/>
          <w:jc w:val="center"/>
        </w:trPr>
        <w:tc>
          <w:tcPr>
            <w:tcW w:w="13887" w:type="dxa"/>
            <w:gridSpan w:val="8"/>
            <w:shd w:val="clear" w:color="auto" w:fill="D9D9D9" w:themeFill="background1" w:themeFillShade="D9"/>
          </w:tcPr>
          <w:p w14:paraId="553FA56F" w14:textId="77777777" w:rsidR="00C31745" w:rsidRPr="00AF34A6" w:rsidRDefault="00C31745" w:rsidP="00C31745">
            <w:pPr>
              <w:jc w:val="center"/>
              <w:rPr>
                <w:rFonts w:ascii="Arial" w:hAnsi="Arial" w:cs="Arial"/>
                <w:sz w:val="2"/>
                <w:szCs w:val="2"/>
                <w:lang w:val="en-US"/>
              </w:rPr>
            </w:pPr>
          </w:p>
        </w:tc>
      </w:tr>
      <w:tr w:rsidR="00F71A3C" w:rsidRPr="00E20543" w14:paraId="5BB05A15" w14:textId="77777777" w:rsidTr="00255A36">
        <w:trPr>
          <w:trHeight w:val="157"/>
          <w:jc w:val="center"/>
        </w:trPr>
        <w:tc>
          <w:tcPr>
            <w:tcW w:w="1838" w:type="dxa"/>
            <w:vMerge w:val="restart"/>
          </w:tcPr>
          <w:p w14:paraId="5E509B07" w14:textId="77777777" w:rsidR="00C31745" w:rsidRPr="00D47015" w:rsidRDefault="00C31745" w:rsidP="00C31745">
            <w:pPr>
              <w:rPr>
                <w:rFonts w:ascii="Arial" w:hAnsi="Arial" w:cs="Arial"/>
                <w:b/>
                <w:sz w:val="18"/>
                <w:szCs w:val="18"/>
                <w:lang w:val="en-US"/>
              </w:rPr>
            </w:pPr>
          </w:p>
          <w:p w14:paraId="55584E1B" w14:textId="77777777" w:rsidR="00C31745" w:rsidRDefault="00C31745" w:rsidP="00C31745">
            <w:pPr>
              <w:rPr>
                <w:rFonts w:ascii="Arial" w:hAnsi="Arial" w:cs="Arial"/>
                <w:b/>
                <w:sz w:val="18"/>
                <w:szCs w:val="18"/>
                <w:lang w:val="en-US"/>
              </w:rPr>
            </w:pPr>
          </w:p>
          <w:p w14:paraId="37B95799" w14:textId="77777777" w:rsidR="00C31745" w:rsidRDefault="00C31745" w:rsidP="00C31745">
            <w:pPr>
              <w:rPr>
                <w:rFonts w:ascii="Arial" w:hAnsi="Arial" w:cs="Arial"/>
                <w:b/>
                <w:sz w:val="18"/>
                <w:szCs w:val="18"/>
                <w:lang w:val="en-US"/>
              </w:rPr>
            </w:pPr>
          </w:p>
          <w:p w14:paraId="25A797DC" w14:textId="4F28F5BD" w:rsidR="00C31745" w:rsidRPr="00D47015" w:rsidRDefault="00C31745" w:rsidP="00C31745">
            <w:pPr>
              <w:rPr>
                <w:rFonts w:ascii="Arial" w:hAnsi="Arial" w:cs="Arial"/>
                <w:b/>
                <w:sz w:val="18"/>
                <w:szCs w:val="18"/>
                <w:lang w:val="en-US"/>
              </w:rPr>
            </w:pPr>
            <w:r w:rsidRPr="00D47015">
              <w:rPr>
                <w:rFonts w:ascii="Arial" w:hAnsi="Arial" w:cs="Arial"/>
                <w:b/>
                <w:sz w:val="18"/>
                <w:szCs w:val="18"/>
                <w:lang w:val="en-US"/>
              </w:rPr>
              <w:t>Political (sub)</w:t>
            </w:r>
            <w:r w:rsidR="00BA1488">
              <w:rPr>
                <w:rFonts w:ascii="Arial" w:hAnsi="Arial" w:cs="Arial"/>
                <w:b/>
                <w:sz w:val="18"/>
                <w:szCs w:val="18"/>
                <w:lang w:val="en-US"/>
              </w:rPr>
              <w:t xml:space="preserve"> </w:t>
            </w:r>
            <w:r w:rsidRPr="00D47015">
              <w:rPr>
                <w:rFonts w:ascii="Arial" w:hAnsi="Arial" w:cs="Arial"/>
                <w:b/>
                <w:sz w:val="18"/>
                <w:szCs w:val="18"/>
                <w:lang w:val="en-US"/>
              </w:rPr>
              <w:t>genres and empirical materials</w:t>
            </w:r>
          </w:p>
        </w:tc>
        <w:tc>
          <w:tcPr>
            <w:tcW w:w="5670" w:type="dxa"/>
          </w:tcPr>
          <w:p w14:paraId="297991CA" w14:textId="77777777" w:rsidR="00C31745" w:rsidRDefault="00C31745" w:rsidP="00C31745">
            <w:pPr>
              <w:rPr>
                <w:rFonts w:ascii="Arial" w:hAnsi="Arial" w:cs="Arial"/>
                <w:sz w:val="18"/>
                <w:szCs w:val="18"/>
                <w:lang w:val="en-US"/>
              </w:rPr>
            </w:pPr>
            <w:proofErr w:type="spellStart"/>
            <w:r>
              <w:rPr>
                <w:rFonts w:ascii="Arial" w:hAnsi="Arial" w:cs="Arial"/>
                <w:sz w:val="18"/>
                <w:szCs w:val="18"/>
                <w:lang w:val="en-US"/>
              </w:rPr>
              <w:t>Monological</w:t>
            </w:r>
            <w:proofErr w:type="spellEnd"/>
            <w:r>
              <w:rPr>
                <w:rFonts w:ascii="Arial" w:hAnsi="Arial" w:cs="Arial"/>
                <w:sz w:val="18"/>
                <w:szCs w:val="18"/>
                <w:lang w:val="en-US"/>
              </w:rPr>
              <w:t xml:space="preserve"> speeches </w:t>
            </w:r>
          </w:p>
        </w:tc>
        <w:tc>
          <w:tcPr>
            <w:tcW w:w="1134" w:type="dxa"/>
          </w:tcPr>
          <w:p w14:paraId="37DAB512" w14:textId="78D12693"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3</w:t>
            </w:r>
            <w:r w:rsidR="00D4348D">
              <w:rPr>
                <w:rFonts w:ascii="Arial" w:hAnsi="Arial" w:cs="Arial"/>
                <w:sz w:val="18"/>
                <w:szCs w:val="18"/>
                <w:lang w:val="en-US"/>
              </w:rPr>
              <w:t>9</w:t>
            </w:r>
            <w:r w:rsidRPr="00AF34A6">
              <w:rPr>
                <w:rFonts w:ascii="Arial" w:hAnsi="Arial" w:cs="Arial"/>
                <w:sz w:val="18"/>
                <w:szCs w:val="18"/>
                <w:lang w:val="en-US"/>
              </w:rPr>
              <w:t>.</w:t>
            </w:r>
            <w:r w:rsidR="00D4348D">
              <w:rPr>
                <w:rFonts w:ascii="Arial" w:hAnsi="Arial" w:cs="Arial"/>
                <w:sz w:val="18"/>
                <w:szCs w:val="18"/>
                <w:lang w:val="en-US"/>
              </w:rPr>
              <w:t>04</w:t>
            </w:r>
            <w:r w:rsidRPr="00AF34A6">
              <w:rPr>
                <w:rFonts w:ascii="Arial" w:hAnsi="Arial" w:cs="Arial"/>
                <w:sz w:val="18"/>
                <w:szCs w:val="18"/>
                <w:lang w:val="en-US"/>
              </w:rPr>
              <w:t xml:space="preserve"> (41)</w:t>
            </w:r>
          </w:p>
        </w:tc>
        <w:tc>
          <w:tcPr>
            <w:tcW w:w="1134" w:type="dxa"/>
          </w:tcPr>
          <w:p w14:paraId="5C614057"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19EE2A6A"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8.33 (1)</w:t>
            </w:r>
          </w:p>
        </w:tc>
        <w:tc>
          <w:tcPr>
            <w:tcW w:w="1134" w:type="dxa"/>
          </w:tcPr>
          <w:p w14:paraId="60DDF20F" w14:textId="0AC1C92C" w:rsidR="00C31745" w:rsidRPr="00B0635A" w:rsidRDefault="000C6AFE" w:rsidP="00C31745">
            <w:pPr>
              <w:jc w:val="center"/>
              <w:rPr>
                <w:rFonts w:ascii="Arial" w:hAnsi="Arial" w:cs="Arial"/>
                <w:sz w:val="18"/>
                <w:szCs w:val="18"/>
                <w:lang w:val="en-US"/>
              </w:rPr>
            </w:pPr>
            <w:r w:rsidRPr="00CD5FF1">
              <w:rPr>
                <w:rFonts w:ascii="Arial" w:hAnsi="Arial" w:cs="Arial"/>
                <w:sz w:val="18"/>
                <w:szCs w:val="18"/>
                <w:lang w:val="en-US"/>
              </w:rPr>
              <w:t>3.03</w:t>
            </w:r>
            <w:r w:rsidRPr="001869E0">
              <w:rPr>
                <w:rFonts w:ascii="Arial" w:hAnsi="Arial" w:cs="Arial"/>
                <w:sz w:val="18"/>
                <w:szCs w:val="18"/>
                <w:lang w:val="en-US"/>
              </w:rPr>
              <w:t xml:space="preserve"> (1)</w:t>
            </w:r>
          </w:p>
        </w:tc>
        <w:tc>
          <w:tcPr>
            <w:tcW w:w="283" w:type="dxa"/>
            <w:vMerge w:val="restart"/>
            <w:shd w:val="clear" w:color="auto" w:fill="D9D9D9" w:themeFill="background1" w:themeFillShade="D9"/>
          </w:tcPr>
          <w:p w14:paraId="3D9C0337" w14:textId="77777777" w:rsidR="00C31745" w:rsidRPr="00B0635A" w:rsidRDefault="00C31745" w:rsidP="00C31745">
            <w:pPr>
              <w:jc w:val="center"/>
              <w:rPr>
                <w:rFonts w:ascii="Arial" w:hAnsi="Arial" w:cs="Arial"/>
                <w:sz w:val="2"/>
                <w:szCs w:val="2"/>
                <w:lang w:val="en-US"/>
              </w:rPr>
            </w:pPr>
          </w:p>
        </w:tc>
        <w:tc>
          <w:tcPr>
            <w:tcW w:w="1418" w:type="dxa"/>
          </w:tcPr>
          <w:p w14:paraId="25341FB0" w14:textId="474F4286"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26.</w:t>
            </w:r>
            <w:r w:rsidR="00D4348D">
              <w:rPr>
                <w:rFonts w:ascii="Arial" w:hAnsi="Arial" w:cs="Arial"/>
                <w:b/>
                <w:sz w:val="18"/>
                <w:szCs w:val="18"/>
                <w:lang w:val="en-US"/>
              </w:rPr>
              <w:t>21</w:t>
            </w:r>
            <w:r w:rsidR="00C01D95" w:rsidRPr="00B0635A">
              <w:rPr>
                <w:rFonts w:ascii="Arial" w:hAnsi="Arial" w:cs="Arial"/>
                <w:b/>
                <w:sz w:val="18"/>
                <w:szCs w:val="18"/>
                <w:lang w:val="en-US"/>
              </w:rPr>
              <w:t xml:space="preserve"> (43)</w:t>
            </w:r>
          </w:p>
        </w:tc>
      </w:tr>
      <w:tr w:rsidR="00F71A3C" w:rsidRPr="00E20543" w14:paraId="23A799BB" w14:textId="77777777" w:rsidTr="00255A36">
        <w:trPr>
          <w:trHeight w:val="157"/>
          <w:jc w:val="center"/>
        </w:trPr>
        <w:tc>
          <w:tcPr>
            <w:tcW w:w="1838" w:type="dxa"/>
            <w:vMerge/>
          </w:tcPr>
          <w:p w14:paraId="177CCBD8" w14:textId="77777777" w:rsidR="00C31745" w:rsidRPr="00D47015" w:rsidRDefault="00C31745" w:rsidP="00C31745">
            <w:pPr>
              <w:rPr>
                <w:rFonts w:ascii="Arial" w:hAnsi="Arial" w:cs="Arial"/>
                <w:b/>
                <w:sz w:val="18"/>
                <w:szCs w:val="18"/>
                <w:lang w:val="en-US"/>
              </w:rPr>
            </w:pPr>
          </w:p>
        </w:tc>
        <w:tc>
          <w:tcPr>
            <w:tcW w:w="5670" w:type="dxa"/>
          </w:tcPr>
          <w:p w14:paraId="29A4ECBF" w14:textId="77777777" w:rsidR="00C31745" w:rsidRDefault="00C31745" w:rsidP="00C31745">
            <w:pPr>
              <w:rPr>
                <w:rFonts w:ascii="Arial" w:hAnsi="Arial" w:cs="Arial"/>
                <w:sz w:val="18"/>
                <w:szCs w:val="18"/>
                <w:lang w:val="en-US"/>
              </w:rPr>
            </w:pPr>
            <w:r>
              <w:rPr>
                <w:rFonts w:ascii="Arial" w:hAnsi="Arial" w:cs="Arial"/>
                <w:sz w:val="18"/>
                <w:szCs w:val="18"/>
                <w:lang w:val="en-US"/>
              </w:rPr>
              <w:t>Parliamentary debates</w:t>
            </w:r>
          </w:p>
        </w:tc>
        <w:tc>
          <w:tcPr>
            <w:tcW w:w="1134" w:type="dxa"/>
          </w:tcPr>
          <w:p w14:paraId="371B159B" w14:textId="46B7E898"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8.</w:t>
            </w:r>
            <w:r w:rsidR="00D4348D">
              <w:rPr>
                <w:rFonts w:ascii="Arial" w:hAnsi="Arial" w:cs="Arial"/>
                <w:sz w:val="18"/>
                <w:szCs w:val="18"/>
                <w:lang w:val="en-US"/>
              </w:rPr>
              <w:t>57</w:t>
            </w:r>
            <w:r w:rsidRPr="00AF34A6">
              <w:rPr>
                <w:rFonts w:ascii="Arial" w:hAnsi="Arial" w:cs="Arial"/>
                <w:sz w:val="18"/>
                <w:szCs w:val="18"/>
                <w:lang w:val="en-US"/>
              </w:rPr>
              <w:t xml:space="preserve"> (9)</w:t>
            </w:r>
          </w:p>
        </w:tc>
        <w:tc>
          <w:tcPr>
            <w:tcW w:w="1134" w:type="dxa"/>
          </w:tcPr>
          <w:p w14:paraId="2518BA52"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40B09B8E"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0 (0)</w:t>
            </w:r>
          </w:p>
        </w:tc>
        <w:tc>
          <w:tcPr>
            <w:tcW w:w="1134" w:type="dxa"/>
          </w:tcPr>
          <w:p w14:paraId="524C602A" w14:textId="1862E7DD" w:rsidR="00C31745" w:rsidRPr="00B0635A" w:rsidRDefault="000C6AFE" w:rsidP="00C31745">
            <w:pPr>
              <w:jc w:val="center"/>
              <w:rPr>
                <w:rFonts w:ascii="Arial" w:hAnsi="Arial" w:cs="Arial"/>
                <w:sz w:val="18"/>
                <w:szCs w:val="18"/>
                <w:lang w:val="en-US"/>
              </w:rPr>
            </w:pPr>
            <w:r w:rsidRPr="00CD5FF1">
              <w:rPr>
                <w:rFonts w:ascii="Arial" w:hAnsi="Arial" w:cs="Arial"/>
                <w:sz w:val="18"/>
                <w:szCs w:val="18"/>
                <w:lang w:val="en-US"/>
              </w:rPr>
              <w:t>3.03 (1)</w:t>
            </w:r>
          </w:p>
        </w:tc>
        <w:tc>
          <w:tcPr>
            <w:tcW w:w="283" w:type="dxa"/>
            <w:vMerge/>
            <w:shd w:val="clear" w:color="auto" w:fill="D9D9D9" w:themeFill="background1" w:themeFillShade="D9"/>
          </w:tcPr>
          <w:p w14:paraId="57121355" w14:textId="77777777" w:rsidR="00C31745" w:rsidRPr="00B0635A" w:rsidRDefault="00C31745" w:rsidP="00C31745">
            <w:pPr>
              <w:jc w:val="center"/>
              <w:rPr>
                <w:rFonts w:ascii="Arial" w:hAnsi="Arial" w:cs="Arial"/>
                <w:sz w:val="2"/>
                <w:szCs w:val="2"/>
                <w:lang w:val="en-US"/>
              </w:rPr>
            </w:pPr>
          </w:p>
        </w:tc>
        <w:tc>
          <w:tcPr>
            <w:tcW w:w="1418" w:type="dxa"/>
          </w:tcPr>
          <w:p w14:paraId="6B7C892E" w14:textId="2565B831"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6.0</w:t>
            </w:r>
            <w:r w:rsidR="00D4348D">
              <w:rPr>
                <w:rFonts w:ascii="Arial" w:hAnsi="Arial" w:cs="Arial"/>
                <w:b/>
                <w:sz w:val="18"/>
                <w:szCs w:val="18"/>
                <w:lang w:val="en-US"/>
              </w:rPr>
              <w:t>9</w:t>
            </w:r>
            <w:r w:rsidR="00C01D95" w:rsidRPr="00B0635A">
              <w:rPr>
                <w:rFonts w:ascii="Arial" w:hAnsi="Arial" w:cs="Arial"/>
                <w:b/>
                <w:sz w:val="18"/>
                <w:szCs w:val="18"/>
                <w:lang w:val="en-US"/>
              </w:rPr>
              <w:t xml:space="preserve"> (10)</w:t>
            </w:r>
          </w:p>
        </w:tc>
      </w:tr>
      <w:tr w:rsidR="00F71A3C" w:rsidRPr="00E20543" w14:paraId="477F1B5A" w14:textId="77777777" w:rsidTr="00255A36">
        <w:trPr>
          <w:trHeight w:val="157"/>
          <w:jc w:val="center"/>
        </w:trPr>
        <w:tc>
          <w:tcPr>
            <w:tcW w:w="1838" w:type="dxa"/>
            <w:vMerge/>
          </w:tcPr>
          <w:p w14:paraId="6FC163B0" w14:textId="77777777" w:rsidR="00C31745" w:rsidRPr="00D47015" w:rsidRDefault="00C31745" w:rsidP="00C31745">
            <w:pPr>
              <w:rPr>
                <w:rFonts w:ascii="Arial" w:hAnsi="Arial" w:cs="Arial"/>
                <w:b/>
                <w:sz w:val="18"/>
                <w:szCs w:val="18"/>
                <w:lang w:val="en-US"/>
              </w:rPr>
            </w:pPr>
          </w:p>
        </w:tc>
        <w:tc>
          <w:tcPr>
            <w:tcW w:w="5670" w:type="dxa"/>
          </w:tcPr>
          <w:p w14:paraId="691A3F16" w14:textId="77777777" w:rsidR="00C31745" w:rsidRDefault="00C31745" w:rsidP="00C31745">
            <w:pPr>
              <w:rPr>
                <w:rFonts w:ascii="Arial" w:hAnsi="Arial" w:cs="Arial"/>
                <w:sz w:val="18"/>
                <w:szCs w:val="18"/>
                <w:lang w:val="en-US"/>
              </w:rPr>
            </w:pPr>
            <w:r>
              <w:rPr>
                <w:rFonts w:ascii="Arial" w:hAnsi="Arial" w:cs="Arial"/>
                <w:sz w:val="18"/>
                <w:szCs w:val="18"/>
                <w:lang w:val="en-US"/>
              </w:rPr>
              <w:t xml:space="preserve">(participatory) Meetings / auditions </w:t>
            </w:r>
          </w:p>
        </w:tc>
        <w:tc>
          <w:tcPr>
            <w:tcW w:w="1134" w:type="dxa"/>
          </w:tcPr>
          <w:p w14:paraId="2EF31B6A" w14:textId="4A57FE66"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1.</w:t>
            </w:r>
            <w:r w:rsidR="00D4348D">
              <w:rPr>
                <w:rFonts w:ascii="Arial" w:hAnsi="Arial" w:cs="Arial"/>
                <w:sz w:val="18"/>
                <w:szCs w:val="18"/>
                <w:lang w:val="en-US"/>
              </w:rPr>
              <w:t>90</w:t>
            </w:r>
            <w:r w:rsidRPr="00AF34A6">
              <w:rPr>
                <w:rFonts w:ascii="Arial" w:hAnsi="Arial" w:cs="Arial"/>
                <w:sz w:val="18"/>
                <w:szCs w:val="18"/>
                <w:lang w:val="en-US"/>
              </w:rPr>
              <w:t xml:space="preserve"> (2)</w:t>
            </w:r>
          </w:p>
        </w:tc>
        <w:tc>
          <w:tcPr>
            <w:tcW w:w="1134" w:type="dxa"/>
          </w:tcPr>
          <w:p w14:paraId="3F6F84FA"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344D51FF" w14:textId="716845C6"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16.67</w:t>
            </w:r>
            <w:r w:rsidR="00BA1488">
              <w:rPr>
                <w:rFonts w:ascii="Arial" w:hAnsi="Arial" w:cs="Arial"/>
                <w:sz w:val="18"/>
                <w:szCs w:val="18"/>
                <w:lang w:val="en-US"/>
              </w:rPr>
              <w:t xml:space="preserve"> </w:t>
            </w:r>
            <w:r w:rsidRPr="00CD5FF1">
              <w:rPr>
                <w:rFonts w:ascii="Arial" w:hAnsi="Arial" w:cs="Arial"/>
                <w:sz w:val="18"/>
                <w:szCs w:val="18"/>
                <w:lang w:val="en-US"/>
              </w:rPr>
              <w:t>(2)</w:t>
            </w:r>
          </w:p>
        </w:tc>
        <w:tc>
          <w:tcPr>
            <w:tcW w:w="1134" w:type="dxa"/>
          </w:tcPr>
          <w:p w14:paraId="154F820D" w14:textId="2CC77DA6" w:rsidR="00C31745" w:rsidRPr="00B0635A" w:rsidRDefault="000C6AFE" w:rsidP="00C31745">
            <w:pPr>
              <w:jc w:val="center"/>
              <w:rPr>
                <w:rFonts w:ascii="Arial" w:hAnsi="Arial" w:cs="Arial"/>
                <w:sz w:val="18"/>
                <w:szCs w:val="18"/>
                <w:lang w:val="en-US"/>
              </w:rPr>
            </w:pPr>
            <w:r w:rsidRPr="00CD5FF1">
              <w:rPr>
                <w:rFonts w:ascii="Arial" w:hAnsi="Arial" w:cs="Arial"/>
                <w:sz w:val="18"/>
                <w:szCs w:val="18"/>
                <w:lang w:val="en-US"/>
              </w:rPr>
              <w:t>9.09</w:t>
            </w:r>
            <w:r w:rsidRPr="001869E0">
              <w:rPr>
                <w:rFonts w:ascii="Arial" w:hAnsi="Arial" w:cs="Arial"/>
                <w:sz w:val="18"/>
                <w:szCs w:val="18"/>
                <w:lang w:val="en-US"/>
              </w:rPr>
              <w:t xml:space="preserve"> (3)</w:t>
            </w:r>
          </w:p>
        </w:tc>
        <w:tc>
          <w:tcPr>
            <w:tcW w:w="283" w:type="dxa"/>
            <w:vMerge/>
            <w:shd w:val="clear" w:color="auto" w:fill="D9D9D9" w:themeFill="background1" w:themeFillShade="D9"/>
          </w:tcPr>
          <w:p w14:paraId="263CDB1B" w14:textId="77777777" w:rsidR="00C31745" w:rsidRPr="00B0635A" w:rsidRDefault="00C31745" w:rsidP="00C31745">
            <w:pPr>
              <w:jc w:val="center"/>
              <w:rPr>
                <w:rFonts w:ascii="Arial" w:hAnsi="Arial" w:cs="Arial"/>
                <w:sz w:val="2"/>
                <w:szCs w:val="2"/>
                <w:lang w:val="en-US"/>
              </w:rPr>
            </w:pPr>
          </w:p>
        </w:tc>
        <w:tc>
          <w:tcPr>
            <w:tcW w:w="1418" w:type="dxa"/>
          </w:tcPr>
          <w:p w14:paraId="07AE5EFF" w14:textId="7C2C2709"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4.2</w:t>
            </w:r>
            <w:r w:rsidR="00D4348D">
              <w:rPr>
                <w:rFonts w:ascii="Arial" w:hAnsi="Arial" w:cs="Arial"/>
                <w:b/>
                <w:sz w:val="18"/>
                <w:szCs w:val="18"/>
                <w:lang w:val="en-US"/>
              </w:rPr>
              <w:t>6</w:t>
            </w:r>
            <w:r w:rsidR="00C01D95" w:rsidRPr="00B0635A">
              <w:rPr>
                <w:rFonts w:ascii="Arial" w:hAnsi="Arial" w:cs="Arial"/>
                <w:b/>
                <w:sz w:val="18"/>
                <w:szCs w:val="18"/>
                <w:lang w:val="en-US"/>
              </w:rPr>
              <w:t xml:space="preserve"> (7)</w:t>
            </w:r>
          </w:p>
        </w:tc>
      </w:tr>
      <w:tr w:rsidR="00F71A3C" w:rsidRPr="00E20543" w14:paraId="0AFE3D36" w14:textId="77777777" w:rsidTr="00255A36">
        <w:trPr>
          <w:trHeight w:val="157"/>
          <w:jc w:val="center"/>
        </w:trPr>
        <w:tc>
          <w:tcPr>
            <w:tcW w:w="1838" w:type="dxa"/>
            <w:vMerge/>
          </w:tcPr>
          <w:p w14:paraId="724926CE" w14:textId="77777777" w:rsidR="00C31745" w:rsidRPr="00D47015" w:rsidRDefault="00C31745" w:rsidP="00C31745">
            <w:pPr>
              <w:rPr>
                <w:rFonts w:ascii="Arial" w:hAnsi="Arial" w:cs="Arial"/>
                <w:b/>
                <w:sz w:val="18"/>
                <w:szCs w:val="18"/>
                <w:lang w:val="en-US"/>
              </w:rPr>
            </w:pPr>
          </w:p>
        </w:tc>
        <w:tc>
          <w:tcPr>
            <w:tcW w:w="5670" w:type="dxa"/>
          </w:tcPr>
          <w:p w14:paraId="7B62A83D" w14:textId="5775DB12" w:rsidR="00C31745" w:rsidRDefault="00C31745" w:rsidP="00C31745">
            <w:pPr>
              <w:rPr>
                <w:rFonts w:ascii="Arial" w:hAnsi="Arial" w:cs="Arial"/>
                <w:sz w:val="18"/>
                <w:szCs w:val="18"/>
                <w:lang w:val="en-US"/>
              </w:rPr>
            </w:pPr>
            <w:r>
              <w:rPr>
                <w:rFonts w:ascii="Arial" w:hAnsi="Arial" w:cs="Arial"/>
                <w:sz w:val="18"/>
                <w:szCs w:val="18"/>
                <w:lang w:val="en-US"/>
              </w:rPr>
              <w:t xml:space="preserve">Debates/interviews in </w:t>
            </w:r>
            <w:r w:rsidR="0081721F">
              <w:rPr>
                <w:rFonts w:ascii="Arial" w:hAnsi="Arial" w:cs="Arial"/>
                <w:sz w:val="18"/>
                <w:szCs w:val="18"/>
                <w:lang w:val="en-US"/>
              </w:rPr>
              <w:t xml:space="preserve">the </w:t>
            </w:r>
            <w:r>
              <w:rPr>
                <w:rFonts w:ascii="Arial" w:hAnsi="Arial" w:cs="Arial"/>
                <w:sz w:val="18"/>
                <w:szCs w:val="18"/>
                <w:lang w:val="en-US"/>
              </w:rPr>
              <w:t>media</w:t>
            </w:r>
          </w:p>
        </w:tc>
        <w:tc>
          <w:tcPr>
            <w:tcW w:w="1134" w:type="dxa"/>
          </w:tcPr>
          <w:p w14:paraId="12DD32A9" w14:textId="44E28D63"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16.</w:t>
            </w:r>
            <w:r w:rsidR="00D4348D">
              <w:rPr>
                <w:rFonts w:ascii="Arial" w:hAnsi="Arial" w:cs="Arial"/>
                <w:sz w:val="18"/>
                <w:szCs w:val="18"/>
                <w:lang w:val="en-US"/>
              </w:rPr>
              <w:t>19</w:t>
            </w:r>
            <w:r w:rsidRPr="00AF34A6">
              <w:rPr>
                <w:rFonts w:ascii="Arial" w:hAnsi="Arial" w:cs="Arial"/>
                <w:sz w:val="18"/>
                <w:szCs w:val="18"/>
                <w:lang w:val="en-US"/>
              </w:rPr>
              <w:t xml:space="preserve"> (17)</w:t>
            </w:r>
          </w:p>
        </w:tc>
        <w:tc>
          <w:tcPr>
            <w:tcW w:w="1134" w:type="dxa"/>
          </w:tcPr>
          <w:p w14:paraId="4AED32AB"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08BDA995"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0 (0)</w:t>
            </w:r>
          </w:p>
        </w:tc>
        <w:tc>
          <w:tcPr>
            <w:tcW w:w="1134" w:type="dxa"/>
          </w:tcPr>
          <w:p w14:paraId="6F1F7C56" w14:textId="4256F864" w:rsidR="00C31745" w:rsidRPr="00B0635A" w:rsidRDefault="000C6AFE" w:rsidP="00C31745">
            <w:pPr>
              <w:jc w:val="center"/>
              <w:rPr>
                <w:rFonts w:ascii="Arial" w:hAnsi="Arial" w:cs="Arial"/>
                <w:sz w:val="18"/>
                <w:szCs w:val="18"/>
                <w:lang w:val="en-US"/>
              </w:rPr>
            </w:pPr>
            <w:r w:rsidRPr="00CD5FF1">
              <w:rPr>
                <w:rFonts w:ascii="Arial" w:hAnsi="Arial" w:cs="Arial"/>
                <w:sz w:val="18"/>
                <w:szCs w:val="18"/>
                <w:lang w:val="en-US"/>
              </w:rPr>
              <w:t>9.09 (3)</w:t>
            </w:r>
          </w:p>
        </w:tc>
        <w:tc>
          <w:tcPr>
            <w:tcW w:w="283" w:type="dxa"/>
            <w:vMerge/>
            <w:shd w:val="clear" w:color="auto" w:fill="D9D9D9" w:themeFill="background1" w:themeFillShade="D9"/>
          </w:tcPr>
          <w:p w14:paraId="25F1ECD3" w14:textId="77777777" w:rsidR="00C31745" w:rsidRPr="00B0635A" w:rsidRDefault="00C31745" w:rsidP="00C31745">
            <w:pPr>
              <w:jc w:val="center"/>
              <w:rPr>
                <w:rFonts w:ascii="Arial" w:hAnsi="Arial" w:cs="Arial"/>
                <w:sz w:val="2"/>
                <w:szCs w:val="2"/>
                <w:lang w:val="en-US"/>
              </w:rPr>
            </w:pPr>
          </w:p>
        </w:tc>
        <w:tc>
          <w:tcPr>
            <w:tcW w:w="1418" w:type="dxa"/>
          </w:tcPr>
          <w:p w14:paraId="4D171E9D" w14:textId="1D83DD9C"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12.1</w:t>
            </w:r>
            <w:r w:rsidR="00D4348D">
              <w:rPr>
                <w:rFonts w:ascii="Arial" w:hAnsi="Arial" w:cs="Arial"/>
                <w:b/>
                <w:sz w:val="18"/>
                <w:szCs w:val="18"/>
                <w:lang w:val="en-US"/>
              </w:rPr>
              <w:t>9</w:t>
            </w:r>
            <w:r w:rsidR="00201840" w:rsidRPr="00B0635A">
              <w:rPr>
                <w:rFonts w:ascii="Arial" w:hAnsi="Arial" w:cs="Arial"/>
                <w:b/>
                <w:sz w:val="18"/>
                <w:szCs w:val="18"/>
                <w:lang w:val="en-US"/>
              </w:rPr>
              <w:t xml:space="preserve"> (20)</w:t>
            </w:r>
          </w:p>
        </w:tc>
      </w:tr>
      <w:tr w:rsidR="00F71A3C" w:rsidRPr="00E20543" w14:paraId="157B9577" w14:textId="77777777" w:rsidTr="00255A36">
        <w:trPr>
          <w:trHeight w:val="157"/>
          <w:jc w:val="center"/>
        </w:trPr>
        <w:tc>
          <w:tcPr>
            <w:tcW w:w="1838" w:type="dxa"/>
            <w:vMerge/>
          </w:tcPr>
          <w:p w14:paraId="567F01BB" w14:textId="77777777" w:rsidR="00C31745" w:rsidRPr="00D47015" w:rsidRDefault="00C31745" w:rsidP="00C31745">
            <w:pPr>
              <w:rPr>
                <w:rFonts w:ascii="Arial" w:hAnsi="Arial" w:cs="Arial"/>
                <w:b/>
                <w:sz w:val="18"/>
                <w:szCs w:val="18"/>
                <w:lang w:val="en-US"/>
              </w:rPr>
            </w:pPr>
          </w:p>
        </w:tc>
        <w:tc>
          <w:tcPr>
            <w:tcW w:w="5670" w:type="dxa"/>
          </w:tcPr>
          <w:p w14:paraId="617236DA" w14:textId="77777777" w:rsidR="00C31745" w:rsidRDefault="00C31745" w:rsidP="00C31745">
            <w:pPr>
              <w:rPr>
                <w:rFonts w:ascii="Arial" w:hAnsi="Arial" w:cs="Arial"/>
                <w:sz w:val="18"/>
                <w:szCs w:val="18"/>
                <w:lang w:val="en-US"/>
              </w:rPr>
            </w:pPr>
            <w:r>
              <w:rPr>
                <w:rFonts w:ascii="Arial" w:hAnsi="Arial" w:cs="Arial"/>
                <w:sz w:val="18"/>
                <w:szCs w:val="18"/>
                <w:lang w:val="en-US"/>
              </w:rPr>
              <w:t>Media broadcast (TV and radio)</w:t>
            </w:r>
          </w:p>
        </w:tc>
        <w:tc>
          <w:tcPr>
            <w:tcW w:w="1134" w:type="dxa"/>
          </w:tcPr>
          <w:p w14:paraId="75AF33D1" w14:textId="77777777"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0 (0)</w:t>
            </w:r>
          </w:p>
        </w:tc>
        <w:tc>
          <w:tcPr>
            <w:tcW w:w="1134" w:type="dxa"/>
          </w:tcPr>
          <w:p w14:paraId="5D63C4F9"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7.14 (1)</w:t>
            </w:r>
          </w:p>
        </w:tc>
        <w:tc>
          <w:tcPr>
            <w:tcW w:w="1276" w:type="dxa"/>
          </w:tcPr>
          <w:p w14:paraId="57885B99"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0 (0)</w:t>
            </w:r>
          </w:p>
        </w:tc>
        <w:tc>
          <w:tcPr>
            <w:tcW w:w="1134" w:type="dxa"/>
          </w:tcPr>
          <w:p w14:paraId="252EDFF0"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0 (0)</w:t>
            </w:r>
          </w:p>
        </w:tc>
        <w:tc>
          <w:tcPr>
            <w:tcW w:w="283" w:type="dxa"/>
            <w:vMerge/>
            <w:shd w:val="clear" w:color="auto" w:fill="D9D9D9" w:themeFill="background1" w:themeFillShade="D9"/>
          </w:tcPr>
          <w:p w14:paraId="1251CE7C" w14:textId="77777777" w:rsidR="00C31745" w:rsidRPr="00B0635A" w:rsidRDefault="00C31745" w:rsidP="00C31745">
            <w:pPr>
              <w:jc w:val="center"/>
              <w:rPr>
                <w:rFonts w:ascii="Arial" w:hAnsi="Arial" w:cs="Arial"/>
                <w:sz w:val="2"/>
                <w:szCs w:val="2"/>
                <w:lang w:val="en-US"/>
              </w:rPr>
            </w:pPr>
          </w:p>
        </w:tc>
        <w:tc>
          <w:tcPr>
            <w:tcW w:w="1418" w:type="dxa"/>
          </w:tcPr>
          <w:p w14:paraId="676B2BC8" w14:textId="66D975DF"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0.6</w:t>
            </w:r>
            <w:r w:rsidR="00D4348D">
              <w:rPr>
                <w:rFonts w:ascii="Arial" w:hAnsi="Arial" w:cs="Arial"/>
                <w:b/>
                <w:sz w:val="18"/>
                <w:szCs w:val="18"/>
                <w:lang w:val="en-US"/>
              </w:rPr>
              <w:t>1</w:t>
            </w:r>
            <w:r w:rsidR="00201840" w:rsidRPr="00B0635A">
              <w:rPr>
                <w:rFonts w:ascii="Arial" w:hAnsi="Arial" w:cs="Arial"/>
                <w:b/>
                <w:sz w:val="18"/>
                <w:szCs w:val="18"/>
                <w:lang w:val="en-US"/>
              </w:rPr>
              <w:t xml:space="preserve"> (1)</w:t>
            </w:r>
          </w:p>
        </w:tc>
      </w:tr>
      <w:tr w:rsidR="00F71A3C" w:rsidRPr="00E20543" w14:paraId="799CA2E0" w14:textId="77777777" w:rsidTr="00255A36">
        <w:trPr>
          <w:trHeight w:val="157"/>
          <w:jc w:val="center"/>
        </w:trPr>
        <w:tc>
          <w:tcPr>
            <w:tcW w:w="1838" w:type="dxa"/>
            <w:vMerge/>
          </w:tcPr>
          <w:p w14:paraId="4121A8BB" w14:textId="77777777" w:rsidR="00C31745" w:rsidRPr="00D47015" w:rsidRDefault="00C31745" w:rsidP="00C31745">
            <w:pPr>
              <w:rPr>
                <w:rFonts w:ascii="Arial" w:hAnsi="Arial" w:cs="Arial"/>
                <w:b/>
                <w:sz w:val="18"/>
                <w:szCs w:val="18"/>
                <w:lang w:val="en-US"/>
              </w:rPr>
            </w:pPr>
          </w:p>
        </w:tc>
        <w:tc>
          <w:tcPr>
            <w:tcW w:w="5670" w:type="dxa"/>
          </w:tcPr>
          <w:p w14:paraId="4352F81B" w14:textId="77777777" w:rsidR="00C31745" w:rsidRDefault="00C31745" w:rsidP="00C31745">
            <w:pPr>
              <w:rPr>
                <w:rFonts w:ascii="Arial" w:hAnsi="Arial" w:cs="Arial"/>
                <w:sz w:val="18"/>
                <w:szCs w:val="18"/>
                <w:lang w:val="en-US"/>
              </w:rPr>
            </w:pPr>
            <w:r>
              <w:rPr>
                <w:rFonts w:ascii="Arial" w:hAnsi="Arial" w:cs="Arial"/>
                <w:sz w:val="18"/>
                <w:szCs w:val="18"/>
                <w:lang w:val="en-US"/>
              </w:rPr>
              <w:t>Newspaper articles, editorials and readers’ letters</w:t>
            </w:r>
          </w:p>
        </w:tc>
        <w:tc>
          <w:tcPr>
            <w:tcW w:w="1134" w:type="dxa"/>
          </w:tcPr>
          <w:p w14:paraId="61050C68" w14:textId="3F8BE1CD"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4.7</w:t>
            </w:r>
            <w:r w:rsidR="00D4348D">
              <w:rPr>
                <w:rFonts w:ascii="Arial" w:hAnsi="Arial" w:cs="Arial"/>
                <w:sz w:val="18"/>
                <w:szCs w:val="18"/>
                <w:lang w:val="en-US"/>
              </w:rPr>
              <w:t>6</w:t>
            </w:r>
            <w:r w:rsidRPr="00AF34A6">
              <w:rPr>
                <w:rFonts w:ascii="Arial" w:hAnsi="Arial" w:cs="Arial"/>
                <w:sz w:val="18"/>
                <w:szCs w:val="18"/>
                <w:lang w:val="en-US"/>
              </w:rPr>
              <w:t xml:space="preserve"> (5)</w:t>
            </w:r>
          </w:p>
        </w:tc>
        <w:tc>
          <w:tcPr>
            <w:tcW w:w="1134" w:type="dxa"/>
          </w:tcPr>
          <w:p w14:paraId="19B9E181"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85.71 (12)</w:t>
            </w:r>
          </w:p>
        </w:tc>
        <w:tc>
          <w:tcPr>
            <w:tcW w:w="1276" w:type="dxa"/>
          </w:tcPr>
          <w:p w14:paraId="0B0CBEAD"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0 (0)</w:t>
            </w:r>
          </w:p>
        </w:tc>
        <w:tc>
          <w:tcPr>
            <w:tcW w:w="1134" w:type="dxa"/>
          </w:tcPr>
          <w:p w14:paraId="02FB97CB" w14:textId="74623DA0" w:rsidR="00C31745" w:rsidRPr="00B0635A" w:rsidRDefault="000C6AFE" w:rsidP="00C31745">
            <w:pPr>
              <w:jc w:val="center"/>
              <w:rPr>
                <w:rFonts w:ascii="Arial" w:hAnsi="Arial" w:cs="Arial"/>
                <w:sz w:val="18"/>
                <w:szCs w:val="18"/>
                <w:lang w:val="en-US"/>
              </w:rPr>
            </w:pPr>
            <w:r w:rsidRPr="00CD5FF1">
              <w:rPr>
                <w:rFonts w:ascii="Arial" w:hAnsi="Arial" w:cs="Arial"/>
                <w:sz w:val="18"/>
                <w:szCs w:val="18"/>
                <w:lang w:val="en-US"/>
              </w:rPr>
              <w:t>12.12 (4)</w:t>
            </w:r>
          </w:p>
        </w:tc>
        <w:tc>
          <w:tcPr>
            <w:tcW w:w="283" w:type="dxa"/>
            <w:vMerge/>
            <w:shd w:val="clear" w:color="auto" w:fill="D9D9D9" w:themeFill="background1" w:themeFillShade="D9"/>
          </w:tcPr>
          <w:p w14:paraId="08FAE8EB" w14:textId="77777777" w:rsidR="00C31745" w:rsidRPr="00B0635A" w:rsidRDefault="00C31745" w:rsidP="00C31745">
            <w:pPr>
              <w:jc w:val="center"/>
              <w:rPr>
                <w:rFonts w:ascii="Arial" w:hAnsi="Arial" w:cs="Arial"/>
                <w:sz w:val="2"/>
                <w:szCs w:val="2"/>
                <w:lang w:val="en-US"/>
              </w:rPr>
            </w:pPr>
          </w:p>
        </w:tc>
        <w:tc>
          <w:tcPr>
            <w:tcW w:w="1418" w:type="dxa"/>
          </w:tcPr>
          <w:p w14:paraId="1CC62C42" w14:textId="77E32041"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12.</w:t>
            </w:r>
            <w:r w:rsidR="00D4348D">
              <w:rPr>
                <w:rFonts w:ascii="Arial" w:hAnsi="Arial" w:cs="Arial"/>
                <w:b/>
                <w:sz w:val="18"/>
                <w:szCs w:val="18"/>
                <w:lang w:val="en-US"/>
              </w:rPr>
              <w:t>80</w:t>
            </w:r>
            <w:r w:rsidR="00201840" w:rsidRPr="00B0635A">
              <w:rPr>
                <w:rFonts w:ascii="Arial" w:hAnsi="Arial" w:cs="Arial"/>
                <w:b/>
                <w:sz w:val="18"/>
                <w:szCs w:val="18"/>
                <w:lang w:val="en-US"/>
              </w:rPr>
              <w:t xml:space="preserve"> (21)</w:t>
            </w:r>
          </w:p>
        </w:tc>
      </w:tr>
      <w:tr w:rsidR="00F71A3C" w:rsidRPr="00E20543" w14:paraId="022164CE" w14:textId="77777777" w:rsidTr="00255A36">
        <w:trPr>
          <w:trHeight w:val="157"/>
          <w:jc w:val="center"/>
        </w:trPr>
        <w:tc>
          <w:tcPr>
            <w:tcW w:w="1838" w:type="dxa"/>
            <w:vMerge/>
          </w:tcPr>
          <w:p w14:paraId="09216433" w14:textId="77777777" w:rsidR="00C31745" w:rsidRPr="00D47015" w:rsidRDefault="00C31745" w:rsidP="00C31745">
            <w:pPr>
              <w:rPr>
                <w:rFonts w:ascii="Arial" w:hAnsi="Arial" w:cs="Arial"/>
                <w:b/>
                <w:sz w:val="18"/>
                <w:szCs w:val="18"/>
                <w:lang w:val="en-US"/>
              </w:rPr>
            </w:pPr>
          </w:p>
        </w:tc>
        <w:tc>
          <w:tcPr>
            <w:tcW w:w="5670" w:type="dxa"/>
          </w:tcPr>
          <w:p w14:paraId="610DBB49" w14:textId="5F621A67" w:rsidR="00C31745" w:rsidRPr="00E20543" w:rsidRDefault="00C31745" w:rsidP="00C31745">
            <w:pPr>
              <w:rPr>
                <w:rFonts w:ascii="Arial" w:hAnsi="Arial" w:cs="Arial"/>
                <w:sz w:val="18"/>
                <w:szCs w:val="18"/>
                <w:lang w:val="en-US"/>
              </w:rPr>
            </w:pPr>
            <w:r>
              <w:rPr>
                <w:rFonts w:ascii="Arial" w:hAnsi="Arial" w:cs="Arial"/>
                <w:sz w:val="18"/>
                <w:szCs w:val="18"/>
                <w:lang w:val="en-US"/>
              </w:rPr>
              <w:t>Blog posts, books, forum</w:t>
            </w:r>
            <w:r w:rsidR="0081721F">
              <w:rPr>
                <w:rFonts w:ascii="Arial" w:hAnsi="Arial" w:cs="Arial"/>
                <w:sz w:val="18"/>
                <w:szCs w:val="18"/>
                <w:lang w:val="en-US"/>
              </w:rPr>
              <w:t>s</w:t>
            </w:r>
            <w:r>
              <w:rPr>
                <w:rFonts w:ascii="Arial" w:hAnsi="Arial" w:cs="Arial"/>
                <w:sz w:val="18"/>
                <w:szCs w:val="18"/>
                <w:lang w:val="en-US"/>
              </w:rPr>
              <w:t>, YouTube comments</w:t>
            </w:r>
          </w:p>
        </w:tc>
        <w:tc>
          <w:tcPr>
            <w:tcW w:w="1134" w:type="dxa"/>
          </w:tcPr>
          <w:p w14:paraId="66D6D9A7" w14:textId="5F5944A3" w:rsidR="00C31745" w:rsidRPr="00AF34A6" w:rsidRDefault="00D4348D" w:rsidP="00C31745">
            <w:pPr>
              <w:jc w:val="center"/>
              <w:rPr>
                <w:rFonts w:ascii="Arial" w:hAnsi="Arial" w:cs="Arial"/>
                <w:sz w:val="18"/>
                <w:szCs w:val="18"/>
                <w:lang w:val="en-US"/>
              </w:rPr>
            </w:pPr>
            <w:r w:rsidRPr="00AF34A6">
              <w:rPr>
                <w:rFonts w:ascii="Arial" w:hAnsi="Arial" w:cs="Arial"/>
                <w:sz w:val="18"/>
                <w:szCs w:val="18"/>
                <w:lang w:val="en-US"/>
              </w:rPr>
              <w:t>4.7</w:t>
            </w:r>
            <w:r>
              <w:rPr>
                <w:rFonts w:ascii="Arial" w:hAnsi="Arial" w:cs="Arial"/>
                <w:sz w:val="18"/>
                <w:szCs w:val="18"/>
                <w:lang w:val="en-US"/>
              </w:rPr>
              <w:t>6</w:t>
            </w:r>
            <w:r w:rsidRPr="00AF34A6">
              <w:rPr>
                <w:rFonts w:ascii="Arial" w:hAnsi="Arial" w:cs="Arial"/>
                <w:sz w:val="18"/>
                <w:szCs w:val="18"/>
                <w:lang w:val="en-US"/>
              </w:rPr>
              <w:t xml:space="preserve"> (5)</w:t>
            </w:r>
          </w:p>
        </w:tc>
        <w:tc>
          <w:tcPr>
            <w:tcW w:w="1134" w:type="dxa"/>
          </w:tcPr>
          <w:p w14:paraId="5B68B85A"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5B7548FC"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16.67 (2)</w:t>
            </w:r>
          </w:p>
        </w:tc>
        <w:tc>
          <w:tcPr>
            <w:tcW w:w="1134" w:type="dxa"/>
          </w:tcPr>
          <w:p w14:paraId="3D7DC1CA" w14:textId="7EAB181F" w:rsidR="00C31745" w:rsidRPr="00B0635A" w:rsidRDefault="000C6AFE" w:rsidP="00C31745">
            <w:pPr>
              <w:jc w:val="center"/>
              <w:rPr>
                <w:rFonts w:ascii="Arial" w:hAnsi="Arial" w:cs="Arial"/>
                <w:sz w:val="18"/>
                <w:szCs w:val="18"/>
                <w:lang w:val="en-US"/>
              </w:rPr>
            </w:pPr>
            <w:r w:rsidRPr="00CD5FF1">
              <w:rPr>
                <w:rFonts w:ascii="Arial" w:hAnsi="Arial" w:cs="Arial"/>
                <w:sz w:val="18"/>
                <w:szCs w:val="18"/>
                <w:lang w:val="en-US"/>
              </w:rPr>
              <w:t>9.09</w:t>
            </w:r>
            <w:r w:rsidRPr="001869E0">
              <w:rPr>
                <w:rFonts w:ascii="Arial" w:hAnsi="Arial" w:cs="Arial"/>
                <w:sz w:val="18"/>
                <w:szCs w:val="18"/>
                <w:lang w:val="en-US"/>
              </w:rPr>
              <w:t xml:space="preserve"> (3)</w:t>
            </w:r>
          </w:p>
        </w:tc>
        <w:tc>
          <w:tcPr>
            <w:tcW w:w="283" w:type="dxa"/>
            <w:vMerge/>
            <w:shd w:val="clear" w:color="auto" w:fill="D9D9D9" w:themeFill="background1" w:themeFillShade="D9"/>
          </w:tcPr>
          <w:p w14:paraId="1C803ED9" w14:textId="77777777" w:rsidR="00C31745" w:rsidRPr="00B0635A" w:rsidRDefault="00C31745" w:rsidP="00C31745">
            <w:pPr>
              <w:jc w:val="center"/>
              <w:rPr>
                <w:rFonts w:ascii="Arial" w:hAnsi="Arial" w:cs="Arial"/>
                <w:sz w:val="2"/>
                <w:szCs w:val="2"/>
                <w:lang w:val="en-US"/>
              </w:rPr>
            </w:pPr>
          </w:p>
        </w:tc>
        <w:tc>
          <w:tcPr>
            <w:tcW w:w="1418" w:type="dxa"/>
          </w:tcPr>
          <w:p w14:paraId="7EF7C3D9" w14:textId="3D977E98"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6.0</w:t>
            </w:r>
            <w:r w:rsidR="00D4348D">
              <w:rPr>
                <w:rFonts w:ascii="Arial" w:hAnsi="Arial" w:cs="Arial"/>
                <w:b/>
                <w:sz w:val="18"/>
                <w:szCs w:val="18"/>
                <w:lang w:val="en-US"/>
              </w:rPr>
              <w:t>9</w:t>
            </w:r>
            <w:r w:rsidR="00BA1488">
              <w:rPr>
                <w:rFonts w:ascii="Arial" w:hAnsi="Arial" w:cs="Arial"/>
                <w:b/>
                <w:sz w:val="18"/>
                <w:szCs w:val="18"/>
                <w:lang w:val="en-US"/>
              </w:rPr>
              <w:t xml:space="preserve"> </w:t>
            </w:r>
            <w:r w:rsidR="00201840" w:rsidRPr="00B0635A">
              <w:rPr>
                <w:rFonts w:ascii="Arial" w:hAnsi="Arial" w:cs="Arial"/>
                <w:b/>
                <w:sz w:val="18"/>
                <w:szCs w:val="18"/>
                <w:lang w:val="en-US"/>
              </w:rPr>
              <w:t>(10)</w:t>
            </w:r>
          </w:p>
        </w:tc>
      </w:tr>
      <w:tr w:rsidR="00F71A3C" w:rsidRPr="00E20543" w14:paraId="03F9F86A" w14:textId="77777777" w:rsidTr="00255A36">
        <w:trPr>
          <w:trHeight w:val="201"/>
          <w:jc w:val="center"/>
        </w:trPr>
        <w:tc>
          <w:tcPr>
            <w:tcW w:w="1838" w:type="dxa"/>
            <w:vMerge/>
          </w:tcPr>
          <w:p w14:paraId="5624E7CF" w14:textId="77777777" w:rsidR="00C31745" w:rsidRPr="00D47015" w:rsidRDefault="00C31745" w:rsidP="00C31745">
            <w:pPr>
              <w:rPr>
                <w:rFonts w:ascii="Arial" w:hAnsi="Arial" w:cs="Arial"/>
                <w:b/>
                <w:sz w:val="18"/>
                <w:szCs w:val="18"/>
                <w:lang w:val="en-US"/>
              </w:rPr>
            </w:pPr>
          </w:p>
        </w:tc>
        <w:tc>
          <w:tcPr>
            <w:tcW w:w="5670" w:type="dxa"/>
          </w:tcPr>
          <w:p w14:paraId="60DDDA26" w14:textId="1EC14088" w:rsidR="00C31745" w:rsidRPr="00E20543" w:rsidRDefault="00C31745" w:rsidP="00C31745">
            <w:pPr>
              <w:rPr>
                <w:rFonts w:ascii="Arial" w:hAnsi="Arial" w:cs="Arial"/>
                <w:sz w:val="18"/>
                <w:szCs w:val="18"/>
                <w:lang w:val="en-US"/>
              </w:rPr>
            </w:pPr>
            <w:r>
              <w:rPr>
                <w:rFonts w:ascii="Arial" w:hAnsi="Arial" w:cs="Arial"/>
                <w:sz w:val="18"/>
                <w:szCs w:val="18"/>
                <w:lang w:val="en-US"/>
              </w:rPr>
              <w:t xml:space="preserve">Visual and musical artefacts </w:t>
            </w:r>
            <w:r w:rsidRPr="00E20543">
              <w:rPr>
                <w:rFonts w:ascii="Arial" w:hAnsi="Arial" w:cs="Arial"/>
                <w:sz w:val="18"/>
                <w:szCs w:val="18"/>
                <w:lang w:val="en-US"/>
              </w:rPr>
              <w:t>(graffiti, music videos, cartoons)</w:t>
            </w:r>
          </w:p>
        </w:tc>
        <w:tc>
          <w:tcPr>
            <w:tcW w:w="1134" w:type="dxa"/>
          </w:tcPr>
          <w:p w14:paraId="3A06CE81" w14:textId="77777777"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0 (0)</w:t>
            </w:r>
          </w:p>
        </w:tc>
        <w:tc>
          <w:tcPr>
            <w:tcW w:w="1134" w:type="dxa"/>
          </w:tcPr>
          <w:p w14:paraId="322CF784"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022055D4"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41.66 (5)</w:t>
            </w:r>
          </w:p>
        </w:tc>
        <w:tc>
          <w:tcPr>
            <w:tcW w:w="1134" w:type="dxa"/>
          </w:tcPr>
          <w:p w14:paraId="2D895572"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0 (0)</w:t>
            </w:r>
          </w:p>
        </w:tc>
        <w:tc>
          <w:tcPr>
            <w:tcW w:w="283" w:type="dxa"/>
            <w:vMerge/>
            <w:shd w:val="clear" w:color="auto" w:fill="D9D9D9" w:themeFill="background1" w:themeFillShade="D9"/>
          </w:tcPr>
          <w:p w14:paraId="089FCF6F" w14:textId="77777777" w:rsidR="00C31745" w:rsidRPr="00B0635A" w:rsidRDefault="00C31745" w:rsidP="00C31745">
            <w:pPr>
              <w:jc w:val="center"/>
              <w:rPr>
                <w:rFonts w:ascii="Arial" w:hAnsi="Arial" w:cs="Arial"/>
                <w:sz w:val="2"/>
                <w:szCs w:val="2"/>
                <w:lang w:val="en-US"/>
              </w:rPr>
            </w:pPr>
          </w:p>
        </w:tc>
        <w:tc>
          <w:tcPr>
            <w:tcW w:w="1418" w:type="dxa"/>
          </w:tcPr>
          <w:p w14:paraId="75E597B5" w14:textId="77E06149"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3.0</w:t>
            </w:r>
            <w:r w:rsidR="00D4348D">
              <w:rPr>
                <w:rFonts w:ascii="Arial" w:hAnsi="Arial" w:cs="Arial"/>
                <w:b/>
                <w:sz w:val="18"/>
                <w:szCs w:val="18"/>
                <w:lang w:val="en-US"/>
              </w:rPr>
              <w:t>4</w:t>
            </w:r>
            <w:r w:rsidR="00201840" w:rsidRPr="00B0635A">
              <w:rPr>
                <w:rFonts w:ascii="Arial" w:hAnsi="Arial" w:cs="Arial"/>
                <w:b/>
                <w:sz w:val="18"/>
                <w:szCs w:val="18"/>
                <w:lang w:val="en-US"/>
              </w:rPr>
              <w:t xml:space="preserve"> (5)</w:t>
            </w:r>
          </w:p>
        </w:tc>
      </w:tr>
      <w:tr w:rsidR="00F71A3C" w:rsidRPr="00E20543" w14:paraId="6EA213F0" w14:textId="77777777" w:rsidTr="00255A36">
        <w:trPr>
          <w:trHeight w:val="235"/>
          <w:jc w:val="center"/>
        </w:trPr>
        <w:tc>
          <w:tcPr>
            <w:tcW w:w="1838" w:type="dxa"/>
            <w:vMerge/>
          </w:tcPr>
          <w:p w14:paraId="27BB9F26" w14:textId="77777777" w:rsidR="00C31745" w:rsidRPr="00D47015" w:rsidRDefault="00C31745" w:rsidP="00C31745">
            <w:pPr>
              <w:rPr>
                <w:rFonts w:ascii="Arial" w:hAnsi="Arial" w:cs="Arial"/>
                <w:b/>
                <w:sz w:val="18"/>
                <w:szCs w:val="18"/>
                <w:lang w:val="en-US"/>
              </w:rPr>
            </w:pPr>
          </w:p>
        </w:tc>
        <w:tc>
          <w:tcPr>
            <w:tcW w:w="5670" w:type="dxa"/>
          </w:tcPr>
          <w:p w14:paraId="63D547D3"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Official documents</w:t>
            </w:r>
          </w:p>
        </w:tc>
        <w:tc>
          <w:tcPr>
            <w:tcW w:w="1134" w:type="dxa"/>
          </w:tcPr>
          <w:p w14:paraId="08314D63" w14:textId="76012614"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0.9</w:t>
            </w:r>
            <w:r w:rsidR="00D4348D">
              <w:rPr>
                <w:rFonts w:ascii="Arial" w:hAnsi="Arial" w:cs="Arial"/>
                <w:sz w:val="18"/>
                <w:szCs w:val="18"/>
                <w:lang w:val="en-US"/>
              </w:rPr>
              <w:t>5</w:t>
            </w:r>
            <w:r w:rsidRPr="00AF34A6">
              <w:rPr>
                <w:rFonts w:ascii="Arial" w:hAnsi="Arial" w:cs="Arial"/>
                <w:sz w:val="18"/>
                <w:szCs w:val="18"/>
                <w:lang w:val="en-US"/>
              </w:rPr>
              <w:t xml:space="preserve"> (1)</w:t>
            </w:r>
          </w:p>
        </w:tc>
        <w:tc>
          <w:tcPr>
            <w:tcW w:w="1134" w:type="dxa"/>
          </w:tcPr>
          <w:p w14:paraId="6672795F"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 xml:space="preserve">0 </w:t>
            </w:r>
            <w:r w:rsidRPr="00CD5FF1">
              <w:rPr>
                <w:rFonts w:ascii="Arial" w:hAnsi="Arial" w:cs="Arial"/>
                <w:sz w:val="18"/>
                <w:szCs w:val="18"/>
                <w:lang w:val="en-US"/>
              </w:rPr>
              <w:t>(0)</w:t>
            </w:r>
          </w:p>
        </w:tc>
        <w:tc>
          <w:tcPr>
            <w:tcW w:w="1276" w:type="dxa"/>
          </w:tcPr>
          <w:p w14:paraId="50A72A5F"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8.33 (1)</w:t>
            </w:r>
          </w:p>
        </w:tc>
        <w:tc>
          <w:tcPr>
            <w:tcW w:w="1134" w:type="dxa"/>
          </w:tcPr>
          <w:p w14:paraId="381157D4"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0 (0)</w:t>
            </w:r>
          </w:p>
        </w:tc>
        <w:tc>
          <w:tcPr>
            <w:tcW w:w="283" w:type="dxa"/>
            <w:vMerge/>
            <w:shd w:val="clear" w:color="auto" w:fill="D9D9D9" w:themeFill="background1" w:themeFillShade="D9"/>
          </w:tcPr>
          <w:p w14:paraId="0C632747" w14:textId="77777777" w:rsidR="00C31745" w:rsidRPr="00B0635A" w:rsidRDefault="00C31745" w:rsidP="00C31745">
            <w:pPr>
              <w:jc w:val="center"/>
              <w:rPr>
                <w:rFonts w:ascii="Arial" w:hAnsi="Arial" w:cs="Arial"/>
                <w:sz w:val="2"/>
                <w:szCs w:val="2"/>
                <w:lang w:val="en-US"/>
              </w:rPr>
            </w:pPr>
          </w:p>
        </w:tc>
        <w:tc>
          <w:tcPr>
            <w:tcW w:w="1418" w:type="dxa"/>
          </w:tcPr>
          <w:p w14:paraId="52E6784D" w14:textId="7A171354"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1.21</w:t>
            </w:r>
            <w:r w:rsidR="00201840" w:rsidRPr="00B0635A">
              <w:rPr>
                <w:rFonts w:ascii="Arial" w:hAnsi="Arial" w:cs="Arial"/>
                <w:b/>
                <w:sz w:val="18"/>
                <w:szCs w:val="18"/>
                <w:lang w:val="en-US"/>
              </w:rPr>
              <w:t xml:space="preserve"> (2)</w:t>
            </w:r>
          </w:p>
        </w:tc>
      </w:tr>
      <w:tr w:rsidR="00F71A3C" w:rsidRPr="00E20543" w14:paraId="108E5782" w14:textId="77777777" w:rsidTr="00255A36">
        <w:trPr>
          <w:trHeight w:val="157"/>
          <w:jc w:val="center"/>
        </w:trPr>
        <w:tc>
          <w:tcPr>
            <w:tcW w:w="1838" w:type="dxa"/>
            <w:vMerge/>
          </w:tcPr>
          <w:p w14:paraId="5AE3C297" w14:textId="77777777" w:rsidR="00C31745" w:rsidRPr="00D47015" w:rsidRDefault="00C31745" w:rsidP="00C31745">
            <w:pPr>
              <w:rPr>
                <w:rFonts w:ascii="Arial" w:hAnsi="Arial" w:cs="Arial"/>
                <w:b/>
                <w:sz w:val="18"/>
                <w:szCs w:val="18"/>
                <w:lang w:val="en-US"/>
              </w:rPr>
            </w:pPr>
          </w:p>
        </w:tc>
        <w:tc>
          <w:tcPr>
            <w:tcW w:w="5670" w:type="dxa"/>
          </w:tcPr>
          <w:p w14:paraId="6EAD03FA" w14:textId="77777777" w:rsidR="00C31745" w:rsidRPr="00E20543" w:rsidRDefault="00C31745" w:rsidP="00C31745">
            <w:pPr>
              <w:rPr>
                <w:rFonts w:ascii="Arial" w:hAnsi="Arial" w:cs="Arial"/>
                <w:sz w:val="18"/>
                <w:szCs w:val="18"/>
                <w:lang w:val="en-US"/>
              </w:rPr>
            </w:pPr>
            <w:r>
              <w:rPr>
                <w:rFonts w:ascii="Arial" w:hAnsi="Arial" w:cs="Arial"/>
                <w:sz w:val="18"/>
                <w:szCs w:val="18"/>
                <w:lang w:val="en-US"/>
              </w:rPr>
              <w:t>Semi-structured interviews</w:t>
            </w:r>
          </w:p>
        </w:tc>
        <w:tc>
          <w:tcPr>
            <w:tcW w:w="1134" w:type="dxa"/>
          </w:tcPr>
          <w:p w14:paraId="7E7E87F3" w14:textId="77777777"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0 (0)</w:t>
            </w:r>
          </w:p>
        </w:tc>
        <w:tc>
          <w:tcPr>
            <w:tcW w:w="1134" w:type="dxa"/>
          </w:tcPr>
          <w:p w14:paraId="5732787A"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4644BC42"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0 (0)</w:t>
            </w:r>
          </w:p>
        </w:tc>
        <w:tc>
          <w:tcPr>
            <w:tcW w:w="1134" w:type="dxa"/>
          </w:tcPr>
          <w:p w14:paraId="55F704F2" w14:textId="251EB126" w:rsidR="00C31745" w:rsidRPr="00B0635A" w:rsidRDefault="000C6AFE" w:rsidP="00C31745">
            <w:pPr>
              <w:jc w:val="center"/>
              <w:rPr>
                <w:rFonts w:ascii="Arial" w:hAnsi="Arial" w:cs="Arial"/>
                <w:sz w:val="18"/>
                <w:szCs w:val="18"/>
                <w:lang w:val="en-US"/>
              </w:rPr>
            </w:pPr>
            <w:r w:rsidRPr="00CD5FF1">
              <w:rPr>
                <w:rFonts w:ascii="Arial" w:hAnsi="Arial" w:cs="Arial"/>
                <w:sz w:val="18"/>
                <w:szCs w:val="18"/>
                <w:lang w:val="en-US"/>
              </w:rPr>
              <w:t>3.03 (1)</w:t>
            </w:r>
          </w:p>
        </w:tc>
        <w:tc>
          <w:tcPr>
            <w:tcW w:w="283" w:type="dxa"/>
            <w:vMerge/>
            <w:shd w:val="clear" w:color="auto" w:fill="D9D9D9" w:themeFill="background1" w:themeFillShade="D9"/>
          </w:tcPr>
          <w:p w14:paraId="00859102" w14:textId="77777777" w:rsidR="00C31745" w:rsidRPr="00B0635A" w:rsidRDefault="00C31745" w:rsidP="00C31745">
            <w:pPr>
              <w:jc w:val="center"/>
              <w:rPr>
                <w:rFonts w:ascii="Arial" w:hAnsi="Arial" w:cs="Arial"/>
                <w:sz w:val="2"/>
                <w:szCs w:val="2"/>
                <w:lang w:val="en-US"/>
              </w:rPr>
            </w:pPr>
          </w:p>
        </w:tc>
        <w:tc>
          <w:tcPr>
            <w:tcW w:w="1418" w:type="dxa"/>
          </w:tcPr>
          <w:p w14:paraId="1F18AC15" w14:textId="1EFEF40A"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0.60</w:t>
            </w:r>
            <w:r w:rsidR="00201840" w:rsidRPr="00B0635A">
              <w:rPr>
                <w:rFonts w:ascii="Arial" w:hAnsi="Arial" w:cs="Arial"/>
                <w:b/>
                <w:sz w:val="18"/>
                <w:szCs w:val="18"/>
                <w:lang w:val="en-US"/>
              </w:rPr>
              <w:t xml:space="preserve"> (1)</w:t>
            </w:r>
          </w:p>
        </w:tc>
      </w:tr>
      <w:tr w:rsidR="00F71A3C" w:rsidRPr="00E20543" w14:paraId="75ACBEE4" w14:textId="77777777" w:rsidTr="00255A36">
        <w:trPr>
          <w:trHeight w:val="213"/>
          <w:jc w:val="center"/>
        </w:trPr>
        <w:tc>
          <w:tcPr>
            <w:tcW w:w="1838" w:type="dxa"/>
            <w:vMerge/>
          </w:tcPr>
          <w:p w14:paraId="3FBFC5D8" w14:textId="77777777" w:rsidR="00C31745" w:rsidRPr="00D47015" w:rsidRDefault="00C31745" w:rsidP="00C31745">
            <w:pPr>
              <w:rPr>
                <w:rFonts w:ascii="Arial" w:hAnsi="Arial" w:cs="Arial"/>
                <w:b/>
                <w:sz w:val="18"/>
                <w:szCs w:val="18"/>
                <w:lang w:val="en-US"/>
              </w:rPr>
            </w:pPr>
          </w:p>
        </w:tc>
        <w:tc>
          <w:tcPr>
            <w:tcW w:w="5670" w:type="dxa"/>
          </w:tcPr>
          <w:p w14:paraId="3B15C6B9" w14:textId="257EB73A" w:rsidR="00C31745" w:rsidRPr="00E20543" w:rsidRDefault="00C31745" w:rsidP="00C31745">
            <w:pPr>
              <w:rPr>
                <w:rFonts w:ascii="Arial" w:hAnsi="Arial" w:cs="Arial"/>
                <w:sz w:val="18"/>
                <w:szCs w:val="18"/>
                <w:lang w:val="en-US"/>
              </w:rPr>
            </w:pPr>
            <w:r>
              <w:rPr>
                <w:rFonts w:ascii="Arial" w:hAnsi="Arial" w:cs="Arial"/>
                <w:sz w:val="18"/>
                <w:szCs w:val="18"/>
                <w:lang w:val="en-US"/>
              </w:rPr>
              <w:t xml:space="preserve">Mixed (several subgenres) </w:t>
            </w:r>
          </w:p>
        </w:tc>
        <w:tc>
          <w:tcPr>
            <w:tcW w:w="1134" w:type="dxa"/>
          </w:tcPr>
          <w:p w14:paraId="4D7581DF" w14:textId="37F3A464"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2</w:t>
            </w:r>
            <w:r w:rsidR="00D4348D">
              <w:rPr>
                <w:rFonts w:ascii="Arial" w:hAnsi="Arial" w:cs="Arial"/>
                <w:sz w:val="18"/>
                <w:szCs w:val="18"/>
                <w:lang w:val="en-US"/>
              </w:rPr>
              <w:t>3</w:t>
            </w:r>
            <w:r w:rsidRPr="00AF34A6">
              <w:rPr>
                <w:rFonts w:ascii="Arial" w:hAnsi="Arial" w:cs="Arial"/>
                <w:sz w:val="18"/>
                <w:szCs w:val="18"/>
                <w:lang w:val="en-US"/>
              </w:rPr>
              <w:t>.</w:t>
            </w:r>
            <w:r w:rsidR="00D4348D">
              <w:rPr>
                <w:rFonts w:ascii="Arial" w:hAnsi="Arial" w:cs="Arial"/>
                <w:sz w:val="18"/>
                <w:szCs w:val="18"/>
                <w:lang w:val="en-US"/>
              </w:rPr>
              <w:t>81</w:t>
            </w:r>
            <w:r w:rsidRPr="00AF34A6">
              <w:rPr>
                <w:rFonts w:ascii="Arial" w:hAnsi="Arial" w:cs="Arial"/>
                <w:sz w:val="18"/>
                <w:szCs w:val="18"/>
                <w:lang w:val="en-US"/>
              </w:rPr>
              <w:t xml:space="preserve"> (2</w:t>
            </w:r>
            <w:r w:rsidR="00D4348D">
              <w:rPr>
                <w:rFonts w:ascii="Arial" w:hAnsi="Arial" w:cs="Arial"/>
                <w:sz w:val="18"/>
                <w:szCs w:val="18"/>
                <w:lang w:val="en-US"/>
              </w:rPr>
              <w:t>5</w:t>
            </w:r>
            <w:r w:rsidRPr="00AF34A6">
              <w:rPr>
                <w:rFonts w:ascii="Arial" w:hAnsi="Arial" w:cs="Arial"/>
                <w:sz w:val="18"/>
                <w:szCs w:val="18"/>
                <w:lang w:val="en-US"/>
              </w:rPr>
              <w:t>)</w:t>
            </w:r>
            <w:r w:rsidR="00D4348D">
              <w:rPr>
                <w:rFonts w:ascii="Arial" w:hAnsi="Arial" w:cs="Arial"/>
                <w:sz w:val="18"/>
                <w:szCs w:val="18"/>
                <w:lang w:val="en-US"/>
              </w:rPr>
              <w:t xml:space="preserve"> </w:t>
            </w:r>
          </w:p>
        </w:tc>
        <w:tc>
          <w:tcPr>
            <w:tcW w:w="1134" w:type="dxa"/>
          </w:tcPr>
          <w:p w14:paraId="3004199C"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7.14 (1)</w:t>
            </w:r>
          </w:p>
        </w:tc>
        <w:tc>
          <w:tcPr>
            <w:tcW w:w="1276" w:type="dxa"/>
          </w:tcPr>
          <w:p w14:paraId="28574818"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8.33 (1)</w:t>
            </w:r>
          </w:p>
        </w:tc>
        <w:tc>
          <w:tcPr>
            <w:tcW w:w="1134" w:type="dxa"/>
          </w:tcPr>
          <w:p w14:paraId="37759311" w14:textId="18F659D6" w:rsidR="00C31745" w:rsidRPr="00B0635A" w:rsidRDefault="00C31745" w:rsidP="00C31745">
            <w:pPr>
              <w:jc w:val="center"/>
              <w:rPr>
                <w:rFonts w:ascii="Arial" w:hAnsi="Arial" w:cs="Arial"/>
                <w:sz w:val="18"/>
                <w:szCs w:val="18"/>
                <w:lang w:val="en-US"/>
              </w:rPr>
            </w:pPr>
            <w:r w:rsidRPr="00CD5FF1">
              <w:rPr>
                <w:rFonts w:ascii="Arial" w:hAnsi="Arial" w:cs="Arial"/>
                <w:sz w:val="18"/>
                <w:szCs w:val="18"/>
                <w:lang w:val="en-US"/>
              </w:rPr>
              <w:t>50</w:t>
            </w:r>
            <w:r w:rsidR="000C6AFE" w:rsidRPr="00CD5FF1">
              <w:rPr>
                <w:rFonts w:ascii="Arial" w:hAnsi="Arial" w:cs="Arial"/>
                <w:sz w:val="18"/>
                <w:szCs w:val="18"/>
                <w:lang w:val="en-US"/>
              </w:rPr>
              <w:t>,51</w:t>
            </w:r>
            <w:r w:rsidRPr="001869E0">
              <w:rPr>
                <w:rFonts w:ascii="Arial" w:hAnsi="Arial" w:cs="Arial"/>
                <w:sz w:val="18"/>
                <w:szCs w:val="18"/>
                <w:lang w:val="en-US"/>
              </w:rPr>
              <w:t xml:space="preserve"> </w:t>
            </w:r>
            <w:r w:rsidRPr="00B0635A">
              <w:rPr>
                <w:rFonts w:ascii="Arial" w:hAnsi="Arial" w:cs="Arial"/>
                <w:sz w:val="18"/>
                <w:szCs w:val="18"/>
                <w:lang w:val="en-US"/>
              </w:rPr>
              <w:t>(1</w:t>
            </w:r>
            <w:r w:rsidR="000C6AFE" w:rsidRPr="00B0635A">
              <w:rPr>
                <w:rFonts w:ascii="Arial" w:hAnsi="Arial" w:cs="Arial"/>
                <w:sz w:val="18"/>
                <w:szCs w:val="18"/>
                <w:lang w:val="en-US"/>
              </w:rPr>
              <w:t>7</w:t>
            </w:r>
            <w:r w:rsidRPr="00B0635A">
              <w:rPr>
                <w:rFonts w:ascii="Arial" w:hAnsi="Arial" w:cs="Arial"/>
                <w:sz w:val="18"/>
                <w:szCs w:val="18"/>
                <w:lang w:val="en-US"/>
              </w:rPr>
              <w:t>)</w:t>
            </w:r>
          </w:p>
        </w:tc>
        <w:tc>
          <w:tcPr>
            <w:tcW w:w="283" w:type="dxa"/>
            <w:vMerge/>
            <w:shd w:val="clear" w:color="auto" w:fill="D9D9D9" w:themeFill="background1" w:themeFillShade="D9"/>
          </w:tcPr>
          <w:p w14:paraId="3497BE8E" w14:textId="77777777" w:rsidR="00C31745" w:rsidRPr="00B0635A" w:rsidRDefault="00C31745" w:rsidP="00C31745">
            <w:pPr>
              <w:jc w:val="center"/>
              <w:rPr>
                <w:rFonts w:ascii="Arial" w:hAnsi="Arial" w:cs="Arial"/>
                <w:sz w:val="2"/>
                <w:szCs w:val="2"/>
                <w:lang w:val="en-US"/>
              </w:rPr>
            </w:pPr>
          </w:p>
        </w:tc>
        <w:tc>
          <w:tcPr>
            <w:tcW w:w="1418" w:type="dxa"/>
          </w:tcPr>
          <w:p w14:paraId="3C761D16" w14:textId="00CE7B7A"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26.</w:t>
            </w:r>
            <w:r w:rsidR="00DF6E03">
              <w:rPr>
                <w:rFonts w:ascii="Arial" w:hAnsi="Arial" w:cs="Arial"/>
                <w:b/>
                <w:sz w:val="18"/>
                <w:szCs w:val="18"/>
                <w:lang w:val="en-US"/>
              </w:rPr>
              <w:t>82</w:t>
            </w:r>
            <w:r w:rsidR="00201840" w:rsidRPr="00B0635A">
              <w:rPr>
                <w:rFonts w:ascii="Arial" w:hAnsi="Arial" w:cs="Arial"/>
                <w:b/>
                <w:sz w:val="18"/>
                <w:szCs w:val="18"/>
                <w:lang w:val="en-US"/>
              </w:rPr>
              <w:t xml:space="preserve"> (4</w:t>
            </w:r>
            <w:r w:rsidR="00DF6E03">
              <w:rPr>
                <w:rFonts w:ascii="Arial" w:hAnsi="Arial" w:cs="Arial"/>
                <w:b/>
                <w:sz w:val="18"/>
                <w:szCs w:val="18"/>
                <w:lang w:val="en-US"/>
              </w:rPr>
              <w:t>4</w:t>
            </w:r>
            <w:r w:rsidR="00201840" w:rsidRPr="00B0635A">
              <w:rPr>
                <w:rFonts w:ascii="Arial" w:hAnsi="Arial" w:cs="Arial"/>
                <w:b/>
                <w:sz w:val="18"/>
                <w:szCs w:val="18"/>
                <w:lang w:val="en-US"/>
              </w:rPr>
              <w:t>)</w:t>
            </w:r>
            <w:r w:rsidR="00D4348D">
              <w:rPr>
                <w:rFonts w:ascii="Arial" w:hAnsi="Arial" w:cs="Arial"/>
                <w:b/>
                <w:sz w:val="18"/>
                <w:szCs w:val="18"/>
                <w:lang w:val="en-US"/>
              </w:rPr>
              <w:t xml:space="preserve"> </w:t>
            </w:r>
          </w:p>
        </w:tc>
      </w:tr>
      <w:tr w:rsidR="00C31745" w:rsidRPr="00E20543" w14:paraId="26FCECC0" w14:textId="77777777" w:rsidTr="00C31745">
        <w:trPr>
          <w:trHeight w:val="75"/>
          <w:jc w:val="center"/>
        </w:trPr>
        <w:tc>
          <w:tcPr>
            <w:tcW w:w="13887" w:type="dxa"/>
            <w:gridSpan w:val="8"/>
            <w:shd w:val="clear" w:color="auto" w:fill="D9D9D9" w:themeFill="background1" w:themeFillShade="D9"/>
          </w:tcPr>
          <w:p w14:paraId="2312E58C" w14:textId="77777777" w:rsidR="00C31745" w:rsidRPr="00AF34A6" w:rsidRDefault="00C31745" w:rsidP="00C31745">
            <w:pPr>
              <w:jc w:val="center"/>
              <w:rPr>
                <w:rFonts w:ascii="Arial" w:hAnsi="Arial" w:cs="Arial"/>
                <w:sz w:val="2"/>
                <w:szCs w:val="2"/>
                <w:lang w:val="en-US"/>
              </w:rPr>
            </w:pPr>
            <w:r w:rsidRPr="00AF34A6">
              <w:rPr>
                <w:rFonts w:ascii="Arial" w:hAnsi="Arial" w:cs="Arial"/>
                <w:sz w:val="2"/>
                <w:szCs w:val="2"/>
                <w:lang w:val="en-US"/>
              </w:rPr>
              <w:t>1</w:t>
            </w:r>
          </w:p>
        </w:tc>
      </w:tr>
      <w:tr w:rsidR="00F71A3C" w:rsidRPr="00E20543" w14:paraId="1A193C3F" w14:textId="77777777" w:rsidTr="00255A36">
        <w:trPr>
          <w:trHeight w:val="157"/>
          <w:jc w:val="center"/>
        </w:trPr>
        <w:tc>
          <w:tcPr>
            <w:tcW w:w="1838" w:type="dxa"/>
            <w:vMerge w:val="restart"/>
          </w:tcPr>
          <w:p w14:paraId="501340C4" w14:textId="77777777" w:rsidR="00C31745" w:rsidRDefault="00C31745" w:rsidP="00C31745">
            <w:pPr>
              <w:ind w:right="449"/>
              <w:rPr>
                <w:rFonts w:ascii="Arial" w:hAnsi="Arial" w:cs="Arial"/>
                <w:b/>
                <w:sz w:val="18"/>
                <w:szCs w:val="18"/>
                <w:lang w:val="en-US"/>
              </w:rPr>
            </w:pPr>
          </w:p>
          <w:p w14:paraId="0DA86FD4" w14:textId="77777777" w:rsidR="00C31745" w:rsidRDefault="00C31745" w:rsidP="00C31745">
            <w:pPr>
              <w:ind w:right="449"/>
              <w:rPr>
                <w:rFonts w:ascii="Arial" w:hAnsi="Arial" w:cs="Arial"/>
                <w:b/>
                <w:sz w:val="18"/>
                <w:szCs w:val="18"/>
                <w:lang w:val="en-US"/>
              </w:rPr>
            </w:pPr>
          </w:p>
          <w:p w14:paraId="11D6DC94" w14:textId="77777777" w:rsidR="00C31745" w:rsidRDefault="00C31745" w:rsidP="00C31745">
            <w:pPr>
              <w:ind w:right="449"/>
              <w:rPr>
                <w:rFonts w:ascii="Arial" w:hAnsi="Arial" w:cs="Arial"/>
                <w:b/>
                <w:sz w:val="18"/>
                <w:szCs w:val="18"/>
                <w:lang w:val="en-US"/>
              </w:rPr>
            </w:pPr>
          </w:p>
          <w:p w14:paraId="7AD8D4F5" w14:textId="77777777" w:rsidR="00C31745" w:rsidRDefault="00C31745" w:rsidP="00C31745">
            <w:pPr>
              <w:ind w:right="449"/>
              <w:rPr>
                <w:rFonts w:ascii="Arial" w:hAnsi="Arial" w:cs="Arial"/>
                <w:b/>
                <w:sz w:val="18"/>
                <w:szCs w:val="18"/>
                <w:lang w:val="en-US"/>
              </w:rPr>
            </w:pPr>
          </w:p>
          <w:p w14:paraId="6B6EA7DF" w14:textId="77777777" w:rsidR="00C31745" w:rsidRPr="00D47015" w:rsidRDefault="00C31745" w:rsidP="00C31745">
            <w:pPr>
              <w:ind w:right="449"/>
              <w:rPr>
                <w:rFonts w:ascii="Arial" w:hAnsi="Arial" w:cs="Arial"/>
                <w:b/>
                <w:sz w:val="18"/>
                <w:szCs w:val="18"/>
                <w:lang w:val="en-US"/>
              </w:rPr>
            </w:pPr>
            <w:r w:rsidRPr="00D47015">
              <w:rPr>
                <w:rFonts w:ascii="Arial" w:hAnsi="Arial" w:cs="Arial"/>
                <w:b/>
                <w:sz w:val="18"/>
                <w:szCs w:val="18"/>
                <w:lang w:val="en-US"/>
              </w:rPr>
              <w:t>Geographical coverage</w:t>
            </w:r>
          </w:p>
        </w:tc>
        <w:tc>
          <w:tcPr>
            <w:tcW w:w="5670" w:type="dxa"/>
          </w:tcPr>
          <w:p w14:paraId="0F2B135F"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 xml:space="preserve">Africa </w:t>
            </w:r>
          </w:p>
        </w:tc>
        <w:tc>
          <w:tcPr>
            <w:tcW w:w="1134" w:type="dxa"/>
          </w:tcPr>
          <w:p w14:paraId="0292D2A5" w14:textId="0C639A3E"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7.</w:t>
            </w:r>
            <w:r w:rsidR="00DF6E03">
              <w:rPr>
                <w:rFonts w:ascii="Arial" w:hAnsi="Arial" w:cs="Arial"/>
                <w:sz w:val="18"/>
                <w:szCs w:val="18"/>
                <w:lang w:val="en-US"/>
              </w:rPr>
              <w:t>61</w:t>
            </w:r>
            <w:r w:rsidRPr="00AF34A6">
              <w:rPr>
                <w:rFonts w:ascii="Arial" w:hAnsi="Arial" w:cs="Arial"/>
                <w:sz w:val="18"/>
                <w:szCs w:val="18"/>
                <w:lang w:val="en-US"/>
              </w:rPr>
              <w:t xml:space="preserve"> (8)</w:t>
            </w:r>
          </w:p>
        </w:tc>
        <w:tc>
          <w:tcPr>
            <w:tcW w:w="1134" w:type="dxa"/>
          </w:tcPr>
          <w:p w14:paraId="55A7C115"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1FA724DD"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0 (0)</w:t>
            </w:r>
          </w:p>
        </w:tc>
        <w:tc>
          <w:tcPr>
            <w:tcW w:w="1134" w:type="dxa"/>
          </w:tcPr>
          <w:p w14:paraId="6A3E01C8" w14:textId="6420E25D"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3.</w:t>
            </w:r>
            <w:r w:rsidR="000C6AFE" w:rsidRPr="00B0635A">
              <w:rPr>
                <w:rFonts w:ascii="Arial" w:hAnsi="Arial" w:cs="Arial"/>
                <w:sz w:val="18"/>
                <w:szCs w:val="18"/>
                <w:lang w:val="en-US"/>
              </w:rPr>
              <w:t>03</w:t>
            </w:r>
            <w:r w:rsidRPr="00B0635A">
              <w:rPr>
                <w:rFonts w:ascii="Arial" w:hAnsi="Arial" w:cs="Arial"/>
                <w:sz w:val="18"/>
                <w:szCs w:val="18"/>
                <w:lang w:val="en-US"/>
              </w:rPr>
              <w:t xml:space="preserve"> (1)</w:t>
            </w:r>
          </w:p>
        </w:tc>
        <w:tc>
          <w:tcPr>
            <w:tcW w:w="283" w:type="dxa"/>
            <w:vMerge w:val="restart"/>
            <w:shd w:val="clear" w:color="auto" w:fill="D9D9D9" w:themeFill="background1" w:themeFillShade="D9"/>
          </w:tcPr>
          <w:p w14:paraId="67D74B24" w14:textId="77777777" w:rsidR="00C31745" w:rsidRPr="00B0635A" w:rsidRDefault="00C31745" w:rsidP="00C31745">
            <w:pPr>
              <w:jc w:val="center"/>
              <w:rPr>
                <w:rFonts w:ascii="Arial" w:hAnsi="Arial" w:cs="Arial"/>
                <w:b/>
                <w:sz w:val="2"/>
                <w:szCs w:val="2"/>
                <w:lang w:val="en-US"/>
              </w:rPr>
            </w:pPr>
          </w:p>
        </w:tc>
        <w:tc>
          <w:tcPr>
            <w:tcW w:w="1418" w:type="dxa"/>
          </w:tcPr>
          <w:p w14:paraId="496A9D16" w14:textId="5C98E4B6"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5.4</w:t>
            </w:r>
            <w:r w:rsidR="00DF6E03">
              <w:rPr>
                <w:rFonts w:ascii="Arial" w:hAnsi="Arial" w:cs="Arial"/>
                <w:b/>
                <w:sz w:val="18"/>
                <w:szCs w:val="18"/>
                <w:lang w:val="en-US"/>
              </w:rPr>
              <w:t>8</w:t>
            </w:r>
            <w:r w:rsidR="00201840" w:rsidRPr="00B0635A">
              <w:rPr>
                <w:rFonts w:ascii="Arial" w:hAnsi="Arial" w:cs="Arial"/>
                <w:b/>
                <w:sz w:val="18"/>
                <w:szCs w:val="18"/>
                <w:lang w:val="en-US"/>
              </w:rPr>
              <w:t xml:space="preserve"> (9)</w:t>
            </w:r>
          </w:p>
        </w:tc>
      </w:tr>
      <w:tr w:rsidR="00F71A3C" w:rsidRPr="00E20543" w14:paraId="061BF3FC" w14:textId="77777777" w:rsidTr="00255A36">
        <w:trPr>
          <w:trHeight w:val="157"/>
          <w:jc w:val="center"/>
        </w:trPr>
        <w:tc>
          <w:tcPr>
            <w:tcW w:w="1838" w:type="dxa"/>
            <w:vMerge/>
          </w:tcPr>
          <w:p w14:paraId="5528FBE7" w14:textId="77777777" w:rsidR="00C31745" w:rsidRPr="00D47015" w:rsidRDefault="00C31745" w:rsidP="00C31745">
            <w:pPr>
              <w:rPr>
                <w:rFonts w:ascii="Arial" w:hAnsi="Arial" w:cs="Arial"/>
                <w:b/>
                <w:sz w:val="18"/>
                <w:szCs w:val="18"/>
                <w:lang w:val="en-US"/>
              </w:rPr>
            </w:pPr>
          </w:p>
        </w:tc>
        <w:tc>
          <w:tcPr>
            <w:tcW w:w="5670" w:type="dxa"/>
          </w:tcPr>
          <w:p w14:paraId="20549D8B"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Asia</w:t>
            </w:r>
          </w:p>
        </w:tc>
        <w:tc>
          <w:tcPr>
            <w:tcW w:w="1134" w:type="dxa"/>
          </w:tcPr>
          <w:p w14:paraId="692CA20E" w14:textId="708AF0E2"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11.</w:t>
            </w:r>
            <w:r w:rsidR="00DF6E03">
              <w:rPr>
                <w:rFonts w:ascii="Arial" w:hAnsi="Arial" w:cs="Arial"/>
                <w:sz w:val="18"/>
                <w:szCs w:val="18"/>
                <w:lang w:val="en-US"/>
              </w:rPr>
              <w:t>4</w:t>
            </w:r>
            <w:r w:rsidRPr="00AF34A6">
              <w:rPr>
                <w:rFonts w:ascii="Arial" w:hAnsi="Arial" w:cs="Arial"/>
                <w:sz w:val="18"/>
                <w:szCs w:val="18"/>
                <w:lang w:val="en-US"/>
              </w:rPr>
              <w:t>2 (12)</w:t>
            </w:r>
          </w:p>
        </w:tc>
        <w:tc>
          <w:tcPr>
            <w:tcW w:w="1134" w:type="dxa"/>
          </w:tcPr>
          <w:p w14:paraId="7051D4A4"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21.</w:t>
            </w:r>
            <w:r w:rsidRPr="00CD5FF1">
              <w:rPr>
                <w:rFonts w:ascii="Arial" w:hAnsi="Arial" w:cs="Arial"/>
                <w:sz w:val="18"/>
                <w:szCs w:val="18"/>
                <w:lang w:val="en-US"/>
              </w:rPr>
              <w:t>42 (3)</w:t>
            </w:r>
          </w:p>
        </w:tc>
        <w:tc>
          <w:tcPr>
            <w:tcW w:w="1276" w:type="dxa"/>
          </w:tcPr>
          <w:p w14:paraId="0E578474"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8.33 (1)</w:t>
            </w:r>
          </w:p>
        </w:tc>
        <w:tc>
          <w:tcPr>
            <w:tcW w:w="1134" w:type="dxa"/>
          </w:tcPr>
          <w:p w14:paraId="4E8106C5" w14:textId="1D47F4FB" w:rsidR="00C31745" w:rsidRPr="00B0635A" w:rsidRDefault="000C6AFE" w:rsidP="00C31745">
            <w:pPr>
              <w:jc w:val="center"/>
              <w:rPr>
                <w:rFonts w:ascii="Arial" w:hAnsi="Arial" w:cs="Arial"/>
                <w:sz w:val="18"/>
                <w:szCs w:val="18"/>
                <w:lang w:val="en-US"/>
              </w:rPr>
            </w:pPr>
            <w:r w:rsidRPr="00B0635A">
              <w:rPr>
                <w:rFonts w:ascii="Arial" w:hAnsi="Arial" w:cs="Arial"/>
                <w:sz w:val="18"/>
                <w:szCs w:val="18"/>
                <w:lang w:val="en-US"/>
              </w:rPr>
              <w:t>3.03 (1)</w:t>
            </w:r>
          </w:p>
        </w:tc>
        <w:tc>
          <w:tcPr>
            <w:tcW w:w="283" w:type="dxa"/>
            <w:vMerge/>
            <w:shd w:val="clear" w:color="auto" w:fill="D9D9D9" w:themeFill="background1" w:themeFillShade="D9"/>
          </w:tcPr>
          <w:p w14:paraId="46ED88FC" w14:textId="77777777" w:rsidR="00C31745" w:rsidRPr="00B0635A" w:rsidRDefault="00C31745" w:rsidP="00C31745">
            <w:pPr>
              <w:jc w:val="center"/>
              <w:rPr>
                <w:rFonts w:ascii="Arial" w:hAnsi="Arial" w:cs="Arial"/>
                <w:b/>
                <w:sz w:val="2"/>
                <w:szCs w:val="2"/>
                <w:lang w:val="en-US"/>
              </w:rPr>
            </w:pPr>
          </w:p>
        </w:tc>
        <w:tc>
          <w:tcPr>
            <w:tcW w:w="1418" w:type="dxa"/>
          </w:tcPr>
          <w:p w14:paraId="21AD0816" w14:textId="6C8E03CB"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10.3</w:t>
            </w:r>
            <w:r w:rsidR="00DF6E03">
              <w:rPr>
                <w:rFonts w:ascii="Arial" w:hAnsi="Arial" w:cs="Arial"/>
                <w:b/>
                <w:sz w:val="18"/>
                <w:szCs w:val="18"/>
                <w:lang w:val="en-US"/>
              </w:rPr>
              <w:t>6</w:t>
            </w:r>
            <w:r w:rsidR="00201840" w:rsidRPr="00B0635A">
              <w:rPr>
                <w:rFonts w:ascii="Arial" w:hAnsi="Arial" w:cs="Arial"/>
                <w:b/>
                <w:sz w:val="18"/>
                <w:szCs w:val="18"/>
                <w:lang w:val="en-US"/>
              </w:rPr>
              <w:t xml:space="preserve"> (17)</w:t>
            </w:r>
          </w:p>
        </w:tc>
      </w:tr>
      <w:tr w:rsidR="00F71A3C" w:rsidRPr="00E20543" w14:paraId="63B7FDA9" w14:textId="77777777" w:rsidTr="00255A36">
        <w:trPr>
          <w:trHeight w:val="201"/>
          <w:jc w:val="center"/>
        </w:trPr>
        <w:tc>
          <w:tcPr>
            <w:tcW w:w="1838" w:type="dxa"/>
            <w:vMerge/>
          </w:tcPr>
          <w:p w14:paraId="796BC2AA" w14:textId="77777777" w:rsidR="00C31745" w:rsidRPr="00D47015" w:rsidRDefault="00C31745" w:rsidP="00C31745">
            <w:pPr>
              <w:rPr>
                <w:rFonts w:ascii="Arial" w:hAnsi="Arial" w:cs="Arial"/>
                <w:b/>
                <w:sz w:val="18"/>
                <w:szCs w:val="18"/>
                <w:lang w:val="en-US"/>
              </w:rPr>
            </w:pPr>
          </w:p>
        </w:tc>
        <w:tc>
          <w:tcPr>
            <w:tcW w:w="5670" w:type="dxa"/>
          </w:tcPr>
          <w:p w14:paraId="3617F5D6"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Europe</w:t>
            </w:r>
          </w:p>
        </w:tc>
        <w:tc>
          <w:tcPr>
            <w:tcW w:w="1134" w:type="dxa"/>
          </w:tcPr>
          <w:p w14:paraId="503ED2CE" w14:textId="1F346EF2"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40.</w:t>
            </w:r>
            <w:r w:rsidR="00DF6E03">
              <w:rPr>
                <w:rFonts w:ascii="Arial" w:hAnsi="Arial" w:cs="Arial"/>
                <w:sz w:val="18"/>
                <w:szCs w:val="18"/>
                <w:lang w:val="en-US"/>
              </w:rPr>
              <w:t>95</w:t>
            </w:r>
            <w:r w:rsidRPr="00AF34A6">
              <w:rPr>
                <w:rFonts w:ascii="Arial" w:hAnsi="Arial" w:cs="Arial"/>
                <w:sz w:val="18"/>
                <w:szCs w:val="18"/>
                <w:lang w:val="en-US"/>
              </w:rPr>
              <w:t xml:space="preserve"> (43)</w:t>
            </w:r>
          </w:p>
        </w:tc>
        <w:tc>
          <w:tcPr>
            <w:tcW w:w="1134" w:type="dxa"/>
          </w:tcPr>
          <w:p w14:paraId="152A0E4B"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 xml:space="preserve">35.71 (5) </w:t>
            </w:r>
          </w:p>
        </w:tc>
        <w:tc>
          <w:tcPr>
            <w:tcW w:w="1276" w:type="dxa"/>
          </w:tcPr>
          <w:p w14:paraId="0973047A"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50.00 (6)</w:t>
            </w:r>
          </w:p>
        </w:tc>
        <w:tc>
          <w:tcPr>
            <w:tcW w:w="1134" w:type="dxa"/>
          </w:tcPr>
          <w:p w14:paraId="1C7F7CC3" w14:textId="5A32FC35" w:rsidR="00C31745" w:rsidRPr="00D16BE9" w:rsidRDefault="00C31745" w:rsidP="00C31745">
            <w:pPr>
              <w:jc w:val="center"/>
              <w:rPr>
                <w:rFonts w:ascii="Arial" w:hAnsi="Arial" w:cs="Arial"/>
                <w:sz w:val="18"/>
                <w:szCs w:val="18"/>
                <w:lang w:val="en-US"/>
              </w:rPr>
            </w:pPr>
            <w:r w:rsidRPr="00B0635A">
              <w:rPr>
                <w:rFonts w:ascii="Arial" w:hAnsi="Arial" w:cs="Arial"/>
                <w:sz w:val="18"/>
                <w:szCs w:val="18"/>
                <w:lang w:val="en-US"/>
              </w:rPr>
              <w:t>5</w:t>
            </w:r>
            <w:r w:rsidR="000C6AFE" w:rsidRPr="00255A36">
              <w:rPr>
                <w:rFonts w:ascii="Arial" w:hAnsi="Arial" w:cs="Arial"/>
                <w:sz w:val="18"/>
                <w:szCs w:val="18"/>
                <w:lang w:val="en-US"/>
              </w:rPr>
              <w:t>4</w:t>
            </w:r>
            <w:r w:rsidRPr="00AF34A6">
              <w:rPr>
                <w:rFonts w:ascii="Arial" w:hAnsi="Arial" w:cs="Arial"/>
                <w:sz w:val="18"/>
                <w:szCs w:val="18"/>
                <w:lang w:val="en-US"/>
              </w:rPr>
              <w:t>.</w:t>
            </w:r>
            <w:r w:rsidR="000C6AFE" w:rsidRPr="00255A36">
              <w:rPr>
                <w:rFonts w:ascii="Arial" w:hAnsi="Arial" w:cs="Arial"/>
                <w:sz w:val="18"/>
                <w:szCs w:val="18"/>
                <w:lang w:val="en-US"/>
              </w:rPr>
              <w:t>54</w:t>
            </w:r>
            <w:r w:rsidRPr="00AF34A6">
              <w:rPr>
                <w:rFonts w:ascii="Arial" w:hAnsi="Arial" w:cs="Arial"/>
                <w:sz w:val="18"/>
                <w:szCs w:val="18"/>
                <w:lang w:val="en-US"/>
              </w:rPr>
              <w:t xml:space="preserve"> (1</w:t>
            </w:r>
            <w:r w:rsidR="000C6AFE" w:rsidRPr="00AF34A6">
              <w:rPr>
                <w:rFonts w:ascii="Arial" w:hAnsi="Arial" w:cs="Arial"/>
                <w:sz w:val="18"/>
                <w:szCs w:val="18"/>
                <w:lang w:val="en-US"/>
              </w:rPr>
              <w:t>8</w:t>
            </w:r>
            <w:r w:rsidRPr="00D16BE9">
              <w:rPr>
                <w:rFonts w:ascii="Arial" w:hAnsi="Arial" w:cs="Arial"/>
                <w:sz w:val="18"/>
                <w:szCs w:val="18"/>
                <w:lang w:val="en-US"/>
              </w:rPr>
              <w:t>)</w:t>
            </w:r>
          </w:p>
        </w:tc>
        <w:tc>
          <w:tcPr>
            <w:tcW w:w="283" w:type="dxa"/>
            <w:vMerge/>
            <w:shd w:val="clear" w:color="auto" w:fill="D9D9D9" w:themeFill="background1" w:themeFillShade="D9"/>
          </w:tcPr>
          <w:p w14:paraId="61E20068" w14:textId="77777777" w:rsidR="00C31745" w:rsidRPr="00B0635A" w:rsidRDefault="00C31745" w:rsidP="00C31745">
            <w:pPr>
              <w:jc w:val="center"/>
              <w:rPr>
                <w:rFonts w:ascii="Arial" w:hAnsi="Arial" w:cs="Arial"/>
                <w:b/>
                <w:sz w:val="2"/>
                <w:szCs w:val="2"/>
                <w:lang w:val="en-US"/>
              </w:rPr>
            </w:pPr>
          </w:p>
        </w:tc>
        <w:tc>
          <w:tcPr>
            <w:tcW w:w="1418" w:type="dxa"/>
          </w:tcPr>
          <w:p w14:paraId="36367F22" w14:textId="71025C8F"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43.</w:t>
            </w:r>
            <w:r w:rsidR="00DF6E03">
              <w:rPr>
                <w:rFonts w:ascii="Arial" w:hAnsi="Arial" w:cs="Arial"/>
                <w:b/>
                <w:sz w:val="18"/>
                <w:szCs w:val="18"/>
                <w:lang w:val="en-US"/>
              </w:rPr>
              <w:t>90</w:t>
            </w:r>
            <w:r w:rsidR="00201840" w:rsidRPr="00B0635A">
              <w:rPr>
                <w:rFonts w:ascii="Arial" w:hAnsi="Arial" w:cs="Arial"/>
                <w:b/>
                <w:sz w:val="18"/>
                <w:szCs w:val="18"/>
                <w:lang w:val="en-US"/>
              </w:rPr>
              <w:t xml:space="preserve"> (72)</w:t>
            </w:r>
          </w:p>
        </w:tc>
      </w:tr>
      <w:tr w:rsidR="00F71A3C" w:rsidRPr="00E20543" w14:paraId="66D7F852" w14:textId="77777777" w:rsidTr="00255A36">
        <w:trPr>
          <w:trHeight w:val="235"/>
          <w:jc w:val="center"/>
        </w:trPr>
        <w:tc>
          <w:tcPr>
            <w:tcW w:w="1838" w:type="dxa"/>
            <w:vMerge/>
          </w:tcPr>
          <w:p w14:paraId="248B3315" w14:textId="77777777" w:rsidR="00C31745" w:rsidRPr="00D47015" w:rsidRDefault="00C31745" w:rsidP="00C31745">
            <w:pPr>
              <w:rPr>
                <w:rFonts w:ascii="Arial" w:hAnsi="Arial" w:cs="Arial"/>
                <w:b/>
                <w:sz w:val="18"/>
                <w:szCs w:val="18"/>
                <w:lang w:val="en-US"/>
              </w:rPr>
            </w:pPr>
          </w:p>
        </w:tc>
        <w:tc>
          <w:tcPr>
            <w:tcW w:w="5670" w:type="dxa"/>
          </w:tcPr>
          <w:p w14:paraId="0B337BAF"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Middle East</w:t>
            </w:r>
          </w:p>
        </w:tc>
        <w:tc>
          <w:tcPr>
            <w:tcW w:w="1134" w:type="dxa"/>
          </w:tcPr>
          <w:p w14:paraId="511C8DE3" w14:textId="02A5DBF4"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7.</w:t>
            </w:r>
            <w:r w:rsidR="00DF6E03">
              <w:rPr>
                <w:rFonts w:ascii="Arial" w:hAnsi="Arial" w:cs="Arial"/>
                <w:sz w:val="18"/>
                <w:szCs w:val="18"/>
                <w:lang w:val="en-US"/>
              </w:rPr>
              <w:t>61</w:t>
            </w:r>
            <w:r w:rsidRPr="00AF34A6">
              <w:rPr>
                <w:rFonts w:ascii="Arial" w:hAnsi="Arial" w:cs="Arial"/>
                <w:sz w:val="18"/>
                <w:szCs w:val="18"/>
                <w:lang w:val="en-US"/>
              </w:rPr>
              <w:t xml:space="preserve"> (8)</w:t>
            </w:r>
          </w:p>
        </w:tc>
        <w:tc>
          <w:tcPr>
            <w:tcW w:w="1134" w:type="dxa"/>
          </w:tcPr>
          <w:p w14:paraId="4F7C28D6" w14:textId="2FF3D8D0" w:rsidR="00C31745" w:rsidRPr="00CD5FF1" w:rsidRDefault="00F278B2" w:rsidP="00C31745">
            <w:pPr>
              <w:jc w:val="center"/>
              <w:rPr>
                <w:rFonts w:ascii="Arial" w:hAnsi="Arial" w:cs="Arial"/>
                <w:sz w:val="18"/>
                <w:szCs w:val="18"/>
                <w:lang w:val="en-US"/>
              </w:rPr>
            </w:pPr>
            <w:r w:rsidRPr="0082192E">
              <w:rPr>
                <w:rFonts w:ascii="Arial" w:hAnsi="Arial" w:cs="Arial"/>
                <w:sz w:val="18"/>
                <w:szCs w:val="18"/>
                <w:lang w:val="en-US"/>
              </w:rPr>
              <w:t>14.28 (2)</w:t>
            </w:r>
          </w:p>
        </w:tc>
        <w:tc>
          <w:tcPr>
            <w:tcW w:w="1276" w:type="dxa"/>
          </w:tcPr>
          <w:p w14:paraId="69377EBE"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16.67 (2)</w:t>
            </w:r>
          </w:p>
        </w:tc>
        <w:tc>
          <w:tcPr>
            <w:tcW w:w="1134" w:type="dxa"/>
          </w:tcPr>
          <w:p w14:paraId="11063989" w14:textId="38D16DBF"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12.</w:t>
            </w:r>
            <w:r w:rsidR="000C6AFE" w:rsidRPr="00B0635A">
              <w:rPr>
                <w:rFonts w:ascii="Arial" w:hAnsi="Arial" w:cs="Arial"/>
                <w:sz w:val="18"/>
                <w:szCs w:val="18"/>
                <w:lang w:val="en-US"/>
              </w:rPr>
              <w:t>12</w:t>
            </w:r>
            <w:r w:rsidRPr="00B0635A">
              <w:rPr>
                <w:rFonts w:ascii="Arial" w:hAnsi="Arial" w:cs="Arial"/>
                <w:sz w:val="18"/>
                <w:szCs w:val="18"/>
                <w:lang w:val="en-US"/>
              </w:rPr>
              <w:t xml:space="preserve"> (4)</w:t>
            </w:r>
          </w:p>
        </w:tc>
        <w:tc>
          <w:tcPr>
            <w:tcW w:w="283" w:type="dxa"/>
            <w:vMerge/>
            <w:shd w:val="clear" w:color="auto" w:fill="D9D9D9" w:themeFill="background1" w:themeFillShade="D9"/>
          </w:tcPr>
          <w:p w14:paraId="36D9EF92" w14:textId="77777777" w:rsidR="00C31745" w:rsidRPr="00B0635A" w:rsidRDefault="00C31745" w:rsidP="00C31745">
            <w:pPr>
              <w:jc w:val="center"/>
              <w:rPr>
                <w:rFonts w:ascii="Arial" w:hAnsi="Arial" w:cs="Arial"/>
                <w:b/>
                <w:sz w:val="2"/>
                <w:szCs w:val="2"/>
                <w:lang w:val="en-US"/>
              </w:rPr>
            </w:pPr>
          </w:p>
        </w:tc>
        <w:tc>
          <w:tcPr>
            <w:tcW w:w="1418" w:type="dxa"/>
          </w:tcPr>
          <w:p w14:paraId="61C893B9" w14:textId="5945A8AB" w:rsidR="00C31745" w:rsidRPr="00B0635A" w:rsidRDefault="00F278B2" w:rsidP="00C31745">
            <w:pPr>
              <w:jc w:val="center"/>
              <w:rPr>
                <w:rFonts w:ascii="Arial" w:hAnsi="Arial" w:cs="Arial"/>
                <w:b/>
                <w:sz w:val="18"/>
                <w:szCs w:val="18"/>
                <w:lang w:val="en-US"/>
              </w:rPr>
            </w:pPr>
            <w:r>
              <w:rPr>
                <w:rFonts w:ascii="Arial" w:hAnsi="Arial" w:cs="Arial"/>
                <w:b/>
                <w:sz w:val="18"/>
                <w:szCs w:val="18"/>
                <w:lang w:val="en-US"/>
              </w:rPr>
              <w:t>9.</w:t>
            </w:r>
            <w:r w:rsidR="00DF6E03">
              <w:rPr>
                <w:rFonts w:ascii="Arial" w:hAnsi="Arial" w:cs="Arial"/>
                <w:b/>
                <w:sz w:val="18"/>
                <w:szCs w:val="18"/>
                <w:lang w:val="en-US"/>
              </w:rPr>
              <w:t>75</w:t>
            </w:r>
            <w:r w:rsidR="00201840" w:rsidRPr="00B0635A">
              <w:rPr>
                <w:rFonts w:ascii="Arial" w:hAnsi="Arial" w:cs="Arial"/>
                <w:b/>
                <w:sz w:val="18"/>
                <w:szCs w:val="18"/>
                <w:lang w:val="en-US"/>
              </w:rPr>
              <w:t xml:space="preserve"> (1</w:t>
            </w:r>
            <w:r>
              <w:rPr>
                <w:rFonts w:ascii="Arial" w:hAnsi="Arial" w:cs="Arial"/>
                <w:b/>
                <w:sz w:val="18"/>
                <w:szCs w:val="18"/>
                <w:lang w:val="en-US"/>
              </w:rPr>
              <w:t>6</w:t>
            </w:r>
            <w:r w:rsidR="00201840" w:rsidRPr="00B0635A">
              <w:rPr>
                <w:rFonts w:ascii="Arial" w:hAnsi="Arial" w:cs="Arial"/>
                <w:b/>
                <w:sz w:val="18"/>
                <w:szCs w:val="18"/>
                <w:lang w:val="en-US"/>
              </w:rPr>
              <w:t>)</w:t>
            </w:r>
          </w:p>
        </w:tc>
      </w:tr>
      <w:tr w:rsidR="00F71A3C" w:rsidRPr="00E20543" w14:paraId="2BD647E1" w14:textId="77777777" w:rsidTr="00255A36">
        <w:trPr>
          <w:trHeight w:val="75"/>
          <w:jc w:val="center"/>
        </w:trPr>
        <w:tc>
          <w:tcPr>
            <w:tcW w:w="1838" w:type="dxa"/>
            <w:vMerge/>
          </w:tcPr>
          <w:p w14:paraId="065E5302" w14:textId="77777777" w:rsidR="00C31745" w:rsidRPr="00D47015" w:rsidRDefault="00C31745" w:rsidP="00C31745">
            <w:pPr>
              <w:rPr>
                <w:rFonts w:ascii="Arial" w:hAnsi="Arial" w:cs="Arial"/>
                <w:b/>
                <w:sz w:val="18"/>
                <w:szCs w:val="18"/>
                <w:lang w:val="en-US"/>
              </w:rPr>
            </w:pPr>
          </w:p>
        </w:tc>
        <w:tc>
          <w:tcPr>
            <w:tcW w:w="5670" w:type="dxa"/>
          </w:tcPr>
          <w:p w14:paraId="6BA338CF"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 xml:space="preserve">North America </w:t>
            </w:r>
          </w:p>
        </w:tc>
        <w:tc>
          <w:tcPr>
            <w:tcW w:w="1134" w:type="dxa"/>
          </w:tcPr>
          <w:p w14:paraId="6FC7492B" w14:textId="09CC5833"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23.</w:t>
            </w:r>
            <w:r w:rsidR="00DF6E03">
              <w:rPr>
                <w:rFonts w:ascii="Arial" w:hAnsi="Arial" w:cs="Arial"/>
                <w:sz w:val="18"/>
                <w:szCs w:val="18"/>
                <w:lang w:val="en-US"/>
              </w:rPr>
              <w:t>85</w:t>
            </w:r>
            <w:r w:rsidRPr="00AF34A6">
              <w:rPr>
                <w:rFonts w:ascii="Arial" w:hAnsi="Arial" w:cs="Arial"/>
                <w:sz w:val="18"/>
                <w:szCs w:val="18"/>
                <w:lang w:val="en-US"/>
              </w:rPr>
              <w:t xml:space="preserve"> (2</w:t>
            </w:r>
            <w:r w:rsidR="00DF6E03">
              <w:rPr>
                <w:rFonts w:ascii="Arial" w:hAnsi="Arial" w:cs="Arial"/>
                <w:sz w:val="18"/>
                <w:szCs w:val="18"/>
                <w:lang w:val="en-US"/>
              </w:rPr>
              <w:t>4</w:t>
            </w:r>
            <w:r w:rsidRPr="00AF34A6">
              <w:rPr>
                <w:rFonts w:ascii="Arial" w:hAnsi="Arial" w:cs="Arial"/>
                <w:sz w:val="18"/>
                <w:szCs w:val="18"/>
                <w:lang w:val="en-US"/>
              </w:rPr>
              <w:t>)</w:t>
            </w:r>
          </w:p>
        </w:tc>
        <w:tc>
          <w:tcPr>
            <w:tcW w:w="1134" w:type="dxa"/>
          </w:tcPr>
          <w:p w14:paraId="4B4EED15"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7.14 (1)</w:t>
            </w:r>
          </w:p>
        </w:tc>
        <w:tc>
          <w:tcPr>
            <w:tcW w:w="1276" w:type="dxa"/>
          </w:tcPr>
          <w:p w14:paraId="2DEA1F37"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16.67 (2)</w:t>
            </w:r>
          </w:p>
        </w:tc>
        <w:tc>
          <w:tcPr>
            <w:tcW w:w="1134" w:type="dxa"/>
          </w:tcPr>
          <w:p w14:paraId="09BC39A1" w14:textId="7F60534C"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9.</w:t>
            </w:r>
            <w:r w:rsidR="000C6AFE" w:rsidRPr="00B0635A">
              <w:rPr>
                <w:rFonts w:ascii="Arial" w:hAnsi="Arial" w:cs="Arial"/>
                <w:sz w:val="18"/>
                <w:szCs w:val="18"/>
                <w:lang w:val="en-US"/>
              </w:rPr>
              <w:t>09</w:t>
            </w:r>
            <w:r w:rsidRPr="00B0635A">
              <w:rPr>
                <w:rFonts w:ascii="Arial" w:hAnsi="Arial" w:cs="Arial"/>
                <w:sz w:val="18"/>
                <w:szCs w:val="18"/>
                <w:lang w:val="en-US"/>
              </w:rPr>
              <w:t xml:space="preserve"> (3)</w:t>
            </w:r>
          </w:p>
        </w:tc>
        <w:tc>
          <w:tcPr>
            <w:tcW w:w="283" w:type="dxa"/>
            <w:vMerge/>
            <w:shd w:val="clear" w:color="auto" w:fill="D9D9D9" w:themeFill="background1" w:themeFillShade="D9"/>
          </w:tcPr>
          <w:p w14:paraId="14FB9541" w14:textId="77777777" w:rsidR="00C31745" w:rsidRPr="00B0635A" w:rsidRDefault="00C31745" w:rsidP="00C31745">
            <w:pPr>
              <w:jc w:val="center"/>
              <w:rPr>
                <w:rFonts w:ascii="Arial" w:hAnsi="Arial" w:cs="Arial"/>
                <w:b/>
                <w:sz w:val="2"/>
                <w:szCs w:val="2"/>
                <w:lang w:val="en-US"/>
              </w:rPr>
            </w:pPr>
          </w:p>
        </w:tc>
        <w:tc>
          <w:tcPr>
            <w:tcW w:w="1418" w:type="dxa"/>
          </w:tcPr>
          <w:p w14:paraId="1299A832" w14:textId="1D5D4E00"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18.</w:t>
            </w:r>
            <w:r w:rsidR="00DF6E03">
              <w:rPr>
                <w:rFonts w:ascii="Arial" w:hAnsi="Arial" w:cs="Arial"/>
                <w:b/>
                <w:sz w:val="18"/>
                <w:szCs w:val="18"/>
                <w:lang w:val="en-US"/>
              </w:rPr>
              <w:t>2</w:t>
            </w:r>
            <w:r w:rsidRPr="00B0635A">
              <w:rPr>
                <w:rFonts w:ascii="Arial" w:hAnsi="Arial" w:cs="Arial"/>
                <w:b/>
                <w:sz w:val="18"/>
                <w:szCs w:val="18"/>
                <w:lang w:val="en-US"/>
              </w:rPr>
              <w:t>9</w:t>
            </w:r>
            <w:r w:rsidR="00201840" w:rsidRPr="00B0635A">
              <w:rPr>
                <w:rFonts w:ascii="Arial" w:hAnsi="Arial" w:cs="Arial"/>
                <w:b/>
                <w:sz w:val="18"/>
                <w:szCs w:val="18"/>
                <w:lang w:val="en-US"/>
              </w:rPr>
              <w:t xml:space="preserve"> (3</w:t>
            </w:r>
            <w:r w:rsidR="00DF6E03">
              <w:rPr>
                <w:rFonts w:ascii="Arial" w:hAnsi="Arial" w:cs="Arial"/>
                <w:b/>
                <w:sz w:val="18"/>
                <w:szCs w:val="18"/>
                <w:lang w:val="en-US"/>
              </w:rPr>
              <w:t>0</w:t>
            </w:r>
            <w:r w:rsidR="00201840" w:rsidRPr="00B0635A">
              <w:rPr>
                <w:rFonts w:ascii="Arial" w:hAnsi="Arial" w:cs="Arial"/>
                <w:b/>
                <w:sz w:val="18"/>
                <w:szCs w:val="18"/>
                <w:lang w:val="en-US"/>
              </w:rPr>
              <w:t>)</w:t>
            </w:r>
            <w:r w:rsidR="00D4348D">
              <w:rPr>
                <w:rFonts w:ascii="Arial" w:hAnsi="Arial" w:cs="Arial"/>
                <w:b/>
                <w:sz w:val="18"/>
                <w:szCs w:val="18"/>
                <w:lang w:val="en-US"/>
              </w:rPr>
              <w:t xml:space="preserve"> </w:t>
            </w:r>
          </w:p>
        </w:tc>
      </w:tr>
      <w:tr w:rsidR="00F71A3C" w:rsidRPr="00E20543" w14:paraId="3584C24D" w14:textId="77777777" w:rsidTr="00255A36">
        <w:trPr>
          <w:trHeight w:val="245"/>
          <w:jc w:val="center"/>
        </w:trPr>
        <w:tc>
          <w:tcPr>
            <w:tcW w:w="1838" w:type="dxa"/>
            <w:vMerge/>
          </w:tcPr>
          <w:p w14:paraId="569041AD" w14:textId="77777777" w:rsidR="00C31745" w:rsidRPr="00D47015" w:rsidRDefault="00C31745" w:rsidP="00C31745">
            <w:pPr>
              <w:rPr>
                <w:rFonts w:ascii="Arial" w:hAnsi="Arial" w:cs="Arial"/>
                <w:b/>
                <w:sz w:val="18"/>
                <w:szCs w:val="18"/>
                <w:lang w:val="en-US"/>
              </w:rPr>
            </w:pPr>
          </w:p>
        </w:tc>
        <w:tc>
          <w:tcPr>
            <w:tcW w:w="5670" w:type="dxa"/>
          </w:tcPr>
          <w:p w14:paraId="773479DD"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Oceania</w:t>
            </w:r>
          </w:p>
        </w:tc>
        <w:tc>
          <w:tcPr>
            <w:tcW w:w="1134" w:type="dxa"/>
          </w:tcPr>
          <w:p w14:paraId="33340254" w14:textId="1F861C49"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3.</w:t>
            </w:r>
            <w:r w:rsidR="00DF6E03">
              <w:rPr>
                <w:rFonts w:ascii="Arial" w:hAnsi="Arial" w:cs="Arial"/>
                <w:sz w:val="18"/>
                <w:szCs w:val="18"/>
                <w:lang w:val="en-US"/>
              </w:rPr>
              <w:t>80</w:t>
            </w:r>
            <w:r w:rsidRPr="00AF34A6">
              <w:rPr>
                <w:rFonts w:ascii="Arial" w:hAnsi="Arial" w:cs="Arial"/>
                <w:sz w:val="18"/>
                <w:szCs w:val="18"/>
                <w:lang w:val="en-US"/>
              </w:rPr>
              <w:t xml:space="preserve"> (4)</w:t>
            </w:r>
          </w:p>
        </w:tc>
        <w:tc>
          <w:tcPr>
            <w:tcW w:w="1134" w:type="dxa"/>
          </w:tcPr>
          <w:p w14:paraId="6D4A31D8"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526729CC"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0 (0)</w:t>
            </w:r>
          </w:p>
        </w:tc>
        <w:tc>
          <w:tcPr>
            <w:tcW w:w="1134" w:type="dxa"/>
          </w:tcPr>
          <w:p w14:paraId="5ABB5A8A" w14:textId="76F7DE87" w:rsidR="00C31745" w:rsidRPr="00B0635A" w:rsidRDefault="000C6AFE" w:rsidP="00C31745">
            <w:pPr>
              <w:jc w:val="center"/>
              <w:rPr>
                <w:rFonts w:ascii="Arial" w:hAnsi="Arial" w:cs="Arial"/>
                <w:sz w:val="18"/>
                <w:szCs w:val="18"/>
                <w:lang w:val="en-US"/>
              </w:rPr>
            </w:pPr>
            <w:r w:rsidRPr="00B0635A">
              <w:rPr>
                <w:rFonts w:ascii="Arial" w:hAnsi="Arial" w:cs="Arial"/>
                <w:sz w:val="18"/>
                <w:szCs w:val="18"/>
                <w:lang w:val="en-US"/>
              </w:rPr>
              <w:t>6.06</w:t>
            </w:r>
            <w:r w:rsidR="00C31745" w:rsidRPr="00B0635A">
              <w:rPr>
                <w:rFonts w:ascii="Arial" w:hAnsi="Arial" w:cs="Arial"/>
                <w:sz w:val="18"/>
                <w:szCs w:val="18"/>
                <w:lang w:val="en-US"/>
              </w:rPr>
              <w:t xml:space="preserve"> (2)</w:t>
            </w:r>
          </w:p>
        </w:tc>
        <w:tc>
          <w:tcPr>
            <w:tcW w:w="283" w:type="dxa"/>
            <w:vMerge/>
            <w:shd w:val="clear" w:color="auto" w:fill="D9D9D9" w:themeFill="background1" w:themeFillShade="D9"/>
          </w:tcPr>
          <w:p w14:paraId="608D3B65" w14:textId="77777777" w:rsidR="00C31745" w:rsidRPr="00B0635A" w:rsidRDefault="00C31745" w:rsidP="00C31745">
            <w:pPr>
              <w:jc w:val="center"/>
              <w:rPr>
                <w:rFonts w:ascii="Arial" w:hAnsi="Arial" w:cs="Arial"/>
                <w:b/>
                <w:sz w:val="2"/>
                <w:szCs w:val="2"/>
                <w:lang w:val="en-US"/>
              </w:rPr>
            </w:pPr>
          </w:p>
        </w:tc>
        <w:tc>
          <w:tcPr>
            <w:tcW w:w="1418" w:type="dxa"/>
          </w:tcPr>
          <w:p w14:paraId="252C74AC" w14:textId="1E20E239"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3.6</w:t>
            </w:r>
            <w:r w:rsidR="00DF6E03">
              <w:rPr>
                <w:rFonts w:ascii="Arial" w:hAnsi="Arial" w:cs="Arial"/>
                <w:b/>
                <w:sz w:val="18"/>
                <w:szCs w:val="18"/>
                <w:lang w:val="en-US"/>
              </w:rPr>
              <w:t>5</w:t>
            </w:r>
            <w:r w:rsidR="00201840" w:rsidRPr="00B0635A">
              <w:rPr>
                <w:rFonts w:ascii="Arial" w:hAnsi="Arial" w:cs="Arial"/>
                <w:b/>
                <w:sz w:val="18"/>
                <w:szCs w:val="18"/>
                <w:lang w:val="en-US"/>
              </w:rPr>
              <w:t xml:space="preserve"> (6)</w:t>
            </w:r>
          </w:p>
        </w:tc>
      </w:tr>
      <w:tr w:rsidR="00F71A3C" w:rsidRPr="00E20543" w14:paraId="0528C83E" w14:textId="77777777" w:rsidTr="00255A36">
        <w:trPr>
          <w:trHeight w:val="209"/>
          <w:jc w:val="center"/>
        </w:trPr>
        <w:tc>
          <w:tcPr>
            <w:tcW w:w="1838" w:type="dxa"/>
            <w:vMerge/>
          </w:tcPr>
          <w:p w14:paraId="411ED951" w14:textId="77777777" w:rsidR="00C31745" w:rsidRPr="00D47015" w:rsidRDefault="00C31745" w:rsidP="00C31745">
            <w:pPr>
              <w:rPr>
                <w:rFonts w:ascii="Arial" w:hAnsi="Arial" w:cs="Arial"/>
                <w:b/>
                <w:sz w:val="18"/>
                <w:szCs w:val="18"/>
                <w:lang w:val="en-US"/>
              </w:rPr>
            </w:pPr>
          </w:p>
        </w:tc>
        <w:tc>
          <w:tcPr>
            <w:tcW w:w="5670" w:type="dxa"/>
          </w:tcPr>
          <w:p w14:paraId="5783CDFE"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South America</w:t>
            </w:r>
          </w:p>
        </w:tc>
        <w:tc>
          <w:tcPr>
            <w:tcW w:w="1134" w:type="dxa"/>
          </w:tcPr>
          <w:p w14:paraId="768273BE" w14:textId="6E935DE0" w:rsidR="00C31745" w:rsidRPr="00AF34A6" w:rsidRDefault="00DF6E03" w:rsidP="00C31745">
            <w:pPr>
              <w:jc w:val="center"/>
              <w:rPr>
                <w:rFonts w:ascii="Arial" w:hAnsi="Arial" w:cs="Arial"/>
                <w:sz w:val="18"/>
                <w:szCs w:val="18"/>
                <w:lang w:val="en-US"/>
              </w:rPr>
            </w:pPr>
            <w:r w:rsidRPr="00AF34A6">
              <w:rPr>
                <w:rFonts w:ascii="Arial" w:hAnsi="Arial" w:cs="Arial"/>
                <w:sz w:val="18"/>
                <w:szCs w:val="18"/>
                <w:lang w:val="en-US"/>
              </w:rPr>
              <w:t>0.9</w:t>
            </w:r>
            <w:r>
              <w:rPr>
                <w:rFonts w:ascii="Arial" w:hAnsi="Arial" w:cs="Arial"/>
                <w:sz w:val="18"/>
                <w:szCs w:val="18"/>
                <w:lang w:val="en-US"/>
              </w:rPr>
              <w:t>5</w:t>
            </w:r>
            <w:r w:rsidRPr="00AF34A6">
              <w:rPr>
                <w:rFonts w:ascii="Arial" w:hAnsi="Arial" w:cs="Arial"/>
                <w:sz w:val="18"/>
                <w:szCs w:val="18"/>
                <w:lang w:val="en-US"/>
              </w:rPr>
              <w:t xml:space="preserve"> (1)</w:t>
            </w:r>
          </w:p>
        </w:tc>
        <w:tc>
          <w:tcPr>
            <w:tcW w:w="1134" w:type="dxa"/>
          </w:tcPr>
          <w:p w14:paraId="059F4480"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4A139B5F"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8.33 (1)</w:t>
            </w:r>
          </w:p>
        </w:tc>
        <w:tc>
          <w:tcPr>
            <w:tcW w:w="1134" w:type="dxa"/>
          </w:tcPr>
          <w:p w14:paraId="6D3C602E" w14:textId="26854AEB" w:rsidR="00C31745" w:rsidRPr="00CD5FF1" w:rsidRDefault="000C6AFE" w:rsidP="00C31745">
            <w:pPr>
              <w:jc w:val="center"/>
              <w:rPr>
                <w:rFonts w:ascii="Arial" w:hAnsi="Arial" w:cs="Arial"/>
                <w:sz w:val="18"/>
                <w:szCs w:val="18"/>
                <w:lang w:val="en-US"/>
              </w:rPr>
            </w:pPr>
            <w:r w:rsidRPr="00CD5FF1">
              <w:rPr>
                <w:rFonts w:ascii="Arial" w:hAnsi="Arial" w:cs="Arial"/>
                <w:sz w:val="18"/>
                <w:szCs w:val="18"/>
                <w:lang w:val="en-US"/>
              </w:rPr>
              <w:t>6.06 (2)</w:t>
            </w:r>
          </w:p>
        </w:tc>
        <w:tc>
          <w:tcPr>
            <w:tcW w:w="283" w:type="dxa"/>
            <w:vMerge/>
            <w:shd w:val="clear" w:color="auto" w:fill="D9D9D9" w:themeFill="background1" w:themeFillShade="D9"/>
          </w:tcPr>
          <w:p w14:paraId="4042A84A" w14:textId="77777777" w:rsidR="00C31745" w:rsidRPr="00B0635A" w:rsidRDefault="00C31745" w:rsidP="00C31745">
            <w:pPr>
              <w:jc w:val="center"/>
              <w:rPr>
                <w:rFonts w:ascii="Arial" w:hAnsi="Arial" w:cs="Arial"/>
                <w:b/>
                <w:sz w:val="2"/>
                <w:szCs w:val="2"/>
                <w:lang w:val="en-US"/>
              </w:rPr>
            </w:pPr>
          </w:p>
        </w:tc>
        <w:tc>
          <w:tcPr>
            <w:tcW w:w="1418" w:type="dxa"/>
          </w:tcPr>
          <w:p w14:paraId="583F0828" w14:textId="6297EC9D"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2.4</w:t>
            </w:r>
            <w:r w:rsidR="00DF6E03">
              <w:rPr>
                <w:rFonts w:ascii="Arial" w:hAnsi="Arial" w:cs="Arial"/>
                <w:b/>
                <w:sz w:val="18"/>
                <w:szCs w:val="18"/>
                <w:lang w:val="en-US"/>
              </w:rPr>
              <w:t>3</w:t>
            </w:r>
            <w:r w:rsidR="00201840" w:rsidRPr="00B0635A">
              <w:rPr>
                <w:rFonts w:ascii="Arial" w:hAnsi="Arial" w:cs="Arial"/>
                <w:b/>
                <w:sz w:val="18"/>
                <w:szCs w:val="18"/>
                <w:lang w:val="en-US"/>
              </w:rPr>
              <w:t xml:space="preserve"> (4)</w:t>
            </w:r>
          </w:p>
        </w:tc>
      </w:tr>
      <w:tr w:rsidR="00F71A3C" w:rsidRPr="00E20543" w14:paraId="4CB888FB" w14:textId="77777777" w:rsidTr="00255A36">
        <w:trPr>
          <w:trHeight w:val="172"/>
          <w:jc w:val="center"/>
        </w:trPr>
        <w:tc>
          <w:tcPr>
            <w:tcW w:w="1838" w:type="dxa"/>
            <w:vMerge/>
          </w:tcPr>
          <w:p w14:paraId="0896A09C" w14:textId="77777777" w:rsidR="00C31745" w:rsidRPr="00D47015" w:rsidRDefault="00C31745" w:rsidP="00C31745">
            <w:pPr>
              <w:rPr>
                <w:rFonts w:ascii="Arial" w:hAnsi="Arial" w:cs="Arial"/>
                <w:b/>
                <w:sz w:val="18"/>
                <w:szCs w:val="18"/>
                <w:lang w:val="en-US"/>
              </w:rPr>
            </w:pPr>
          </w:p>
        </w:tc>
        <w:tc>
          <w:tcPr>
            <w:tcW w:w="5670" w:type="dxa"/>
          </w:tcPr>
          <w:p w14:paraId="159C28FC"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 xml:space="preserve">The European Union </w:t>
            </w:r>
          </w:p>
        </w:tc>
        <w:tc>
          <w:tcPr>
            <w:tcW w:w="1134" w:type="dxa"/>
          </w:tcPr>
          <w:p w14:paraId="22DD1AC0" w14:textId="795D3BAB" w:rsidR="00C31745" w:rsidRPr="00AF34A6" w:rsidRDefault="00DF6E03" w:rsidP="00C31745">
            <w:pPr>
              <w:jc w:val="center"/>
              <w:rPr>
                <w:rFonts w:ascii="Arial" w:hAnsi="Arial" w:cs="Arial"/>
                <w:sz w:val="18"/>
                <w:szCs w:val="18"/>
                <w:lang w:val="en-US"/>
              </w:rPr>
            </w:pPr>
            <w:r w:rsidRPr="00AF34A6">
              <w:rPr>
                <w:rFonts w:ascii="Arial" w:hAnsi="Arial" w:cs="Arial"/>
                <w:sz w:val="18"/>
                <w:szCs w:val="18"/>
                <w:lang w:val="en-US"/>
              </w:rPr>
              <w:t>3.</w:t>
            </w:r>
            <w:r>
              <w:rPr>
                <w:rFonts w:ascii="Arial" w:hAnsi="Arial" w:cs="Arial"/>
                <w:sz w:val="18"/>
                <w:szCs w:val="18"/>
                <w:lang w:val="en-US"/>
              </w:rPr>
              <w:t>80</w:t>
            </w:r>
            <w:r w:rsidRPr="00AF34A6">
              <w:rPr>
                <w:rFonts w:ascii="Arial" w:hAnsi="Arial" w:cs="Arial"/>
                <w:sz w:val="18"/>
                <w:szCs w:val="18"/>
                <w:lang w:val="en-US"/>
              </w:rPr>
              <w:t xml:space="preserve"> (4)</w:t>
            </w:r>
          </w:p>
        </w:tc>
        <w:tc>
          <w:tcPr>
            <w:tcW w:w="1134" w:type="dxa"/>
          </w:tcPr>
          <w:p w14:paraId="1757EB01"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22DF4222"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0 (0)</w:t>
            </w:r>
          </w:p>
        </w:tc>
        <w:tc>
          <w:tcPr>
            <w:tcW w:w="1134" w:type="dxa"/>
          </w:tcPr>
          <w:p w14:paraId="69F8D1BD"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0 (0)</w:t>
            </w:r>
          </w:p>
        </w:tc>
        <w:tc>
          <w:tcPr>
            <w:tcW w:w="283" w:type="dxa"/>
            <w:vMerge/>
            <w:shd w:val="clear" w:color="auto" w:fill="D9D9D9" w:themeFill="background1" w:themeFillShade="D9"/>
          </w:tcPr>
          <w:p w14:paraId="09933321" w14:textId="77777777" w:rsidR="00C31745" w:rsidRPr="00B0635A" w:rsidRDefault="00C31745" w:rsidP="00C31745">
            <w:pPr>
              <w:jc w:val="center"/>
              <w:rPr>
                <w:rFonts w:ascii="Arial" w:hAnsi="Arial" w:cs="Arial"/>
                <w:b/>
                <w:sz w:val="2"/>
                <w:szCs w:val="2"/>
                <w:lang w:val="en-US"/>
              </w:rPr>
            </w:pPr>
          </w:p>
        </w:tc>
        <w:tc>
          <w:tcPr>
            <w:tcW w:w="1418" w:type="dxa"/>
          </w:tcPr>
          <w:p w14:paraId="6F1D28F1" w14:textId="08C6F9E6" w:rsidR="00C31745" w:rsidRPr="00B0635A" w:rsidRDefault="00C31745" w:rsidP="00C31745">
            <w:pPr>
              <w:jc w:val="center"/>
              <w:rPr>
                <w:rFonts w:ascii="Arial" w:hAnsi="Arial" w:cs="Arial"/>
                <w:b/>
                <w:sz w:val="18"/>
                <w:szCs w:val="18"/>
                <w:lang w:val="en-US"/>
              </w:rPr>
            </w:pPr>
            <w:r w:rsidRPr="00B0635A">
              <w:rPr>
                <w:rFonts w:ascii="Arial" w:hAnsi="Arial" w:cs="Arial"/>
                <w:b/>
                <w:sz w:val="18"/>
                <w:szCs w:val="18"/>
                <w:lang w:val="en-US"/>
              </w:rPr>
              <w:t>2.4</w:t>
            </w:r>
            <w:r w:rsidR="00DF6E03">
              <w:rPr>
                <w:rFonts w:ascii="Arial" w:hAnsi="Arial" w:cs="Arial"/>
                <w:b/>
                <w:sz w:val="18"/>
                <w:szCs w:val="18"/>
                <w:lang w:val="en-US"/>
              </w:rPr>
              <w:t>3</w:t>
            </w:r>
            <w:r w:rsidR="00201840" w:rsidRPr="00B0635A">
              <w:rPr>
                <w:rFonts w:ascii="Arial" w:hAnsi="Arial" w:cs="Arial"/>
                <w:b/>
                <w:sz w:val="18"/>
                <w:szCs w:val="18"/>
                <w:lang w:val="en-US"/>
              </w:rPr>
              <w:t xml:space="preserve"> (4)</w:t>
            </w:r>
          </w:p>
        </w:tc>
      </w:tr>
      <w:tr w:rsidR="00F71A3C" w:rsidRPr="00E20543" w14:paraId="46CD4E10" w14:textId="77777777" w:rsidTr="00255A36">
        <w:trPr>
          <w:trHeight w:val="145"/>
          <w:jc w:val="center"/>
        </w:trPr>
        <w:tc>
          <w:tcPr>
            <w:tcW w:w="1838" w:type="dxa"/>
            <w:vMerge/>
          </w:tcPr>
          <w:p w14:paraId="5E6BE085" w14:textId="77777777" w:rsidR="00C31745" w:rsidRPr="00D47015" w:rsidRDefault="00C31745" w:rsidP="00C31745">
            <w:pPr>
              <w:rPr>
                <w:rFonts w:ascii="Arial" w:hAnsi="Arial" w:cs="Arial"/>
                <w:b/>
                <w:sz w:val="18"/>
                <w:szCs w:val="18"/>
                <w:lang w:val="en-US"/>
              </w:rPr>
            </w:pPr>
          </w:p>
        </w:tc>
        <w:tc>
          <w:tcPr>
            <w:tcW w:w="5670" w:type="dxa"/>
          </w:tcPr>
          <w:p w14:paraId="6B913843" w14:textId="77777777" w:rsidR="00C31745" w:rsidRPr="003968F6" w:rsidRDefault="00C31745" w:rsidP="00C31745">
            <w:pPr>
              <w:rPr>
                <w:rFonts w:ascii="Arial" w:hAnsi="Arial" w:cs="Arial"/>
                <w:sz w:val="18"/>
                <w:szCs w:val="18"/>
                <w:lang w:val="en-US"/>
              </w:rPr>
            </w:pPr>
            <w:r w:rsidRPr="00E20543">
              <w:rPr>
                <w:rFonts w:ascii="Arial" w:hAnsi="Arial" w:cs="Arial"/>
                <w:sz w:val="18"/>
                <w:szCs w:val="18"/>
                <w:lang w:val="en-US"/>
              </w:rPr>
              <w:t>Discourse produced in several geographical areas</w:t>
            </w:r>
          </w:p>
        </w:tc>
        <w:tc>
          <w:tcPr>
            <w:tcW w:w="1134" w:type="dxa"/>
          </w:tcPr>
          <w:p w14:paraId="3D285C66" w14:textId="546D99E3" w:rsidR="00C31745" w:rsidRPr="00AF34A6" w:rsidRDefault="00DF6E03" w:rsidP="00C31745">
            <w:pPr>
              <w:jc w:val="center"/>
              <w:rPr>
                <w:rFonts w:ascii="Arial" w:hAnsi="Arial" w:cs="Arial"/>
                <w:sz w:val="18"/>
                <w:szCs w:val="18"/>
                <w:lang w:val="en-US"/>
              </w:rPr>
            </w:pPr>
            <w:r w:rsidRPr="00AF34A6">
              <w:rPr>
                <w:rFonts w:ascii="Arial" w:hAnsi="Arial" w:cs="Arial"/>
                <w:sz w:val="18"/>
                <w:szCs w:val="18"/>
                <w:lang w:val="en-US"/>
              </w:rPr>
              <w:t>0.9</w:t>
            </w:r>
            <w:r>
              <w:rPr>
                <w:rFonts w:ascii="Arial" w:hAnsi="Arial" w:cs="Arial"/>
                <w:sz w:val="18"/>
                <w:szCs w:val="18"/>
                <w:lang w:val="en-US"/>
              </w:rPr>
              <w:t>5</w:t>
            </w:r>
            <w:r w:rsidRPr="00AF34A6">
              <w:rPr>
                <w:rFonts w:ascii="Arial" w:hAnsi="Arial" w:cs="Arial"/>
                <w:sz w:val="18"/>
                <w:szCs w:val="18"/>
                <w:lang w:val="en-US"/>
              </w:rPr>
              <w:t xml:space="preserve"> (1</w:t>
            </w:r>
            <w:r w:rsidR="00C31745" w:rsidRPr="00AF34A6">
              <w:rPr>
                <w:rFonts w:ascii="Arial" w:hAnsi="Arial" w:cs="Arial"/>
                <w:sz w:val="18"/>
                <w:szCs w:val="18"/>
                <w:lang w:val="en-US"/>
              </w:rPr>
              <w:t>)</w:t>
            </w:r>
          </w:p>
        </w:tc>
        <w:tc>
          <w:tcPr>
            <w:tcW w:w="1134" w:type="dxa"/>
          </w:tcPr>
          <w:p w14:paraId="506D8AD9" w14:textId="0BB56F30" w:rsidR="00C31745" w:rsidRPr="0082192E" w:rsidRDefault="00F278B2" w:rsidP="00C31745">
            <w:pPr>
              <w:jc w:val="center"/>
              <w:rPr>
                <w:rFonts w:ascii="Arial" w:hAnsi="Arial" w:cs="Arial"/>
                <w:sz w:val="18"/>
                <w:szCs w:val="18"/>
                <w:lang w:val="en-US"/>
              </w:rPr>
            </w:pPr>
            <w:r w:rsidRPr="0082192E">
              <w:rPr>
                <w:rFonts w:ascii="Arial" w:hAnsi="Arial" w:cs="Arial"/>
                <w:sz w:val="18"/>
                <w:szCs w:val="18"/>
                <w:lang w:val="en-US"/>
              </w:rPr>
              <w:t>21.</w:t>
            </w:r>
            <w:r w:rsidRPr="00CD5FF1">
              <w:rPr>
                <w:rFonts w:ascii="Arial" w:hAnsi="Arial" w:cs="Arial"/>
                <w:sz w:val="18"/>
                <w:szCs w:val="18"/>
                <w:lang w:val="en-US"/>
              </w:rPr>
              <w:t>42 (3)</w:t>
            </w:r>
          </w:p>
        </w:tc>
        <w:tc>
          <w:tcPr>
            <w:tcW w:w="1276" w:type="dxa"/>
          </w:tcPr>
          <w:p w14:paraId="15747FDA"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0 (0)</w:t>
            </w:r>
          </w:p>
        </w:tc>
        <w:tc>
          <w:tcPr>
            <w:tcW w:w="1134" w:type="dxa"/>
          </w:tcPr>
          <w:p w14:paraId="31597994" w14:textId="4A77301F" w:rsidR="00C31745" w:rsidRPr="00CD5FF1" w:rsidRDefault="000C6AFE" w:rsidP="00C31745">
            <w:pPr>
              <w:jc w:val="center"/>
              <w:rPr>
                <w:rFonts w:ascii="Arial" w:hAnsi="Arial" w:cs="Arial"/>
                <w:sz w:val="18"/>
                <w:szCs w:val="18"/>
                <w:lang w:val="en-US"/>
              </w:rPr>
            </w:pPr>
            <w:r w:rsidRPr="00CD5FF1">
              <w:rPr>
                <w:rFonts w:ascii="Arial" w:hAnsi="Arial" w:cs="Arial"/>
                <w:sz w:val="18"/>
                <w:szCs w:val="18"/>
                <w:lang w:val="en-US"/>
              </w:rPr>
              <w:t>6.06 (2)</w:t>
            </w:r>
          </w:p>
        </w:tc>
        <w:tc>
          <w:tcPr>
            <w:tcW w:w="283" w:type="dxa"/>
            <w:vMerge/>
            <w:shd w:val="clear" w:color="auto" w:fill="D9D9D9" w:themeFill="background1" w:themeFillShade="D9"/>
          </w:tcPr>
          <w:p w14:paraId="509A031F" w14:textId="77777777" w:rsidR="00C31745" w:rsidRPr="00B0635A" w:rsidRDefault="00C31745" w:rsidP="00C31745">
            <w:pPr>
              <w:jc w:val="center"/>
              <w:rPr>
                <w:rFonts w:ascii="Arial" w:hAnsi="Arial" w:cs="Arial"/>
                <w:b/>
                <w:sz w:val="2"/>
                <w:szCs w:val="2"/>
                <w:lang w:val="en-US"/>
              </w:rPr>
            </w:pPr>
          </w:p>
        </w:tc>
        <w:tc>
          <w:tcPr>
            <w:tcW w:w="1418" w:type="dxa"/>
          </w:tcPr>
          <w:p w14:paraId="3F76ACBB" w14:textId="250D8E16" w:rsidR="00C31745" w:rsidRPr="00B0635A" w:rsidRDefault="00DF6E03" w:rsidP="00C31745">
            <w:pPr>
              <w:jc w:val="center"/>
              <w:rPr>
                <w:rFonts w:ascii="Arial" w:hAnsi="Arial" w:cs="Arial"/>
                <w:b/>
                <w:sz w:val="18"/>
                <w:szCs w:val="18"/>
                <w:lang w:val="en-US"/>
              </w:rPr>
            </w:pPr>
            <w:r w:rsidRPr="00B0635A">
              <w:rPr>
                <w:rFonts w:ascii="Arial" w:hAnsi="Arial" w:cs="Arial"/>
                <w:b/>
                <w:sz w:val="18"/>
                <w:szCs w:val="18"/>
                <w:lang w:val="en-US"/>
              </w:rPr>
              <w:t>3.6</w:t>
            </w:r>
            <w:r>
              <w:rPr>
                <w:rFonts w:ascii="Arial" w:hAnsi="Arial" w:cs="Arial"/>
                <w:b/>
                <w:sz w:val="18"/>
                <w:szCs w:val="18"/>
                <w:lang w:val="en-US"/>
              </w:rPr>
              <w:t>5</w:t>
            </w:r>
            <w:r w:rsidRPr="00B0635A">
              <w:rPr>
                <w:rFonts w:ascii="Arial" w:hAnsi="Arial" w:cs="Arial"/>
                <w:b/>
                <w:sz w:val="18"/>
                <w:szCs w:val="18"/>
                <w:lang w:val="en-US"/>
              </w:rPr>
              <w:t xml:space="preserve"> (6)</w:t>
            </w:r>
          </w:p>
        </w:tc>
      </w:tr>
      <w:tr w:rsidR="00C31745" w:rsidRPr="00E20543" w14:paraId="0C371759" w14:textId="77777777" w:rsidTr="00C31745">
        <w:trPr>
          <w:trHeight w:val="75"/>
          <w:jc w:val="center"/>
        </w:trPr>
        <w:tc>
          <w:tcPr>
            <w:tcW w:w="13887" w:type="dxa"/>
            <w:gridSpan w:val="8"/>
            <w:shd w:val="clear" w:color="auto" w:fill="D9D9D9" w:themeFill="background1" w:themeFillShade="D9"/>
          </w:tcPr>
          <w:p w14:paraId="4D388445" w14:textId="77777777" w:rsidR="00C31745" w:rsidRPr="00AF34A6" w:rsidRDefault="00C31745" w:rsidP="00C31745">
            <w:pPr>
              <w:jc w:val="center"/>
              <w:rPr>
                <w:rFonts w:ascii="Arial" w:hAnsi="Arial" w:cs="Arial"/>
                <w:sz w:val="2"/>
                <w:szCs w:val="2"/>
                <w:lang w:val="en-US"/>
              </w:rPr>
            </w:pPr>
          </w:p>
        </w:tc>
      </w:tr>
      <w:tr w:rsidR="00F71A3C" w:rsidRPr="00E20543" w14:paraId="1D3E7927" w14:textId="77777777" w:rsidTr="00255A36">
        <w:trPr>
          <w:trHeight w:val="157"/>
          <w:jc w:val="center"/>
        </w:trPr>
        <w:tc>
          <w:tcPr>
            <w:tcW w:w="1838" w:type="dxa"/>
            <w:vMerge w:val="restart"/>
          </w:tcPr>
          <w:p w14:paraId="3887615D" w14:textId="77777777" w:rsidR="00C31745" w:rsidRDefault="00C31745" w:rsidP="00C31745">
            <w:pPr>
              <w:rPr>
                <w:rFonts w:ascii="Arial" w:hAnsi="Arial" w:cs="Arial"/>
                <w:b/>
                <w:sz w:val="18"/>
                <w:szCs w:val="18"/>
                <w:lang w:val="en-US"/>
              </w:rPr>
            </w:pPr>
          </w:p>
          <w:p w14:paraId="3CAEF0D2" w14:textId="77777777" w:rsidR="00C31745" w:rsidRDefault="00C31745" w:rsidP="00C31745">
            <w:pPr>
              <w:rPr>
                <w:rFonts w:ascii="Arial" w:hAnsi="Arial" w:cs="Arial"/>
                <w:b/>
                <w:sz w:val="18"/>
                <w:szCs w:val="18"/>
                <w:lang w:val="en-US"/>
              </w:rPr>
            </w:pPr>
          </w:p>
          <w:p w14:paraId="1E597F6F" w14:textId="77777777" w:rsidR="00C31745" w:rsidRDefault="00C31745" w:rsidP="00C31745">
            <w:pPr>
              <w:rPr>
                <w:rFonts w:ascii="Arial" w:hAnsi="Arial" w:cs="Arial"/>
                <w:b/>
                <w:sz w:val="18"/>
                <w:szCs w:val="18"/>
                <w:lang w:val="en-US"/>
              </w:rPr>
            </w:pPr>
          </w:p>
          <w:p w14:paraId="6A7A8250" w14:textId="77777777" w:rsidR="00C31745" w:rsidRDefault="00C31745" w:rsidP="00C31745">
            <w:pPr>
              <w:rPr>
                <w:rFonts w:ascii="Arial" w:hAnsi="Arial" w:cs="Arial"/>
                <w:b/>
                <w:sz w:val="18"/>
                <w:szCs w:val="18"/>
                <w:lang w:val="en-US"/>
              </w:rPr>
            </w:pPr>
          </w:p>
          <w:p w14:paraId="78E631B8" w14:textId="77777777" w:rsidR="00C31745" w:rsidRPr="00D47015" w:rsidRDefault="00C31745" w:rsidP="00C31745">
            <w:pPr>
              <w:rPr>
                <w:rFonts w:ascii="Arial" w:hAnsi="Arial" w:cs="Arial"/>
                <w:b/>
                <w:sz w:val="18"/>
                <w:szCs w:val="18"/>
                <w:lang w:val="en-US"/>
              </w:rPr>
            </w:pPr>
            <w:r w:rsidRPr="00D47015">
              <w:rPr>
                <w:rFonts w:ascii="Arial" w:hAnsi="Arial" w:cs="Arial"/>
                <w:b/>
                <w:sz w:val="18"/>
                <w:szCs w:val="18"/>
                <w:lang w:val="en-US"/>
              </w:rPr>
              <w:t>Policy domains</w:t>
            </w:r>
          </w:p>
        </w:tc>
        <w:tc>
          <w:tcPr>
            <w:tcW w:w="5670" w:type="dxa"/>
          </w:tcPr>
          <w:p w14:paraId="320E46F2" w14:textId="77777777" w:rsidR="00C31745" w:rsidRPr="00E20543" w:rsidRDefault="00C31745" w:rsidP="00C31745">
            <w:pPr>
              <w:rPr>
                <w:rFonts w:ascii="Arial" w:hAnsi="Arial" w:cs="Arial"/>
                <w:sz w:val="18"/>
                <w:szCs w:val="18"/>
                <w:lang w:val="en-US"/>
              </w:rPr>
            </w:pPr>
            <w:r w:rsidRPr="00E20543">
              <w:rPr>
                <w:rFonts w:ascii="Arial" w:hAnsi="Arial" w:cs="Arial"/>
                <w:sz w:val="18"/>
                <w:szCs w:val="18"/>
                <w:lang w:val="en-US"/>
              </w:rPr>
              <w:t>Economic policies and regulations</w:t>
            </w:r>
          </w:p>
        </w:tc>
        <w:tc>
          <w:tcPr>
            <w:tcW w:w="1134" w:type="dxa"/>
          </w:tcPr>
          <w:p w14:paraId="68C4895A" w14:textId="14109C5D"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1.</w:t>
            </w:r>
            <w:r w:rsidR="00DF6E03">
              <w:rPr>
                <w:rFonts w:ascii="Arial" w:hAnsi="Arial" w:cs="Arial"/>
                <w:sz w:val="18"/>
                <w:szCs w:val="18"/>
                <w:lang w:val="en-US"/>
              </w:rPr>
              <w:t>90</w:t>
            </w:r>
            <w:r w:rsidRPr="00AF34A6">
              <w:rPr>
                <w:rFonts w:ascii="Arial" w:hAnsi="Arial" w:cs="Arial"/>
                <w:sz w:val="18"/>
                <w:szCs w:val="18"/>
                <w:lang w:val="en-US"/>
              </w:rPr>
              <w:t xml:space="preserve"> (2)</w:t>
            </w:r>
          </w:p>
        </w:tc>
        <w:tc>
          <w:tcPr>
            <w:tcW w:w="1134" w:type="dxa"/>
          </w:tcPr>
          <w:p w14:paraId="56D640EC" w14:textId="77777777" w:rsidR="00C31745" w:rsidRPr="00CD5FF1"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748587E8" w14:textId="77777777" w:rsidR="00C31745" w:rsidRPr="00B0635A" w:rsidRDefault="00C31745" w:rsidP="00C31745">
            <w:pPr>
              <w:jc w:val="center"/>
              <w:rPr>
                <w:rFonts w:ascii="Arial" w:hAnsi="Arial" w:cs="Arial"/>
                <w:sz w:val="18"/>
                <w:szCs w:val="18"/>
                <w:lang w:val="en-US"/>
              </w:rPr>
            </w:pPr>
            <w:r w:rsidRPr="00B0635A">
              <w:rPr>
                <w:rFonts w:ascii="Arial" w:hAnsi="Arial" w:cs="Arial"/>
                <w:sz w:val="18"/>
                <w:szCs w:val="18"/>
                <w:lang w:val="en-US"/>
              </w:rPr>
              <w:t>8.33 (1)</w:t>
            </w:r>
          </w:p>
        </w:tc>
        <w:tc>
          <w:tcPr>
            <w:tcW w:w="1134" w:type="dxa"/>
          </w:tcPr>
          <w:p w14:paraId="41BBB7E2" w14:textId="5C4B625E" w:rsidR="00C31745" w:rsidRPr="00B0635A" w:rsidRDefault="000C6AFE" w:rsidP="00C31745">
            <w:pPr>
              <w:jc w:val="center"/>
              <w:rPr>
                <w:rFonts w:ascii="Arial" w:hAnsi="Arial" w:cs="Arial"/>
                <w:sz w:val="18"/>
                <w:szCs w:val="18"/>
                <w:lang w:val="en-US"/>
              </w:rPr>
            </w:pPr>
            <w:r w:rsidRPr="00B0635A">
              <w:rPr>
                <w:rFonts w:ascii="Arial" w:hAnsi="Arial" w:cs="Arial"/>
                <w:sz w:val="18"/>
                <w:szCs w:val="18"/>
                <w:lang w:val="en-US"/>
              </w:rPr>
              <w:t>3.03 (1)</w:t>
            </w:r>
          </w:p>
        </w:tc>
        <w:tc>
          <w:tcPr>
            <w:tcW w:w="283" w:type="dxa"/>
            <w:vMerge w:val="restart"/>
            <w:shd w:val="clear" w:color="auto" w:fill="D9D9D9" w:themeFill="background1" w:themeFillShade="D9"/>
          </w:tcPr>
          <w:p w14:paraId="598A2275" w14:textId="77777777" w:rsidR="00C31745" w:rsidRPr="00B0635A" w:rsidRDefault="00C31745" w:rsidP="00C31745">
            <w:pPr>
              <w:jc w:val="center"/>
              <w:rPr>
                <w:rFonts w:ascii="Arial" w:hAnsi="Arial" w:cs="Arial"/>
                <w:b/>
                <w:sz w:val="2"/>
                <w:szCs w:val="2"/>
                <w:lang w:val="en-US"/>
              </w:rPr>
            </w:pPr>
          </w:p>
        </w:tc>
        <w:tc>
          <w:tcPr>
            <w:tcW w:w="1418" w:type="dxa"/>
          </w:tcPr>
          <w:p w14:paraId="2358B5AD" w14:textId="309AB99A" w:rsidR="00C31745" w:rsidRPr="00B0635A" w:rsidRDefault="00DF6E03" w:rsidP="00C31745">
            <w:pPr>
              <w:jc w:val="center"/>
              <w:rPr>
                <w:rFonts w:ascii="Arial" w:hAnsi="Arial" w:cs="Arial"/>
                <w:b/>
                <w:sz w:val="18"/>
                <w:szCs w:val="18"/>
                <w:lang w:val="en-US"/>
              </w:rPr>
            </w:pPr>
            <w:r w:rsidRPr="00B0635A">
              <w:rPr>
                <w:rFonts w:ascii="Arial" w:hAnsi="Arial" w:cs="Arial"/>
                <w:b/>
                <w:sz w:val="18"/>
                <w:szCs w:val="18"/>
                <w:lang w:val="en-US"/>
              </w:rPr>
              <w:t>2.4</w:t>
            </w:r>
            <w:r>
              <w:rPr>
                <w:rFonts w:ascii="Arial" w:hAnsi="Arial" w:cs="Arial"/>
                <w:b/>
                <w:sz w:val="18"/>
                <w:szCs w:val="18"/>
                <w:lang w:val="en-US"/>
              </w:rPr>
              <w:t>3</w:t>
            </w:r>
            <w:r w:rsidRPr="00B0635A">
              <w:rPr>
                <w:rFonts w:ascii="Arial" w:hAnsi="Arial" w:cs="Arial"/>
                <w:b/>
                <w:sz w:val="18"/>
                <w:szCs w:val="18"/>
                <w:lang w:val="en-US"/>
              </w:rPr>
              <w:t xml:space="preserve"> (4)</w:t>
            </w:r>
          </w:p>
        </w:tc>
      </w:tr>
      <w:tr w:rsidR="00F71A3C" w:rsidRPr="00E20543" w14:paraId="1EDD6AF3" w14:textId="77777777" w:rsidTr="00255A36">
        <w:trPr>
          <w:trHeight w:val="157"/>
          <w:jc w:val="center"/>
        </w:trPr>
        <w:tc>
          <w:tcPr>
            <w:tcW w:w="1838" w:type="dxa"/>
            <w:vMerge/>
          </w:tcPr>
          <w:p w14:paraId="00BA95B4" w14:textId="77777777" w:rsidR="00C31745" w:rsidRPr="00D47015" w:rsidRDefault="00C31745" w:rsidP="00C31745">
            <w:pPr>
              <w:rPr>
                <w:rFonts w:ascii="Arial" w:hAnsi="Arial" w:cs="Arial"/>
                <w:b/>
                <w:sz w:val="18"/>
                <w:szCs w:val="18"/>
                <w:lang w:val="en-US"/>
              </w:rPr>
            </w:pPr>
          </w:p>
        </w:tc>
        <w:tc>
          <w:tcPr>
            <w:tcW w:w="5670" w:type="dxa"/>
          </w:tcPr>
          <w:p w14:paraId="110DC747" w14:textId="77777777" w:rsidR="00C31745" w:rsidRPr="00E20543" w:rsidRDefault="00C31745" w:rsidP="00C31745">
            <w:pPr>
              <w:rPr>
                <w:rFonts w:ascii="Arial" w:hAnsi="Arial" w:cs="Arial"/>
                <w:sz w:val="18"/>
                <w:szCs w:val="18"/>
                <w:lang w:val="en-US"/>
              </w:rPr>
            </w:pPr>
            <w:r>
              <w:rPr>
                <w:rFonts w:ascii="Arial" w:hAnsi="Arial" w:cs="Arial"/>
                <w:sz w:val="18"/>
                <w:szCs w:val="18"/>
                <w:lang w:val="en-US"/>
              </w:rPr>
              <w:t>Elections / Political campaigns</w:t>
            </w:r>
          </w:p>
        </w:tc>
        <w:tc>
          <w:tcPr>
            <w:tcW w:w="1134" w:type="dxa"/>
          </w:tcPr>
          <w:p w14:paraId="58A29AB3" w14:textId="1DB02F2D" w:rsidR="00C31745" w:rsidRPr="00AF34A6" w:rsidRDefault="00C31745" w:rsidP="00C31745">
            <w:pPr>
              <w:jc w:val="center"/>
              <w:rPr>
                <w:rFonts w:ascii="Arial" w:hAnsi="Arial" w:cs="Arial"/>
                <w:sz w:val="18"/>
                <w:szCs w:val="18"/>
                <w:lang w:val="en-US"/>
              </w:rPr>
            </w:pPr>
            <w:r w:rsidRPr="00AF34A6">
              <w:rPr>
                <w:rFonts w:ascii="Arial" w:hAnsi="Arial" w:cs="Arial"/>
                <w:sz w:val="18"/>
                <w:szCs w:val="18"/>
                <w:lang w:val="en-US"/>
              </w:rPr>
              <w:t>2</w:t>
            </w:r>
            <w:r w:rsidR="00DF6E03">
              <w:rPr>
                <w:rFonts w:ascii="Arial" w:hAnsi="Arial" w:cs="Arial"/>
                <w:sz w:val="18"/>
                <w:szCs w:val="18"/>
                <w:lang w:val="en-US"/>
              </w:rPr>
              <w:t>0</w:t>
            </w:r>
            <w:r w:rsidRPr="00AF34A6">
              <w:rPr>
                <w:rFonts w:ascii="Arial" w:hAnsi="Arial" w:cs="Arial"/>
                <w:sz w:val="18"/>
                <w:szCs w:val="18"/>
                <w:lang w:val="en-US"/>
              </w:rPr>
              <w:t>.</w:t>
            </w:r>
            <w:r w:rsidR="00DF6E03">
              <w:rPr>
                <w:rFonts w:ascii="Arial" w:hAnsi="Arial" w:cs="Arial"/>
                <w:sz w:val="18"/>
                <w:szCs w:val="18"/>
                <w:lang w:val="en-US"/>
              </w:rPr>
              <w:t>95</w:t>
            </w:r>
            <w:r w:rsidRPr="00AF34A6">
              <w:rPr>
                <w:rFonts w:ascii="Arial" w:hAnsi="Arial" w:cs="Arial"/>
                <w:sz w:val="18"/>
                <w:szCs w:val="18"/>
                <w:lang w:val="en-US"/>
              </w:rPr>
              <w:t xml:space="preserve"> (2</w:t>
            </w:r>
            <w:r w:rsidR="00DF6E03">
              <w:rPr>
                <w:rFonts w:ascii="Arial" w:hAnsi="Arial" w:cs="Arial"/>
                <w:sz w:val="18"/>
                <w:szCs w:val="18"/>
                <w:lang w:val="en-US"/>
              </w:rPr>
              <w:t>2</w:t>
            </w:r>
            <w:r w:rsidRPr="00AF34A6">
              <w:rPr>
                <w:rFonts w:ascii="Arial" w:hAnsi="Arial" w:cs="Arial"/>
                <w:sz w:val="18"/>
                <w:szCs w:val="18"/>
                <w:lang w:val="en-US"/>
              </w:rPr>
              <w:t>)</w:t>
            </w:r>
            <w:r w:rsidR="00D4348D">
              <w:rPr>
                <w:rFonts w:ascii="Arial" w:hAnsi="Arial" w:cs="Arial"/>
                <w:sz w:val="18"/>
                <w:szCs w:val="18"/>
                <w:lang w:val="en-US"/>
              </w:rPr>
              <w:t xml:space="preserve"> </w:t>
            </w:r>
          </w:p>
        </w:tc>
        <w:tc>
          <w:tcPr>
            <w:tcW w:w="1134" w:type="dxa"/>
          </w:tcPr>
          <w:p w14:paraId="7115BB4D" w14:textId="77777777" w:rsidR="00C31745" w:rsidRPr="0082192E" w:rsidRDefault="00C31745" w:rsidP="00C31745">
            <w:pPr>
              <w:jc w:val="center"/>
              <w:rPr>
                <w:rFonts w:ascii="Arial" w:hAnsi="Arial" w:cs="Arial"/>
                <w:sz w:val="18"/>
                <w:szCs w:val="18"/>
                <w:lang w:val="en-US"/>
              </w:rPr>
            </w:pPr>
            <w:r w:rsidRPr="0082192E">
              <w:rPr>
                <w:rFonts w:ascii="Arial" w:hAnsi="Arial" w:cs="Arial"/>
                <w:sz w:val="18"/>
                <w:szCs w:val="18"/>
                <w:lang w:val="en-US"/>
              </w:rPr>
              <w:t>0 (0)</w:t>
            </w:r>
          </w:p>
        </w:tc>
        <w:tc>
          <w:tcPr>
            <w:tcW w:w="1276" w:type="dxa"/>
          </w:tcPr>
          <w:p w14:paraId="69BF5B47" w14:textId="77777777" w:rsidR="00C31745" w:rsidRPr="00CD5FF1" w:rsidRDefault="00C31745" w:rsidP="00C31745">
            <w:pPr>
              <w:jc w:val="center"/>
              <w:rPr>
                <w:rFonts w:ascii="Arial" w:hAnsi="Arial" w:cs="Arial"/>
                <w:sz w:val="18"/>
                <w:szCs w:val="18"/>
                <w:lang w:val="en-US"/>
              </w:rPr>
            </w:pPr>
            <w:r w:rsidRPr="00CD5FF1">
              <w:rPr>
                <w:rFonts w:ascii="Arial" w:hAnsi="Arial" w:cs="Arial"/>
                <w:sz w:val="18"/>
                <w:szCs w:val="18"/>
                <w:lang w:val="en-US"/>
              </w:rPr>
              <w:t>0 (0)</w:t>
            </w:r>
          </w:p>
        </w:tc>
        <w:tc>
          <w:tcPr>
            <w:tcW w:w="1134" w:type="dxa"/>
          </w:tcPr>
          <w:p w14:paraId="6D1D989E" w14:textId="0B0E9D2E" w:rsidR="00C31745" w:rsidRPr="00B0635A" w:rsidRDefault="000C6AFE" w:rsidP="00C31745">
            <w:pPr>
              <w:jc w:val="center"/>
              <w:rPr>
                <w:rFonts w:ascii="Arial" w:hAnsi="Arial" w:cs="Arial"/>
                <w:sz w:val="18"/>
                <w:szCs w:val="18"/>
                <w:lang w:val="en-US"/>
              </w:rPr>
            </w:pPr>
            <w:r w:rsidRPr="00CD5FF1">
              <w:rPr>
                <w:rFonts w:ascii="Arial" w:hAnsi="Arial" w:cs="Arial"/>
                <w:sz w:val="18"/>
                <w:szCs w:val="18"/>
                <w:lang w:val="en-US"/>
              </w:rPr>
              <w:t>9.09 (3)</w:t>
            </w:r>
          </w:p>
        </w:tc>
        <w:tc>
          <w:tcPr>
            <w:tcW w:w="283" w:type="dxa"/>
            <w:vMerge/>
            <w:shd w:val="clear" w:color="auto" w:fill="D9D9D9" w:themeFill="background1" w:themeFillShade="D9"/>
          </w:tcPr>
          <w:p w14:paraId="2374DFD5" w14:textId="77777777" w:rsidR="00C31745" w:rsidRPr="00B0635A" w:rsidRDefault="00C31745" w:rsidP="00C31745">
            <w:pPr>
              <w:jc w:val="center"/>
              <w:rPr>
                <w:rFonts w:ascii="Arial" w:hAnsi="Arial" w:cs="Arial"/>
                <w:b/>
                <w:sz w:val="2"/>
                <w:szCs w:val="2"/>
                <w:lang w:val="en-US"/>
              </w:rPr>
            </w:pPr>
          </w:p>
        </w:tc>
        <w:tc>
          <w:tcPr>
            <w:tcW w:w="1418" w:type="dxa"/>
          </w:tcPr>
          <w:p w14:paraId="55BBC0B9" w14:textId="73057D9E" w:rsidR="00C31745" w:rsidRPr="00D16BE9" w:rsidRDefault="00D16BE9" w:rsidP="00C31745">
            <w:pPr>
              <w:jc w:val="center"/>
              <w:rPr>
                <w:rFonts w:ascii="Arial" w:hAnsi="Arial" w:cs="Arial"/>
                <w:b/>
                <w:sz w:val="18"/>
                <w:szCs w:val="18"/>
                <w:lang w:val="en-US"/>
              </w:rPr>
            </w:pPr>
            <w:r>
              <w:rPr>
                <w:rFonts w:ascii="Arial" w:hAnsi="Arial" w:cs="Arial"/>
                <w:b/>
                <w:sz w:val="18"/>
                <w:szCs w:val="18"/>
                <w:lang w:val="en-US"/>
              </w:rPr>
              <w:t>15.</w:t>
            </w:r>
            <w:r w:rsidR="00DF6E03">
              <w:rPr>
                <w:rFonts w:ascii="Arial" w:hAnsi="Arial" w:cs="Arial"/>
                <w:b/>
                <w:sz w:val="18"/>
                <w:szCs w:val="18"/>
                <w:lang w:val="en-US"/>
              </w:rPr>
              <w:t>24</w:t>
            </w:r>
            <w:r w:rsidR="00201840" w:rsidRPr="00D16BE9">
              <w:rPr>
                <w:rFonts w:ascii="Arial" w:hAnsi="Arial" w:cs="Arial"/>
                <w:b/>
                <w:sz w:val="18"/>
                <w:szCs w:val="18"/>
                <w:lang w:val="en-US"/>
              </w:rPr>
              <w:t xml:space="preserve"> (2</w:t>
            </w:r>
            <w:r w:rsidR="00DF6E03">
              <w:rPr>
                <w:rFonts w:ascii="Arial" w:hAnsi="Arial" w:cs="Arial"/>
                <w:b/>
                <w:sz w:val="18"/>
                <w:szCs w:val="18"/>
                <w:lang w:val="en-US"/>
              </w:rPr>
              <w:t>5</w:t>
            </w:r>
            <w:r w:rsidR="00201840" w:rsidRPr="00D16BE9">
              <w:rPr>
                <w:rFonts w:ascii="Arial" w:hAnsi="Arial" w:cs="Arial"/>
                <w:b/>
                <w:sz w:val="18"/>
                <w:szCs w:val="18"/>
                <w:lang w:val="en-US"/>
              </w:rPr>
              <w:t>)</w:t>
            </w:r>
            <w:r w:rsidR="00D4348D">
              <w:rPr>
                <w:rFonts w:ascii="Arial" w:hAnsi="Arial" w:cs="Arial"/>
                <w:b/>
                <w:sz w:val="18"/>
                <w:szCs w:val="18"/>
                <w:lang w:val="en-US"/>
              </w:rPr>
              <w:t xml:space="preserve"> </w:t>
            </w:r>
          </w:p>
        </w:tc>
      </w:tr>
      <w:tr w:rsidR="00D16BE9" w:rsidRPr="00E20543" w14:paraId="6C287BED" w14:textId="77777777" w:rsidTr="00255A36">
        <w:trPr>
          <w:trHeight w:val="157"/>
          <w:jc w:val="center"/>
        </w:trPr>
        <w:tc>
          <w:tcPr>
            <w:tcW w:w="1838" w:type="dxa"/>
            <w:vMerge/>
          </w:tcPr>
          <w:p w14:paraId="2F5CBBC7" w14:textId="77777777" w:rsidR="00D16BE9" w:rsidRPr="00D47015" w:rsidRDefault="00D16BE9" w:rsidP="00D16BE9">
            <w:pPr>
              <w:rPr>
                <w:rFonts w:ascii="Arial" w:hAnsi="Arial" w:cs="Arial"/>
                <w:b/>
                <w:sz w:val="18"/>
                <w:szCs w:val="18"/>
                <w:lang w:val="en-US"/>
              </w:rPr>
            </w:pPr>
          </w:p>
        </w:tc>
        <w:tc>
          <w:tcPr>
            <w:tcW w:w="5670" w:type="dxa"/>
          </w:tcPr>
          <w:p w14:paraId="139C906C" w14:textId="77777777" w:rsidR="00D16BE9" w:rsidRPr="00E20543" w:rsidRDefault="00D16BE9" w:rsidP="00D16BE9">
            <w:pPr>
              <w:rPr>
                <w:rFonts w:ascii="Arial" w:hAnsi="Arial" w:cs="Arial"/>
                <w:sz w:val="18"/>
                <w:szCs w:val="18"/>
                <w:lang w:val="en-US"/>
              </w:rPr>
            </w:pPr>
            <w:r>
              <w:rPr>
                <w:rFonts w:ascii="Arial" w:hAnsi="Arial" w:cs="Arial"/>
                <w:sz w:val="18"/>
                <w:szCs w:val="18"/>
                <w:lang w:val="en-US"/>
              </w:rPr>
              <w:t>Transport, environment, energy</w:t>
            </w:r>
          </w:p>
        </w:tc>
        <w:tc>
          <w:tcPr>
            <w:tcW w:w="1134" w:type="dxa"/>
          </w:tcPr>
          <w:p w14:paraId="785D2B84" w14:textId="34B10EF6" w:rsidR="00D16BE9" w:rsidRPr="00AF34A6" w:rsidRDefault="00DF6E03" w:rsidP="00D16BE9">
            <w:pPr>
              <w:jc w:val="center"/>
              <w:rPr>
                <w:rFonts w:ascii="Arial" w:hAnsi="Arial" w:cs="Arial"/>
                <w:sz w:val="18"/>
                <w:szCs w:val="18"/>
                <w:lang w:val="en-US"/>
              </w:rPr>
            </w:pPr>
            <w:r w:rsidRPr="00AF34A6">
              <w:rPr>
                <w:rFonts w:ascii="Arial" w:hAnsi="Arial" w:cs="Arial"/>
                <w:sz w:val="18"/>
                <w:szCs w:val="18"/>
                <w:lang w:val="en-US"/>
              </w:rPr>
              <w:t>0.9</w:t>
            </w:r>
            <w:r>
              <w:rPr>
                <w:rFonts w:ascii="Arial" w:hAnsi="Arial" w:cs="Arial"/>
                <w:sz w:val="18"/>
                <w:szCs w:val="18"/>
                <w:lang w:val="en-US"/>
              </w:rPr>
              <w:t>5</w:t>
            </w:r>
            <w:r w:rsidRPr="00AF34A6">
              <w:rPr>
                <w:rFonts w:ascii="Arial" w:hAnsi="Arial" w:cs="Arial"/>
                <w:sz w:val="18"/>
                <w:szCs w:val="18"/>
                <w:lang w:val="en-US"/>
              </w:rPr>
              <w:t xml:space="preserve"> (1)</w:t>
            </w:r>
          </w:p>
        </w:tc>
        <w:tc>
          <w:tcPr>
            <w:tcW w:w="1134" w:type="dxa"/>
          </w:tcPr>
          <w:p w14:paraId="295B4E35" w14:textId="77777777" w:rsidR="00D16BE9" w:rsidRPr="00D16BE9" w:rsidRDefault="00D16BE9" w:rsidP="00D16BE9">
            <w:pPr>
              <w:jc w:val="center"/>
              <w:rPr>
                <w:rFonts w:ascii="Arial" w:hAnsi="Arial" w:cs="Arial"/>
                <w:sz w:val="18"/>
                <w:szCs w:val="18"/>
                <w:lang w:val="en-US"/>
              </w:rPr>
            </w:pPr>
            <w:r w:rsidRPr="00D16BE9">
              <w:rPr>
                <w:rFonts w:ascii="Arial" w:hAnsi="Arial" w:cs="Arial"/>
                <w:sz w:val="18"/>
                <w:szCs w:val="18"/>
                <w:lang w:val="en-US"/>
              </w:rPr>
              <w:t>0 (0</w:t>
            </w:r>
          </w:p>
        </w:tc>
        <w:tc>
          <w:tcPr>
            <w:tcW w:w="1276" w:type="dxa"/>
          </w:tcPr>
          <w:p w14:paraId="2ED4066B" w14:textId="6169ACCF" w:rsidR="00D16BE9" w:rsidRPr="00CD5FF1" w:rsidRDefault="00D16BE9" w:rsidP="00D16BE9">
            <w:pPr>
              <w:jc w:val="center"/>
              <w:rPr>
                <w:rFonts w:ascii="Arial" w:hAnsi="Arial" w:cs="Arial"/>
                <w:sz w:val="18"/>
                <w:szCs w:val="18"/>
                <w:lang w:val="en-US"/>
              </w:rPr>
            </w:pPr>
            <w:r w:rsidRPr="0082192E">
              <w:rPr>
                <w:rFonts w:ascii="Arial" w:hAnsi="Arial" w:cs="Arial"/>
                <w:sz w:val="18"/>
                <w:szCs w:val="18"/>
                <w:lang w:val="en-US"/>
              </w:rPr>
              <w:t>0</w:t>
            </w:r>
            <w:r w:rsidR="00927084">
              <w:rPr>
                <w:rFonts w:ascii="Arial" w:hAnsi="Arial" w:cs="Arial"/>
                <w:sz w:val="18"/>
                <w:szCs w:val="18"/>
                <w:lang w:val="en-US"/>
              </w:rPr>
              <w:t xml:space="preserve"> (</w:t>
            </w:r>
            <w:r w:rsidRPr="0082192E">
              <w:rPr>
                <w:rFonts w:ascii="Arial" w:hAnsi="Arial" w:cs="Arial"/>
                <w:sz w:val="18"/>
                <w:szCs w:val="18"/>
                <w:lang w:val="en-US"/>
              </w:rPr>
              <w:t>0</w:t>
            </w:r>
            <w:r w:rsidR="00927084">
              <w:rPr>
                <w:rFonts w:ascii="Arial" w:hAnsi="Arial" w:cs="Arial"/>
                <w:sz w:val="18"/>
                <w:szCs w:val="18"/>
                <w:lang w:val="en-US"/>
              </w:rPr>
              <w:t>)</w:t>
            </w:r>
          </w:p>
        </w:tc>
        <w:tc>
          <w:tcPr>
            <w:tcW w:w="1134" w:type="dxa"/>
          </w:tcPr>
          <w:p w14:paraId="1707156F" w14:textId="5675287C" w:rsidR="00D16BE9" w:rsidRPr="001869E0" w:rsidRDefault="00D16BE9" w:rsidP="00D16BE9">
            <w:pPr>
              <w:jc w:val="center"/>
              <w:rPr>
                <w:rFonts w:ascii="Arial" w:hAnsi="Arial" w:cs="Arial"/>
                <w:sz w:val="18"/>
                <w:szCs w:val="18"/>
                <w:lang w:val="en-US"/>
              </w:rPr>
            </w:pPr>
            <w:r w:rsidRPr="00CD5FF1">
              <w:rPr>
                <w:rFonts w:ascii="Arial" w:hAnsi="Arial" w:cs="Arial"/>
                <w:sz w:val="18"/>
                <w:szCs w:val="18"/>
                <w:lang w:val="en-US"/>
              </w:rPr>
              <w:t>3.03</w:t>
            </w:r>
            <w:r w:rsidR="00927084">
              <w:rPr>
                <w:rFonts w:ascii="Arial" w:hAnsi="Arial" w:cs="Arial"/>
                <w:sz w:val="18"/>
                <w:szCs w:val="18"/>
                <w:lang w:val="en-US"/>
              </w:rPr>
              <w:t xml:space="preserve"> (</w:t>
            </w:r>
            <w:r w:rsidRPr="00CD5FF1">
              <w:rPr>
                <w:rFonts w:ascii="Arial" w:hAnsi="Arial" w:cs="Arial"/>
                <w:sz w:val="18"/>
                <w:szCs w:val="18"/>
                <w:lang w:val="en-US"/>
              </w:rPr>
              <w:t>1</w:t>
            </w:r>
            <w:r w:rsidR="00927084">
              <w:rPr>
                <w:rFonts w:ascii="Arial" w:hAnsi="Arial" w:cs="Arial"/>
                <w:sz w:val="18"/>
                <w:szCs w:val="18"/>
                <w:lang w:val="en-US"/>
              </w:rPr>
              <w:t>)</w:t>
            </w:r>
          </w:p>
        </w:tc>
        <w:tc>
          <w:tcPr>
            <w:tcW w:w="283" w:type="dxa"/>
            <w:vMerge/>
            <w:shd w:val="clear" w:color="auto" w:fill="D9D9D9" w:themeFill="background1" w:themeFillShade="D9"/>
          </w:tcPr>
          <w:p w14:paraId="05CDFFA5" w14:textId="77777777" w:rsidR="00D16BE9" w:rsidRPr="00B0635A" w:rsidRDefault="00D16BE9" w:rsidP="00D16BE9">
            <w:pPr>
              <w:jc w:val="center"/>
              <w:rPr>
                <w:rFonts w:ascii="Arial" w:hAnsi="Arial" w:cs="Arial"/>
                <w:b/>
                <w:sz w:val="2"/>
                <w:szCs w:val="2"/>
                <w:lang w:val="en-US"/>
              </w:rPr>
            </w:pPr>
          </w:p>
        </w:tc>
        <w:tc>
          <w:tcPr>
            <w:tcW w:w="1418" w:type="dxa"/>
          </w:tcPr>
          <w:p w14:paraId="4AD518E2" w14:textId="189013DA" w:rsidR="00D16BE9" w:rsidRPr="00D16BE9" w:rsidRDefault="00DF6E03" w:rsidP="00D16BE9">
            <w:pPr>
              <w:jc w:val="center"/>
              <w:rPr>
                <w:rFonts w:ascii="Arial" w:hAnsi="Arial" w:cs="Arial"/>
                <w:b/>
                <w:sz w:val="18"/>
                <w:szCs w:val="18"/>
                <w:lang w:val="en-US"/>
              </w:rPr>
            </w:pPr>
            <w:r w:rsidRPr="00B0635A">
              <w:rPr>
                <w:rFonts w:ascii="Arial" w:hAnsi="Arial" w:cs="Arial"/>
                <w:b/>
                <w:sz w:val="18"/>
                <w:szCs w:val="18"/>
                <w:lang w:val="en-US"/>
              </w:rPr>
              <w:t>1.21</w:t>
            </w:r>
            <w:r w:rsidR="00927084">
              <w:rPr>
                <w:rFonts w:ascii="Arial" w:hAnsi="Arial" w:cs="Arial"/>
                <w:b/>
                <w:sz w:val="18"/>
                <w:szCs w:val="18"/>
                <w:lang w:val="en-US"/>
              </w:rPr>
              <w:t xml:space="preserve"> (</w:t>
            </w:r>
            <w:r w:rsidRPr="00B0635A">
              <w:rPr>
                <w:rFonts w:ascii="Arial" w:hAnsi="Arial" w:cs="Arial"/>
                <w:b/>
                <w:sz w:val="18"/>
                <w:szCs w:val="18"/>
                <w:lang w:val="en-US"/>
              </w:rPr>
              <w:t>2</w:t>
            </w:r>
            <w:r w:rsidR="00927084">
              <w:rPr>
                <w:rFonts w:ascii="Arial" w:hAnsi="Arial" w:cs="Arial"/>
                <w:b/>
                <w:sz w:val="18"/>
                <w:szCs w:val="18"/>
                <w:lang w:val="en-US"/>
              </w:rPr>
              <w:t>)</w:t>
            </w:r>
          </w:p>
        </w:tc>
      </w:tr>
      <w:tr w:rsidR="00D16BE9" w:rsidRPr="00E20543" w14:paraId="6CEE3B43" w14:textId="77777777" w:rsidTr="00255A36">
        <w:trPr>
          <w:trHeight w:val="157"/>
          <w:jc w:val="center"/>
        </w:trPr>
        <w:tc>
          <w:tcPr>
            <w:tcW w:w="1838" w:type="dxa"/>
            <w:vMerge/>
          </w:tcPr>
          <w:p w14:paraId="68272D87" w14:textId="77777777" w:rsidR="00D16BE9" w:rsidRPr="00D47015" w:rsidRDefault="00D16BE9" w:rsidP="00D16BE9">
            <w:pPr>
              <w:rPr>
                <w:rFonts w:ascii="Arial" w:hAnsi="Arial" w:cs="Arial"/>
                <w:b/>
                <w:sz w:val="18"/>
                <w:szCs w:val="18"/>
                <w:lang w:val="en-US"/>
              </w:rPr>
            </w:pPr>
          </w:p>
        </w:tc>
        <w:tc>
          <w:tcPr>
            <w:tcW w:w="5670" w:type="dxa"/>
          </w:tcPr>
          <w:p w14:paraId="420A8CC1" w14:textId="77777777" w:rsidR="00D16BE9" w:rsidRPr="00E20543" w:rsidRDefault="00D16BE9" w:rsidP="00D16BE9">
            <w:pPr>
              <w:rPr>
                <w:rFonts w:ascii="Arial" w:hAnsi="Arial" w:cs="Arial"/>
                <w:sz w:val="18"/>
                <w:szCs w:val="18"/>
                <w:lang w:val="en-US"/>
              </w:rPr>
            </w:pPr>
            <w:r>
              <w:rPr>
                <w:rFonts w:ascii="Arial" w:hAnsi="Arial" w:cs="Arial"/>
                <w:sz w:val="18"/>
                <w:szCs w:val="18"/>
                <w:lang w:val="en-US"/>
              </w:rPr>
              <w:t>European Integration / Identity</w:t>
            </w:r>
          </w:p>
        </w:tc>
        <w:tc>
          <w:tcPr>
            <w:tcW w:w="1134" w:type="dxa"/>
          </w:tcPr>
          <w:p w14:paraId="29C6937E" w14:textId="308BD1CE" w:rsidR="00D16BE9" w:rsidRPr="00AF34A6" w:rsidRDefault="00DF6E03" w:rsidP="00D16BE9">
            <w:pPr>
              <w:jc w:val="center"/>
              <w:rPr>
                <w:rFonts w:ascii="Arial" w:hAnsi="Arial" w:cs="Arial"/>
                <w:sz w:val="18"/>
                <w:szCs w:val="18"/>
                <w:lang w:val="en-US"/>
              </w:rPr>
            </w:pPr>
            <w:r w:rsidRPr="00AF34A6">
              <w:rPr>
                <w:rFonts w:ascii="Arial" w:hAnsi="Arial" w:cs="Arial"/>
                <w:sz w:val="18"/>
                <w:szCs w:val="18"/>
                <w:lang w:val="en-US"/>
              </w:rPr>
              <w:t>4.7</w:t>
            </w:r>
            <w:r>
              <w:rPr>
                <w:rFonts w:ascii="Arial" w:hAnsi="Arial" w:cs="Arial"/>
                <w:sz w:val="18"/>
                <w:szCs w:val="18"/>
                <w:lang w:val="en-US"/>
              </w:rPr>
              <w:t>6</w:t>
            </w:r>
            <w:r w:rsidR="00927084">
              <w:rPr>
                <w:rFonts w:ascii="Arial" w:hAnsi="Arial" w:cs="Arial"/>
                <w:sz w:val="18"/>
                <w:szCs w:val="18"/>
                <w:lang w:val="en-US"/>
              </w:rPr>
              <w:t xml:space="preserve"> (</w:t>
            </w:r>
            <w:r w:rsidRPr="00AF34A6">
              <w:rPr>
                <w:rFonts w:ascii="Arial" w:hAnsi="Arial" w:cs="Arial"/>
                <w:sz w:val="18"/>
                <w:szCs w:val="18"/>
                <w:lang w:val="en-US"/>
              </w:rPr>
              <w:t>5</w:t>
            </w:r>
            <w:r w:rsidR="00927084">
              <w:rPr>
                <w:rFonts w:ascii="Arial" w:hAnsi="Arial" w:cs="Arial"/>
                <w:sz w:val="18"/>
                <w:szCs w:val="18"/>
                <w:lang w:val="en-US"/>
              </w:rPr>
              <w:t>)</w:t>
            </w:r>
          </w:p>
        </w:tc>
        <w:tc>
          <w:tcPr>
            <w:tcW w:w="1134" w:type="dxa"/>
          </w:tcPr>
          <w:p w14:paraId="42151846" w14:textId="3E1C07A2" w:rsidR="00D16BE9" w:rsidRPr="00D16BE9" w:rsidRDefault="00D16BE9" w:rsidP="00D16BE9">
            <w:pPr>
              <w:jc w:val="center"/>
              <w:rPr>
                <w:rFonts w:ascii="Arial" w:hAnsi="Arial" w:cs="Arial"/>
                <w:sz w:val="18"/>
                <w:szCs w:val="18"/>
                <w:lang w:val="en-US"/>
              </w:rPr>
            </w:pPr>
            <w:r w:rsidRPr="00D16BE9">
              <w:rPr>
                <w:rFonts w:ascii="Arial" w:hAnsi="Arial" w:cs="Arial"/>
                <w:sz w:val="18"/>
                <w:szCs w:val="18"/>
                <w:lang w:val="en-US"/>
              </w:rPr>
              <w:t>14.28</w:t>
            </w:r>
            <w:r w:rsidR="00927084">
              <w:rPr>
                <w:rFonts w:ascii="Arial" w:hAnsi="Arial" w:cs="Arial"/>
                <w:sz w:val="18"/>
                <w:szCs w:val="18"/>
                <w:lang w:val="en-US"/>
              </w:rPr>
              <w:t xml:space="preserve"> (</w:t>
            </w:r>
            <w:r w:rsidRPr="00D16BE9">
              <w:rPr>
                <w:rFonts w:ascii="Arial" w:hAnsi="Arial" w:cs="Arial"/>
                <w:sz w:val="18"/>
                <w:szCs w:val="18"/>
                <w:lang w:val="en-US"/>
              </w:rPr>
              <w:t>2</w:t>
            </w:r>
            <w:r w:rsidR="00927084">
              <w:rPr>
                <w:rFonts w:ascii="Arial" w:hAnsi="Arial" w:cs="Arial"/>
                <w:sz w:val="18"/>
                <w:szCs w:val="18"/>
                <w:lang w:val="en-US"/>
              </w:rPr>
              <w:t>)</w:t>
            </w:r>
          </w:p>
        </w:tc>
        <w:tc>
          <w:tcPr>
            <w:tcW w:w="1276" w:type="dxa"/>
          </w:tcPr>
          <w:p w14:paraId="3E51048E" w14:textId="25549C38" w:rsidR="00D16BE9" w:rsidRPr="00CD5FF1" w:rsidRDefault="00D16BE9" w:rsidP="00D16BE9">
            <w:pPr>
              <w:jc w:val="center"/>
              <w:rPr>
                <w:rFonts w:ascii="Arial" w:hAnsi="Arial" w:cs="Arial"/>
                <w:sz w:val="18"/>
                <w:szCs w:val="18"/>
                <w:lang w:val="en-US"/>
              </w:rPr>
            </w:pPr>
            <w:r w:rsidRPr="0082192E">
              <w:rPr>
                <w:rFonts w:ascii="Arial" w:hAnsi="Arial" w:cs="Arial"/>
                <w:sz w:val="18"/>
                <w:szCs w:val="18"/>
                <w:lang w:val="en-US"/>
              </w:rPr>
              <w:t>0</w:t>
            </w:r>
            <w:r w:rsidR="00927084">
              <w:rPr>
                <w:rFonts w:ascii="Arial" w:hAnsi="Arial" w:cs="Arial"/>
                <w:sz w:val="18"/>
                <w:szCs w:val="18"/>
                <w:lang w:val="en-US"/>
              </w:rPr>
              <w:t xml:space="preserve"> (</w:t>
            </w:r>
            <w:r w:rsidRPr="0082192E">
              <w:rPr>
                <w:rFonts w:ascii="Arial" w:hAnsi="Arial" w:cs="Arial"/>
                <w:sz w:val="18"/>
                <w:szCs w:val="18"/>
                <w:lang w:val="en-US"/>
              </w:rPr>
              <w:t>0</w:t>
            </w:r>
            <w:r w:rsidR="00927084">
              <w:rPr>
                <w:rFonts w:ascii="Arial" w:hAnsi="Arial" w:cs="Arial"/>
                <w:sz w:val="18"/>
                <w:szCs w:val="18"/>
                <w:lang w:val="en-US"/>
              </w:rPr>
              <w:t>)</w:t>
            </w:r>
          </w:p>
        </w:tc>
        <w:tc>
          <w:tcPr>
            <w:tcW w:w="1134" w:type="dxa"/>
          </w:tcPr>
          <w:p w14:paraId="45288E3B" w14:textId="228F66EF" w:rsidR="00D16BE9" w:rsidRPr="00CD5FF1" w:rsidRDefault="00D16BE9" w:rsidP="00D16BE9">
            <w:pPr>
              <w:jc w:val="center"/>
              <w:rPr>
                <w:rFonts w:ascii="Arial" w:hAnsi="Arial" w:cs="Arial"/>
                <w:sz w:val="18"/>
                <w:szCs w:val="18"/>
                <w:lang w:val="en-US"/>
              </w:rPr>
            </w:pPr>
            <w:r w:rsidRPr="00CD5FF1">
              <w:rPr>
                <w:rFonts w:ascii="Arial" w:hAnsi="Arial" w:cs="Arial"/>
                <w:sz w:val="18"/>
                <w:szCs w:val="18"/>
                <w:lang w:val="en-US"/>
              </w:rPr>
              <w:t>6.06</w:t>
            </w:r>
            <w:r w:rsidR="00927084">
              <w:rPr>
                <w:rFonts w:ascii="Arial" w:hAnsi="Arial" w:cs="Arial"/>
                <w:sz w:val="18"/>
                <w:szCs w:val="18"/>
                <w:lang w:val="en-US"/>
              </w:rPr>
              <w:t xml:space="preserve"> (</w:t>
            </w:r>
            <w:r w:rsidRPr="00CD5FF1">
              <w:rPr>
                <w:rFonts w:ascii="Arial" w:hAnsi="Arial" w:cs="Arial"/>
                <w:sz w:val="18"/>
                <w:szCs w:val="18"/>
                <w:lang w:val="en-US"/>
              </w:rPr>
              <w:t>2</w:t>
            </w:r>
            <w:r w:rsidR="00927084">
              <w:rPr>
                <w:rFonts w:ascii="Arial" w:hAnsi="Arial" w:cs="Arial"/>
                <w:sz w:val="18"/>
                <w:szCs w:val="18"/>
                <w:lang w:val="en-US"/>
              </w:rPr>
              <w:t>)</w:t>
            </w:r>
          </w:p>
        </w:tc>
        <w:tc>
          <w:tcPr>
            <w:tcW w:w="283" w:type="dxa"/>
            <w:vMerge/>
            <w:shd w:val="clear" w:color="auto" w:fill="D9D9D9" w:themeFill="background1" w:themeFillShade="D9"/>
          </w:tcPr>
          <w:p w14:paraId="3FE554AF" w14:textId="77777777" w:rsidR="00D16BE9" w:rsidRPr="00B0635A" w:rsidRDefault="00D16BE9" w:rsidP="00D16BE9">
            <w:pPr>
              <w:jc w:val="center"/>
              <w:rPr>
                <w:rFonts w:ascii="Arial" w:hAnsi="Arial" w:cs="Arial"/>
                <w:b/>
                <w:sz w:val="2"/>
                <w:szCs w:val="2"/>
                <w:lang w:val="en-US"/>
              </w:rPr>
            </w:pPr>
          </w:p>
        </w:tc>
        <w:tc>
          <w:tcPr>
            <w:tcW w:w="1418" w:type="dxa"/>
          </w:tcPr>
          <w:p w14:paraId="5BEEA2F3" w14:textId="6D785825" w:rsidR="00D16BE9" w:rsidRPr="00B0635A" w:rsidRDefault="00D16BE9" w:rsidP="00D16BE9">
            <w:pPr>
              <w:jc w:val="center"/>
              <w:rPr>
                <w:rFonts w:ascii="Arial" w:hAnsi="Arial" w:cs="Arial"/>
                <w:b/>
                <w:sz w:val="18"/>
                <w:szCs w:val="18"/>
                <w:lang w:val="en-US"/>
              </w:rPr>
            </w:pPr>
            <w:r w:rsidRPr="00B0635A">
              <w:rPr>
                <w:rFonts w:ascii="Arial" w:hAnsi="Arial" w:cs="Arial"/>
                <w:b/>
                <w:sz w:val="18"/>
                <w:szCs w:val="18"/>
                <w:lang w:val="en-US"/>
              </w:rPr>
              <w:t>5.4</w:t>
            </w:r>
            <w:r w:rsidR="00DF6E03">
              <w:rPr>
                <w:rFonts w:ascii="Arial" w:hAnsi="Arial" w:cs="Arial"/>
                <w:b/>
                <w:sz w:val="18"/>
                <w:szCs w:val="18"/>
                <w:lang w:val="en-US"/>
              </w:rPr>
              <w:t>8</w:t>
            </w:r>
            <w:r w:rsidR="00927084">
              <w:rPr>
                <w:rFonts w:ascii="Arial" w:hAnsi="Arial" w:cs="Arial"/>
                <w:b/>
                <w:sz w:val="18"/>
                <w:szCs w:val="18"/>
                <w:lang w:val="en-US"/>
              </w:rPr>
              <w:t xml:space="preserve"> (</w:t>
            </w:r>
            <w:r w:rsidRPr="00B0635A">
              <w:rPr>
                <w:rFonts w:ascii="Arial" w:hAnsi="Arial" w:cs="Arial"/>
                <w:b/>
                <w:sz w:val="18"/>
                <w:szCs w:val="18"/>
                <w:lang w:val="en-US"/>
              </w:rPr>
              <w:t>9</w:t>
            </w:r>
            <w:r w:rsidR="00927084">
              <w:rPr>
                <w:rFonts w:ascii="Arial" w:hAnsi="Arial" w:cs="Arial"/>
                <w:b/>
                <w:sz w:val="18"/>
                <w:szCs w:val="18"/>
                <w:lang w:val="en-US"/>
              </w:rPr>
              <w:t>)</w:t>
            </w:r>
          </w:p>
        </w:tc>
      </w:tr>
      <w:tr w:rsidR="00D16BE9" w:rsidRPr="00E20543" w14:paraId="4CEBA644" w14:textId="77777777" w:rsidTr="00255A36">
        <w:trPr>
          <w:trHeight w:val="157"/>
          <w:jc w:val="center"/>
        </w:trPr>
        <w:tc>
          <w:tcPr>
            <w:tcW w:w="1838" w:type="dxa"/>
            <w:vMerge/>
          </w:tcPr>
          <w:p w14:paraId="0A646444" w14:textId="77777777" w:rsidR="00D16BE9" w:rsidRPr="00D47015" w:rsidRDefault="00D16BE9" w:rsidP="00D16BE9">
            <w:pPr>
              <w:rPr>
                <w:rFonts w:ascii="Arial" w:hAnsi="Arial" w:cs="Arial"/>
                <w:b/>
                <w:sz w:val="18"/>
                <w:szCs w:val="18"/>
                <w:lang w:val="en-US"/>
              </w:rPr>
            </w:pPr>
          </w:p>
        </w:tc>
        <w:tc>
          <w:tcPr>
            <w:tcW w:w="5670" w:type="dxa"/>
          </w:tcPr>
          <w:p w14:paraId="48673FF9" w14:textId="77777777" w:rsidR="00D16BE9" w:rsidRPr="00E20543" w:rsidRDefault="00D16BE9" w:rsidP="00D16BE9">
            <w:pPr>
              <w:rPr>
                <w:rFonts w:ascii="Arial" w:hAnsi="Arial" w:cs="Arial"/>
                <w:sz w:val="18"/>
                <w:szCs w:val="18"/>
                <w:lang w:val="en-US"/>
              </w:rPr>
            </w:pPr>
            <w:r>
              <w:rPr>
                <w:rFonts w:ascii="Arial" w:hAnsi="Arial" w:cs="Arial"/>
                <w:sz w:val="18"/>
                <w:szCs w:val="18"/>
                <w:lang w:val="en-US"/>
              </w:rPr>
              <w:t>Health and Consumer policy</w:t>
            </w:r>
          </w:p>
        </w:tc>
        <w:tc>
          <w:tcPr>
            <w:tcW w:w="1134" w:type="dxa"/>
          </w:tcPr>
          <w:p w14:paraId="3C0E00EF" w14:textId="2327A313" w:rsidR="00D16BE9" w:rsidRPr="00AF34A6" w:rsidRDefault="00D16BE9" w:rsidP="00D16BE9">
            <w:pPr>
              <w:jc w:val="center"/>
              <w:rPr>
                <w:rFonts w:ascii="Arial" w:hAnsi="Arial" w:cs="Arial"/>
                <w:sz w:val="18"/>
                <w:szCs w:val="18"/>
                <w:lang w:val="en-US"/>
              </w:rPr>
            </w:pPr>
            <w:r w:rsidRPr="00AF34A6">
              <w:rPr>
                <w:rFonts w:ascii="Arial" w:hAnsi="Arial" w:cs="Arial"/>
                <w:sz w:val="18"/>
                <w:szCs w:val="18"/>
                <w:lang w:val="en-US"/>
              </w:rPr>
              <w:t>0</w:t>
            </w:r>
            <w:r w:rsidR="00927084">
              <w:rPr>
                <w:rFonts w:ascii="Arial" w:hAnsi="Arial" w:cs="Arial"/>
                <w:sz w:val="18"/>
                <w:szCs w:val="18"/>
                <w:lang w:val="en-US"/>
              </w:rPr>
              <w:t xml:space="preserve"> (</w:t>
            </w:r>
            <w:r w:rsidRPr="00AF34A6">
              <w:rPr>
                <w:rFonts w:ascii="Arial" w:hAnsi="Arial" w:cs="Arial"/>
                <w:sz w:val="18"/>
                <w:szCs w:val="18"/>
                <w:lang w:val="en-US"/>
              </w:rPr>
              <w:t>0</w:t>
            </w:r>
            <w:r w:rsidR="00927084">
              <w:rPr>
                <w:rFonts w:ascii="Arial" w:hAnsi="Arial" w:cs="Arial"/>
                <w:sz w:val="18"/>
                <w:szCs w:val="18"/>
                <w:lang w:val="en-US"/>
              </w:rPr>
              <w:t>)</w:t>
            </w:r>
          </w:p>
        </w:tc>
        <w:tc>
          <w:tcPr>
            <w:tcW w:w="1134" w:type="dxa"/>
          </w:tcPr>
          <w:p w14:paraId="0046A3A0" w14:textId="3E7712EE" w:rsidR="00D16BE9" w:rsidRPr="00D16BE9" w:rsidRDefault="00D16BE9" w:rsidP="00D16BE9">
            <w:pPr>
              <w:jc w:val="center"/>
              <w:rPr>
                <w:rFonts w:ascii="Arial" w:hAnsi="Arial" w:cs="Arial"/>
                <w:sz w:val="18"/>
                <w:szCs w:val="18"/>
                <w:lang w:val="en-US"/>
              </w:rPr>
            </w:pPr>
            <w:r w:rsidRPr="00D16BE9">
              <w:rPr>
                <w:rFonts w:ascii="Arial" w:hAnsi="Arial" w:cs="Arial"/>
                <w:sz w:val="18"/>
                <w:szCs w:val="18"/>
                <w:lang w:val="en-US"/>
              </w:rPr>
              <w:t>7.14</w:t>
            </w:r>
            <w:r w:rsidR="00927084">
              <w:rPr>
                <w:rFonts w:ascii="Arial" w:hAnsi="Arial" w:cs="Arial"/>
                <w:sz w:val="18"/>
                <w:szCs w:val="18"/>
                <w:lang w:val="en-US"/>
              </w:rPr>
              <w:t xml:space="preserve"> (</w:t>
            </w:r>
            <w:r w:rsidRPr="00D16BE9">
              <w:rPr>
                <w:rFonts w:ascii="Arial" w:hAnsi="Arial" w:cs="Arial"/>
                <w:sz w:val="18"/>
                <w:szCs w:val="18"/>
                <w:lang w:val="en-US"/>
              </w:rPr>
              <w:t>1</w:t>
            </w:r>
            <w:r w:rsidR="00927084">
              <w:rPr>
                <w:rFonts w:ascii="Arial" w:hAnsi="Arial" w:cs="Arial"/>
                <w:sz w:val="18"/>
                <w:szCs w:val="18"/>
                <w:lang w:val="en-US"/>
              </w:rPr>
              <w:t>)</w:t>
            </w:r>
          </w:p>
        </w:tc>
        <w:tc>
          <w:tcPr>
            <w:tcW w:w="1276" w:type="dxa"/>
          </w:tcPr>
          <w:p w14:paraId="30FFD996" w14:textId="0F37673F" w:rsidR="00D16BE9" w:rsidRPr="00CD5FF1" w:rsidRDefault="00D16BE9" w:rsidP="00D16BE9">
            <w:pPr>
              <w:jc w:val="center"/>
              <w:rPr>
                <w:rFonts w:ascii="Arial" w:hAnsi="Arial" w:cs="Arial"/>
                <w:sz w:val="18"/>
                <w:szCs w:val="18"/>
                <w:lang w:val="en-US"/>
              </w:rPr>
            </w:pPr>
            <w:r w:rsidRPr="0082192E">
              <w:rPr>
                <w:rFonts w:ascii="Arial" w:hAnsi="Arial" w:cs="Arial"/>
                <w:sz w:val="18"/>
                <w:szCs w:val="18"/>
                <w:lang w:val="en-US"/>
              </w:rPr>
              <w:t>0</w:t>
            </w:r>
            <w:r w:rsidR="00927084">
              <w:rPr>
                <w:rFonts w:ascii="Arial" w:hAnsi="Arial" w:cs="Arial"/>
                <w:sz w:val="18"/>
                <w:szCs w:val="18"/>
                <w:lang w:val="en-US"/>
              </w:rPr>
              <w:t xml:space="preserve"> (</w:t>
            </w:r>
            <w:r w:rsidRPr="0082192E">
              <w:rPr>
                <w:rFonts w:ascii="Arial" w:hAnsi="Arial" w:cs="Arial"/>
                <w:sz w:val="18"/>
                <w:szCs w:val="18"/>
                <w:lang w:val="en-US"/>
              </w:rPr>
              <w:t>0</w:t>
            </w:r>
            <w:r w:rsidR="00927084">
              <w:rPr>
                <w:rFonts w:ascii="Arial" w:hAnsi="Arial" w:cs="Arial"/>
                <w:sz w:val="18"/>
                <w:szCs w:val="18"/>
                <w:lang w:val="en-US"/>
              </w:rPr>
              <w:t>)</w:t>
            </w:r>
          </w:p>
        </w:tc>
        <w:tc>
          <w:tcPr>
            <w:tcW w:w="1134" w:type="dxa"/>
          </w:tcPr>
          <w:p w14:paraId="624B2CA1" w14:textId="5D18E1D4" w:rsidR="00D16BE9" w:rsidRPr="001869E0" w:rsidRDefault="00D16BE9" w:rsidP="00D16BE9">
            <w:pPr>
              <w:jc w:val="center"/>
              <w:rPr>
                <w:rFonts w:ascii="Arial" w:hAnsi="Arial" w:cs="Arial"/>
                <w:sz w:val="18"/>
                <w:szCs w:val="18"/>
                <w:lang w:val="en-US"/>
              </w:rPr>
            </w:pPr>
            <w:r w:rsidRPr="00CD5FF1">
              <w:rPr>
                <w:rFonts w:ascii="Arial" w:hAnsi="Arial" w:cs="Arial"/>
                <w:sz w:val="18"/>
                <w:szCs w:val="18"/>
                <w:lang w:val="en-US"/>
              </w:rPr>
              <w:t>3.03</w:t>
            </w:r>
            <w:r w:rsidR="00927084">
              <w:rPr>
                <w:rFonts w:ascii="Arial" w:hAnsi="Arial" w:cs="Arial"/>
                <w:sz w:val="18"/>
                <w:szCs w:val="18"/>
                <w:lang w:val="en-US"/>
              </w:rPr>
              <w:t xml:space="preserve"> (</w:t>
            </w:r>
            <w:r w:rsidRPr="00CD5FF1">
              <w:rPr>
                <w:rFonts w:ascii="Arial" w:hAnsi="Arial" w:cs="Arial"/>
                <w:sz w:val="18"/>
                <w:szCs w:val="18"/>
                <w:lang w:val="en-US"/>
              </w:rPr>
              <w:t>1</w:t>
            </w:r>
            <w:r w:rsidR="00927084">
              <w:rPr>
                <w:rFonts w:ascii="Arial" w:hAnsi="Arial" w:cs="Arial"/>
                <w:sz w:val="18"/>
                <w:szCs w:val="18"/>
                <w:lang w:val="en-US"/>
              </w:rPr>
              <w:t>)</w:t>
            </w:r>
          </w:p>
        </w:tc>
        <w:tc>
          <w:tcPr>
            <w:tcW w:w="283" w:type="dxa"/>
            <w:vMerge/>
            <w:shd w:val="clear" w:color="auto" w:fill="D9D9D9" w:themeFill="background1" w:themeFillShade="D9"/>
          </w:tcPr>
          <w:p w14:paraId="78FBFC3E" w14:textId="77777777" w:rsidR="00D16BE9" w:rsidRPr="00B0635A" w:rsidRDefault="00D16BE9" w:rsidP="00D16BE9">
            <w:pPr>
              <w:jc w:val="center"/>
              <w:rPr>
                <w:rFonts w:ascii="Arial" w:hAnsi="Arial" w:cs="Arial"/>
                <w:b/>
                <w:sz w:val="2"/>
                <w:szCs w:val="2"/>
                <w:lang w:val="en-US"/>
              </w:rPr>
            </w:pPr>
          </w:p>
        </w:tc>
        <w:tc>
          <w:tcPr>
            <w:tcW w:w="1418" w:type="dxa"/>
          </w:tcPr>
          <w:p w14:paraId="7608DBF8" w14:textId="717C5B35" w:rsidR="00D16BE9" w:rsidRPr="00B0635A" w:rsidRDefault="00D16BE9" w:rsidP="00D16BE9">
            <w:pPr>
              <w:jc w:val="center"/>
              <w:rPr>
                <w:rFonts w:ascii="Arial" w:hAnsi="Arial" w:cs="Arial"/>
                <w:b/>
                <w:sz w:val="18"/>
                <w:szCs w:val="18"/>
                <w:lang w:val="en-US"/>
              </w:rPr>
            </w:pPr>
            <w:r w:rsidRPr="00B0635A">
              <w:rPr>
                <w:rFonts w:ascii="Arial" w:hAnsi="Arial" w:cs="Arial"/>
                <w:b/>
                <w:sz w:val="18"/>
                <w:szCs w:val="18"/>
                <w:lang w:val="en-US"/>
              </w:rPr>
              <w:t>1.21</w:t>
            </w:r>
            <w:r w:rsidR="00927084">
              <w:rPr>
                <w:rFonts w:ascii="Arial" w:hAnsi="Arial" w:cs="Arial"/>
                <w:b/>
                <w:sz w:val="18"/>
                <w:szCs w:val="18"/>
                <w:lang w:val="en-US"/>
              </w:rPr>
              <w:t xml:space="preserve"> (</w:t>
            </w:r>
            <w:r w:rsidRPr="00B0635A">
              <w:rPr>
                <w:rFonts w:ascii="Arial" w:hAnsi="Arial" w:cs="Arial"/>
                <w:b/>
                <w:sz w:val="18"/>
                <w:szCs w:val="18"/>
                <w:lang w:val="en-US"/>
              </w:rPr>
              <w:t>2</w:t>
            </w:r>
            <w:r w:rsidR="00927084">
              <w:rPr>
                <w:rFonts w:ascii="Arial" w:hAnsi="Arial" w:cs="Arial"/>
                <w:b/>
                <w:sz w:val="18"/>
                <w:szCs w:val="18"/>
                <w:lang w:val="en-US"/>
              </w:rPr>
              <w:t>)</w:t>
            </w:r>
          </w:p>
        </w:tc>
      </w:tr>
      <w:tr w:rsidR="00D16BE9" w:rsidRPr="00E20543" w14:paraId="200AA292" w14:textId="77777777" w:rsidTr="00255A36">
        <w:trPr>
          <w:trHeight w:val="201"/>
          <w:jc w:val="center"/>
        </w:trPr>
        <w:tc>
          <w:tcPr>
            <w:tcW w:w="1838" w:type="dxa"/>
            <w:vMerge/>
          </w:tcPr>
          <w:p w14:paraId="07564B35" w14:textId="77777777" w:rsidR="00D16BE9" w:rsidRPr="00D47015" w:rsidRDefault="00D16BE9" w:rsidP="00D16BE9">
            <w:pPr>
              <w:rPr>
                <w:rFonts w:ascii="Arial" w:hAnsi="Arial" w:cs="Arial"/>
                <w:b/>
                <w:sz w:val="18"/>
                <w:szCs w:val="18"/>
                <w:lang w:val="en-US"/>
              </w:rPr>
            </w:pPr>
          </w:p>
        </w:tc>
        <w:tc>
          <w:tcPr>
            <w:tcW w:w="5670" w:type="dxa"/>
          </w:tcPr>
          <w:p w14:paraId="148FF531" w14:textId="77777777" w:rsidR="00D16BE9" w:rsidRPr="00E20543" w:rsidRDefault="00D16BE9" w:rsidP="00D16BE9">
            <w:pPr>
              <w:rPr>
                <w:rFonts w:ascii="Arial" w:hAnsi="Arial" w:cs="Arial"/>
                <w:sz w:val="18"/>
                <w:szCs w:val="18"/>
                <w:lang w:val="en-US"/>
              </w:rPr>
            </w:pPr>
            <w:r w:rsidRPr="00E20543">
              <w:rPr>
                <w:rFonts w:ascii="Arial" w:hAnsi="Arial" w:cs="Arial"/>
                <w:sz w:val="18"/>
                <w:szCs w:val="18"/>
                <w:lang w:val="en-US"/>
              </w:rPr>
              <w:t>External relations and defense policies</w:t>
            </w:r>
          </w:p>
        </w:tc>
        <w:tc>
          <w:tcPr>
            <w:tcW w:w="1134" w:type="dxa"/>
          </w:tcPr>
          <w:p w14:paraId="71BE1078" w14:textId="13A9090C" w:rsidR="00D16BE9" w:rsidRPr="00AF34A6" w:rsidRDefault="00D16BE9" w:rsidP="00D16BE9">
            <w:pPr>
              <w:jc w:val="center"/>
              <w:rPr>
                <w:rFonts w:ascii="Arial" w:hAnsi="Arial" w:cs="Arial"/>
                <w:sz w:val="18"/>
                <w:szCs w:val="18"/>
                <w:lang w:val="en-US"/>
              </w:rPr>
            </w:pPr>
            <w:r w:rsidRPr="00AF34A6">
              <w:rPr>
                <w:rFonts w:ascii="Arial" w:hAnsi="Arial" w:cs="Arial"/>
                <w:sz w:val="18"/>
                <w:szCs w:val="18"/>
                <w:lang w:val="en-US"/>
              </w:rPr>
              <w:t>21.9</w:t>
            </w:r>
            <w:r w:rsidR="00DF6E03">
              <w:rPr>
                <w:rFonts w:ascii="Arial" w:hAnsi="Arial" w:cs="Arial"/>
                <w:sz w:val="18"/>
                <w:szCs w:val="18"/>
                <w:lang w:val="en-US"/>
              </w:rPr>
              <w:t>0</w:t>
            </w:r>
            <w:r w:rsidR="00927084">
              <w:rPr>
                <w:rFonts w:ascii="Arial" w:hAnsi="Arial" w:cs="Arial"/>
                <w:sz w:val="18"/>
                <w:szCs w:val="18"/>
                <w:lang w:val="en-US"/>
              </w:rPr>
              <w:t xml:space="preserve"> (</w:t>
            </w:r>
            <w:r w:rsidRPr="00AF34A6">
              <w:rPr>
                <w:rFonts w:ascii="Arial" w:hAnsi="Arial" w:cs="Arial"/>
                <w:sz w:val="18"/>
                <w:szCs w:val="18"/>
                <w:lang w:val="en-US"/>
              </w:rPr>
              <w:t>23</w:t>
            </w:r>
            <w:r w:rsidR="00927084">
              <w:rPr>
                <w:rFonts w:ascii="Arial" w:hAnsi="Arial" w:cs="Arial"/>
                <w:sz w:val="18"/>
                <w:szCs w:val="18"/>
                <w:lang w:val="en-US"/>
              </w:rPr>
              <w:t>)</w:t>
            </w:r>
          </w:p>
        </w:tc>
        <w:tc>
          <w:tcPr>
            <w:tcW w:w="1134" w:type="dxa"/>
          </w:tcPr>
          <w:p w14:paraId="238ACA3A" w14:textId="083ADC55" w:rsidR="00D16BE9" w:rsidRPr="00D16BE9" w:rsidRDefault="00D16BE9" w:rsidP="00D16BE9">
            <w:pPr>
              <w:jc w:val="center"/>
              <w:rPr>
                <w:rFonts w:ascii="Arial" w:hAnsi="Arial" w:cs="Arial"/>
                <w:sz w:val="18"/>
                <w:szCs w:val="18"/>
                <w:lang w:val="en-US"/>
              </w:rPr>
            </w:pPr>
            <w:r w:rsidRPr="00D16BE9">
              <w:rPr>
                <w:rFonts w:ascii="Arial" w:hAnsi="Arial" w:cs="Arial"/>
                <w:sz w:val="18"/>
                <w:szCs w:val="18"/>
                <w:lang w:val="en-US"/>
              </w:rPr>
              <w:t>28.57</w:t>
            </w:r>
            <w:r w:rsidR="00927084">
              <w:rPr>
                <w:rFonts w:ascii="Arial" w:hAnsi="Arial" w:cs="Arial"/>
                <w:sz w:val="18"/>
                <w:szCs w:val="18"/>
                <w:lang w:val="en-US"/>
              </w:rPr>
              <w:t xml:space="preserve"> (</w:t>
            </w:r>
            <w:r w:rsidRPr="00D16BE9">
              <w:rPr>
                <w:rFonts w:ascii="Arial" w:hAnsi="Arial" w:cs="Arial"/>
                <w:sz w:val="18"/>
                <w:szCs w:val="18"/>
                <w:lang w:val="en-US"/>
              </w:rPr>
              <w:t>4</w:t>
            </w:r>
            <w:r w:rsidR="00927084">
              <w:rPr>
                <w:rFonts w:ascii="Arial" w:hAnsi="Arial" w:cs="Arial"/>
                <w:sz w:val="18"/>
                <w:szCs w:val="18"/>
                <w:lang w:val="en-US"/>
              </w:rPr>
              <w:t>)</w:t>
            </w:r>
          </w:p>
        </w:tc>
        <w:tc>
          <w:tcPr>
            <w:tcW w:w="1276" w:type="dxa"/>
          </w:tcPr>
          <w:p w14:paraId="1E7CC5A6" w14:textId="49025C13" w:rsidR="00D16BE9" w:rsidRPr="00CD5FF1" w:rsidRDefault="00D16BE9" w:rsidP="00D16BE9">
            <w:pPr>
              <w:jc w:val="center"/>
              <w:rPr>
                <w:rFonts w:ascii="Arial" w:hAnsi="Arial" w:cs="Arial"/>
                <w:sz w:val="18"/>
                <w:szCs w:val="18"/>
                <w:lang w:val="en-US"/>
              </w:rPr>
            </w:pPr>
            <w:r w:rsidRPr="0082192E">
              <w:rPr>
                <w:rFonts w:ascii="Arial" w:hAnsi="Arial" w:cs="Arial"/>
                <w:sz w:val="18"/>
                <w:szCs w:val="18"/>
                <w:lang w:val="en-US"/>
              </w:rPr>
              <w:t>16.67</w:t>
            </w:r>
            <w:r w:rsidR="00927084">
              <w:rPr>
                <w:rFonts w:ascii="Arial" w:hAnsi="Arial" w:cs="Arial"/>
                <w:sz w:val="18"/>
                <w:szCs w:val="18"/>
                <w:lang w:val="en-US"/>
              </w:rPr>
              <w:t xml:space="preserve"> (</w:t>
            </w:r>
            <w:r w:rsidRPr="00CD5FF1">
              <w:rPr>
                <w:rFonts w:ascii="Arial" w:hAnsi="Arial" w:cs="Arial"/>
                <w:sz w:val="18"/>
                <w:szCs w:val="18"/>
                <w:lang w:val="en-US"/>
              </w:rPr>
              <w:t>2</w:t>
            </w:r>
            <w:r w:rsidR="00927084">
              <w:rPr>
                <w:rFonts w:ascii="Arial" w:hAnsi="Arial" w:cs="Arial"/>
                <w:sz w:val="18"/>
                <w:szCs w:val="18"/>
                <w:lang w:val="en-US"/>
              </w:rPr>
              <w:t>)</w:t>
            </w:r>
          </w:p>
        </w:tc>
        <w:tc>
          <w:tcPr>
            <w:tcW w:w="1134" w:type="dxa"/>
          </w:tcPr>
          <w:p w14:paraId="33B73C16" w14:textId="0BD99B47" w:rsidR="00D16BE9" w:rsidRPr="00B0635A" w:rsidRDefault="00D16BE9" w:rsidP="00D16BE9">
            <w:pPr>
              <w:jc w:val="center"/>
              <w:rPr>
                <w:rFonts w:ascii="Arial" w:hAnsi="Arial" w:cs="Arial"/>
                <w:sz w:val="18"/>
                <w:szCs w:val="18"/>
                <w:lang w:val="en-US"/>
              </w:rPr>
            </w:pPr>
            <w:r w:rsidRPr="00CD5FF1">
              <w:rPr>
                <w:rFonts w:ascii="Arial" w:hAnsi="Arial" w:cs="Arial"/>
                <w:sz w:val="18"/>
                <w:szCs w:val="18"/>
                <w:lang w:val="en-US"/>
              </w:rPr>
              <w:t>21.21</w:t>
            </w:r>
            <w:r w:rsidR="00927084">
              <w:rPr>
                <w:rFonts w:ascii="Arial" w:hAnsi="Arial" w:cs="Arial"/>
                <w:sz w:val="18"/>
                <w:szCs w:val="18"/>
                <w:lang w:val="en-US"/>
              </w:rPr>
              <w:t xml:space="preserve"> (</w:t>
            </w:r>
            <w:r w:rsidRPr="001869E0">
              <w:rPr>
                <w:rFonts w:ascii="Arial" w:hAnsi="Arial" w:cs="Arial"/>
                <w:sz w:val="18"/>
                <w:szCs w:val="18"/>
                <w:lang w:val="en-US"/>
              </w:rPr>
              <w:t>7</w:t>
            </w:r>
            <w:r w:rsidR="00927084">
              <w:rPr>
                <w:rFonts w:ascii="Arial" w:hAnsi="Arial" w:cs="Arial"/>
                <w:sz w:val="18"/>
                <w:szCs w:val="18"/>
                <w:lang w:val="en-US"/>
              </w:rPr>
              <w:t>)</w:t>
            </w:r>
          </w:p>
        </w:tc>
        <w:tc>
          <w:tcPr>
            <w:tcW w:w="283" w:type="dxa"/>
            <w:vMerge/>
            <w:shd w:val="clear" w:color="auto" w:fill="D9D9D9" w:themeFill="background1" w:themeFillShade="D9"/>
          </w:tcPr>
          <w:p w14:paraId="1788D61C" w14:textId="77777777" w:rsidR="00D16BE9" w:rsidRPr="00B0635A" w:rsidRDefault="00D16BE9" w:rsidP="00D16BE9">
            <w:pPr>
              <w:jc w:val="center"/>
              <w:rPr>
                <w:rFonts w:ascii="Arial" w:hAnsi="Arial" w:cs="Arial"/>
                <w:b/>
                <w:sz w:val="2"/>
                <w:szCs w:val="2"/>
                <w:lang w:val="en-US"/>
              </w:rPr>
            </w:pPr>
          </w:p>
        </w:tc>
        <w:tc>
          <w:tcPr>
            <w:tcW w:w="1418" w:type="dxa"/>
          </w:tcPr>
          <w:p w14:paraId="778AB9E6" w14:textId="7C5190FD" w:rsidR="00D16BE9" w:rsidRPr="00B0635A" w:rsidRDefault="00D16BE9" w:rsidP="00D16BE9">
            <w:pPr>
              <w:jc w:val="center"/>
              <w:rPr>
                <w:rFonts w:ascii="Arial" w:hAnsi="Arial" w:cs="Arial"/>
                <w:b/>
                <w:sz w:val="18"/>
                <w:szCs w:val="18"/>
                <w:lang w:val="en-US"/>
              </w:rPr>
            </w:pPr>
            <w:r w:rsidRPr="00B0635A">
              <w:rPr>
                <w:rFonts w:ascii="Arial" w:hAnsi="Arial" w:cs="Arial"/>
                <w:b/>
                <w:sz w:val="18"/>
                <w:szCs w:val="18"/>
                <w:lang w:val="en-US"/>
              </w:rPr>
              <w:t>21.</w:t>
            </w:r>
            <w:r w:rsidR="00DF6E03">
              <w:rPr>
                <w:rFonts w:ascii="Arial" w:hAnsi="Arial" w:cs="Arial"/>
                <w:b/>
                <w:sz w:val="18"/>
                <w:szCs w:val="18"/>
                <w:lang w:val="en-US"/>
              </w:rPr>
              <w:t>95</w:t>
            </w:r>
            <w:r w:rsidR="00927084">
              <w:rPr>
                <w:rFonts w:ascii="Arial" w:hAnsi="Arial" w:cs="Arial"/>
                <w:b/>
                <w:sz w:val="18"/>
                <w:szCs w:val="18"/>
                <w:lang w:val="en-US"/>
              </w:rPr>
              <w:t xml:space="preserve"> (</w:t>
            </w:r>
            <w:r w:rsidRPr="00B0635A">
              <w:rPr>
                <w:rFonts w:ascii="Arial" w:hAnsi="Arial" w:cs="Arial"/>
                <w:b/>
                <w:sz w:val="18"/>
                <w:szCs w:val="18"/>
                <w:lang w:val="en-US"/>
              </w:rPr>
              <w:t>36</w:t>
            </w:r>
            <w:r w:rsidR="00927084">
              <w:rPr>
                <w:rFonts w:ascii="Arial" w:hAnsi="Arial" w:cs="Arial"/>
                <w:b/>
                <w:sz w:val="18"/>
                <w:szCs w:val="18"/>
                <w:lang w:val="en-US"/>
              </w:rPr>
              <w:t>)</w:t>
            </w:r>
          </w:p>
        </w:tc>
      </w:tr>
      <w:tr w:rsidR="00D16BE9" w:rsidRPr="00E20543" w14:paraId="345D3ED2" w14:textId="77777777" w:rsidTr="00255A36">
        <w:trPr>
          <w:trHeight w:val="235"/>
          <w:jc w:val="center"/>
        </w:trPr>
        <w:tc>
          <w:tcPr>
            <w:tcW w:w="1838" w:type="dxa"/>
            <w:vMerge/>
          </w:tcPr>
          <w:p w14:paraId="530B71D0" w14:textId="77777777" w:rsidR="00D16BE9" w:rsidRPr="00D47015" w:rsidRDefault="00D16BE9" w:rsidP="00D16BE9">
            <w:pPr>
              <w:rPr>
                <w:rFonts w:ascii="Arial" w:hAnsi="Arial" w:cs="Arial"/>
                <w:b/>
                <w:sz w:val="18"/>
                <w:szCs w:val="18"/>
                <w:lang w:val="en-US"/>
              </w:rPr>
            </w:pPr>
          </w:p>
        </w:tc>
        <w:tc>
          <w:tcPr>
            <w:tcW w:w="5670" w:type="dxa"/>
          </w:tcPr>
          <w:p w14:paraId="791A09EE" w14:textId="4FEB0D98" w:rsidR="00D16BE9" w:rsidRPr="00E20543" w:rsidRDefault="00D16BE9" w:rsidP="00D16BE9">
            <w:pPr>
              <w:rPr>
                <w:rFonts w:ascii="Arial" w:hAnsi="Arial" w:cs="Arial"/>
                <w:sz w:val="18"/>
                <w:szCs w:val="18"/>
                <w:lang w:val="en-US"/>
              </w:rPr>
            </w:pPr>
            <w:r w:rsidRPr="00E20543">
              <w:rPr>
                <w:rFonts w:ascii="Arial" w:hAnsi="Arial" w:cs="Arial"/>
                <w:sz w:val="18"/>
                <w:szCs w:val="18"/>
                <w:lang w:val="en-US"/>
              </w:rPr>
              <w:t>Diverse</w:t>
            </w:r>
            <w:r>
              <w:rPr>
                <w:rFonts w:ascii="Arial" w:hAnsi="Arial" w:cs="Arial"/>
                <w:sz w:val="18"/>
                <w:szCs w:val="18"/>
                <w:lang w:val="en-US"/>
              </w:rPr>
              <w:t>/other</w:t>
            </w:r>
            <w:r w:rsidR="00927084">
              <w:rPr>
                <w:rFonts w:ascii="Arial" w:hAnsi="Arial" w:cs="Arial"/>
                <w:sz w:val="18"/>
                <w:szCs w:val="18"/>
                <w:lang w:val="en-US"/>
              </w:rPr>
              <w:t xml:space="preserve"> (</w:t>
            </w:r>
            <w:r w:rsidRPr="00E20543">
              <w:rPr>
                <w:rFonts w:ascii="Arial" w:hAnsi="Arial" w:cs="Arial"/>
                <w:sz w:val="18"/>
                <w:szCs w:val="18"/>
                <w:lang w:val="en-US"/>
              </w:rPr>
              <w:t>no specific policy domains</w:t>
            </w:r>
            <w:r w:rsidR="00927084">
              <w:rPr>
                <w:rFonts w:ascii="Arial" w:hAnsi="Arial" w:cs="Arial"/>
                <w:sz w:val="18"/>
                <w:szCs w:val="18"/>
                <w:lang w:val="en-US"/>
              </w:rPr>
              <w:t>)</w:t>
            </w:r>
          </w:p>
        </w:tc>
        <w:tc>
          <w:tcPr>
            <w:tcW w:w="1134" w:type="dxa"/>
          </w:tcPr>
          <w:p w14:paraId="76FBF9B3" w14:textId="1A3C9648" w:rsidR="00D16BE9" w:rsidRPr="00AF34A6" w:rsidRDefault="00DF6E03" w:rsidP="00D16BE9">
            <w:pPr>
              <w:jc w:val="center"/>
              <w:rPr>
                <w:rFonts w:ascii="Arial" w:hAnsi="Arial" w:cs="Arial"/>
                <w:sz w:val="18"/>
                <w:szCs w:val="18"/>
                <w:lang w:val="en-US"/>
              </w:rPr>
            </w:pPr>
            <w:r>
              <w:rPr>
                <w:rFonts w:ascii="Arial" w:hAnsi="Arial" w:cs="Arial"/>
                <w:sz w:val="18"/>
                <w:szCs w:val="18"/>
                <w:lang w:val="en-US"/>
              </w:rPr>
              <w:t>2</w:t>
            </w:r>
            <w:r w:rsidR="00D16BE9" w:rsidRPr="00AF34A6">
              <w:rPr>
                <w:rFonts w:ascii="Arial" w:hAnsi="Arial" w:cs="Arial"/>
                <w:sz w:val="18"/>
                <w:szCs w:val="18"/>
                <w:lang w:val="en-US"/>
              </w:rPr>
              <w:t>9.</w:t>
            </w:r>
            <w:r>
              <w:rPr>
                <w:rFonts w:ascii="Arial" w:hAnsi="Arial" w:cs="Arial"/>
                <w:sz w:val="18"/>
                <w:szCs w:val="18"/>
                <w:lang w:val="en-US"/>
              </w:rPr>
              <w:t>52</w:t>
            </w:r>
            <w:r w:rsidR="00927084">
              <w:rPr>
                <w:rFonts w:ascii="Arial" w:hAnsi="Arial" w:cs="Arial"/>
                <w:sz w:val="18"/>
                <w:szCs w:val="18"/>
                <w:lang w:val="en-US"/>
              </w:rPr>
              <w:t xml:space="preserve"> (</w:t>
            </w:r>
            <w:r w:rsidR="00D16BE9" w:rsidRPr="00AF34A6">
              <w:rPr>
                <w:rFonts w:ascii="Arial" w:hAnsi="Arial" w:cs="Arial"/>
                <w:sz w:val="18"/>
                <w:szCs w:val="18"/>
                <w:lang w:val="en-US"/>
              </w:rPr>
              <w:t>31</w:t>
            </w:r>
            <w:r w:rsidR="00927084">
              <w:rPr>
                <w:rFonts w:ascii="Arial" w:hAnsi="Arial" w:cs="Arial"/>
                <w:sz w:val="18"/>
                <w:szCs w:val="18"/>
                <w:lang w:val="en-US"/>
              </w:rPr>
              <w:t>)</w:t>
            </w:r>
          </w:p>
        </w:tc>
        <w:tc>
          <w:tcPr>
            <w:tcW w:w="1134" w:type="dxa"/>
          </w:tcPr>
          <w:p w14:paraId="3BA74D2D" w14:textId="31933919" w:rsidR="00D16BE9" w:rsidRPr="00D16BE9" w:rsidRDefault="00D16BE9" w:rsidP="00D16BE9">
            <w:pPr>
              <w:jc w:val="center"/>
              <w:rPr>
                <w:rFonts w:ascii="Arial" w:hAnsi="Arial" w:cs="Arial"/>
                <w:sz w:val="18"/>
                <w:szCs w:val="18"/>
                <w:lang w:val="en-US"/>
              </w:rPr>
            </w:pPr>
            <w:r w:rsidRPr="00D16BE9">
              <w:rPr>
                <w:rFonts w:ascii="Arial" w:hAnsi="Arial" w:cs="Arial"/>
                <w:sz w:val="18"/>
                <w:szCs w:val="18"/>
                <w:lang w:val="en-US"/>
              </w:rPr>
              <w:t>28.57</w:t>
            </w:r>
            <w:r w:rsidR="00927084">
              <w:rPr>
                <w:rFonts w:ascii="Arial" w:hAnsi="Arial" w:cs="Arial"/>
                <w:sz w:val="18"/>
                <w:szCs w:val="18"/>
                <w:lang w:val="en-US"/>
              </w:rPr>
              <w:t xml:space="preserve"> (</w:t>
            </w:r>
            <w:r w:rsidRPr="00D16BE9">
              <w:rPr>
                <w:rFonts w:ascii="Arial" w:hAnsi="Arial" w:cs="Arial"/>
                <w:sz w:val="18"/>
                <w:szCs w:val="18"/>
                <w:lang w:val="en-US"/>
              </w:rPr>
              <w:t>4</w:t>
            </w:r>
            <w:r w:rsidR="00927084">
              <w:rPr>
                <w:rFonts w:ascii="Arial" w:hAnsi="Arial" w:cs="Arial"/>
                <w:sz w:val="18"/>
                <w:szCs w:val="18"/>
                <w:lang w:val="en-US"/>
              </w:rPr>
              <w:t>)</w:t>
            </w:r>
          </w:p>
        </w:tc>
        <w:tc>
          <w:tcPr>
            <w:tcW w:w="1276" w:type="dxa"/>
          </w:tcPr>
          <w:p w14:paraId="1C4888A6" w14:textId="6F1AF17F" w:rsidR="00D16BE9" w:rsidRPr="00D16BE9" w:rsidRDefault="00D16BE9" w:rsidP="00D16BE9">
            <w:pPr>
              <w:jc w:val="center"/>
              <w:rPr>
                <w:rFonts w:ascii="Arial" w:hAnsi="Arial" w:cs="Arial"/>
                <w:sz w:val="18"/>
                <w:szCs w:val="18"/>
                <w:lang w:val="en-US"/>
              </w:rPr>
            </w:pPr>
            <w:r w:rsidRPr="00D16BE9">
              <w:rPr>
                <w:rFonts w:ascii="Arial" w:hAnsi="Arial" w:cs="Arial"/>
                <w:sz w:val="18"/>
                <w:szCs w:val="18"/>
                <w:lang w:val="en-US"/>
              </w:rPr>
              <w:t>16.67</w:t>
            </w:r>
            <w:r w:rsidR="00927084">
              <w:rPr>
                <w:rFonts w:ascii="Arial" w:hAnsi="Arial" w:cs="Arial"/>
                <w:sz w:val="18"/>
                <w:szCs w:val="18"/>
                <w:lang w:val="en-US"/>
              </w:rPr>
              <w:t xml:space="preserve"> (</w:t>
            </w:r>
            <w:r w:rsidRPr="00D16BE9">
              <w:rPr>
                <w:rFonts w:ascii="Arial" w:hAnsi="Arial" w:cs="Arial"/>
                <w:sz w:val="18"/>
                <w:szCs w:val="18"/>
                <w:lang w:val="en-US"/>
              </w:rPr>
              <w:t>2</w:t>
            </w:r>
            <w:r w:rsidR="00927084">
              <w:rPr>
                <w:rFonts w:ascii="Arial" w:hAnsi="Arial" w:cs="Arial"/>
                <w:sz w:val="18"/>
                <w:szCs w:val="18"/>
                <w:lang w:val="en-US"/>
              </w:rPr>
              <w:t>)</w:t>
            </w:r>
          </w:p>
        </w:tc>
        <w:tc>
          <w:tcPr>
            <w:tcW w:w="1134" w:type="dxa"/>
          </w:tcPr>
          <w:p w14:paraId="25AEFEDB" w14:textId="209A5F1C" w:rsidR="00D16BE9" w:rsidRPr="00CD5FF1" w:rsidRDefault="00D16BE9" w:rsidP="00D16BE9">
            <w:pPr>
              <w:jc w:val="center"/>
              <w:rPr>
                <w:rFonts w:ascii="Arial" w:hAnsi="Arial" w:cs="Arial"/>
                <w:sz w:val="18"/>
                <w:szCs w:val="18"/>
                <w:lang w:val="en-US"/>
              </w:rPr>
            </w:pPr>
            <w:r w:rsidRPr="0082192E">
              <w:rPr>
                <w:rFonts w:ascii="Arial" w:hAnsi="Arial" w:cs="Arial"/>
                <w:sz w:val="18"/>
                <w:szCs w:val="18"/>
                <w:lang w:val="en-US"/>
              </w:rPr>
              <w:t>21.</w:t>
            </w:r>
            <w:r w:rsidRPr="00CD5FF1">
              <w:rPr>
                <w:rFonts w:ascii="Arial" w:hAnsi="Arial" w:cs="Arial"/>
                <w:sz w:val="18"/>
                <w:szCs w:val="18"/>
                <w:lang w:val="en-US"/>
              </w:rPr>
              <w:t>21</w:t>
            </w:r>
            <w:r w:rsidR="00927084">
              <w:rPr>
                <w:rFonts w:ascii="Arial" w:hAnsi="Arial" w:cs="Arial"/>
                <w:sz w:val="18"/>
                <w:szCs w:val="18"/>
                <w:lang w:val="en-US"/>
              </w:rPr>
              <w:t xml:space="preserve"> (</w:t>
            </w:r>
            <w:r w:rsidRPr="00CD5FF1">
              <w:rPr>
                <w:rFonts w:ascii="Arial" w:hAnsi="Arial" w:cs="Arial"/>
                <w:sz w:val="18"/>
                <w:szCs w:val="18"/>
                <w:lang w:val="en-US"/>
              </w:rPr>
              <w:t>7</w:t>
            </w:r>
            <w:r w:rsidR="00927084">
              <w:rPr>
                <w:rFonts w:ascii="Arial" w:hAnsi="Arial" w:cs="Arial"/>
                <w:sz w:val="18"/>
                <w:szCs w:val="18"/>
                <w:lang w:val="en-US"/>
              </w:rPr>
              <w:t>)</w:t>
            </w:r>
          </w:p>
        </w:tc>
        <w:tc>
          <w:tcPr>
            <w:tcW w:w="283" w:type="dxa"/>
            <w:vMerge/>
            <w:shd w:val="clear" w:color="auto" w:fill="D9D9D9" w:themeFill="background1" w:themeFillShade="D9"/>
          </w:tcPr>
          <w:p w14:paraId="4573D407" w14:textId="77777777" w:rsidR="00D16BE9" w:rsidRPr="00B0635A" w:rsidRDefault="00D16BE9" w:rsidP="00D16BE9">
            <w:pPr>
              <w:jc w:val="center"/>
              <w:rPr>
                <w:rFonts w:ascii="Arial" w:hAnsi="Arial" w:cs="Arial"/>
                <w:b/>
                <w:sz w:val="2"/>
                <w:szCs w:val="2"/>
                <w:lang w:val="en-US"/>
              </w:rPr>
            </w:pPr>
          </w:p>
        </w:tc>
        <w:tc>
          <w:tcPr>
            <w:tcW w:w="1418" w:type="dxa"/>
          </w:tcPr>
          <w:p w14:paraId="0799DA6D" w14:textId="46922C36" w:rsidR="00D16BE9" w:rsidRPr="00AF34A6" w:rsidRDefault="00D16BE9" w:rsidP="00D16BE9">
            <w:pPr>
              <w:jc w:val="center"/>
              <w:rPr>
                <w:rFonts w:ascii="Arial" w:hAnsi="Arial" w:cs="Arial"/>
                <w:b/>
                <w:sz w:val="18"/>
                <w:szCs w:val="18"/>
                <w:lang w:val="en-US"/>
              </w:rPr>
            </w:pPr>
            <w:r w:rsidRPr="00B0635A">
              <w:rPr>
                <w:rFonts w:ascii="Arial" w:hAnsi="Arial" w:cs="Arial"/>
                <w:b/>
                <w:sz w:val="18"/>
                <w:szCs w:val="18"/>
                <w:lang w:val="en-US"/>
              </w:rPr>
              <w:t>26.</w:t>
            </w:r>
            <w:r w:rsidR="00DF6E03">
              <w:rPr>
                <w:rFonts w:ascii="Arial" w:hAnsi="Arial" w:cs="Arial"/>
                <w:b/>
                <w:sz w:val="18"/>
                <w:szCs w:val="18"/>
                <w:lang w:val="en-US"/>
              </w:rPr>
              <w:t>82</w:t>
            </w:r>
            <w:r w:rsidR="00927084">
              <w:rPr>
                <w:rFonts w:ascii="Arial" w:hAnsi="Arial" w:cs="Arial"/>
                <w:b/>
                <w:sz w:val="18"/>
                <w:szCs w:val="18"/>
                <w:lang w:val="en-US"/>
              </w:rPr>
              <w:t xml:space="preserve"> (</w:t>
            </w:r>
            <w:r w:rsidRPr="00D16BE9">
              <w:rPr>
                <w:rFonts w:ascii="Arial" w:hAnsi="Arial" w:cs="Arial"/>
                <w:b/>
                <w:sz w:val="18"/>
                <w:szCs w:val="18"/>
                <w:lang w:val="en-US"/>
              </w:rPr>
              <w:t>4</w:t>
            </w:r>
            <w:r>
              <w:rPr>
                <w:rFonts w:ascii="Arial" w:hAnsi="Arial" w:cs="Arial"/>
                <w:b/>
                <w:sz w:val="18"/>
                <w:szCs w:val="18"/>
                <w:lang w:val="en-US"/>
              </w:rPr>
              <w:t>4</w:t>
            </w:r>
            <w:r w:rsidR="00927084">
              <w:rPr>
                <w:rFonts w:ascii="Arial" w:hAnsi="Arial" w:cs="Arial"/>
                <w:b/>
                <w:sz w:val="18"/>
                <w:szCs w:val="18"/>
                <w:lang w:val="en-US"/>
              </w:rPr>
              <w:t>)</w:t>
            </w:r>
          </w:p>
        </w:tc>
      </w:tr>
      <w:tr w:rsidR="00D16BE9" w:rsidRPr="00E20543" w14:paraId="762AD4DA" w14:textId="77777777" w:rsidTr="00255A36">
        <w:trPr>
          <w:trHeight w:val="143"/>
          <w:jc w:val="center"/>
        </w:trPr>
        <w:tc>
          <w:tcPr>
            <w:tcW w:w="1838" w:type="dxa"/>
            <w:vMerge/>
          </w:tcPr>
          <w:p w14:paraId="783FD31B" w14:textId="77777777" w:rsidR="00D16BE9" w:rsidRPr="00D47015" w:rsidRDefault="00D16BE9" w:rsidP="00D16BE9">
            <w:pPr>
              <w:rPr>
                <w:rFonts w:ascii="Arial" w:hAnsi="Arial" w:cs="Arial"/>
                <w:b/>
                <w:sz w:val="18"/>
                <w:szCs w:val="18"/>
                <w:lang w:val="en-US"/>
              </w:rPr>
            </w:pPr>
          </w:p>
        </w:tc>
        <w:tc>
          <w:tcPr>
            <w:tcW w:w="5670" w:type="dxa"/>
          </w:tcPr>
          <w:p w14:paraId="4392A453" w14:textId="77777777" w:rsidR="00D16BE9" w:rsidRPr="00E20543" w:rsidRDefault="00D16BE9" w:rsidP="00D16BE9">
            <w:pPr>
              <w:rPr>
                <w:rFonts w:ascii="Arial" w:hAnsi="Arial" w:cs="Arial"/>
                <w:sz w:val="18"/>
                <w:szCs w:val="18"/>
                <w:lang w:val="en-US"/>
              </w:rPr>
            </w:pPr>
            <w:r w:rsidRPr="00E20543">
              <w:rPr>
                <w:rFonts w:ascii="Arial" w:hAnsi="Arial" w:cs="Arial"/>
                <w:sz w:val="18"/>
                <w:szCs w:val="18"/>
                <w:lang w:val="en-US"/>
              </w:rPr>
              <w:t xml:space="preserve">Institutions and governance </w:t>
            </w:r>
          </w:p>
        </w:tc>
        <w:tc>
          <w:tcPr>
            <w:tcW w:w="1134" w:type="dxa"/>
          </w:tcPr>
          <w:p w14:paraId="6BB6E52F" w14:textId="771F3276" w:rsidR="00D16BE9" w:rsidRPr="00AF34A6" w:rsidRDefault="00DF6E03" w:rsidP="00D16BE9">
            <w:pPr>
              <w:jc w:val="center"/>
              <w:rPr>
                <w:rFonts w:ascii="Arial" w:hAnsi="Arial" w:cs="Arial"/>
                <w:sz w:val="18"/>
                <w:szCs w:val="18"/>
                <w:lang w:val="en-US"/>
              </w:rPr>
            </w:pPr>
            <w:r w:rsidRPr="00AF34A6">
              <w:rPr>
                <w:rFonts w:ascii="Arial" w:hAnsi="Arial" w:cs="Arial"/>
                <w:sz w:val="18"/>
                <w:szCs w:val="18"/>
                <w:lang w:val="en-US"/>
              </w:rPr>
              <w:t>0.9</w:t>
            </w:r>
            <w:r>
              <w:rPr>
                <w:rFonts w:ascii="Arial" w:hAnsi="Arial" w:cs="Arial"/>
                <w:sz w:val="18"/>
                <w:szCs w:val="18"/>
                <w:lang w:val="en-US"/>
              </w:rPr>
              <w:t>5</w:t>
            </w:r>
            <w:r w:rsidR="00927084">
              <w:rPr>
                <w:rFonts w:ascii="Arial" w:hAnsi="Arial" w:cs="Arial"/>
                <w:sz w:val="18"/>
                <w:szCs w:val="18"/>
                <w:lang w:val="en-US"/>
              </w:rPr>
              <w:t xml:space="preserve"> (</w:t>
            </w:r>
            <w:r w:rsidRPr="00AF34A6">
              <w:rPr>
                <w:rFonts w:ascii="Arial" w:hAnsi="Arial" w:cs="Arial"/>
                <w:sz w:val="18"/>
                <w:szCs w:val="18"/>
                <w:lang w:val="en-US"/>
              </w:rPr>
              <w:t>1</w:t>
            </w:r>
            <w:r w:rsidR="00927084">
              <w:rPr>
                <w:rFonts w:ascii="Arial" w:hAnsi="Arial" w:cs="Arial"/>
                <w:sz w:val="18"/>
                <w:szCs w:val="18"/>
                <w:lang w:val="en-US"/>
              </w:rPr>
              <w:t>)</w:t>
            </w:r>
          </w:p>
        </w:tc>
        <w:tc>
          <w:tcPr>
            <w:tcW w:w="1134" w:type="dxa"/>
          </w:tcPr>
          <w:p w14:paraId="62831E87" w14:textId="5FD10248" w:rsidR="00D16BE9" w:rsidRPr="00D16BE9" w:rsidRDefault="00D16BE9" w:rsidP="00D16BE9">
            <w:pPr>
              <w:jc w:val="center"/>
              <w:rPr>
                <w:rFonts w:ascii="Arial" w:hAnsi="Arial" w:cs="Arial"/>
                <w:sz w:val="18"/>
                <w:szCs w:val="18"/>
                <w:lang w:val="en-US"/>
              </w:rPr>
            </w:pPr>
            <w:r w:rsidRPr="00D16BE9">
              <w:rPr>
                <w:rFonts w:ascii="Arial" w:hAnsi="Arial" w:cs="Arial"/>
                <w:sz w:val="18"/>
                <w:szCs w:val="18"/>
                <w:lang w:val="en-US"/>
              </w:rPr>
              <w:t>7.14</w:t>
            </w:r>
            <w:r w:rsidR="00927084">
              <w:rPr>
                <w:rFonts w:ascii="Arial" w:hAnsi="Arial" w:cs="Arial"/>
                <w:sz w:val="18"/>
                <w:szCs w:val="18"/>
                <w:lang w:val="en-US"/>
              </w:rPr>
              <w:t xml:space="preserve"> (</w:t>
            </w:r>
            <w:r w:rsidRPr="00D16BE9">
              <w:rPr>
                <w:rFonts w:ascii="Arial" w:hAnsi="Arial" w:cs="Arial"/>
                <w:sz w:val="18"/>
                <w:szCs w:val="18"/>
                <w:lang w:val="en-US"/>
              </w:rPr>
              <w:t>1</w:t>
            </w:r>
            <w:r w:rsidR="00927084">
              <w:rPr>
                <w:rFonts w:ascii="Arial" w:hAnsi="Arial" w:cs="Arial"/>
                <w:sz w:val="18"/>
                <w:szCs w:val="18"/>
                <w:lang w:val="en-US"/>
              </w:rPr>
              <w:t>)</w:t>
            </w:r>
          </w:p>
        </w:tc>
        <w:tc>
          <w:tcPr>
            <w:tcW w:w="1276" w:type="dxa"/>
          </w:tcPr>
          <w:p w14:paraId="5B3714F5" w14:textId="00F3D5C0" w:rsidR="00D16BE9" w:rsidRPr="00CD5FF1" w:rsidRDefault="00D16BE9" w:rsidP="00D16BE9">
            <w:pPr>
              <w:jc w:val="center"/>
              <w:rPr>
                <w:rFonts w:ascii="Arial" w:hAnsi="Arial" w:cs="Arial"/>
                <w:sz w:val="18"/>
                <w:szCs w:val="18"/>
                <w:lang w:val="en-US"/>
              </w:rPr>
            </w:pPr>
            <w:r w:rsidRPr="0082192E">
              <w:rPr>
                <w:rFonts w:ascii="Arial" w:hAnsi="Arial" w:cs="Arial"/>
                <w:sz w:val="18"/>
                <w:szCs w:val="18"/>
                <w:lang w:val="en-US"/>
              </w:rPr>
              <w:t>8.33</w:t>
            </w:r>
            <w:r w:rsidR="00927084">
              <w:rPr>
                <w:rFonts w:ascii="Arial" w:hAnsi="Arial" w:cs="Arial"/>
                <w:sz w:val="18"/>
                <w:szCs w:val="18"/>
                <w:lang w:val="en-US"/>
              </w:rPr>
              <w:t xml:space="preserve"> (</w:t>
            </w:r>
            <w:r w:rsidRPr="00CD5FF1">
              <w:rPr>
                <w:rFonts w:ascii="Arial" w:hAnsi="Arial" w:cs="Arial"/>
                <w:sz w:val="18"/>
                <w:szCs w:val="18"/>
                <w:lang w:val="en-US"/>
              </w:rPr>
              <w:t>1</w:t>
            </w:r>
            <w:r w:rsidR="00927084">
              <w:rPr>
                <w:rFonts w:ascii="Arial" w:hAnsi="Arial" w:cs="Arial"/>
                <w:sz w:val="18"/>
                <w:szCs w:val="18"/>
                <w:lang w:val="en-US"/>
              </w:rPr>
              <w:t>)</w:t>
            </w:r>
          </w:p>
        </w:tc>
        <w:tc>
          <w:tcPr>
            <w:tcW w:w="1134" w:type="dxa"/>
          </w:tcPr>
          <w:p w14:paraId="6B2BD4C4" w14:textId="4B20CFE9" w:rsidR="00D16BE9" w:rsidRPr="001869E0" w:rsidRDefault="00D16BE9" w:rsidP="00D16BE9">
            <w:pPr>
              <w:jc w:val="center"/>
              <w:rPr>
                <w:rFonts w:ascii="Arial" w:hAnsi="Arial" w:cs="Arial"/>
                <w:sz w:val="18"/>
                <w:szCs w:val="18"/>
                <w:lang w:val="en-US"/>
              </w:rPr>
            </w:pPr>
            <w:r w:rsidRPr="00CD5FF1">
              <w:rPr>
                <w:rFonts w:ascii="Arial" w:hAnsi="Arial" w:cs="Arial"/>
                <w:sz w:val="18"/>
                <w:szCs w:val="18"/>
                <w:lang w:val="en-US"/>
              </w:rPr>
              <w:t>6.06</w:t>
            </w:r>
            <w:r w:rsidR="00927084">
              <w:rPr>
                <w:rFonts w:ascii="Arial" w:hAnsi="Arial" w:cs="Arial"/>
                <w:sz w:val="18"/>
                <w:szCs w:val="18"/>
                <w:lang w:val="en-US"/>
              </w:rPr>
              <w:t xml:space="preserve"> (</w:t>
            </w:r>
            <w:r w:rsidRPr="00CD5FF1">
              <w:rPr>
                <w:rFonts w:ascii="Arial" w:hAnsi="Arial" w:cs="Arial"/>
                <w:sz w:val="18"/>
                <w:szCs w:val="18"/>
                <w:lang w:val="en-US"/>
              </w:rPr>
              <w:t>2</w:t>
            </w:r>
            <w:r w:rsidR="00927084">
              <w:rPr>
                <w:rFonts w:ascii="Arial" w:hAnsi="Arial" w:cs="Arial"/>
                <w:sz w:val="18"/>
                <w:szCs w:val="18"/>
                <w:lang w:val="en-US"/>
              </w:rPr>
              <w:t>)</w:t>
            </w:r>
          </w:p>
        </w:tc>
        <w:tc>
          <w:tcPr>
            <w:tcW w:w="283" w:type="dxa"/>
            <w:vMerge/>
            <w:shd w:val="clear" w:color="auto" w:fill="D9D9D9" w:themeFill="background1" w:themeFillShade="D9"/>
          </w:tcPr>
          <w:p w14:paraId="0B8E5446" w14:textId="77777777" w:rsidR="00D16BE9" w:rsidRPr="00B0635A" w:rsidRDefault="00D16BE9" w:rsidP="00D16BE9">
            <w:pPr>
              <w:jc w:val="center"/>
              <w:rPr>
                <w:rFonts w:ascii="Arial" w:hAnsi="Arial" w:cs="Arial"/>
                <w:b/>
                <w:sz w:val="2"/>
                <w:szCs w:val="2"/>
                <w:lang w:val="en-US"/>
              </w:rPr>
            </w:pPr>
          </w:p>
        </w:tc>
        <w:tc>
          <w:tcPr>
            <w:tcW w:w="1418" w:type="dxa"/>
          </w:tcPr>
          <w:p w14:paraId="6E43B8A6" w14:textId="3BF3AF62" w:rsidR="00D16BE9" w:rsidRPr="00B0635A" w:rsidRDefault="00DF6E03" w:rsidP="00D16BE9">
            <w:pPr>
              <w:jc w:val="center"/>
              <w:rPr>
                <w:rFonts w:ascii="Arial" w:hAnsi="Arial" w:cs="Arial"/>
                <w:b/>
                <w:sz w:val="18"/>
                <w:szCs w:val="18"/>
                <w:lang w:val="en-US"/>
              </w:rPr>
            </w:pPr>
            <w:r w:rsidRPr="00B0635A">
              <w:rPr>
                <w:rFonts w:ascii="Arial" w:hAnsi="Arial" w:cs="Arial"/>
                <w:b/>
                <w:sz w:val="18"/>
                <w:szCs w:val="18"/>
                <w:lang w:val="en-US"/>
              </w:rPr>
              <w:t>3.0</w:t>
            </w:r>
            <w:r>
              <w:rPr>
                <w:rFonts w:ascii="Arial" w:hAnsi="Arial" w:cs="Arial"/>
                <w:b/>
                <w:sz w:val="18"/>
                <w:szCs w:val="18"/>
                <w:lang w:val="en-US"/>
              </w:rPr>
              <w:t>4</w:t>
            </w:r>
            <w:r w:rsidR="00927084">
              <w:rPr>
                <w:rFonts w:ascii="Arial" w:hAnsi="Arial" w:cs="Arial"/>
                <w:b/>
                <w:sz w:val="18"/>
                <w:szCs w:val="18"/>
                <w:lang w:val="en-US"/>
              </w:rPr>
              <w:t xml:space="preserve"> (</w:t>
            </w:r>
            <w:r w:rsidRPr="00B0635A">
              <w:rPr>
                <w:rFonts w:ascii="Arial" w:hAnsi="Arial" w:cs="Arial"/>
                <w:b/>
                <w:sz w:val="18"/>
                <w:szCs w:val="18"/>
                <w:lang w:val="en-US"/>
              </w:rPr>
              <w:t>5</w:t>
            </w:r>
            <w:r w:rsidR="00927084">
              <w:rPr>
                <w:rFonts w:ascii="Arial" w:hAnsi="Arial" w:cs="Arial"/>
                <w:b/>
                <w:sz w:val="18"/>
                <w:szCs w:val="18"/>
                <w:lang w:val="en-US"/>
              </w:rPr>
              <w:t>)</w:t>
            </w:r>
          </w:p>
        </w:tc>
      </w:tr>
      <w:tr w:rsidR="00D16BE9" w:rsidRPr="00E20543" w14:paraId="3494B643" w14:textId="77777777" w:rsidTr="00255A36">
        <w:trPr>
          <w:trHeight w:val="75"/>
          <w:jc w:val="center"/>
        </w:trPr>
        <w:tc>
          <w:tcPr>
            <w:tcW w:w="1838" w:type="dxa"/>
            <w:vMerge/>
          </w:tcPr>
          <w:p w14:paraId="70658D90" w14:textId="77777777" w:rsidR="00D16BE9" w:rsidRPr="00D47015" w:rsidRDefault="00D16BE9" w:rsidP="00D16BE9">
            <w:pPr>
              <w:rPr>
                <w:rFonts w:ascii="Arial" w:hAnsi="Arial" w:cs="Arial"/>
                <w:b/>
                <w:sz w:val="18"/>
                <w:szCs w:val="18"/>
                <w:lang w:val="en-US"/>
              </w:rPr>
            </w:pPr>
          </w:p>
        </w:tc>
        <w:tc>
          <w:tcPr>
            <w:tcW w:w="5670" w:type="dxa"/>
          </w:tcPr>
          <w:p w14:paraId="02F4AE46" w14:textId="77777777" w:rsidR="00D16BE9" w:rsidRPr="00E20543" w:rsidRDefault="00D16BE9" w:rsidP="00D16BE9">
            <w:pPr>
              <w:rPr>
                <w:rFonts w:ascii="Arial" w:hAnsi="Arial" w:cs="Arial"/>
                <w:sz w:val="18"/>
                <w:szCs w:val="18"/>
                <w:lang w:val="en-US"/>
              </w:rPr>
            </w:pPr>
            <w:r w:rsidRPr="00E20543">
              <w:rPr>
                <w:rFonts w:ascii="Arial" w:hAnsi="Arial" w:cs="Arial"/>
                <w:sz w:val="18"/>
                <w:szCs w:val="18"/>
                <w:lang w:val="en-US"/>
              </w:rPr>
              <w:t xml:space="preserve">Justice and Home affairs </w:t>
            </w:r>
          </w:p>
        </w:tc>
        <w:tc>
          <w:tcPr>
            <w:tcW w:w="1134" w:type="dxa"/>
          </w:tcPr>
          <w:p w14:paraId="7FCE68B3" w14:textId="4F73FA44" w:rsidR="00D16BE9" w:rsidRPr="00AF34A6" w:rsidRDefault="00DF6E03" w:rsidP="00D16BE9">
            <w:pPr>
              <w:jc w:val="center"/>
              <w:rPr>
                <w:rFonts w:ascii="Arial" w:hAnsi="Arial" w:cs="Arial"/>
                <w:sz w:val="18"/>
                <w:szCs w:val="18"/>
                <w:lang w:val="en-US"/>
              </w:rPr>
            </w:pPr>
            <w:r>
              <w:rPr>
                <w:rFonts w:ascii="Arial" w:hAnsi="Arial" w:cs="Arial"/>
                <w:sz w:val="18"/>
                <w:szCs w:val="18"/>
                <w:lang w:val="en-US"/>
              </w:rPr>
              <w:t>15.23</w:t>
            </w:r>
            <w:r w:rsidR="00927084">
              <w:rPr>
                <w:rFonts w:ascii="Arial" w:hAnsi="Arial" w:cs="Arial"/>
                <w:sz w:val="18"/>
                <w:szCs w:val="18"/>
                <w:lang w:val="en-US"/>
              </w:rPr>
              <w:t xml:space="preserve"> (</w:t>
            </w:r>
            <w:r w:rsidR="00D16BE9" w:rsidRPr="00AF34A6">
              <w:rPr>
                <w:rFonts w:ascii="Arial" w:hAnsi="Arial" w:cs="Arial"/>
                <w:sz w:val="18"/>
                <w:szCs w:val="18"/>
                <w:lang w:val="en-US"/>
              </w:rPr>
              <w:t>16</w:t>
            </w:r>
            <w:r w:rsidR="00927084">
              <w:rPr>
                <w:rFonts w:ascii="Arial" w:hAnsi="Arial" w:cs="Arial"/>
                <w:sz w:val="18"/>
                <w:szCs w:val="18"/>
                <w:lang w:val="en-US"/>
              </w:rPr>
              <w:t>)</w:t>
            </w:r>
          </w:p>
        </w:tc>
        <w:tc>
          <w:tcPr>
            <w:tcW w:w="1134" w:type="dxa"/>
          </w:tcPr>
          <w:p w14:paraId="2C93A0DA" w14:textId="68B12EBB" w:rsidR="00D16BE9" w:rsidRPr="00D16BE9" w:rsidRDefault="00D16BE9" w:rsidP="00D16BE9">
            <w:pPr>
              <w:jc w:val="center"/>
              <w:rPr>
                <w:rFonts w:ascii="Arial" w:hAnsi="Arial" w:cs="Arial"/>
                <w:sz w:val="18"/>
                <w:szCs w:val="18"/>
                <w:lang w:val="en-US"/>
              </w:rPr>
            </w:pPr>
            <w:r w:rsidRPr="00D16BE9">
              <w:rPr>
                <w:rFonts w:ascii="Arial" w:hAnsi="Arial" w:cs="Arial"/>
                <w:sz w:val="18"/>
                <w:szCs w:val="18"/>
                <w:lang w:val="en-US"/>
              </w:rPr>
              <w:t>14.28</w:t>
            </w:r>
            <w:r w:rsidR="00927084">
              <w:rPr>
                <w:rFonts w:ascii="Arial" w:hAnsi="Arial" w:cs="Arial"/>
                <w:sz w:val="18"/>
                <w:szCs w:val="18"/>
                <w:lang w:val="en-US"/>
              </w:rPr>
              <w:t xml:space="preserve"> (</w:t>
            </w:r>
            <w:r w:rsidRPr="00D16BE9">
              <w:rPr>
                <w:rFonts w:ascii="Arial" w:hAnsi="Arial" w:cs="Arial"/>
                <w:sz w:val="18"/>
                <w:szCs w:val="18"/>
                <w:lang w:val="en-US"/>
              </w:rPr>
              <w:t>2</w:t>
            </w:r>
            <w:r w:rsidR="00927084">
              <w:rPr>
                <w:rFonts w:ascii="Arial" w:hAnsi="Arial" w:cs="Arial"/>
                <w:sz w:val="18"/>
                <w:szCs w:val="18"/>
                <w:lang w:val="en-US"/>
              </w:rPr>
              <w:t>)</w:t>
            </w:r>
          </w:p>
        </w:tc>
        <w:tc>
          <w:tcPr>
            <w:tcW w:w="1276" w:type="dxa"/>
          </w:tcPr>
          <w:p w14:paraId="368EA57C" w14:textId="6160F9DF" w:rsidR="00D16BE9" w:rsidRPr="00CD5FF1" w:rsidRDefault="00D16BE9" w:rsidP="00D16BE9">
            <w:pPr>
              <w:jc w:val="center"/>
              <w:rPr>
                <w:rFonts w:ascii="Arial" w:hAnsi="Arial" w:cs="Arial"/>
                <w:sz w:val="18"/>
                <w:szCs w:val="18"/>
                <w:lang w:val="en-US"/>
              </w:rPr>
            </w:pPr>
            <w:r w:rsidRPr="0082192E">
              <w:rPr>
                <w:rFonts w:ascii="Arial" w:hAnsi="Arial" w:cs="Arial"/>
                <w:sz w:val="18"/>
                <w:szCs w:val="18"/>
                <w:lang w:val="en-US"/>
              </w:rPr>
              <w:t>41.66</w:t>
            </w:r>
            <w:r w:rsidR="00927084">
              <w:rPr>
                <w:rFonts w:ascii="Arial" w:hAnsi="Arial" w:cs="Arial"/>
                <w:sz w:val="18"/>
                <w:szCs w:val="18"/>
                <w:lang w:val="en-US"/>
              </w:rPr>
              <w:t xml:space="preserve"> (</w:t>
            </w:r>
            <w:r w:rsidRPr="00CD5FF1">
              <w:rPr>
                <w:rFonts w:ascii="Arial" w:hAnsi="Arial" w:cs="Arial"/>
                <w:sz w:val="18"/>
                <w:szCs w:val="18"/>
                <w:lang w:val="en-US"/>
              </w:rPr>
              <w:t>5</w:t>
            </w:r>
            <w:r w:rsidR="00927084">
              <w:rPr>
                <w:rFonts w:ascii="Arial" w:hAnsi="Arial" w:cs="Arial"/>
                <w:sz w:val="18"/>
                <w:szCs w:val="18"/>
                <w:lang w:val="en-US"/>
              </w:rPr>
              <w:t>)</w:t>
            </w:r>
          </w:p>
        </w:tc>
        <w:tc>
          <w:tcPr>
            <w:tcW w:w="1134" w:type="dxa"/>
          </w:tcPr>
          <w:p w14:paraId="196F5B2B" w14:textId="51D4DF25" w:rsidR="00D16BE9" w:rsidRPr="00B0635A" w:rsidRDefault="00D16BE9" w:rsidP="00D16BE9">
            <w:pPr>
              <w:jc w:val="center"/>
              <w:rPr>
                <w:rFonts w:ascii="Arial" w:hAnsi="Arial" w:cs="Arial"/>
                <w:sz w:val="18"/>
                <w:szCs w:val="18"/>
                <w:lang w:val="en-US"/>
              </w:rPr>
            </w:pPr>
            <w:r w:rsidRPr="00CD5FF1">
              <w:rPr>
                <w:rFonts w:ascii="Arial" w:hAnsi="Arial" w:cs="Arial"/>
                <w:sz w:val="18"/>
                <w:szCs w:val="18"/>
                <w:lang w:val="en-US"/>
              </w:rPr>
              <w:t>21.21</w:t>
            </w:r>
            <w:r w:rsidR="00927084">
              <w:rPr>
                <w:rFonts w:ascii="Arial" w:hAnsi="Arial" w:cs="Arial"/>
                <w:sz w:val="18"/>
                <w:szCs w:val="18"/>
                <w:lang w:val="en-US"/>
              </w:rPr>
              <w:t xml:space="preserve"> (</w:t>
            </w:r>
            <w:r w:rsidRPr="001869E0">
              <w:rPr>
                <w:rFonts w:ascii="Arial" w:hAnsi="Arial" w:cs="Arial"/>
                <w:sz w:val="18"/>
                <w:szCs w:val="18"/>
                <w:lang w:val="en-US"/>
              </w:rPr>
              <w:t>7</w:t>
            </w:r>
            <w:r w:rsidR="00927084">
              <w:rPr>
                <w:rFonts w:ascii="Arial" w:hAnsi="Arial" w:cs="Arial"/>
                <w:sz w:val="18"/>
                <w:szCs w:val="18"/>
                <w:lang w:val="en-US"/>
              </w:rPr>
              <w:t>)</w:t>
            </w:r>
          </w:p>
        </w:tc>
        <w:tc>
          <w:tcPr>
            <w:tcW w:w="283" w:type="dxa"/>
            <w:vMerge/>
            <w:shd w:val="clear" w:color="auto" w:fill="D9D9D9" w:themeFill="background1" w:themeFillShade="D9"/>
          </w:tcPr>
          <w:p w14:paraId="60094148" w14:textId="77777777" w:rsidR="00D16BE9" w:rsidRPr="00B0635A" w:rsidRDefault="00D16BE9" w:rsidP="00D16BE9">
            <w:pPr>
              <w:jc w:val="center"/>
              <w:rPr>
                <w:rFonts w:ascii="Arial" w:hAnsi="Arial" w:cs="Arial"/>
                <w:b/>
                <w:sz w:val="2"/>
                <w:szCs w:val="2"/>
                <w:lang w:val="en-US"/>
              </w:rPr>
            </w:pPr>
          </w:p>
        </w:tc>
        <w:tc>
          <w:tcPr>
            <w:tcW w:w="1418" w:type="dxa"/>
          </w:tcPr>
          <w:p w14:paraId="5E1A5DFE" w14:textId="0B44F70A" w:rsidR="00D16BE9" w:rsidRPr="00B0635A" w:rsidRDefault="00DF6E03" w:rsidP="00D16BE9">
            <w:pPr>
              <w:jc w:val="center"/>
              <w:rPr>
                <w:rFonts w:ascii="Arial" w:hAnsi="Arial" w:cs="Arial"/>
                <w:b/>
                <w:sz w:val="18"/>
                <w:szCs w:val="18"/>
                <w:lang w:val="en-US"/>
              </w:rPr>
            </w:pPr>
            <w:r w:rsidRPr="00B0635A">
              <w:rPr>
                <w:rFonts w:ascii="Arial" w:hAnsi="Arial" w:cs="Arial"/>
                <w:b/>
                <w:sz w:val="18"/>
                <w:szCs w:val="18"/>
                <w:lang w:val="en-US"/>
              </w:rPr>
              <w:t>18.</w:t>
            </w:r>
            <w:r>
              <w:rPr>
                <w:rFonts w:ascii="Arial" w:hAnsi="Arial" w:cs="Arial"/>
                <w:b/>
                <w:sz w:val="18"/>
                <w:szCs w:val="18"/>
                <w:lang w:val="en-US"/>
              </w:rPr>
              <w:t>2</w:t>
            </w:r>
            <w:r w:rsidRPr="00B0635A">
              <w:rPr>
                <w:rFonts w:ascii="Arial" w:hAnsi="Arial" w:cs="Arial"/>
                <w:b/>
                <w:sz w:val="18"/>
                <w:szCs w:val="18"/>
                <w:lang w:val="en-US"/>
              </w:rPr>
              <w:t>9</w:t>
            </w:r>
            <w:r w:rsidR="00927084">
              <w:rPr>
                <w:rFonts w:ascii="Arial" w:hAnsi="Arial" w:cs="Arial"/>
                <w:b/>
                <w:sz w:val="18"/>
                <w:szCs w:val="18"/>
                <w:lang w:val="en-US"/>
              </w:rPr>
              <w:t xml:space="preserve"> (</w:t>
            </w:r>
            <w:r w:rsidRPr="00B0635A">
              <w:rPr>
                <w:rFonts w:ascii="Arial" w:hAnsi="Arial" w:cs="Arial"/>
                <w:b/>
                <w:sz w:val="18"/>
                <w:szCs w:val="18"/>
                <w:lang w:val="en-US"/>
              </w:rPr>
              <w:t>3</w:t>
            </w:r>
            <w:r>
              <w:rPr>
                <w:rFonts w:ascii="Arial" w:hAnsi="Arial" w:cs="Arial"/>
                <w:b/>
                <w:sz w:val="18"/>
                <w:szCs w:val="18"/>
                <w:lang w:val="en-US"/>
              </w:rPr>
              <w:t>0</w:t>
            </w:r>
            <w:r w:rsidR="00927084">
              <w:rPr>
                <w:rFonts w:ascii="Arial" w:hAnsi="Arial" w:cs="Arial"/>
                <w:b/>
                <w:sz w:val="18"/>
                <w:szCs w:val="18"/>
                <w:lang w:val="en-US"/>
              </w:rPr>
              <w:t>)</w:t>
            </w:r>
          </w:p>
        </w:tc>
      </w:tr>
      <w:tr w:rsidR="00D16BE9" w:rsidRPr="00E20543" w14:paraId="04274D8C" w14:textId="77777777" w:rsidTr="00255A36">
        <w:trPr>
          <w:trHeight w:val="209"/>
          <w:jc w:val="center"/>
        </w:trPr>
        <w:tc>
          <w:tcPr>
            <w:tcW w:w="1838" w:type="dxa"/>
            <w:vMerge/>
          </w:tcPr>
          <w:p w14:paraId="4820EBC6" w14:textId="77777777" w:rsidR="00D16BE9" w:rsidRPr="00D47015" w:rsidRDefault="00D16BE9" w:rsidP="00D16BE9">
            <w:pPr>
              <w:rPr>
                <w:rFonts w:ascii="Arial" w:hAnsi="Arial" w:cs="Arial"/>
                <w:b/>
                <w:sz w:val="18"/>
                <w:szCs w:val="18"/>
                <w:lang w:val="en-US"/>
              </w:rPr>
            </w:pPr>
          </w:p>
        </w:tc>
        <w:tc>
          <w:tcPr>
            <w:tcW w:w="5670" w:type="dxa"/>
          </w:tcPr>
          <w:p w14:paraId="3201F70D" w14:textId="77777777" w:rsidR="00D16BE9" w:rsidRPr="00E20543" w:rsidRDefault="00D16BE9" w:rsidP="00D16BE9">
            <w:pPr>
              <w:rPr>
                <w:rFonts w:ascii="Arial" w:hAnsi="Arial" w:cs="Arial"/>
                <w:sz w:val="18"/>
                <w:szCs w:val="18"/>
                <w:lang w:val="en-US"/>
              </w:rPr>
            </w:pPr>
            <w:r w:rsidRPr="00E20543">
              <w:rPr>
                <w:rFonts w:ascii="Arial" w:hAnsi="Arial" w:cs="Arial"/>
                <w:sz w:val="18"/>
                <w:szCs w:val="18"/>
                <w:lang w:val="en-US"/>
              </w:rPr>
              <w:t xml:space="preserve">Social policy, education and culture </w:t>
            </w:r>
          </w:p>
        </w:tc>
        <w:tc>
          <w:tcPr>
            <w:tcW w:w="1134" w:type="dxa"/>
          </w:tcPr>
          <w:p w14:paraId="106F8BB0" w14:textId="6A0D4E53" w:rsidR="00D16BE9" w:rsidRPr="00D16BE9" w:rsidRDefault="00DF6E03" w:rsidP="00D16BE9">
            <w:pPr>
              <w:jc w:val="center"/>
              <w:rPr>
                <w:rFonts w:ascii="Arial" w:hAnsi="Arial" w:cs="Arial"/>
                <w:sz w:val="18"/>
                <w:szCs w:val="18"/>
                <w:lang w:val="en-US"/>
              </w:rPr>
            </w:pPr>
            <w:r w:rsidRPr="00AF34A6">
              <w:rPr>
                <w:rFonts w:ascii="Arial" w:hAnsi="Arial" w:cs="Arial"/>
                <w:sz w:val="18"/>
                <w:szCs w:val="18"/>
                <w:lang w:val="en-US"/>
              </w:rPr>
              <w:t>3.</w:t>
            </w:r>
            <w:r>
              <w:rPr>
                <w:rFonts w:ascii="Arial" w:hAnsi="Arial" w:cs="Arial"/>
                <w:sz w:val="18"/>
                <w:szCs w:val="18"/>
                <w:lang w:val="en-US"/>
              </w:rPr>
              <w:t>80</w:t>
            </w:r>
            <w:r w:rsidR="00927084">
              <w:rPr>
                <w:rFonts w:ascii="Arial" w:hAnsi="Arial" w:cs="Arial"/>
                <w:sz w:val="18"/>
                <w:szCs w:val="18"/>
                <w:lang w:val="en-US"/>
              </w:rPr>
              <w:t xml:space="preserve"> (</w:t>
            </w:r>
            <w:r w:rsidRPr="00AF34A6">
              <w:rPr>
                <w:rFonts w:ascii="Arial" w:hAnsi="Arial" w:cs="Arial"/>
                <w:sz w:val="18"/>
                <w:szCs w:val="18"/>
                <w:lang w:val="en-US"/>
              </w:rPr>
              <w:t>4</w:t>
            </w:r>
            <w:r w:rsidR="00927084">
              <w:rPr>
                <w:rFonts w:ascii="Arial" w:hAnsi="Arial" w:cs="Arial"/>
                <w:sz w:val="18"/>
                <w:szCs w:val="18"/>
                <w:lang w:val="en-US"/>
              </w:rPr>
              <w:t>)</w:t>
            </w:r>
          </w:p>
        </w:tc>
        <w:tc>
          <w:tcPr>
            <w:tcW w:w="1134" w:type="dxa"/>
          </w:tcPr>
          <w:p w14:paraId="224E89E0" w14:textId="2BD92E91" w:rsidR="00D16BE9" w:rsidRPr="00CD5FF1" w:rsidRDefault="00D16BE9" w:rsidP="00D16BE9">
            <w:pPr>
              <w:jc w:val="center"/>
              <w:rPr>
                <w:rFonts w:ascii="Arial" w:hAnsi="Arial" w:cs="Arial"/>
                <w:sz w:val="18"/>
                <w:szCs w:val="18"/>
                <w:lang w:val="en-US"/>
              </w:rPr>
            </w:pPr>
            <w:r w:rsidRPr="0082192E">
              <w:rPr>
                <w:rFonts w:ascii="Arial" w:hAnsi="Arial" w:cs="Arial"/>
                <w:sz w:val="18"/>
                <w:szCs w:val="18"/>
                <w:lang w:val="en-US"/>
              </w:rPr>
              <w:t>0</w:t>
            </w:r>
            <w:r w:rsidR="00927084">
              <w:rPr>
                <w:rFonts w:ascii="Arial" w:hAnsi="Arial" w:cs="Arial"/>
                <w:sz w:val="18"/>
                <w:szCs w:val="18"/>
                <w:lang w:val="en-US"/>
              </w:rPr>
              <w:t xml:space="preserve"> (</w:t>
            </w:r>
            <w:r w:rsidRPr="0082192E">
              <w:rPr>
                <w:rFonts w:ascii="Arial" w:hAnsi="Arial" w:cs="Arial"/>
                <w:sz w:val="18"/>
                <w:szCs w:val="18"/>
                <w:lang w:val="en-US"/>
              </w:rPr>
              <w:t>0</w:t>
            </w:r>
            <w:r w:rsidR="00927084">
              <w:rPr>
                <w:rFonts w:ascii="Arial" w:hAnsi="Arial" w:cs="Arial"/>
                <w:sz w:val="18"/>
                <w:szCs w:val="18"/>
                <w:lang w:val="en-US"/>
              </w:rPr>
              <w:t>)</w:t>
            </w:r>
          </w:p>
        </w:tc>
        <w:tc>
          <w:tcPr>
            <w:tcW w:w="1276" w:type="dxa"/>
          </w:tcPr>
          <w:p w14:paraId="3A0C0CEC" w14:textId="2D4D80C5" w:rsidR="00D16BE9" w:rsidRPr="00B0635A" w:rsidRDefault="00D16BE9" w:rsidP="00D16BE9">
            <w:pPr>
              <w:jc w:val="center"/>
              <w:rPr>
                <w:rFonts w:ascii="Arial" w:hAnsi="Arial" w:cs="Arial"/>
                <w:sz w:val="18"/>
                <w:szCs w:val="18"/>
                <w:lang w:val="en-US"/>
              </w:rPr>
            </w:pPr>
            <w:r w:rsidRPr="00B0635A">
              <w:rPr>
                <w:rFonts w:ascii="Arial" w:hAnsi="Arial" w:cs="Arial"/>
                <w:sz w:val="18"/>
                <w:szCs w:val="18"/>
                <w:lang w:val="en-US"/>
              </w:rPr>
              <w:t>8.33</w:t>
            </w:r>
            <w:r w:rsidR="00927084">
              <w:rPr>
                <w:rFonts w:ascii="Arial" w:hAnsi="Arial" w:cs="Arial"/>
                <w:sz w:val="18"/>
                <w:szCs w:val="18"/>
                <w:lang w:val="en-US"/>
              </w:rPr>
              <w:t xml:space="preserve"> (</w:t>
            </w:r>
            <w:r w:rsidRPr="00B0635A">
              <w:rPr>
                <w:rFonts w:ascii="Arial" w:hAnsi="Arial" w:cs="Arial"/>
                <w:sz w:val="18"/>
                <w:szCs w:val="18"/>
                <w:lang w:val="en-US"/>
              </w:rPr>
              <w:t>1</w:t>
            </w:r>
            <w:r w:rsidR="00927084">
              <w:rPr>
                <w:rFonts w:ascii="Arial" w:hAnsi="Arial" w:cs="Arial"/>
                <w:sz w:val="18"/>
                <w:szCs w:val="18"/>
                <w:lang w:val="en-US"/>
              </w:rPr>
              <w:t>)</w:t>
            </w:r>
          </w:p>
        </w:tc>
        <w:tc>
          <w:tcPr>
            <w:tcW w:w="1134" w:type="dxa"/>
          </w:tcPr>
          <w:p w14:paraId="7B589C90" w14:textId="3911E894" w:rsidR="00D16BE9" w:rsidRPr="00B0635A" w:rsidRDefault="00D16BE9" w:rsidP="00D16BE9">
            <w:pPr>
              <w:jc w:val="center"/>
              <w:rPr>
                <w:rFonts w:ascii="Arial" w:hAnsi="Arial" w:cs="Arial"/>
                <w:sz w:val="18"/>
                <w:szCs w:val="18"/>
                <w:lang w:val="en-US"/>
              </w:rPr>
            </w:pPr>
            <w:r w:rsidRPr="00B0635A">
              <w:rPr>
                <w:rFonts w:ascii="Arial" w:hAnsi="Arial" w:cs="Arial"/>
                <w:sz w:val="18"/>
                <w:szCs w:val="18"/>
                <w:lang w:val="en-US"/>
              </w:rPr>
              <w:t>6.06</w:t>
            </w:r>
            <w:r w:rsidR="00927084">
              <w:rPr>
                <w:rFonts w:ascii="Arial" w:hAnsi="Arial" w:cs="Arial"/>
                <w:sz w:val="18"/>
                <w:szCs w:val="18"/>
                <w:lang w:val="en-US"/>
              </w:rPr>
              <w:t xml:space="preserve"> (</w:t>
            </w:r>
            <w:r w:rsidRPr="00B0635A">
              <w:rPr>
                <w:rFonts w:ascii="Arial" w:hAnsi="Arial" w:cs="Arial"/>
                <w:sz w:val="18"/>
                <w:szCs w:val="18"/>
                <w:lang w:val="en-US"/>
              </w:rPr>
              <w:t>2</w:t>
            </w:r>
            <w:r w:rsidR="00927084">
              <w:rPr>
                <w:rFonts w:ascii="Arial" w:hAnsi="Arial" w:cs="Arial"/>
                <w:sz w:val="18"/>
                <w:szCs w:val="18"/>
                <w:lang w:val="en-US"/>
              </w:rPr>
              <w:t>)</w:t>
            </w:r>
          </w:p>
        </w:tc>
        <w:tc>
          <w:tcPr>
            <w:tcW w:w="283" w:type="dxa"/>
            <w:vMerge/>
            <w:shd w:val="clear" w:color="auto" w:fill="D9D9D9" w:themeFill="background1" w:themeFillShade="D9"/>
          </w:tcPr>
          <w:p w14:paraId="117B308F" w14:textId="77777777" w:rsidR="00D16BE9" w:rsidRPr="00B0635A" w:rsidRDefault="00D16BE9" w:rsidP="00D16BE9">
            <w:pPr>
              <w:jc w:val="center"/>
              <w:rPr>
                <w:rFonts w:ascii="Arial" w:hAnsi="Arial" w:cs="Arial"/>
                <w:b/>
                <w:sz w:val="2"/>
                <w:szCs w:val="2"/>
                <w:lang w:val="en-US"/>
              </w:rPr>
            </w:pPr>
          </w:p>
        </w:tc>
        <w:tc>
          <w:tcPr>
            <w:tcW w:w="1418" w:type="dxa"/>
          </w:tcPr>
          <w:p w14:paraId="3E029552" w14:textId="4E945D50" w:rsidR="00D16BE9" w:rsidRPr="00B0635A" w:rsidRDefault="00DF6E03" w:rsidP="00D16BE9">
            <w:pPr>
              <w:jc w:val="center"/>
              <w:rPr>
                <w:rFonts w:ascii="Arial" w:hAnsi="Arial" w:cs="Arial"/>
                <w:b/>
                <w:sz w:val="18"/>
                <w:szCs w:val="18"/>
                <w:lang w:val="en-US"/>
              </w:rPr>
            </w:pPr>
            <w:r w:rsidRPr="00B0635A">
              <w:rPr>
                <w:rFonts w:ascii="Arial" w:hAnsi="Arial" w:cs="Arial"/>
                <w:b/>
                <w:sz w:val="18"/>
                <w:szCs w:val="18"/>
                <w:lang w:val="en-US"/>
              </w:rPr>
              <w:t>4.2</w:t>
            </w:r>
            <w:r>
              <w:rPr>
                <w:rFonts w:ascii="Arial" w:hAnsi="Arial" w:cs="Arial"/>
                <w:b/>
                <w:sz w:val="18"/>
                <w:szCs w:val="18"/>
                <w:lang w:val="en-US"/>
              </w:rPr>
              <w:t>6</w:t>
            </w:r>
            <w:r w:rsidR="00927084">
              <w:rPr>
                <w:rFonts w:ascii="Arial" w:hAnsi="Arial" w:cs="Arial"/>
                <w:b/>
                <w:sz w:val="18"/>
                <w:szCs w:val="18"/>
                <w:lang w:val="en-US"/>
              </w:rPr>
              <w:t xml:space="preserve"> (</w:t>
            </w:r>
            <w:r w:rsidRPr="00B0635A">
              <w:rPr>
                <w:rFonts w:ascii="Arial" w:hAnsi="Arial" w:cs="Arial"/>
                <w:b/>
                <w:sz w:val="18"/>
                <w:szCs w:val="18"/>
                <w:lang w:val="en-US"/>
              </w:rPr>
              <w:t>7</w:t>
            </w:r>
            <w:r w:rsidR="00927084">
              <w:rPr>
                <w:rFonts w:ascii="Arial" w:hAnsi="Arial" w:cs="Arial"/>
                <w:b/>
                <w:sz w:val="18"/>
                <w:szCs w:val="18"/>
                <w:lang w:val="en-US"/>
              </w:rPr>
              <w:t>)</w:t>
            </w:r>
          </w:p>
        </w:tc>
      </w:tr>
    </w:tbl>
    <w:p w14:paraId="6E691140" w14:textId="77777777" w:rsidR="00C31745" w:rsidRDefault="00C31745" w:rsidP="001B1E84">
      <w:pPr>
        <w:spacing w:line="360" w:lineRule="auto"/>
        <w:jc w:val="both"/>
        <w:rPr>
          <w:rFonts w:ascii="Arial" w:hAnsi="Arial" w:cs="Arial"/>
          <w:sz w:val="22"/>
          <w:szCs w:val="22"/>
          <w:lang w:val="en-US"/>
        </w:rPr>
        <w:sectPr w:rsidR="00C31745" w:rsidSect="00255A36">
          <w:pgSz w:w="16838" w:h="11906" w:orient="landscape"/>
          <w:pgMar w:top="1418" w:right="1701" w:bottom="1701" w:left="1701" w:header="709" w:footer="709" w:gutter="0"/>
          <w:cols w:space="708"/>
          <w:docGrid w:linePitch="360"/>
        </w:sectPr>
      </w:pPr>
    </w:p>
    <w:p w14:paraId="79BFC465" w14:textId="62FC0055" w:rsidR="007E237B" w:rsidRPr="009D5FAE" w:rsidRDefault="00E070C4" w:rsidP="0008494D">
      <w:pPr>
        <w:spacing w:line="480" w:lineRule="auto"/>
        <w:rPr>
          <w:rFonts w:ascii="Arial" w:hAnsi="Arial" w:cs="Arial"/>
          <w:b/>
          <w:bCs/>
          <w:i/>
          <w:lang w:val="en-US"/>
        </w:rPr>
      </w:pPr>
      <w:r w:rsidRPr="009D5FAE">
        <w:rPr>
          <w:rFonts w:ascii="Arial" w:hAnsi="Arial" w:cs="Arial"/>
          <w:b/>
          <w:bCs/>
          <w:i/>
          <w:lang w:val="en-US"/>
        </w:rPr>
        <w:lastRenderedPageBreak/>
        <w:t>3</w:t>
      </w:r>
      <w:r w:rsidR="00986F3C" w:rsidRPr="009D5FAE">
        <w:rPr>
          <w:rFonts w:ascii="Arial" w:hAnsi="Arial" w:cs="Arial"/>
          <w:b/>
          <w:bCs/>
          <w:i/>
          <w:lang w:val="en-US"/>
        </w:rPr>
        <w:t xml:space="preserve">.1 </w:t>
      </w:r>
      <w:r w:rsidR="00D308FA" w:rsidRPr="009D5FAE">
        <w:rPr>
          <w:rFonts w:ascii="Arial" w:hAnsi="Arial" w:cs="Arial"/>
          <w:b/>
          <w:bCs/>
          <w:i/>
          <w:lang w:val="en-US"/>
        </w:rPr>
        <w:t xml:space="preserve">Political discourse </w:t>
      </w:r>
      <w:r w:rsidR="009D5FAE" w:rsidRPr="009D5FAE">
        <w:rPr>
          <w:rFonts w:ascii="Arial" w:hAnsi="Arial" w:cs="Arial"/>
          <w:b/>
          <w:bCs/>
          <w:i/>
          <w:lang w:val="en-US"/>
        </w:rPr>
        <w:t xml:space="preserve">produced </w:t>
      </w:r>
      <w:r w:rsidR="0019169D" w:rsidRPr="009D5FAE">
        <w:rPr>
          <w:rFonts w:ascii="Arial" w:hAnsi="Arial" w:cs="Arial"/>
          <w:b/>
          <w:bCs/>
          <w:i/>
          <w:lang w:val="en-US"/>
        </w:rPr>
        <w:t>by</w:t>
      </w:r>
      <w:r w:rsidR="002274FA" w:rsidRPr="009D5FAE">
        <w:rPr>
          <w:rFonts w:ascii="Arial" w:hAnsi="Arial" w:cs="Arial"/>
          <w:b/>
          <w:bCs/>
          <w:i/>
          <w:lang w:val="en-US"/>
        </w:rPr>
        <w:t xml:space="preserve"> </w:t>
      </w:r>
      <w:r w:rsidR="009A0F61" w:rsidRPr="009D5FAE">
        <w:rPr>
          <w:rFonts w:ascii="Arial" w:hAnsi="Arial" w:cs="Arial"/>
          <w:b/>
          <w:bCs/>
          <w:i/>
          <w:lang w:val="en-US"/>
        </w:rPr>
        <w:t xml:space="preserve">political </w:t>
      </w:r>
      <w:r w:rsidR="00BC4A99" w:rsidRPr="009D5FAE">
        <w:rPr>
          <w:rFonts w:ascii="Arial" w:hAnsi="Arial" w:cs="Arial"/>
          <w:b/>
          <w:bCs/>
          <w:i/>
          <w:lang w:val="en-US"/>
        </w:rPr>
        <w:t>elites</w:t>
      </w:r>
    </w:p>
    <w:p w14:paraId="11918962" w14:textId="25207D6F" w:rsidR="00D420C1" w:rsidRDefault="00EC27BB" w:rsidP="0008494D">
      <w:pPr>
        <w:spacing w:line="480" w:lineRule="auto"/>
        <w:ind w:firstLine="708"/>
        <w:jc w:val="both"/>
        <w:rPr>
          <w:rFonts w:ascii="Arial" w:hAnsi="Arial" w:cs="Arial"/>
          <w:sz w:val="22"/>
          <w:szCs w:val="22"/>
          <w:lang w:val="en-US"/>
        </w:rPr>
      </w:pPr>
      <w:r w:rsidRPr="00EC27BB">
        <w:rPr>
          <w:rFonts w:ascii="Arial" w:hAnsi="Arial" w:cs="Arial"/>
          <w:sz w:val="22"/>
          <w:szCs w:val="22"/>
          <w:lang w:val="en-US"/>
        </w:rPr>
        <w:t xml:space="preserve">The first research stream </w:t>
      </w:r>
      <w:r w:rsidR="0081721F">
        <w:rPr>
          <w:rFonts w:ascii="Arial" w:hAnsi="Arial" w:cs="Arial"/>
          <w:sz w:val="22"/>
          <w:szCs w:val="22"/>
          <w:lang w:val="en-US"/>
        </w:rPr>
        <w:t>relies on</w:t>
      </w:r>
      <w:r w:rsidR="00DD766D" w:rsidRPr="00EC27BB">
        <w:rPr>
          <w:rFonts w:ascii="Arial" w:hAnsi="Arial" w:cs="Arial"/>
          <w:sz w:val="22"/>
          <w:szCs w:val="22"/>
          <w:lang w:val="en-US"/>
        </w:rPr>
        <w:t xml:space="preserve"> Van Dijk</w:t>
      </w:r>
      <w:r w:rsidR="00DD766D">
        <w:rPr>
          <w:rFonts w:ascii="Arial" w:hAnsi="Arial" w:cs="Arial"/>
          <w:sz w:val="22"/>
          <w:szCs w:val="22"/>
          <w:lang w:val="en-US"/>
        </w:rPr>
        <w:t>’s definition</w:t>
      </w:r>
      <w:r w:rsidR="00DD766D" w:rsidRPr="00EC27BB">
        <w:rPr>
          <w:rFonts w:ascii="Arial" w:hAnsi="Arial" w:cs="Arial"/>
          <w:sz w:val="22"/>
          <w:szCs w:val="22"/>
          <w:lang w:val="en-US"/>
        </w:rPr>
        <w:t xml:space="preserve"> </w:t>
      </w:r>
      <w:r w:rsidR="00986F3C">
        <w:rPr>
          <w:rFonts w:ascii="Arial" w:hAnsi="Arial" w:cs="Arial"/>
          <w:sz w:val="22"/>
          <w:szCs w:val="22"/>
          <w:lang w:val="en-US"/>
        </w:rPr>
        <w:t xml:space="preserve">of political discourse </w:t>
      </w:r>
      <w:r w:rsidR="00DD766D" w:rsidRPr="00EC27BB">
        <w:rPr>
          <w:rFonts w:ascii="Arial" w:hAnsi="Arial" w:cs="Arial"/>
          <w:sz w:val="22"/>
          <w:szCs w:val="22"/>
          <w:lang w:val="en-US"/>
        </w:rPr>
        <w:t>(1997</w:t>
      </w:r>
      <w:r w:rsidR="00DD766D">
        <w:rPr>
          <w:rFonts w:ascii="Arial" w:hAnsi="Arial" w:cs="Arial"/>
          <w:sz w:val="22"/>
          <w:szCs w:val="22"/>
          <w:lang w:val="en-US"/>
        </w:rPr>
        <w:t>)</w:t>
      </w:r>
      <w:r w:rsidR="00986F3C">
        <w:rPr>
          <w:rFonts w:ascii="Arial" w:hAnsi="Arial" w:cs="Arial"/>
          <w:sz w:val="22"/>
          <w:szCs w:val="22"/>
          <w:lang w:val="en-US"/>
        </w:rPr>
        <w:t xml:space="preserve"> and therefore brings together studies </w:t>
      </w:r>
      <w:r w:rsidR="00986F3C" w:rsidRPr="00EC27BB">
        <w:rPr>
          <w:rFonts w:ascii="Arial" w:hAnsi="Arial" w:cs="Arial"/>
          <w:sz w:val="22"/>
          <w:szCs w:val="22"/>
          <w:lang w:val="en-US"/>
        </w:rPr>
        <w:t>focus</w:t>
      </w:r>
      <w:r w:rsidR="00986F3C">
        <w:rPr>
          <w:rFonts w:ascii="Arial" w:hAnsi="Arial" w:cs="Arial"/>
          <w:sz w:val="22"/>
          <w:szCs w:val="22"/>
          <w:lang w:val="en-US"/>
        </w:rPr>
        <w:t>ing on discourses produced by</w:t>
      </w:r>
      <w:r w:rsidR="00B20C7D">
        <w:rPr>
          <w:rFonts w:ascii="Arial" w:hAnsi="Arial" w:cs="Arial"/>
          <w:sz w:val="22"/>
          <w:szCs w:val="22"/>
          <w:lang w:val="en-US"/>
        </w:rPr>
        <w:t xml:space="preserve"> political elites</w:t>
      </w:r>
      <w:r w:rsidR="00986F3C">
        <w:rPr>
          <w:rFonts w:ascii="Arial" w:hAnsi="Arial" w:cs="Arial"/>
          <w:sz w:val="22"/>
          <w:szCs w:val="22"/>
          <w:lang w:val="en-US"/>
        </w:rPr>
        <w:t xml:space="preserve"> in an institutional context with the aim of </w:t>
      </w:r>
      <w:r>
        <w:rPr>
          <w:rFonts w:ascii="Arial" w:hAnsi="Arial" w:cs="Arial"/>
          <w:sz w:val="22"/>
          <w:szCs w:val="22"/>
          <w:lang w:val="en-US"/>
        </w:rPr>
        <w:t>carr</w:t>
      </w:r>
      <w:r w:rsidR="00986F3C">
        <w:rPr>
          <w:rFonts w:ascii="Arial" w:hAnsi="Arial" w:cs="Arial"/>
          <w:sz w:val="22"/>
          <w:szCs w:val="22"/>
          <w:lang w:val="en-US"/>
        </w:rPr>
        <w:t>ying</w:t>
      </w:r>
      <w:r>
        <w:rPr>
          <w:rFonts w:ascii="Arial" w:hAnsi="Arial" w:cs="Arial"/>
          <w:sz w:val="22"/>
          <w:szCs w:val="22"/>
          <w:lang w:val="en-US"/>
        </w:rPr>
        <w:t xml:space="preserve"> out a political action</w:t>
      </w:r>
      <w:r w:rsidR="00986F3C">
        <w:rPr>
          <w:rFonts w:ascii="Arial" w:hAnsi="Arial" w:cs="Arial"/>
          <w:sz w:val="22"/>
          <w:szCs w:val="22"/>
          <w:lang w:val="en-US"/>
        </w:rPr>
        <w:t xml:space="preserve">. </w:t>
      </w:r>
      <w:r w:rsidR="00890FA8">
        <w:rPr>
          <w:rFonts w:ascii="Arial" w:hAnsi="Arial" w:cs="Arial"/>
          <w:sz w:val="22"/>
          <w:szCs w:val="22"/>
          <w:lang w:val="en-US"/>
        </w:rPr>
        <w:t>In total</w:t>
      </w:r>
      <w:r w:rsidR="003877A3">
        <w:rPr>
          <w:rFonts w:ascii="Arial" w:hAnsi="Arial" w:cs="Arial"/>
          <w:sz w:val="22"/>
          <w:szCs w:val="22"/>
          <w:lang w:val="en-US"/>
        </w:rPr>
        <w:t>, 10</w:t>
      </w:r>
      <w:r w:rsidR="00AD0D3A">
        <w:rPr>
          <w:rFonts w:ascii="Arial" w:hAnsi="Arial" w:cs="Arial"/>
          <w:sz w:val="22"/>
          <w:szCs w:val="22"/>
          <w:lang w:val="en-US"/>
        </w:rPr>
        <w:t>5</w:t>
      </w:r>
      <w:r w:rsidR="003877A3">
        <w:rPr>
          <w:rFonts w:ascii="Arial" w:hAnsi="Arial" w:cs="Arial"/>
          <w:sz w:val="22"/>
          <w:szCs w:val="22"/>
          <w:lang w:val="en-US"/>
        </w:rPr>
        <w:t xml:space="preserve"> articles out of 16</w:t>
      </w:r>
      <w:r w:rsidR="00283C62">
        <w:rPr>
          <w:rFonts w:ascii="Arial" w:hAnsi="Arial" w:cs="Arial"/>
          <w:sz w:val="22"/>
          <w:szCs w:val="22"/>
          <w:lang w:val="en-US"/>
        </w:rPr>
        <w:t>4</w:t>
      </w:r>
      <w:r w:rsidR="003877A3">
        <w:rPr>
          <w:rFonts w:ascii="Arial" w:hAnsi="Arial" w:cs="Arial"/>
          <w:sz w:val="22"/>
          <w:szCs w:val="22"/>
          <w:lang w:val="en-US"/>
        </w:rPr>
        <w:t xml:space="preserve"> (64</w:t>
      </w:r>
      <w:r w:rsidR="00986F3C">
        <w:rPr>
          <w:rFonts w:ascii="Arial" w:hAnsi="Arial" w:cs="Arial"/>
          <w:sz w:val="22"/>
          <w:szCs w:val="22"/>
          <w:lang w:val="en-US"/>
        </w:rPr>
        <w:t>.</w:t>
      </w:r>
      <w:r w:rsidR="00283C62">
        <w:rPr>
          <w:rFonts w:ascii="Arial" w:hAnsi="Arial" w:cs="Arial"/>
          <w:sz w:val="22"/>
          <w:szCs w:val="22"/>
          <w:lang w:val="en-US"/>
        </w:rPr>
        <w:t>0</w:t>
      </w:r>
      <w:r w:rsidR="00890452">
        <w:rPr>
          <w:rFonts w:ascii="Arial" w:hAnsi="Arial" w:cs="Arial"/>
          <w:sz w:val="22"/>
          <w:szCs w:val="22"/>
          <w:lang w:val="en-US"/>
        </w:rPr>
        <w:t>2</w:t>
      </w:r>
      <w:r w:rsidR="003877A3">
        <w:rPr>
          <w:rFonts w:ascii="Arial" w:hAnsi="Arial" w:cs="Arial"/>
          <w:sz w:val="22"/>
          <w:szCs w:val="22"/>
          <w:lang w:val="en-US"/>
        </w:rPr>
        <w:t>%) fall into this stream of research.</w:t>
      </w:r>
    </w:p>
    <w:p w14:paraId="5A570400" w14:textId="0CE8F080" w:rsidR="00C540BA" w:rsidRDefault="00B0635A" w:rsidP="0008494D">
      <w:pPr>
        <w:spacing w:line="480" w:lineRule="auto"/>
        <w:jc w:val="both"/>
        <w:rPr>
          <w:rFonts w:ascii="Arial" w:hAnsi="Arial" w:cs="Arial"/>
          <w:sz w:val="22"/>
          <w:szCs w:val="22"/>
          <w:lang w:val="en-US"/>
        </w:rPr>
      </w:pPr>
      <w:r>
        <w:rPr>
          <w:rFonts w:ascii="Arial" w:hAnsi="Arial" w:cs="Arial"/>
          <w:b/>
          <w:sz w:val="20"/>
          <w:szCs w:val="20"/>
          <w:lang w:val="en-US"/>
        </w:rPr>
        <w:tab/>
      </w:r>
      <w:r w:rsidR="00D1619C">
        <w:rPr>
          <w:rFonts w:ascii="Arial" w:hAnsi="Arial" w:cs="Arial"/>
          <w:sz w:val="22"/>
          <w:szCs w:val="22"/>
          <w:lang w:val="en-US"/>
        </w:rPr>
        <w:t>W</w:t>
      </w:r>
      <w:r w:rsidR="009A0F61">
        <w:rPr>
          <w:rFonts w:ascii="Arial" w:hAnsi="Arial" w:cs="Arial"/>
          <w:sz w:val="22"/>
          <w:szCs w:val="22"/>
          <w:lang w:val="en-US"/>
        </w:rPr>
        <w:t xml:space="preserve">ithin the category of political elites, some political actors </w:t>
      </w:r>
      <w:r w:rsidR="0081721F">
        <w:rPr>
          <w:rFonts w:ascii="Arial" w:hAnsi="Arial" w:cs="Arial"/>
          <w:sz w:val="22"/>
          <w:szCs w:val="22"/>
          <w:lang w:val="en-US"/>
        </w:rPr>
        <w:t xml:space="preserve">have </w:t>
      </w:r>
      <w:r w:rsidR="009A0F61">
        <w:rPr>
          <w:rFonts w:ascii="Arial" w:hAnsi="Arial" w:cs="Arial"/>
          <w:sz w:val="22"/>
          <w:szCs w:val="22"/>
          <w:lang w:val="en-US"/>
        </w:rPr>
        <w:t xml:space="preserve">attracted </w:t>
      </w:r>
      <w:r w:rsidR="00D1619C">
        <w:rPr>
          <w:rFonts w:ascii="Arial" w:hAnsi="Arial" w:cs="Arial"/>
          <w:sz w:val="22"/>
          <w:szCs w:val="22"/>
          <w:lang w:val="en-US"/>
        </w:rPr>
        <w:t>more attention</w:t>
      </w:r>
      <w:r w:rsidR="00890FA8">
        <w:rPr>
          <w:rFonts w:ascii="Arial" w:hAnsi="Arial" w:cs="Arial"/>
          <w:sz w:val="22"/>
          <w:szCs w:val="22"/>
          <w:lang w:val="en-US"/>
        </w:rPr>
        <w:t xml:space="preserve"> than others</w:t>
      </w:r>
      <w:r w:rsidR="009A0F61">
        <w:rPr>
          <w:rFonts w:ascii="Arial" w:hAnsi="Arial" w:cs="Arial"/>
          <w:sz w:val="22"/>
          <w:szCs w:val="22"/>
          <w:lang w:val="en-US"/>
        </w:rPr>
        <w:t>.</w:t>
      </w:r>
      <w:r w:rsidR="0081721F">
        <w:rPr>
          <w:rStyle w:val="Appeldenotedefin"/>
          <w:rFonts w:ascii="Arial" w:hAnsi="Arial" w:cs="Arial"/>
          <w:sz w:val="22"/>
          <w:szCs w:val="22"/>
          <w:lang w:val="en-US"/>
        </w:rPr>
        <w:endnoteReference w:id="7"/>
      </w:r>
      <w:r w:rsidR="009A0F61">
        <w:rPr>
          <w:rFonts w:ascii="Arial" w:hAnsi="Arial" w:cs="Arial"/>
          <w:sz w:val="22"/>
          <w:szCs w:val="22"/>
          <w:lang w:val="en-US"/>
        </w:rPr>
        <w:t xml:space="preserve"> This is the case of members of the executive (President, Prime Minister, Ministers) </w:t>
      </w:r>
      <w:r w:rsidR="002548A3">
        <w:rPr>
          <w:rFonts w:ascii="Arial" w:hAnsi="Arial" w:cs="Arial"/>
          <w:sz w:val="22"/>
          <w:szCs w:val="22"/>
          <w:lang w:val="en-US"/>
        </w:rPr>
        <w:t>and</w:t>
      </w:r>
      <w:r w:rsidR="009A0F61">
        <w:rPr>
          <w:rFonts w:ascii="Arial" w:hAnsi="Arial" w:cs="Arial"/>
          <w:sz w:val="22"/>
          <w:szCs w:val="22"/>
          <w:lang w:val="en-US"/>
        </w:rPr>
        <w:t xml:space="preserve"> candidates for </w:t>
      </w:r>
      <w:r w:rsidR="00BC4A99">
        <w:rPr>
          <w:rFonts w:ascii="Arial" w:hAnsi="Arial" w:cs="Arial"/>
          <w:sz w:val="22"/>
          <w:szCs w:val="22"/>
          <w:lang w:val="en-US"/>
        </w:rPr>
        <w:t>office</w:t>
      </w:r>
      <w:r w:rsidR="009A0F61">
        <w:rPr>
          <w:rFonts w:ascii="Arial" w:hAnsi="Arial" w:cs="Arial"/>
          <w:sz w:val="22"/>
          <w:szCs w:val="22"/>
          <w:lang w:val="en-US"/>
        </w:rPr>
        <w:t xml:space="preserve"> (5</w:t>
      </w:r>
      <w:r>
        <w:rPr>
          <w:rFonts w:ascii="Arial" w:hAnsi="Arial" w:cs="Arial"/>
          <w:sz w:val="22"/>
          <w:szCs w:val="22"/>
          <w:lang w:val="en-US"/>
        </w:rPr>
        <w:t>7</w:t>
      </w:r>
      <w:r w:rsidR="00AD0D3A">
        <w:rPr>
          <w:rFonts w:ascii="Arial" w:hAnsi="Arial" w:cs="Arial"/>
          <w:sz w:val="22"/>
          <w:szCs w:val="22"/>
          <w:lang w:val="en-US"/>
        </w:rPr>
        <w:t xml:space="preserve"> -</w:t>
      </w:r>
      <w:r w:rsidR="009A0F61">
        <w:rPr>
          <w:rFonts w:ascii="Arial" w:hAnsi="Arial" w:cs="Arial"/>
          <w:sz w:val="22"/>
          <w:szCs w:val="22"/>
          <w:lang w:val="en-US"/>
        </w:rPr>
        <w:t xml:space="preserve"> 5</w:t>
      </w:r>
      <w:r w:rsidR="00283C62">
        <w:rPr>
          <w:rFonts w:ascii="Arial" w:hAnsi="Arial" w:cs="Arial"/>
          <w:sz w:val="22"/>
          <w:szCs w:val="22"/>
          <w:lang w:val="en-US"/>
        </w:rPr>
        <w:t>4</w:t>
      </w:r>
      <w:r w:rsidR="009A0F61">
        <w:rPr>
          <w:rFonts w:ascii="Arial" w:hAnsi="Arial" w:cs="Arial"/>
          <w:sz w:val="22"/>
          <w:szCs w:val="22"/>
          <w:lang w:val="en-US"/>
        </w:rPr>
        <w:t>,</w:t>
      </w:r>
      <w:r w:rsidR="00283C62">
        <w:rPr>
          <w:rFonts w:ascii="Arial" w:hAnsi="Arial" w:cs="Arial"/>
          <w:sz w:val="22"/>
          <w:szCs w:val="22"/>
          <w:lang w:val="en-US"/>
        </w:rPr>
        <w:t>28</w:t>
      </w:r>
      <w:r w:rsidR="009A0F61">
        <w:rPr>
          <w:rFonts w:ascii="Arial" w:hAnsi="Arial" w:cs="Arial"/>
          <w:sz w:val="22"/>
          <w:szCs w:val="22"/>
          <w:lang w:val="en-US"/>
        </w:rPr>
        <w:t xml:space="preserve">%). To a lesser extent, political parties and party leaders (16 </w:t>
      </w:r>
      <w:r w:rsidR="00D6547E">
        <w:rPr>
          <w:rFonts w:ascii="Arial" w:hAnsi="Arial" w:cs="Arial"/>
          <w:sz w:val="22"/>
          <w:szCs w:val="22"/>
          <w:lang w:val="en-US"/>
        </w:rPr>
        <w:t>-</w:t>
      </w:r>
      <w:r w:rsidR="009A0F61">
        <w:rPr>
          <w:rFonts w:ascii="Arial" w:hAnsi="Arial" w:cs="Arial"/>
          <w:sz w:val="22"/>
          <w:szCs w:val="22"/>
          <w:lang w:val="en-US"/>
        </w:rPr>
        <w:t xml:space="preserve"> 15</w:t>
      </w:r>
      <w:r w:rsidR="00890FA8">
        <w:rPr>
          <w:rFonts w:ascii="Arial" w:hAnsi="Arial" w:cs="Arial"/>
          <w:sz w:val="22"/>
          <w:szCs w:val="22"/>
          <w:lang w:val="en-US"/>
        </w:rPr>
        <w:t>.</w:t>
      </w:r>
      <w:r w:rsidR="00283C62">
        <w:rPr>
          <w:rFonts w:ascii="Arial" w:hAnsi="Arial" w:cs="Arial"/>
          <w:sz w:val="22"/>
          <w:szCs w:val="22"/>
          <w:lang w:val="en-US"/>
        </w:rPr>
        <w:t>23</w:t>
      </w:r>
      <w:r w:rsidR="009A0F61">
        <w:rPr>
          <w:rFonts w:ascii="Arial" w:hAnsi="Arial" w:cs="Arial"/>
          <w:sz w:val="22"/>
          <w:szCs w:val="22"/>
          <w:lang w:val="en-US"/>
        </w:rPr>
        <w:t xml:space="preserve">%), </w:t>
      </w:r>
      <w:r w:rsidR="003E7A84">
        <w:rPr>
          <w:rFonts w:ascii="Arial" w:hAnsi="Arial" w:cs="Arial"/>
          <w:sz w:val="22"/>
          <w:szCs w:val="22"/>
          <w:lang w:val="en-US"/>
        </w:rPr>
        <w:t>members of parliaments (MPs)</w:t>
      </w:r>
      <w:r w:rsidR="009A0F61">
        <w:rPr>
          <w:rFonts w:ascii="Arial" w:hAnsi="Arial" w:cs="Arial"/>
          <w:sz w:val="22"/>
          <w:szCs w:val="22"/>
          <w:lang w:val="en-US"/>
        </w:rPr>
        <w:t xml:space="preserve"> (13 </w:t>
      </w:r>
      <w:r w:rsidR="00D6547E">
        <w:rPr>
          <w:rFonts w:ascii="Arial" w:hAnsi="Arial" w:cs="Arial"/>
          <w:sz w:val="22"/>
          <w:szCs w:val="22"/>
          <w:lang w:val="en-US"/>
        </w:rPr>
        <w:t>-</w:t>
      </w:r>
      <w:r w:rsidR="009A0F61">
        <w:rPr>
          <w:rFonts w:ascii="Arial" w:hAnsi="Arial" w:cs="Arial"/>
          <w:sz w:val="22"/>
          <w:szCs w:val="22"/>
          <w:lang w:val="en-US"/>
        </w:rPr>
        <w:t>12</w:t>
      </w:r>
      <w:r w:rsidR="00890FA8">
        <w:rPr>
          <w:rFonts w:ascii="Arial" w:hAnsi="Arial" w:cs="Arial"/>
          <w:sz w:val="22"/>
          <w:szCs w:val="22"/>
          <w:lang w:val="en-US"/>
        </w:rPr>
        <w:t>.</w:t>
      </w:r>
      <w:r w:rsidR="00283C62">
        <w:rPr>
          <w:rFonts w:ascii="Arial" w:hAnsi="Arial" w:cs="Arial"/>
          <w:sz w:val="22"/>
          <w:szCs w:val="22"/>
          <w:lang w:val="en-US"/>
        </w:rPr>
        <w:t>38</w:t>
      </w:r>
      <w:r w:rsidR="009A0F61">
        <w:rPr>
          <w:rFonts w:ascii="Arial" w:hAnsi="Arial" w:cs="Arial"/>
          <w:sz w:val="22"/>
          <w:szCs w:val="22"/>
          <w:lang w:val="en-US"/>
        </w:rPr>
        <w:t>%) and</w:t>
      </w:r>
      <w:r w:rsidR="002548A3">
        <w:rPr>
          <w:rFonts w:ascii="Arial" w:hAnsi="Arial" w:cs="Arial"/>
          <w:sz w:val="22"/>
          <w:szCs w:val="22"/>
          <w:lang w:val="en-US"/>
        </w:rPr>
        <w:t xml:space="preserve"> </w:t>
      </w:r>
      <w:r w:rsidR="009A0F61">
        <w:rPr>
          <w:rFonts w:ascii="Arial" w:hAnsi="Arial" w:cs="Arial"/>
          <w:sz w:val="22"/>
          <w:szCs w:val="22"/>
          <w:lang w:val="en-US"/>
        </w:rPr>
        <w:t xml:space="preserve">international actors, such as the United Nations or </w:t>
      </w:r>
      <w:r w:rsidR="00890FA8">
        <w:rPr>
          <w:rFonts w:ascii="Arial" w:hAnsi="Arial" w:cs="Arial"/>
          <w:sz w:val="22"/>
          <w:szCs w:val="22"/>
          <w:lang w:val="en-US"/>
        </w:rPr>
        <w:t xml:space="preserve">the </w:t>
      </w:r>
      <w:r w:rsidR="009A0F61">
        <w:rPr>
          <w:rFonts w:ascii="Arial" w:hAnsi="Arial" w:cs="Arial"/>
          <w:sz w:val="22"/>
          <w:szCs w:val="22"/>
          <w:lang w:val="en-US"/>
        </w:rPr>
        <w:t xml:space="preserve">European institutions (3 </w:t>
      </w:r>
      <w:r w:rsidR="00D6547E">
        <w:rPr>
          <w:rFonts w:ascii="Arial" w:hAnsi="Arial" w:cs="Arial"/>
          <w:sz w:val="22"/>
          <w:szCs w:val="22"/>
          <w:lang w:val="en-US"/>
        </w:rPr>
        <w:t>-</w:t>
      </w:r>
      <w:r w:rsidR="009A0F61">
        <w:rPr>
          <w:rFonts w:ascii="Arial" w:hAnsi="Arial" w:cs="Arial"/>
          <w:sz w:val="22"/>
          <w:szCs w:val="22"/>
          <w:lang w:val="en-US"/>
        </w:rPr>
        <w:t xml:space="preserve"> 2</w:t>
      </w:r>
      <w:r w:rsidR="00890FA8">
        <w:rPr>
          <w:rFonts w:ascii="Arial" w:hAnsi="Arial" w:cs="Arial"/>
          <w:sz w:val="22"/>
          <w:szCs w:val="22"/>
          <w:lang w:val="en-US"/>
        </w:rPr>
        <w:t>.</w:t>
      </w:r>
      <w:r w:rsidR="00D6547E">
        <w:rPr>
          <w:rFonts w:ascii="Arial" w:hAnsi="Arial" w:cs="Arial"/>
          <w:sz w:val="22"/>
          <w:szCs w:val="22"/>
          <w:lang w:val="en-US"/>
        </w:rPr>
        <w:t>8</w:t>
      </w:r>
      <w:r w:rsidR="00283C62">
        <w:rPr>
          <w:rFonts w:ascii="Arial" w:hAnsi="Arial" w:cs="Arial"/>
          <w:sz w:val="22"/>
          <w:szCs w:val="22"/>
          <w:lang w:val="en-US"/>
        </w:rPr>
        <w:t>5</w:t>
      </w:r>
      <w:r w:rsidR="009A0F61">
        <w:rPr>
          <w:rFonts w:ascii="Arial" w:hAnsi="Arial" w:cs="Arial"/>
          <w:sz w:val="22"/>
          <w:szCs w:val="22"/>
          <w:lang w:val="en-US"/>
        </w:rPr>
        <w:t>%)</w:t>
      </w:r>
      <w:r w:rsidR="00BC4A99">
        <w:rPr>
          <w:rFonts w:ascii="Arial" w:hAnsi="Arial" w:cs="Arial"/>
          <w:sz w:val="22"/>
          <w:szCs w:val="22"/>
          <w:lang w:val="en-US"/>
        </w:rPr>
        <w:t xml:space="preserve"> are also studied. </w:t>
      </w:r>
      <w:r w:rsidR="00890FA8">
        <w:rPr>
          <w:rFonts w:ascii="Arial" w:hAnsi="Arial" w:cs="Arial"/>
          <w:sz w:val="22"/>
          <w:szCs w:val="22"/>
          <w:lang w:val="en-US"/>
        </w:rPr>
        <w:t>Finally, s</w:t>
      </w:r>
      <w:r w:rsidR="009A0F61" w:rsidRPr="00963176">
        <w:rPr>
          <w:rFonts w:ascii="Arial" w:hAnsi="Arial" w:cs="Arial"/>
          <w:sz w:val="22"/>
          <w:szCs w:val="22"/>
          <w:lang w:val="en-US"/>
        </w:rPr>
        <w:t xml:space="preserve">ome </w:t>
      </w:r>
      <w:r w:rsidR="00890FA8">
        <w:rPr>
          <w:rFonts w:ascii="Arial" w:hAnsi="Arial" w:cs="Arial"/>
          <w:sz w:val="22"/>
          <w:szCs w:val="22"/>
          <w:lang w:val="en-US"/>
        </w:rPr>
        <w:t>article</w:t>
      </w:r>
      <w:r w:rsidR="00890FA8" w:rsidRPr="00963176">
        <w:rPr>
          <w:rFonts w:ascii="Arial" w:hAnsi="Arial" w:cs="Arial"/>
          <w:sz w:val="22"/>
          <w:szCs w:val="22"/>
          <w:lang w:val="en-US"/>
        </w:rPr>
        <w:t>s</w:t>
      </w:r>
      <w:r w:rsidR="009A0F61">
        <w:rPr>
          <w:rFonts w:ascii="Arial" w:hAnsi="Arial" w:cs="Arial"/>
          <w:sz w:val="22"/>
          <w:szCs w:val="22"/>
          <w:lang w:val="en-US"/>
        </w:rPr>
        <w:t xml:space="preserve"> </w:t>
      </w:r>
      <w:r w:rsidR="009A0F61" w:rsidRPr="00963176">
        <w:rPr>
          <w:rFonts w:ascii="Arial" w:hAnsi="Arial" w:cs="Arial"/>
          <w:sz w:val="22"/>
          <w:szCs w:val="22"/>
          <w:lang w:val="en-US"/>
        </w:rPr>
        <w:t xml:space="preserve">analyze </w:t>
      </w:r>
      <w:r w:rsidR="006E6B43">
        <w:rPr>
          <w:rFonts w:ascii="Arial" w:hAnsi="Arial" w:cs="Arial"/>
          <w:sz w:val="22"/>
          <w:szCs w:val="22"/>
          <w:lang w:val="en-US"/>
        </w:rPr>
        <w:t xml:space="preserve">at least two different </w:t>
      </w:r>
      <w:r w:rsidR="009A0F61" w:rsidRPr="00963176">
        <w:rPr>
          <w:rFonts w:ascii="Arial" w:hAnsi="Arial" w:cs="Arial"/>
          <w:sz w:val="22"/>
          <w:szCs w:val="22"/>
          <w:lang w:val="en-US"/>
        </w:rPr>
        <w:t xml:space="preserve">types of political actors </w:t>
      </w:r>
      <w:r w:rsidR="00BC4A99">
        <w:rPr>
          <w:rFonts w:ascii="Arial" w:hAnsi="Arial" w:cs="Arial"/>
          <w:sz w:val="22"/>
          <w:szCs w:val="22"/>
          <w:lang w:val="en-US"/>
        </w:rPr>
        <w:t xml:space="preserve">within the category ‘political elites’ </w:t>
      </w:r>
      <w:r w:rsidR="009A0F61" w:rsidRPr="00963176">
        <w:rPr>
          <w:rFonts w:ascii="Arial" w:hAnsi="Arial" w:cs="Arial"/>
          <w:sz w:val="22"/>
          <w:szCs w:val="22"/>
          <w:lang w:val="en-US"/>
        </w:rPr>
        <w:t xml:space="preserve">(8 </w:t>
      </w:r>
      <w:r w:rsidR="00D6547E">
        <w:rPr>
          <w:rFonts w:ascii="Arial" w:hAnsi="Arial" w:cs="Arial"/>
          <w:sz w:val="22"/>
          <w:szCs w:val="22"/>
          <w:lang w:val="en-US"/>
        </w:rPr>
        <w:t>-</w:t>
      </w:r>
      <w:r w:rsidR="00964AFF">
        <w:rPr>
          <w:rFonts w:ascii="Arial" w:hAnsi="Arial" w:cs="Arial"/>
          <w:sz w:val="22"/>
          <w:szCs w:val="22"/>
          <w:lang w:val="en-US"/>
        </w:rPr>
        <w:t xml:space="preserve"> </w:t>
      </w:r>
      <w:r w:rsidR="009A0F61" w:rsidRPr="00963176">
        <w:rPr>
          <w:rFonts w:ascii="Arial" w:hAnsi="Arial" w:cs="Arial"/>
          <w:sz w:val="22"/>
          <w:szCs w:val="22"/>
          <w:lang w:val="en-US"/>
        </w:rPr>
        <w:t>7</w:t>
      </w:r>
      <w:r w:rsidR="00D6547E">
        <w:rPr>
          <w:rFonts w:ascii="Arial" w:hAnsi="Arial" w:cs="Arial"/>
          <w:sz w:val="22"/>
          <w:szCs w:val="22"/>
          <w:lang w:val="en-US"/>
        </w:rPr>
        <w:t>,</w:t>
      </w:r>
      <w:r w:rsidR="00283C62">
        <w:rPr>
          <w:rFonts w:ascii="Arial" w:hAnsi="Arial" w:cs="Arial"/>
          <w:sz w:val="22"/>
          <w:szCs w:val="22"/>
          <w:lang w:val="en-US"/>
        </w:rPr>
        <w:t>61</w:t>
      </w:r>
      <w:r w:rsidR="009A0F61" w:rsidRPr="00963176">
        <w:rPr>
          <w:rFonts w:ascii="Arial" w:hAnsi="Arial" w:cs="Arial"/>
          <w:sz w:val="22"/>
          <w:szCs w:val="22"/>
          <w:lang w:val="en-US"/>
        </w:rPr>
        <w:t>%)</w:t>
      </w:r>
      <w:r w:rsidR="009A0F61">
        <w:rPr>
          <w:rFonts w:ascii="Arial" w:hAnsi="Arial" w:cs="Arial"/>
          <w:sz w:val="22"/>
          <w:szCs w:val="22"/>
          <w:lang w:val="en-US"/>
        </w:rPr>
        <w:t>.</w:t>
      </w:r>
    </w:p>
    <w:p w14:paraId="437784BD" w14:textId="772680E7" w:rsidR="00D6671B" w:rsidRDefault="00890FA8" w:rsidP="0008494D">
      <w:pPr>
        <w:spacing w:line="480" w:lineRule="auto"/>
        <w:ind w:firstLine="708"/>
        <w:jc w:val="both"/>
        <w:rPr>
          <w:rFonts w:ascii="Arial" w:hAnsi="Arial" w:cs="Arial"/>
          <w:sz w:val="22"/>
          <w:szCs w:val="22"/>
          <w:lang w:val="en-US"/>
        </w:rPr>
      </w:pPr>
      <w:r>
        <w:rPr>
          <w:rFonts w:ascii="Arial" w:hAnsi="Arial" w:cs="Arial"/>
          <w:sz w:val="22"/>
          <w:szCs w:val="22"/>
          <w:lang w:val="en-US"/>
        </w:rPr>
        <w:t>The great majority of</w:t>
      </w:r>
      <w:r w:rsidR="006E6B43">
        <w:rPr>
          <w:rFonts w:ascii="Arial" w:hAnsi="Arial" w:cs="Arial"/>
          <w:sz w:val="22"/>
          <w:szCs w:val="22"/>
          <w:lang w:val="en-US"/>
        </w:rPr>
        <w:t xml:space="preserve"> studies concentrate</w:t>
      </w:r>
      <w:r w:rsidR="009A0F61">
        <w:rPr>
          <w:rFonts w:ascii="Arial" w:hAnsi="Arial" w:cs="Arial"/>
          <w:sz w:val="22"/>
          <w:szCs w:val="22"/>
          <w:lang w:val="en-US"/>
        </w:rPr>
        <w:t xml:space="preserve"> </w:t>
      </w:r>
      <w:r w:rsidR="006E6B43">
        <w:rPr>
          <w:rFonts w:ascii="Arial" w:hAnsi="Arial" w:cs="Arial"/>
          <w:sz w:val="22"/>
          <w:szCs w:val="22"/>
          <w:lang w:val="en-US"/>
        </w:rPr>
        <w:t>on oral discourse</w:t>
      </w:r>
      <w:r w:rsidR="00BA1488">
        <w:rPr>
          <w:rFonts w:ascii="Arial" w:hAnsi="Arial" w:cs="Arial"/>
          <w:sz w:val="22"/>
          <w:szCs w:val="22"/>
          <w:lang w:val="en-US"/>
        </w:rPr>
        <w:t> – </w:t>
      </w:r>
      <w:r w:rsidR="002548A3">
        <w:rPr>
          <w:rFonts w:ascii="Arial" w:hAnsi="Arial" w:cs="Arial"/>
          <w:sz w:val="22"/>
          <w:szCs w:val="22"/>
          <w:lang w:val="en-US"/>
        </w:rPr>
        <w:t>though</w:t>
      </w:r>
      <w:r w:rsidR="001C5732">
        <w:rPr>
          <w:rFonts w:ascii="Arial" w:hAnsi="Arial" w:cs="Arial"/>
          <w:sz w:val="22"/>
          <w:szCs w:val="22"/>
          <w:lang w:val="en-US"/>
        </w:rPr>
        <w:t xml:space="preserve"> mostly based on </w:t>
      </w:r>
      <w:r>
        <w:rPr>
          <w:rFonts w:ascii="Arial" w:hAnsi="Arial" w:cs="Arial"/>
          <w:sz w:val="22"/>
          <w:szCs w:val="22"/>
          <w:lang w:val="en-US"/>
        </w:rPr>
        <w:t xml:space="preserve">written </w:t>
      </w:r>
      <w:r w:rsidR="001C5732">
        <w:rPr>
          <w:rFonts w:ascii="Arial" w:hAnsi="Arial" w:cs="Arial"/>
          <w:sz w:val="22"/>
          <w:szCs w:val="22"/>
          <w:lang w:val="en-US"/>
        </w:rPr>
        <w:t>transcriptions</w:t>
      </w:r>
      <w:r w:rsidR="006E6B43">
        <w:rPr>
          <w:rFonts w:ascii="Arial" w:hAnsi="Arial" w:cs="Arial"/>
          <w:sz w:val="22"/>
          <w:szCs w:val="22"/>
          <w:lang w:val="en-US"/>
        </w:rPr>
        <w:t xml:space="preserve"> (8</w:t>
      </w:r>
      <w:r w:rsidR="00283C62">
        <w:rPr>
          <w:rFonts w:ascii="Arial" w:hAnsi="Arial" w:cs="Arial"/>
          <w:sz w:val="22"/>
          <w:szCs w:val="22"/>
          <w:lang w:val="en-US"/>
        </w:rPr>
        <w:t>1</w:t>
      </w:r>
      <w:r w:rsidR="006E6B43">
        <w:rPr>
          <w:rFonts w:ascii="Arial" w:hAnsi="Arial" w:cs="Arial"/>
          <w:sz w:val="22"/>
          <w:szCs w:val="22"/>
          <w:lang w:val="en-US"/>
        </w:rPr>
        <w:t xml:space="preserve"> </w:t>
      </w:r>
      <w:r w:rsidR="00E340CD">
        <w:rPr>
          <w:rFonts w:ascii="Arial" w:hAnsi="Arial" w:cs="Arial"/>
          <w:sz w:val="22"/>
          <w:szCs w:val="22"/>
          <w:lang w:val="en-US"/>
        </w:rPr>
        <w:t>-</w:t>
      </w:r>
      <w:r w:rsidR="006E6B43">
        <w:rPr>
          <w:rFonts w:ascii="Arial" w:hAnsi="Arial" w:cs="Arial"/>
          <w:sz w:val="22"/>
          <w:szCs w:val="22"/>
          <w:lang w:val="en-US"/>
        </w:rPr>
        <w:t xml:space="preserve"> 77</w:t>
      </w:r>
      <w:r>
        <w:rPr>
          <w:rFonts w:ascii="Arial" w:hAnsi="Arial" w:cs="Arial"/>
          <w:sz w:val="22"/>
          <w:szCs w:val="22"/>
          <w:lang w:val="en-US"/>
        </w:rPr>
        <w:t>.</w:t>
      </w:r>
      <w:r w:rsidR="00283C62">
        <w:rPr>
          <w:rFonts w:ascii="Arial" w:hAnsi="Arial" w:cs="Arial"/>
          <w:sz w:val="22"/>
          <w:szCs w:val="22"/>
          <w:lang w:val="en-US"/>
        </w:rPr>
        <w:t>14</w:t>
      </w:r>
      <w:r w:rsidR="006E6B43">
        <w:rPr>
          <w:rFonts w:ascii="Arial" w:hAnsi="Arial" w:cs="Arial"/>
          <w:sz w:val="22"/>
          <w:szCs w:val="22"/>
          <w:lang w:val="en-US"/>
        </w:rPr>
        <w:t>%)</w:t>
      </w:r>
      <w:r w:rsidR="002548A3">
        <w:rPr>
          <w:rFonts w:ascii="Arial" w:hAnsi="Arial" w:cs="Arial"/>
          <w:sz w:val="22"/>
          <w:szCs w:val="22"/>
          <w:lang w:val="en-US"/>
        </w:rPr>
        <w:t xml:space="preserve"> –</w:t>
      </w:r>
      <w:r w:rsidR="006E6B43">
        <w:rPr>
          <w:rFonts w:ascii="Arial" w:hAnsi="Arial" w:cs="Arial"/>
          <w:sz w:val="22"/>
          <w:szCs w:val="22"/>
          <w:lang w:val="en-US"/>
        </w:rPr>
        <w:t xml:space="preserve">, while </w:t>
      </w:r>
      <w:r w:rsidR="002548A3">
        <w:rPr>
          <w:rFonts w:ascii="Arial" w:hAnsi="Arial" w:cs="Arial"/>
          <w:sz w:val="22"/>
          <w:szCs w:val="22"/>
          <w:lang w:val="en-US"/>
        </w:rPr>
        <w:t xml:space="preserve">only 11 articles of our sample (10.47%) envisage discourse in its </w:t>
      </w:r>
      <w:r w:rsidR="006E6B43">
        <w:rPr>
          <w:rFonts w:ascii="Arial" w:hAnsi="Arial" w:cs="Arial"/>
          <w:sz w:val="22"/>
          <w:szCs w:val="22"/>
          <w:lang w:val="en-US"/>
        </w:rPr>
        <w:t>written form</w:t>
      </w:r>
      <w:r w:rsidR="002548A3">
        <w:rPr>
          <w:rFonts w:ascii="Arial" w:hAnsi="Arial" w:cs="Arial"/>
          <w:sz w:val="22"/>
          <w:szCs w:val="22"/>
          <w:lang w:val="en-US"/>
        </w:rPr>
        <w:t>.</w:t>
      </w:r>
      <w:r>
        <w:rPr>
          <w:rFonts w:ascii="Arial" w:hAnsi="Arial" w:cs="Arial"/>
          <w:sz w:val="22"/>
          <w:szCs w:val="22"/>
          <w:lang w:val="en-US"/>
        </w:rPr>
        <w:t xml:space="preserve"> 13</w:t>
      </w:r>
      <w:r w:rsidR="006E6B43">
        <w:rPr>
          <w:rFonts w:ascii="Arial" w:hAnsi="Arial" w:cs="Arial"/>
          <w:sz w:val="22"/>
          <w:szCs w:val="22"/>
          <w:lang w:val="en-US"/>
        </w:rPr>
        <w:t xml:space="preserve"> articles</w:t>
      </w:r>
      <w:r>
        <w:rPr>
          <w:rFonts w:ascii="Arial" w:hAnsi="Arial" w:cs="Arial"/>
          <w:sz w:val="22"/>
          <w:szCs w:val="22"/>
          <w:lang w:val="en-US"/>
        </w:rPr>
        <w:t xml:space="preserve"> (12.</w:t>
      </w:r>
      <w:r w:rsidR="00283C62">
        <w:rPr>
          <w:rFonts w:ascii="Arial" w:hAnsi="Arial" w:cs="Arial"/>
          <w:sz w:val="22"/>
          <w:szCs w:val="22"/>
          <w:lang w:val="en-US"/>
        </w:rPr>
        <w:t>38</w:t>
      </w:r>
      <w:r>
        <w:rPr>
          <w:rFonts w:ascii="Arial" w:hAnsi="Arial" w:cs="Arial"/>
          <w:sz w:val="22"/>
          <w:szCs w:val="22"/>
          <w:lang w:val="en-US"/>
        </w:rPr>
        <w:t xml:space="preserve">%) include both types of </w:t>
      </w:r>
      <w:r w:rsidR="00085AD6">
        <w:rPr>
          <w:rFonts w:ascii="Arial" w:hAnsi="Arial" w:cs="Arial"/>
          <w:sz w:val="22"/>
          <w:szCs w:val="22"/>
          <w:lang w:val="en-US"/>
        </w:rPr>
        <w:t>media</w:t>
      </w:r>
      <w:r w:rsidR="006E6B43">
        <w:rPr>
          <w:rFonts w:ascii="Arial" w:hAnsi="Arial" w:cs="Arial"/>
          <w:sz w:val="22"/>
          <w:szCs w:val="22"/>
          <w:lang w:val="en-US"/>
        </w:rPr>
        <w:t xml:space="preserve">. As such, </w:t>
      </w:r>
      <w:r w:rsidR="00C540BA">
        <w:rPr>
          <w:rFonts w:ascii="Arial" w:hAnsi="Arial" w:cs="Arial"/>
          <w:sz w:val="22"/>
          <w:szCs w:val="22"/>
          <w:lang w:val="en-US"/>
        </w:rPr>
        <w:t>the importance of oral discourse analysis</w:t>
      </w:r>
      <w:r w:rsidR="006E6B43">
        <w:rPr>
          <w:rFonts w:ascii="Arial" w:hAnsi="Arial" w:cs="Arial"/>
          <w:sz w:val="22"/>
          <w:szCs w:val="22"/>
          <w:lang w:val="en-US"/>
        </w:rPr>
        <w:t xml:space="preserve"> is not surprising</w:t>
      </w:r>
      <w:r>
        <w:rPr>
          <w:rFonts w:ascii="Arial" w:hAnsi="Arial" w:cs="Arial"/>
          <w:sz w:val="22"/>
          <w:szCs w:val="22"/>
          <w:lang w:val="en-US"/>
        </w:rPr>
        <w:t xml:space="preserve"> considering that the majority of the articles </w:t>
      </w:r>
      <w:r w:rsidR="00EE7C9C">
        <w:rPr>
          <w:rFonts w:ascii="Arial" w:hAnsi="Arial" w:cs="Arial"/>
          <w:sz w:val="22"/>
          <w:szCs w:val="22"/>
          <w:lang w:val="en-US"/>
        </w:rPr>
        <w:t>in</w:t>
      </w:r>
      <w:r>
        <w:rPr>
          <w:rFonts w:ascii="Arial" w:hAnsi="Arial" w:cs="Arial"/>
          <w:sz w:val="22"/>
          <w:szCs w:val="22"/>
          <w:lang w:val="en-US"/>
        </w:rPr>
        <w:t xml:space="preserve"> our sample </w:t>
      </w:r>
      <w:r w:rsidR="00D81AE8">
        <w:rPr>
          <w:rFonts w:ascii="Arial" w:hAnsi="Arial" w:cs="Arial"/>
          <w:sz w:val="22"/>
          <w:szCs w:val="22"/>
          <w:lang w:val="en-US"/>
        </w:rPr>
        <w:t xml:space="preserve">are </w:t>
      </w:r>
      <w:r>
        <w:rPr>
          <w:rFonts w:ascii="Arial" w:hAnsi="Arial" w:cs="Arial"/>
          <w:sz w:val="22"/>
          <w:szCs w:val="22"/>
          <w:lang w:val="en-US"/>
        </w:rPr>
        <w:t xml:space="preserve">based on the analysis of </w:t>
      </w:r>
      <w:proofErr w:type="spellStart"/>
      <w:r w:rsidR="006E6B43">
        <w:rPr>
          <w:rFonts w:ascii="Arial" w:hAnsi="Arial" w:cs="Arial"/>
          <w:sz w:val="22"/>
          <w:szCs w:val="22"/>
          <w:lang w:val="en-US"/>
        </w:rPr>
        <w:t>monologic</w:t>
      </w:r>
      <w:r w:rsidR="00C540BA">
        <w:rPr>
          <w:rFonts w:ascii="Arial" w:hAnsi="Arial" w:cs="Arial"/>
          <w:sz w:val="22"/>
          <w:szCs w:val="22"/>
          <w:lang w:val="en-US"/>
        </w:rPr>
        <w:t>al</w:t>
      </w:r>
      <w:proofErr w:type="spellEnd"/>
      <w:r w:rsidR="006E6B43">
        <w:rPr>
          <w:rFonts w:ascii="Arial" w:hAnsi="Arial" w:cs="Arial"/>
          <w:sz w:val="22"/>
          <w:szCs w:val="22"/>
          <w:lang w:val="en-US"/>
        </w:rPr>
        <w:t xml:space="preserve"> speeches</w:t>
      </w:r>
      <w:r>
        <w:rPr>
          <w:rFonts w:ascii="Arial" w:hAnsi="Arial" w:cs="Arial"/>
          <w:sz w:val="22"/>
          <w:szCs w:val="22"/>
          <w:lang w:val="en-US"/>
        </w:rPr>
        <w:t xml:space="preserve"> </w:t>
      </w:r>
      <w:r w:rsidR="006E6B43">
        <w:rPr>
          <w:rFonts w:ascii="Arial" w:hAnsi="Arial" w:cs="Arial"/>
          <w:sz w:val="22"/>
          <w:szCs w:val="22"/>
          <w:lang w:val="en-US"/>
        </w:rPr>
        <w:t>(4</w:t>
      </w:r>
      <w:r w:rsidR="00964AFF">
        <w:rPr>
          <w:rFonts w:ascii="Arial" w:hAnsi="Arial" w:cs="Arial"/>
          <w:sz w:val="22"/>
          <w:szCs w:val="22"/>
          <w:lang w:val="en-US"/>
        </w:rPr>
        <w:t>1</w:t>
      </w:r>
      <w:r w:rsidR="006E6B43">
        <w:rPr>
          <w:rFonts w:ascii="Arial" w:hAnsi="Arial" w:cs="Arial"/>
          <w:sz w:val="22"/>
          <w:szCs w:val="22"/>
          <w:lang w:val="en-US"/>
        </w:rPr>
        <w:t xml:space="preserve"> out of 10</w:t>
      </w:r>
      <w:r w:rsidR="00283C62">
        <w:rPr>
          <w:rFonts w:ascii="Arial" w:hAnsi="Arial" w:cs="Arial"/>
          <w:sz w:val="22"/>
          <w:szCs w:val="22"/>
          <w:lang w:val="en-US"/>
        </w:rPr>
        <w:t>5</w:t>
      </w:r>
      <w:r w:rsidR="006E6B43">
        <w:rPr>
          <w:rFonts w:ascii="Arial" w:hAnsi="Arial" w:cs="Arial"/>
          <w:sz w:val="22"/>
          <w:szCs w:val="22"/>
          <w:lang w:val="en-US"/>
        </w:rPr>
        <w:t>, 3</w:t>
      </w:r>
      <w:r w:rsidR="00283C62">
        <w:rPr>
          <w:rFonts w:ascii="Arial" w:hAnsi="Arial" w:cs="Arial"/>
          <w:sz w:val="22"/>
          <w:szCs w:val="22"/>
          <w:lang w:val="en-US"/>
        </w:rPr>
        <w:t>9</w:t>
      </w:r>
      <w:r w:rsidR="00964AFF">
        <w:rPr>
          <w:rFonts w:ascii="Arial" w:hAnsi="Arial" w:cs="Arial"/>
          <w:sz w:val="22"/>
          <w:szCs w:val="22"/>
          <w:lang w:val="en-US"/>
        </w:rPr>
        <w:t>.</w:t>
      </w:r>
      <w:r w:rsidR="00283C62">
        <w:rPr>
          <w:rFonts w:ascii="Arial" w:hAnsi="Arial" w:cs="Arial"/>
          <w:sz w:val="22"/>
          <w:szCs w:val="22"/>
          <w:lang w:val="en-US"/>
        </w:rPr>
        <w:t>04</w:t>
      </w:r>
      <w:r w:rsidR="006E6B43">
        <w:rPr>
          <w:rFonts w:ascii="Arial" w:hAnsi="Arial" w:cs="Arial"/>
          <w:sz w:val="22"/>
          <w:szCs w:val="22"/>
          <w:lang w:val="en-US"/>
        </w:rPr>
        <w:t xml:space="preserve">%), </w:t>
      </w:r>
      <w:r w:rsidR="0061778C">
        <w:rPr>
          <w:rFonts w:ascii="Arial" w:hAnsi="Arial" w:cs="Arial"/>
          <w:sz w:val="22"/>
          <w:szCs w:val="22"/>
          <w:lang w:val="en-US"/>
        </w:rPr>
        <w:t>interviews</w:t>
      </w:r>
      <w:r w:rsidR="006E6B43">
        <w:rPr>
          <w:rFonts w:ascii="Arial" w:hAnsi="Arial" w:cs="Arial"/>
          <w:sz w:val="22"/>
          <w:szCs w:val="22"/>
          <w:lang w:val="en-US"/>
        </w:rPr>
        <w:t xml:space="preserve"> in </w:t>
      </w:r>
      <w:r w:rsidR="0061778C">
        <w:rPr>
          <w:rFonts w:ascii="Arial" w:hAnsi="Arial" w:cs="Arial"/>
          <w:sz w:val="22"/>
          <w:szCs w:val="22"/>
          <w:lang w:val="en-US"/>
        </w:rPr>
        <w:t xml:space="preserve">the </w:t>
      </w:r>
      <w:r>
        <w:rPr>
          <w:rFonts w:ascii="Arial" w:hAnsi="Arial" w:cs="Arial"/>
          <w:sz w:val="22"/>
          <w:szCs w:val="22"/>
          <w:lang w:val="en-US"/>
        </w:rPr>
        <w:t xml:space="preserve">media </w:t>
      </w:r>
      <w:r w:rsidR="006E6B43">
        <w:rPr>
          <w:rFonts w:ascii="Arial" w:hAnsi="Arial" w:cs="Arial"/>
          <w:sz w:val="22"/>
          <w:szCs w:val="22"/>
          <w:lang w:val="en-US"/>
        </w:rPr>
        <w:t>(Television and Radio; 1</w:t>
      </w:r>
      <w:r w:rsidR="00964AFF">
        <w:rPr>
          <w:rFonts w:ascii="Arial" w:hAnsi="Arial" w:cs="Arial"/>
          <w:sz w:val="22"/>
          <w:szCs w:val="22"/>
          <w:lang w:val="en-US"/>
        </w:rPr>
        <w:t>7</w:t>
      </w:r>
      <w:r w:rsidR="006E6B43">
        <w:rPr>
          <w:rFonts w:ascii="Arial" w:hAnsi="Arial" w:cs="Arial"/>
          <w:sz w:val="22"/>
          <w:szCs w:val="22"/>
          <w:lang w:val="en-US"/>
        </w:rPr>
        <w:t xml:space="preserve"> </w:t>
      </w:r>
      <w:r w:rsidR="00964AFF">
        <w:rPr>
          <w:rFonts w:ascii="Arial" w:hAnsi="Arial" w:cs="Arial"/>
          <w:sz w:val="22"/>
          <w:szCs w:val="22"/>
          <w:lang w:val="en-US"/>
        </w:rPr>
        <w:t>-</w:t>
      </w:r>
      <w:r w:rsidR="006E6B43">
        <w:rPr>
          <w:rFonts w:ascii="Arial" w:hAnsi="Arial" w:cs="Arial"/>
          <w:sz w:val="22"/>
          <w:szCs w:val="22"/>
          <w:lang w:val="en-US"/>
        </w:rPr>
        <w:t xml:space="preserve"> 1</w:t>
      </w:r>
      <w:r w:rsidR="00964AFF">
        <w:rPr>
          <w:rFonts w:ascii="Arial" w:hAnsi="Arial" w:cs="Arial"/>
          <w:sz w:val="22"/>
          <w:szCs w:val="22"/>
          <w:lang w:val="en-US"/>
        </w:rPr>
        <w:t>6</w:t>
      </w:r>
      <w:r>
        <w:rPr>
          <w:rFonts w:ascii="Arial" w:hAnsi="Arial" w:cs="Arial"/>
          <w:sz w:val="22"/>
          <w:szCs w:val="22"/>
          <w:lang w:val="en-US"/>
        </w:rPr>
        <w:t>.</w:t>
      </w:r>
      <w:r w:rsidR="00283C62">
        <w:rPr>
          <w:rFonts w:ascii="Arial" w:hAnsi="Arial" w:cs="Arial"/>
          <w:sz w:val="22"/>
          <w:szCs w:val="22"/>
          <w:lang w:val="en-US"/>
        </w:rPr>
        <w:t>19</w:t>
      </w:r>
      <w:r w:rsidR="006E6B43">
        <w:rPr>
          <w:rFonts w:ascii="Arial" w:hAnsi="Arial" w:cs="Arial"/>
          <w:sz w:val="22"/>
          <w:szCs w:val="22"/>
          <w:lang w:val="en-US"/>
        </w:rPr>
        <w:t xml:space="preserve">%) </w:t>
      </w:r>
      <w:r>
        <w:rPr>
          <w:rFonts w:ascii="Arial" w:hAnsi="Arial" w:cs="Arial"/>
          <w:sz w:val="22"/>
          <w:szCs w:val="22"/>
          <w:lang w:val="en-US"/>
        </w:rPr>
        <w:t>or</w:t>
      </w:r>
      <w:r w:rsidR="006E6B43">
        <w:rPr>
          <w:rFonts w:ascii="Arial" w:hAnsi="Arial" w:cs="Arial"/>
          <w:sz w:val="22"/>
          <w:szCs w:val="22"/>
          <w:lang w:val="en-US"/>
        </w:rPr>
        <w:t xml:space="preserve"> parliamentary debates (9</w:t>
      </w:r>
      <w:r w:rsidR="00964AFF">
        <w:rPr>
          <w:rFonts w:ascii="Arial" w:hAnsi="Arial" w:cs="Arial"/>
          <w:sz w:val="22"/>
          <w:szCs w:val="22"/>
          <w:lang w:val="en-US"/>
        </w:rPr>
        <w:t xml:space="preserve"> -</w:t>
      </w:r>
      <w:r w:rsidR="006E6B43">
        <w:rPr>
          <w:rFonts w:ascii="Arial" w:hAnsi="Arial" w:cs="Arial"/>
          <w:sz w:val="22"/>
          <w:szCs w:val="22"/>
          <w:lang w:val="en-US"/>
        </w:rPr>
        <w:t xml:space="preserve"> 8,</w:t>
      </w:r>
      <w:r w:rsidR="00283C62">
        <w:rPr>
          <w:rFonts w:ascii="Arial" w:hAnsi="Arial" w:cs="Arial"/>
          <w:sz w:val="22"/>
          <w:szCs w:val="22"/>
          <w:lang w:val="en-US"/>
        </w:rPr>
        <w:t>57</w:t>
      </w:r>
      <w:r w:rsidR="006E6B43">
        <w:rPr>
          <w:rFonts w:ascii="Arial" w:hAnsi="Arial" w:cs="Arial"/>
          <w:sz w:val="22"/>
          <w:szCs w:val="22"/>
          <w:lang w:val="en-US"/>
        </w:rPr>
        <w:t>%). It is also worth noting that 26 articles (2</w:t>
      </w:r>
      <w:r w:rsidR="00283C62">
        <w:rPr>
          <w:rFonts w:ascii="Arial" w:hAnsi="Arial" w:cs="Arial"/>
          <w:sz w:val="22"/>
          <w:szCs w:val="22"/>
          <w:lang w:val="en-US"/>
        </w:rPr>
        <w:t>3</w:t>
      </w:r>
      <w:r w:rsidR="00964AFF">
        <w:rPr>
          <w:rFonts w:ascii="Arial" w:hAnsi="Arial" w:cs="Arial"/>
          <w:sz w:val="22"/>
          <w:szCs w:val="22"/>
          <w:lang w:val="en-US"/>
        </w:rPr>
        <w:t>.</w:t>
      </w:r>
      <w:r w:rsidR="00283C62">
        <w:rPr>
          <w:rFonts w:ascii="Arial" w:hAnsi="Arial" w:cs="Arial"/>
          <w:sz w:val="22"/>
          <w:szCs w:val="22"/>
          <w:lang w:val="en-US"/>
        </w:rPr>
        <w:t>81</w:t>
      </w:r>
      <w:r w:rsidR="006E6B43">
        <w:rPr>
          <w:rFonts w:ascii="Arial" w:hAnsi="Arial" w:cs="Arial"/>
          <w:sz w:val="22"/>
          <w:szCs w:val="22"/>
          <w:lang w:val="en-US"/>
        </w:rPr>
        <w:t>%) combine the analysis of several genres of political discourse.</w:t>
      </w:r>
      <w:r w:rsidR="00C540BA" w:rsidRPr="00C540BA">
        <w:rPr>
          <w:rFonts w:ascii="Arial" w:hAnsi="Arial" w:cs="Arial"/>
          <w:sz w:val="22"/>
          <w:szCs w:val="22"/>
          <w:lang w:val="en-US"/>
        </w:rPr>
        <w:t xml:space="preserve"> </w:t>
      </w:r>
      <w:r w:rsidR="00D6671B">
        <w:rPr>
          <w:rFonts w:ascii="Arial" w:hAnsi="Arial" w:cs="Arial"/>
          <w:sz w:val="22"/>
          <w:szCs w:val="22"/>
          <w:lang w:val="en-US"/>
        </w:rPr>
        <w:t xml:space="preserve">There are also clear patterns regarding the geographical coverage and the policy domains put forward in these studies. </w:t>
      </w:r>
      <w:r w:rsidR="00FA684C" w:rsidRPr="00FA684C">
        <w:rPr>
          <w:rFonts w:ascii="Arial" w:hAnsi="Arial" w:cs="Arial"/>
          <w:sz w:val="22"/>
          <w:szCs w:val="22"/>
          <w:lang w:val="en-US"/>
        </w:rPr>
        <w:t xml:space="preserve">Most studies focusing on political elites deal with </w:t>
      </w:r>
      <w:r w:rsidR="00294061">
        <w:rPr>
          <w:rFonts w:ascii="Arial" w:hAnsi="Arial" w:cs="Arial"/>
          <w:sz w:val="22"/>
          <w:szCs w:val="22"/>
          <w:lang w:val="en-US"/>
        </w:rPr>
        <w:t>W</w:t>
      </w:r>
      <w:r w:rsidR="00FA684C" w:rsidRPr="00FA684C">
        <w:rPr>
          <w:rFonts w:ascii="Arial" w:hAnsi="Arial" w:cs="Arial"/>
          <w:sz w:val="22"/>
          <w:szCs w:val="22"/>
          <w:lang w:val="en-US"/>
        </w:rPr>
        <w:t>estern countries (from Europe and North America) or with the European Union (72 out of 105 - 68.57%), and cover three policy domains: external relations and defense (23 - 21.90%), election campaigns and referendums (22 - 20.95%) and Justice and Home Affairs (16 - 15.23%).</w:t>
      </w:r>
    </w:p>
    <w:p w14:paraId="3BA6355A" w14:textId="537FA019" w:rsidR="00940BD3" w:rsidRDefault="00D6671B" w:rsidP="0008494D">
      <w:pPr>
        <w:spacing w:line="480" w:lineRule="auto"/>
        <w:jc w:val="both"/>
        <w:rPr>
          <w:rFonts w:ascii="Arial" w:hAnsi="Arial" w:cs="Arial"/>
          <w:sz w:val="22"/>
          <w:szCs w:val="22"/>
          <w:lang w:val="en-US"/>
        </w:rPr>
      </w:pPr>
      <w:r>
        <w:rPr>
          <w:rFonts w:ascii="Arial" w:hAnsi="Arial" w:cs="Arial"/>
          <w:sz w:val="22"/>
          <w:szCs w:val="22"/>
          <w:lang w:val="en-US"/>
        </w:rPr>
        <w:lastRenderedPageBreak/>
        <w:tab/>
        <w:t>Finally, i</w:t>
      </w:r>
      <w:r w:rsidR="005D737A">
        <w:rPr>
          <w:rFonts w:ascii="Arial" w:hAnsi="Arial" w:cs="Arial"/>
          <w:sz w:val="22"/>
          <w:szCs w:val="22"/>
          <w:lang w:val="en-US"/>
        </w:rPr>
        <w:t>f we consider t</w:t>
      </w:r>
      <w:r w:rsidR="00C95AB0">
        <w:rPr>
          <w:rFonts w:ascii="Arial" w:hAnsi="Arial" w:cs="Arial"/>
          <w:sz w:val="22"/>
          <w:szCs w:val="22"/>
          <w:lang w:val="en-US"/>
        </w:rPr>
        <w:t>he main objectives of the</w:t>
      </w:r>
      <w:r w:rsidR="005D737A">
        <w:rPr>
          <w:rFonts w:ascii="Arial" w:hAnsi="Arial" w:cs="Arial"/>
          <w:sz w:val="22"/>
          <w:szCs w:val="22"/>
          <w:lang w:val="en-US"/>
        </w:rPr>
        <w:t xml:space="preserve"> studies included in our sample, the following tendencies </w:t>
      </w:r>
      <w:r w:rsidR="00F31B97">
        <w:rPr>
          <w:rFonts w:ascii="Arial" w:hAnsi="Arial" w:cs="Arial"/>
          <w:sz w:val="22"/>
          <w:szCs w:val="22"/>
          <w:lang w:val="en-US"/>
        </w:rPr>
        <w:t>are</w:t>
      </w:r>
      <w:r w:rsidR="005D737A">
        <w:rPr>
          <w:rFonts w:ascii="Arial" w:hAnsi="Arial" w:cs="Arial"/>
          <w:sz w:val="22"/>
          <w:szCs w:val="22"/>
          <w:lang w:val="en-US"/>
        </w:rPr>
        <w:t xml:space="preserve"> observed</w:t>
      </w:r>
      <w:r w:rsidR="00791FEA">
        <w:rPr>
          <w:rFonts w:ascii="Arial" w:hAnsi="Arial" w:cs="Arial"/>
          <w:sz w:val="22"/>
          <w:szCs w:val="22"/>
          <w:lang w:val="en-US"/>
        </w:rPr>
        <w:t>:</w:t>
      </w:r>
      <w:r w:rsidR="005D737A">
        <w:rPr>
          <w:rFonts w:ascii="Arial" w:hAnsi="Arial" w:cs="Arial"/>
          <w:sz w:val="22"/>
          <w:szCs w:val="22"/>
          <w:lang w:val="en-US"/>
        </w:rPr>
        <w:t xml:space="preserve"> </w:t>
      </w:r>
      <w:r w:rsidR="00791FEA">
        <w:rPr>
          <w:rFonts w:ascii="Arial" w:hAnsi="Arial" w:cs="Arial"/>
          <w:sz w:val="22"/>
          <w:szCs w:val="22"/>
          <w:lang w:val="en-US"/>
        </w:rPr>
        <w:t>a</w:t>
      </w:r>
      <w:r w:rsidR="00E30439">
        <w:rPr>
          <w:rFonts w:ascii="Arial" w:hAnsi="Arial" w:cs="Arial"/>
          <w:sz w:val="22"/>
          <w:szCs w:val="22"/>
          <w:lang w:val="en-US"/>
        </w:rPr>
        <w:t xml:space="preserve"> major</w:t>
      </w:r>
      <w:r w:rsidR="00A00CA5">
        <w:rPr>
          <w:rFonts w:ascii="Arial" w:hAnsi="Arial" w:cs="Arial"/>
          <w:sz w:val="22"/>
          <w:szCs w:val="22"/>
          <w:lang w:val="en-US"/>
        </w:rPr>
        <w:t xml:space="preserve"> share of </w:t>
      </w:r>
      <w:r w:rsidR="005D737A">
        <w:rPr>
          <w:rFonts w:ascii="Arial" w:hAnsi="Arial" w:cs="Arial"/>
          <w:sz w:val="22"/>
          <w:szCs w:val="22"/>
          <w:lang w:val="en-US"/>
        </w:rPr>
        <w:t xml:space="preserve">the </w:t>
      </w:r>
      <w:r w:rsidR="00A00CA5">
        <w:rPr>
          <w:rFonts w:ascii="Arial" w:hAnsi="Arial" w:cs="Arial"/>
          <w:sz w:val="22"/>
          <w:szCs w:val="22"/>
          <w:lang w:val="en-US"/>
        </w:rPr>
        <w:t>articles aim</w:t>
      </w:r>
      <w:r w:rsidR="00FF6ACB">
        <w:rPr>
          <w:rFonts w:ascii="Arial" w:hAnsi="Arial" w:cs="Arial"/>
          <w:sz w:val="22"/>
          <w:szCs w:val="22"/>
          <w:lang w:val="en-US"/>
        </w:rPr>
        <w:t>s</w:t>
      </w:r>
      <w:r w:rsidR="00F31B97">
        <w:rPr>
          <w:rFonts w:ascii="Arial" w:hAnsi="Arial" w:cs="Arial"/>
          <w:sz w:val="22"/>
          <w:szCs w:val="22"/>
          <w:lang w:val="en-US"/>
        </w:rPr>
        <w:t xml:space="preserve"> </w:t>
      </w:r>
      <w:r w:rsidR="00A00CA5">
        <w:rPr>
          <w:rFonts w:ascii="Arial" w:hAnsi="Arial" w:cs="Arial"/>
          <w:sz w:val="22"/>
          <w:szCs w:val="22"/>
          <w:lang w:val="en-US"/>
        </w:rPr>
        <w:t>at studying discursive strategies and questions related to the framing of political issue</w:t>
      </w:r>
      <w:r w:rsidR="00FF6ACB">
        <w:rPr>
          <w:rFonts w:ascii="Arial" w:hAnsi="Arial" w:cs="Arial"/>
          <w:sz w:val="22"/>
          <w:szCs w:val="22"/>
          <w:lang w:val="en-US"/>
        </w:rPr>
        <w:t>s</w:t>
      </w:r>
      <w:r w:rsidR="00A00CA5">
        <w:rPr>
          <w:rFonts w:ascii="Arial" w:hAnsi="Arial" w:cs="Arial"/>
          <w:sz w:val="22"/>
          <w:szCs w:val="22"/>
          <w:lang w:val="en-US"/>
        </w:rPr>
        <w:t>, event</w:t>
      </w:r>
      <w:r w:rsidR="00FF6ACB">
        <w:rPr>
          <w:rFonts w:ascii="Arial" w:hAnsi="Arial" w:cs="Arial"/>
          <w:sz w:val="22"/>
          <w:szCs w:val="22"/>
          <w:lang w:val="en-US"/>
        </w:rPr>
        <w:t>s</w:t>
      </w:r>
      <w:r w:rsidR="00A00CA5">
        <w:rPr>
          <w:rFonts w:ascii="Arial" w:hAnsi="Arial" w:cs="Arial"/>
          <w:sz w:val="22"/>
          <w:szCs w:val="22"/>
          <w:lang w:val="en-US"/>
        </w:rPr>
        <w:t xml:space="preserve"> or actor</w:t>
      </w:r>
      <w:r w:rsidR="00FF6ACB">
        <w:rPr>
          <w:rFonts w:ascii="Arial" w:hAnsi="Arial" w:cs="Arial"/>
          <w:sz w:val="22"/>
          <w:szCs w:val="22"/>
          <w:lang w:val="en-US"/>
        </w:rPr>
        <w:t>s</w:t>
      </w:r>
      <w:r w:rsidR="00A00CA5">
        <w:rPr>
          <w:rFonts w:ascii="Arial" w:hAnsi="Arial" w:cs="Arial"/>
          <w:sz w:val="22"/>
          <w:szCs w:val="22"/>
          <w:lang w:val="en-US"/>
        </w:rPr>
        <w:t xml:space="preserve"> </w:t>
      </w:r>
      <w:r w:rsidR="00A00CA5" w:rsidRPr="00E30439">
        <w:rPr>
          <w:rFonts w:ascii="Arial" w:hAnsi="Arial" w:cs="Arial"/>
          <w:sz w:val="22"/>
          <w:szCs w:val="22"/>
          <w:lang w:val="en-US"/>
        </w:rPr>
        <w:t>(</w:t>
      </w:r>
      <w:r w:rsidR="00E30439" w:rsidRPr="008619D9">
        <w:rPr>
          <w:rFonts w:ascii="Arial" w:hAnsi="Arial" w:cs="Arial"/>
          <w:sz w:val="22"/>
          <w:szCs w:val="22"/>
          <w:lang w:val="en-US"/>
        </w:rPr>
        <w:t>5</w:t>
      </w:r>
      <w:r w:rsidR="00892FF5">
        <w:rPr>
          <w:rFonts w:ascii="Arial" w:hAnsi="Arial" w:cs="Arial"/>
          <w:sz w:val="22"/>
          <w:szCs w:val="22"/>
          <w:lang w:val="en-US"/>
        </w:rPr>
        <w:t>4</w:t>
      </w:r>
      <w:r w:rsidR="00A00CA5" w:rsidRPr="008619D9">
        <w:rPr>
          <w:rFonts w:ascii="Arial" w:hAnsi="Arial" w:cs="Arial"/>
          <w:sz w:val="22"/>
          <w:szCs w:val="22"/>
          <w:lang w:val="en-US"/>
        </w:rPr>
        <w:t xml:space="preserve"> out of 10</w:t>
      </w:r>
      <w:r w:rsidR="00E30439" w:rsidRPr="008619D9">
        <w:rPr>
          <w:rFonts w:ascii="Arial" w:hAnsi="Arial" w:cs="Arial"/>
          <w:sz w:val="22"/>
          <w:szCs w:val="22"/>
          <w:lang w:val="en-US"/>
        </w:rPr>
        <w:t>5</w:t>
      </w:r>
      <w:r w:rsidR="009D5FAE">
        <w:rPr>
          <w:rFonts w:ascii="Arial" w:hAnsi="Arial" w:cs="Arial"/>
          <w:sz w:val="22"/>
          <w:szCs w:val="22"/>
          <w:lang w:val="en-US"/>
        </w:rPr>
        <w:t xml:space="preserve"> -</w:t>
      </w:r>
      <w:r w:rsidR="00E30439" w:rsidRPr="008619D9">
        <w:rPr>
          <w:rFonts w:ascii="Arial" w:hAnsi="Arial" w:cs="Arial"/>
          <w:sz w:val="22"/>
          <w:szCs w:val="22"/>
          <w:lang w:val="en-US"/>
        </w:rPr>
        <w:t xml:space="preserve"> </w:t>
      </w:r>
      <w:r w:rsidR="00E30439" w:rsidRPr="00255A36">
        <w:rPr>
          <w:rFonts w:ascii="Arial" w:hAnsi="Arial" w:cs="Arial"/>
          <w:sz w:val="22"/>
          <w:szCs w:val="22"/>
          <w:lang w:val="en-US"/>
        </w:rPr>
        <w:t>5</w:t>
      </w:r>
      <w:r w:rsidR="00892FF5">
        <w:rPr>
          <w:rFonts w:ascii="Arial" w:hAnsi="Arial" w:cs="Arial"/>
          <w:sz w:val="22"/>
          <w:szCs w:val="22"/>
          <w:lang w:val="en-US"/>
        </w:rPr>
        <w:t>1</w:t>
      </w:r>
      <w:r w:rsidR="00E30439" w:rsidRPr="00255A36">
        <w:rPr>
          <w:rFonts w:ascii="Arial" w:hAnsi="Arial" w:cs="Arial"/>
          <w:sz w:val="22"/>
          <w:szCs w:val="22"/>
          <w:lang w:val="en-US"/>
        </w:rPr>
        <w:t>.</w:t>
      </w:r>
      <w:r w:rsidR="00892FF5">
        <w:rPr>
          <w:rFonts w:ascii="Arial" w:hAnsi="Arial" w:cs="Arial"/>
          <w:sz w:val="22"/>
          <w:szCs w:val="22"/>
          <w:lang w:val="en-US"/>
        </w:rPr>
        <w:t>42</w:t>
      </w:r>
      <w:r w:rsidR="00A00CA5" w:rsidRPr="008619D9">
        <w:rPr>
          <w:rFonts w:ascii="Arial" w:hAnsi="Arial" w:cs="Arial"/>
          <w:sz w:val="22"/>
          <w:szCs w:val="22"/>
          <w:lang w:val="en-US"/>
        </w:rPr>
        <w:t>%)</w:t>
      </w:r>
      <w:r w:rsidR="00204E38" w:rsidRPr="008619D9">
        <w:rPr>
          <w:rFonts w:ascii="Arial" w:hAnsi="Arial" w:cs="Arial"/>
          <w:sz w:val="22"/>
          <w:szCs w:val="22"/>
          <w:lang w:val="en-US"/>
        </w:rPr>
        <w:t>.</w:t>
      </w:r>
      <w:r w:rsidR="00204E38">
        <w:rPr>
          <w:rFonts w:ascii="Arial" w:hAnsi="Arial" w:cs="Arial"/>
          <w:sz w:val="22"/>
          <w:szCs w:val="22"/>
          <w:lang w:val="en-US"/>
        </w:rPr>
        <w:t xml:space="preserve"> Major topics often associated with discursive and framing analyses are</w:t>
      </w:r>
      <w:r w:rsidR="008619D9">
        <w:rPr>
          <w:rFonts w:ascii="Arial" w:hAnsi="Arial" w:cs="Arial"/>
          <w:sz w:val="22"/>
          <w:szCs w:val="22"/>
          <w:lang w:val="en-US"/>
        </w:rPr>
        <w:t xml:space="preserve"> ideology or</w:t>
      </w:r>
      <w:r w:rsidR="00204E38">
        <w:rPr>
          <w:rFonts w:ascii="Arial" w:hAnsi="Arial" w:cs="Arial"/>
          <w:sz w:val="22"/>
          <w:szCs w:val="22"/>
          <w:lang w:val="en-US"/>
        </w:rPr>
        <w:t xml:space="preserve"> identity construction </w:t>
      </w:r>
      <w:r w:rsidR="008619D9">
        <w:rPr>
          <w:rFonts w:ascii="Arial" w:hAnsi="Arial" w:cs="Arial"/>
          <w:sz w:val="22"/>
          <w:szCs w:val="22"/>
          <w:lang w:val="en-US"/>
        </w:rPr>
        <w:t xml:space="preserve">(see. Wang, 2017; </w:t>
      </w:r>
      <w:proofErr w:type="spellStart"/>
      <w:r w:rsidR="008619D9">
        <w:rPr>
          <w:rFonts w:ascii="Arial" w:hAnsi="Arial" w:cs="Arial"/>
          <w:sz w:val="22"/>
          <w:szCs w:val="22"/>
          <w:lang w:val="en-US"/>
        </w:rPr>
        <w:t>Wodak</w:t>
      </w:r>
      <w:proofErr w:type="spellEnd"/>
      <w:r w:rsidR="00914231">
        <w:rPr>
          <w:rFonts w:ascii="Arial" w:hAnsi="Arial" w:cs="Arial"/>
          <w:sz w:val="22"/>
          <w:szCs w:val="22"/>
          <w:lang w:val="en-US"/>
        </w:rPr>
        <w:t xml:space="preserve"> &amp;</w:t>
      </w:r>
      <w:r w:rsidR="008619D9">
        <w:rPr>
          <w:rFonts w:ascii="Arial" w:hAnsi="Arial" w:cs="Arial"/>
          <w:sz w:val="22"/>
          <w:szCs w:val="22"/>
          <w:lang w:val="en-US"/>
        </w:rPr>
        <w:t xml:space="preserve"> </w:t>
      </w:r>
      <w:proofErr w:type="spellStart"/>
      <w:r w:rsidR="008619D9">
        <w:rPr>
          <w:rFonts w:ascii="Arial" w:hAnsi="Arial" w:cs="Arial"/>
          <w:sz w:val="22"/>
          <w:szCs w:val="22"/>
          <w:lang w:val="en-US"/>
        </w:rPr>
        <w:t>Boukala</w:t>
      </w:r>
      <w:proofErr w:type="spellEnd"/>
      <w:r w:rsidR="008619D9">
        <w:rPr>
          <w:rFonts w:ascii="Arial" w:hAnsi="Arial" w:cs="Arial"/>
          <w:sz w:val="22"/>
          <w:szCs w:val="22"/>
          <w:lang w:val="en-US"/>
        </w:rPr>
        <w:t>, 2015)</w:t>
      </w:r>
      <w:r w:rsidR="00204E38">
        <w:rPr>
          <w:rFonts w:ascii="Arial" w:hAnsi="Arial" w:cs="Arial"/>
          <w:sz w:val="22"/>
          <w:szCs w:val="22"/>
          <w:lang w:val="en-US"/>
        </w:rPr>
        <w:t>, populism and racism</w:t>
      </w:r>
      <w:r w:rsidR="008619D9">
        <w:rPr>
          <w:rFonts w:ascii="Arial" w:hAnsi="Arial" w:cs="Arial"/>
          <w:sz w:val="22"/>
          <w:szCs w:val="22"/>
          <w:lang w:val="en-US"/>
        </w:rPr>
        <w:t xml:space="preserve"> (</w:t>
      </w:r>
      <w:proofErr w:type="spellStart"/>
      <w:r w:rsidR="008619D9">
        <w:rPr>
          <w:rFonts w:ascii="Arial" w:hAnsi="Arial" w:cs="Arial"/>
          <w:sz w:val="22"/>
          <w:szCs w:val="22"/>
          <w:lang w:val="en-US"/>
        </w:rPr>
        <w:t>Mayaffre</w:t>
      </w:r>
      <w:proofErr w:type="spellEnd"/>
      <w:r w:rsidR="00914231">
        <w:rPr>
          <w:rFonts w:ascii="Arial" w:hAnsi="Arial" w:cs="Arial"/>
          <w:sz w:val="22"/>
          <w:szCs w:val="22"/>
          <w:lang w:val="en-US"/>
        </w:rPr>
        <w:t xml:space="preserve"> &amp;</w:t>
      </w:r>
      <w:r w:rsidR="008619D9">
        <w:rPr>
          <w:rFonts w:ascii="Arial" w:hAnsi="Arial" w:cs="Arial"/>
          <w:sz w:val="22"/>
          <w:szCs w:val="22"/>
          <w:lang w:val="en-US"/>
        </w:rPr>
        <w:t xml:space="preserve"> Scholz, 2017)</w:t>
      </w:r>
      <w:r w:rsidR="00791FEA">
        <w:rPr>
          <w:rFonts w:ascii="Arial" w:hAnsi="Arial" w:cs="Arial"/>
          <w:sz w:val="22"/>
          <w:szCs w:val="22"/>
          <w:lang w:val="en-US"/>
        </w:rPr>
        <w:t>,</w:t>
      </w:r>
      <w:r w:rsidR="008619D9">
        <w:rPr>
          <w:rFonts w:ascii="Arial" w:hAnsi="Arial" w:cs="Arial"/>
          <w:sz w:val="22"/>
          <w:szCs w:val="22"/>
          <w:lang w:val="en-US"/>
        </w:rPr>
        <w:t xml:space="preserve"> </w:t>
      </w:r>
      <w:r w:rsidR="00DB6F9D">
        <w:rPr>
          <w:rFonts w:ascii="Arial" w:hAnsi="Arial" w:cs="Arial"/>
          <w:sz w:val="22"/>
          <w:szCs w:val="22"/>
          <w:lang w:val="en-US"/>
        </w:rPr>
        <w:t xml:space="preserve">or </w:t>
      </w:r>
      <w:r w:rsidR="008619D9">
        <w:rPr>
          <w:rFonts w:ascii="Arial" w:hAnsi="Arial" w:cs="Arial"/>
          <w:sz w:val="22"/>
          <w:szCs w:val="22"/>
          <w:lang w:val="en-US"/>
        </w:rPr>
        <w:t xml:space="preserve">peace and war </w:t>
      </w:r>
      <w:r w:rsidR="00DB6F9D">
        <w:rPr>
          <w:rFonts w:ascii="Arial" w:hAnsi="Arial" w:cs="Arial"/>
          <w:sz w:val="22"/>
          <w:szCs w:val="22"/>
          <w:lang w:val="en-US"/>
        </w:rPr>
        <w:t>issues</w:t>
      </w:r>
      <w:r w:rsidR="008619D9">
        <w:rPr>
          <w:rFonts w:ascii="Arial" w:hAnsi="Arial" w:cs="Arial"/>
          <w:sz w:val="22"/>
          <w:szCs w:val="22"/>
          <w:lang w:val="en-US"/>
        </w:rPr>
        <w:t xml:space="preserve"> (</w:t>
      </w:r>
      <w:proofErr w:type="spellStart"/>
      <w:r w:rsidR="008619D9">
        <w:rPr>
          <w:rFonts w:ascii="Arial" w:hAnsi="Arial" w:cs="Arial"/>
          <w:sz w:val="22"/>
          <w:szCs w:val="22"/>
          <w:lang w:val="en-US"/>
        </w:rPr>
        <w:t>Anchimbe</w:t>
      </w:r>
      <w:proofErr w:type="spellEnd"/>
      <w:r w:rsidR="008619D9">
        <w:rPr>
          <w:rFonts w:ascii="Arial" w:hAnsi="Arial" w:cs="Arial"/>
          <w:sz w:val="22"/>
          <w:szCs w:val="22"/>
          <w:lang w:val="en-US"/>
        </w:rPr>
        <w:t xml:space="preserve">, 2008; </w:t>
      </w:r>
      <w:proofErr w:type="spellStart"/>
      <w:r w:rsidR="008619D9">
        <w:rPr>
          <w:rFonts w:ascii="Arial" w:hAnsi="Arial" w:cs="Arial"/>
          <w:sz w:val="22"/>
          <w:szCs w:val="22"/>
          <w:lang w:val="en-US"/>
        </w:rPr>
        <w:t>Abid</w:t>
      </w:r>
      <w:proofErr w:type="spellEnd"/>
      <w:r w:rsidR="00914231">
        <w:rPr>
          <w:rFonts w:ascii="Arial" w:hAnsi="Arial" w:cs="Arial"/>
          <w:sz w:val="22"/>
          <w:szCs w:val="22"/>
          <w:lang w:val="en-US"/>
        </w:rPr>
        <w:t xml:space="preserve"> &amp;</w:t>
      </w:r>
      <w:r w:rsidR="008619D9">
        <w:rPr>
          <w:rFonts w:ascii="Arial" w:hAnsi="Arial" w:cs="Arial"/>
          <w:sz w:val="22"/>
          <w:szCs w:val="22"/>
          <w:lang w:val="en-US"/>
        </w:rPr>
        <w:t xml:space="preserve"> </w:t>
      </w:r>
      <w:proofErr w:type="spellStart"/>
      <w:r w:rsidR="00914231">
        <w:rPr>
          <w:rFonts w:ascii="Arial" w:hAnsi="Arial" w:cs="Arial"/>
          <w:sz w:val="22"/>
          <w:szCs w:val="22"/>
          <w:lang w:val="en-US"/>
        </w:rPr>
        <w:t>Shakila</w:t>
      </w:r>
      <w:proofErr w:type="spellEnd"/>
      <w:r w:rsidR="008619D9">
        <w:rPr>
          <w:rFonts w:ascii="Arial" w:hAnsi="Arial" w:cs="Arial"/>
          <w:sz w:val="22"/>
          <w:szCs w:val="22"/>
          <w:lang w:val="en-US"/>
        </w:rPr>
        <w:t>, 2016)</w:t>
      </w:r>
      <w:r w:rsidR="00204E38">
        <w:rPr>
          <w:rFonts w:ascii="Arial" w:hAnsi="Arial" w:cs="Arial"/>
          <w:sz w:val="22"/>
          <w:szCs w:val="22"/>
          <w:lang w:val="en-US"/>
        </w:rPr>
        <w:t>.</w:t>
      </w:r>
      <w:r w:rsidR="006B06A5">
        <w:rPr>
          <w:rFonts w:ascii="Arial" w:hAnsi="Arial" w:cs="Arial"/>
          <w:sz w:val="22"/>
          <w:szCs w:val="22"/>
          <w:lang w:val="en-US"/>
        </w:rPr>
        <w:t xml:space="preserve"> </w:t>
      </w:r>
      <w:r w:rsidR="006C1F4E">
        <w:rPr>
          <w:rFonts w:ascii="Arial" w:hAnsi="Arial" w:cs="Arial"/>
          <w:sz w:val="22"/>
          <w:szCs w:val="22"/>
          <w:lang w:val="en-US"/>
        </w:rPr>
        <w:t xml:space="preserve">Other studies concentrate to a large extent on specific linguistic </w:t>
      </w:r>
      <w:r w:rsidR="00CA77F3">
        <w:rPr>
          <w:rFonts w:ascii="Arial" w:hAnsi="Arial" w:cs="Arial"/>
          <w:sz w:val="22"/>
          <w:szCs w:val="22"/>
          <w:lang w:val="en-US"/>
        </w:rPr>
        <w:t xml:space="preserve">characteristics of the discourses, </w:t>
      </w:r>
      <w:r w:rsidR="00762495" w:rsidRPr="00762495">
        <w:rPr>
          <w:rFonts w:ascii="Arial" w:hAnsi="Arial" w:cs="Arial"/>
          <w:sz w:val="22"/>
          <w:szCs w:val="22"/>
          <w:lang w:val="en-US"/>
        </w:rPr>
        <w:t xml:space="preserve">such as Wang and Liu’s analysis of Trump discourses (2018), or </w:t>
      </w:r>
      <w:proofErr w:type="spellStart"/>
      <w:r w:rsidR="00762495" w:rsidRPr="00762495">
        <w:rPr>
          <w:rFonts w:ascii="Arial" w:hAnsi="Arial" w:cs="Arial"/>
          <w:sz w:val="22"/>
          <w:szCs w:val="22"/>
          <w:lang w:val="en-US"/>
        </w:rPr>
        <w:t>Roitman’s</w:t>
      </w:r>
      <w:proofErr w:type="spellEnd"/>
      <w:r w:rsidR="00762495" w:rsidRPr="00762495">
        <w:rPr>
          <w:rFonts w:ascii="Arial" w:hAnsi="Arial" w:cs="Arial"/>
          <w:sz w:val="22"/>
          <w:szCs w:val="22"/>
          <w:lang w:val="en-US"/>
        </w:rPr>
        <w:t xml:space="preserve"> study of the use of pronouns by French presidential candidates (2014). The rest of the studies deal</w:t>
      </w:r>
      <w:r w:rsidR="00294061">
        <w:rPr>
          <w:rFonts w:ascii="Arial" w:hAnsi="Arial" w:cs="Arial"/>
          <w:sz w:val="22"/>
          <w:szCs w:val="22"/>
          <w:lang w:val="en-US"/>
        </w:rPr>
        <w:t>s</w:t>
      </w:r>
      <w:r w:rsidR="00762495" w:rsidRPr="00762495">
        <w:rPr>
          <w:rFonts w:ascii="Arial" w:hAnsi="Arial" w:cs="Arial"/>
          <w:sz w:val="22"/>
          <w:szCs w:val="22"/>
          <w:lang w:val="en-US"/>
        </w:rPr>
        <w:t xml:space="preserve"> with various topics, such as the analysis of conversation as discourse (see </w:t>
      </w:r>
      <w:proofErr w:type="spellStart"/>
      <w:r w:rsidR="00762495" w:rsidRPr="00762495">
        <w:rPr>
          <w:rFonts w:ascii="Arial" w:hAnsi="Arial" w:cs="Arial"/>
          <w:sz w:val="22"/>
          <w:szCs w:val="22"/>
          <w:lang w:val="en-US"/>
        </w:rPr>
        <w:t>Cienki</w:t>
      </w:r>
      <w:proofErr w:type="spellEnd"/>
      <w:r w:rsidR="00762495" w:rsidRPr="00762495">
        <w:rPr>
          <w:rFonts w:ascii="Arial" w:hAnsi="Arial" w:cs="Arial"/>
          <w:sz w:val="22"/>
          <w:szCs w:val="22"/>
          <w:lang w:val="en-US"/>
        </w:rPr>
        <w:t xml:space="preserve"> &amp; </w:t>
      </w:r>
      <w:proofErr w:type="spellStart"/>
      <w:r w:rsidR="00762495" w:rsidRPr="00762495">
        <w:rPr>
          <w:rFonts w:ascii="Arial" w:hAnsi="Arial" w:cs="Arial"/>
          <w:sz w:val="22"/>
          <w:szCs w:val="22"/>
          <w:lang w:val="en-US"/>
        </w:rPr>
        <w:t>Giansante</w:t>
      </w:r>
      <w:proofErr w:type="spellEnd"/>
      <w:r w:rsidR="00762495" w:rsidRPr="00762495">
        <w:rPr>
          <w:rFonts w:ascii="Arial" w:hAnsi="Arial" w:cs="Arial"/>
          <w:sz w:val="22"/>
          <w:szCs w:val="22"/>
          <w:lang w:val="en-US"/>
        </w:rPr>
        <w:t>, 2014); particular speech acts or features of speeches (e.g. political apologies or condolence messages; see for example, Murphy, 2015)</w:t>
      </w:r>
      <w:r w:rsidR="00CA77F3">
        <w:rPr>
          <w:rFonts w:ascii="Arial" w:hAnsi="Arial" w:cs="Arial"/>
          <w:sz w:val="22"/>
          <w:szCs w:val="22"/>
          <w:lang w:val="en-US"/>
        </w:rPr>
        <w:t xml:space="preserve">; </w:t>
      </w:r>
      <w:r w:rsidR="00940BD3">
        <w:rPr>
          <w:rFonts w:ascii="Arial" w:hAnsi="Arial" w:cs="Arial"/>
          <w:sz w:val="22"/>
          <w:szCs w:val="22"/>
          <w:lang w:val="en-US"/>
        </w:rPr>
        <w:t>argumentative studies (see. Fairclough &amp; Fairclough, 2011) or metaphor studies</w:t>
      </w:r>
      <w:r w:rsidR="00B46CB7">
        <w:rPr>
          <w:rStyle w:val="Appeldenotedefin"/>
          <w:rFonts w:ascii="Arial" w:hAnsi="Arial" w:cs="Arial"/>
          <w:sz w:val="22"/>
          <w:szCs w:val="22"/>
          <w:lang w:val="en-US"/>
        </w:rPr>
        <w:endnoteReference w:id="8"/>
      </w:r>
      <w:r w:rsidR="00940BD3">
        <w:rPr>
          <w:rFonts w:ascii="Arial" w:hAnsi="Arial" w:cs="Arial"/>
          <w:sz w:val="22"/>
          <w:szCs w:val="22"/>
          <w:lang w:val="en-US"/>
        </w:rPr>
        <w:t xml:space="preserve"> (see Lu &amp; Ahrens, 2008).</w:t>
      </w:r>
    </w:p>
    <w:p w14:paraId="388B8604" w14:textId="77777777" w:rsidR="00157A83" w:rsidRPr="007E237B" w:rsidRDefault="00157A83" w:rsidP="0008494D">
      <w:pPr>
        <w:spacing w:line="480" w:lineRule="auto"/>
        <w:rPr>
          <w:rFonts w:ascii="Arial" w:hAnsi="Arial" w:cs="Arial"/>
          <w:b/>
          <w:i/>
          <w:sz w:val="22"/>
          <w:szCs w:val="22"/>
          <w:lang w:val="en-US"/>
        </w:rPr>
      </w:pPr>
    </w:p>
    <w:p w14:paraId="5BA12C3B" w14:textId="5FFEA22E" w:rsidR="00157A83" w:rsidRPr="00157A83" w:rsidRDefault="00E070C4" w:rsidP="0008494D">
      <w:pPr>
        <w:spacing w:line="480" w:lineRule="auto"/>
        <w:rPr>
          <w:rFonts w:ascii="Arial" w:hAnsi="Arial" w:cs="Arial"/>
          <w:b/>
          <w:i/>
          <w:lang w:val="en-US"/>
        </w:rPr>
      </w:pPr>
      <w:r>
        <w:rPr>
          <w:rFonts w:ascii="Arial" w:hAnsi="Arial" w:cs="Arial"/>
          <w:b/>
          <w:i/>
          <w:lang w:val="en-US"/>
        </w:rPr>
        <w:t>3</w:t>
      </w:r>
      <w:r w:rsidR="00986F3C">
        <w:rPr>
          <w:rFonts w:ascii="Arial" w:hAnsi="Arial" w:cs="Arial"/>
          <w:b/>
          <w:i/>
          <w:lang w:val="en-US"/>
        </w:rPr>
        <w:t xml:space="preserve">.2 </w:t>
      </w:r>
      <w:r w:rsidR="002274FA" w:rsidRPr="00157A83">
        <w:rPr>
          <w:rFonts w:ascii="Arial" w:hAnsi="Arial" w:cs="Arial"/>
          <w:b/>
          <w:i/>
          <w:lang w:val="en-US"/>
        </w:rPr>
        <w:t xml:space="preserve">Political discourse </w:t>
      </w:r>
      <w:r w:rsidR="0019169D">
        <w:rPr>
          <w:rFonts w:ascii="Arial" w:hAnsi="Arial" w:cs="Arial"/>
          <w:b/>
          <w:i/>
          <w:lang w:val="en-US"/>
        </w:rPr>
        <w:t>produced by</w:t>
      </w:r>
      <w:r w:rsidR="002274FA" w:rsidRPr="00157A83">
        <w:rPr>
          <w:rFonts w:ascii="Arial" w:hAnsi="Arial" w:cs="Arial"/>
          <w:b/>
          <w:i/>
          <w:lang w:val="en-US"/>
        </w:rPr>
        <w:t xml:space="preserve"> </w:t>
      </w:r>
      <w:r w:rsidR="00EB6FDD">
        <w:rPr>
          <w:rFonts w:ascii="Arial" w:hAnsi="Arial" w:cs="Arial"/>
          <w:b/>
          <w:i/>
          <w:lang w:val="en-US"/>
        </w:rPr>
        <w:t>m</w:t>
      </w:r>
      <w:r w:rsidR="002274FA" w:rsidRPr="00157A83">
        <w:rPr>
          <w:rFonts w:ascii="Arial" w:hAnsi="Arial" w:cs="Arial"/>
          <w:b/>
          <w:i/>
          <w:lang w:val="en-US"/>
        </w:rPr>
        <w:t>edia</w:t>
      </w:r>
      <w:r w:rsidR="00A445B4">
        <w:rPr>
          <w:rFonts w:ascii="Arial" w:hAnsi="Arial" w:cs="Arial"/>
          <w:b/>
          <w:i/>
          <w:lang w:val="en-US"/>
        </w:rPr>
        <w:t xml:space="preserve"> actors</w:t>
      </w:r>
    </w:p>
    <w:p w14:paraId="6B2A472E" w14:textId="7E2C6D44" w:rsidR="004E5B76" w:rsidRDefault="000E64A0" w:rsidP="0008494D">
      <w:pPr>
        <w:spacing w:line="480" w:lineRule="auto"/>
        <w:jc w:val="both"/>
        <w:rPr>
          <w:rFonts w:ascii="Arial" w:hAnsi="Arial" w:cs="Arial"/>
          <w:sz w:val="22"/>
          <w:szCs w:val="22"/>
          <w:lang w:val="en-US"/>
        </w:rPr>
      </w:pPr>
      <w:r>
        <w:rPr>
          <w:rFonts w:ascii="Arial" w:hAnsi="Arial" w:cs="Arial"/>
          <w:sz w:val="22"/>
          <w:szCs w:val="22"/>
          <w:lang w:val="en-US"/>
        </w:rPr>
        <w:t>Th</w:t>
      </w:r>
      <w:r w:rsidR="007933B8">
        <w:rPr>
          <w:rFonts w:ascii="Arial" w:hAnsi="Arial" w:cs="Arial"/>
          <w:sz w:val="22"/>
          <w:szCs w:val="22"/>
          <w:lang w:val="en-US"/>
        </w:rPr>
        <w:t>is</w:t>
      </w:r>
      <w:r>
        <w:rPr>
          <w:rFonts w:ascii="Arial" w:hAnsi="Arial" w:cs="Arial"/>
          <w:sz w:val="22"/>
          <w:szCs w:val="22"/>
          <w:lang w:val="en-US"/>
        </w:rPr>
        <w:t xml:space="preserve"> research stream </w:t>
      </w:r>
      <w:r w:rsidR="007933B8">
        <w:rPr>
          <w:rFonts w:ascii="Arial" w:hAnsi="Arial" w:cs="Arial"/>
          <w:sz w:val="22"/>
          <w:szCs w:val="22"/>
          <w:lang w:val="en-US"/>
        </w:rPr>
        <w:t>focuses on</w:t>
      </w:r>
      <w:r w:rsidR="00622D6B">
        <w:rPr>
          <w:rFonts w:ascii="Arial" w:hAnsi="Arial" w:cs="Arial"/>
          <w:sz w:val="22"/>
          <w:szCs w:val="22"/>
          <w:lang w:val="en-US"/>
        </w:rPr>
        <w:t xml:space="preserve"> discourses produced by </w:t>
      </w:r>
      <w:r w:rsidR="00DF1A51">
        <w:rPr>
          <w:rFonts w:ascii="Arial" w:hAnsi="Arial" w:cs="Arial"/>
          <w:sz w:val="22"/>
          <w:szCs w:val="22"/>
          <w:lang w:val="en-US"/>
        </w:rPr>
        <w:t>journalists or editorial leaders</w:t>
      </w:r>
      <w:r w:rsidR="00A3736D">
        <w:rPr>
          <w:rFonts w:ascii="Arial" w:hAnsi="Arial" w:cs="Arial"/>
          <w:sz w:val="22"/>
          <w:szCs w:val="22"/>
          <w:lang w:val="en-US"/>
        </w:rPr>
        <w:t xml:space="preserve"> (including op-ed articles)</w:t>
      </w:r>
      <w:r w:rsidR="007933B8">
        <w:rPr>
          <w:rFonts w:ascii="Arial" w:hAnsi="Arial" w:cs="Arial"/>
          <w:sz w:val="22"/>
          <w:szCs w:val="22"/>
          <w:lang w:val="en-US"/>
        </w:rPr>
        <w:t>.</w:t>
      </w:r>
      <w:r w:rsidR="00DF1A51">
        <w:rPr>
          <w:rFonts w:ascii="Arial" w:hAnsi="Arial" w:cs="Arial"/>
          <w:sz w:val="22"/>
          <w:szCs w:val="22"/>
          <w:lang w:val="en-US"/>
        </w:rPr>
        <w:t xml:space="preserve"> </w:t>
      </w:r>
      <w:r w:rsidR="00AD27B9" w:rsidRPr="00A26411">
        <w:rPr>
          <w:rFonts w:ascii="Arial" w:hAnsi="Arial" w:cs="Arial"/>
          <w:sz w:val="22"/>
          <w:szCs w:val="22"/>
          <w:lang w:val="en-US"/>
        </w:rPr>
        <w:t xml:space="preserve">In total, </w:t>
      </w:r>
      <w:r w:rsidR="00F56220">
        <w:rPr>
          <w:rFonts w:ascii="Arial" w:hAnsi="Arial" w:cs="Arial"/>
          <w:sz w:val="22"/>
          <w:szCs w:val="22"/>
          <w:lang w:val="en-US"/>
        </w:rPr>
        <w:t xml:space="preserve">this </w:t>
      </w:r>
      <w:r w:rsidR="00BF492D">
        <w:rPr>
          <w:rFonts w:ascii="Arial" w:hAnsi="Arial" w:cs="Arial"/>
          <w:sz w:val="22"/>
          <w:szCs w:val="22"/>
          <w:lang w:val="en-US"/>
        </w:rPr>
        <w:t>category</w:t>
      </w:r>
      <w:r w:rsidR="00F56220">
        <w:rPr>
          <w:rFonts w:ascii="Arial" w:hAnsi="Arial" w:cs="Arial"/>
          <w:sz w:val="22"/>
          <w:szCs w:val="22"/>
          <w:lang w:val="en-US"/>
        </w:rPr>
        <w:t xml:space="preserve"> </w:t>
      </w:r>
      <w:r w:rsidR="00A3736D">
        <w:rPr>
          <w:rFonts w:ascii="Arial" w:hAnsi="Arial" w:cs="Arial"/>
          <w:sz w:val="22"/>
          <w:szCs w:val="22"/>
          <w:lang w:val="en-US"/>
        </w:rPr>
        <w:t xml:space="preserve">includes </w:t>
      </w:r>
      <w:r w:rsidR="00AD27B9" w:rsidRPr="00A26411">
        <w:rPr>
          <w:rFonts w:ascii="Arial" w:hAnsi="Arial" w:cs="Arial"/>
          <w:sz w:val="22"/>
          <w:szCs w:val="22"/>
          <w:lang w:val="en-US"/>
        </w:rPr>
        <w:t>14 articles out of 16</w:t>
      </w:r>
      <w:r w:rsidR="00283C62">
        <w:rPr>
          <w:rFonts w:ascii="Arial" w:hAnsi="Arial" w:cs="Arial"/>
          <w:sz w:val="22"/>
          <w:szCs w:val="22"/>
          <w:lang w:val="en-US"/>
        </w:rPr>
        <w:t>4</w:t>
      </w:r>
      <w:r w:rsidR="00AD27B9" w:rsidRPr="00A26411">
        <w:rPr>
          <w:rFonts w:ascii="Arial" w:hAnsi="Arial" w:cs="Arial"/>
          <w:sz w:val="22"/>
          <w:szCs w:val="22"/>
          <w:lang w:val="en-US"/>
        </w:rPr>
        <w:t xml:space="preserve"> (8</w:t>
      </w:r>
      <w:r w:rsidR="00DF1A51">
        <w:rPr>
          <w:rFonts w:ascii="Arial" w:hAnsi="Arial" w:cs="Arial"/>
          <w:sz w:val="22"/>
          <w:szCs w:val="22"/>
          <w:lang w:val="en-US"/>
        </w:rPr>
        <w:t>.</w:t>
      </w:r>
      <w:r w:rsidR="00283C62">
        <w:rPr>
          <w:rFonts w:ascii="Arial" w:hAnsi="Arial" w:cs="Arial"/>
          <w:sz w:val="22"/>
          <w:szCs w:val="22"/>
          <w:lang w:val="en-US"/>
        </w:rPr>
        <w:t>53</w:t>
      </w:r>
      <w:r w:rsidR="00AD27B9" w:rsidRPr="00A26411">
        <w:rPr>
          <w:rFonts w:ascii="Arial" w:hAnsi="Arial" w:cs="Arial"/>
          <w:sz w:val="22"/>
          <w:szCs w:val="22"/>
          <w:lang w:val="en-US"/>
        </w:rPr>
        <w:t>%</w:t>
      </w:r>
      <w:r w:rsidR="00A3736D">
        <w:rPr>
          <w:rFonts w:ascii="Arial" w:hAnsi="Arial" w:cs="Arial"/>
          <w:sz w:val="22"/>
          <w:szCs w:val="22"/>
          <w:lang w:val="en-US"/>
        </w:rPr>
        <w:t xml:space="preserve"> of the sample</w:t>
      </w:r>
      <w:r w:rsidR="00AD27B9" w:rsidRPr="00A26411">
        <w:rPr>
          <w:rFonts w:ascii="Arial" w:hAnsi="Arial" w:cs="Arial"/>
          <w:sz w:val="22"/>
          <w:szCs w:val="22"/>
          <w:lang w:val="en-US"/>
        </w:rPr>
        <w:t>)</w:t>
      </w:r>
      <w:r w:rsidR="00F56220">
        <w:rPr>
          <w:rFonts w:ascii="Arial" w:hAnsi="Arial" w:cs="Arial"/>
          <w:sz w:val="22"/>
          <w:szCs w:val="22"/>
          <w:lang w:val="en-US"/>
        </w:rPr>
        <w:t>.</w:t>
      </w:r>
    </w:p>
    <w:p w14:paraId="58FCA90B" w14:textId="52BD209A" w:rsidR="00916F2C" w:rsidRDefault="00BF492D" w:rsidP="0008494D">
      <w:pPr>
        <w:spacing w:line="480" w:lineRule="auto"/>
        <w:ind w:firstLine="708"/>
        <w:jc w:val="both"/>
        <w:rPr>
          <w:rFonts w:ascii="Arial" w:hAnsi="Arial" w:cs="Arial"/>
          <w:sz w:val="22"/>
          <w:szCs w:val="22"/>
          <w:lang w:val="en-US"/>
        </w:rPr>
      </w:pPr>
      <w:r>
        <w:rPr>
          <w:rFonts w:ascii="Arial" w:hAnsi="Arial" w:cs="Arial"/>
          <w:sz w:val="22"/>
          <w:szCs w:val="22"/>
          <w:lang w:val="en-US"/>
        </w:rPr>
        <w:t>With regards</w:t>
      </w:r>
      <w:r w:rsidR="00827F67">
        <w:rPr>
          <w:rFonts w:ascii="Arial" w:hAnsi="Arial" w:cs="Arial"/>
          <w:sz w:val="22"/>
          <w:szCs w:val="22"/>
          <w:lang w:val="en-US"/>
        </w:rPr>
        <w:t xml:space="preserve"> to the genres, forms of discourse, geographical coverage and policy domains covered by these studies, the following elements should be considered. First, there is a clear tendency to </w:t>
      </w:r>
      <w:r w:rsidR="00173327">
        <w:rPr>
          <w:rFonts w:ascii="Arial" w:hAnsi="Arial" w:cs="Arial"/>
          <w:sz w:val="22"/>
          <w:szCs w:val="22"/>
          <w:lang w:val="en-US"/>
        </w:rPr>
        <w:t>study</w:t>
      </w:r>
      <w:r w:rsidR="00827F67">
        <w:rPr>
          <w:rFonts w:ascii="Arial" w:hAnsi="Arial" w:cs="Arial"/>
          <w:sz w:val="22"/>
          <w:szCs w:val="22"/>
          <w:lang w:val="en-US"/>
        </w:rPr>
        <w:t xml:space="preserve"> written or online newspapers (12</w:t>
      </w:r>
      <w:r w:rsidR="009D5FAE">
        <w:rPr>
          <w:rFonts w:ascii="Arial" w:hAnsi="Arial" w:cs="Arial"/>
          <w:sz w:val="22"/>
          <w:szCs w:val="22"/>
          <w:lang w:val="en-US"/>
        </w:rPr>
        <w:t xml:space="preserve"> - </w:t>
      </w:r>
      <w:r w:rsidR="00827F67">
        <w:rPr>
          <w:rFonts w:ascii="Arial" w:hAnsi="Arial" w:cs="Arial"/>
          <w:sz w:val="22"/>
          <w:szCs w:val="22"/>
          <w:lang w:val="en-US"/>
        </w:rPr>
        <w:t>85</w:t>
      </w:r>
      <w:r w:rsidR="00E340CD">
        <w:rPr>
          <w:rFonts w:ascii="Arial" w:hAnsi="Arial" w:cs="Arial"/>
          <w:sz w:val="22"/>
          <w:szCs w:val="22"/>
          <w:lang w:val="en-US"/>
        </w:rPr>
        <w:t>.</w:t>
      </w:r>
      <w:r w:rsidR="00827F67">
        <w:rPr>
          <w:rFonts w:ascii="Arial" w:hAnsi="Arial" w:cs="Arial"/>
          <w:sz w:val="22"/>
          <w:szCs w:val="22"/>
          <w:lang w:val="en-US"/>
        </w:rPr>
        <w:t>71%), with only one study focusing on an (oral) news broadcast (1</w:t>
      </w:r>
      <w:r w:rsidR="00173327">
        <w:rPr>
          <w:rFonts w:ascii="Arial" w:hAnsi="Arial" w:cs="Arial"/>
          <w:sz w:val="22"/>
          <w:szCs w:val="22"/>
          <w:lang w:val="en-US"/>
        </w:rPr>
        <w:t xml:space="preserve"> - </w:t>
      </w:r>
      <w:r w:rsidR="00173327" w:rsidRPr="00255A36">
        <w:rPr>
          <w:rFonts w:ascii="Arial" w:hAnsi="Arial" w:cs="Arial"/>
          <w:sz w:val="22"/>
          <w:szCs w:val="22"/>
          <w:lang w:val="en-US"/>
        </w:rPr>
        <w:t>7.14</w:t>
      </w:r>
      <w:r w:rsidR="00827F67">
        <w:rPr>
          <w:rFonts w:ascii="Arial" w:hAnsi="Arial" w:cs="Arial"/>
          <w:sz w:val="22"/>
          <w:szCs w:val="22"/>
          <w:lang w:val="en-US"/>
        </w:rPr>
        <w:t>). The last article of our sample focuses</w:t>
      </w:r>
      <w:r>
        <w:rPr>
          <w:rFonts w:ascii="Arial" w:hAnsi="Arial" w:cs="Arial"/>
          <w:sz w:val="22"/>
          <w:szCs w:val="22"/>
          <w:lang w:val="en-US"/>
        </w:rPr>
        <w:t xml:space="preserve"> simultaneously</w:t>
      </w:r>
      <w:r w:rsidR="00827F67">
        <w:rPr>
          <w:rFonts w:ascii="Arial" w:hAnsi="Arial" w:cs="Arial"/>
          <w:sz w:val="22"/>
          <w:szCs w:val="22"/>
          <w:lang w:val="en-US"/>
        </w:rPr>
        <w:t xml:space="preserve"> on written newspaper</w:t>
      </w:r>
      <w:r>
        <w:rPr>
          <w:rFonts w:ascii="Arial" w:hAnsi="Arial" w:cs="Arial"/>
          <w:sz w:val="22"/>
          <w:szCs w:val="22"/>
          <w:lang w:val="en-US"/>
        </w:rPr>
        <w:t>s</w:t>
      </w:r>
      <w:r w:rsidR="00173327">
        <w:rPr>
          <w:rFonts w:ascii="Arial" w:hAnsi="Arial" w:cs="Arial"/>
          <w:sz w:val="22"/>
          <w:szCs w:val="22"/>
          <w:lang w:val="en-US"/>
        </w:rPr>
        <w:t>, news broadcast</w:t>
      </w:r>
      <w:r>
        <w:rPr>
          <w:rFonts w:ascii="Arial" w:hAnsi="Arial" w:cs="Arial"/>
          <w:sz w:val="22"/>
          <w:szCs w:val="22"/>
          <w:lang w:val="en-US"/>
        </w:rPr>
        <w:t>s</w:t>
      </w:r>
      <w:r w:rsidR="00827F67">
        <w:rPr>
          <w:rFonts w:ascii="Arial" w:hAnsi="Arial" w:cs="Arial"/>
          <w:sz w:val="22"/>
          <w:szCs w:val="22"/>
          <w:lang w:val="en-US"/>
        </w:rPr>
        <w:t xml:space="preserve"> </w:t>
      </w:r>
      <w:r>
        <w:rPr>
          <w:rFonts w:ascii="Arial" w:hAnsi="Arial" w:cs="Arial"/>
          <w:sz w:val="22"/>
          <w:szCs w:val="22"/>
          <w:lang w:val="en-US"/>
        </w:rPr>
        <w:t>and</w:t>
      </w:r>
      <w:r w:rsidR="00827F67">
        <w:rPr>
          <w:rFonts w:ascii="Arial" w:hAnsi="Arial" w:cs="Arial"/>
          <w:sz w:val="22"/>
          <w:szCs w:val="22"/>
          <w:lang w:val="en-US"/>
        </w:rPr>
        <w:t xml:space="preserve"> face-to-face interviews </w:t>
      </w:r>
      <w:r w:rsidR="00173327">
        <w:rPr>
          <w:rFonts w:ascii="Arial" w:hAnsi="Arial" w:cs="Arial"/>
          <w:sz w:val="22"/>
          <w:szCs w:val="22"/>
          <w:lang w:val="en-US"/>
        </w:rPr>
        <w:t xml:space="preserve">(1 - </w:t>
      </w:r>
      <w:r w:rsidR="00173327" w:rsidRPr="00B51475">
        <w:rPr>
          <w:rFonts w:ascii="Arial" w:hAnsi="Arial" w:cs="Arial"/>
          <w:sz w:val="22"/>
          <w:szCs w:val="22"/>
          <w:lang w:val="en-US"/>
        </w:rPr>
        <w:t>7.14</w:t>
      </w:r>
      <w:r w:rsidR="00173327">
        <w:rPr>
          <w:rFonts w:ascii="Arial" w:hAnsi="Arial" w:cs="Arial"/>
          <w:sz w:val="22"/>
          <w:szCs w:val="22"/>
          <w:lang w:val="en-US"/>
        </w:rPr>
        <w:t xml:space="preserve">). </w:t>
      </w:r>
      <w:r w:rsidR="00827F67">
        <w:rPr>
          <w:rFonts w:ascii="Arial" w:hAnsi="Arial" w:cs="Arial"/>
          <w:sz w:val="22"/>
          <w:szCs w:val="22"/>
          <w:lang w:val="en-US"/>
        </w:rPr>
        <w:t>Secondly, when looking at the geographical coverage, two specificities can be highlighted</w:t>
      </w:r>
      <w:r>
        <w:rPr>
          <w:rFonts w:ascii="Arial" w:hAnsi="Arial" w:cs="Arial"/>
          <w:sz w:val="22"/>
          <w:szCs w:val="22"/>
          <w:lang w:val="en-US"/>
        </w:rPr>
        <w:t>:</w:t>
      </w:r>
      <w:r w:rsidR="00827F67">
        <w:rPr>
          <w:rFonts w:ascii="Arial" w:hAnsi="Arial" w:cs="Arial"/>
          <w:sz w:val="22"/>
          <w:szCs w:val="22"/>
          <w:lang w:val="en-US"/>
        </w:rPr>
        <w:t xml:space="preserve"> </w:t>
      </w:r>
      <w:r>
        <w:rPr>
          <w:rFonts w:ascii="Arial" w:hAnsi="Arial" w:cs="Arial"/>
          <w:sz w:val="22"/>
          <w:szCs w:val="22"/>
          <w:lang w:val="en-US"/>
        </w:rPr>
        <w:t>o</w:t>
      </w:r>
      <w:r w:rsidR="00827F67">
        <w:rPr>
          <w:rFonts w:ascii="Arial" w:hAnsi="Arial" w:cs="Arial"/>
          <w:sz w:val="22"/>
          <w:szCs w:val="22"/>
          <w:lang w:val="en-US"/>
        </w:rPr>
        <w:t xml:space="preserve">n the one hand, all three articles focusing on translation studies (see. </w:t>
      </w:r>
      <w:r w:rsidR="00173327">
        <w:rPr>
          <w:rFonts w:ascii="Arial" w:hAnsi="Arial" w:cs="Arial"/>
          <w:sz w:val="22"/>
          <w:szCs w:val="22"/>
          <w:lang w:val="en-US"/>
        </w:rPr>
        <w:t>infra</w:t>
      </w:r>
      <w:r w:rsidR="00827F67">
        <w:rPr>
          <w:rFonts w:ascii="Arial" w:hAnsi="Arial" w:cs="Arial"/>
          <w:sz w:val="22"/>
          <w:szCs w:val="22"/>
          <w:lang w:val="en-US"/>
        </w:rPr>
        <w:t xml:space="preserve">) </w:t>
      </w:r>
      <w:r w:rsidR="00827F67">
        <w:rPr>
          <w:rFonts w:ascii="Arial" w:hAnsi="Arial" w:cs="Arial"/>
          <w:sz w:val="22"/>
          <w:szCs w:val="22"/>
          <w:lang w:val="en-US"/>
        </w:rPr>
        <w:lastRenderedPageBreak/>
        <w:t>cover at least one country from the Middle East and always examine translations between English and Arab.</w:t>
      </w:r>
      <w:r w:rsidR="00F278B2">
        <w:rPr>
          <w:rFonts w:ascii="Arial" w:hAnsi="Arial" w:cs="Arial"/>
          <w:sz w:val="22"/>
          <w:szCs w:val="22"/>
          <w:lang w:val="en-US"/>
        </w:rPr>
        <w:t xml:space="preserve"> Consequently, these studies focus on several continent</w:t>
      </w:r>
      <w:r w:rsidR="00927084">
        <w:rPr>
          <w:rFonts w:ascii="Arial" w:hAnsi="Arial" w:cs="Arial"/>
          <w:sz w:val="22"/>
          <w:szCs w:val="22"/>
          <w:lang w:val="en-US"/>
        </w:rPr>
        <w:t>s</w:t>
      </w:r>
      <w:r w:rsidR="00F278B2">
        <w:rPr>
          <w:rFonts w:ascii="Arial" w:hAnsi="Arial" w:cs="Arial"/>
          <w:sz w:val="22"/>
          <w:szCs w:val="22"/>
          <w:lang w:val="en-US"/>
        </w:rPr>
        <w:t xml:space="preserve"> at the same time (3 - </w:t>
      </w:r>
      <w:r w:rsidR="00F278B2" w:rsidRPr="00B51475">
        <w:rPr>
          <w:rFonts w:ascii="Arial" w:hAnsi="Arial" w:cs="Arial"/>
          <w:sz w:val="22"/>
          <w:szCs w:val="22"/>
          <w:lang w:val="en-US"/>
        </w:rPr>
        <w:t>21.42</w:t>
      </w:r>
      <w:r w:rsidR="00F278B2">
        <w:rPr>
          <w:rFonts w:ascii="Arial" w:hAnsi="Arial" w:cs="Arial"/>
          <w:sz w:val="22"/>
          <w:szCs w:val="22"/>
          <w:lang w:val="en-US"/>
        </w:rPr>
        <w:t>%).</w:t>
      </w:r>
      <w:r w:rsidR="00827F67">
        <w:rPr>
          <w:rFonts w:ascii="Arial" w:hAnsi="Arial" w:cs="Arial"/>
          <w:sz w:val="22"/>
          <w:szCs w:val="22"/>
          <w:lang w:val="en-US"/>
        </w:rPr>
        <w:t xml:space="preserve"> Besides this observation, an important share of studies </w:t>
      </w:r>
      <w:r w:rsidR="00173327">
        <w:rPr>
          <w:rFonts w:ascii="Arial" w:hAnsi="Arial" w:cs="Arial"/>
          <w:sz w:val="22"/>
          <w:szCs w:val="22"/>
          <w:lang w:val="en-US"/>
        </w:rPr>
        <w:t xml:space="preserve">focuses on </w:t>
      </w:r>
      <w:r w:rsidR="00827F67">
        <w:rPr>
          <w:rFonts w:ascii="Arial" w:hAnsi="Arial" w:cs="Arial"/>
          <w:sz w:val="22"/>
          <w:szCs w:val="22"/>
          <w:lang w:val="en-US"/>
        </w:rPr>
        <w:t xml:space="preserve">European </w:t>
      </w:r>
      <w:r w:rsidR="00F278B2">
        <w:rPr>
          <w:rFonts w:ascii="Arial" w:hAnsi="Arial" w:cs="Arial"/>
          <w:sz w:val="22"/>
          <w:szCs w:val="22"/>
          <w:lang w:val="en-US"/>
        </w:rPr>
        <w:t>c</w:t>
      </w:r>
      <w:r w:rsidR="00827F67">
        <w:rPr>
          <w:rFonts w:ascii="Arial" w:hAnsi="Arial" w:cs="Arial"/>
          <w:sz w:val="22"/>
          <w:szCs w:val="22"/>
          <w:lang w:val="en-US"/>
        </w:rPr>
        <w:t>ountries (</w:t>
      </w:r>
      <w:r w:rsidR="00173327">
        <w:rPr>
          <w:rFonts w:ascii="Arial" w:hAnsi="Arial" w:cs="Arial"/>
          <w:sz w:val="22"/>
          <w:szCs w:val="22"/>
          <w:lang w:val="en-US"/>
        </w:rPr>
        <w:t>5</w:t>
      </w:r>
      <w:r w:rsidR="00827F67">
        <w:rPr>
          <w:rFonts w:ascii="Arial" w:hAnsi="Arial" w:cs="Arial"/>
          <w:sz w:val="22"/>
          <w:szCs w:val="22"/>
          <w:lang w:val="en-US"/>
        </w:rPr>
        <w:t xml:space="preserve"> </w:t>
      </w:r>
      <w:r w:rsidR="00173327">
        <w:rPr>
          <w:rFonts w:ascii="Arial" w:hAnsi="Arial" w:cs="Arial"/>
          <w:sz w:val="22"/>
          <w:szCs w:val="22"/>
          <w:lang w:val="en-US"/>
        </w:rPr>
        <w:t>-</w:t>
      </w:r>
      <w:r w:rsidR="00F278B2">
        <w:rPr>
          <w:rFonts w:ascii="Arial" w:hAnsi="Arial" w:cs="Arial"/>
          <w:sz w:val="22"/>
          <w:szCs w:val="22"/>
          <w:lang w:val="en-US"/>
        </w:rPr>
        <w:t xml:space="preserve"> </w:t>
      </w:r>
      <w:r w:rsidR="00F278B2" w:rsidRPr="00255A36">
        <w:rPr>
          <w:rFonts w:ascii="Arial" w:hAnsi="Arial" w:cs="Arial"/>
          <w:sz w:val="22"/>
          <w:szCs w:val="22"/>
          <w:lang w:val="en-US"/>
        </w:rPr>
        <w:t>35.71%</w:t>
      </w:r>
      <w:r w:rsidR="00827F67">
        <w:rPr>
          <w:rFonts w:ascii="Arial" w:hAnsi="Arial" w:cs="Arial"/>
          <w:sz w:val="22"/>
          <w:szCs w:val="22"/>
          <w:lang w:val="en-US"/>
        </w:rPr>
        <w:t>), followed by</w:t>
      </w:r>
      <w:r w:rsidR="00F278B2">
        <w:rPr>
          <w:rFonts w:ascii="Arial" w:hAnsi="Arial" w:cs="Arial"/>
          <w:sz w:val="22"/>
          <w:szCs w:val="22"/>
          <w:lang w:val="en-US"/>
        </w:rPr>
        <w:t xml:space="preserve"> Asia (3 - </w:t>
      </w:r>
      <w:r w:rsidR="00F278B2" w:rsidRPr="00255A36">
        <w:rPr>
          <w:rFonts w:ascii="Arial" w:hAnsi="Arial" w:cs="Arial"/>
          <w:sz w:val="22"/>
          <w:szCs w:val="22"/>
          <w:lang w:val="en-US"/>
        </w:rPr>
        <w:t>21.42</w:t>
      </w:r>
      <w:r w:rsidR="00F278B2">
        <w:rPr>
          <w:rFonts w:ascii="Arial" w:hAnsi="Arial" w:cs="Arial"/>
          <w:sz w:val="22"/>
          <w:szCs w:val="22"/>
          <w:lang w:val="en-US"/>
        </w:rPr>
        <w:t>%),</w:t>
      </w:r>
      <w:r w:rsidR="00827F67">
        <w:rPr>
          <w:rFonts w:ascii="Arial" w:hAnsi="Arial" w:cs="Arial"/>
          <w:sz w:val="22"/>
          <w:szCs w:val="22"/>
          <w:lang w:val="en-US"/>
        </w:rPr>
        <w:t xml:space="preserve"> the Middle East (</w:t>
      </w:r>
      <w:r w:rsidR="00F278B2">
        <w:rPr>
          <w:rFonts w:ascii="Arial" w:hAnsi="Arial" w:cs="Arial"/>
          <w:sz w:val="22"/>
          <w:szCs w:val="22"/>
          <w:lang w:val="en-US"/>
        </w:rPr>
        <w:t xml:space="preserve">2 - </w:t>
      </w:r>
      <w:r w:rsidR="00F278B2" w:rsidRPr="00255A36">
        <w:rPr>
          <w:rFonts w:ascii="Arial" w:hAnsi="Arial" w:cs="Arial"/>
          <w:sz w:val="22"/>
          <w:szCs w:val="22"/>
          <w:lang w:val="en-US"/>
        </w:rPr>
        <w:t>14.28</w:t>
      </w:r>
      <w:r w:rsidR="00F278B2">
        <w:rPr>
          <w:rFonts w:ascii="Arial" w:hAnsi="Arial" w:cs="Arial"/>
          <w:sz w:val="22"/>
          <w:szCs w:val="22"/>
          <w:lang w:val="en-US"/>
        </w:rPr>
        <w:t>%</w:t>
      </w:r>
      <w:r w:rsidR="00827F67">
        <w:rPr>
          <w:rFonts w:ascii="Arial" w:hAnsi="Arial" w:cs="Arial"/>
          <w:sz w:val="22"/>
          <w:szCs w:val="22"/>
          <w:lang w:val="en-US"/>
        </w:rPr>
        <w:t>), North America (</w:t>
      </w:r>
      <w:r w:rsidR="00F278B2">
        <w:rPr>
          <w:rFonts w:ascii="Arial" w:hAnsi="Arial" w:cs="Arial"/>
          <w:sz w:val="22"/>
          <w:szCs w:val="22"/>
          <w:lang w:val="en-US"/>
        </w:rPr>
        <w:t>1 -</w:t>
      </w:r>
      <w:r w:rsidR="00827F67">
        <w:rPr>
          <w:rFonts w:ascii="Arial" w:hAnsi="Arial" w:cs="Arial"/>
          <w:sz w:val="22"/>
          <w:szCs w:val="22"/>
          <w:lang w:val="en-US"/>
        </w:rPr>
        <w:t xml:space="preserve"> </w:t>
      </w:r>
      <w:r w:rsidR="00F278B2" w:rsidRPr="00255A36">
        <w:rPr>
          <w:rFonts w:ascii="Arial" w:hAnsi="Arial" w:cs="Arial"/>
          <w:sz w:val="22"/>
          <w:szCs w:val="22"/>
          <w:lang w:val="en-US"/>
        </w:rPr>
        <w:t>7.14%</w:t>
      </w:r>
      <w:r w:rsidR="00F278B2">
        <w:rPr>
          <w:rFonts w:ascii="Arial" w:hAnsi="Arial" w:cs="Arial"/>
          <w:sz w:val="22"/>
          <w:szCs w:val="22"/>
          <w:lang w:val="en-US"/>
        </w:rPr>
        <w:t>)</w:t>
      </w:r>
      <w:r w:rsidR="00827F67">
        <w:rPr>
          <w:rFonts w:ascii="Arial" w:hAnsi="Arial" w:cs="Arial"/>
          <w:sz w:val="22"/>
          <w:szCs w:val="22"/>
          <w:lang w:val="en-US"/>
        </w:rPr>
        <w:t>. No</w:t>
      </w:r>
      <w:r>
        <w:rPr>
          <w:rFonts w:ascii="Arial" w:hAnsi="Arial" w:cs="Arial"/>
          <w:sz w:val="22"/>
          <w:szCs w:val="22"/>
          <w:lang w:val="en-US"/>
        </w:rPr>
        <w:t>t a</w:t>
      </w:r>
      <w:r w:rsidR="00827F67">
        <w:rPr>
          <w:rFonts w:ascii="Arial" w:hAnsi="Arial" w:cs="Arial"/>
          <w:sz w:val="22"/>
          <w:szCs w:val="22"/>
          <w:lang w:val="en-US"/>
        </w:rPr>
        <w:t xml:space="preserve"> single article within this stream of research appears to deal with political media discourse in Africa, South America or Oceania. </w:t>
      </w:r>
    </w:p>
    <w:p w14:paraId="1CC372A5" w14:textId="48377C57" w:rsidR="0072379E" w:rsidRDefault="00147194" w:rsidP="0008494D">
      <w:pPr>
        <w:spacing w:line="480" w:lineRule="auto"/>
        <w:jc w:val="both"/>
        <w:rPr>
          <w:rFonts w:ascii="Arial" w:hAnsi="Arial" w:cs="Arial"/>
          <w:sz w:val="22"/>
          <w:szCs w:val="22"/>
          <w:lang w:val="en-US"/>
        </w:rPr>
      </w:pPr>
      <w:r>
        <w:rPr>
          <w:rFonts w:ascii="Arial" w:hAnsi="Arial" w:cs="Arial"/>
          <w:sz w:val="22"/>
          <w:szCs w:val="22"/>
          <w:lang w:val="en-US"/>
        </w:rPr>
        <w:tab/>
      </w:r>
      <w:r w:rsidR="00A23FD7">
        <w:rPr>
          <w:rFonts w:ascii="Arial" w:hAnsi="Arial" w:cs="Arial"/>
          <w:sz w:val="22"/>
          <w:szCs w:val="22"/>
          <w:lang w:val="en-US"/>
        </w:rPr>
        <w:t>In terms of analytical focus, the</w:t>
      </w:r>
      <w:r w:rsidR="00DF1A51">
        <w:rPr>
          <w:rFonts w:ascii="Arial" w:hAnsi="Arial" w:cs="Arial"/>
          <w:sz w:val="22"/>
          <w:szCs w:val="22"/>
          <w:lang w:val="en-US"/>
        </w:rPr>
        <w:t>se</w:t>
      </w:r>
      <w:r w:rsidR="00A23FD7">
        <w:rPr>
          <w:rFonts w:ascii="Arial" w:hAnsi="Arial" w:cs="Arial"/>
          <w:sz w:val="22"/>
          <w:szCs w:val="22"/>
          <w:lang w:val="en-US"/>
        </w:rPr>
        <w:t xml:space="preserve"> 14 articles</w:t>
      </w:r>
      <w:r w:rsidR="00BF492D">
        <w:rPr>
          <w:rFonts w:ascii="Arial" w:hAnsi="Arial" w:cs="Arial"/>
          <w:sz w:val="22"/>
          <w:szCs w:val="22"/>
          <w:lang w:val="en-US"/>
        </w:rPr>
        <w:t xml:space="preserve"> of this stream</w:t>
      </w:r>
      <w:r w:rsidR="00A23FD7">
        <w:rPr>
          <w:rFonts w:ascii="Arial" w:hAnsi="Arial" w:cs="Arial"/>
          <w:sz w:val="22"/>
          <w:szCs w:val="22"/>
          <w:lang w:val="en-US"/>
        </w:rPr>
        <w:t xml:space="preserve"> can be </w:t>
      </w:r>
      <w:r w:rsidR="00BF492D">
        <w:rPr>
          <w:rFonts w:ascii="Arial" w:hAnsi="Arial" w:cs="Arial"/>
          <w:sz w:val="22"/>
          <w:szCs w:val="22"/>
          <w:lang w:val="en-US"/>
        </w:rPr>
        <w:t>sorted into</w:t>
      </w:r>
      <w:r w:rsidR="00DF1A51">
        <w:rPr>
          <w:rFonts w:ascii="Arial" w:hAnsi="Arial" w:cs="Arial"/>
          <w:sz w:val="22"/>
          <w:szCs w:val="22"/>
          <w:lang w:val="en-US"/>
        </w:rPr>
        <w:t xml:space="preserve"> </w:t>
      </w:r>
      <w:r w:rsidR="00A23FD7">
        <w:rPr>
          <w:rFonts w:ascii="Arial" w:hAnsi="Arial" w:cs="Arial"/>
          <w:sz w:val="22"/>
          <w:szCs w:val="22"/>
          <w:lang w:val="en-US"/>
        </w:rPr>
        <w:t xml:space="preserve">three </w:t>
      </w:r>
      <w:r w:rsidR="00DF1A51">
        <w:rPr>
          <w:rFonts w:ascii="Arial" w:hAnsi="Arial" w:cs="Arial"/>
          <w:sz w:val="22"/>
          <w:szCs w:val="22"/>
          <w:lang w:val="en-US"/>
        </w:rPr>
        <w:t xml:space="preserve">main </w:t>
      </w:r>
      <w:r w:rsidR="00A23FD7">
        <w:rPr>
          <w:rFonts w:ascii="Arial" w:hAnsi="Arial" w:cs="Arial"/>
          <w:sz w:val="22"/>
          <w:szCs w:val="22"/>
          <w:lang w:val="en-US"/>
        </w:rPr>
        <w:t xml:space="preserve">categories. A first </w:t>
      </w:r>
      <w:r w:rsidR="00FD6C76">
        <w:rPr>
          <w:rFonts w:ascii="Arial" w:hAnsi="Arial" w:cs="Arial"/>
          <w:sz w:val="22"/>
          <w:szCs w:val="22"/>
          <w:lang w:val="en-US"/>
        </w:rPr>
        <w:t>set</w:t>
      </w:r>
      <w:r w:rsidR="00A23FD7">
        <w:rPr>
          <w:rFonts w:ascii="Arial" w:hAnsi="Arial" w:cs="Arial"/>
          <w:sz w:val="22"/>
          <w:szCs w:val="22"/>
          <w:lang w:val="en-US"/>
        </w:rPr>
        <w:t xml:space="preserve"> of studies (6 out of 14</w:t>
      </w:r>
      <w:r w:rsidR="00586873">
        <w:rPr>
          <w:rFonts w:ascii="Arial" w:hAnsi="Arial" w:cs="Arial"/>
          <w:sz w:val="22"/>
          <w:szCs w:val="22"/>
          <w:lang w:val="en-US"/>
        </w:rPr>
        <w:t xml:space="preserve"> - 42.85%</w:t>
      </w:r>
      <w:r w:rsidR="00A23FD7">
        <w:rPr>
          <w:rFonts w:ascii="Arial" w:hAnsi="Arial" w:cs="Arial"/>
          <w:sz w:val="22"/>
          <w:szCs w:val="22"/>
          <w:lang w:val="en-US"/>
        </w:rPr>
        <w:t>) deal</w:t>
      </w:r>
      <w:r w:rsidR="00FD6C76">
        <w:rPr>
          <w:rFonts w:ascii="Arial" w:hAnsi="Arial" w:cs="Arial"/>
          <w:sz w:val="22"/>
          <w:szCs w:val="22"/>
          <w:lang w:val="en-US"/>
        </w:rPr>
        <w:t>s</w:t>
      </w:r>
      <w:r w:rsidR="00A23FD7">
        <w:rPr>
          <w:rFonts w:ascii="Arial" w:hAnsi="Arial" w:cs="Arial"/>
          <w:sz w:val="22"/>
          <w:szCs w:val="22"/>
          <w:lang w:val="en-US"/>
        </w:rPr>
        <w:t xml:space="preserve"> with the framing of particular actors, institutions, countries or events within the discourse of media actors, such as the framing of immigrants in America (Otto, 1999), the concept of Europe in </w:t>
      </w:r>
      <w:r w:rsidR="00DF1A51">
        <w:rPr>
          <w:rFonts w:ascii="Arial" w:hAnsi="Arial" w:cs="Arial"/>
          <w:sz w:val="22"/>
          <w:szCs w:val="22"/>
          <w:lang w:val="en-US"/>
        </w:rPr>
        <w:t xml:space="preserve">a </w:t>
      </w:r>
      <w:r w:rsidR="00A23FD7">
        <w:rPr>
          <w:rFonts w:ascii="Arial" w:hAnsi="Arial" w:cs="Arial"/>
          <w:sz w:val="22"/>
          <w:szCs w:val="22"/>
          <w:lang w:val="en-US"/>
        </w:rPr>
        <w:t xml:space="preserve">French </w:t>
      </w:r>
      <w:r w:rsidR="00DF1A51">
        <w:rPr>
          <w:rFonts w:ascii="Arial" w:hAnsi="Arial" w:cs="Arial"/>
          <w:sz w:val="22"/>
          <w:szCs w:val="22"/>
          <w:lang w:val="en-US"/>
        </w:rPr>
        <w:t xml:space="preserve">newspaper </w:t>
      </w:r>
      <w:r w:rsidR="00A23FD7">
        <w:rPr>
          <w:rFonts w:ascii="Arial" w:hAnsi="Arial" w:cs="Arial"/>
          <w:sz w:val="22"/>
          <w:szCs w:val="22"/>
          <w:lang w:val="en-US"/>
        </w:rPr>
        <w:t>(Le, 2003)</w:t>
      </w:r>
      <w:r w:rsidR="00FD6C76">
        <w:rPr>
          <w:rFonts w:ascii="Arial" w:hAnsi="Arial" w:cs="Arial"/>
          <w:sz w:val="22"/>
          <w:szCs w:val="22"/>
          <w:lang w:val="en-US"/>
        </w:rPr>
        <w:t>,</w:t>
      </w:r>
      <w:r w:rsidR="00A23FD7">
        <w:rPr>
          <w:rFonts w:ascii="Arial" w:hAnsi="Arial" w:cs="Arial"/>
          <w:sz w:val="22"/>
          <w:szCs w:val="22"/>
          <w:lang w:val="en-US"/>
        </w:rPr>
        <w:t xml:space="preserve"> or on the representation of Ireland in German newspapers </w:t>
      </w:r>
      <w:r w:rsidR="00DF1A51">
        <w:rPr>
          <w:rFonts w:ascii="Arial" w:hAnsi="Arial" w:cs="Arial"/>
          <w:sz w:val="22"/>
          <w:szCs w:val="22"/>
          <w:lang w:val="en-US"/>
        </w:rPr>
        <w:t xml:space="preserve">after </w:t>
      </w:r>
      <w:r w:rsidR="00A23FD7">
        <w:rPr>
          <w:rFonts w:ascii="Arial" w:hAnsi="Arial" w:cs="Arial"/>
          <w:sz w:val="22"/>
          <w:szCs w:val="22"/>
          <w:lang w:val="en-US"/>
        </w:rPr>
        <w:t xml:space="preserve">the rejection of the Nice Treaty (Kelly-Holmes, </w:t>
      </w:r>
      <w:proofErr w:type="spellStart"/>
      <w:r w:rsidR="00A23FD7">
        <w:rPr>
          <w:rFonts w:ascii="Arial" w:hAnsi="Arial" w:cs="Arial"/>
          <w:sz w:val="22"/>
          <w:szCs w:val="22"/>
          <w:lang w:val="en-US"/>
        </w:rPr>
        <w:t>O’Regan</w:t>
      </w:r>
      <w:proofErr w:type="spellEnd"/>
      <w:r w:rsidR="00A23FD7">
        <w:rPr>
          <w:rFonts w:ascii="Arial" w:hAnsi="Arial" w:cs="Arial"/>
          <w:sz w:val="22"/>
          <w:szCs w:val="22"/>
          <w:lang w:val="en-US"/>
        </w:rPr>
        <w:t xml:space="preserve">, 2004). It can also deal with the representation of specific actors (Iranian leader, </w:t>
      </w:r>
      <w:proofErr w:type="spellStart"/>
      <w:r w:rsidR="00A23FD7">
        <w:rPr>
          <w:rFonts w:ascii="Arial" w:hAnsi="Arial" w:cs="Arial"/>
          <w:sz w:val="22"/>
          <w:szCs w:val="22"/>
          <w:lang w:val="en-US"/>
        </w:rPr>
        <w:t>Mohd</w:t>
      </w:r>
      <w:proofErr w:type="spellEnd"/>
      <w:r w:rsidR="00A23FD7">
        <w:rPr>
          <w:rFonts w:ascii="Arial" w:hAnsi="Arial" w:cs="Arial"/>
          <w:sz w:val="22"/>
          <w:szCs w:val="22"/>
          <w:lang w:val="en-US"/>
        </w:rPr>
        <w:t xml:space="preserve"> Don, May, 2013) or events in the Israeli-Palestinian context (</w:t>
      </w:r>
      <w:proofErr w:type="spellStart"/>
      <w:r w:rsidR="00A23FD7">
        <w:rPr>
          <w:rFonts w:ascii="Arial" w:hAnsi="Arial" w:cs="Arial"/>
          <w:sz w:val="22"/>
          <w:szCs w:val="22"/>
          <w:lang w:val="en-US"/>
        </w:rPr>
        <w:t>Livnat</w:t>
      </w:r>
      <w:proofErr w:type="spellEnd"/>
      <w:r w:rsidR="00A23FD7">
        <w:rPr>
          <w:rFonts w:ascii="Arial" w:hAnsi="Arial" w:cs="Arial"/>
          <w:sz w:val="22"/>
          <w:szCs w:val="22"/>
          <w:lang w:val="en-US"/>
        </w:rPr>
        <w:t xml:space="preserve">, 2011). </w:t>
      </w:r>
      <w:r w:rsidR="00A23FD7" w:rsidRPr="00E04342">
        <w:rPr>
          <w:rFonts w:ascii="Arial" w:hAnsi="Arial" w:cs="Arial"/>
          <w:sz w:val="22"/>
          <w:szCs w:val="22"/>
          <w:lang w:val="en-US"/>
        </w:rPr>
        <w:t xml:space="preserve">A second </w:t>
      </w:r>
      <w:r w:rsidR="00E04342">
        <w:rPr>
          <w:rFonts w:ascii="Arial" w:hAnsi="Arial" w:cs="Arial"/>
          <w:sz w:val="22"/>
          <w:szCs w:val="22"/>
          <w:lang w:val="en-US"/>
        </w:rPr>
        <w:t>collection</w:t>
      </w:r>
      <w:r w:rsidR="00A23FD7" w:rsidRPr="00E04342">
        <w:rPr>
          <w:rFonts w:ascii="Arial" w:hAnsi="Arial" w:cs="Arial"/>
          <w:sz w:val="22"/>
          <w:szCs w:val="22"/>
          <w:lang w:val="en-US"/>
        </w:rPr>
        <w:t xml:space="preserve"> of studies</w:t>
      </w:r>
      <w:r w:rsidR="00A23FD7">
        <w:rPr>
          <w:rFonts w:ascii="Arial" w:hAnsi="Arial" w:cs="Arial"/>
          <w:sz w:val="22"/>
          <w:szCs w:val="22"/>
          <w:lang w:val="en-US"/>
        </w:rPr>
        <w:t xml:space="preserve"> (5</w:t>
      </w:r>
      <w:r w:rsidR="006636E0">
        <w:rPr>
          <w:rFonts w:ascii="Arial" w:hAnsi="Arial" w:cs="Arial"/>
          <w:sz w:val="22"/>
          <w:szCs w:val="22"/>
          <w:lang w:val="en-US"/>
        </w:rPr>
        <w:t xml:space="preserve"> - </w:t>
      </w:r>
      <w:r w:rsidR="00586873">
        <w:rPr>
          <w:rFonts w:ascii="Arial" w:hAnsi="Arial" w:cs="Arial"/>
          <w:sz w:val="22"/>
          <w:szCs w:val="22"/>
          <w:lang w:val="en-US"/>
        </w:rPr>
        <w:t>35.71%</w:t>
      </w:r>
      <w:r w:rsidR="00A23FD7">
        <w:rPr>
          <w:rFonts w:ascii="Arial" w:hAnsi="Arial" w:cs="Arial"/>
          <w:sz w:val="22"/>
          <w:szCs w:val="22"/>
          <w:lang w:val="en-US"/>
        </w:rPr>
        <w:t xml:space="preserve">) </w:t>
      </w:r>
      <w:r w:rsidR="00E04342">
        <w:rPr>
          <w:rFonts w:ascii="Arial" w:hAnsi="Arial" w:cs="Arial"/>
          <w:sz w:val="22"/>
          <w:szCs w:val="22"/>
          <w:lang w:val="en-US"/>
        </w:rPr>
        <w:t xml:space="preserve">considers </w:t>
      </w:r>
      <w:r w:rsidR="00A23FD7">
        <w:rPr>
          <w:rFonts w:ascii="Arial" w:hAnsi="Arial" w:cs="Arial"/>
          <w:sz w:val="22"/>
          <w:szCs w:val="22"/>
          <w:lang w:val="en-US"/>
        </w:rPr>
        <w:t>questions related to identity building</w:t>
      </w:r>
      <w:r w:rsidR="00E04342">
        <w:rPr>
          <w:rFonts w:ascii="Arial" w:hAnsi="Arial" w:cs="Arial"/>
          <w:sz w:val="22"/>
          <w:szCs w:val="22"/>
          <w:lang w:val="en-US"/>
        </w:rPr>
        <w:t>,</w:t>
      </w:r>
      <w:r w:rsidR="00A23FD7">
        <w:rPr>
          <w:rFonts w:ascii="Arial" w:hAnsi="Arial" w:cs="Arial"/>
          <w:sz w:val="22"/>
          <w:szCs w:val="22"/>
          <w:lang w:val="en-US"/>
        </w:rPr>
        <w:t xml:space="preserve"> as well as on the impact of ideologies on </w:t>
      </w:r>
      <w:r w:rsidR="00DF1A51">
        <w:rPr>
          <w:rFonts w:ascii="Arial" w:hAnsi="Arial" w:cs="Arial"/>
          <w:sz w:val="22"/>
          <w:szCs w:val="22"/>
          <w:lang w:val="en-US"/>
        </w:rPr>
        <w:t xml:space="preserve">media </w:t>
      </w:r>
      <w:r w:rsidR="00A23FD7">
        <w:rPr>
          <w:rFonts w:ascii="Arial" w:hAnsi="Arial" w:cs="Arial"/>
          <w:sz w:val="22"/>
          <w:szCs w:val="22"/>
          <w:lang w:val="en-US"/>
        </w:rPr>
        <w:t xml:space="preserve">discourse. For instance, Flowerdew and Leong (2007) focus on the construction of the notion of patriotism and cultural identity in postcolonial Hong Kong, Georgiou (2010) </w:t>
      </w:r>
      <w:r w:rsidR="00E04342">
        <w:rPr>
          <w:rFonts w:ascii="Arial" w:hAnsi="Arial" w:cs="Arial"/>
          <w:sz w:val="22"/>
          <w:szCs w:val="22"/>
          <w:lang w:val="en-US"/>
        </w:rPr>
        <w:t>studies</w:t>
      </w:r>
      <w:r w:rsidR="00A23FD7">
        <w:rPr>
          <w:rFonts w:ascii="Arial" w:hAnsi="Arial" w:cs="Arial"/>
          <w:sz w:val="22"/>
          <w:szCs w:val="22"/>
          <w:lang w:val="en-US"/>
        </w:rPr>
        <w:t xml:space="preserve"> the orthography of </w:t>
      </w:r>
      <w:r w:rsidR="00E04342">
        <w:rPr>
          <w:rFonts w:ascii="Arial" w:hAnsi="Arial" w:cs="Arial"/>
          <w:sz w:val="22"/>
          <w:szCs w:val="22"/>
          <w:lang w:val="en-US"/>
        </w:rPr>
        <w:t>toponyms</w:t>
      </w:r>
      <w:r w:rsidR="00A23FD7">
        <w:rPr>
          <w:rFonts w:ascii="Arial" w:hAnsi="Arial" w:cs="Arial"/>
          <w:sz w:val="22"/>
          <w:szCs w:val="22"/>
          <w:lang w:val="en-US"/>
        </w:rPr>
        <w:t xml:space="preserve"> in Cyprus while Chiang and </w:t>
      </w:r>
      <w:proofErr w:type="spellStart"/>
      <w:r w:rsidR="00A23FD7">
        <w:rPr>
          <w:rFonts w:ascii="Arial" w:hAnsi="Arial" w:cs="Arial"/>
          <w:sz w:val="22"/>
          <w:szCs w:val="22"/>
          <w:lang w:val="en-US"/>
        </w:rPr>
        <w:t>Duann</w:t>
      </w:r>
      <w:r w:rsidR="00294061">
        <w:rPr>
          <w:rFonts w:ascii="Arial" w:hAnsi="Arial" w:cs="Arial"/>
          <w:sz w:val="22"/>
          <w:szCs w:val="22"/>
          <w:lang w:val="en-US"/>
        </w:rPr>
        <w:t>’s</w:t>
      </w:r>
      <w:proofErr w:type="spellEnd"/>
      <w:r w:rsidR="00A23FD7">
        <w:rPr>
          <w:rFonts w:ascii="Arial" w:hAnsi="Arial" w:cs="Arial"/>
          <w:sz w:val="22"/>
          <w:szCs w:val="22"/>
          <w:lang w:val="en-US"/>
        </w:rPr>
        <w:t xml:space="preserve"> analysis (2007) </w:t>
      </w:r>
      <w:r w:rsidR="00E04342">
        <w:rPr>
          <w:rFonts w:ascii="Arial" w:hAnsi="Arial" w:cs="Arial"/>
          <w:sz w:val="22"/>
          <w:szCs w:val="22"/>
          <w:lang w:val="en-US"/>
        </w:rPr>
        <w:t>examines</w:t>
      </w:r>
      <w:r w:rsidR="00A23FD7">
        <w:rPr>
          <w:rFonts w:ascii="Arial" w:hAnsi="Arial" w:cs="Arial"/>
          <w:sz w:val="22"/>
          <w:szCs w:val="22"/>
          <w:lang w:val="en-US"/>
        </w:rPr>
        <w:t xml:space="preserve"> the impact of newspaper</w:t>
      </w:r>
      <w:r w:rsidR="00E04342">
        <w:rPr>
          <w:rFonts w:ascii="Arial" w:hAnsi="Arial" w:cs="Arial"/>
          <w:sz w:val="22"/>
          <w:szCs w:val="22"/>
          <w:lang w:val="en-US"/>
        </w:rPr>
        <w:t>s</w:t>
      </w:r>
      <w:r w:rsidR="0061778C">
        <w:rPr>
          <w:rFonts w:ascii="Arial" w:hAnsi="Arial" w:cs="Arial"/>
          <w:sz w:val="22"/>
          <w:szCs w:val="22"/>
          <w:lang w:val="en-US"/>
        </w:rPr>
        <w:t>’</w:t>
      </w:r>
      <w:r w:rsidR="00A23FD7">
        <w:rPr>
          <w:rFonts w:ascii="Arial" w:hAnsi="Arial" w:cs="Arial"/>
          <w:sz w:val="22"/>
          <w:szCs w:val="22"/>
          <w:lang w:val="en-US"/>
        </w:rPr>
        <w:t xml:space="preserve"> ideologies when covering the issue of severe acute respiratory syndrome (Chiang &amp; </w:t>
      </w:r>
      <w:proofErr w:type="spellStart"/>
      <w:r w:rsidR="00A23FD7">
        <w:rPr>
          <w:rFonts w:ascii="Arial" w:hAnsi="Arial" w:cs="Arial"/>
          <w:sz w:val="22"/>
          <w:szCs w:val="22"/>
          <w:lang w:val="en-US"/>
        </w:rPr>
        <w:t>Duann</w:t>
      </w:r>
      <w:proofErr w:type="spellEnd"/>
      <w:r w:rsidR="00A23FD7">
        <w:rPr>
          <w:rFonts w:ascii="Arial" w:hAnsi="Arial" w:cs="Arial"/>
          <w:sz w:val="22"/>
          <w:szCs w:val="22"/>
          <w:lang w:val="en-US"/>
        </w:rPr>
        <w:t xml:space="preserve">, 2007). </w:t>
      </w:r>
      <w:r w:rsidR="00DF1A51">
        <w:rPr>
          <w:rFonts w:ascii="Arial" w:hAnsi="Arial" w:cs="Arial"/>
          <w:sz w:val="22"/>
          <w:szCs w:val="22"/>
          <w:lang w:val="en-US"/>
        </w:rPr>
        <w:t>The third category includes articles</w:t>
      </w:r>
      <w:r w:rsidR="00586873">
        <w:rPr>
          <w:rFonts w:ascii="Arial" w:hAnsi="Arial" w:cs="Arial"/>
          <w:sz w:val="22"/>
          <w:szCs w:val="22"/>
          <w:lang w:val="en-US"/>
        </w:rPr>
        <w:t xml:space="preserve"> (3</w:t>
      </w:r>
      <w:r w:rsidR="006636E0">
        <w:rPr>
          <w:rFonts w:ascii="Arial" w:hAnsi="Arial" w:cs="Arial"/>
          <w:sz w:val="22"/>
          <w:szCs w:val="22"/>
          <w:lang w:val="en-US"/>
        </w:rPr>
        <w:t xml:space="preserve"> - </w:t>
      </w:r>
      <w:r w:rsidR="00586873">
        <w:rPr>
          <w:rFonts w:ascii="Arial" w:hAnsi="Arial" w:cs="Arial"/>
          <w:sz w:val="22"/>
          <w:szCs w:val="22"/>
          <w:lang w:val="en-US"/>
        </w:rPr>
        <w:t>21.42%)</w:t>
      </w:r>
      <w:r w:rsidR="00A23FD7">
        <w:rPr>
          <w:rFonts w:ascii="Arial" w:hAnsi="Arial" w:cs="Arial"/>
          <w:sz w:val="22"/>
          <w:szCs w:val="22"/>
          <w:lang w:val="en-US"/>
        </w:rPr>
        <w:t xml:space="preserve"> analy</w:t>
      </w:r>
      <w:r w:rsidR="0061778C">
        <w:rPr>
          <w:rFonts w:ascii="Arial" w:hAnsi="Arial" w:cs="Arial"/>
          <w:sz w:val="22"/>
          <w:szCs w:val="22"/>
          <w:lang w:val="en-US"/>
        </w:rPr>
        <w:t>z</w:t>
      </w:r>
      <w:r w:rsidR="00DF1A51">
        <w:rPr>
          <w:rFonts w:ascii="Arial" w:hAnsi="Arial" w:cs="Arial"/>
          <w:sz w:val="22"/>
          <w:szCs w:val="22"/>
          <w:lang w:val="en-US"/>
        </w:rPr>
        <w:t>ing</w:t>
      </w:r>
      <w:r w:rsidR="00A23FD7">
        <w:rPr>
          <w:rFonts w:ascii="Arial" w:hAnsi="Arial" w:cs="Arial"/>
          <w:sz w:val="22"/>
          <w:szCs w:val="22"/>
          <w:lang w:val="en-US"/>
        </w:rPr>
        <w:t xml:space="preserve"> the different factors influencing the translation of political texts, such as newspaper articles on Iran’s nuclear program (</w:t>
      </w:r>
      <w:proofErr w:type="spellStart"/>
      <w:r w:rsidR="00A23FD7">
        <w:rPr>
          <w:rFonts w:ascii="Arial" w:hAnsi="Arial" w:cs="Arial"/>
          <w:sz w:val="22"/>
          <w:szCs w:val="22"/>
          <w:lang w:val="en-US"/>
        </w:rPr>
        <w:t>Aslani</w:t>
      </w:r>
      <w:proofErr w:type="spellEnd"/>
      <w:r w:rsidR="00A23FD7">
        <w:rPr>
          <w:rFonts w:ascii="Arial" w:hAnsi="Arial" w:cs="Arial"/>
          <w:sz w:val="22"/>
          <w:szCs w:val="22"/>
          <w:lang w:val="en-US"/>
        </w:rPr>
        <w:t xml:space="preserve">, 2016; </w:t>
      </w:r>
      <w:proofErr w:type="spellStart"/>
      <w:r w:rsidR="00A23FD7">
        <w:rPr>
          <w:rFonts w:ascii="Arial" w:hAnsi="Arial" w:cs="Arial"/>
          <w:sz w:val="22"/>
          <w:szCs w:val="22"/>
          <w:lang w:val="en-US"/>
        </w:rPr>
        <w:t>Azodi</w:t>
      </w:r>
      <w:proofErr w:type="spellEnd"/>
      <w:r w:rsidR="00A23FD7">
        <w:rPr>
          <w:rFonts w:ascii="Arial" w:hAnsi="Arial" w:cs="Arial"/>
          <w:sz w:val="22"/>
          <w:szCs w:val="22"/>
          <w:lang w:val="en-US"/>
        </w:rPr>
        <w:t xml:space="preserve"> &amp; </w:t>
      </w:r>
      <w:proofErr w:type="spellStart"/>
      <w:r w:rsidR="00A23FD7">
        <w:rPr>
          <w:rFonts w:ascii="Arial" w:hAnsi="Arial" w:cs="Arial"/>
          <w:sz w:val="22"/>
          <w:szCs w:val="22"/>
          <w:lang w:val="en-US"/>
        </w:rPr>
        <w:t>Salmani</w:t>
      </w:r>
      <w:proofErr w:type="spellEnd"/>
      <w:r w:rsidR="00A23FD7">
        <w:rPr>
          <w:rFonts w:ascii="Arial" w:hAnsi="Arial" w:cs="Arial"/>
          <w:sz w:val="22"/>
          <w:szCs w:val="22"/>
          <w:lang w:val="en-US"/>
        </w:rPr>
        <w:t xml:space="preserve">, 2015) or more </w:t>
      </w:r>
      <w:r w:rsidR="00DF1A51">
        <w:rPr>
          <w:rFonts w:ascii="Arial" w:hAnsi="Arial" w:cs="Arial"/>
          <w:sz w:val="22"/>
          <w:szCs w:val="22"/>
          <w:lang w:val="en-US"/>
        </w:rPr>
        <w:t>globally</w:t>
      </w:r>
      <w:r w:rsidR="00A23FD7">
        <w:rPr>
          <w:rFonts w:ascii="Arial" w:hAnsi="Arial" w:cs="Arial"/>
          <w:sz w:val="22"/>
          <w:szCs w:val="22"/>
          <w:lang w:val="en-US"/>
        </w:rPr>
        <w:t>, on the news representations in Western and Middle Easter</w:t>
      </w:r>
      <w:r w:rsidR="00E04342">
        <w:rPr>
          <w:rFonts w:ascii="Arial" w:hAnsi="Arial" w:cs="Arial"/>
          <w:sz w:val="22"/>
          <w:szCs w:val="22"/>
          <w:lang w:val="en-US"/>
        </w:rPr>
        <w:t>n</w:t>
      </w:r>
      <w:r w:rsidR="00A23FD7">
        <w:rPr>
          <w:rFonts w:ascii="Arial" w:hAnsi="Arial" w:cs="Arial"/>
          <w:sz w:val="22"/>
          <w:szCs w:val="22"/>
          <w:lang w:val="en-US"/>
        </w:rPr>
        <w:t xml:space="preserve"> media sources (</w:t>
      </w:r>
      <w:proofErr w:type="spellStart"/>
      <w:r w:rsidR="00A23FD7">
        <w:rPr>
          <w:rFonts w:ascii="Arial" w:hAnsi="Arial" w:cs="Arial"/>
          <w:sz w:val="22"/>
          <w:szCs w:val="22"/>
          <w:lang w:val="en-US"/>
        </w:rPr>
        <w:t>Bazzi</w:t>
      </w:r>
      <w:proofErr w:type="spellEnd"/>
      <w:r w:rsidR="00A23FD7">
        <w:rPr>
          <w:rFonts w:ascii="Arial" w:hAnsi="Arial" w:cs="Arial"/>
          <w:sz w:val="22"/>
          <w:szCs w:val="22"/>
          <w:lang w:val="en-US"/>
        </w:rPr>
        <w:t>, 2014).</w:t>
      </w:r>
    </w:p>
    <w:p w14:paraId="17B6E438" w14:textId="2662334B" w:rsidR="00622D6B" w:rsidRDefault="00E04342" w:rsidP="0008494D">
      <w:pPr>
        <w:spacing w:line="480" w:lineRule="auto"/>
        <w:ind w:firstLine="708"/>
        <w:jc w:val="both"/>
        <w:rPr>
          <w:rFonts w:ascii="Arial" w:hAnsi="Arial" w:cs="Arial"/>
          <w:sz w:val="22"/>
          <w:szCs w:val="22"/>
          <w:lang w:val="en-US"/>
        </w:rPr>
      </w:pPr>
      <w:r w:rsidRPr="00E04342">
        <w:rPr>
          <w:rFonts w:ascii="Arial" w:hAnsi="Arial" w:cs="Arial"/>
          <w:sz w:val="22"/>
          <w:szCs w:val="22"/>
          <w:lang w:val="en-US"/>
        </w:rPr>
        <w:t xml:space="preserve">Overall, within these studies, the conceptualization of ‘political discourse’ remains elusive. In fact, only two articles provide a detailed discussion of how they understand ‘political discourse’ and unsurprisingly, both favor a definition that is not limited to </w:t>
      </w:r>
      <w:r w:rsidRPr="00E04342">
        <w:rPr>
          <w:rFonts w:ascii="Arial" w:hAnsi="Arial" w:cs="Arial"/>
          <w:sz w:val="22"/>
          <w:szCs w:val="22"/>
          <w:lang w:val="en-US"/>
        </w:rPr>
        <w:lastRenderedPageBreak/>
        <w:t xml:space="preserve">professional political elites. </w:t>
      </w:r>
      <w:proofErr w:type="spellStart"/>
      <w:r w:rsidRPr="00E04342">
        <w:rPr>
          <w:rFonts w:ascii="Arial" w:hAnsi="Arial" w:cs="Arial"/>
          <w:sz w:val="22"/>
          <w:szCs w:val="22"/>
          <w:lang w:val="en-US"/>
        </w:rPr>
        <w:t>Azodi</w:t>
      </w:r>
      <w:proofErr w:type="spellEnd"/>
      <w:r w:rsidRPr="00E04342">
        <w:rPr>
          <w:rFonts w:ascii="Arial" w:hAnsi="Arial" w:cs="Arial"/>
          <w:sz w:val="22"/>
          <w:szCs w:val="22"/>
          <w:lang w:val="en-US"/>
        </w:rPr>
        <w:t xml:space="preserve"> &amp; </w:t>
      </w:r>
      <w:proofErr w:type="spellStart"/>
      <w:r w:rsidRPr="00E04342">
        <w:rPr>
          <w:rFonts w:ascii="Arial" w:hAnsi="Arial" w:cs="Arial"/>
          <w:sz w:val="22"/>
          <w:szCs w:val="22"/>
          <w:lang w:val="en-US"/>
        </w:rPr>
        <w:t>Salmani</w:t>
      </w:r>
      <w:proofErr w:type="spellEnd"/>
      <w:r w:rsidRPr="00E04342">
        <w:rPr>
          <w:rFonts w:ascii="Arial" w:hAnsi="Arial" w:cs="Arial"/>
          <w:sz w:val="22"/>
          <w:szCs w:val="22"/>
          <w:lang w:val="en-US"/>
        </w:rPr>
        <w:t xml:space="preserve"> indeed consider political discourse to be “a complex form of human activity which is based on the recognition that politics cannot be conducted without language” (2015: 183). Drawing from Schaffner (2004), the authors also point out that translation and translation studies are inherently political. Similarly, in his article investigating the orthography of place names in Cyprus, Georgiou discusses the functions of political discourse, like reflecting the nationalist/culturalist position at hand, or fueling processes of unification/differentiation, language/culture maintenance and official recognition (2010: 146).</w:t>
      </w:r>
    </w:p>
    <w:p w14:paraId="58AC37AB" w14:textId="4E2695DB" w:rsidR="003363F2" w:rsidRDefault="003363F2" w:rsidP="0008494D">
      <w:pPr>
        <w:spacing w:line="480" w:lineRule="auto"/>
        <w:jc w:val="both"/>
        <w:rPr>
          <w:rFonts w:ascii="Arial" w:hAnsi="Arial" w:cs="Arial"/>
          <w:b/>
          <w:i/>
          <w:lang w:val="en-US"/>
        </w:rPr>
      </w:pPr>
    </w:p>
    <w:p w14:paraId="61E07DF3" w14:textId="07F7C898" w:rsidR="002274FA" w:rsidRPr="00157A83" w:rsidRDefault="00E070C4" w:rsidP="0008494D">
      <w:pPr>
        <w:spacing w:line="480" w:lineRule="auto"/>
        <w:rPr>
          <w:rFonts w:ascii="Arial" w:hAnsi="Arial" w:cs="Arial"/>
          <w:b/>
          <w:i/>
          <w:lang w:val="en-US"/>
        </w:rPr>
      </w:pPr>
      <w:r>
        <w:rPr>
          <w:rFonts w:ascii="Arial" w:hAnsi="Arial" w:cs="Arial"/>
          <w:b/>
          <w:i/>
          <w:lang w:val="en-US"/>
        </w:rPr>
        <w:t>3</w:t>
      </w:r>
      <w:r w:rsidR="00986F3C">
        <w:rPr>
          <w:rFonts w:ascii="Arial" w:hAnsi="Arial" w:cs="Arial"/>
          <w:b/>
          <w:i/>
          <w:lang w:val="en-US"/>
        </w:rPr>
        <w:t xml:space="preserve">.3 </w:t>
      </w:r>
      <w:r w:rsidR="002274FA" w:rsidRPr="00157A83">
        <w:rPr>
          <w:rFonts w:ascii="Arial" w:hAnsi="Arial" w:cs="Arial"/>
          <w:b/>
          <w:i/>
          <w:lang w:val="en-US"/>
        </w:rPr>
        <w:t xml:space="preserve">Political discourse </w:t>
      </w:r>
      <w:r w:rsidR="0019169D">
        <w:rPr>
          <w:rFonts w:ascii="Arial" w:hAnsi="Arial" w:cs="Arial"/>
          <w:b/>
          <w:i/>
          <w:lang w:val="en-US"/>
        </w:rPr>
        <w:t>produced by</w:t>
      </w:r>
      <w:r w:rsidR="0081350A">
        <w:rPr>
          <w:rFonts w:ascii="Arial" w:hAnsi="Arial" w:cs="Arial"/>
          <w:b/>
          <w:i/>
          <w:lang w:val="en-US"/>
        </w:rPr>
        <w:t xml:space="preserve"> civil society actors</w:t>
      </w:r>
    </w:p>
    <w:p w14:paraId="15E8F11C" w14:textId="405A6A20" w:rsidR="003C3487" w:rsidRDefault="003D39DD" w:rsidP="0008494D">
      <w:pPr>
        <w:spacing w:line="480" w:lineRule="auto"/>
        <w:jc w:val="both"/>
        <w:rPr>
          <w:rFonts w:ascii="Arial" w:hAnsi="Arial" w:cs="Arial"/>
          <w:sz w:val="22"/>
          <w:szCs w:val="22"/>
          <w:lang w:val="en-US"/>
        </w:rPr>
      </w:pPr>
      <w:r>
        <w:rPr>
          <w:rFonts w:ascii="Arial" w:hAnsi="Arial" w:cs="Arial"/>
          <w:sz w:val="22"/>
          <w:szCs w:val="22"/>
          <w:lang w:val="en-US"/>
        </w:rPr>
        <w:t xml:space="preserve">The articles </w:t>
      </w:r>
      <w:r w:rsidR="00DD670C">
        <w:rPr>
          <w:rFonts w:ascii="Arial" w:hAnsi="Arial" w:cs="Arial"/>
          <w:sz w:val="22"/>
          <w:szCs w:val="22"/>
          <w:lang w:val="en-US"/>
        </w:rPr>
        <w:t>focusing</w:t>
      </w:r>
      <w:r>
        <w:rPr>
          <w:rFonts w:ascii="Arial" w:hAnsi="Arial" w:cs="Arial"/>
          <w:sz w:val="22"/>
          <w:szCs w:val="22"/>
          <w:lang w:val="en-US"/>
        </w:rPr>
        <w:t xml:space="preserve"> on discourse produced by actors from</w:t>
      </w:r>
      <w:r w:rsidR="00CA1757">
        <w:rPr>
          <w:rFonts w:ascii="Arial" w:hAnsi="Arial" w:cs="Arial"/>
          <w:sz w:val="22"/>
          <w:szCs w:val="22"/>
          <w:lang w:val="en-US"/>
        </w:rPr>
        <w:t xml:space="preserve"> the</w:t>
      </w:r>
      <w:r>
        <w:rPr>
          <w:rFonts w:ascii="Arial" w:hAnsi="Arial" w:cs="Arial"/>
          <w:sz w:val="22"/>
          <w:szCs w:val="22"/>
          <w:lang w:val="en-US"/>
        </w:rPr>
        <w:t xml:space="preserve"> civil society, in the broad sense of the term (i.e. citizens, social movements, experts</w:t>
      </w:r>
      <w:r w:rsidR="00E62FAF">
        <w:rPr>
          <w:rFonts w:ascii="Arial" w:hAnsi="Arial" w:cs="Arial"/>
          <w:sz w:val="22"/>
          <w:szCs w:val="22"/>
          <w:lang w:val="en-US"/>
        </w:rPr>
        <w:t>,</w:t>
      </w:r>
      <w:r>
        <w:rPr>
          <w:rFonts w:ascii="Arial" w:hAnsi="Arial" w:cs="Arial"/>
          <w:sz w:val="22"/>
          <w:szCs w:val="22"/>
          <w:lang w:val="en-US"/>
        </w:rPr>
        <w:t xml:space="preserve"> scholars</w:t>
      </w:r>
      <w:r w:rsidR="00E62FAF">
        <w:rPr>
          <w:rFonts w:ascii="Arial" w:hAnsi="Arial" w:cs="Arial"/>
          <w:sz w:val="22"/>
          <w:szCs w:val="22"/>
          <w:lang w:val="en-US"/>
        </w:rPr>
        <w:t xml:space="preserve"> and </w:t>
      </w:r>
      <w:r>
        <w:rPr>
          <w:rFonts w:ascii="Arial" w:hAnsi="Arial" w:cs="Arial"/>
          <w:sz w:val="22"/>
          <w:szCs w:val="22"/>
          <w:lang w:val="en-US"/>
        </w:rPr>
        <w:t>religious leaders)</w:t>
      </w:r>
      <w:r w:rsidR="000E64A0">
        <w:rPr>
          <w:rFonts w:ascii="Arial" w:hAnsi="Arial" w:cs="Arial"/>
          <w:sz w:val="22"/>
          <w:szCs w:val="22"/>
          <w:lang w:val="en-US"/>
        </w:rPr>
        <w:t xml:space="preserve">, </w:t>
      </w:r>
      <w:r>
        <w:rPr>
          <w:rFonts w:ascii="Arial" w:hAnsi="Arial" w:cs="Arial"/>
          <w:sz w:val="22"/>
          <w:szCs w:val="22"/>
          <w:lang w:val="en-US"/>
        </w:rPr>
        <w:t>compose the third stream of research. In total, 12 articles out of 16</w:t>
      </w:r>
      <w:r w:rsidR="00283C62">
        <w:rPr>
          <w:rFonts w:ascii="Arial" w:hAnsi="Arial" w:cs="Arial"/>
          <w:sz w:val="22"/>
          <w:szCs w:val="22"/>
          <w:lang w:val="en-US"/>
        </w:rPr>
        <w:t>4</w:t>
      </w:r>
      <w:r>
        <w:rPr>
          <w:rFonts w:ascii="Arial" w:hAnsi="Arial" w:cs="Arial"/>
          <w:sz w:val="22"/>
          <w:szCs w:val="22"/>
          <w:lang w:val="en-US"/>
        </w:rPr>
        <w:t xml:space="preserve"> (7</w:t>
      </w:r>
      <w:r w:rsidR="00CA1757">
        <w:rPr>
          <w:rFonts w:ascii="Arial" w:hAnsi="Arial" w:cs="Arial"/>
          <w:sz w:val="22"/>
          <w:szCs w:val="22"/>
          <w:lang w:val="en-US"/>
        </w:rPr>
        <w:t>.</w:t>
      </w:r>
      <w:r w:rsidR="00283C62">
        <w:rPr>
          <w:rFonts w:ascii="Arial" w:hAnsi="Arial" w:cs="Arial"/>
          <w:sz w:val="22"/>
          <w:szCs w:val="22"/>
          <w:lang w:val="en-US"/>
        </w:rPr>
        <w:t>31</w:t>
      </w:r>
      <w:r>
        <w:rPr>
          <w:rFonts w:ascii="Arial" w:hAnsi="Arial" w:cs="Arial"/>
          <w:sz w:val="22"/>
          <w:szCs w:val="22"/>
          <w:lang w:val="en-US"/>
        </w:rPr>
        <w:t>%) analyzed the discourse produced by</w:t>
      </w:r>
      <w:r w:rsidR="00CA1757">
        <w:rPr>
          <w:rFonts w:ascii="Arial" w:hAnsi="Arial" w:cs="Arial"/>
          <w:sz w:val="22"/>
          <w:szCs w:val="22"/>
          <w:lang w:val="en-US"/>
        </w:rPr>
        <w:t xml:space="preserve"> such</w:t>
      </w:r>
      <w:r>
        <w:rPr>
          <w:rFonts w:ascii="Arial" w:hAnsi="Arial" w:cs="Arial"/>
          <w:sz w:val="22"/>
          <w:szCs w:val="22"/>
          <w:lang w:val="en-US"/>
        </w:rPr>
        <w:t xml:space="preserve"> actors. </w:t>
      </w:r>
      <w:r w:rsidR="00160DFC" w:rsidRPr="00160DFC">
        <w:rPr>
          <w:rFonts w:ascii="Arial" w:hAnsi="Arial" w:cs="Arial"/>
          <w:sz w:val="22"/>
          <w:szCs w:val="22"/>
          <w:lang w:val="en-US"/>
        </w:rPr>
        <w:t xml:space="preserve">Overall, these studies envisage political discourse as a social construct (Fairclough, 2006). Similarly, following </w:t>
      </w:r>
      <w:proofErr w:type="spellStart"/>
      <w:r w:rsidR="00160DFC" w:rsidRPr="00160DFC">
        <w:rPr>
          <w:rFonts w:ascii="Arial" w:hAnsi="Arial" w:cs="Arial"/>
          <w:sz w:val="22"/>
          <w:szCs w:val="22"/>
          <w:lang w:val="en-US"/>
        </w:rPr>
        <w:t>Pelinka’s</w:t>
      </w:r>
      <w:proofErr w:type="spellEnd"/>
      <w:r w:rsidR="00160DFC" w:rsidRPr="00160DFC">
        <w:rPr>
          <w:rFonts w:ascii="Arial" w:hAnsi="Arial" w:cs="Arial"/>
          <w:sz w:val="22"/>
          <w:szCs w:val="22"/>
          <w:lang w:val="en-US"/>
        </w:rPr>
        <w:t xml:space="preserve"> argument that any issue can potentially be political (2007), they also include</w:t>
      </w:r>
      <w:r w:rsidR="00160DFC">
        <w:rPr>
          <w:rFonts w:ascii="Arial" w:hAnsi="Arial" w:cs="Arial"/>
          <w:sz w:val="22"/>
          <w:szCs w:val="22"/>
          <w:lang w:val="en-US"/>
        </w:rPr>
        <w:t xml:space="preserve"> </w:t>
      </w:r>
      <w:r w:rsidR="00AF6687">
        <w:rPr>
          <w:rFonts w:ascii="Arial" w:hAnsi="Arial" w:cs="Arial"/>
          <w:sz w:val="22"/>
          <w:szCs w:val="22"/>
          <w:lang w:val="en-US"/>
        </w:rPr>
        <w:t>discourses produced by actors from the civil society.</w:t>
      </w:r>
      <w:r w:rsidR="007339BA">
        <w:rPr>
          <w:rFonts w:ascii="Arial" w:hAnsi="Arial" w:cs="Arial"/>
          <w:sz w:val="22"/>
          <w:szCs w:val="22"/>
          <w:lang w:val="en-US"/>
        </w:rPr>
        <w:t xml:space="preserve"> </w:t>
      </w:r>
      <w:r w:rsidR="00160DFC">
        <w:rPr>
          <w:rFonts w:ascii="Arial" w:hAnsi="Arial" w:cs="Arial"/>
          <w:sz w:val="22"/>
          <w:szCs w:val="22"/>
          <w:lang w:val="en-US"/>
        </w:rPr>
        <w:t>W</w:t>
      </w:r>
      <w:r w:rsidR="003C3487">
        <w:rPr>
          <w:rFonts w:ascii="Arial" w:hAnsi="Arial" w:cs="Arial"/>
          <w:sz w:val="22"/>
          <w:szCs w:val="22"/>
          <w:lang w:val="en-US"/>
        </w:rPr>
        <w:t>ithin this category, citizens</w:t>
      </w:r>
      <w:r w:rsidR="00160DFC">
        <w:rPr>
          <w:rFonts w:ascii="Arial" w:hAnsi="Arial" w:cs="Arial"/>
          <w:sz w:val="22"/>
          <w:szCs w:val="22"/>
          <w:lang w:val="en-US"/>
        </w:rPr>
        <w:t xml:space="preserve"> in particular constitute</w:t>
      </w:r>
      <w:r w:rsidR="003C3487">
        <w:rPr>
          <w:rFonts w:ascii="Arial" w:hAnsi="Arial" w:cs="Arial"/>
          <w:sz w:val="22"/>
          <w:szCs w:val="22"/>
          <w:lang w:val="en-US"/>
        </w:rPr>
        <w:t xml:space="preserve"> the core of the research stream</w:t>
      </w:r>
      <w:r w:rsidR="00160DFC">
        <w:rPr>
          <w:rFonts w:ascii="Arial" w:hAnsi="Arial" w:cs="Arial"/>
          <w:sz w:val="22"/>
          <w:szCs w:val="22"/>
          <w:lang w:val="en-US"/>
        </w:rPr>
        <w:t xml:space="preserve"> (8 - 66.66%)</w:t>
      </w:r>
      <w:r w:rsidR="003C3487">
        <w:rPr>
          <w:rFonts w:ascii="Arial" w:hAnsi="Arial" w:cs="Arial"/>
          <w:sz w:val="22"/>
          <w:szCs w:val="22"/>
          <w:lang w:val="en-US"/>
        </w:rPr>
        <w:t>, while the rest of the articles considered various actors from civil society, such as religious leaders, scholars, interest groups or social movements (4</w:t>
      </w:r>
      <w:r w:rsidR="009D5FAE">
        <w:rPr>
          <w:rFonts w:ascii="Arial" w:hAnsi="Arial" w:cs="Arial"/>
          <w:sz w:val="22"/>
          <w:szCs w:val="22"/>
          <w:lang w:val="en-US"/>
        </w:rPr>
        <w:t xml:space="preserve"> - </w:t>
      </w:r>
      <w:r w:rsidR="003C3487">
        <w:rPr>
          <w:rFonts w:ascii="Arial" w:hAnsi="Arial" w:cs="Arial"/>
          <w:sz w:val="22"/>
          <w:szCs w:val="22"/>
          <w:lang w:val="en-US"/>
        </w:rPr>
        <w:t>33.33%).</w:t>
      </w:r>
    </w:p>
    <w:p w14:paraId="7BF449B0" w14:textId="622CF846" w:rsidR="00A26411" w:rsidRDefault="002110F0" w:rsidP="0008494D">
      <w:pPr>
        <w:spacing w:line="480" w:lineRule="auto"/>
        <w:ind w:firstLine="708"/>
        <w:jc w:val="both"/>
        <w:rPr>
          <w:rFonts w:ascii="Arial" w:hAnsi="Arial" w:cs="Arial"/>
          <w:sz w:val="22"/>
          <w:szCs w:val="22"/>
          <w:lang w:val="en-US"/>
        </w:rPr>
      </w:pPr>
      <w:r>
        <w:rPr>
          <w:rFonts w:ascii="Arial" w:hAnsi="Arial" w:cs="Arial"/>
          <w:sz w:val="22"/>
          <w:szCs w:val="22"/>
          <w:lang w:val="en-US"/>
        </w:rPr>
        <w:t xml:space="preserve">A major characteristic of </w:t>
      </w:r>
      <w:r w:rsidR="006C4E7B">
        <w:rPr>
          <w:rFonts w:ascii="Arial" w:hAnsi="Arial" w:cs="Arial"/>
          <w:sz w:val="22"/>
          <w:szCs w:val="22"/>
          <w:lang w:val="en-US"/>
        </w:rPr>
        <w:t xml:space="preserve">these </w:t>
      </w:r>
      <w:r>
        <w:rPr>
          <w:rFonts w:ascii="Arial" w:hAnsi="Arial" w:cs="Arial"/>
          <w:sz w:val="22"/>
          <w:szCs w:val="22"/>
          <w:lang w:val="en-US"/>
        </w:rPr>
        <w:t xml:space="preserve">studies is the </w:t>
      </w:r>
      <w:r w:rsidR="006C4E7B">
        <w:rPr>
          <w:rFonts w:ascii="Arial" w:hAnsi="Arial" w:cs="Arial"/>
          <w:sz w:val="22"/>
          <w:szCs w:val="22"/>
          <w:lang w:val="en-US"/>
        </w:rPr>
        <w:t>diversity</w:t>
      </w:r>
      <w:r>
        <w:rPr>
          <w:rFonts w:ascii="Arial" w:hAnsi="Arial" w:cs="Arial"/>
          <w:sz w:val="22"/>
          <w:szCs w:val="22"/>
          <w:lang w:val="en-US"/>
        </w:rPr>
        <w:t xml:space="preserve"> of </w:t>
      </w:r>
      <w:r w:rsidR="007414F4">
        <w:rPr>
          <w:rFonts w:ascii="Arial" w:hAnsi="Arial" w:cs="Arial"/>
          <w:sz w:val="22"/>
          <w:szCs w:val="22"/>
          <w:lang w:val="en-US"/>
        </w:rPr>
        <w:t xml:space="preserve">genres and </w:t>
      </w:r>
      <w:r w:rsidR="000A5886">
        <w:rPr>
          <w:rFonts w:ascii="Arial" w:hAnsi="Arial" w:cs="Arial"/>
          <w:sz w:val="22"/>
          <w:szCs w:val="22"/>
          <w:lang w:val="en-US"/>
        </w:rPr>
        <w:t>empirical data</w:t>
      </w:r>
      <w:r>
        <w:rPr>
          <w:rFonts w:ascii="Arial" w:hAnsi="Arial" w:cs="Arial"/>
          <w:sz w:val="22"/>
          <w:szCs w:val="22"/>
          <w:lang w:val="en-US"/>
        </w:rPr>
        <w:t xml:space="preserve">, which </w:t>
      </w:r>
      <w:r w:rsidR="00160DFC">
        <w:rPr>
          <w:rFonts w:ascii="Arial" w:hAnsi="Arial" w:cs="Arial"/>
          <w:sz w:val="22"/>
          <w:szCs w:val="22"/>
          <w:lang w:val="en-US"/>
        </w:rPr>
        <w:t>is indicative</w:t>
      </w:r>
      <w:r>
        <w:rPr>
          <w:rFonts w:ascii="Arial" w:hAnsi="Arial" w:cs="Arial"/>
          <w:sz w:val="22"/>
          <w:szCs w:val="22"/>
          <w:lang w:val="en-US"/>
        </w:rPr>
        <w:t xml:space="preserve"> of the </w:t>
      </w:r>
      <w:r w:rsidR="0044652C">
        <w:rPr>
          <w:rFonts w:ascii="Arial" w:hAnsi="Arial" w:cs="Arial"/>
          <w:sz w:val="22"/>
          <w:szCs w:val="22"/>
          <w:lang w:val="en-US"/>
        </w:rPr>
        <w:t>authors’</w:t>
      </w:r>
      <w:r>
        <w:rPr>
          <w:rFonts w:ascii="Arial" w:hAnsi="Arial" w:cs="Arial"/>
          <w:sz w:val="22"/>
          <w:szCs w:val="22"/>
          <w:lang w:val="en-US"/>
        </w:rPr>
        <w:t xml:space="preserve"> conception </w:t>
      </w:r>
      <w:r w:rsidR="00583068">
        <w:rPr>
          <w:rFonts w:ascii="Arial" w:hAnsi="Arial" w:cs="Arial"/>
          <w:sz w:val="22"/>
          <w:szCs w:val="22"/>
          <w:lang w:val="en-US"/>
        </w:rPr>
        <w:t>of</w:t>
      </w:r>
      <w:r>
        <w:rPr>
          <w:rFonts w:ascii="Arial" w:hAnsi="Arial" w:cs="Arial"/>
          <w:sz w:val="22"/>
          <w:szCs w:val="22"/>
          <w:lang w:val="en-US"/>
        </w:rPr>
        <w:t xml:space="preserve"> what political discourse entails. More precisely, </w:t>
      </w:r>
      <w:r w:rsidR="00472BDB">
        <w:rPr>
          <w:rFonts w:ascii="Arial" w:hAnsi="Arial" w:cs="Arial"/>
          <w:sz w:val="22"/>
          <w:szCs w:val="22"/>
          <w:lang w:val="en-US"/>
        </w:rPr>
        <w:t xml:space="preserve">a first </w:t>
      </w:r>
      <w:r w:rsidR="00160DFC">
        <w:rPr>
          <w:rFonts w:ascii="Arial" w:hAnsi="Arial" w:cs="Arial"/>
          <w:sz w:val="22"/>
          <w:szCs w:val="22"/>
          <w:lang w:val="en-US"/>
        </w:rPr>
        <w:t>set</w:t>
      </w:r>
      <w:r w:rsidR="00472BDB">
        <w:rPr>
          <w:rFonts w:ascii="Arial" w:hAnsi="Arial" w:cs="Arial"/>
          <w:sz w:val="22"/>
          <w:szCs w:val="22"/>
          <w:lang w:val="en-US"/>
        </w:rPr>
        <w:t xml:space="preserve"> of studies consider different types of </w:t>
      </w:r>
      <w:r w:rsidR="00472BDB" w:rsidRPr="00255A36">
        <w:rPr>
          <w:rFonts w:ascii="Arial" w:hAnsi="Arial" w:cs="Arial"/>
          <w:i/>
          <w:sz w:val="22"/>
          <w:szCs w:val="22"/>
          <w:lang w:val="en-US"/>
        </w:rPr>
        <w:t>citizen meetings</w:t>
      </w:r>
      <w:r w:rsidR="00472BDB">
        <w:rPr>
          <w:rFonts w:ascii="Arial" w:hAnsi="Arial" w:cs="Arial"/>
          <w:sz w:val="22"/>
          <w:szCs w:val="22"/>
          <w:lang w:val="en-US"/>
        </w:rPr>
        <w:t>, such as participatory democracy debates (</w:t>
      </w:r>
      <w:proofErr w:type="spellStart"/>
      <w:r w:rsidR="00472BDB">
        <w:rPr>
          <w:rFonts w:ascii="Arial" w:hAnsi="Arial" w:cs="Arial"/>
          <w:sz w:val="22"/>
          <w:szCs w:val="22"/>
          <w:lang w:val="en-US"/>
        </w:rPr>
        <w:t>Mondada</w:t>
      </w:r>
      <w:proofErr w:type="spellEnd"/>
      <w:r w:rsidR="00472BDB">
        <w:rPr>
          <w:rFonts w:ascii="Arial" w:hAnsi="Arial" w:cs="Arial"/>
          <w:sz w:val="22"/>
          <w:szCs w:val="22"/>
          <w:lang w:val="en-US"/>
        </w:rPr>
        <w:t>, 201</w:t>
      </w:r>
      <w:r w:rsidR="0065549D">
        <w:rPr>
          <w:rFonts w:ascii="Arial" w:hAnsi="Arial" w:cs="Arial"/>
          <w:sz w:val="22"/>
          <w:szCs w:val="22"/>
          <w:lang w:val="en-US"/>
        </w:rPr>
        <w:t>3</w:t>
      </w:r>
      <w:r w:rsidR="00472BDB">
        <w:rPr>
          <w:rFonts w:ascii="Arial" w:hAnsi="Arial" w:cs="Arial"/>
          <w:sz w:val="22"/>
          <w:szCs w:val="22"/>
          <w:lang w:val="en-US"/>
        </w:rPr>
        <w:t>) or Israeli-Palestinian ‘dialogue’ events (</w:t>
      </w:r>
      <w:proofErr w:type="spellStart"/>
      <w:r w:rsidR="00472BDB">
        <w:rPr>
          <w:rFonts w:ascii="Arial" w:hAnsi="Arial" w:cs="Arial"/>
          <w:sz w:val="22"/>
          <w:szCs w:val="22"/>
          <w:lang w:val="en-US"/>
        </w:rPr>
        <w:t>Zupnik</w:t>
      </w:r>
      <w:proofErr w:type="spellEnd"/>
      <w:r w:rsidR="00472BDB">
        <w:rPr>
          <w:rFonts w:ascii="Arial" w:hAnsi="Arial" w:cs="Arial"/>
          <w:sz w:val="22"/>
          <w:szCs w:val="22"/>
          <w:lang w:val="en-US"/>
        </w:rPr>
        <w:t xml:space="preserve">, 2000). A second </w:t>
      </w:r>
      <w:r w:rsidR="00160DFC">
        <w:rPr>
          <w:rFonts w:ascii="Arial" w:hAnsi="Arial" w:cs="Arial"/>
          <w:sz w:val="22"/>
          <w:szCs w:val="22"/>
          <w:lang w:val="en-US"/>
        </w:rPr>
        <w:t>set</w:t>
      </w:r>
      <w:r w:rsidR="00472BDB">
        <w:rPr>
          <w:rFonts w:ascii="Arial" w:hAnsi="Arial" w:cs="Arial"/>
          <w:sz w:val="22"/>
          <w:szCs w:val="22"/>
          <w:lang w:val="en-US"/>
        </w:rPr>
        <w:t xml:space="preserve"> of studies investigate</w:t>
      </w:r>
      <w:r w:rsidR="00294061">
        <w:rPr>
          <w:rFonts w:ascii="Arial" w:hAnsi="Arial" w:cs="Arial"/>
          <w:sz w:val="22"/>
          <w:szCs w:val="22"/>
          <w:lang w:val="en-US"/>
        </w:rPr>
        <w:t>s</w:t>
      </w:r>
      <w:r w:rsidR="00472BDB">
        <w:rPr>
          <w:rFonts w:ascii="Arial" w:hAnsi="Arial" w:cs="Arial"/>
          <w:sz w:val="22"/>
          <w:szCs w:val="22"/>
          <w:lang w:val="en-US"/>
        </w:rPr>
        <w:t xml:space="preserve"> written comments made by citizens on social media and newspaper websites, such as the analysis of </w:t>
      </w:r>
      <w:r w:rsidR="00CA19BB">
        <w:rPr>
          <w:rFonts w:ascii="Arial" w:hAnsi="Arial" w:cs="Arial"/>
          <w:sz w:val="22"/>
          <w:szCs w:val="22"/>
          <w:lang w:val="en-US"/>
        </w:rPr>
        <w:t xml:space="preserve">users’ </w:t>
      </w:r>
      <w:r w:rsidR="00472BDB">
        <w:rPr>
          <w:rFonts w:ascii="Arial" w:hAnsi="Arial" w:cs="Arial"/>
          <w:sz w:val="22"/>
          <w:szCs w:val="22"/>
          <w:lang w:val="en-US"/>
        </w:rPr>
        <w:t xml:space="preserve">interaction on </w:t>
      </w:r>
      <w:r w:rsidR="00472BDB">
        <w:rPr>
          <w:rFonts w:ascii="Arial" w:hAnsi="Arial" w:cs="Arial"/>
          <w:sz w:val="22"/>
          <w:szCs w:val="22"/>
          <w:lang w:val="en-US"/>
        </w:rPr>
        <w:lastRenderedPageBreak/>
        <w:t xml:space="preserve">YouTube (Boyd, 2014) or </w:t>
      </w:r>
      <w:r w:rsidR="0061778C">
        <w:rPr>
          <w:rFonts w:ascii="Arial" w:hAnsi="Arial" w:cs="Arial"/>
          <w:sz w:val="22"/>
          <w:szCs w:val="22"/>
          <w:lang w:val="en-US"/>
        </w:rPr>
        <w:t>online political</w:t>
      </w:r>
      <w:r w:rsidR="00472BDB">
        <w:rPr>
          <w:rFonts w:ascii="Arial" w:hAnsi="Arial" w:cs="Arial"/>
          <w:sz w:val="22"/>
          <w:szCs w:val="22"/>
          <w:lang w:val="en-US"/>
        </w:rPr>
        <w:t xml:space="preserve"> discussion in UK and French Newspapers’ forum section</w:t>
      </w:r>
      <w:r w:rsidR="00CA19BB">
        <w:rPr>
          <w:rFonts w:ascii="Arial" w:hAnsi="Arial" w:cs="Arial"/>
          <w:sz w:val="22"/>
          <w:szCs w:val="22"/>
          <w:lang w:val="en-US"/>
        </w:rPr>
        <w:t>s</w:t>
      </w:r>
      <w:r w:rsidR="00472BDB">
        <w:rPr>
          <w:rFonts w:ascii="Arial" w:hAnsi="Arial" w:cs="Arial"/>
          <w:sz w:val="22"/>
          <w:szCs w:val="22"/>
          <w:lang w:val="en-US"/>
        </w:rPr>
        <w:t xml:space="preserve"> (Lewis, 2005). A third </w:t>
      </w:r>
      <w:r w:rsidR="00160DFC">
        <w:rPr>
          <w:rFonts w:ascii="Arial" w:hAnsi="Arial" w:cs="Arial"/>
          <w:sz w:val="22"/>
          <w:szCs w:val="22"/>
          <w:lang w:val="en-US"/>
        </w:rPr>
        <w:t>set</w:t>
      </w:r>
      <w:r w:rsidR="00472BDB">
        <w:rPr>
          <w:rFonts w:ascii="Arial" w:hAnsi="Arial" w:cs="Arial"/>
          <w:sz w:val="22"/>
          <w:szCs w:val="22"/>
          <w:lang w:val="en-US"/>
        </w:rPr>
        <w:t xml:space="preserve"> of studies </w:t>
      </w:r>
      <w:r w:rsidR="00385823">
        <w:rPr>
          <w:rFonts w:ascii="Arial" w:hAnsi="Arial" w:cs="Arial"/>
          <w:sz w:val="22"/>
          <w:szCs w:val="22"/>
          <w:lang w:val="en-US"/>
        </w:rPr>
        <w:t>focus</w:t>
      </w:r>
      <w:r w:rsidR="00294061">
        <w:rPr>
          <w:rFonts w:ascii="Arial" w:hAnsi="Arial" w:cs="Arial"/>
          <w:sz w:val="22"/>
          <w:szCs w:val="22"/>
          <w:lang w:val="en-US"/>
        </w:rPr>
        <w:t>es</w:t>
      </w:r>
      <w:r w:rsidR="00714456">
        <w:rPr>
          <w:rFonts w:ascii="Arial" w:hAnsi="Arial" w:cs="Arial"/>
          <w:sz w:val="22"/>
          <w:szCs w:val="22"/>
          <w:lang w:val="en-US"/>
        </w:rPr>
        <w:t xml:space="preserve"> on</w:t>
      </w:r>
      <w:r w:rsidR="00385823">
        <w:rPr>
          <w:rFonts w:ascii="Arial" w:hAnsi="Arial" w:cs="Arial"/>
          <w:sz w:val="22"/>
          <w:szCs w:val="22"/>
          <w:lang w:val="en-US"/>
        </w:rPr>
        <w:t xml:space="preserve"> the production</w:t>
      </w:r>
      <w:r w:rsidR="00E62FAF" w:rsidRPr="00E62FAF">
        <w:rPr>
          <w:rFonts w:ascii="Arial" w:hAnsi="Arial" w:cs="Arial"/>
          <w:sz w:val="22"/>
          <w:szCs w:val="22"/>
          <w:lang w:val="en-US"/>
        </w:rPr>
        <w:t xml:space="preserve"> </w:t>
      </w:r>
      <w:r w:rsidR="00E62FAF">
        <w:rPr>
          <w:rFonts w:ascii="Arial" w:hAnsi="Arial" w:cs="Arial"/>
          <w:sz w:val="22"/>
          <w:szCs w:val="22"/>
          <w:lang w:val="en-US"/>
        </w:rPr>
        <w:t>by citizens</w:t>
      </w:r>
      <w:r w:rsidR="00385823">
        <w:rPr>
          <w:rFonts w:ascii="Arial" w:hAnsi="Arial" w:cs="Arial"/>
          <w:sz w:val="22"/>
          <w:szCs w:val="22"/>
          <w:lang w:val="en-US"/>
        </w:rPr>
        <w:t xml:space="preserve"> of </w:t>
      </w:r>
      <w:r w:rsidR="00714456">
        <w:rPr>
          <w:rFonts w:ascii="Arial" w:hAnsi="Arial" w:cs="Arial"/>
          <w:sz w:val="22"/>
          <w:szCs w:val="22"/>
          <w:lang w:val="en-US"/>
        </w:rPr>
        <w:t xml:space="preserve">musical and </w:t>
      </w:r>
      <w:r w:rsidR="00385823">
        <w:rPr>
          <w:rFonts w:ascii="Arial" w:hAnsi="Arial" w:cs="Arial"/>
          <w:sz w:val="22"/>
          <w:szCs w:val="22"/>
          <w:lang w:val="en-US"/>
        </w:rPr>
        <w:t>visual</w:t>
      </w:r>
      <w:r w:rsidR="00714456">
        <w:rPr>
          <w:rFonts w:ascii="Arial" w:hAnsi="Arial" w:cs="Arial"/>
          <w:sz w:val="22"/>
          <w:szCs w:val="22"/>
          <w:lang w:val="en-US"/>
        </w:rPr>
        <w:t xml:space="preserve"> artefacts</w:t>
      </w:r>
      <w:r w:rsidR="00385823">
        <w:rPr>
          <w:rFonts w:ascii="Arial" w:hAnsi="Arial" w:cs="Arial"/>
          <w:sz w:val="22"/>
          <w:szCs w:val="22"/>
          <w:lang w:val="en-US"/>
        </w:rPr>
        <w:t xml:space="preserve"> with political meaning. For example, </w:t>
      </w:r>
      <w:proofErr w:type="spellStart"/>
      <w:r w:rsidR="00385823">
        <w:rPr>
          <w:rFonts w:ascii="Arial" w:hAnsi="Arial" w:cs="Arial"/>
          <w:sz w:val="22"/>
          <w:szCs w:val="22"/>
          <w:lang w:val="en-US"/>
        </w:rPr>
        <w:t>Hanauer</w:t>
      </w:r>
      <w:proofErr w:type="spellEnd"/>
      <w:r w:rsidR="00385823">
        <w:rPr>
          <w:rFonts w:ascii="Arial" w:hAnsi="Arial" w:cs="Arial"/>
          <w:sz w:val="22"/>
          <w:szCs w:val="22"/>
          <w:lang w:val="en-US"/>
        </w:rPr>
        <w:t xml:space="preserve"> (2011) analyzes </w:t>
      </w:r>
      <w:r w:rsidR="0061778C">
        <w:rPr>
          <w:rFonts w:ascii="Arial" w:hAnsi="Arial" w:cs="Arial"/>
          <w:sz w:val="22"/>
          <w:szCs w:val="22"/>
          <w:lang w:val="en-US"/>
        </w:rPr>
        <w:t>g</w:t>
      </w:r>
      <w:r w:rsidR="00385823">
        <w:rPr>
          <w:rFonts w:ascii="Arial" w:hAnsi="Arial" w:cs="Arial"/>
          <w:sz w:val="22"/>
          <w:szCs w:val="22"/>
          <w:lang w:val="en-US"/>
        </w:rPr>
        <w:t>raffiti on the separation wall in the contested space of Abu Dis</w:t>
      </w:r>
      <w:r w:rsidR="00160DFC">
        <w:rPr>
          <w:rFonts w:ascii="Arial" w:hAnsi="Arial" w:cs="Arial"/>
          <w:sz w:val="22"/>
          <w:szCs w:val="22"/>
          <w:lang w:val="en-US"/>
        </w:rPr>
        <w:t>;</w:t>
      </w:r>
      <w:r w:rsidR="00385823">
        <w:rPr>
          <w:rFonts w:ascii="Arial" w:hAnsi="Arial" w:cs="Arial"/>
          <w:sz w:val="22"/>
          <w:szCs w:val="22"/>
          <w:lang w:val="en-US"/>
        </w:rPr>
        <w:t xml:space="preserve"> other authors </w:t>
      </w:r>
      <w:r w:rsidR="00160DFC">
        <w:rPr>
          <w:rFonts w:ascii="Arial" w:hAnsi="Arial" w:cs="Arial"/>
          <w:sz w:val="22"/>
          <w:szCs w:val="22"/>
          <w:lang w:val="en-US"/>
        </w:rPr>
        <w:t>have looked into</w:t>
      </w:r>
      <w:r w:rsidR="00385823">
        <w:rPr>
          <w:rFonts w:ascii="Arial" w:hAnsi="Arial" w:cs="Arial"/>
          <w:sz w:val="22"/>
          <w:szCs w:val="22"/>
          <w:lang w:val="en-US"/>
        </w:rPr>
        <w:t xml:space="preserve"> cartoons, posters, music videos or book covers produced by civil society actors (Lou, 2017; Way, 2016; Angermüller, 201</w:t>
      </w:r>
      <w:r w:rsidR="001D2F80">
        <w:rPr>
          <w:rFonts w:ascii="Arial" w:hAnsi="Arial" w:cs="Arial"/>
          <w:sz w:val="22"/>
          <w:szCs w:val="22"/>
          <w:lang w:val="en-US"/>
        </w:rPr>
        <w:t>2</w:t>
      </w:r>
      <w:r w:rsidR="00385823">
        <w:rPr>
          <w:rFonts w:ascii="Arial" w:hAnsi="Arial" w:cs="Arial"/>
          <w:sz w:val="22"/>
          <w:szCs w:val="22"/>
          <w:lang w:val="en-US"/>
        </w:rPr>
        <w:t>; Arman, 2018).</w:t>
      </w:r>
      <w:r w:rsidR="00AD7788" w:rsidRPr="00AD7788">
        <w:rPr>
          <w:rFonts w:ascii="Arial" w:hAnsi="Arial" w:cs="Arial"/>
          <w:sz w:val="22"/>
          <w:szCs w:val="22"/>
          <w:lang w:val="en-US"/>
        </w:rPr>
        <w:t xml:space="preserve"> </w:t>
      </w:r>
      <w:r w:rsidR="00385823">
        <w:rPr>
          <w:rFonts w:ascii="Arial" w:hAnsi="Arial" w:cs="Arial"/>
          <w:sz w:val="22"/>
          <w:szCs w:val="22"/>
          <w:lang w:val="en-US"/>
        </w:rPr>
        <w:t xml:space="preserve">Finally, a last </w:t>
      </w:r>
      <w:r w:rsidR="00160DFC">
        <w:rPr>
          <w:rFonts w:ascii="Arial" w:hAnsi="Arial" w:cs="Arial"/>
          <w:sz w:val="22"/>
          <w:szCs w:val="22"/>
          <w:lang w:val="en-US"/>
        </w:rPr>
        <w:t>set</w:t>
      </w:r>
      <w:r w:rsidR="00385823">
        <w:rPr>
          <w:rFonts w:ascii="Arial" w:hAnsi="Arial" w:cs="Arial"/>
          <w:sz w:val="22"/>
          <w:szCs w:val="22"/>
          <w:lang w:val="en-US"/>
        </w:rPr>
        <w:t xml:space="preserve"> of studies focuses on more classical materials, such</w:t>
      </w:r>
      <w:r w:rsidR="0061778C">
        <w:rPr>
          <w:rFonts w:ascii="Arial" w:hAnsi="Arial" w:cs="Arial"/>
          <w:sz w:val="22"/>
          <w:szCs w:val="22"/>
          <w:lang w:val="en-US"/>
        </w:rPr>
        <w:t xml:space="preserve"> as</w:t>
      </w:r>
      <w:r w:rsidR="00385823">
        <w:rPr>
          <w:rFonts w:ascii="Arial" w:hAnsi="Arial" w:cs="Arial"/>
          <w:sz w:val="22"/>
          <w:szCs w:val="22"/>
          <w:lang w:val="en-US"/>
        </w:rPr>
        <w:t xml:space="preserve"> the analysis of speeches by members of Protestant institution</w:t>
      </w:r>
      <w:r w:rsidR="0061778C">
        <w:rPr>
          <w:rFonts w:ascii="Arial" w:hAnsi="Arial" w:cs="Arial"/>
          <w:sz w:val="22"/>
          <w:szCs w:val="22"/>
          <w:lang w:val="en-US"/>
        </w:rPr>
        <w:t>s</w:t>
      </w:r>
      <w:r w:rsidR="00385823">
        <w:rPr>
          <w:rFonts w:ascii="Arial" w:hAnsi="Arial" w:cs="Arial"/>
          <w:sz w:val="22"/>
          <w:szCs w:val="22"/>
          <w:lang w:val="en-US"/>
        </w:rPr>
        <w:t xml:space="preserve"> in Northern Ireland (2007) or official documents of the military junta and religious leaders in Argentina (</w:t>
      </w:r>
      <w:proofErr w:type="spellStart"/>
      <w:r w:rsidR="00385823">
        <w:rPr>
          <w:rFonts w:ascii="Arial" w:hAnsi="Arial" w:cs="Arial"/>
          <w:sz w:val="22"/>
          <w:szCs w:val="22"/>
          <w:lang w:val="en-US"/>
        </w:rPr>
        <w:t>Bonnin</w:t>
      </w:r>
      <w:proofErr w:type="spellEnd"/>
      <w:r w:rsidR="00385823">
        <w:rPr>
          <w:rFonts w:ascii="Arial" w:hAnsi="Arial" w:cs="Arial"/>
          <w:sz w:val="22"/>
          <w:szCs w:val="22"/>
          <w:lang w:val="en-US"/>
        </w:rPr>
        <w:t>, 2009).</w:t>
      </w:r>
    </w:p>
    <w:p w14:paraId="61267774" w14:textId="188E6485" w:rsidR="003C3487" w:rsidRDefault="003614A9" w:rsidP="0008494D">
      <w:pPr>
        <w:spacing w:line="480" w:lineRule="auto"/>
        <w:jc w:val="both"/>
        <w:rPr>
          <w:rFonts w:ascii="Arial" w:hAnsi="Arial" w:cs="Arial"/>
          <w:sz w:val="22"/>
          <w:szCs w:val="22"/>
          <w:lang w:val="en-US"/>
        </w:rPr>
      </w:pPr>
      <w:r>
        <w:rPr>
          <w:rFonts w:ascii="Arial" w:hAnsi="Arial" w:cs="Arial"/>
          <w:sz w:val="22"/>
          <w:szCs w:val="22"/>
          <w:lang w:val="en-US"/>
        </w:rPr>
        <w:tab/>
      </w:r>
      <w:r w:rsidR="0040799D">
        <w:rPr>
          <w:rFonts w:ascii="Arial" w:hAnsi="Arial" w:cs="Arial"/>
          <w:sz w:val="22"/>
          <w:szCs w:val="22"/>
          <w:lang w:val="en-US"/>
        </w:rPr>
        <w:t>W</w:t>
      </w:r>
      <w:r w:rsidR="009122C7">
        <w:rPr>
          <w:rFonts w:ascii="Arial" w:hAnsi="Arial" w:cs="Arial"/>
          <w:sz w:val="22"/>
          <w:szCs w:val="22"/>
          <w:lang w:val="en-US"/>
        </w:rPr>
        <w:t xml:space="preserve">ithin this stream of research, none of the 12 articles </w:t>
      </w:r>
      <w:r w:rsidR="00160DFC" w:rsidRPr="00160DFC">
        <w:rPr>
          <w:rFonts w:ascii="Arial" w:hAnsi="Arial" w:cs="Arial"/>
          <w:sz w:val="22"/>
          <w:szCs w:val="22"/>
          <w:lang w:val="en-US"/>
        </w:rPr>
        <w:t>offer a detailed exploration of the meaning of ‘political discourse’</w:t>
      </w:r>
      <w:r w:rsidR="009122C7">
        <w:rPr>
          <w:rFonts w:ascii="Arial" w:hAnsi="Arial" w:cs="Arial"/>
          <w:sz w:val="22"/>
          <w:szCs w:val="22"/>
          <w:lang w:val="en-US"/>
        </w:rPr>
        <w:t>. Obviously, the actors producing the discourse (i.e. civil society actors) are not t</w:t>
      </w:r>
      <w:r w:rsidR="00281C06">
        <w:rPr>
          <w:rFonts w:ascii="Arial" w:hAnsi="Arial" w:cs="Arial"/>
          <w:sz w:val="22"/>
          <w:szCs w:val="22"/>
          <w:lang w:val="en-US"/>
        </w:rPr>
        <w:t>he core</w:t>
      </w:r>
      <w:r w:rsidR="009122C7">
        <w:rPr>
          <w:rFonts w:ascii="Arial" w:hAnsi="Arial" w:cs="Arial"/>
          <w:sz w:val="22"/>
          <w:szCs w:val="22"/>
          <w:lang w:val="en-US"/>
        </w:rPr>
        <w:t xml:space="preserve"> of the authors’ conceptualization. </w:t>
      </w:r>
      <w:r w:rsidR="00731BF8">
        <w:rPr>
          <w:rFonts w:ascii="Arial" w:hAnsi="Arial" w:cs="Arial"/>
          <w:sz w:val="22"/>
          <w:szCs w:val="22"/>
          <w:lang w:val="en-US"/>
        </w:rPr>
        <w:t>Indeed</w:t>
      </w:r>
      <w:r w:rsidR="009122C7">
        <w:rPr>
          <w:rFonts w:ascii="Arial" w:hAnsi="Arial" w:cs="Arial"/>
          <w:sz w:val="22"/>
          <w:szCs w:val="22"/>
          <w:lang w:val="en-US"/>
        </w:rPr>
        <w:t>, in these studies, the discourse</w:t>
      </w:r>
      <w:r>
        <w:rPr>
          <w:rFonts w:ascii="Arial" w:hAnsi="Arial" w:cs="Arial"/>
          <w:sz w:val="22"/>
          <w:szCs w:val="22"/>
          <w:lang w:val="en-US"/>
        </w:rPr>
        <w:t xml:space="preserve"> of civil society actors</w:t>
      </w:r>
      <w:r w:rsidR="009122C7">
        <w:rPr>
          <w:rFonts w:ascii="Arial" w:hAnsi="Arial" w:cs="Arial"/>
          <w:sz w:val="22"/>
          <w:szCs w:val="22"/>
          <w:lang w:val="en-US"/>
        </w:rPr>
        <w:t xml:space="preserve"> is </w:t>
      </w:r>
      <w:r w:rsidR="00160DFC">
        <w:rPr>
          <w:rFonts w:ascii="Arial" w:hAnsi="Arial" w:cs="Arial"/>
          <w:sz w:val="22"/>
          <w:szCs w:val="22"/>
          <w:lang w:val="en-US"/>
        </w:rPr>
        <w:t xml:space="preserve">only deemed </w:t>
      </w:r>
      <w:r w:rsidR="009122C7">
        <w:rPr>
          <w:rFonts w:ascii="Arial" w:hAnsi="Arial" w:cs="Arial"/>
          <w:sz w:val="22"/>
          <w:szCs w:val="22"/>
          <w:lang w:val="en-US"/>
        </w:rPr>
        <w:t>political because its context</w:t>
      </w:r>
      <w:r w:rsidR="00F66605">
        <w:rPr>
          <w:rFonts w:ascii="Arial" w:hAnsi="Arial" w:cs="Arial"/>
          <w:sz w:val="22"/>
          <w:szCs w:val="22"/>
          <w:lang w:val="en-US"/>
        </w:rPr>
        <w:t xml:space="preserve"> and/or</w:t>
      </w:r>
      <w:r w:rsidR="009122C7">
        <w:rPr>
          <w:rFonts w:ascii="Arial" w:hAnsi="Arial" w:cs="Arial"/>
          <w:sz w:val="22"/>
          <w:szCs w:val="22"/>
          <w:lang w:val="en-US"/>
        </w:rPr>
        <w:t xml:space="preserve"> </w:t>
      </w:r>
      <w:r w:rsidR="0040799D">
        <w:rPr>
          <w:rFonts w:ascii="Arial" w:hAnsi="Arial" w:cs="Arial"/>
          <w:sz w:val="22"/>
          <w:szCs w:val="22"/>
          <w:lang w:val="en-US"/>
        </w:rPr>
        <w:t xml:space="preserve">the </w:t>
      </w:r>
      <w:r w:rsidR="009122C7">
        <w:rPr>
          <w:rFonts w:ascii="Arial" w:hAnsi="Arial" w:cs="Arial"/>
          <w:sz w:val="22"/>
          <w:szCs w:val="22"/>
          <w:lang w:val="en-US"/>
        </w:rPr>
        <w:t xml:space="preserve">content </w:t>
      </w:r>
      <w:r w:rsidR="0040799D">
        <w:rPr>
          <w:rFonts w:ascii="Arial" w:hAnsi="Arial" w:cs="Arial"/>
          <w:sz w:val="22"/>
          <w:szCs w:val="22"/>
          <w:lang w:val="en-US"/>
        </w:rPr>
        <w:t xml:space="preserve">of the discourse </w:t>
      </w:r>
      <w:r w:rsidR="009122C7">
        <w:rPr>
          <w:rFonts w:ascii="Arial" w:hAnsi="Arial" w:cs="Arial"/>
          <w:sz w:val="22"/>
          <w:szCs w:val="22"/>
          <w:lang w:val="en-US"/>
        </w:rPr>
        <w:t>are politicized.</w:t>
      </w:r>
    </w:p>
    <w:p w14:paraId="3AEE8DF1" w14:textId="5A841F3F" w:rsidR="00832B6D" w:rsidRDefault="00160DFC" w:rsidP="00160DFC">
      <w:pPr>
        <w:spacing w:line="480" w:lineRule="auto"/>
        <w:ind w:firstLine="708"/>
        <w:jc w:val="both"/>
        <w:rPr>
          <w:rFonts w:ascii="Arial" w:hAnsi="Arial" w:cs="Arial"/>
          <w:sz w:val="22"/>
          <w:szCs w:val="22"/>
          <w:lang w:val="en-US"/>
        </w:rPr>
      </w:pPr>
      <w:r>
        <w:rPr>
          <w:rFonts w:ascii="Arial" w:hAnsi="Arial" w:cs="Arial"/>
          <w:sz w:val="22"/>
          <w:szCs w:val="22"/>
          <w:lang w:val="en-US"/>
        </w:rPr>
        <w:t>In practice</w:t>
      </w:r>
      <w:r w:rsidR="0040799D">
        <w:rPr>
          <w:rFonts w:ascii="Arial" w:hAnsi="Arial" w:cs="Arial"/>
          <w:sz w:val="22"/>
          <w:szCs w:val="22"/>
          <w:lang w:val="en-US"/>
        </w:rPr>
        <w:t>, some</w:t>
      </w:r>
      <w:r w:rsidR="00686BC6">
        <w:rPr>
          <w:rFonts w:ascii="Arial" w:hAnsi="Arial" w:cs="Arial"/>
          <w:sz w:val="22"/>
          <w:szCs w:val="22"/>
          <w:lang w:val="en-US"/>
        </w:rPr>
        <w:t xml:space="preserve"> </w:t>
      </w:r>
      <w:r>
        <w:rPr>
          <w:rFonts w:ascii="Arial" w:hAnsi="Arial" w:cs="Arial"/>
          <w:sz w:val="22"/>
          <w:szCs w:val="22"/>
          <w:lang w:val="en-US"/>
        </w:rPr>
        <w:t xml:space="preserve">of the </w:t>
      </w:r>
      <w:r w:rsidR="00686BC6">
        <w:rPr>
          <w:rFonts w:ascii="Arial" w:hAnsi="Arial" w:cs="Arial"/>
          <w:sz w:val="22"/>
          <w:szCs w:val="22"/>
          <w:lang w:val="en-US"/>
        </w:rPr>
        <w:t>studies</w:t>
      </w:r>
      <w:r>
        <w:rPr>
          <w:rFonts w:ascii="Arial" w:hAnsi="Arial" w:cs="Arial"/>
          <w:sz w:val="22"/>
          <w:szCs w:val="22"/>
          <w:lang w:val="en-US"/>
        </w:rPr>
        <w:t xml:space="preserve"> from this category</w:t>
      </w:r>
      <w:r w:rsidR="00686BC6">
        <w:rPr>
          <w:rFonts w:ascii="Arial" w:hAnsi="Arial" w:cs="Arial"/>
          <w:sz w:val="22"/>
          <w:szCs w:val="22"/>
          <w:lang w:val="en-US"/>
        </w:rPr>
        <w:t xml:space="preserve"> </w:t>
      </w:r>
      <w:r w:rsidR="00281C06">
        <w:rPr>
          <w:rFonts w:ascii="Arial" w:hAnsi="Arial" w:cs="Arial"/>
          <w:sz w:val="22"/>
          <w:szCs w:val="22"/>
          <w:lang w:val="en-US"/>
        </w:rPr>
        <w:t xml:space="preserve">bring together </w:t>
      </w:r>
      <w:r w:rsidR="00686BC6">
        <w:rPr>
          <w:rFonts w:ascii="Arial" w:hAnsi="Arial" w:cs="Arial"/>
          <w:sz w:val="22"/>
          <w:szCs w:val="22"/>
          <w:lang w:val="en-US"/>
        </w:rPr>
        <w:t>analyses of</w:t>
      </w:r>
      <w:r w:rsidR="00714456">
        <w:rPr>
          <w:rFonts w:ascii="Arial" w:hAnsi="Arial" w:cs="Arial"/>
          <w:sz w:val="22"/>
          <w:szCs w:val="22"/>
          <w:lang w:val="en-US"/>
        </w:rPr>
        <w:t xml:space="preserve"> musical and visual artefacts</w:t>
      </w:r>
      <w:r w:rsidR="00686BC6">
        <w:rPr>
          <w:rFonts w:ascii="Arial" w:hAnsi="Arial" w:cs="Arial"/>
          <w:sz w:val="22"/>
          <w:szCs w:val="22"/>
          <w:lang w:val="en-US"/>
        </w:rPr>
        <w:t>. These</w:t>
      </w:r>
      <w:r w:rsidR="00714456">
        <w:rPr>
          <w:rFonts w:ascii="Arial" w:hAnsi="Arial" w:cs="Arial"/>
          <w:sz w:val="22"/>
          <w:szCs w:val="22"/>
          <w:lang w:val="en-US"/>
        </w:rPr>
        <w:t xml:space="preserve"> </w:t>
      </w:r>
      <w:r w:rsidR="00DB3B44">
        <w:rPr>
          <w:rFonts w:ascii="Arial" w:hAnsi="Arial" w:cs="Arial"/>
          <w:sz w:val="22"/>
          <w:szCs w:val="22"/>
          <w:lang w:val="en-US"/>
        </w:rPr>
        <w:t>artefacts</w:t>
      </w:r>
      <w:r w:rsidR="003614A9">
        <w:rPr>
          <w:rFonts w:ascii="Arial" w:hAnsi="Arial" w:cs="Arial"/>
          <w:sz w:val="22"/>
          <w:szCs w:val="22"/>
          <w:lang w:val="en-US"/>
        </w:rPr>
        <w:t xml:space="preserve"> </w:t>
      </w:r>
      <w:r w:rsidR="00686BC6">
        <w:rPr>
          <w:rFonts w:ascii="Arial" w:hAnsi="Arial" w:cs="Arial"/>
          <w:sz w:val="22"/>
          <w:szCs w:val="22"/>
          <w:lang w:val="en-US"/>
        </w:rPr>
        <w:t>are conceived as ‘poli</w:t>
      </w:r>
      <w:r w:rsidR="001C5732">
        <w:rPr>
          <w:rFonts w:ascii="Arial" w:hAnsi="Arial" w:cs="Arial"/>
          <w:sz w:val="22"/>
          <w:szCs w:val="22"/>
          <w:lang w:val="en-US"/>
        </w:rPr>
        <w:t>ti</w:t>
      </w:r>
      <w:r w:rsidR="00686BC6">
        <w:rPr>
          <w:rFonts w:ascii="Arial" w:hAnsi="Arial" w:cs="Arial"/>
          <w:sz w:val="22"/>
          <w:szCs w:val="22"/>
          <w:lang w:val="en-US"/>
        </w:rPr>
        <w:t xml:space="preserve">cal’ </w:t>
      </w:r>
      <w:r>
        <w:rPr>
          <w:rFonts w:ascii="Arial" w:hAnsi="Arial" w:cs="Arial"/>
          <w:sz w:val="22"/>
          <w:szCs w:val="22"/>
          <w:lang w:val="en-US"/>
        </w:rPr>
        <w:t>because</w:t>
      </w:r>
      <w:r w:rsidR="00686BC6">
        <w:rPr>
          <w:rFonts w:ascii="Arial" w:hAnsi="Arial" w:cs="Arial"/>
          <w:sz w:val="22"/>
          <w:szCs w:val="22"/>
          <w:lang w:val="en-US"/>
        </w:rPr>
        <w:t xml:space="preserve"> they </w:t>
      </w:r>
      <w:r w:rsidR="009035CE">
        <w:rPr>
          <w:rFonts w:ascii="Arial" w:hAnsi="Arial" w:cs="Arial"/>
          <w:sz w:val="22"/>
          <w:szCs w:val="22"/>
          <w:lang w:val="en-US"/>
        </w:rPr>
        <w:t xml:space="preserve">convey a political meaning. </w:t>
      </w:r>
      <w:r w:rsidR="00E037E8">
        <w:rPr>
          <w:rFonts w:ascii="Arial" w:hAnsi="Arial" w:cs="Arial"/>
          <w:sz w:val="22"/>
          <w:szCs w:val="22"/>
          <w:lang w:val="en-US"/>
        </w:rPr>
        <w:t xml:space="preserve">For example, </w:t>
      </w:r>
      <w:r w:rsidR="009035CE">
        <w:rPr>
          <w:rFonts w:ascii="Arial" w:hAnsi="Arial" w:cs="Arial"/>
          <w:sz w:val="22"/>
          <w:szCs w:val="22"/>
          <w:lang w:val="en-US"/>
        </w:rPr>
        <w:t xml:space="preserve">Way (2016) </w:t>
      </w:r>
      <w:r>
        <w:rPr>
          <w:rFonts w:ascii="Arial" w:hAnsi="Arial" w:cs="Arial"/>
          <w:sz w:val="22"/>
          <w:szCs w:val="22"/>
          <w:lang w:val="en-US"/>
        </w:rPr>
        <w:t xml:space="preserve">has </w:t>
      </w:r>
      <w:r w:rsidR="009035CE">
        <w:rPr>
          <w:rFonts w:ascii="Arial" w:hAnsi="Arial" w:cs="Arial"/>
          <w:sz w:val="22"/>
          <w:szCs w:val="22"/>
          <w:lang w:val="en-US"/>
        </w:rPr>
        <w:t xml:space="preserve">analyzed music video produced during Turkey’s June 2013 protests. Going in the same direction, </w:t>
      </w:r>
      <w:proofErr w:type="spellStart"/>
      <w:r w:rsidR="009035CE">
        <w:rPr>
          <w:rFonts w:ascii="Arial" w:hAnsi="Arial" w:cs="Arial"/>
          <w:sz w:val="22"/>
          <w:szCs w:val="22"/>
          <w:lang w:val="en-US"/>
        </w:rPr>
        <w:t>Hanauer</w:t>
      </w:r>
      <w:proofErr w:type="spellEnd"/>
      <w:r w:rsidR="009035CE">
        <w:rPr>
          <w:rFonts w:ascii="Arial" w:hAnsi="Arial" w:cs="Arial"/>
          <w:sz w:val="22"/>
          <w:szCs w:val="22"/>
          <w:lang w:val="en-US"/>
        </w:rPr>
        <w:t xml:space="preserve"> (2011: 301) </w:t>
      </w:r>
      <w:r>
        <w:rPr>
          <w:rFonts w:ascii="Arial" w:hAnsi="Arial" w:cs="Arial"/>
          <w:sz w:val="22"/>
          <w:szCs w:val="22"/>
          <w:lang w:val="en-US"/>
        </w:rPr>
        <w:t xml:space="preserve">has </w:t>
      </w:r>
      <w:r w:rsidR="009035CE">
        <w:rPr>
          <w:rFonts w:ascii="Arial" w:hAnsi="Arial" w:cs="Arial"/>
          <w:sz w:val="22"/>
          <w:szCs w:val="22"/>
          <w:lang w:val="en-US"/>
        </w:rPr>
        <w:t xml:space="preserve">studied graffiti in the context of the Palestinian-Israelian conflict and emphasized that </w:t>
      </w:r>
      <w:r w:rsidR="00704800">
        <w:rPr>
          <w:rFonts w:ascii="Arial" w:hAnsi="Arial" w:cs="Arial"/>
          <w:sz w:val="22"/>
          <w:szCs w:val="22"/>
          <w:lang w:val="en-US"/>
        </w:rPr>
        <w:t>“</w:t>
      </w:r>
      <w:r w:rsidR="009035CE" w:rsidRPr="009D5FAE">
        <w:rPr>
          <w:rFonts w:ascii="Arial" w:hAnsi="Arial" w:cs="Arial"/>
          <w:sz w:val="22"/>
          <w:szCs w:val="22"/>
          <w:lang w:val="en-US"/>
        </w:rPr>
        <w:t xml:space="preserve">for Palestinians graffiti writing was </w:t>
      </w:r>
      <w:r w:rsidR="002E4365">
        <w:rPr>
          <w:rFonts w:ascii="Arial" w:hAnsi="Arial" w:cs="Arial"/>
          <w:sz w:val="22"/>
          <w:szCs w:val="22"/>
          <w:lang w:val="en-US"/>
        </w:rPr>
        <w:t>‘</w:t>
      </w:r>
      <w:r w:rsidR="009035CE" w:rsidRPr="009D5FAE">
        <w:rPr>
          <w:rFonts w:ascii="Arial" w:hAnsi="Arial" w:cs="Arial"/>
          <w:sz w:val="22"/>
          <w:szCs w:val="22"/>
          <w:lang w:val="en-US"/>
        </w:rPr>
        <w:t>an intervention in a relationship of power</w:t>
      </w:r>
      <w:r w:rsidR="002E4365">
        <w:rPr>
          <w:rFonts w:ascii="Arial" w:hAnsi="Arial" w:cs="Arial"/>
          <w:sz w:val="22"/>
          <w:szCs w:val="22"/>
          <w:lang w:val="en-US"/>
        </w:rPr>
        <w:t>’</w:t>
      </w:r>
      <w:r w:rsidR="009035CE" w:rsidRPr="009D5FAE">
        <w:rPr>
          <w:rFonts w:ascii="Arial" w:hAnsi="Arial" w:cs="Arial"/>
          <w:sz w:val="22"/>
          <w:szCs w:val="22"/>
          <w:lang w:val="en-US"/>
        </w:rPr>
        <w:t xml:space="preserve"> and a</w:t>
      </w:r>
      <w:r w:rsidR="00381371" w:rsidRPr="009D5FAE">
        <w:rPr>
          <w:rFonts w:ascii="Arial" w:hAnsi="Arial" w:cs="Arial"/>
          <w:sz w:val="22"/>
          <w:szCs w:val="22"/>
          <w:lang w:val="en-US"/>
        </w:rPr>
        <w:t xml:space="preserve"> </w:t>
      </w:r>
      <w:r w:rsidR="002E4365">
        <w:rPr>
          <w:rFonts w:ascii="Arial" w:hAnsi="Arial" w:cs="Arial"/>
          <w:sz w:val="22"/>
          <w:szCs w:val="22"/>
          <w:lang w:val="en-US"/>
        </w:rPr>
        <w:t>‘</w:t>
      </w:r>
      <w:r w:rsidR="009035CE" w:rsidRPr="009D5FAE">
        <w:rPr>
          <w:rFonts w:ascii="Arial" w:hAnsi="Arial" w:cs="Arial"/>
          <w:sz w:val="22"/>
          <w:szCs w:val="22"/>
          <w:lang w:val="en-US"/>
        </w:rPr>
        <w:t>critical component of a complex and diffuse attempt to overthrow hierarchy</w:t>
      </w:r>
      <w:r w:rsidR="002E4365">
        <w:rPr>
          <w:rFonts w:ascii="Arial" w:hAnsi="Arial" w:cs="Arial"/>
          <w:sz w:val="22"/>
          <w:szCs w:val="22"/>
          <w:lang w:val="en-US"/>
        </w:rPr>
        <w:t>’</w:t>
      </w:r>
      <w:r w:rsidR="00704800" w:rsidRPr="00704800">
        <w:rPr>
          <w:rFonts w:ascii="Arial" w:hAnsi="Arial" w:cs="Arial"/>
          <w:sz w:val="22"/>
          <w:szCs w:val="22"/>
          <w:lang w:val="en-US"/>
        </w:rPr>
        <w:t>”</w:t>
      </w:r>
      <w:r w:rsidR="009035CE">
        <w:rPr>
          <w:rFonts w:ascii="Arial" w:hAnsi="Arial" w:cs="Arial"/>
          <w:i/>
          <w:sz w:val="22"/>
          <w:szCs w:val="22"/>
          <w:lang w:val="en-US"/>
        </w:rPr>
        <w:t xml:space="preserve">. </w:t>
      </w:r>
      <w:r w:rsidR="009035CE">
        <w:rPr>
          <w:rFonts w:ascii="Arial" w:hAnsi="Arial" w:cs="Arial"/>
          <w:sz w:val="22"/>
          <w:szCs w:val="22"/>
          <w:lang w:val="en-US"/>
        </w:rPr>
        <w:t>A last example is the study of Lou (2017)</w:t>
      </w:r>
      <w:r w:rsidR="006D17D1">
        <w:rPr>
          <w:rFonts w:ascii="Arial" w:hAnsi="Arial" w:cs="Arial"/>
          <w:sz w:val="22"/>
          <w:szCs w:val="22"/>
          <w:lang w:val="en-US"/>
        </w:rPr>
        <w:t xml:space="preserve"> </w:t>
      </w:r>
      <w:r w:rsidR="00E75691">
        <w:rPr>
          <w:rFonts w:ascii="Arial" w:hAnsi="Arial" w:cs="Arial"/>
          <w:sz w:val="22"/>
          <w:szCs w:val="22"/>
          <w:lang w:val="en-US"/>
        </w:rPr>
        <w:t xml:space="preserve">who </w:t>
      </w:r>
      <w:r>
        <w:rPr>
          <w:rFonts w:ascii="Arial" w:hAnsi="Arial" w:cs="Arial"/>
          <w:sz w:val="22"/>
          <w:szCs w:val="22"/>
          <w:lang w:val="en-US"/>
        </w:rPr>
        <w:t xml:space="preserve">has </w:t>
      </w:r>
      <w:r w:rsidR="006D17D1">
        <w:rPr>
          <w:rFonts w:ascii="Arial" w:hAnsi="Arial" w:cs="Arial"/>
          <w:sz w:val="22"/>
          <w:szCs w:val="22"/>
          <w:lang w:val="en-US"/>
        </w:rPr>
        <w:t>analyzed</w:t>
      </w:r>
      <w:r w:rsidR="009035CE">
        <w:rPr>
          <w:rFonts w:ascii="Arial" w:hAnsi="Arial" w:cs="Arial"/>
          <w:sz w:val="22"/>
          <w:szCs w:val="22"/>
          <w:lang w:val="en-US"/>
        </w:rPr>
        <w:t xml:space="preserve"> artefacts produced during the 2014 Hong Kong suffrage protests. The au</w:t>
      </w:r>
      <w:r w:rsidR="006D17D1">
        <w:rPr>
          <w:rFonts w:ascii="Arial" w:hAnsi="Arial" w:cs="Arial"/>
          <w:sz w:val="22"/>
          <w:szCs w:val="22"/>
          <w:lang w:val="en-US"/>
        </w:rPr>
        <w:t>t</w:t>
      </w:r>
      <w:r w:rsidR="009035CE">
        <w:rPr>
          <w:rFonts w:ascii="Arial" w:hAnsi="Arial" w:cs="Arial"/>
          <w:sz w:val="22"/>
          <w:szCs w:val="22"/>
          <w:lang w:val="en-US"/>
        </w:rPr>
        <w:t xml:space="preserve">hor </w:t>
      </w:r>
      <w:r>
        <w:rPr>
          <w:rFonts w:ascii="Arial" w:hAnsi="Arial" w:cs="Arial"/>
          <w:sz w:val="22"/>
          <w:szCs w:val="22"/>
          <w:lang w:val="en-US"/>
        </w:rPr>
        <w:t>ponders</w:t>
      </w:r>
      <w:r w:rsidR="009035CE">
        <w:rPr>
          <w:rFonts w:ascii="Arial" w:hAnsi="Arial" w:cs="Arial"/>
          <w:sz w:val="22"/>
          <w:szCs w:val="22"/>
          <w:lang w:val="en-US"/>
        </w:rPr>
        <w:t xml:space="preserve"> the ways in which cartoon</w:t>
      </w:r>
      <w:r w:rsidR="008D605C">
        <w:rPr>
          <w:rFonts w:ascii="Arial" w:hAnsi="Arial" w:cs="Arial"/>
          <w:sz w:val="22"/>
          <w:szCs w:val="22"/>
          <w:lang w:val="en-US"/>
        </w:rPr>
        <w:t>s</w:t>
      </w:r>
      <w:r w:rsidR="009035CE">
        <w:rPr>
          <w:rFonts w:ascii="Arial" w:hAnsi="Arial" w:cs="Arial"/>
          <w:sz w:val="22"/>
          <w:szCs w:val="22"/>
          <w:lang w:val="en-US"/>
        </w:rPr>
        <w:t xml:space="preserve"> representing </w:t>
      </w:r>
      <w:r w:rsidR="00381371">
        <w:rPr>
          <w:rFonts w:ascii="Arial" w:hAnsi="Arial" w:cs="Arial"/>
          <w:sz w:val="22"/>
          <w:szCs w:val="22"/>
          <w:lang w:val="en-US"/>
        </w:rPr>
        <w:t>“</w:t>
      </w:r>
      <w:r w:rsidR="009035CE">
        <w:rPr>
          <w:rFonts w:ascii="Arial" w:hAnsi="Arial" w:cs="Arial"/>
          <w:sz w:val="22"/>
          <w:szCs w:val="22"/>
          <w:lang w:val="en-US"/>
        </w:rPr>
        <w:t>umbrellas</w:t>
      </w:r>
      <w:r w:rsidR="00381371">
        <w:rPr>
          <w:rFonts w:ascii="Arial" w:hAnsi="Arial" w:cs="Arial"/>
          <w:sz w:val="22"/>
          <w:szCs w:val="22"/>
          <w:lang w:val="en-US"/>
        </w:rPr>
        <w:t>”</w:t>
      </w:r>
      <w:r w:rsidR="009035CE">
        <w:rPr>
          <w:rFonts w:ascii="Arial" w:hAnsi="Arial" w:cs="Arial"/>
          <w:sz w:val="22"/>
          <w:szCs w:val="22"/>
          <w:lang w:val="en-US"/>
        </w:rPr>
        <w:t xml:space="preserve"> c</w:t>
      </w:r>
      <w:r>
        <w:rPr>
          <w:rFonts w:ascii="Arial" w:hAnsi="Arial" w:cs="Arial"/>
          <w:sz w:val="22"/>
          <w:szCs w:val="22"/>
          <w:lang w:val="en-US"/>
        </w:rPr>
        <w:t>ould</w:t>
      </w:r>
      <w:r w:rsidR="009035CE">
        <w:rPr>
          <w:rFonts w:ascii="Arial" w:hAnsi="Arial" w:cs="Arial"/>
          <w:sz w:val="22"/>
          <w:szCs w:val="22"/>
          <w:lang w:val="en-US"/>
        </w:rPr>
        <w:t xml:space="preserve"> </w:t>
      </w:r>
      <w:r w:rsidR="00E75691">
        <w:rPr>
          <w:rFonts w:ascii="Arial" w:hAnsi="Arial" w:cs="Arial"/>
          <w:sz w:val="22"/>
          <w:szCs w:val="22"/>
          <w:lang w:val="en-US"/>
        </w:rPr>
        <w:t xml:space="preserve">bring political meaning to </w:t>
      </w:r>
      <w:r w:rsidR="009035CE">
        <w:rPr>
          <w:rFonts w:ascii="Arial" w:hAnsi="Arial" w:cs="Arial"/>
          <w:sz w:val="22"/>
          <w:szCs w:val="22"/>
          <w:lang w:val="en-US"/>
        </w:rPr>
        <w:t>a simple object</w:t>
      </w:r>
      <w:r w:rsidR="00E75691">
        <w:rPr>
          <w:rFonts w:ascii="Arial" w:hAnsi="Arial" w:cs="Arial"/>
          <w:sz w:val="22"/>
          <w:szCs w:val="22"/>
          <w:lang w:val="en-US"/>
        </w:rPr>
        <w:t>.</w:t>
      </w:r>
      <w:r w:rsidR="009035CE">
        <w:rPr>
          <w:rFonts w:ascii="Arial" w:hAnsi="Arial" w:cs="Arial"/>
          <w:sz w:val="22"/>
          <w:szCs w:val="22"/>
          <w:lang w:val="en-US"/>
        </w:rPr>
        <w:t xml:space="preserve"> </w:t>
      </w:r>
      <w:r>
        <w:rPr>
          <w:rFonts w:ascii="Arial" w:hAnsi="Arial" w:cs="Arial"/>
          <w:sz w:val="22"/>
          <w:szCs w:val="22"/>
          <w:lang w:val="en-US"/>
        </w:rPr>
        <w:t>Other</w:t>
      </w:r>
      <w:r w:rsidR="00DB3B44">
        <w:rPr>
          <w:rFonts w:ascii="Arial" w:hAnsi="Arial" w:cs="Arial"/>
          <w:sz w:val="22"/>
          <w:szCs w:val="22"/>
          <w:lang w:val="en-US"/>
        </w:rPr>
        <w:t xml:space="preserve"> studies</w:t>
      </w:r>
      <w:r>
        <w:rPr>
          <w:rFonts w:ascii="Arial" w:hAnsi="Arial" w:cs="Arial"/>
          <w:sz w:val="22"/>
          <w:szCs w:val="22"/>
          <w:lang w:val="en-US"/>
        </w:rPr>
        <w:t xml:space="preserve"> from this set</w:t>
      </w:r>
      <w:r w:rsidR="00DB3B44">
        <w:rPr>
          <w:rFonts w:ascii="Arial" w:hAnsi="Arial" w:cs="Arial"/>
          <w:sz w:val="22"/>
          <w:szCs w:val="22"/>
          <w:lang w:val="en-US"/>
        </w:rPr>
        <w:t xml:space="preserve"> </w:t>
      </w:r>
      <w:r w:rsidR="0044652C">
        <w:rPr>
          <w:rFonts w:ascii="Arial" w:hAnsi="Arial" w:cs="Arial"/>
          <w:sz w:val="22"/>
          <w:szCs w:val="22"/>
          <w:lang w:val="en-US"/>
        </w:rPr>
        <w:t xml:space="preserve">focus on citizens’ comments on platforms </w:t>
      </w:r>
      <w:r>
        <w:rPr>
          <w:rFonts w:ascii="Arial" w:hAnsi="Arial" w:cs="Arial"/>
          <w:sz w:val="22"/>
          <w:szCs w:val="22"/>
          <w:lang w:val="en-US"/>
        </w:rPr>
        <w:t>like</w:t>
      </w:r>
      <w:r w:rsidR="0044652C">
        <w:rPr>
          <w:rFonts w:ascii="Arial" w:hAnsi="Arial" w:cs="Arial"/>
          <w:sz w:val="22"/>
          <w:szCs w:val="22"/>
          <w:lang w:val="en-US"/>
        </w:rPr>
        <w:t xml:space="preserve"> YouTube</w:t>
      </w:r>
      <w:r>
        <w:rPr>
          <w:rFonts w:ascii="Arial" w:hAnsi="Arial" w:cs="Arial"/>
          <w:sz w:val="22"/>
          <w:szCs w:val="22"/>
          <w:lang w:val="en-US"/>
        </w:rPr>
        <w:t>,</w:t>
      </w:r>
      <w:r w:rsidR="0044652C">
        <w:rPr>
          <w:rFonts w:ascii="Arial" w:hAnsi="Arial" w:cs="Arial"/>
          <w:sz w:val="22"/>
          <w:szCs w:val="22"/>
          <w:lang w:val="en-US"/>
        </w:rPr>
        <w:t xml:space="preserve"> or newspaper forums</w:t>
      </w:r>
      <w:r w:rsidR="00686BC6">
        <w:rPr>
          <w:rFonts w:ascii="Arial" w:hAnsi="Arial" w:cs="Arial"/>
          <w:sz w:val="22"/>
          <w:szCs w:val="22"/>
          <w:lang w:val="en-US"/>
        </w:rPr>
        <w:t>. These studies are</w:t>
      </w:r>
      <w:r w:rsidR="0044652C">
        <w:rPr>
          <w:rFonts w:ascii="Arial" w:hAnsi="Arial" w:cs="Arial"/>
          <w:sz w:val="22"/>
          <w:szCs w:val="22"/>
          <w:lang w:val="en-US"/>
        </w:rPr>
        <w:t xml:space="preserve"> </w:t>
      </w:r>
      <w:r>
        <w:rPr>
          <w:rFonts w:ascii="Arial" w:hAnsi="Arial" w:cs="Arial"/>
          <w:sz w:val="22"/>
          <w:szCs w:val="22"/>
          <w:lang w:val="en-US"/>
        </w:rPr>
        <w:t xml:space="preserve">regarded as epitomes </w:t>
      </w:r>
      <w:r w:rsidR="00381371">
        <w:rPr>
          <w:rFonts w:ascii="Arial" w:hAnsi="Arial" w:cs="Arial"/>
          <w:sz w:val="22"/>
          <w:szCs w:val="22"/>
          <w:lang w:val="en-US"/>
        </w:rPr>
        <w:t xml:space="preserve">of </w:t>
      </w:r>
      <w:r w:rsidR="0044652C">
        <w:rPr>
          <w:rFonts w:ascii="Arial" w:hAnsi="Arial" w:cs="Arial"/>
          <w:sz w:val="22"/>
          <w:szCs w:val="22"/>
          <w:lang w:val="en-US"/>
        </w:rPr>
        <w:t>political discourse</w:t>
      </w:r>
      <w:r w:rsidR="00686BC6">
        <w:rPr>
          <w:rFonts w:ascii="Arial" w:hAnsi="Arial" w:cs="Arial"/>
          <w:sz w:val="22"/>
          <w:szCs w:val="22"/>
          <w:lang w:val="en-US"/>
        </w:rPr>
        <w:t xml:space="preserve"> analys</w:t>
      </w:r>
      <w:r w:rsidR="00381371">
        <w:rPr>
          <w:rFonts w:ascii="Arial" w:hAnsi="Arial" w:cs="Arial"/>
          <w:sz w:val="22"/>
          <w:szCs w:val="22"/>
          <w:lang w:val="en-US"/>
        </w:rPr>
        <w:t>e</w:t>
      </w:r>
      <w:r w:rsidR="00686BC6">
        <w:rPr>
          <w:rFonts w:ascii="Arial" w:hAnsi="Arial" w:cs="Arial"/>
          <w:sz w:val="22"/>
          <w:szCs w:val="22"/>
          <w:lang w:val="en-US"/>
        </w:rPr>
        <w:t xml:space="preserve">s </w:t>
      </w:r>
      <w:r w:rsidR="00381371">
        <w:rPr>
          <w:rFonts w:ascii="Arial" w:hAnsi="Arial" w:cs="Arial"/>
          <w:sz w:val="22"/>
          <w:szCs w:val="22"/>
          <w:lang w:val="en-US"/>
        </w:rPr>
        <w:t>because</w:t>
      </w:r>
      <w:r w:rsidR="0044652C">
        <w:rPr>
          <w:rFonts w:ascii="Arial" w:hAnsi="Arial" w:cs="Arial"/>
          <w:sz w:val="22"/>
          <w:szCs w:val="22"/>
          <w:lang w:val="en-US"/>
        </w:rPr>
        <w:t xml:space="preserve"> the citizens react to</w:t>
      </w:r>
      <w:r w:rsidR="003614A9">
        <w:rPr>
          <w:rFonts w:ascii="Arial" w:hAnsi="Arial" w:cs="Arial"/>
          <w:sz w:val="22"/>
          <w:szCs w:val="22"/>
          <w:lang w:val="en-US"/>
        </w:rPr>
        <w:t xml:space="preserve"> specific</w:t>
      </w:r>
      <w:r w:rsidR="0044652C">
        <w:rPr>
          <w:rFonts w:ascii="Arial" w:hAnsi="Arial" w:cs="Arial"/>
          <w:sz w:val="22"/>
          <w:szCs w:val="22"/>
          <w:lang w:val="en-US"/>
        </w:rPr>
        <w:t xml:space="preserve"> political events: Obama’s 2009 Inaugural Address for Boyd (2014) and online </w:t>
      </w:r>
      <w:r w:rsidR="0044652C" w:rsidRPr="0044652C">
        <w:rPr>
          <w:rFonts w:ascii="Arial" w:hAnsi="Arial" w:cs="Arial"/>
          <w:sz w:val="22"/>
          <w:szCs w:val="22"/>
          <w:lang w:val="en-US"/>
        </w:rPr>
        <w:t xml:space="preserve">discussions of current </w:t>
      </w:r>
      <w:r w:rsidR="0044652C" w:rsidRPr="0044652C">
        <w:rPr>
          <w:rFonts w:ascii="Arial" w:hAnsi="Arial" w:cs="Arial"/>
          <w:sz w:val="22"/>
          <w:szCs w:val="22"/>
          <w:lang w:val="en-US"/>
        </w:rPr>
        <w:lastRenderedPageBreak/>
        <w:t>affairs and political themes</w:t>
      </w:r>
      <w:r w:rsidR="0044652C">
        <w:rPr>
          <w:rFonts w:ascii="Arial" w:hAnsi="Arial" w:cs="Arial"/>
          <w:sz w:val="22"/>
          <w:szCs w:val="22"/>
          <w:lang w:val="en-US"/>
        </w:rPr>
        <w:t xml:space="preserve"> for Lewis (2005). </w:t>
      </w:r>
      <w:r w:rsidR="00DB3B44">
        <w:rPr>
          <w:rFonts w:ascii="Arial" w:hAnsi="Arial" w:cs="Arial"/>
          <w:sz w:val="22"/>
          <w:szCs w:val="22"/>
          <w:lang w:val="en-US"/>
        </w:rPr>
        <w:t xml:space="preserve">The same rationale can be applied to </w:t>
      </w:r>
      <w:r w:rsidR="00686BC6">
        <w:rPr>
          <w:rFonts w:ascii="Arial" w:hAnsi="Arial" w:cs="Arial"/>
          <w:sz w:val="22"/>
          <w:szCs w:val="22"/>
          <w:lang w:val="en-US"/>
        </w:rPr>
        <w:t xml:space="preserve">the third </w:t>
      </w:r>
      <w:r>
        <w:rPr>
          <w:rFonts w:ascii="Arial" w:hAnsi="Arial" w:cs="Arial"/>
          <w:sz w:val="22"/>
          <w:szCs w:val="22"/>
          <w:lang w:val="en-US"/>
        </w:rPr>
        <w:t>group</w:t>
      </w:r>
      <w:r w:rsidR="00686BC6">
        <w:rPr>
          <w:rFonts w:ascii="Arial" w:hAnsi="Arial" w:cs="Arial"/>
          <w:sz w:val="22"/>
          <w:szCs w:val="22"/>
          <w:lang w:val="en-US"/>
        </w:rPr>
        <w:t xml:space="preserve"> of studies</w:t>
      </w:r>
      <w:r w:rsidR="004941A5">
        <w:rPr>
          <w:rFonts w:ascii="Arial" w:hAnsi="Arial" w:cs="Arial"/>
          <w:sz w:val="22"/>
          <w:szCs w:val="22"/>
          <w:lang w:val="en-US"/>
        </w:rPr>
        <w:t xml:space="preserve"> in which</w:t>
      </w:r>
      <w:r w:rsidR="00E75691" w:rsidRPr="003C5E79">
        <w:rPr>
          <w:rFonts w:ascii="Arial" w:hAnsi="Arial" w:cs="Arial"/>
          <w:sz w:val="22"/>
          <w:szCs w:val="22"/>
          <w:lang w:val="en-US"/>
        </w:rPr>
        <w:t xml:space="preserve"> </w:t>
      </w:r>
      <w:r w:rsidR="00686BC6" w:rsidRPr="003C5E79">
        <w:rPr>
          <w:rFonts w:ascii="Arial" w:hAnsi="Arial" w:cs="Arial"/>
          <w:sz w:val="22"/>
          <w:szCs w:val="22"/>
          <w:lang w:val="en-US"/>
        </w:rPr>
        <w:t xml:space="preserve">civil society actors are </w:t>
      </w:r>
      <w:r w:rsidR="0040799D" w:rsidRPr="003C5E79">
        <w:rPr>
          <w:rFonts w:ascii="Arial" w:hAnsi="Arial" w:cs="Arial"/>
          <w:sz w:val="22"/>
          <w:szCs w:val="22"/>
          <w:lang w:val="en-US"/>
        </w:rPr>
        <w:t xml:space="preserve">politically </w:t>
      </w:r>
      <w:r w:rsidR="00686BC6" w:rsidRPr="003C5E79">
        <w:rPr>
          <w:rFonts w:ascii="Arial" w:hAnsi="Arial" w:cs="Arial"/>
          <w:sz w:val="22"/>
          <w:szCs w:val="22"/>
          <w:lang w:val="en-US"/>
        </w:rPr>
        <w:t>institutionalized</w:t>
      </w:r>
      <w:r w:rsidR="00686BC6" w:rsidRPr="004941A5">
        <w:rPr>
          <w:rFonts w:ascii="Arial" w:hAnsi="Arial" w:cs="Arial"/>
          <w:sz w:val="22"/>
          <w:szCs w:val="22"/>
          <w:lang w:val="en-US"/>
        </w:rPr>
        <w:t>,</w:t>
      </w:r>
      <w:r w:rsidR="00686BC6">
        <w:rPr>
          <w:rFonts w:ascii="Arial" w:hAnsi="Arial" w:cs="Arial"/>
          <w:sz w:val="22"/>
          <w:szCs w:val="22"/>
          <w:lang w:val="en-US"/>
        </w:rPr>
        <w:t xml:space="preserve"> </w:t>
      </w:r>
      <w:r w:rsidR="00E75691">
        <w:rPr>
          <w:rFonts w:ascii="Arial" w:hAnsi="Arial" w:cs="Arial"/>
          <w:sz w:val="22"/>
          <w:szCs w:val="22"/>
          <w:lang w:val="en-US"/>
        </w:rPr>
        <w:t>because</w:t>
      </w:r>
      <w:r w:rsidR="00381371">
        <w:rPr>
          <w:rFonts w:ascii="Arial" w:hAnsi="Arial" w:cs="Arial"/>
          <w:sz w:val="22"/>
          <w:szCs w:val="22"/>
          <w:lang w:val="en-US"/>
        </w:rPr>
        <w:t xml:space="preserve"> </w:t>
      </w:r>
      <w:r>
        <w:rPr>
          <w:rFonts w:ascii="Arial" w:hAnsi="Arial" w:cs="Arial"/>
          <w:sz w:val="22"/>
          <w:szCs w:val="22"/>
          <w:lang w:val="en-US"/>
        </w:rPr>
        <w:t>these</w:t>
      </w:r>
      <w:r w:rsidR="00381371">
        <w:rPr>
          <w:rFonts w:ascii="Arial" w:hAnsi="Arial" w:cs="Arial"/>
          <w:sz w:val="22"/>
          <w:szCs w:val="22"/>
          <w:lang w:val="en-US"/>
        </w:rPr>
        <w:t xml:space="preserve"> </w:t>
      </w:r>
      <w:r w:rsidR="00DC12DB">
        <w:rPr>
          <w:rFonts w:ascii="Arial" w:hAnsi="Arial" w:cs="Arial"/>
          <w:sz w:val="22"/>
          <w:szCs w:val="22"/>
          <w:lang w:val="en-US"/>
        </w:rPr>
        <w:t>are</w:t>
      </w:r>
      <w:r w:rsidR="004941A5">
        <w:rPr>
          <w:rFonts w:ascii="Arial" w:hAnsi="Arial" w:cs="Arial"/>
          <w:sz w:val="22"/>
          <w:szCs w:val="22"/>
          <w:lang w:val="en-US"/>
        </w:rPr>
        <w:t xml:space="preserve"> representative </w:t>
      </w:r>
      <w:r w:rsidR="00DC12DB">
        <w:rPr>
          <w:rFonts w:ascii="Arial" w:hAnsi="Arial" w:cs="Arial"/>
          <w:sz w:val="22"/>
          <w:szCs w:val="22"/>
          <w:lang w:val="en-US"/>
        </w:rPr>
        <w:t>of</w:t>
      </w:r>
      <w:r w:rsidR="004941A5">
        <w:rPr>
          <w:rFonts w:ascii="Arial" w:hAnsi="Arial" w:cs="Arial"/>
          <w:i/>
          <w:sz w:val="22"/>
          <w:szCs w:val="22"/>
          <w:lang w:val="en-US"/>
        </w:rPr>
        <w:t xml:space="preserve"> </w:t>
      </w:r>
      <w:r w:rsidR="00686BC6">
        <w:rPr>
          <w:rFonts w:ascii="Arial" w:hAnsi="Arial" w:cs="Arial"/>
          <w:sz w:val="22"/>
          <w:szCs w:val="22"/>
          <w:lang w:val="en-US"/>
        </w:rPr>
        <w:t>larger social groups. T</w:t>
      </w:r>
      <w:r w:rsidR="00DB3B44">
        <w:rPr>
          <w:rFonts w:ascii="Arial" w:hAnsi="Arial" w:cs="Arial"/>
          <w:sz w:val="22"/>
          <w:szCs w:val="22"/>
          <w:lang w:val="en-US"/>
        </w:rPr>
        <w:t>he article</w:t>
      </w:r>
      <w:r w:rsidR="00686BC6">
        <w:rPr>
          <w:rFonts w:ascii="Arial" w:hAnsi="Arial" w:cs="Arial"/>
          <w:sz w:val="22"/>
          <w:szCs w:val="22"/>
          <w:lang w:val="en-US"/>
        </w:rPr>
        <w:t>s</w:t>
      </w:r>
      <w:r w:rsidR="00DB3B44">
        <w:rPr>
          <w:rFonts w:ascii="Arial" w:hAnsi="Arial" w:cs="Arial"/>
          <w:sz w:val="22"/>
          <w:szCs w:val="22"/>
          <w:lang w:val="en-US"/>
        </w:rPr>
        <w:t xml:space="preserve"> of </w:t>
      </w:r>
      <w:proofErr w:type="spellStart"/>
      <w:r w:rsidR="00DB3B44">
        <w:rPr>
          <w:rFonts w:ascii="Arial" w:hAnsi="Arial" w:cs="Arial"/>
          <w:sz w:val="22"/>
          <w:szCs w:val="22"/>
          <w:lang w:val="en-US"/>
        </w:rPr>
        <w:t>Zupnik</w:t>
      </w:r>
      <w:proofErr w:type="spellEnd"/>
      <w:r w:rsidR="00DB3B44">
        <w:rPr>
          <w:rFonts w:ascii="Arial" w:hAnsi="Arial" w:cs="Arial"/>
          <w:sz w:val="22"/>
          <w:szCs w:val="22"/>
          <w:lang w:val="en-US"/>
        </w:rPr>
        <w:t xml:space="preserve"> (2000)</w:t>
      </w:r>
      <w:r w:rsidR="00381371">
        <w:rPr>
          <w:rFonts w:ascii="Arial" w:hAnsi="Arial" w:cs="Arial"/>
          <w:sz w:val="22"/>
          <w:szCs w:val="22"/>
          <w:lang w:val="en-US"/>
        </w:rPr>
        <w:t xml:space="preserve">, </w:t>
      </w:r>
      <w:r>
        <w:rPr>
          <w:rFonts w:ascii="Arial" w:hAnsi="Arial" w:cs="Arial"/>
          <w:sz w:val="22"/>
          <w:szCs w:val="22"/>
          <w:lang w:val="en-US"/>
        </w:rPr>
        <w:t xml:space="preserve">which reflect </w:t>
      </w:r>
      <w:r w:rsidR="00381371">
        <w:rPr>
          <w:rFonts w:ascii="Arial" w:hAnsi="Arial" w:cs="Arial"/>
          <w:sz w:val="22"/>
          <w:szCs w:val="22"/>
          <w:lang w:val="en-US"/>
        </w:rPr>
        <w:t xml:space="preserve">on </w:t>
      </w:r>
      <w:r w:rsidR="00686BC6">
        <w:rPr>
          <w:rFonts w:ascii="Arial" w:hAnsi="Arial" w:cs="Arial"/>
          <w:sz w:val="22"/>
          <w:szCs w:val="22"/>
          <w:lang w:val="en-US"/>
        </w:rPr>
        <w:t>discourse produced by</w:t>
      </w:r>
      <w:r w:rsidR="00DB3B44">
        <w:rPr>
          <w:rFonts w:ascii="Arial" w:hAnsi="Arial" w:cs="Arial"/>
          <w:sz w:val="22"/>
          <w:szCs w:val="22"/>
          <w:lang w:val="en-US"/>
        </w:rPr>
        <w:t xml:space="preserve"> Israeli and Palestinian representatives during </w:t>
      </w:r>
      <w:r w:rsidR="00E037E8">
        <w:rPr>
          <w:rFonts w:ascii="Arial" w:hAnsi="Arial" w:cs="Arial"/>
          <w:sz w:val="22"/>
          <w:szCs w:val="22"/>
          <w:lang w:val="en-US"/>
        </w:rPr>
        <w:t xml:space="preserve">dialogue </w:t>
      </w:r>
      <w:r w:rsidR="00DB3B44">
        <w:rPr>
          <w:rFonts w:ascii="Arial" w:hAnsi="Arial" w:cs="Arial"/>
          <w:sz w:val="22"/>
          <w:szCs w:val="22"/>
          <w:lang w:val="en-US"/>
        </w:rPr>
        <w:t xml:space="preserve">meetings </w:t>
      </w:r>
      <w:r w:rsidR="00E037E8">
        <w:rPr>
          <w:rFonts w:ascii="Arial" w:hAnsi="Arial" w:cs="Arial"/>
          <w:sz w:val="22"/>
          <w:szCs w:val="22"/>
          <w:lang w:val="en-US"/>
        </w:rPr>
        <w:t>launched</w:t>
      </w:r>
      <w:r w:rsidR="00DB3B44">
        <w:rPr>
          <w:rFonts w:ascii="Arial" w:hAnsi="Arial" w:cs="Arial"/>
          <w:sz w:val="22"/>
          <w:szCs w:val="22"/>
          <w:lang w:val="en-US"/>
        </w:rPr>
        <w:t xml:space="preserve"> since the </w:t>
      </w:r>
      <w:proofErr w:type="spellStart"/>
      <w:r w:rsidR="00DB3B44">
        <w:rPr>
          <w:rFonts w:ascii="Arial" w:hAnsi="Arial" w:cs="Arial"/>
          <w:i/>
          <w:sz w:val="22"/>
          <w:szCs w:val="22"/>
          <w:lang w:val="en-US"/>
        </w:rPr>
        <w:t>Intifadah</w:t>
      </w:r>
      <w:proofErr w:type="spellEnd"/>
      <w:r w:rsidR="00381371">
        <w:rPr>
          <w:rFonts w:ascii="Arial" w:hAnsi="Arial" w:cs="Arial"/>
          <w:i/>
          <w:sz w:val="22"/>
          <w:szCs w:val="22"/>
          <w:lang w:val="en-US"/>
        </w:rPr>
        <w:t>,</w:t>
      </w:r>
      <w:r w:rsidR="008D605C">
        <w:rPr>
          <w:rFonts w:ascii="Arial" w:hAnsi="Arial" w:cs="Arial"/>
          <w:i/>
          <w:sz w:val="22"/>
          <w:szCs w:val="22"/>
          <w:lang w:val="en-US"/>
        </w:rPr>
        <w:t xml:space="preserve"> </w:t>
      </w:r>
      <w:proofErr w:type="spellStart"/>
      <w:r w:rsidR="00E037E8">
        <w:rPr>
          <w:rFonts w:ascii="Arial" w:hAnsi="Arial" w:cs="Arial"/>
          <w:sz w:val="22"/>
          <w:szCs w:val="22"/>
          <w:lang w:val="en-US"/>
        </w:rPr>
        <w:t>Bonnin</w:t>
      </w:r>
      <w:proofErr w:type="spellEnd"/>
      <w:r w:rsidR="00E037E8">
        <w:rPr>
          <w:rFonts w:ascii="Arial" w:hAnsi="Arial" w:cs="Arial"/>
          <w:sz w:val="22"/>
          <w:szCs w:val="22"/>
          <w:lang w:val="en-US"/>
        </w:rPr>
        <w:t xml:space="preserve"> (</w:t>
      </w:r>
      <w:r w:rsidR="00FB5D4E">
        <w:rPr>
          <w:rFonts w:ascii="Arial" w:hAnsi="Arial" w:cs="Arial"/>
          <w:sz w:val="22"/>
          <w:szCs w:val="22"/>
          <w:lang w:val="en-US"/>
        </w:rPr>
        <w:t>2011</w:t>
      </w:r>
      <w:r w:rsidR="00E037E8">
        <w:rPr>
          <w:rFonts w:ascii="Arial" w:hAnsi="Arial" w:cs="Arial"/>
          <w:sz w:val="22"/>
          <w:szCs w:val="22"/>
          <w:lang w:val="en-US"/>
        </w:rPr>
        <w:t>)</w:t>
      </w:r>
      <w:r w:rsidR="00381371">
        <w:rPr>
          <w:rFonts w:ascii="Arial" w:hAnsi="Arial" w:cs="Arial"/>
          <w:sz w:val="22"/>
          <w:szCs w:val="22"/>
          <w:lang w:val="en-US"/>
        </w:rPr>
        <w:t>, analy</w:t>
      </w:r>
      <w:r w:rsidR="00E75691">
        <w:rPr>
          <w:rFonts w:ascii="Arial" w:hAnsi="Arial" w:cs="Arial"/>
          <w:sz w:val="22"/>
          <w:szCs w:val="22"/>
          <w:lang w:val="en-US"/>
        </w:rPr>
        <w:t>z</w:t>
      </w:r>
      <w:r w:rsidR="00381371">
        <w:rPr>
          <w:rFonts w:ascii="Arial" w:hAnsi="Arial" w:cs="Arial"/>
          <w:sz w:val="22"/>
          <w:szCs w:val="22"/>
          <w:lang w:val="en-US"/>
        </w:rPr>
        <w:t xml:space="preserve">ing </w:t>
      </w:r>
      <w:r w:rsidR="00686BC6">
        <w:rPr>
          <w:rFonts w:ascii="Arial" w:hAnsi="Arial" w:cs="Arial"/>
          <w:sz w:val="22"/>
          <w:szCs w:val="22"/>
          <w:lang w:val="en-US"/>
        </w:rPr>
        <w:t>the discourse of religious leaders and the military junta in Argentina</w:t>
      </w:r>
      <w:r w:rsidR="00381371">
        <w:rPr>
          <w:rFonts w:ascii="Arial" w:hAnsi="Arial" w:cs="Arial"/>
          <w:sz w:val="22"/>
          <w:szCs w:val="22"/>
          <w:lang w:val="en-US"/>
        </w:rPr>
        <w:t>, </w:t>
      </w:r>
      <w:r w:rsidR="00E037E8">
        <w:rPr>
          <w:rFonts w:ascii="Arial" w:hAnsi="Arial" w:cs="Arial"/>
          <w:sz w:val="22"/>
          <w:szCs w:val="22"/>
          <w:lang w:val="en-US"/>
        </w:rPr>
        <w:t xml:space="preserve">and Stevenson </w:t>
      </w:r>
      <w:r w:rsidR="00E037E8">
        <w:rPr>
          <w:rFonts w:ascii="Arial" w:hAnsi="Arial" w:cs="Arial"/>
          <w:i/>
          <w:sz w:val="22"/>
          <w:szCs w:val="22"/>
          <w:lang w:val="en-US"/>
        </w:rPr>
        <w:t>et al</w:t>
      </w:r>
      <w:r w:rsidR="00381371">
        <w:rPr>
          <w:rFonts w:ascii="Arial" w:hAnsi="Arial" w:cs="Arial"/>
          <w:i/>
          <w:sz w:val="22"/>
          <w:szCs w:val="22"/>
          <w:lang w:val="en-US"/>
        </w:rPr>
        <w:t>.</w:t>
      </w:r>
      <w:r w:rsidR="00E037E8">
        <w:rPr>
          <w:rFonts w:ascii="Arial" w:hAnsi="Arial" w:cs="Arial"/>
          <w:sz w:val="22"/>
          <w:szCs w:val="22"/>
          <w:lang w:val="en-US"/>
        </w:rPr>
        <w:t xml:space="preserve"> (</w:t>
      </w:r>
      <w:r w:rsidR="00672D13">
        <w:rPr>
          <w:rFonts w:ascii="Arial" w:hAnsi="Arial" w:cs="Arial"/>
          <w:sz w:val="22"/>
          <w:szCs w:val="22"/>
          <w:lang w:val="en-US"/>
        </w:rPr>
        <w:t>2007</w:t>
      </w:r>
      <w:r w:rsidR="00686BC6">
        <w:rPr>
          <w:rFonts w:ascii="Arial" w:hAnsi="Arial" w:cs="Arial"/>
          <w:sz w:val="22"/>
          <w:szCs w:val="22"/>
          <w:lang w:val="en-US"/>
        </w:rPr>
        <w:t>)</w:t>
      </w:r>
      <w:r w:rsidR="00381371">
        <w:rPr>
          <w:rFonts w:ascii="Arial" w:hAnsi="Arial" w:cs="Arial"/>
          <w:sz w:val="22"/>
          <w:szCs w:val="22"/>
          <w:lang w:val="en-US"/>
        </w:rPr>
        <w:t xml:space="preserve"> on the </w:t>
      </w:r>
      <w:r w:rsidR="00E037E8">
        <w:rPr>
          <w:rFonts w:ascii="Arial" w:hAnsi="Arial" w:cs="Arial"/>
          <w:sz w:val="22"/>
          <w:szCs w:val="22"/>
          <w:lang w:val="en-US"/>
        </w:rPr>
        <w:t>discourse of members of the Orange Order in Northern Ireland</w:t>
      </w:r>
      <w:r w:rsidR="00381371">
        <w:rPr>
          <w:rFonts w:ascii="Arial" w:hAnsi="Arial" w:cs="Arial"/>
          <w:sz w:val="22"/>
          <w:szCs w:val="22"/>
          <w:lang w:val="en-US"/>
        </w:rPr>
        <w:t> – </w:t>
      </w:r>
      <w:r w:rsidR="00686BC6">
        <w:rPr>
          <w:rFonts w:ascii="Arial" w:hAnsi="Arial" w:cs="Arial"/>
          <w:sz w:val="22"/>
          <w:szCs w:val="22"/>
          <w:lang w:val="en-US"/>
        </w:rPr>
        <w:t>illustrate this situation</w:t>
      </w:r>
      <w:r w:rsidR="008D605C">
        <w:rPr>
          <w:rFonts w:ascii="Arial" w:hAnsi="Arial" w:cs="Arial"/>
          <w:sz w:val="22"/>
          <w:szCs w:val="22"/>
          <w:lang w:val="en-US"/>
        </w:rPr>
        <w:t>.</w:t>
      </w:r>
      <w:r w:rsidR="00E037E8">
        <w:rPr>
          <w:rFonts w:ascii="Arial" w:hAnsi="Arial" w:cs="Arial"/>
          <w:sz w:val="22"/>
          <w:szCs w:val="22"/>
          <w:lang w:val="en-US"/>
        </w:rPr>
        <w:t xml:space="preserve"> Finally, </w:t>
      </w:r>
      <w:r w:rsidR="00686BC6">
        <w:rPr>
          <w:rFonts w:ascii="Arial" w:hAnsi="Arial" w:cs="Arial"/>
          <w:sz w:val="22"/>
          <w:szCs w:val="22"/>
          <w:lang w:val="en-US"/>
        </w:rPr>
        <w:t xml:space="preserve">a last </w:t>
      </w:r>
      <w:r>
        <w:rPr>
          <w:rFonts w:ascii="Arial" w:hAnsi="Arial" w:cs="Arial"/>
          <w:sz w:val="22"/>
          <w:szCs w:val="22"/>
          <w:lang w:val="en-US"/>
        </w:rPr>
        <w:t>group</w:t>
      </w:r>
      <w:r w:rsidR="00686BC6">
        <w:rPr>
          <w:rFonts w:ascii="Arial" w:hAnsi="Arial" w:cs="Arial"/>
          <w:sz w:val="22"/>
          <w:szCs w:val="22"/>
          <w:lang w:val="en-US"/>
        </w:rPr>
        <w:t xml:space="preserve"> of studies concentrate</w:t>
      </w:r>
      <w:r w:rsidR="005167FB">
        <w:rPr>
          <w:rFonts w:ascii="Arial" w:hAnsi="Arial" w:cs="Arial"/>
          <w:sz w:val="22"/>
          <w:szCs w:val="22"/>
          <w:lang w:val="en-US"/>
        </w:rPr>
        <w:t>s</w:t>
      </w:r>
      <w:r w:rsidR="00686BC6">
        <w:rPr>
          <w:rFonts w:ascii="Arial" w:hAnsi="Arial" w:cs="Arial"/>
          <w:sz w:val="22"/>
          <w:szCs w:val="22"/>
          <w:lang w:val="en-US"/>
        </w:rPr>
        <w:t xml:space="preserve"> on new forms of public participation in decision-making processes. </w:t>
      </w:r>
      <w:r>
        <w:rPr>
          <w:rFonts w:ascii="Arial" w:hAnsi="Arial" w:cs="Arial"/>
          <w:sz w:val="22"/>
          <w:szCs w:val="22"/>
          <w:lang w:val="en-US"/>
        </w:rPr>
        <w:t xml:space="preserve">A typical example of this can be found in </w:t>
      </w:r>
      <w:proofErr w:type="spellStart"/>
      <w:r w:rsidR="00DC12DB">
        <w:rPr>
          <w:rFonts w:ascii="Arial" w:hAnsi="Arial" w:cs="Arial"/>
          <w:sz w:val="22"/>
          <w:szCs w:val="22"/>
          <w:lang w:val="en-US"/>
        </w:rPr>
        <w:t>Mondada’s</w:t>
      </w:r>
      <w:proofErr w:type="spellEnd"/>
      <w:r w:rsidR="00DC12DB">
        <w:rPr>
          <w:rFonts w:ascii="Arial" w:hAnsi="Arial" w:cs="Arial"/>
          <w:sz w:val="22"/>
          <w:szCs w:val="22"/>
          <w:lang w:val="en-US"/>
        </w:rPr>
        <w:t xml:space="preserve"> </w:t>
      </w:r>
      <w:r w:rsidR="00E037E8">
        <w:rPr>
          <w:rFonts w:ascii="Arial" w:hAnsi="Arial" w:cs="Arial"/>
          <w:sz w:val="22"/>
          <w:szCs w:val="22"/>
          <w:lang w:val="en-US"/>
        </w:rPr>
        <w:t>study</w:t>
      </w:r>
      <w:r w:rsidR="00DC12DB">
        <w:rPr>
          <w:rFonts w:ascii="Arial" w:hAnsi="Arial" w:cs="Arial"/>
          <w:sz w:val="22"/>
          <w:szCs w:val="22"/>
          <w:lang w:val="en-US"/>
        </w:rPr>
        <w:t>, of</w:t>
      </w:r>
      <w:r w:rsidR="008D605C">
        <w:rPr>
          <w:rFonts w:ascii="Arial" w:hAnsi="Arial" w:cs="Arial"/>
          <w:sz w:val="22"/>
          <w:szCs w:val="22"/>
          <w:lang w:val="en-US"/>
        </w:rPr>
        <w:t xml:space="preserve"> a participatory democracy project related to urban planning in Lyon (France)</w:t>
      </w:r>
      <w:r>
        <w:rPr>
          <w:rFonts w:ascii="Arial" w:hAnsi="Arial" w:cs="Arial"/>
          <w:sz w:val="22"/>
          <w:szCs w:val="22"/>
          <w:lang w:val="en-US"/>
        </w:rPr>
        <w:t xml:space="preserve"> </w:t>
      </w:r>
      <w:r w:rsidR="00DC12DB">
        <w:rPr>
          <w:rFonts w:ascii="Arial" w:hAnsi="Arial" w:cs="Arial"/>
          <w:sz w:val="22"/>
          <w:szCs w:val="22"/>
          <w:lang w:val="en-US"/>
        </w:rPr>
        <w:t xml:space="preserve">in which </w:t>
      </w:r>
      <w:r w:rsidR="00552B34">
        <w:rPr>
          <w:rFonts w:ascii="Arial" w:hAnsi="Arial" w:cs="Arial"/>
          <w:sz w:val="22"/>
          <w:szCs w:val="22"/>
          <w:lang w:val="en-US"/>
        </w:rPr>
        <w:t xml:space="preserve">the author </w:t>
      </w:r>
      <w:r w:rsidR="00DC12DB">
        <w:rPr>
          <w:rFonts w:ascii="Arial" w:hAnsi="Arial" w:cs="Arial"/>
          <w:sz w:val="22"/>
          <w:szCs w:val="22"/>
          <w:lang w:val="en-US"/>
        </w:rPr>
        <w:t>states</w:t>
      </w:r>
      <w:r w:rsidR="00DC12DB" w:rsidRPr="00051B08">
        <w:rPr>
          <w:rFonts w:ascii="Arial" w:hAnsi="Arial" w:cs="Arial"/>
          <w:sz w:val="22"/>
          <w:szCs w:val="22"/>
          <w:lang w:val="en-US"/>
        </w:rPr>
        <w:t xml:space="preserve"> </w:t>
      </w:r>
      <w:r w:rsidR="008D605C" w:rsidRPr="00051B08">
        <w:rPr>
          <w:rFonts w:ascii="Arial" w:hAnsi="Arial" w:cs="Arial"/>
          <w:sz w:val="22"/>
          <w:szCs w:val="22"/>
          <w:lang w:val="en-US"/>
        </w:rPr>
        <w:t>that</w:t>
      </w:r>
      <w:r w:rsidR="008D605C">
        <w:rPr>
          <w:rFonts w:ascii="Arial" w:hAnsi="Arial" w:cs="Arial"/>
          <w:sz w:val="22"/>
          <w:szCs w:val="22"/>
          <w:lang w:val="en-US"/>
        </w:rPr>
        <w:t xml:space="preserve"> </w:t>
      </w:r>
      <w:r w:rsidR="00704800">
        <w:rPr>
          <w:rFonts w:ascii="Arial" w:hAnsi="Arial" w:cs="Arial"/>
          <w:sz w:val="22"/>
          <w:szCs w:val="22"/>
          <w:lang w:val="en-US"/>
        </w:rPr>
        <w:t>“</w:t>
      </w:r>
      <w:r w:rsidR="00E037E8" w:rsidRPr="009E3C4A">
        <w:rPr>
          <w:rFonts w:ascii="Arial" w:hAnsi="Arial" w:cs="Arial"/>
          <w:iCs/>
          <w:sz w:val="22"/>
          <w:szCs w:val="22"/>
          <w:lang w:val="en-US"/>
        </w:rPr>
        <w:t>urban democracy ha</w:t>
      </w:r>
      <w:r w:rsidR="002E63FD" w:rsidRPr="009E3C4A">
        <w:rPr>
          <w:rFonts w:ascii="Arial" w:hAnsi="Arial" w:cs="Arial"/>
          <w:iCs/>
          <w:sz w:val="22"/>
          <w:szCs w:val="22"/>
          <w:lang w:val="en-US"/>
        </w:rPr>
        <w:t>s</w:t>
      </w:r>
      <w:r w:rsidR="00E037E8" w:rsidRPr="009E3C4A">
        <w:rPr>
          <w:rFonts w:ascii="Arial" w:hAnsi="Arial" w:cs="Arial"/>
          <w:iCs/>
          <w:sz w:val="22"/>
          <w:szCs w:val="22"/>
          <w:lang w:val="en-US"/>
        </w:rPr>
        <w:t xml:space="preserve"> been conceptualized at different levels</w:t>
      </w:r>
      <w:r w:rsidR="008D605C" w:rsidRPr="009E3C4A">
        <w:rPr>
          <w:rFonts w:ascii="Arial" w:hAnsi="Arial" w:cs="Arial"/>
          <w:iCs/>
          <w:sz w:val="22"/>
          <w:szCs w:val="22"/>
          <w:lang w:val="en-US"/>
        </w:rPr>
        <w:t xml:space="preserve">, </w:t>
      </w:r>
      <w:r w:rsidR="00E037E8" w:rsidRPr="009E3C4A">
        <w:rPr>
          <w:rFonts w:ascii="Arial" w:hAnsi="Arial" w:cs="Arial"/>
          <w:iCs/>
          <w:sz w:val="22"/>
          <w:szCs w:val="22"/>
          <w:lang w:val="en-US"/>
        </w:rPr>
        <w:t xml:space="preserve">from abstract political approaches to empirical analyses of embodied situations in which social actors discuss, dissent, and co-construct different versions, revealing how urban space is the result of constant controversy and </w:t>
      </w:r>
      <w:r w:rsidR="008D605C" w:rsidRPr="009E3C4A">
        <w:rPr>
          <w:rFonts w:ascii="Arial" w:hAnsi="Arial" w:cs="Arial"/>
          <w:iCs/>
          <w:sz w:val="22"/>
          <w:szCs w:val="22"/>
          <w:lang w:val="en-US"/>
        </w:rPr>
        <w:t>negotiation</w:t>
      </w:r>
      <w:r w:rsidR="00704800">
        <w:rPr>
          <w:rFonts w:ascii="Arial" w:hAnsi="Arial" w:cs="Arial"/>
          <w:iCs/>
          <w:sz w:val="22"/>
          <w:szCs w:val="22"/>
          <w:lang w:val="en-US"/>
        </w:rPr>
        <w:t>”</w:t>
      </w:r>
      <w:r w:rsidR="00552B34">
        <w:rPr>
          <w:rFonts w:ascii="Arial" w:hAnsi="Arial" w:cs="Arial"/>
          <w:iCs/>
          <w:sz w:val="22"/>
          <w:szCs w:val="22"/>
          <w:lang w:val="en-US"/>
        </w:rPr>
        <w:t xml:space="preserve"> </w:t>
      </w:r>
      <w:r w:rsidR="00552B34" w:rsidRPr="004B0C8B">
        <w:rPr>
          <w:rFonts w:ascii="Arial" w:hAnsi="Arial" w:cs="Arial"/>
          <w:sz w:val="22"/>
          <w:szCs w:val="22"/>
          <w:lang w:val="en-US"/>
        </w:rPr>
        <w:t>(</w:t>
      </w:r>
      <w:r w:rsidR="00552B34" w:rsidRPr="00051B08">
        <w:rPr>
          <w:rFonts w:ascii="Arial" w:hAnsi="Arial" w:cs="Arial"/>
          <w:sz w:val="22"/>
          <w:szCs w:val="22"/>
          <w:lang w:val="en-US"/>
        </w:rPr>
        <w:t>2013: 41)</w:t>
      </w:r>
      <w:r w:rsidR="008D605C" w:rsidRPr="009E3C4A">
        <w:rPr>
          <w:rFonts w:ascii="Arial" w:hAnsi="Arial" w:cs="Arial"/>
          <w:iCs/>
          <w:sz w:val="22"/>
          <w:szCs w:val="22"/>
          <w:lang w:val="en-US"/>
        </w:rPr>
        <w:t>.</w:t>
      </w:r>
    </w:p>
    <w:p w14:paraId="7901146E" w14:textId="30107B35" w:rsidR="003C3487" w:rsidRDefault="00552B34" w:rsidP="0008494D">
      <w:pPr>
        <w:spacing w:line="480" w:lineRule="auto"/>
        <w:ind w:firstLine="708"/>
        <w:jc w:val="both"/>
        <w:rPr>
          <w:rFonts w:ascii="Arial" w:hAnsi="Arial" w:cs="Arial"/>
          <w:sz w:val="22"/>
          <w:szCs w:val="22"/>
          <w:lang w:val="en-US"/>
        </w:rPr>
      </w:pPr>
      <w:r>
        <w:rPr>
          <w:rFonts w:ascii="Arial" w:hAnsi="Arial" w:cs="Arial"/>
          <w:sz w:val="22"/>
          <w:szCs w:val="22"/>
          <w:lang w:val="en-US"/>
        </w:rPr>
        <w:t>With respect</w:t>
      </w:r>
      <w:r w:rsidR="003C3487">
        <w:rPr>
          <w:rFonts w:ascii="Arial" w:hAnsi="Arial" w:cs="Arial"/>
          <w:sz w:val="22"/>
          <w:szCs w:val="22"/>
          <w:lang w:val="en-US"/>
        </w:rPr>
        <w:t xml:space="preserve"> to</w:t>
      </w:r>
      <w:r w:rsidR="00686BC6">
        <w:rPr>
          <w:rFonts w:ascii="Arial" w:hAnsi="Arial" w:cs="Arial"/>
          <w:sz w:val="22"/>
          <w:szCs w:val="22"/>
          <w:lang w:val="en-US"/>
        </w:rPr>
        <w:t xml:space="preserve"> the policy domains</w:t>
      </w:r>
      <w:r w:rsidR="003C3487">
        <w:rPr>
          <w:rFonts w:ascii="Arial" w:hAnsi="Arial" w:cs="Arial"/>
          <w:sz w:val="22"/>
          <w:szCs w:val="22"/>
          <w:lang w:val="en-US"/>
        </w:rPr>
        <w:t xml:space="preserve">, the geographical scope and the forms of </w:t>
      </w:r>
      <w:r>
        <w:rPr>
          <w:rFonts w:ascii="Arial" w:hAnsi="Arial" w:cs="Arial"/>
          <w:sz w:val="22"/>
          <w:szCs w:val="22"/>
          <w:lang w:val="en-US"/>
        </w:rPr>
        <w:t xml:space="preserve">analyzed </w:t>
      </w:r>
      <w:r w:rsidR="003C3487">
        <w:rPr>
          <w:rFonts w:ascii="Arial" w:hAnsi="Arial" w:cs="Arial"/>
          <w:sz w:val="22"/>
          <w:szCs w:val="22"/>
          <w:lang w:val="en-US"/>
        </w:rPr>
        <w:t>discourse</w:t>
      </w:r>
      <w:r w:rsidR="00686BC6">
        <w:rPr>
          <w:rFonts w:ascii="Arial" w:hAnsi="Arial" w:cs="Arial"/>
          <w:sz w:val="22"/>
          <w:szCs w:val="22"/>
          <w:lang w:val="en-US"/>
        </w:rPr>
        <w:t xml:space="preserve">, </w:t>
      </w:r>
      <w:r w:rsidR="00C75358">
        <w:rPr>
          <w:rFonts w:ascii="Arial" w:hAnsi="Arial" w:cs="Arial"/>
          <w:sz w:val="22"/>
          <w:szCs w:val="22"/>
          <w:lang w:val="en-US"/>
        </w:rPr>
        <w:t>several observations should be highlighted</w:t>
      </w:r>
      <w:r>
        <w:rPr>
          <w:rFonts w:ascii="Arial" w:hAnsi="Arial" w:cs="Arial"/>
          <w:sz w:val="22"/>
          <w:szCs w:val="22"/>
          <w:lang w:val="en-US"/>
        </w:rPr>
        <w:t>: f</w:t>
      </w:r>
      <w:r w:rsidR="0040799D">
        <w:rPr>
          <w:rFonts w:ascii="Arial" w:hAnsi="Arial" w:cs="Arial"/>
          <w:sz w:val="22"/>
          <w:szCs w:val="22"/>
          <w:lang w:val="en-US"/>
        </w:rPr>
        <w:t xml:space="preserve">irst, </w:t>
      </w:r>
      <w:r w:rsidR="00DC12DB">
        <w:rPr>
          <w:rFonts w:ascii="Arial" w:hAnsi="Arial" w:cs="Arial"/>
          <w:sz w:val="22"/>
          <w:szCs w:val="22"/>
          <w:lang w:val="en-US"/>
        </w:rPr>
        <w:t xml:space="preserve">the domain of justice and home affairs attracted most of the </w:t>
      </w:r>
      <w:r w:rsidR="00DC12DB" w:rsidRPr="009F1114">
        <w:rPr>
          <w:rFonts w:ascii="Arial" w:hAnsi="Arial" w:cs="Arial"/>
          <w:sz w:val="22"/>
          <w:szCs w:val="22"/>
          <w:lang w:val="en-US"/>
        </w:rPr>
        <w:t>attention</w:t>
      </w:r>
      <w:r w:rsidR="00C75358" w:rsidRPr="009F1114">
        <w:rPr>
          <w:rFonts w:ascii="Arial" w:hAnsi="Arial" w:cs="Arial"/>
          <w:sz w:val="22"/>
          <w:szCs w:val="22"/>
          <w:lang w:val="en-US"/>
        </w:rPr>
        <w:t xml:space="preserve"> (5</w:t>
      </w:r>
      <w:r w:rsidR="006636E0" w:rsidRPr="009F1114">
        <w:rPr>
          <w:rFonts w:ascii="Arial" w:hAnsi="Arial" w:cs="Arial"/>
          <w:sz w:val="22"/>
          <w:szCs w:val="22"/>
          <w:lang w:val="en-US"/>
        </w:rPr>
        <w:t xml:space="preserve"> - </w:t>
      </w:r>
      <w:r w:rsidR="0040799D" w:rsidRPr="009F1114">
        <w:rPr>
          <w:rFonts w:ascii="Arial" w:hAnsi="Arial" w:cs="Arial"/>
          <w:sz w:val="22"/>
          <w:szCs w:val="22"/>
          <w:lang w:val="en-US"/>
        </w:rPr>
        <w:t>41.66%</w:t>
      </w:r>
      <w:r w:rsidR="00C75358">
        <w:rPr>
          <w:rFonts w:ascii="Arial" w:hAnsi="Arial" w:cs="Arial"/>
          <w:sz w:val="22"/>
          <w:szCs w:val="22"/>
          <w:lang w:val="en-US"/>
        </w:rPr>
        <w:t xml:space="preserve">). The rest of the studies </w:t>
      </w:r>
      <w:r>
        <w:rPr>
          <w:rFonts w:ascii="Arial" w:hAnsi="Arial" w:cs="Arial"/>
          <w:sz w:val="22"/>
          <w:szCs w:val="22"/>
          <w:lang w:val="en-US"/>
        </w:rPr>
        <w:t>deal</w:t>
      </w:r>
      <w:r w:rsidR="00C75358">
        <w:rPr>
          <w:rFonts w:ascii="Arial" w:hAnsi="Arial" w:cs="Arial"/>
          <w:sz w:val="22"/>
          <w:szCs w:val="22"/>
          <w:lang w:val="en-US"/>
        </w:rPr>
        <w:t xml:space="preserve"> with </w:t>
      </w:r>
      <w:r w:rsidR="00381371">
        <w:rPr>
          <w:rFonts w:ascii="Arial" w:hAnsi="Arial" w:cs="Arial"/>
          <w:sz w:val="22"/>
          <w:szCs w:val="22"/>
          <w:lang w:val="en-US"/>
        </w:rPr>
        <w:t>various</w:t>
      </w:r>
      <w:r w:rsidR="00C75358">
        <w:rPr>
          <w:rFonts w:ascii="Arial" w:hAnsi="Arial" w:cs="Arial"/>
          <w:sz w:val="22"/>
          <w:szCs w:val="22"/>
          <w:lang w:val="en-US"/>
        </w:rPr>
        <w:t xml:space="preserve"> policy domains</w:t>
      </w:r>
      <w:r>
        <w:rPr>
          <w:rFonts w:ascii="Arial" w:hAnsi="Arial" w:cs="Arial"/>
          <w:sz w:val="22"/>
          <w:szCs w:val="22"/>
          <w:lang w:val="en-US"/>
        </w:rPr>
        <w:t>,</w:t>
      </w:r>
      <w:r w:rsidR="0078040D">
        <w:rPr>
          <w:rFonts w:ascii="Arial" w:hAnsi="Arial" w:cs="Arial"/>
          <w:sz w:val="22"/>
          <w:szCs w:val="22"/>
          <w:lang w:val="en-US"/>
        </w:rPr>
        <w:t xml:space="preserve"> including</w:t>
      </w:r>
      <w:r w:rsidR="00C75358">
        <w:rPr>
          <w:rFonts w:ascii="Arial" w:hAnsi="Arial" w:cs="Arial"/>
          <w:sz w:val="22"/>
          <w:szCs w:val="22"/>
          <w:lang w:val="en-US"/>
        </w:rPr>
        <w:t xml:space="preserve"> </w:t>
      </w:r>
      <w:r w:rsidR="00381371">
        <w:rPr>
          <w:rFonts w:ascii="Arial" w:hAnsi="Arial" w:cs="Arial"/>
          <w:sz w:val="22"/>
          <w:szCs w:val="22"/>
          <w:lang w:val="en-US"/>
        </w:rPr>
        <w:t>e</w:t>
      </w:r>
      <w:r w:rsidR="00C75358">
        <w:rPr>
          <w:rFonts w:ascii="Arial" w:hAnsi="Arial" w:cs="Arial"/>
          <w:sz w:val="22"/>
          <w:szCs w:val="22"/>
          <w:lang w:val="en-US"/>
        </w:rPr>
        <w:t xml:space="preserve">conomic regulations, </w:t>
      </w:r>
      <w:r w:rsidR="00381371">
        <w:rPr>
          <w:rFonts w:ascii="Arial" w:hAnsi="Arial" w:cs="Arial"/>
          <w:sz w:val="22"/>
          <w:szCs w:val="22"/>
          <w:lang w:val="en-US"/>
        </w:rPr>
        <w:t>e</w:t>
      </w:r>
      <w:r w:rsidR="00C75358">
        <w:rPr>
          <w:rFonts w:ascii="Arial" w:hAnsi="Arial" w:cs="Arial"/>
          <w:sz w:val="22"/>
          <w:szCs w:val="22"/>
          <w:lang w:val="en-US"/>
        </w:rPr>
        <w:t xml:space="preserve">xternal relations </w:t>
      </w:r>
      <w:r w:rsidR="0078040D">
        <w:rPr>
          <w:rFonts w:ascii="Arial" w:hAnsi="Arial" w:cs="Arial"/>
          <w:sz w:val="22"/>
          <w:szCs w:val="22"/>
          <w:lang w:val="en-US"/>
        </w:rPr>
        <w:t>and d</w:t>
      </w:r>
      <w:r w:rsidR="00C75358">
        <w:rPr>
          <w:rFonts w:ascii="Arial" w:hAnsi="Arial" w:cs="Arial"/>
          <w:sz w:val="22"/>
          <w:szCs w:val="22"/>
          <w:lang w:val="en-US"/>
        </w:rPr>
        <w:t>efense</w:t>
      </w:r>
      <w:r w:rsidR="0078040D">
        <w:rPr>
          <w:rFonts w:ascii="Arial" w:hAnsi="Arial" w:cs="Arial"/>
          <w:sz w:val="22"/>
          <w:szCs w:val="22"/>
          <w:lang w:val="en-US"/>
        </w:rPr>
        <w:t xml:space="preserve">, </w:t>
      </w:r>
      <w:r w:rsidR="00C75358">
        <w:rPr>
          <w:rFonts w:ascii="Arial" w:hAnsi="Arial" w:cs="Arial"/>
          <w:sz w:val="22"/>
          <w:szCs w:val="22"/>
          <w:lang w:val="en-US"/>
        </w:rPr>
        <w:t xml:space="preserve">social policy, education and culture. </w:t>
      </w:r>
      <w:r w:rsidR="0040799D">
        <w:rPr>
          <w:rFonts w:ascii="Arial" w:hAnsi="Arial" w:cs="Arial"/>
          <w:sz w:val="22"/>
          <w:szCs w:val="22"/>
          <w:lang w:val="en-US"/>
        </w:rPr>
        <w:t>Second,</w:t>
      </w:r>
      <w:r w:rsidR="00C75358">
        <w:rPr>
          <w:rFonts w:ascii="Arial" w:hAnsi="Arial" w:cs="Arial"/>
          <w:sz w:val="22"/>
          <w:szCs w:val="22"/>
          <w:lang w:val="en-US"/>
        </w:rPr>
        <w:t xml:space="preserve"> discourse </w:t>
      </w:r>
      <w:r>
        <w:rPr>
          <w:rFonts w:ascii="Arial" w:hAnsi="Arial" w:cs="Arial"/>
          <w:sz w:val="22"/>
          <w:szCs w:val="22"/>
          <w:lang w:val="en-US"/>
        </w:rPr>
        <w:t>by</w:t>
      </w:r>
      <w:r w:rsidR="00C75358">
        <w:rPr>
          <w:rFonts w:ascii="Arial" w:hAnsi="Arial" w:cs="Arial"/>
          <w:sz w:val="22"/>
          <w:szCs w:val="22"/>
          <w:lang w:val="en-US"/>
        </w:rPr>
        <w:t xml:space="preserve"> civil society actors in</w:t>
      </w:r>
      <w:r w:rsidR="003C3487">
        <w:rPr>
          <w:rFonts w:ascii="Arial" w:hAnsi="Arial" w:cs="Arial"/>
          <w:sz w:val="22"/>
          <w:szCs w:val="22"/>
          <w:lang w:val="en-US"/>
        </w:rPr>
        <w:t xml:space="preserve"> the </w:t>
      </w:r>
      <w:r w:rsidR="00294061">
        <w:rPr>
          <w:rFonts w:ascii="Arial" w:hAnsi="Arial" w:cs="Arial"/>
          <w:sz w:val="22"/>
          <w:szCs w:val="22"/>
          <w:lang w:val="en-US"/>
        </w:rPr>
        <w:t>W</w:t>
      </w:r>
      <w:r w:rsidR="003C3487">
        <w:rPr>
          <w:rFonts w:ascii="Arial" w:hAnsi="Arial" w:cs="Arial"/>
          <w:sz w:val="22"/>
          <w:szCs w:val="22"/>
          <w:lang w:val="en-US"/>
        </w:rPr>
        <w:t xml:space="preserve">estern world </w:t>
      </w:r>
      <w:r w:rsidR="00C75358">
        <w:rPr>
          <w:rFonts w:ascii="Arial" w:hAnsi="Arial" w:cs="Arial"/>
          <w:sz w:val="22"/>
          <w:szCs w:val="22"/>
          <w:lang w:val="en-US"/>
        </w:rPr>
        <w:t>(</w:t>
      </w:r>
      <w:r w:rsidR="003C3487">
        <w:rPr>
          <w:rFonts w:ascii="Arial" w:hAnsi="Arial" w:cs="Arial"/>
          <w:sz w:val="22"/>
          <w:szCs w:val="22"/>
          <w:lang w:val="en-US"/>
        </w:rPr>
        <w:t>Europe</w:t>
      </w:r>
      <w:r>
        <w:rPr>
          <w:rFonts w:ascii="Arial" w:hAnsi="Arial" w:cs="Arial"/>
          <w:sz w:val="22"/>
          <w:szCs w:val="22"/>
          <w:lang w:val="en-US"/>
        </w:rPr>
        <w:t> – France in particular – and</w:t>
      </w:r>
      <w:r w:rsidR="003C3487">
        <w:rPr>
          <w:rFonts w:ascii="Arial" w:hAnsi="Arial" w:cs="Arial"/>
          <w:sz w:val="22"/>
          <w:szCs w:val="22"/>
          <w:lang w:val="en-US"/>
        </w:rPr>
        <w:t xml:space="preserve"> North America, 8</w:t>
      </w:r>
      <w:r w:rsidR="00C75358">
        <w:rPr>
          <w:rFonts w:ascii="Arial" w:hAnsi="Arial" w:cs="Arial"/>
          <w:sz w:val="22"/>
          <w:szCs w:val="22"/>
          <w:lang w:val="en-US"/>
        </w:rPr>
        <w:t xml:space="preserve"> out of 12</w:t>
      </w:r>
      <w:r w:rsidR="006636E0">
        <w:rPr>
          <w:rFonts w:ascii="Arial" w:hAnsi="Arial" w:cs="Arial"/>
          <w:sz w:val="22"/>
          <w:szCs w:val="22"/>
          <w:lang w:val="en-US"/>
        </w:rPr>
        <w:t xml:space="preserve"> - </w:t>
      </w:r>
      <w:r w:rsidR="003C3487">
        <w:rPr>
          <w:rFonts w:ascii="Arial" w:hAnsi="Arial" w:cs="Arial"/>
          <w:sz w:val="22"/>
          <w:szCs w:val="22"/>
          <w:lang w:val="en-US"/>
        </w:rPr>
        <w:t>66.66</w:t>
      </w:r>
      <w:r w:rsidR="0040799D" w:rsidRPr="00255A36">
        <w:rPr>
          <w:rFonts w:ascii="Arial" w:hAnsi="Arial" w:cs="Arial"/>
          <w:sz w:val="22"/>
          <w:szCs w:val="22"/>
          <w:lang w:val="en-US"/>
        </w:rPr>
        <w:t>%</w:t>
      </w:r>
      <w:r w:rsidR="00C75358">
        <w:rPr>
          <w:rFonts w:ascii="Arial" w:hAnsi="Arial" w:cs="Arial"/>
          <w:sz w:val="22"/>
          <w:szCs w:val="22"/>
          <w:lang w:val="en-US"/>
        </w:rPr>
        <w:t>)</w:t>
      </w:r>
      <w:r w:rsidR="006636E0">
        <w:rPr>
          <w:rFonts w:ascii="Arial" w:hAnsi="Arial" w:cs="Arial"/>
          <w:sz w:val="22"/>
          <w:szCs w:val="22"/>
          <w:lang w:val="en-US"/>
        </w:rPr>
        <w:t xml:space="preserve"> </w:t>
      </w:r>
      <w:r w:rsidR="00C75358">
        <w:rPr>
          <w:rFonts w:ascii="Arial" w:hAnsi="Arial" w:cs="Arial"/>
          <w:sz w:val="22"/>
          <w:szCs w:val="22"/>
          <w:lang w:val="en-US"/>
        </w:rPr>
        <w:t xml:space="preserve">are the most </w:t>
      </w:r>
      <w:r>
        <w:rPr>
          <w:rFonts w:ascii="Arial" w:hAnsi="Arial" w:cs="Arial"/>
          <w:sz w:val="22"/>
          <w:szCs w:val="22"/>
          <w:lang w:val="en-US"/>
        </w:rPr>
        <w:t xml:space="preserve">frequently </w:t>
      </w:r>
      <w:r w:rsidR="00C75358">
        <w:rPr>
          <w:rFonts w:ascii="Arial" w:hAnsi="Arial" w:cs="Arial"/>
          <w:sz w:val="22"/>
          <w:szCs w:val="22"/>
          <w:lang w:val="en-US"/>
        </w:rPr>
        <w:t xml:space="preserve">analyzed. </w:t>
      </w:r>
      <w:r>
        <w:rPr>
          <w:rFonts w:ascii="Arial" w:hAnsi="Arial" w:cs="Arial"/>
          <w:sz w:val="22"/>
          <w:szCs w:val="22"/>
          <w:lang w:val="en-US"/>
        </w:rPr>
        <w:t>In contrast</w:t>
      </w:r>
      <w:r w:rsidR="006024D0">
        <w:rPr>
          <w:rFonts w:ascii="Arial" w:hAnsi="Arial" w:cs="Arial"/>
          <w:sz w:val="22"/>
          <w:szCs w:val="22"/>
          <w:lang w:val="en-US"/>
        </w:rPr>
        <w:t xml:space="preserve">, no journal </w:t>
      </w:r>
      <w:r w:rsidR="00C75358">
        <w:rPr>
          <w:rFonts w:ascii="Arial" w:hAnsi="Arial" w:cs="Arial"/>
          <w:sz w:val="22"/>
          <w:szCs w:val="22"/>
          <w:lang w:val="en-US"/>
        </w:rPr>
        <w:t xml:space="preserve">article </w:t>
      </w:r>
      <w:r w:rsidR="006024D0">
        <w:rPr>
          <w:rFonts w:ascii="Arial" w:hAnsi="Arial" w:cs="Arial"/>
          <w:sz w:val="22"/>
          <w:szCs w:val="22"/>
          <w:lang w:val="en-US"/>
        </w:rPr>
        <w:t>deals with civil society discourse in Africa</w:t>
      </w:r>
      <w:r w:rsidR="003C3487">
        <w:rPr>
          <w:rFonts w:ascii="Arial" w:hAnsi="Arial" w:cs="Arial"/>
          <w:sz w:val="22"/>
          <w:szCs w:val="22"/>
          <w:lang w:val="en-US"/>
        </w:rPr>
        <w:t xml:space="preserve"> nor Oceania</w:t>
      </w:r>
      <w:r w:rsidR="00C75358">
        <w:rPr>
          <w:rFonts w:ascii="Arial" w:hAnsi="Arial" w:cs="Arial"/>
          <w:sz w:val="22"/>
          <w:szCs w:val="22"/>
          <w:lang w:val="en-US"/>
        </w:rPr>
        <w:t xml:space="preserve"> while</w:t>
      </w:r>
      <w:r w:rsidR="006024D0">
        <w:rPr>
          <w:rFonts w:ascii="Arial" w:hAnsi="Arial" w:cs="Arial"/>
          <w:sz w:val="22"/>
          <w:szCs w:val="22"/>
          <w:lang w:val="en-US"/>
        </w:rPr>
        <w:t xml:space="preserve"> studies on Asia (1</w:t>
      </w:r>
      <w:r w:rsidR="006636E0">
        <w:rPr>
          <w:rFonts w:ascii="Arial" w:hAnsi="Arial" w:cs="Arial"/>
          <w:sz w:val="22"/>
          <w:szCs w:val="22"/>
          <w:lang w:val="en-US"/>
        </w:rPr>
        <w:t xml:space="preserve"> - </w:t>
      </w:r>
      <w:r w:rsidR="00DA4BB3">
        <w:rPr>
          <w:rFonts w:ascii="Arial" w:hAnsi="Arial" w:cs="Arial"/>
          <w:sz w:val="22"/>
          <w:szCs w:val="22"/>
          <w:lang w:val="en-US"/>
        </w:rPr>
        <w:t>7.14%</w:t>
      </w:r>
      <w:r w:rsidR="006024D0">
        <w:rPr>
          <w:rFonts w:ascii="Arial" w:hAnsi="Arial" w:cs="Arial"/>
          <w:sz w:val="22"/>
          <w:szCs w:val="22"/>
          <w:lang w:val="en-US"/>
        </w:rPr>
        <w:t xml:space="preserve">), South America </w:t>
      </w:r>
      <w:r w:rsidR="00DA4BB3">
        <w:rPr>
          <w:rFonts w:ascii="Arial" w:hAnsi="Arial" w:cs="Arial"/>
          <w:sz w:val="22"/>
          <w:szCs w:val="22"/>
          <w:lang w:val="en-US"/>
        </w:rPr>
        <w:t>(1</w:t>
      </w:r>
      <w:r w:rsidR="006636E0">
        <w:rPr>
          <w:rFonts w:ascii="Arial" w:hAnsi="Arial" w:cs="Arial"/>
          <w:sz w:val="22"/>
          <w:szCs w:val="22"/>
          <w:lang w:val="en-US"/>
        </w:rPr>
        <w:t xml:space="preserve"> - </w:t>
      </w:r>
      <w:r w:rsidR="00DA4BB3">
        <w:rPr>
          <w:rFonts w:ascii="Arial" w:hAnsi="Arial" w:cs="Arial"/>
          <w:sz w:val="22"/>
          <w:szCs w:val="22"/>
          <w:lang w:val="en-US"/>
        </w:rPr>
        <w:t>7.14%)</w:t>
      </w:r>
      <w:r w:rsidR="003C3487">
        <w:rPr>
          <w:rFonts w:ascii="Arial" w:hAnsi="Arial" w:cs="Arial"/>
          <w:sz w:val="22"/>
          <w:szCs w:val="22"/>
          <w:lang w:val="en-US"/>
        </w:rPr>
        <w:t xml:space="preserve"> and</w:t>
      </w:r>
      <w:r w:rsidR="006024D0">
        <w:rPr>
          <w:rFonts w:ascii="Arial" w:hAnsi="Arial" w:cs="Arial"/>
          <w:sz w:val="22"/>
          <w:szCs w:val="22"/>
          <w:lang w:val="en-US"/>
        </w:rPr>
        <w:t xml:space="preserve"> the Middle East (2</w:t>
      </w:r>
      <w:r w:rsidR="006636E0">
        <w:rPr>
          <w:rFonts w:ascii="Arial" w:hAnsi="Arial" w:cs="Arial"/>
          <w:sz w:val="22"/>
          <w:szCs w:val="22"/>
          <w:lang w:val="en-US"/>
        </w:rPr>
        <w:t xml:space="preserve"> - </w:t>
      </w:r>
      <w:r w:rsidR="00DA4BB3">
        <w:rPr>
          <w:rFonts w:ascii="Arial" w:hAnsi="Arial" w:cs="Arial"/>
          <w:sz w:val="22"/>
          <w:szCs w:val="22"/>
          <w:lang w:val="en-US"/>
        </w:rPr>
        <w:t>14.28%</w:t>
      </w:r>
      <w:r w:rsidR="006024D0">
        <w:rPr>
          <w:rFonts w:ascii="Arial" w:hAnsi="Arial" w:cs="Arial"/>
          <w:sz w:val="22"/>
          <w:szCs w:val="22"/>
          <w:lang w:val="en-US"/>
        </w:rPr>
        <w:t xml:space="preserve">) </w:t>
      </w:r>
      <w:r w:rsidR="00C75358">
        <w:rPr>
          <w:rFonts w:ascii="Arial" w:hAnsi="Arial" w:cs="Arial"/>
          <w:sz w:val="22"/>
          <w:szCs w:val="22"/>
          <w:lang w:val="en-US"/>
        </w:rPr>
        <w:t xml:space="preserve">are relatively limited. </w:t>
      </w:r>
      <w:r w:rsidR="003C3487">
        <w:rPr>
          <w:rFonts w:ascii="Arial" w:hAnsi="Arial" w:cs="Arial"/>
          <w:sz w:val="22"/>
          <w:szCs w:val="22"/>
          <w:lang w:val="en-US"/>
        </w:rPr>
        <w:t xml:space="preserve">Third, </w:t>
      </w:r>
      <w:r>
        <w:rPr>
          <w:rFonts w:ascii="Arial" w:hAnsi="Arial" w:cs="Arial"/>
          <w:sz w:val="22"/>
          <w:szCs w:val="22"/>
          <w:lang w:val="en-US"/>
        </w:rPr>
        <w:t>in terms of</w:t>
      </w:r>
      <w:r w:rsidR="003C3487">
        <w:rPr>
          <w:rFonts w:ascii="Arial" w:hAnsi="Arial" w:cs="Arial"/>
          <w:sz w:val="22"/>
          <w:szCs w:val="22"/>
          <w:lang w:val="en-US"/>
        </w:rPr>
        <w:t xml:space="preserve"> form of the discourse, a great majority of articles </w:t>
      </w:r>
      <w:r w:rsidR="00D81AE8">
        <w:rPr>
          <w:rFonts w:ascii="Arial" w:hAnsi="Arial" w:cs="Arial"/>
          <w:sz w:val="22"/>
          <w:szCs w:val="22"/>
          <w:lang w:val="en-US"/>
        </w:rPr>
        <w:t xml:space="preserve">rely </w:t>
      </w:r>
      <w:r w:rsidR="003C3487">
        <w:rPr>
          <w:rFonts w:ascii="Arial" w:hAnsi="Arial" w:cs="Arial"/>
          <w:sz w:val="22"/>
          <w:szCs w:val="22"/>
          <w:lang w:val="en-US"/>
        </w:rPr>
        <w:t>on written discourse (6 out of 12</w:t>
      </w:r>
      <w:r w:rsidR="006636E0">
        <w:rPr>
          <w:rFonts w:ascii="Arial" w:hAnsi="Arial" w:cs="Arial"/>
          <w:sz w:val="22"/>
          <w:szCs w:val="22"/>
          <w:lang w:val="en-US"/>
        </w:rPr>
        <w:t xml:space="preserve"> - </w:t>
      </w:r>
      <w:r w:rsidR="003C3487">
        <w:rPr>
          <w:rFonts w:ascii="Arial" w:hAnsi="Arial" w:cs="Arial"/>
          <w:sz w:val="22"/>
          <w:szCs w:val="22"/>
          <w:lang w:val="en-US"/>
        </w:rPr>
        <w:t>50%), while four articles concentrate on oral discourse (4</w:t>
      </w:r>
      <w:r w:rsidR="006636E0">
        <w:rPr>
          <w:rFonts w:ascii="Arial" w:hAnsi="Arial" w:cs="Arial"/>
          <w:sz w:val="22"/>
          <w:szCs w:val="22"/>
          <w:lang w:val="en-US"/>
        </w:rPr>
        <w:t xml:space="preserve"> - </w:t>
      </w:r>
      <w:r w:rsidR="003C3487">
        <w:rPr>
          <w:rFonts w:ascii="Arial" w:hAnsi="Arial" w:cs="Arial"/>
          <w:sz w:val="22"/>
          <w:szCs w:val="22"/>
          <w:lang w:val="en-US"/>
        </w:rPr>
        <w:t>33.33%) and two articles analyzed both oral and written form</w:t>
      </w:r>
      <w:r>
        <w:rPr>
          <w:rFonts w:ascii="Arial" w:hAnsi="Arial" w:cs="Arial"/>
          <w:sz w:val="22"/>
          <w:szCs w:val="22"/>
          <w:lang w:val="en-US"/>
        </w:rPr>
        <w:t>s</w:t>
      </w:r>
      <w:r w:rsidR="003C3487">
        <w:rPr>
          <w:rFonts w:ascii="Arial" w:hAnsi="Arial" w:cs="Arial"/>
          <w:sz w:val="22"/>
          <w:szCs w:val="22"/>
          <w:lang w:val="en-US"/>
        </w:rPr>
        <w:t xml:space="preserve"> of discourses (2</w:t>
      </w:r>
      <w:r w:rsidR="006636E0">
        <w:rPr>
          <w:rFonts w:ascii="Arial" w:hAnsi="Arial" w:cs="Arial"/>
          <w:sz w:val="22"/>
          <w:szCs w:val="22"/>
          <w:lang w:val="en-US"/>
        </w:rPr>
        <w:t xml:space="preserve"> - </w:t>
      </w:r>
      <w:r w:rsidR="003C3487">
        <w:rPr>
          <w:rFonts w:ascii="Arial" w:hAnsi="Arial" w:cs="Arial"/>
          <w:sz w:val="22"/>
          <w:szCs w:val="22"/>
          <w:lang w:val="en-US"/>
        </w:rPr>
        <w:t>16.66%). This finding suggests that</w:t>
      </w:r>
      <w:r>
        <w:rPr>
          <w:rFonts w:ascii="Arial" w:hAnsi="Arial" w:cs="Arial"/>
          <w:sz w:val="22"/>
          <w:szCs w:val="22"/>
          <w:lang w:val="en-US"/>
        </w:rPr>
        <w:t>, whereas the discourses of</w:t>
      </w:r>
      <w:r w:rsidR="003C3487">
        <w:rPr>
          <w:rFonts w:ascii="Arial" w:hAnsi="Arial" w:cs="Arial"/>
          <w:sz w:val="22"/>
          <w:szCs w:val="22"/>
          <w:lang w:val="en-US"/>
        </w:rPr>
        <w:t xml:space="preserve"> </w:t>
      </w:r>
      <w:r>
        <w:rPr>
          <w:rFonts w:ascii="Arial" w:hAnsi="Arial" w:cs="Arial"/>
          <w:sz w:val="22"/>
          <w:szCs w:val="22"/>
          <w:lang w:val="en-US"/>
        </w:rPr>
        <w:t>the</w:t>
      </w:r>
      <w:r w:rsidR="003C3487">
        <w:rPr>
          <w:rFonts w:ascii="Arial" w:hAnsi="Arial" w:cs="Arial"/>
          <w:sz w:val="22"/>
          <w:szCs w:val="22"/>
          <w:lang w:val="en-US"/>
        </w:rPr>
        <w:t xml:space="preserve"> political elites rely importantly on oral material, media and civil society discourse analysts </w:t>
      </w:r>
      <w:r w:rsidR="003C3487">
        <w:rPr>
          <w:rFonts w:ascii="Arial" w:hAnsi="Arial" w:cs="Arial"/>
          <w:sz w:val="22"/>
          <w:szCs w:val="22"/>
          <w:lang w:val="en-US"/>
        </w:rPr>
        <w:lastRenderedPageBreak/>
        <w:t>concentrate on alternative empirical materials. Indeed, civil society actors</w:t>
      </w:r>
      <w:r w:rsidR="00BA1488">
        <w:rPr>
          <w:rFonts w:ascii="Arial" w:hAnsi="Arial" w:cs="Arial"/>
          <w:sz w:val="22"/>
          <w:szCs w:val="22"/>
          <w:lang w:val="en-US"/>
        </w:rPr>
        <w:t> – </w:t>
      </w:r>
      <w:r w:rsidR="003C3487">
        <w:rPr>
          <w:rFonts w:ascii="Arial" w:hAnsi="Arial" w:cs="Arial"/>
          <w:sz w:val="22"/>
          <w:szCs w:val="22"/>
          <w:lang w:val="en-US"/>
        </w:rPr>
        <w:t>and to a lesser extent media discourse</w:t>
      </w:r>
      <w:r w:rsidR="00BA1488">
        <w:rPr>
          <w:rFonts w:ascii="Arial" w:hAnsi="Arial" w:cs="Arial"/>
          <w:sz w:val="22"/>
          <w:szCs w:val="22"/>
          <w:lang w:val="en-US"/>
        </w:rPr>
        <w:t> </w:t>
      </w:r>
      <w:r w:rsidR="006636E0">
        <w:rPr>
          <w:rFonts w:ascii="Arial" w:hAnsi="Arial" w:cs="Arial"/>
          <w:sz w:val="22"/>
          <w:szCs w:val="22"/>
          <w:lang w:val="en-US"/>
        </w:rPr>
        <w:t>-</w:t>
      </w:r>
      <w:r w:rsidR="00BA1488">
        <w:rPr>
          <w:rFonts w:ascii="Arial" w:hAnsi="Arial" w:cs="Arial"/>
          <w:sz w:val="22"/>
          <w:szCs w:val="22"/>
          <w:lang w:val="en-US"/>
        </w:rPr>
        <w:t> </w:t>
      </w:r>
      <w:r w:rsidR="003C3487">
        <w:rPr>
          <w:rFonts w:ascii="Arial" w:hAnsi="Arial" w:cs="Arial"/>
          <w:sz w:val="22"/>
          <w:szCs w:val="22"/>
          <w:lang w:val="en-US"/>
        </w:rPr>
        <w:t xml:space="preserve">are less institutionalized </w:t>
      </w:r>
      <w:r>
        <w:rPr>
          <w:rFonts w:ascii="Arial" w:hAnsi="Arial" w:cs="Arial"/>
          <w:sz w:val="22"/>
          <w:szCs w:val="22"/>
          <w:lang w:val="en-US"/>
        </w:rPr>
        <w:t>and have</w:t>
      </w:r>
      <w:r w:rsidR="003C3487">
        <w:rPr>
          <w:rFonts w:ascii="Arial" w:hAnsi="Arial" w:cs="Arial"/>
          <w:sz w:val="22"/>
          <w:szCs w:val="22"/>
          <w:lang w:val="en-US"/>
        </w:rPr>
        <w:t xml:space="preserve"> fewer opportunities to take a public stance.</w:t>
      </w:r>
    </w:p>
    <w:p w14:paraId="27F5A2E7" w14:textId="77777777" w:rsidR="00975BA7" w:rsidRDefault="00975BA7" w:rsidP="0008494D">
      <w:pPr>
        <w:spacing w:line="480" w:lineRule="auto"/>
        <w:jc w:val="both"/>
        <w:rPr>
          <w:rFonts w:ascii="Arial" w:hAnsi="Arial" w:cs="Arial"/>
          <w:lang w:val="en-US"/>
        </w:rPr>
      </w:pPr>
    </w:p>
    <w:p w14:paraId="15774CD1" w14:textId="4242A6C7" w:rsidR="000E6293" w:rsidRDefault="00E070C4" w:rsidP="0008494D">
      <w:pPr>
        <w:spacing w:line="480" w:lineRule="auto"/>
        <w:jc w:val="both"/>
        <w:rPr>
          <w:rFonts w:ascii="Arial" w:hAnsi="Arial" w:cs="Arial"/>
          <w:b/>
          <w:i/>
          <w:lang w:val="en-US"/>
        </w:rPr>
      </w:pPr>
      <w:r>
        <w:rPr>
          <w:rFonts w:ascii="Arial" w:hAnsi="Arial" w:cs="Arial"/>
          <w:b/>
          <w:i/>
          <w:lang w:val="en-US"/>
        </w:rPr>
        <w:t>3</w:t>
      </w:r>
      <w:r w:rsidR="00986F3C">
        <w:rPr>
          <w:rFonts w:ascii="Arial" w:hAnsi="Arial" w:cs="Arial"/>
          <w:b/>
          <w:i/>
          <w:lang w:val="en-US"/>
        </w:rPr>
        <w:t xml:space="preserve">.4 </w:t>
      </w:r>
      <w:r w:rsidR="00975BA7" w:rsidRPr="00031FC0">
        <w:rPr>
          <w:rFonts w:ascii="Arial" w:hAnsi="Arial" w:cs="Arial"/>
          <w:b/>
          <w:i/>
          <w:lang w:val="en-US"/>
        </w:rPr>
        <w:t xml:space="preserve">Political discourse from a </w:t>
      </w:r>
      <w:r w:rsidR="001E7158">
        <w:rPr>
          <w:rFonts w:ascii="Arial" w:hAnsi="Arial" w:cs="Arial"/>
          <w:b/>
          <w:i/>
          <w:lang w:val="en-US"/>
        </w:rPr>
        <w:t>mixed</w:t>
      </w:r>
      <w:r w:rsidR="00975BA7" w:rsidRPr="00031FC0">
        <w:rPr>
          <w:rFonts w:ascii="Arial" w:hAnsi="Arial" w:cs="Arial"/>
          <w:b/>
          <w:i/>
          <w:lang w:val="en-US"/>
        </w:rPr>
        <w:t xml:space="preserve"> perspective</w:t>
      </w:r>
    </w:p>
    <w:p w14:paraId="6E65A0D4" w14:textId="5FAAD9D6" w:rsidR="00255A36" w:rsidRDefault="00470907" w:rsidP="0008494D">
      <w:pPr>
        <w:spacing w:line="480" w:lineRule="auto"/>
        <w:jc w:val="both"/>
        <w:rPr>
          <w:rFonts w:ascii="Arial" w:hAnsi="Arial" w:cs="Arial"/>
          <w:sz w:val="22"/>
          <w:szCs w:val="22"/>
          <w:lang w:val="en-US"/>
        </w:rPr>
      </w:pPr>
      <w:r>
        <w:rPr>
          <w:rFonts w:ascii="Arial" w:hAnsi="Arial" w:cs="Arial"/>
          <w:sz w:val="22"/>
          <w:szCs w:val="22"/>
          <w:lang w:val="en-US"/>
        </w:rPr>
        <w:t>The last research stream concentrates on articles that</w:t>
      </w:r>
      <w:r w:rsidR="00147754">
        <w:rPr>
          <w:rFonts w:ascii="Arial" w:hAnsi="Arial" w:cs="Arial"/>
          <w:sz w:val="22"/>
          <w:szCs w:val="22"/>
          <w:lang w:val="en-US"/>
        </w:rPr>
        <w:t xml:space="preserve"> propose a joint analysis of the </w:t>
      </w:r>
      <w:r>
        <w:rPr>
          <w:rFonts w:ascii="Arial" w:hAnsi="Arial" w:cs="Arial"/>
          <w:sz w:val="22"/>
          <w:szCs w:val="22"/>
          <w:lang w:val="en-US"/>
        </w:rPr>
        <w:t xml:space="preserve">political discourse </w:t>
      </w:r>
      <w:r w:rsidR="00147754">
        <w:rPr>
          <w:rFonts w:ascii="Arial" w:hAnsi="Arial" w:cs="Arial"/>
          <w:sz w:val="22"/>
          <w:szCs w:val="22"/>
          <w:lang w:val="en-US"/>
        </w:rPr>
        <w:t>of</w:t>
      </w:r>
      <w:r w:rsidR="00525F52">
        <w:rPr>
          <w:rFonts w:ascii="Arial" w:hAnsi="Arial" w:cs="Arial"/>
          <w:sz w:val="22"/>
          <w:szCs w:val="22"/>
          <w:lang w:val="en-US"/>
        </w:rPr>
        <w:t xml:space="preserve"> at least two different</w:t>
      </w:r>
      <w:r>
        <w:rPr>
          <w:rFonts w:ascii="Arial" w:hAnsi="Arial" w:cs="Arial"/>
          <w:sz w:val="22"/>
          <w:szCs w:val="22"/>
          <w:lang w:val="en-US"/>
        </w:rPr>
        <w:t xml:space="preserve"> types of actors</w:t>
      </w:r>
      <w:r w:rsidR="00525F52">
        <w:rPr>
          <w:rFonts w:ascii="Arial" w:hAnsi="Arial" w:cs="Arial"/>
          <w:sz w:val="22"/>
          <w:szCs w:val="22"/>
          <w:lang w:val="en-US"/>
        </w:rPr>
        <w:t xml:space="preserve"> (i.e. </w:t>
      </w:r>
      <w:r w:rsidR="00847A31">
        <w:rPr>
          <w:rFonts w:ascii="Arial" w:hAnsi="Arial" w:cs="Arial"/>
          <w:sz w:val="22"/>
          <w:szCs w:val="22"/>
          <w:lang w:val="en-US"/>
        </w:rPr>
        <w:t xml:space="preserve">political </w:t>
      </w:r>
      <w:r w:rsidR="00525F52">
        <w:rPr>
          <w:rFonts w:ascii="Arial" w:hAnsi="Arial" w:cs="Arial"/>
          <w:sz w:val="22"/>
          <w:szCs w:val="22"/>
          <w:lang w:val="en-US"/>
        </w:rPr>
        <w:t>elites</w:t>
      </w:r>
      <w:r w:rsidR="00147754">
        <w:rPr>
          <w:rFonts w:ascii="Arial" w:hAnsi="Arial" w:cs="Arial"/>
          <w:sz w:val="22"/>
          <w:szCs w:val="22"/>
          <w:lang w:val="en-US"/>
        </w:rPr>
        <w:t xml:space="preserve"> or actors from the media</w:t>
      </w:r>
      <w:r w:rsidR="00525F52">
        <w:rPr>
          <w:rFonts w:ascii="Arial" w:hAnsi="Arial" w:cs="Arial"/>
          <w:sz w:val="22"/>
          <w:szCs w:val="22"/>
          <w:lang w:val="en-US"/>
        </w:rPr>
        <w:t xml:space="preserve"> </w:t>
      </w:r>
      <w:r w:rsidR="00147754">
        <w:rPr>
          <w:rFonts w:ascii="Arial" w:hAnsi="Arial" w:cs="Arial"/>
          <w:sz w:val="22"/>
          <w:szCs w:val="22"/>
          <w:lang w:val="en-US"/>
        </w:rPr>
        <w:t xml:space="preserve">or from the </w:t>
      </w:r>
      <w:r w:rsidR="00525F52">
        <w:rPr>
          <w:rFonts w:ascii="Arial" w:hAnsi="Arial" w:cs="Arial"/>
          <w:sz w:val="22"/>
          <w:szCs w:val="22"/>
          <w:lang w:val="en-US"/>
        </w:rPr>
        <w:t xml:space="preserve">civil society). </w:t>
      </w:r>
      <w:r w:rsidR="00014C39">
        <w:rPr>
          <w:rFonts w:ascii="Arial" w:hAnsi="Arial" w:cs="Arial"/>
          <w:sz w:val="22"/>
          <w:szCs w:val="22"/>
          <w:lang w:val="en-US"/>
        </w:rPr>
        <w:t>Overall, 3</w:t>
      </w:r>
      <w:r w:rsidR="00CA77B1">
        <w:rPr>
          <w:rFonts w:ascii="Arial" w:hAnsi="Arial" w:cs="Arial"/>
          <w:sz w:val="22"/>
          <w:szCs w:val="22"/>
          <w:lang w:val="en-US"/>
        </w:rPr>
        <w:t>3</w:t>
      </w:r>
      <w:r w:rsidR="00014C39">
        <w:rPr>
          <w:rFonts w:ascii="Arial" w:hAnsi="Arial" w:cs="Arial"/>
          <w:sz w:val="22"/>
          <w:szCs w:val="22"/>
          <w:lang w:val="en-US"/>
        </w:rPr>
        <w:t xml:space="preserve"> out of 16</w:t>
      </w:r>
      <w:r w:rsidR="00283C62">
        <w:rPr>
          <w:rFonts w:ascii="Arial" w:hAnsi="Arial" w:cs="Arial"/>
          <w:sz w:val="22"/>
          <w:szCs w:val="22"/>
          <w:lang w:val="en-US"/>
        </w:rPr>
        <w:t>4</w:t>
      </w:r>
      <w:r w:rsidR="00014C39">
        <w:rPr>
          <w:rFonts w:ascii="Arial" w:hAnsi="Arial" w:cs="Arial"/>
          <w:sz w:val="22"/>
          <w:szCs w:val="22"/>
          <w:lang w:val="en-US"/>
        </w:rPr>
        <w:t xml:space="preserve"> articles (</w:t>
      </w:r>
      <w:r w:rsidR="00CA77B1">
        <w:rPr>
          <w:rFonts w:ascii="Arial" w:hAnsi="Arial" w:cs="Arial"/>
          <w:sz w:val="22"/>
          <w:szCs w:val="22"/>
          <w:lang w:val="en-US"/>
        </w:rPr>
        <w:t>20</w:t>
      </w:r>
      <w:r w:rsidR="00283C62">
        <w:rPr>
          <w:rFonts w:ascii="Arial" w:hAnsi="Arial" w:cs="Arial"/>
          <w:sz w:val="22"/>
          <w:szCs w:val="22"/>
          <w:lang w:val="en-US"/>
        </w:rPr>
        <w:t>.12</w:t>
      </w:r>
      <w:r w:rsidR="00014C39">
        <w:rPr>
          <w:rFonts w:ascii="Arial" w:hAnsi="Arial" w:cs="Arial"/>
          <w:sz w:val="22"/>
          <w:szCs w:val="22"/>
          <w:lang w:val="en-US"/>
        </w:rPr>
        <w:t xml:space="preserve">%) </w:t>
      </w:r>
      <w:r w:rsidR="005E6EF7">
        <w:rPr>
          <w:rFonts w:ascii="Arial" w:hAnsi="Arial" w:cs="Arial"/>
          <w:sz w:val="22"/>
          <w:szCs w:val="22"/>
          <w:lang w:val="en-US"/>
        </w:rPr>
        <w:t xml:space="preserve">have </w:t>
      </w:r>
      <w:r w:rsidR="00014C39">
        <w:rPr>
          <w:rFonts w:ascii="Arial" w:hAnsi="Arial" w:cs="Arial"/>
          <w:sz w:val="22"/>
          <w:szCs w:val="22"/>
          <w:lang w:val="en-US"/>
        </w:rPr>
        <w:t>adopted this approach.</w:t>
      </w:r>
    </w:p>
    <w:p w14:paraId="23A68E90" w14:textId="4ADE4409" w:rsidR="008A3C62" w:rsidRDefault="0008131D" w:rsidP="0008494D">
      <w:pPr>
        <w:spacing w:line="480" w:lineRule="auto"/>
        <w:ind w:firstLine="708"/>
        <w:jc w:val="both"/>
        <w:rPr>
          <w:rFonts w:ascii="Arial" w:hAnsi="Arial" w:cs="Arial"/>
          <w:sz w:val="22"/>
          <w:szCs w:val="22"/>
          <w:lang w:val="en-US"/>
        </w:rPr>
      </w:pPr>
      <w:r>
        <w:rPr>
          <w:rFonts w:ascii="Arial" w:hAnsi="Arial" w:cs="Arial"/>
          <w:sz w:val="22"/>
          <w:szCs w:val="22"/>
          <w:lang w:val="en-US"/>
        </w:rPr>
        <w:t xml:space="preserve">At first sight, this research stream seems to be the most encompassing one, as it focuses at least on two different categories of actors at the same time. Yet, in practice, the bibliometric analysis reveals an interesting, yet </w:t>
      </w:r>
      <w:r w:rsidR="005E6EF7">
        <w:rPr>
          <w:rFonts w:ascii="Arial" w:hAnsi="Arial" w:cs="Arial"/>
          <w:sz w:val="22"/>
          <w:szCs w:val="22"/>
          <w:lang w:val="en-US"/>
        </w:rPr>
        <w:t>un</w:t>
      </w:r>
      <w:r>
        <w:rPr>
          <w:rFonts w:ascii="Arial" w:hAnsi="Arial" w:cs="Arial"/>
          <w:sz w:val="22"/>
          <w:szCs w:val="22"/>
          <w:lang w:val="en-US"/>
        </w:rPr>
        <w:t xml:space="preserve">surprising, tendency: the analysis of political elites </w:t>
      </w:r>
      <w:r w:rsidR="00847A31">
        <w:rPr>
          <w:rFonts w:ascii="Arial" w:hAnsi="Arial" w:cs="Arial"/>
          <w:sz w:val="22"/>
          <w:szCs w:val="22"/>
          <w:lang w:val="en-US"/>
        </w:rPr>
        <w:t>remains</w:t>
      </w:r>
      <w:r>
        <w:rPr>
          <w:rFonts w:ascii="Arial" w:hAnsi="Arial" w:cs="Arial"/>
          <w:sz w:val="22"/>
          <w:szCs w:val="22"/>
          <w:lang w:val="en-US"/>
        </w:rPr>
        <w:t xml:space="preserve"> central within this research stream. Indeed, political </w:t>
      </w:r>
      <w:r w:rsidR="008407AE">
        <w:rPr>
          <w:rFonts w:ascii="Arial" w:hAnsi="Arial" w:cs="Arial"/>
          <w:sz w:val="22"/>
          <w:szCs w:val="22"/>
          <w:lang w:val="en-US"/>
        </w:rPr>
        <w:t xml:space="preserve">elites </w:t>
      </w:r>
      <w:r>
        <w:rPr>
          <w:rFonts w:ascii="Arial" w:hAnsi="Arial" w:cs="Arial"/>
          <w:sz w:val="22"/>
          <w:szCs w:val="22"/>
          <w:lang w:val="en-US"/>
        </w:rPr>
        <w:t xml:space="preserve">are studied in combination with other actors (i.e. </w:t>
      </w:r>
      <w:r w:rsidR="00847A31">
        <w:rPr>
          <w:rFonts w:ascii="Arial" w:hAnsi="Arial" w:cs="Arial"/>
          <w:sz w:val="22"/>
          <w:szCs w:val="22"/>
          <w:lang w:val="en-US"/>
        </w:rPr>
        <w:t xml:space="preserve">civil </w:t>
      </w:r>
      <w:r>
        <w:rPr>
          <w:rFonts w:ascii="Arial" w:hAnsi="Arial" w:cs="Arial"/>
          <w:sz w:val="22"/>
          <w:szCs w:val="22"/>
          <w:lang w:val="en-US"/>
        </w:rPr>
        <w:t>society or media actors) in 3</w:t>
      </w:r>
      <w:r w:rsidR="00CA77B1">
        <w:rPr>
          <w:rFonts w:ascii="Arial" w:hAnsi="Arial" w:cs="Arial"/>
          <w:sz w:val="22"/>
          <w:szCs w:val="22"/>
          <w:lang w:val="en-US"/>
        </w:rPr>
        <w:t>2</w:t>
      </w:r>
      <w:r>
        <w:rPr>
          <w:rFonts w:ascii="Arial" w:hAnsi="Arial" w:cs="Arial"/>
          <w:sz w:val="22"/>
          <w:szCs w:val="22"/>
          <w:lang w:val="en-US"/>
        </w:rPr>
        <w:t xml:space="preserve"> articles </w:t>
      </w:r>
      <w:r w:rsidR="00847A31">
        <w:rPr>
          <w:rFonts w:ascii="Arial" w:hAnsi="Arial" w:cs="Arial"/>
          <w:sz w:val="22"/>
          <w:szCs w:val="22"/>
          <w:lang w:val="en-US"/>
        </w:rPr>
        <w:t xml:space="preserve">out of </w:t>
      </w:r>
      <w:r>
        <w:rPr>
          <w:rFonts w:ascii="Arial" w:hAnsi="Arial" w:cs="Arial"/>
          <w:sz w:val="22"/>
          <w:szCs w:val="22"/>
          <w:lang w:val="en-US"/>
        </w:rPr>
        <w:t>3</w:t>
      </w:r>
      <w:r w:rsidR="00CA77B1">
        <w:rPr>
          <w:rFonts w:ascii="Arial" w:hAnsi="Arial" w:cs="Arial"/>
          <w:sz w:val="22"/>
          <w:szCs w:val="22"/>
          <w:lang w:val="en-US"/>
        </w:rPr>
        <w:t>3</w:t>
      </w:r>
      <w:r>
        <w:rPr>
          <w:rFonts w:ascii="Arial" w:hAnsi="Arial" w:cs="Arial"/>
          <w:sz w:val="22"/>
          <w:szCs w:val="22"/>
          <w:lang w:val="en-US"/>
        </w:rPr>
        <w:t xml:space="preserve"> (96</w:t>
      </w:r>
      <w:r w:rsidR="00381371">
        <w:rPr>
          <w:rFonts w:ascii="Arial" w:hAnsi="Arial" w:cs="Arial"/>
          <w:sz w:val="22"/>
          <w:szCs w:val="22"/>
          <w:lang w:val="en-US"/>
        </w:rPr>
        <w:t>.</w:t>
      </w:r>
      <w:r w:rsidR="00CA77B1">
        <w:rPr>
          <w:rFonts w:ascii="Arial" w:hAnsi="Arial" w:cs="Arial"/>
          <w:sz w:val="22"/>
          <w:szCs w:val="22"/>
          <w:lang w:val="en-US"/>
        </w:rPr>
        <w:t>96</w:t>
      </w:r>
      <w:r>
        <w:rPr>
          <w:rFonts w:ascii="Arial" w:hAnsi="Arial" w:cs="Arial"/>
          <w:sz w:val="22"/>
          <w:szCs w:val="22"/>
          <w:lang w:val="en-US"/>
        </w:rPr>
        <w:t xml:space="preserve">%). In particular, political </w:t>
      </w:r>
      <w:r w:rsidR="00FF0863">
        <w:rPr>
          <w:rFonts w:ascii="Arial" w:hAnsi="Arial" w:cs="Arial"/>
          <w:sz w:val="22"/>
          <w:szCs w:val="22"/>
          <w:lang w:val="en-US"/>
        </w:rPr>
        <w:t xml:space="preserve">elites </w:t>
      </w:r>
      <w:r>
        <w:rPr>
          <w:rFonts w:ascii="Arial" w:hAnsi="Arial" w:cs="Arial"/>
          <w:sz w:val="22"/>
          <w:szCs w:val="22"/>
          <w:lang w:val="en-US"/>
        </w:rPr>
        <w:t>are studied in combination with civil society actors in 16 articles (</w:t>
      </w:r>
      <w:r w:rsidR="001875B9">
        <w:rPr>
          <w:rFonts w:ascii="Arial" w:hAnsi="Arial" w:cs="Arial"/>
          <w:sz w:val="22"/>
          <w:szCs w:val="22"/>
          <w:lang w:val="en-US"/>
        </w:rPr>
        <w:t>50</w:t>
      </w:r>
      <w:r>
        <w:rPr>
          <w:rFonts w:ascii="Arial" w:hAnsi="Arial" w:cs="Arial"/>
          <w:sz w:val="22"/>
          <w:szCs w:val="22"/>
          <w:lang w:val="en-US"/>
        </w:rPr>
        <w:t xml:space="preserve">%), with media actors in </w:t>
      </w:r>
      <w:r w:rsidR="004A607E">
        <w:rPr>
          <w:rFonts w:ascii="Arial" w:hAnsi="Arial" w:cs="Arial"/>
          <w:sz w:val="22"/>
          <w:szCs w:val="22"/>
          <w:lang w:val="en-US"/>
        </w:rPr>
        <w:t>ten</w:t>
      </w:r>
      <w:r>
        <w:rPr>
          <w:rFonts w:ascii="Arial" w:hAnsi="Arial" w:cs="Arial"/>
          <w:sz w:val="22"/>
          <w:szCs w:val="22"/>
          <w:lang w:val="en-US"/>
        </w:rPr>
        <w:t xml:space="preserve"> articles (</w:t>
      </w:r>
      <w:r w:rsidR="001875B9">
        <w:rPr>
          <w:rFonts w:ascii="Arial" w:hAnsi="Arial" w:cs="Arial"/>
          <w:sz w:val="22"/>
          <w:szCs w:val="22"/>
          <w:lang w:val="en-US"/>
        </w:rPr>
        <w:t>31.25</w:t>
      </w:r>
      <w:r>
        <w:rPr>
          <w:rFonts w:ascii="Arial" w:hAnsi="Arial" w:cs="Arial"/>
          <w:sz w:val="22"/>
          <w:szCs w:val="22"/>
          <w:lang w:val="en-US"/>
        </w:rPr>
        <w:t xml:space="preserve">%) and with both civil society and media actors in </w:t>
      </w:r>
      <w:r w:rsidR="004A607E">
        <w:rPr>
          <w:rFonts w:ascii="Arial" w:hAnsi="Arial" w:cs="Arial"/>
          <w:sz w:val="22"/>
          <w:szCs w:val="22"/>
          <w:lang w:val="en-US"/>
        </w:rPr>
        <w:t>six</w:t>
      </w:r>
      <w:r>
        <w:rPr>
          <w:rFonts w:ascii="Arial" w:hAnsi="Arial" w:cs="Arial"/>
          <w:sz w:val="22"/>
          <w:szCs w:val="22"/>
          <w:lang w:val="en-US"/>
        </w:rPr>
        <w:t xml:space="preserve"> cases (</w:t>
      </w:r>
      <w:r w:rsidR="001875B9">
        <w:rPr>
          <w:rFonts w:ascii="Arial" w:hAnsi="Arial" w:cs="Arial"/>
          <w:sz w:val="22"/>
          <w:szCs w:val="22"/>
          <w:lang w:val="en-US"/>
        </w:rPr>
        <w:t>18.75</w:t>
      </w:r>
      <w:r>
        <w:rPr>
          <w:rFonts w:ascii="Arial" w:hAnsi="Arial" w:cs="Arial"/>
          <w:sz w:val="22"/>
          <w:szCs w:val="22"/>
          <w:lang w:val="en-US"/>
        </w:rPr>
        <w:t xml:space="preserve">%). The only exception is the article </w:t>
      </w:r>
      <w:r w:rsidR="005E6EF7">
        <w:rPr>
          <w:rFonts w:ascii="Arial" w:hAnsi="Arial" w:cs="Arial"/>
          <w:sz w:val="22"/>
          <w:szCs w:val="22"/>
          <w:lang w:val="en-US"/>
        </w:rPr>
        <w:t>by</w:t>
      </w:r>
      <w:r>
        <w:rPr>
          <w:rFonts w:ascii="Arial" w:hAnsi="Arial" w:cs="Arial"/>
          <w:sz w:val="22"/>
          <w:szCs w:val="22"/>
          <w:lang w:val="en-US"/>
        </w:rPr>
        <w:t xml:space="preserve"> </w:t>
      </w:r>
      <w:proofErr w:type="spellStart"/>
      <w:r>
        <w:rPr>
          <w:rFonts w:ascii="Arial" w:hAnsi="Arial" w:cs="Arial"/>
          <w:sz w:val="22"/>
          <w:szCs w:val="22"/>
          <w:lang w:val="en-US"/>
        </w:rPr>
        <w:t>Sidiropoulou</w:t>
      </w:r>
      <w:proofErr w:type="spellEnd"/>
      <w:r>
        <w:rPr>
          <w:rFonts w:ascii="Arial" w:hAnsi="Arial" w:cs="Arial"/>
          <w:sz w:val="22"/>
          <w:szCs w:val="22"/>
          <w:lang w:val="en-US"/>
        </w:rPr>
        <w:t xml:space="preserve"> (2013) that focuses on journalistic </w:t>
      </w:r>
      <w:r w:rsidR="008A3C62">
        <w:rPr>
          <w:rFonts w:ascii="Arial" w:hAnsi="Arial" w:cs="Arial"/>
          <w:sz w:val="22"/>
          <w:szCs w:val="22"/>
          <w:lang w:val="en-US"/>
        </w:rPr>
        <w:t xml:space="preserve">(media) </w:t>
      </w:r>
      <w:r>
        <w:rPr>
          <w:rFonts w:ascii="Arial" w:hAnsi="Arial" w:cs="Arial"/>
          <w:sz w:val="22"/>
          <w:szCs w:val="22"/>
          <w:lang w:val="en-US"/>
        </w:rPr>
        <w:t xml:space="preserve">discourse and academic </w:t>
      </w:r>
      <w:r w:rsidR="008A3C62">
        <w:rPr>
          <w:rFonts w:ascii="Arial" w:hAnsi="Arial" w:cs="Arial"/>
          <w:sz w:val="22"/>
          <w:szCs w:val="22"/>
          <w:lang w:val="en-US"/>
        </w:rPr>
        <w:t>(</w:t>
      </w:r>
      <w:r>
        <w:rPr>
          <w:rFonts w:ascii="Arial" w:hAnsi="Arial" w:cs="Arial"/>
          <w:sz w:val="22"/>
          <w:szCs w:val="22"/>
          <w:lang w:val="en-US"/>
        </w:rPr>
        <w:t>political</w:t>
      </w:r>
      <w:r w:rsidR="008A3C62">
        <w:rPr>
          <w:rFonts w:ascii="Arial" w:hAnsi="Arial" w:cs="Arial"/>
          <w:sz w:val="22"/>
          <w:szCs w:val="22"/>
          <w:lang w:val="en-US"/>
        </w:rPr>
        <w:t>)</w:t>
      </w:r>
      <w:r>
        <w:rPr>
          <w:rFonts w:ascii="Arial" w:hAnsi="Arial" w:cs="Arial"/>
          <w:sz w:val="22"/>
          <w:szCs w:val="22"/>
          <w:lang w:val="en-US"/>
        </w:rPr>
        <w:t xml:space="preserve"> discourse</w:t>
      </w:r>
      <w:r w:rsidR="00D1619C">
        <w:rPr>
          <w:rFonts w:ascii="Arial" w:hAnsi="Arial" w:cs="Arial"/>
          <w:sz w:val="22"/>
          <w:szCs w:val="22"/>
          <w:lang w:val="en-US"/>
        </w:rPr>
        <w:t>.</w:t>
      </w:r>
    </w:p>
    <w:p w14:paraId="0916E001" w14:textId="25C6F674" w:rsidR="003614A9" w:rsidRDefault="005E6EF7" w:rsidP="0008494D">
      <w:pPr>
        <w:spacing w:line="480" w:lineRule="auto"/>
        <w:ind w:firstLine="708"/>
        <w:jc w:val="both"/>
        <w:rPr>
          <w:rFonts w:ascii="Arial" w:hAnsi="Arial" w:cs="Arial"/>
          <w:sz w:val="22"/>
          <w:szCs w:val="22"/>
          <w:lang w:val="en-US"/>
        </w:rPr>
      </w:pPr>
      <w:r>
        <w:rPr>
          <w:rFonts w:ascii="Arial" w:hAnsi="Arial" w:cs="Arial"/>
          <w:sz w:val="22"/>
          <w:szCs w:val="22"/>
          <w:lang w:val="en-US"/>
        </w:rPr>
        <w:t>T</w:t>
      </w:r>
      <w:r w:rsidR="00FF0863">
        <w:rPr>
          <w:rFonts w:ascii="Arial" w:hAnsi="Arial" w:cs="Arial"/>
          <w:sz w:val="22"/>
          <w:szCs w:val="22"/>
          <w:lang w:val="en-US"/>
        </w:rPr>
        <w:t>his stream of research</w:t>
      </w:r>
      <w:r>
        <w:rPr>
          <w:rFonts w:ascii="Arial" w:hAnsi="Arial" w:cs="Arial"/>
          <w:sz w:val="22"/>
          <w:szCs w:val="22"/>
          <w:lang w:val="en-US"/>
        </w:rPr>
        <w:t xml:space="preserve"> also presents</w:t>
      </w:r>
      <w:r w:rsidR="00847A31">
        <w:rPr>
          <w:rFonts w:ascii="Arial" w:hAnsi="Arial" w:cs="Arial"/>
          <w:sz w:val="22"/>
          <w:szCs w:val="22"/>
          <w:lang w:val="en-US"/>
        </w:rPr>
        <w:t xml:space="preserve"> </w:t>
      </w:r>
      <w:r w:rsidR="00FF0863">
        <w:rPr>
          <w:rFonts w:ascii="Arial" w:hAnsi="Arial" w:cs="Arial"/>
          <w:sz w:val="22"/>
          <w:szCs w:val="22"/>
          <w:lang w:val="en-US"/>
        </w:rPr>
        <w:t>a great variety of analytical foc</w:t>
      </w:r>
      <w:r w:rsidR="00847A31">
        <w:rPr>
          <w:rFonts w:ascii="Arial" w:hAnsi="Arial" w:cs="Arial"/>
          <w:sz w:val="22"/>
          <w:szCs w:val="22"/>
          <w:lang w:val="en-US"/>
        </w:rPr>
        <w:t>i</w:t>
      </w:r>
      <w:r w:rsidR="00FF0863">
        <w:rPr>
          <w:rFonts w:ascii="Arial" w:hAnsi="Arial" w:cs="Arial"/>
          <w:sz w:val="22"/>
          <w:szCs w:val="22"/>
          <w:lang w:val="en-US"/>
        </w:rPr>
        <w:t xml:space="preserve">. </w:t>
      </w:r>
      <w:r w:rsidR="00D20B29">
        <w:rPr>
          <w:rFonts w:ascii="Arial" w:hAnsi="Arial" w:cs="Arial"/>
          <w:sz w:val="22"/>
          <w:szCs w:val="22"/>
          <w:lang w:val="en-US"/>
        </w:rPr>
        <w:t>On the one hand,</w:t>
      </w:r>
      <w:r w:rsidR="00281C06">
        <w:rPr>
          <w:rFonts w:ascii="Arial" w:hAnsi="Arial" w:cs="Arial"/>
          <w:sz w:val="22"/>
          <w:szCs w:val="22"/>
          <w:lang w:val="en-US"/>
        </w:rPr>
        <w:t xml:space="preserve"> </w:t>
      </w:r>
      <w:r w:rsidR="00D20B29">
        <w:rPr>
          <w:rFonts w:ascii="Arial" w:hAnsi="Arial" w:cs="Arial"/>
          <w:sz w:val="22"/>
          <w:szCs w:val="22"/>
          <w:lang w:val="en-US"/>
        </w:rPr>
        <w:t xml:space="preserve">a </w:t>
      </w:r>
      <w:r w:rsidR="007B0E51">
        <w:rPr>
          <w:rFonts w:ascii="Arial" w:hAnsi="Arial" w:cs="Arial"/>
          <w:sz w:val="22"/>
          <w:szCs w:val="22"/>
          <w:lang w:val="en-US"/>
        </w:rPr>
        <w:t>majority</w:t>
      </w:r>
      <w:r w:rsidR="00D20B29">
        <w:rPr>
          <w:rFonts w:ascii="Arial" w:hAnsi="Arial" w:cs="Arial"/>
          <w:sz w:val="22"/>
          <w:szCs w:val="22"/>
          <w:lang w:val="en-US"/>
        </w:rPr>
        <w:t xml:space="preserve"> of studies </w:t>
      </w:r>
      <w:r w:rsidR="001707EE">
        <w:rPr>
          <w:rFonts w:ascii="Arial" w:hAnsi="Arial" w:cs="Arial"/>
          <w:sz w:val="22"/>
          <w:szCs w:val="22"/>
          <w:lang w:val="en-US"/>
        </w:rPr>
        <w:t xml:space="preserve">concentrate on </w:t>
      </w:r>
      <w:r w:rsidR="00D20B29">
        <w:rPr>
          <w:rFonts w:ascii="Arial" w:hAnsi="Arial" w:cs="Arial"/>
          <w:sz w:val="22"/>
          <w:szCs w:val="22"/>
          <w:lang w:val="en-US"/>
        </w:rPr>
        <w:t xml:space="preserve">discursive strategies </w:t>
      </w:r>
      <w:r w:rsidR="001707EE">
        <w:rPr>
          <w:rFonts w:ascii="Arial" w:hAnsi="Arial" w:cs="Arial"/>
          <w:sz w:val="22"/>
          <w:szCs w:val="22"/>
          <w:lang w:val="en-US"/>
        </w:rPr>
        <w:t>and</w:t>
      </w:r>
      <w:r w:rsidR="00D20B29">
        <w:rPr>
          <w:rFonts w:ascii="Arial" w:hAnsi="Arial" w:cs="Arial"/>
          <w:sz w:val="22"/>
          <w:szCs w:val="22"/>
          <w:lang w:val="en-US"/>
        </w:rPr>
        <w:t xml:space="preserve"> questions related to the framing of a political issue</w:t>
      </w:r>
      <w:r w:rsidR="00281C06">
        <w:rPr>
          <w:rFonts w:ascii="Arial" w:hAnsi="Arial" w:cs="Arial"/>
          <w:sz w:val="22"/>
          <w:szCs w:val="22"/>
          <w:lang w:val="en-US"/>
        </w:rPr>
        <w:t xml:space="preserve">s or </w:t>
      </w:r>
      <w:r w:rsidR="001707EE">
        <w:rPr>
          <w:rFonts w:ascii="Arial" w:hAnsi="Arial" w:cs="Arial"/>
          <w:sz w:val="22"/>
          <w:szCs w:val="22"/>
          <w:lang w:val="en-US"/>
        </w:rPr>
        <w:t>event</w:t>
      </w:r>
      <w:r w:rsidR="00281C06">
        <w:rPr>
          <w:rFonts w:ascii="Arial" w:hAnsi="Arial" w:cs="Arial"/>
          <w:sz w:val="22"/>
          <w:szCs w:val="22"/>
          <w:lang w:val="en-US"/>
        </w:rPr>
        <w:t>s</w:t>
      </w:r>
      <w:r w:rsidR="00D20B29">
        <w:rPr>
          <w:rFonts w:ascii="Arial" w:hAnsi="Arial" w:cs="Arial"/>
          <w:sz w:val="22"/>
          <w:szCs w:val="22"/>
          <w:lang w:val="en-US"/>
        </w:rPr>
        <w:t xml:space="preserve"> (1</w:t>
      </w:r>
      <w:r w:rsidR="008E2B5F">
        <w:rPr>
          <w:rFonts w:ascii="Arial" w:hAnsi="Arial" w:cs="Arial"/>
          <w:sz w:val="22"/>
          <w:szCs w:val="22"/>
          <w:lang w:val="en-US"/>
        </w:rPr>
        <w:t>0</w:t>
      </w:r>
      <w:r w:rsidR="006636E0">
        <w:rPr>
          <w:rFonts w:ascii="Arial" w:hAnsi="Arial" w:cs="Arial"/>
          <w:sz w:val="22"/>
          <w:szCs w:val="22"/>
          <w:lang w:val="en-US"/>
        </w:rPr>
        <w:t xml:space="preserve"> - </w:t>
      </w:r>
      <w:r w:rsidR="00EF64C3">
        <w:rPr>
          <w:rFonts w:ascii="Arial" w:hAnsi="Arial" w:cs="Arial"/>
          <w:sz w:val="22"/>
          <w:szCs w:val="22"/>
          <w:lang w:val="en-US"/>
        </w:rPr>
        <w:t>30.30%</w:t>
      </w:r>
      <w:r w:rsidR="00D20B29">
        <w:rPr>
          <w:rFonts w:ascii="Arial" w:hAnsi="Arial" w:cs="Arial"/>
          <w:sz w:val="22"/>
          <w:szCs w:val="22"/>
          <w:lang w:val="en-US"/>
        </w:rPr>
        <w:t>)</w:t>
      </w:r>
      <w:r w:rsidR="00B31EE3">
        <w:rPr>
          <w:rFonts w:ascii="Arial" w:hAnsi="Arial" w:cs="Arial"/>
          <w:sz w:val="22"/>
          <w:szCs w:val="22"/>
          <w:lang w:val="en-US"/>
        </w:rPr>
        <w:t xml:space="preserve"> and on </w:t>
      </w:r>
      <w:r w:rsidR="00D20B29">
        <w:rPr>
          <w:rFonts w:ascii="Arial" w:hAnsi="Arial" w:cs="Arial"/>
          <w:sz w:val="22"/>
          <w:szCs w:val="22"/>
          <w:lang w:val="en-US"/>
        </w:rPr>
        <w:t>the use of metaphors (4</w:t>
      </w:r>
      <w:r w:rsidR="006636E0">
        <w:rPr>
          <w:rFonts w:ascii="Arial" w:hAnsi="Arial" w:cs="Arial"/>
          <w:sz w:val="22"/>
          <w:szCs w:val="22"/>
          <w:lang w:val="en-US"/>
        </w:rPr>
        <w:t xml:space="preserve"> - </w:t>
      </w:r>
      <w:r w:rsidR="00EF64C3">
        <w:rPr>
          <w:rFonts w:ascii="Arial" w:hAnsi="Arial" w:cs="Arial"/>
          <w:sz w:val="22"/>
          <w:szCs w:val="22"/>
          <w:lang w:val="en-US"/>
        </w:rPr>
        <w:t>12.12%</w:t>
      </w:r>
      <w:r w:rsidR="00D20B29">
        <w:rPr>
          <w:rFonts w:ascii="Arial" w:hAnsi="Arial" w:cs="Arial"/>
          <w:sz w:val="22"/>
          <w:szCs w:val="22"/>
          <w:lang w:val="en-US"/>
        </w:rPr>
        <w:t>)</w:t>
      </w:r>
      <w:r w:rsidR="00B31EE3">
        <w:rPr>
          <w:rFonts w:ascii="Arial" w:hAnsi="Arial" w:cs="Arial"/>
          <w:sz w:val="22"/>
          <w:szCs w:val="22"/>
          <w:lang w:val="en-US"/>
        </w:rPr>
        <w:t xml:space="preserve">. </w:t>
      </w:r>
      <w:r w:rsidR="00B04A9A">
        <w:rPr>
          <w:rFonts w:ascii="Arial" w:hAnsi="Arial" w:cs="Arial"/>
          <w:sz w:val="22"/>
          <w:szCs w:val="22"/>
          <w:lang w:val="en-US"/>
        </w:rPr>
        <w:t>On the other hand, a</w:t>
      </w:r>
      <w:r w:rsidR="00B31EE3">
        <w:rPr>
          <w:rFonts w:ascii="Arial" w:hAnsi="Arial" w:cs="Arial"/>
          <w:sz w:val="22"/>
          <w:szCs w:val="22"/>
          <w:lang w:val="en-US"/>
        </w:rPr>
        <w:t>n interesting</w:t>
      </w:r>
      <w:r w:rsidR="00BA1488">
        <w:rPr>
          <w:rFonts w:ascii="Arial" w:hAnsi="Arial" w:cs="Arial"/>
          <w:sz w:val="22"/>
          <w:szCs w:val="22"/>
          <w:lang w:val="en-US"/>
        </w:rPr>
        <w:t> – </w:t>
      </w:r>
      <w:r w:rsidR="00B31EE3">
        <w:rPr>
          <w:rFonts w:ascii="Arial" w:hAnsi="Arial" w:cs="Arial"/>
          <w:sz w:val="22"/>
          <w:szCs w:val="22"/>
          <w:lang w:val="en-US"/>
        </w:rPr>
        <w:t xml:space="preserve">but not really </w:t>
      </w:r>
      <w:r>
        <w:rPr>
          <w:rFonts w:ascii="Arial" w:hAnsi="Arial" w:cs="Arial"/>
          <w:sz w:val="22"/>
          <w:szCs w:val="22"/>
          <w:lang w:val="en-US"/>
        </w:rPr>
        <w:t>unexpected</w:t>
      </w:r>
      <w:r w:rsidR="00381371">
        <w:rPr>
          <w:rFonts w:ascii="Arial" w:hAnsi="Arial" w:cs="Arial"/>
          <w:sz w:val="22"/>
          <w:szCs w:val="22"/>
          <w:lang w:val="en-US"/>
        </w:rPr>
        <w:t> – </w:t>
      </w:r>
      <w:r w:rsidR="00B31EE3">
        <w:rPr>
          <w:rFonts w:ascii="Arial" w:hAnsi="Arial" w:cs="Arial"/>
          <w:sz w:val="22"/>
          <w:szCs w:val="22"/>
          <w:lang w:val="en-US"/>
        </w:rPr>
        <w:t>finding is the strong focus o</w:t>
      </w:r>
      <w:r>
        <w:rPr>
          <w:rFonts w:ascii="Arial" w:hAnsi="Arial" w:cs="Arial"/>
          <w:sz w:val="22"/>
          <w:szCs w:val="22"/>
          <w:lang w:val="en-US"/>
        </w:rPr>
        <w:t>n</w:t>
      </w:r>
      <w:r w:rsidR="00B31EE3">
        <w:rPr>
          <w:rFonts w:ascii="Arial" w:hAnsi="Arial" w:cs="Arial"/>
          <w:sz w:val="22"/>
          <w:szCs w:val="22"/>
          <w:lang w:val="en-US"/>
        </w:rPr>
        <w:t xml:space="preserve"> studies taking the analysis of interactions between actors </w:t>
      </w:r>
      <w:r>
        <w:rPr>
          <w:rFonts w:ascii="Arial" w:hAnsi="Arial" w:cs="Arial"/>
          <w:sz w:val="22"/>
          <w:szCs w:val="22"/>
          <w:lang w:val="en-US"/>
        </w:rPr>
        <w:t xml:space="preserve">as their starting point </w:t>
      </w:r>
      <w:r w:rsidR="00B31EE3">
        <w:rPr>
          <w:rFonts w:ascii="Arial" w:hAnsi="Arial" w:cs="Arial"/>
          <w:sz w:val="22"/>
          <w:szCs w:val="22"/>
          <w:lang w:val="en-US"/>
        </w:rPr>
        <w:t>(</w:t>
      </w:r>
      <w:r w:rsidR="00DD09FF">
        <w:rPr>
          <w:rFonts w:ascii="Arial" w:hAnsi="Arial" w:cs="Arial"/>
          <w:sz w:val="22"/>
          <w:szCs w:val="22"/>
          <w:lang w:val="en-US"/>
        </w:rPr>
        <w:t>6</w:t>
      </w:r>
      <w:r w:rsidR="00DC12DB">
        <w:rPr>
          <w:rFonts w:ascii="Arial" w:hAnsi="Arial" w:cs="Arial"/>
          <w:sz w:val="22"/>
          <w:szCs w:val="22"/>
          <w:lang w:val="en-US"/>
        </w:rPr>
        <w:t> </w:t>
      </w:r>
      <w:r w:rsidR="006636E0">
        <w:rPr>
          <w:rFonts w:ascii="Arial" w:hAnsi="Arial" w:cs="Arial"/>
          <w:sz w:val="22"/>
          <w:szCs w:val="22"/>
          <w:lang w:val="en-US"/>
        </w:rPr>
        <w:t>-</w:t>
      </w:r>
      <w:r w:rsidR="00DC12DB">
        <w:rPr>
          <w:rFonts w:ascii="Arial" w:hAnsi="Arial" w:cs="Arial"/>
          <w:sz w:val="22"/>
          <w:szCs w:val="22"/>
          <w:lang w:val="en-US"/>
        </w:rPr>
        <w:t> </w:t>
      </w:r>
      <w:r w:rsidR="00EF64C3">
        <w:rPr>
          <w:rFonts w:ascii="Arial" w:hAnsi="Arial" w:cs="Arial"/>
          <w:sz w:val="22"/>
          <w:szCs w:val="22"/>
          <w:lang w:val="en-US"/>
        </w:rPr>
        <w:t>1</w:t>
      </w:r>
      <w:r w:rsidR="00DD09FF">
        <w:rPr>
          <w:rFonts w:ascii="Arial" w:hAnsi="Arial" w:cs="Arial"/>
          <w:sz w:val="22"/>
          <w:szCs w:val="22"/>
          <w:lang w:val="en-US"/>
        </w:rPr>
        <w:t>8</w:t>
      </w:r>
      <w:r w:rsidR="00EF64C3">
        <w:rPr>
          <w:rFonts w:ascii="Arial" w:hAnsi="Arial" w:cs="Arial"/>
          <w:sz w:val="22"/>
          <w:szCs w:val="22"/>
          <w:lang w:val="en-US"/>
        </w:rPr>
        <w:t>.1</w:t>
      </w:r>
      <w:r w:rsidR="00DD09FF">
        <w:rPr>
          <w:rFonts w:ascii="Arial" w:hAnsi="Arial" w:cs="Arial"/>
          <w:sz w:val="22"/>
          <w:szCs w:val="22"/>
          <w:lang w:val="en-US"/>
        </w:rPr>
        <w:t>8</w:t>
      </w:r>
      <w:r w:rsidR="00EF64C3">
        <w:rPr>
          <w:rFonts w:ascii="Arial" w:hAnsi="Arial" w:cs="Arial"/>
          <w:sz w:val="22"/>
          <w:szCs w:val="22"/>
          <w:lang w:val="en-US"/>
        </w:rPr>
        <w:t>%</w:t>
      </w:r>
      <w:r w:rsidR="00B31EE3">
        <w:rPr>
          <w:rFonts w:ascii="Arial" w:hAnsi="Arial" w:cs="Arial"/>
          <w:sz w:val="22"/>
          <w:szCs w:val="22"/>
          <w:lang w:val="en-US"/>
        </w:rPr>
        <w:t xml:space="preserve">). </w:t>
      </w:r>
      <w:proofErr w:type="spellStart"/>
      <w:r w:rsidR="001707EE">
        <w:rPr>
          <w:rFonts w:ascii="Arial" w:hAnsi="Arial" w:cs="Arial"/>
          <w:sz w:val="22"/>
          <w:szCs w:val="22"/>
          <w:lang w:val="en-US"/>
        </w:rPr>
        <w:t>Thornborrow</w:t>
      </w:r>
      <w:proofErr w:type="spellEnd"/>
      <w:r w:rsidR="001707EE">
        <w:rPr>
          <w:rFonts w:ascii="Arial" w:hAnsi="Arial" w:cs="Arial"/>
          <w:sz w:val="22"/>
          <w:szCs w:val="22"/>
          <w:lang w:val="en-US"/>
        </w:rPr>
        <w:t xml:space="preserve"> and Fitzgerald (2013)</w:t>
      </w:r>
      <w:r>
        <w:rPr>
          <w:rFonts w:ascii="Arial" w:hAnsi="Arial" w:cs="Arial"/>
          <w:sz w:val="22"/>
          <w:szCs w:val="22"/>
          <w:lang w:val="en-US"/>
        </w:rPr>
        <w:t>, for example, have</w:t>
      </w:r>
      <w:r w:rsidR="001707EE">
        <w:rPr>
          <w:rFonts w:ascii="Arial" w:hAnsi="Arial" w:cs="Arial"/>
          <w:sz w:val="22"/>
          <w:szCs w:val="22"/>
          <w:lang w:val="en-US"/>
        </w:rPr>
        <w:t xml:space="preserve"> focused on the frameworks for interaction in a UK political radio phone-in between politicians and listeners. </w:t>
      </w:r>
      <w:r w:rsidR="00847A31">
        <w:rPr>
          <w:rFonts w:ascii="Arial" w:hAnsi="Arial" w:cs="Arial"/>
          <w:sz w:val="22"/>
          <w:szCs w:val="22"/>
          <w:lang w:val="en-US"/>
        </w:rPr>
        <w:t>Similarly</w:t>
      </w:r>
      <w:r w:rsidR="001707EE">
        <w:rPr>
          <w:rFonts w:ascii="Arial" w:hAnsi="Arial" w:cs="Arial"/>
          <w:sz w:val="22"/>
          <w:szCs w:val="22"/>
          <w:lang w:val="en-US"/>
        </w:rPr>
        <w:t xml:space="preserve">, </w:t>
      </w:r>
      <w:proofErr w:type="spellStart"/>
      <w:r w:rsidR="001707EE">
        <w:rPr>
          <w:rFonts w:ascii="Arial" w:hAnsi="Arial" w:cs="Arial"/>
          <w:sz w:val="22"/>
          <w:szCs w:val="22"/>
          <w:lang w:val="en-US"/>
        </w:rPr>
        <w:t>Lehti</w:t>
      </w:r>
      <w:proofErr w:type="spellEnd"/>
      <w:r w:rsidR="001707EE">
        <w:rPr>
          <w:rFonts w:ascii="Arial" w:hAnsi="Arial" w:cs="Arial"/>
          <w:sz w:val="22"/>
          <w:szCs w:val="22"/>
          <w:lang w:val="en-US"/>
        </w:rPr>
        <w:t xml:space="preserve"> (2013) </w:t>
      </w:r>
      <w:r>
        <w:rPr>
          <w:rFonts w:ascii="Arial" w:hAnsi="Arial" w:cs="Arial"/>
          <w:sz w:val="22"/>
          <w:szCs w:val="22"/>
          <w:lang w:val="en-US"/>
        </w:rPr>
        <w:t>investigat</w:t>
      </w:r>
      <w:r w:rsidR="001707EE">
        <w:rPr>
          <w:rFonts w:ascii="Arial" w:hAnsi="Arial" w:cs="Arial"/>
          <w:sz w:val="22"/>
          <w:szCs w:val="22"/>
          <w:lang w:val="en-US"/>
        </w:rPr>
        <w:t xml:space="preserve">ed conversation-like interactions between politicians and </w:t>
      </w:r>
      <w:r w:rsidR="001707EE">
        <w:rPr>
          <w:rFonts w:ascii="Arial" w:hAnsi="Arial" w:cs="Arial"/>
          <w:sz w:val="22"/>
          <w:szCs w:val="22"/>
          <w:lang w:val="en-US"/>
        </w:rPr>
        <w:lastRenderedPageBreak/>
        <w:t xml:space="preserve">citizens on political blogs. </w:t>
      </w:r>
      <w:r w:rsidR="00B04A9A">
        <w:rPr>
          <w:rFonts w:ascii="Arial" w:hAnsi="Arial" w:cs="Arial"/>
          <w:sz w:val="22"/>
          <w:szCs w:val="22"/>
          <w:lang w:val="en-US"/>
        </w:rPr>
        <w:t xml:space="preserve">One advantage of adopting a broader understanding of political discourse is indeed to analyze citizen-political elites’ interactions. </w:t>
      </w:r>
      <w:r w:rsidR="00377591">
        <w:rPr>
          <w:rFonts w:ascii="Arial" w:hAnsi="Arial" w:cs="Arial"/>
          <w:sz w:val="22"/>
          <w:szCs w:val="22"/>
          <w:lang w:val="en-US"/>
        </w:rPr>
        <w:t>Another</w:t>
      </w:r>
      <w:r w:rsidR="00835B76">
        <w:rPr>
          <w:rFonts w:ascii="Arial" w:hAnsi="Arial" w:cs="Arial"/>
          <w:sz w:val="22"/>
          <w:szCs w:val="22"/>
          <w:lang w:val="en-US"/>
        </w:rPr>
        <w:t xml:space="preserve"> </w:t>
      </w:r>
      <w:r w:rsidR="004A607E">
        <w:rPr>
          <w:rFonts w:ascii="Arial" w:hAnsi="Arial" w:cs="Arial"/>
          <w:sz w:val="22"/>
          <w:szCs w:val="22"/>
          <w:lang w:val="en-US"/>
        </w:rPr>
        <w:t>group</w:t>
      </w:r>
      <w:r w:rsidR="00AC0B06">
        <w:rPr>
          <w:rFonts w:ascii="Arial" w:hAnsi="Arial" w:cs="Arial"/>
          <w:sz w:val="22"/>
          <w:szCs w:val="22"/>
          <w:lang w:val="en-US"/>
        </w:rPr>
        <w:t xml:space="preserve"> of studies focus on apologies </w:t>
      </w:r>
      <w:r>
        <w:rPr>
          <w:rFonts w:ascii="Arial" w:hAnsi="Arial" w:cs="Arial"/>
          <w:sz w:val="22"/>
          <w:szCs w:val="22"/>
          <w:lang w:val="en-US"/>
        </w:rPr>
        <w:t>by</w:t>
      </w:r>
      <w:r w:rsidR="00AC0B06">
        <w:rPr>
          <w:rFonts w:ascii="Arial" w:hAnsi="Arial" w:cs="Arial"/>
          <w:sz w:val="22"/>
          <w:szCs w:val="22"/>
          <w:lang w:val="en-US"/>
        </w:rPr>
        <w:t xml:space="preserve"> Israeli public and political figures (2</w:t>
      </w:r>
      <w:r w:rsidR="006636E0">
        <w:rPr>
          <w:rFonts w:ascii="Arial" w:hAnsi="Arial" w:cs="Arial"/>
          <w:sz w:val="22"/>
          <w:szCs w:val="22"/>
          <w:lang w:val="en-US"/>
        </w:rPr>
        <w:t xml:space="preserve"> - </w:t>
      </w:r>
      <w:r w:rsidR="00DD09FF">
        <w:rPr>
          <w:rFonts w:ascii="Arial" w:hAnsi="Arial" w:cs="Arial"/>
          <w:sz w:val="22"/>
          <w:szCs w:val="22"/>
          <w:lang w:val="en-US"/>
        </w:rPr>
        <w:t>6.06%</w:t>
      </w:r>
      <w:r w:rsidR="00AC0B06">
        <w:rPr>
          <w:rFonts w:ascii="Arial" w:hAnsi="Arial" w:cs="Arial"/>
          <w:sz w:val="22"/>
          <w:szCs w:val="22"/>
          <w:lang w:val="en-US"/>
        </w:rPr>
        <w:t>) (</w:t>
      </w:r>
      <w:proofErr w:type="spellStart"/>
      <w:r w:rsidR="009728CA">
        <w:rPr>
          <w:rFonts w:ascii="Arial" w:hAnsi="Arial" w:cs="Arial"/>
          <w:sz w:val="22"/>
          <w:szCs w:val="22"/>
          <w:lang w:val="en-US"/>
        </w:rPr>
        <w:t>Kampf</w:t>
      </w:r>
      <w:proofErr w:type="spellEnd"/>
      <w:r w:rsidR="00AC0B06">
        <w:rPr>
          <w:rFonts w:ascii="Arial" w:hAnsi="Arial" w:cs="Arial"/>
          <w:sz w:val="22"/>
          <w:szCs w:val="22"/>
          <w:lang w:val="en-US"/>
        </w:rPr>
        <w:t xml:space="preserve">, </w:t>
      </w:r>
      <w:r w:rsidR="009728CA">
        <w:rPr>
          <w:rFonts w:ascii="Arial" w:hAnsi="Arial" w:cs="Arial"/>
          <w:sz w:val="22"/>
          <w:szCs w:val="22"/>
          <w:lang w:val="en-US"/>
        </w:rPr>
        <w:t>2008</w:t>
      </w:r>
      <w:r w:rsidR="00AC0B06">
        <w:rPr>
          <w:rFonts w:ascii="Arial" w:hAnsi="Arial" w:cs="Arial"/>
          <w:sz w:val="22"/>
          <w:szCs w:val="22"/>
          <w:lang w:val="en-US"/>
        </w:rPr>
        <w:t>;</w:t>
      </w:r>
      <w:r w:rsidR="009728CA">
        <w:rPr>
          <w:rFonts w:ascii="Arial" w:hAnsi="Arial" w:cs="Arial"/>
          <w:sz w:val="22"/>
          <w:szCs w:val="22"/>
          <w:lang w:val="en-US"/>
        </w:rPr>
        <w:t xml:space="preserve"> 2009)</w:t>
      </w:r>
      <w:r w:rsidR="00AC0B06">
        <w:rPr>
          <w:rFonts w:ascii="Arial" w:hAnsi="Arial" w:cs="Arial"/>
          <w:sz w:val="22"/>
          <w:szCs w:val="22"/>
          <w:lang w:val="en-US"/>
        </w:rPr>
        <w:t xml:space="preserve">. </w:t>
      </w:r>
      <w:r w:rsidR="00377591">
        <w:rPr>
          <w:rFonts w:ascii="Arial" w:hAnsi="Arial" w:cs="Arial"/>
          <w:sz w:val="22"/>
          <w:szCs w:val="22"/>
          <w:lang w:val="en-US"/>
        </w:rPr>
        <w:t xml:space="preserve">A last </w:t>
      </w:r>
      <w:r>
        <w:rPr>
          <w:rFonts w:ascii="Arial" w:hAnsi="Arial" w:cs="Arial"/>
          <w:sz w:val="22"/>
          <w:szCs w:val="22"/>
          <w:lang w:val="en-US"/>
        </w:rPr>
        <w:t>collection</w:t>
      </w:r>
      <w:r w:rsidR="00377591">
        <w:rPr>
          <w:rFonts w:ascii="Arial" w:hAnsi="Arial" w:cs="Arial"/>
          <w:sz w:val="22"/>
          <w:szCs w:val="22"/>
          <w:lang w:val="en-US"/>
        </w:rPr>
        <w:t xml:space="preserve"> of studies (3</w:t>
      </w:r>
      <w:r w:rsidR="006636E0">
        <w:rPr>
          <w:rFonts w:ascii="Arial" w:hAnsi="Arial" w:cs="Arial"/>
          <w:sz w:val="22"/>
          <w:szCs w:val="22"/>
          <w:lang w:val="en-US"/>
        </w:rPr>
        <w:t xml:space="preserve"> - </w:t>
      </w:r>
      <w:r w:rsidR="00377591">
        <w:rPr>
          <w:rFonts w:ascii="Arial" w:hAnsi="Arial" w:cs="Arial"/>
          <w:sz w:val="22"/>
          <w:szCs w:val="22"/>
          <w:lang w:val="en-US"/>
        </w:rPr>
        <w:t xml:space="preserve">9.09%) concentrates on linguistic characteristics of discourses, such as the use of pronouns </w:t>
      </w:r>
      <w:r w:rsidR="00377591" w:rsidRPr="00562F12">
        <w:rPr>
          <w:rFonts w:ascii="Arial" w:hAnsi="Arial" w:cs="Arial"/>
          <w:sz w:val="22"/>
          <w:szCs w:val="22"/>
          <w:lang w:val="en-US"/>
        </w:rPr>
        <w:t>(Cramer, 2010)</w:t>
      </w:r>
      <w:r w:rsidR="00377591">
        <w:rPr>
          <w:rFonts w:ascii="Arial" w:hAnsi="Arial" w:cs="Arial"/>
          <w:sz w:val="22"/>
          <w:szCs w:val="22"/>
          <w:lang w:val="en-US"/>
        </w:rPr>
        <w:t xml:space="preserve"> or the use of dialects (Hernandez-</w:t>
      </w:r>
      <w:proofErr w:type="spellStart"/>
      <w:r w:rsidR="00377591" w:rsidRPr="00562F12">
        <w:rPr>
          <w:rFonts w:ascii="Arial" w:hAnsi="Arial" w:cs="Arial"/>
          <w:sz w:val="22"/>
          <w:szCs w:val="22"/>
          <w:lang w:val="en-US"/>
        </w:rPr>
        <w:t>Campoy</w:t>
      </w:r>
      <w:proofErr w:type="spellEnd"/>
      <w:r w:rsidR="00377591" w:rsidRPr="00562F12">
        <w:rPr>
          <w:rFonts w:ascii="Arial" w:hAnsi="Arial" w:cs="Arial"/>
          <w:sz w:val="22"/>
          <w:szCs w:val="22"/>
          <w:lang w:val="en-US"/>
        </w:rPr>
        <w:t xml:space="preserve"> &amp; </w:t>
      </w:r>
      <w:proofErr w:type="spellStart"/>
      <w:r w:rsidR="00377591" w:rsidRPr="00562F12">
        <w:rPr>
          <w:rFonts w:ascii="Arial" w:hAnsi="Arial" w:cs="Arial"/>
          <w:sz w:val="22"/>
          <w:szCs w:val="22"/>
          <w:lang w:val="en-US"/>
        </w:rPr>
        <w:t>Custillas</w:t>
      </w:r>
      <w:proofErr w:type="spellEnd"/>
      <w:r w:rsidR="00377591" w:rsidRPr="00562F12">
        <w:rPr>
          <w:rFonts w:ascii="Arial" w:hAnsi="Arial" w:cs="Arial"/>
          <w:sz w:val="22"/>
          <w:szCs w:val="22"/>
          <w:lang w:val="en-US"/>
        </w:rPr>
        <w:t>-Espinosa, 2010)</w:t>
      </w:r>
      <w:r w:rsidR="00562F12" w:rsidRPr="00255A36">
        <w:rPr>
          <w:rFonts w:ascii="Arial" w:hAnsi="Arial" w:cs="Arial"/>
          <w:sz w:val="22"/>
          <w:szCs w:val="22"/>
          <w:lang w:val="en-US"/>
        </w:rPr>
        <w:t>.</w:t>
      </w:r>
      <w:r w:rsidR="00377591">
        <w:rPr>
          <w:rFonts w:ascii="Arial" w:hAnsi="Arial" w:cs="Arial"/>
          <w:sz w:val="22"/>
          <w:szCs w:val="22"/>
          <w:lang w:val="en-US"/>
        </w:rPr>
        <w:t xml:space="preserve"> </w:t>
      </w:r>
      <w:r w:rsidR="00835B76">
        <w:rPr>
          <w:rFonts w:ascii="Arial" w:hAnsi="Arial" w:cs="Arial"/>
          <w:sz w:val="22"/>
          <w:szCs w:val="22"/>
          <w:lang w:val="en-US"/>
        </w:rPr>
        <w:t xml:space="preserve">The </w:t>
      </w:r>
      <w:r w:rsidR="00DD09FF">
        <w:rPr>
          <w:rFonts w:ascii="Arial" w:hAnsi="Arial" w:cs="Arial"/>
          <w:sz w:val="22"/>
          <w:szCs w:val="22"/>
          <w:lang w:val="en-US"/>
        </w:rPr>
        <w:t>remaining</w:t>
      </w:r>
      <w:r w:rsidR="00835B76">
        <w:rPr>
          <w:rFonts w:ascii="Arial" w:hAnsi="Arial" w:cs="Arial"/>
          <w:sz w:val="22"/>
          <w:szCs w:val="22"/>
          <w:lang w:val="en-US"/>
        </w:rPr>
        <w:t xml:space="preserve"> articles</w:t>
      </w:r>
      <w:r w:rsidR="00DD09FF">
        <w:rPr>
          <w:rFonts w:ascii="Arial" w:hAnsi="Arial" w:cs="Arial"/>
          <w:sz w:val="22"/>
          <w:szCs w:val="22"/>
          <w:lang w:val="en-US"/>
        </w:rPr>
        <w:t xml:space="preserve"> (</w:t>
      </w:r>
      <w:r w:rsidR="00377591">
        <w:rPr>
          <w:rFonts w:ascii="Arial" w:hAnsi="Arial" w:cs="Arial"/>
          <w:sz w:val="22"/>
          <w:szCs w:val="22"/>
          <w:lang w:val="en-US"/>
        </w:rPr>
        <w:t>8</w:t>
      </w:r>
      <w:r w:rsidR="006636E0">
        <w:rPr>
          <w:rFonts w:ascii="Arial" w:hAnsi="Arial" w:cs="Arial"/>
          <w:sz w:val="22"/>
          <w:szCs w:val="22"/>
          <w:lang w:val="en-US"/>
        </w:rPr>
        <w:t xml:space="preserve"> - </w:t>
      </w:r>
      <w:r w:rsidR="00377591">
        <w:rPr>
          <w:rFonts w:ascii="Arial" w:hAnsi="Arial" w:cs="Arial"/>
          <w:sz w:val="22"/>
          <w:szCs w:val="22"/>
          <w:lang w:val="en-US"/>
        </w:rPr>
        <w:t>24</w:t>
      </w:r>
      <w:r w:rsidR="00DD09FF">
        <w:rPr>
          <w:rFonts w:ascii="Arial" w:hAnsi="Arial" w:cs="Arial"/>
          <w:sz w:val="22"/>
          <w:szCs w:val="22"/>
          <w:lang w:val="en-US"/>
        </w:rPr>
        <w:t>.</w:t>
      </w:r>
      <w:r w:rsidR="00377591">
        <w:rPr>
          <w:rFonts w:ascii="Arial" w:hAnsi="Arial" w:cs="Arial"/>
          <w:sz w:val="22"/>
          <w:szCs w:val="22"/>
          <w:lang w:val="en-US"/>
        </w:rPr>
        <w:t>24</w:t>
      </w:r>
      <w:r w:rsidR="00DD09FF">
        <w:rPr>
          <w:rFonts w:ascii="Arial" w:hAnsi="Arial" w:cs="Arial"/>
          <w:sz w:val="22"/>
          <w:szCs w:val="22"/>
          <w:lang w:val="en-US"/>
        </w:rPr>
        <w:t>%)</w:t>
      </w:r>
      <w:r w:rsidR="00835B76">
        <w:rPr>
          <w:rFonts w:ascii="Arial" w:hAnsi="Arial" w:cs="Arial"/>
          <w:sz w:val="22"/>
          <w:szCs w:val="22"/>
          <w:lang w:val="en-US"/>
        </w:rPr>
        <w:t xml:space="preserve"> were </w:t>
      </w:r>
      <w:r w:rsidR="00847A31">
        <w:rPr>
          <w:rFonts w:ascii="Arial" w:hAnsi="Arial" w:cs="Arial"/>
          <w:sz w:val="22"/>
          <w:szCs w:val="22"/>
          <w:lang w:val="en-US"/>
        </w:rPr>
        <w:t xml:space="preserve">brought together </w:t>
      </w:r>
      <w:r w:rsidR="00835B76">
        <w:rPr>
          <w:rFonts w:ascii="Arial" w:hAnsi="Arial" w:cs="Arial"/>
          <w:sz w:val="22"/>
          <w:szCs w:val="22"/>
          <w:lang w:val="en-US"/>
        </w:rPr>
        <w:t>in one broad categor</w:t>
      </w:r>
      <w:r w:rsidR="00DD09FF">
        <w:rPr>
          <w:rFonts w:ascii="Arial" w:hAnsi="Arial" w:cs="Arial"/>
          <w:sz w:val="22"/>
          <w:szCs w:val="22"/>
          <w:lang w:val="en-US"/>
        </w:rPr>
        <w:t>y</w:t>
      </w:r>
      <w:r w:rsidR="00835B76">
        <w:rPr>
          <w:rFonts w:ascii="Arial" w:hAnsi="Arial" w:cs="Arial"/>
          <w:sz w:val="22"/>
          <w:szCs w:val="22"/>
          <w:lang w:val="en-US"/>
        </w:rPr>
        <w:t xml:space="preserve"> ‘Miscellaneous’ as they are really diverse in scope. </w:t>
      </w:r>
      <w:r w:rsidR="00780BFB">
        <w:rPr>
          <w:rFonts w:ascii="Arial" w:hAnsi="Arial" w:cs="Arial"/>
          <w:sz w:val="22"/>
          <w:szCs w:val="22"/>
          <w:lang w:val="en-US"/>
        </w:rPr>
        <w:t xml:space="preserve">As an illustration, the category includes studies focusing on translations, </w:t>
      </w:r>
      <w:r w:rsidR="00DD09FF">
        <w:rPr>
          <w:rFonts w:ascii="Arial" w:hAnsi="Arial" w:cs="Arial"/>
          <w:sz w:val="22"/>
          <w:szCs w:val="22"/>
          <w:lang w:val="en-US"/>
        </w:rPr>
        <w:t xml:space="preserve">argumentation, </w:t>
      </w:r>
      <w:r w:rsidR="00780BFB">
        <w:rPr>
          <w:rFonts w:ascii="Arial" w:hAnsi="Arial" w:cs="Arial"/>
          <w:sz w:val="22"/>
          <w:szCs w:val="22"/>
          <w:lang w:val="en-US"/>
        </w:rPr>
        <w:t xml:space="preserve">testimonies, </w:t>
      </w:r>
      <w:r w:rsidR="00570D8E">
        <w:rPr>
          <w:rFonts w:ascii="Arial" w:hAnsi="Arial" w:cs="Arial"/>
          <w:sz w:val="22"/>
          <w:szCs w:val="22"/>
          <w:lang w:val="en-US"/>
        </w:rPr>
        <w:t>or deal</w:t>
      </w:r>
      <w:r>
        <w:rPr>
          <w:rFonts w:ascii="Arial" w:hAnsi="Arial" w:cs="Arial"/>
          <w:sz w:val="22"/>
          <w:szCs w:val="22"/>
          <w:lang w:val="en-US"/>
        </w:rPr>
        <w:t>ing</w:t>
      </w:r>
      <w:r w:rsidR="00570D8E">
        <w:rPr>
          <w:rFonts w:ascii="Arial" w:hAnsi="Arial" w:cs="Arial"/>
          <w:sz w:val="22"/>
          <w:szCs w:val="22"/>
          <w:lang w:val="en-US"/>
        </w:rPr>
        <w:t xml:space="preserve"> with specific analysis </w:t>
      </w:r>
      <w:r w:rsidR="00847A31">
        <w:rPr>
          <w:rFonts w:ascii="Arial" w:hAnsi="Arial" w:cs="Arial"/>
          <w:sz w:val="22"/>
          <w:szCs w:val="22"/>
          <w:lang w:val="en-US"/>
        </w:rPr>
        <w:t>foci</w:t>
      </w:r>
      <w:r w:rsidR="00570D8E">
        <w:rPr>
          <w:rFonts w:ascii="Arial" w:hAnsi="Arial" w:cs="Arial"/>
          <w:sz w:val="22"/>
          <w:szCs w:val="22"/>
          <w:lang w:val="en-US"/>
        </w:rPr>
        <w:t xml:space="preserve">, such as </w:t>
      </w:r>
      <w:r w:rsidR="000D5505">
        <w:rPr>
          <w:rFonts w:ascii="Arial" w:hAnsi="Arial" w:cs="Arial"/>
          <w:sz w:val="22"/>
          <w:szCs w:val="22"/>
          <w:lang w:val="en-US"/>
        </w:rPr>
        <w:t xml:space="preserve">the use of the notion of ‘risk’ in discourse or </w:t>
      </w:r>
      <w:r w:rsidR="00570D8E">
        <w:rPr>
          <w:rFonts w:ascii="Arial" w:hAnsi="Arial" w:cs="Arial"/>
          <w:sz w:val="22"/>
          <w:szCs w:val="22"/>
          <w:lang w:val="en-US"/>
        </w:rPr>
        <w:t>the impact of e</w:t>
      </w:r>
      <w:r w:rsidR="00381371">
        <w:rPr>
          <w:rFonts w:ascii="Arial" w:hAnsi="Arial" w:cs="Arial"/>
          <w:sz w:val="22"/>
          <w:szCs w:val="22"/>
          <w:lang w:val="en-US"/>
        </w:rPr>
        <w:t>-</w:t>
      </w:r>
      <w:r w:rsidR="00570D8E">
        <w:rPr>
          <w:rFonts w:ascii="Arial" w:hAnsi="Arial" w:cs="Arial"/>
          <w:sz w:val="22"/>
          <w:szCs w:val="22"/>
          <w:lang w:val="en-US"/>
        </w:rPr>
        <w:t>mail on the routine of radio (political) broadcast</w:t>
      </w:r>
      <w:r w:rsidR="00D1619C">
        <w:rPr>
          <w:rFonts w:ascii="Arial" w:hAnsi="Arial" w:cs="Arial"/>
          <w:sz w:val="22"/>
          <w:szCs w:val="22"/>
          <w:lang w:val="en-US"/>
        </w:rPr>
        <w:t>.</w:t>
      </w:r>
    </w:p>
    <w:p w14:paraId="1AF591A6" w14:textId="1C2F810B" w:rsidR="00CC3AF0" w:rsidRDefault="00281C06" w:rsidP="0008494D">
      <w:pPr>
        <w:spacing w:line="480" w:lineRule="auto"/>
        <w:ind w:firstLine="708"/>
        <w:jc w:val="both"/>
        <w:rPr>
          <w:rFonts w:ascii="Arial" w:hAnsi="Arial" w:cs="Arial"/>
          <w:sz w:val="22"/>
          <w:szCs w:val="22"/>
          <w:lang w:val="en-US"/>
        </w:rPr>
      </w:pPr>
      <w:r>
        <w:rPr>
          <w:rFonts w:ascii="Arial" w:hAnsi="Arial" w:cs="Arial"/>
          <w:sz w:val="22"/>
          <w:szCs w:val="22"/>
          <w:lang w:val="en-US"/>
        </w:rPr>
        <w:t>A</w:t>
      </w:r>
      <w:r w:rsidR="00E92D9E">
        <w:rPr>
          <w:rFonts w:ascii="Arial" w:hAnsi="Arial" w:cs="Arial"/>
          <w:sz w:val="22"/>
          <w:szCs w:val="22"/>
          <w:lang w:val="en-US"/>
        </w:rPr>
        <w:t xml:space="preserve">n interesting </w:t>
      </w:r>
      <w:r w:rsidR="00167CB4">
        <w:rPr>
          <w:rFonts w:ascii="Arial" w:hAnsi="Arial" w:cs="Arial"/>
          <w:sz w:val="22"/>
          <w:szCs w:val="22"/>
          <w:lang w:val="en-US"/>
        </w:rPr>
        <w:t>question regarding this stream</w:t>
      </w:r>
      <w:r w:rsidR="00E92D9E">
        <w:rPr>
          <w:rFonts w:ascii="Arial" w:hAnsi="Arial" w:cs="Arial"/>
          <w:sz w:val="22"/>
          <w:szCs w:val="22"/>
          <w:lang w:val="en-US"/>
        </w:rPr>
        <w:t xml:space="preserve"> </w:t>
      </w:r>
      <w:r>
        <w:rPr>
          <w:rFonts w:ascii="Arial" w:hAnsi="Arial" w:cs="Arial"/>
          <w:sz w:val="22"/>
          <w:szCs w:val="22"/>
          <w:lang w:val="en-US"/>
        </w:rPr>
        <w:t xml:space="preserve">of research </w:t>
      </w:r>
      <w:r w:rsidR="00E92D9E">
        <w:rPr>
          <w:rFonts w:ascii="Arial" w:hAnsi="Arial" w:cs="Arial"/>
          <w:sz w:val="22"/>
          <w:szCs w:val="22"/>
          <w:lang w:val="en-US"/>
        </w:rPr>
        <w:t xml:space="preserve">is how the authors conceived </w:t>
      </w:r>
      <w:r w:rsidR="00167CB4">
        <w:rPr>
          <w:rFonts w:ascii="Arial" w:hAnsi="Arial" w:cs="Arial"/>
          <w:sz w:val="22"/>
          <w:szCs w:val="22"/>
          <w:lang w:val="en-US"/>
        </w:rPr>
        <w:t>the notion of ‘</w:t>
      </w:r>
      <w:r w:rsidR="00E92D9E">
        <w:rPr>
          <w:rFonts w:ascii="Arial" w:hAnsi="Arial" w:cs="Arial"/>
          <w:sz w:val="22"/>
          <w:szCs w:val="22"/>
          <w:lang w:val="en-US"/>
        </w:rPr>
        <w:t>political discourse</w:t>
      </w:r>
      <w:r w:rsidR="00167CB4">
        <w:rPr>
          <w:rFonts w:ascii="Arial" w:hAnsi="Arial" w:cs="Arial"/>
          <w:sz w:val="22"/>
          <w:szCs w:val="22"/>
          <w:lang w:val="en-US"/>
        </w:rPr>
        <w:t>’</w:t>
      </w:r>
      <w:r w:rsidR="00E92D9E">
        <w:rPr>
          <w:rFonts w:ascii="Arial" w:hAnsi="Arial" w:cs="Arial"/>
          <w:sz w:val="22"/>
          <w:szCs w:val="22"/>
          <w:lang w:val="en-US"/>
        </w:rPr>
        <w:t xml:space="preserve">. </w:t>
      </w:r>
      <w:r w:rsidR="008A3C62">
        <w:rPr>
          <w:rFonts w:ascii="Arial" w:hAnsi="Arial" w:cs="Arial"/>
          <w:sz w:val="22"/>
          <w:szCs w:val="22"/>
          <w:lang w:val="en-US"/>
        </w:rPr>
        <w:t>In the systematic review,</w:t>
      </w:r>
      <w:r w:rsidR="00E92D9E">
        <w:rPr>
          <w:rFonts w:ascii="Arial" w:hAnsi="Arial" w:cs="Arial"/>
          <w:sz w:val="22"/>
          <w:szCs w:val="22"/>
          <w:lang w:val="en-US"/>
        </w:rPr>
        <w:t xml:space="preserve"> </w:t>
      </w:r>
      <w:r w:rsidR="004A607E">
        <w:rPr>
          <w:rFonts w:ascii="Arial" w:hAnsi="Arial" w:cs="Arial"/>
          <w:sz w:val="22"/>
          <w:szCs w:val="22"/>
          <w:lang w:val="en-US"/>
        </w:rPr>
        <w:t>seven</w:t>
      </w:r>
      <w:r w:rsidR="00E92D9E">
        <w:rPr>
          <w:rFonts w:ascii="Arial" w:hAnsi="Arial" w:cs="Arial"/>
          <w:sz w:val="22"/>
          <w:szCs w:val="22"/>
          <w:lang w:val="en-US"/>
        </w:rPr>
        <w:t xml:space="preserve"> articles (out of 3</w:t>
      </w:r>
      <w:r w:rsidR="00562F12">
        <w:rPr>
          <w:rFonts w:ascii="Arial" w:hAnsi="Arial" w:cs="Arial"/>
          <w:sz w:val="22"/>
          <w:szCs w:val="22"/>
          <w:lang w:val="en-US"/>
        </w:rPr>
        <w:t>3)</w:t>
      </w:r>
      <w:r w:rsidR="00E92D9E">
        <w:rPr>
          <w:rFonts w:ascii="Arial" w:hAnsi="Arial" w:cs="Arial"/>
          <w:sz w:val="22"/>
          <w:szCs w:val="22"/>
          <w:lang w:val="en-US"/>
        </w:rPr>
        <w:t xml:space="preserve"> </w:t>
      </w:r>
      <w:r w:rsidR="005E6EF7">
        <w:rPr>
          <w:rFonts w:ascii="Arial" w:hAnsi="Arial" w:cs="Arial"/>
          <w:sz w:val="22"/>
          <w:szCs w:val="22"/>
          <w:lang w:val="en-US"/>
        </w:rPr>
        <w:t>provide a more detailed exploration of</w:t>
      </w:r>
      <w:r w:rsidR="00E92D9E">
        <w:rPr>
          <w:rFonts w:ascii="Arial" w:hAnsi="Arial" w:cs="Arial"/>
          <w:sz w:val="22"/>
          <w:szCs w:val="22"/>
          <w:lang w:val="en-US"/>
        </w:rPr>
        <w:t xml:space="preserve"> </w:t>
      </w:r>
      <w:r w:rsidR="00167CB4">
        <w:rPr>
          <w:rFonts w:ascii="Arial" w:hAnsi="Arial" w:cs="Arial"/>
          <w:sz w:val="22"/>
          <w:szCs w:val="22"/>
          <w:lang w:val="en-US"/>
        </w:rPr>
        <w:t>concepts related to political discourse</w:t>
      </w:r>
      <w:r w:rsidR="008A3C62">
        <w:rPr>
          <w:rFonts w:ascii="Arial" w:hAnsi="Arial" w:cs="Arial"/>
          <w:sz w:val="22"/>
          <w:szCs w:val="22"/>
          <w:lang w:val="en-US"/>
        </w:rPr>
        <w:t xml:space="preserve">. They </w:t>
      </w:r>
      <w:r w:rsidR="000F2DFA">
        <w:rPr>
          <w:rFonts w:ascii="Arial" w:hAnsi="Arial" w:cs="Arial"/>
          <w:sz w:val="22"/>
          <w:szCs w:val="22"/>
          <w:lang w:val="en-US"/>
        </w:rPr>
        <w:t xml:space="preserve">adopt </w:t>
      </w:r>
      <w:r w:rsidR="00E921F1">
        <w:rPr>
          <w:rFonts w:ascii="Arial" w:hAnsi="Arial" w:cs="Arial"/>
          <w:sz w:val="22"/>
          <w:szCs w:val="22"/>
          <w:lang w:val="en-US"/>
        </w:rPr>
        <w:t>a broad definition of political discourse</w:t>
      </w:r>
      <w:r w:rsidR="000F2DFA">
        <w:rPr>
          <w:rFonts w:ascii="Arial" w:hAnsi="Arial" w:cs="Arial"/>
          <w:sz w:val="22"/>
          <w:szCs w:val="22"/>
          <w:lang w:val="en-US"/>
        </w:rPr>
        <w:t>, with Chilton</w:t>
      </w:r>
      <w:r w:rsidR="00C30293">
        <w:rPr>
          <w:rFonts w:ascii="Arial" w:hAnsi="Arial" w:cs="Arial"/>
          <w:sz w:val="22"/>
          <w:szCs w:val="22"/>
          <w:lang w:val="en-US"/>
        </w:rPr>
        <w:t xml:space="preserve"> and</w:t>
      </w:r>
      <w:r w:rsidR="000F2DFA">
        <w:rPr>
          <w:rFonts w:ascii="Arial" w:hAnsi="Arial" w:cs="Arial"/>
          <w:sz w:val="22"/>
          <w:szCs w:val="22"/>
          <w:lang w:val="en-US"/>
        </w:rPr>
        <w:t xml:space="preserve"> </w:t>
      </w:r>
      <w:proofErr w:type="spellStart"/>
      <w:r w:rsidR="00C30293">
        <w:rPr>
          <w:rFonts w:ascii="Arial" w:hAnsi="Arial" w:cs="Arial"/>
          <w:sz w:val="22"/>
          <w:szCs w:val="22"/>
          <w:lang w:val="en-US"/>
        </w:rPr>
        <w:t>Schäffner</w:t>
      </w:r>
      <w:proofErr w:type="spellEnd"/>
      <w:r w:rsidR="00C30293">
        <w:rPr>
          <w:rFonts w:ascii="Arial" w:hAnsi="Arial" w:cs="Arial"/>
          <w:sz w:val="22"/>
          <w:szCs w:val="22"/>
          <w:lang w:val="en-US"/>
        </w:rPr>
        <w:t xml:space="preserve"> </w:t>
      </w:r>
      <w:r w:rsidR="000F2DFA">
        <w:rPr>
          <w:rFonts w:ascii="Arial" w:hAnsi="Arial" w:cs="Arial"/>
          <w:sz w:val="22"/>
          <w:szCs w:val="22"/>
          <w:lang w:val="en-US"/>
        </w:rPr>
        <w:t xml:space="preserve">(2002), </w:t>
      </w:r>
      <w:proofErr w:type="spellStart"/>
      <w:r w:rsidR="000F2DFA">
        <w:rPr>
          <w:rFonts w:ascii="Arial" w:hAnsi="Arial" w:cs="Arial"/>
          <w:sz w:val="22"/>
          <w:szCs w:val="22"/>
          <w:lang w:val="en-US"/>
        </w:rPr>
        <w:t>Schäffner</w:t>
      </w:r>
      <w:proofErr w:type="spellEnd"/>
      <w:r w:rsidR="000F2DFA">
        <w:rPr>
          <w:rFonts w:ascii="Arial" w:hAnsi="Arial" w:cs="Arial"/>
          <w:sz w:val="22"/>
          <w:szCs w:val="22"/>
          <w:lang w:val="en-US"/>
        </w:rPr>
        <w:t xml:space="preserve"> (2004) and Chilton (2008) as the most cited authors. </w:t>
      </w:r>
      <w:r w:rsidR="00A04F04">
        <w:rPr>
          <w:rFonts w:ascii="Arial" w:hAnsi="Arial" w:cs="Arial"/>
          <w:sz w:val="22"/>
          <w:szCs w:val="22"/>
          <w:lang w:val="en-US"/>
        </w:rPr>
        <w:t xml:space="preserve">For instance, </w:t>
      </w:r>
      <w:proofErr w:type="spellStart"/>
      <w:r w:rsidR="00772B1F" w:rsidRPr="009C2000">
        <w:rPr>
          <w:rFonts w:ascii="Arial" w:eastAsia="Times New Roman" w:hAnsi="Arial" w:cs="Arial"/>
          <w:color w:val="000000"/>
          <w:sz w:val="22"/>
          <w:szCs w:val="22"/>
          <w:lang w:val="en-US" w:eastAsia="fr-FR"/>
        </w:rPr>
        <w:t>Durović</w:t>
      </w:r>
      <w:proofErr w:type="spellEnd"/>
      <w:r w:rsidR="00772B1F" w:rsidRPr="009C2000">
        <w:rPr>
          <w:rFonts w:ascii="Arial" w:eastAsia="Times New Roman" w:hAnsi="Arial" w:cs="Arial"/>
          <w:color w:val="000000"/>
          <w:sz w:val="22"/>
          <w:szCs w:val="22"/>
          <w:lang w:val="en-US" w:eastAsia="fr-FR"/>
        </w:rPr>
        <w:t xml:space="preserve"> and </w:t>
      </w:r>
      <w:proofErr w:type="spellStart"/>
      <w:r w:rsidR="00772B1F" w:rsidRPr="009C2000">
        <w:rPr>
          <w:rFonts w:ascii="Arial" w:eastAsia="Times New Roman" w:hAnsi="Arial" w:cs="Arial"/>
          <w:color w:val="000000"/>
          <w:sz w:val="22"/>
          <w:szCs w:val="22"/>
          <w:lang w:val="en-US" w:eastAsia="fr-FR"/>
        </w:rPr>
        <w:t>Silaški</w:t>
      </w:r>
      <w:proofErr w:type="spellEnd"/>
      <w:r w:rsidR="00772B1F" w:rsidRPr="009C2000">
        <w:rPr>
          <w:rFonts w:ascii="Arial" w:eastAsia="Times New Roman" w:hAnsi="Arial" w:cs="Arial"/>
          <w:color w:val="000000"/>
          <w:sz w:val="22"/>
          <w:szCs w:val="22"/>
          <w:lang w:val="en-US" w:eastAsia="fr-FR"/>
        </w:rPr>
        <w:t xml:space="preserve"> </w:t>
      </w:r>
      <w:r w:rsidR="009C2000" w:rsidRPr="009C2000">
        <w:rPr>
          <w:rFonts w:ascii="Arial" w:eastAsia="Times New Roman" w:hAnsi="Arial" w:cs="Arial"/>
          <w:color w:val="000000"/>
          <w:sz w:val="22"/>
          <w:szCs w:val="22"/>
          <w:lang w:val="en-US" w:eastAsia="fr-FR"/>
        </w:rPr>
        <w:t xml:space="preserve">used the term political discourse as an </w:t>
      </w:r>
      <w:r w:rsidR="00927084">
        <w:rPr>
          <w:rFonts w:ascii="Arial" w:eastAsia="Times New Roman" w:hAnsi="Arial" w:cs="Arial"/>
          <w:color w:val="000000"/>
          <w:sz w:val="22"/>
          <w:szCs w:val="22"/>
          <w:lang w:val="en-US" w:eastAsia="fr-FR"/>
        </w:rPr>
        <w:t>“</w:t>
      </w:r>
      <w:r w:rsidR="009C2000" w:rsidRPr="002E4365">
        <w:rPr>
          <w:rFonts w:ascii="Arial" w:eastAsia="Times New Roman" w:hAnsi="Arial" w:cs="Arial"/>
          <w:color w:val="000000"/>
          <w:sz w:val="22"/>
          <w:szCs w:val="22"/>
          <w:lang w:val="en-US" w:eastAsia="fr-FR"/>
        </w:rPr>
        <w:t>umbrella term encompassing both types of discourse</w:t>
      </w:r>
      <w:r w:rsidR="005E6EF7">
        <w:rPr>
          <w:rFonts w:ascii="Arial" w:eastAsia="Times New Roman" w:hAnsi="Arial" w:cs="Arial"/>
          <w:color w:val="000000"/>
          <w:sz w:val="22"/>
          <w:szCs w:val="22"/>
          <w:lang w:val="en-US" w:eastAsia="fr-FR"/>
        </w:rPr>
        <w:t>,</w:t>
      </w:r>
      <w:r w:rsidR="00927084">
        <w:rPr>
          <w:rFonts w:ascii="Arial" w:eastAsia="Times New Roman" w:hAnsi="Arial" w:cs="Arial"/>
          <w:color w:val="000000"/>
          <w:sz w:val="22"/>
          <w:szCs w:val="22"/>
          <w:lang w:val="en-US" w:eastAsia="fr-FR"/>
        </w:rPr>
        <w:t>”</w:t>
      </w:r>
      <w:r w:rsidR="009C2000" w:rsidRPr="009C2000">
        <w:rPr>
          <w:rFonts w:ascii="Arial" w:eastAsia="Times New Roman" w:hAnsi="Arial" w:cs="Arial"/>
          <w:color w:val="000000"/>
          <w:sz w:val="22"/>
          <w:szCs w:val="22"/>
          <w:lang w:val="en-US" w:eastAsia="fr-FR"/>
        </w:rPr>
        <w:t xml:space="preserve"> i.e. politic</w:t>
      </w:r>
      <w:r w:rsidR="00CC3AF0">
        <w:rPr>
          <w:rFonts w:ascii="Arial" w:eastAsia="Times New Roman" w:hAnsi="Arial" w:cs="Arial"/>
          <w:color w:val="000000"/>
          <w:sz w:val="22"/>
          <w:szCs w:val="22"/>
          <w:lang w:val="en-US" w:eastAsia="fr-FR"/>
        </w:rPr>
        <w:t>al</w:t>
      </w:r>
      <w:r w:rsidR="009C2000" w:rsidRPr="009C2000">
        <w:rPr>
          <w:rFonts w:ascii="Arial" w:eastAsia="Times New Roman" w:hAnsi="Arial" w:cs="Arial"/>
          <w:color w:val="000000"/>
          <w:sz w:val="22"/>
          <w:szCs w:val="22"/>
          <w:lang w:val="en-US" w:eastAsia="fr-FR"/>
        </w:rPr>
        <w:t xml:space="preserve"> discourses used by politicians and</w:t>
      </w:r>
      <w:r w:rsidR="00632397">
        <w:rPr>
          <w:rFonts w:ascii="Arial" w:eastAsia="Times New Roman" w:hAnsi="Arial" w:cs="Arial"/>
          <w:color w:val="000000"/>
          <w:sz w:val="22"/>
          <w:szCs w:val="22"/>
          <w:lang w:val="en-US" w:eastAsia="fr-FR"/>
        </w:rPr>
        <w:t xml:space="preserve"> </w:t>
      </w:r>
      <w:r w:rsidR="009C2000" w:rsidRPr="009C2000">
        <w:rPr>
          <w:rFonts w:ascii="Arial" w:eastAsia="Times New Roman" w:hAnsi="Arial" w:cs="Arial"/>
          <w:color w:val="000000"/>
          <w:sz w:val="22"/>
          <w:szCs w:val="22"/>
          <w:lang w:val="en-US" w:eastAsia="fr-FR"/>
        </w:rPr>
        <w:t>political media discourses</w:t>
      </w:r>
      <w:r w:rsidR="005E6EF7">
        <w:rPr>
          <w:rFonts w:ascii="Arial" w:eastAsia="Times New Roman" w:hAnsi="Arial" w:cs="Arial"/>
          <w:color w:val="000000"/>
          <w:sz w:val="22"/>
          <w:szCs w:val="22"/>
          <w:lang w:val="en-US" w:eastAsia="fr-FR"/>
        </w:rPr>
        <w:t xml:space="preserve"> </w:t>
      </w:r>
      <w:r w:rsidR="005E6EF7" w:rsidRPr="009C2000">
        <w:rPr>
          <w:rFonts w:ascii="Arial" w:eastAsia="Times New Roman" w:hAnsi="Arial" w:cs="Arial"/>
          <w:color w:val="000000"/>
          <w:sz w:val="22"/>
          <w:szCs w:val="22"/>
          <w:lang w:val="en-US" w:eastAsia="fr-FR"/>
        </w:rPr>
        <w:t>(2010</w:t>
      </w:r>
      <w:r w:rsidR="005E6EF7">
        <w:rPr>
          <w:rFonts w:ascii="Arial" w:eastAsia="Times New Roman" w:hAnsi="Arial" w:cs="Arial"/>
          <w:color w:val="000000"/>
          <w:sz w:val="22"/>
          <w:szCs w:val="22"/>
          <w:lang w:val="en-US" w:eastAsia="fr-FR"/>
        </w:rPr>
        <w:t>: 242</w:t>
      </w:r>
      <w:r w:rsidR="005E6EF7" w:rsidRPr="009C2000">
        <w:rPr>
          <w:rFonts w:ascii="Arial" w:eastAsia="Times New Roman" w:hAnsi="Arial" w:cs="Arial"/>
          <w:color w:val="000000"/>
          <w:sz w:val="22"/>
          <w:szCs w:val="22"/>
          <w:lang w:val="en-US" w:eastAsia="fr-FR"/>
        </w:rPr>
        <w:t>)</w:t>
      </w:r>
      <w:r w:rsidR="00CC3AF0">
        <w:rPr>
          <w:rFonts w:ascii="Arial" w:eastAsia="Times New Roman" w:hAnsi="Arial" w:cs="Arial"/>
          <w:color w:val="000000"/>
          <w:sz w:val="22"/>
          <w:szCs w:val="22"/>
          <w:lang w:val="en-US" w:eastAsia="fr-FR"/>
        </w:rPr>
        <w:t xml:space="preserve">. </w:t>
      </w:r>
      <w:r w:rsidR="00DC12DB" w:rsidRPr="009F1114">
        <w:rPr>
          <w:rFonts w:ascii="Arial" w:eastAsia="Times New Roman" w:hAnsi="Arial" w:cs="Arial"/>
          <w:color w:val="000000"/>
          <w:sz w:val="22"/>
          <w:szCs w:val="22"/>
          <w:lang w:val="en-US" w:eastAsia="fr-FR"/>
        </w:rPr>
        <w:t>For his part</w:t>
      </w:r>
      <w:r w:rsidR="00FC0F54" w:rsidRPr="009F1114">
        <w:rPr>
          <w:rFonts w:ascii="Arial" w:eastAsia="Times New Roman" w:hAnsi="Arial" w:cs="Arial"/>
          <w:color w:val="000000"/>
          <w:sz w:val="22"/>
          <w:szCs w:val="22"/>
          <w:lang w:val="en-US" w:eastAsia="fr-FR"/>
        </w:rPr>
        <w:t>,</w:t>
      </w:r>
      <w:r w:rsidR="00CC3AF0" w:rsidRPr="009F1114">
        <w:rPr>
          <w:rFonts w:ascii="Arial" w:eastAsia="Times New Roman" w:hAnsi="Arial" w:cs="Arial"/>
          <w:color w:val="000000"/>
          <w:sz w:val="22"/>
          <w:szCs w:val="22"/>
          <w:lang w:val="en-US" w:eastAsia="fr-FR"/>
        </w:rPr>
        <w:t xml:space="preserve"> </w:t>
      </w:r>
      <w:proofErr w:type="spellStart"/>
      <w:r w:rsidR="00CC3AF0" w:rsidRPr="009F1114">
        <w:rPr>
          <w:rFonts w:ascii="Arial" w:eastAsia="Times New Roman" w:hAnsi="Arial" w:cs="Arial"/>
          <w:color w:val="000000"/>
          <w:sz w:val="22"/>
          <w:szCs w:val="22"/>
          <w:lang w:val="en-US" w:eastAsia="fr-FR"/>
        </w:rPr>
        <w:t>Gavriely</w:t>
      </w:r>
      <w:proofErr w:type="spellEnd"/>
      <w:r w:rsidR="00CC3AF0" w:rsidRPr="009F1114">
        <w:rPr>
          <w:rFonts w:ascii="Arial" w:eastAsia="Times New Roman" w:hAnsi="Arial" w:cs="Arial"/>
          <w:color w:val="000000"/>
          <w:sz w:val="22"/>
          <w:szCs w:val="22"/>
          <w:lang w:val="en-US" w:eastAsia="fr-FR"/>
        </w:rPr>
        <w:t>-Nuri (2008), studying the use of metaphors in Israeli political</w:t>
      </w:r>
      <w:r w:rsidR="00CC3AF0">
        <w:rPr>
          <w:rFonts w:ascii="Arial" w:eastAsia="Times New Roman" w:hAnsi="Arial" w:cs="Arial"/>
          <w:color w:val="000000"/>
          <w:sz w:val="22"/>
          <w:szCs w:val="22"/>
          <w:lang w:val="en-US" w:eastAsia="fr-FR"/>
        </w:rPr>
        <w:t xml:space="preserve"> discourse, de</w:t>
      </w:r>
      <w:r w:rsidR="00F9471A">
        <w:rPr>
          <w:rFonts w:ascii="Arial" w:eastAsia="Times New Roman" w:hAnsi="Arial" w:cs="Arial"/>
          <w:color w:val="000000"/>
          <w:sz w:val="22"/>
          <w:szCs w:val="22"/>
          <w:lang w:val="en-US" w:eastAsia="fr-FR"/>
        </w:rPr>
        <w:t>f</w:t>
      </w:r>
      <w:r w:rsidR="00CC3AF0">
        <w:rPr>
          <w:rFonts w:ascii="Arial" w:eastAsia="Times New Roman" w:hAnsi="Arial" w:cs="Arial"/>
          <w:color w:val="000000"/>
          <w:sz w:val="22"/>
          <w:szCs w:val="22"/>
          <w:lang w:val="en-US" w:eastAsia="fr-FR"/>
        </w:rPr>
        <w:t>i</w:t>
      </w:r>
      <w:r w:rsidR="00F9471A">
        <w:rPr>
          <w:rFonts w:ascii="Arial" w:eastAsia="Times New Roman" w:hAnsi="Arial" w:cs="Arial"/>
          <w:color w:val="000000"/>
          <w:sz w:val="22"/>
          <w:szCs w:val="22"/>
          <w:lang w:val="en-US" w:eastAsia="fr-FR"/>
        </w:rPr>
        <w:t>n</w:t>
      </w:r>
      <w:r w:rsidR="00CC3AF0">
        <w:rPr>
          <w:rFonts w:ascii="Arial" w:eastAsia="Times New Roman" w:hAnsi="Arial" w:cs="Arial"/>
          <w:color w:val="000000"/>
          <w:sz w:val="22"/>
          <w:szCs w:val="22"/>
          <w:lang w:val="en-US" w:eastAsia="fr-FR"/>
        </w:rPr>
        <w:t xml:space="preserve">ed political discourse as </w:t>
      </w:r>
      <w:r w:rsidR="00927084">
        <w:rPr>
          <w:rFonts w:ascii="Arial" w:eastAsia="Times New Roman" w:hAnsi="Arial" w:cs="Arial"/>
          <w:color w:val="000000"/>
          <w:sz w:val="22"/>
          <w:szCs w:val="22"/>
          <w:lang w:val="en-US" w:eastAsia="fr-FR"/>
        </w:rPr>
        <w:t>“</w:t>
      </w:r>
      <w:r w:rsidR="00CC3AF0" w:rsidRPr="002E4365">
        <w:rPr>
          <w:rFonts w:ascii="Arial" w:eastAsia="Times New Roman" w:hAnsi="Arial" w:cs="Arial"/>
          <w:color w:val="000000"/>
          <w:sz w:val="22"/>
          <w:szCs w:val="22"/>
          <w:lang w:val="en-US" w:eastAsia="fr-FR"/>
        </w:rPr>
        <w:t xml:space="preserve">a discourse relating to political issues. </w:t>
      </w:r>
      <w:r w:rsidR="00CC3AF0" w:rsidRPr="002E4365">
        <w:rPr>
          <w:rFonts w:ascii="Arial" w:hAnsi="Arial" w:cs="Arial"/>
          <w:sz w:val="22"/>
          <w:szCs w:val="22"/>
          <w:lang w:val="en-US"/>
        </w:rPr>
        <w:t>That is, this discourse refers to a specific subject and content rather than to the identity of the figures taking part in its construction</w:t>
      </w:r>
      <w:r w:rsidR="00927084">
        <w:rPr>
          <w:rFonts w:ascii="Arial" w:hAnsi="Arial" w:cs="Arial"/>
          <w:sz w:val="22"/>
          <w:szCs w:val="22"/>
          <w:lang w:val="en-US"/>
        </w:rPr>
        <w:t>”</w:t>
      </w:r>
      <w:r w:rsidR="00F9471A">
        <w:rPr>
          <w:rFonts w:ascii="Arial" w:hAnsi="Arial" w:cs="Arial"/>
          <w:sz w:val="22"/>
          <w:szCs w:val="22"/>
          <w:lang w:val="en-US"/>
        </w:rPr>
        <w:t xml:space="preserve"> </w:t>
      </w:r>
      <w:r w:rsidR="00F9471A">
        <w:rPr>
          <w:rFonts w:ascii="Arial" w:eastAsia="Times New Roman" w:hAnsi="Arial" w:cs="Arial"/>
          <w:color w:val="000000"/>
          <w:sz w:val="22"/>
          <w:szCs w:val="22"/>
          <w:lang w:val="en-US" w:eastAsia="fr-FR"/>
        </w:rPr>
        <w:t xml:space="preserve">(2008: 18). </w:t>
      </w:r>
      <w:r w:rsidR="008A3C62">
        <w:rPr>
          <w:rFonts w:ascii="Arial" w:eastAsia="Times New Roman" w:hAnsi="Arial" w:cs="Arial"/>
          <w:color w:val="000000"/>
          <w:sz w:val="22"/>
          <w:szCs w:val="22"/>
          <w:lang w:val="en-US" w:eastAsia="fr-FR"/>
        </w:rPr>
        <w:t xml:space="preserve">With this type of </w:t>
      </w:r>
      <w:r w:rsidR="00F9471A">
        <w:rPr>
          <w:rFonts w:ascii="Arial" w:eastAsia="Times New Roman" w:hAnsi="Arial" w:cs="Arial"/>
          <w:color w:val="000000"/>
          <w:sz w:val="22"/>
          <w:szCs w:val="22"/>
          <w:lang w:val="en-US" w:eastAsia="fr-FR"/>
        </w:rPr>
        <w:t>framing</w:t>
      </w:r>
      <w:r w:rsidR="008A3C62">
        <w:rPr>
          <w:rFonts w:ascii="Arial" w:eastAsia="Times New Roman" w:hAnsi="Arial" w:cs="Arial"/>
          <w:color w:val="000000"/>
          <w:sz w:val="22"/>
          <w:szCs w:val="22"/>
          <w:lang w:val="en-US" w:eastAsia="fr-FR"/>
        </w:rPr>
        <w:t xml:space="preserve">, scholars can </w:t>
      </w:r>
      <w:r w:rsidR="00F9471A">
        <w:rPr>
          <w:rFonts w:ascii="Arial" w:eastAsia="Times New Roman" w:hAnsi="Arial" w:cs="Arial"/>
          <w:color w:val="000000"/>
          <w:sz w:val="22"/>
          <w:szCs w:val="22"/>
          <w:lang w:val="en-US" w:eastAsia="fr-FR"/>
        </w:rPr>
        <w:t xml:space="preserve">include various actors in </w:t>
      </w:r>
      <w:r w:rsidR="008A3C62">
        <w:rPr>
          <w:rFonts w:ascii="Arial" w:eastAsia="Times New Roman" w:hAnsi="Arial" w:cs="Arial"/>
          <w:color w:val="000000"/>
          <w:sz w:val="22"/>
          <w:szCs w:val="22"/>
          <w:lang w:val="en-US" w:eastAsia="fr-FR"/>
        </w:rPr>
        <w:t>t</w:t>
      </w:r>
      <w:r w:rsidR="00F9471A">
        <w:rPr>
          <w:rFonts w:ascii="Arial" w:eastAsia="Times New Roman" w:hAnsi="Arial" w:cs="Arial"/>
          <w:color w:val="000000"/>
          <w:sz w:val="22"/>
          <w:szCs w:val="22"/>
          <w:lang w:val="en-US" w:eastAsia="fr-FR"/>
        </w:rPr>
        <w:t>he</w:t>
      </w:r>
      <w:r w:rsidR="008A3C62">
        <w:rPr>
          <w:rFonts w:ascii="Arial" w:eastAsia="Times New Roman" w:hAnsi="Arial" w:cs="Arial"/>
          <w:color w:val="000000"/>
          <w:sz w:val="22"/>
          <w:szCs w:val="22"/>
          <w:lang w:val="en-US" w:eastAsia="fr-FR"/>
        </w:rPr>
        <w:t>i</w:t>
      </w:r>
      <w:r w:rsidR="00F9471A">
        <w:rPr>
          <w:rFonts w:ascii="Arial" w:eastAsia="Times New Roman" w:hAnsi="Arial" w:cs="Arial"/>
          <w:color w:val="000000"/>
          <w:sz w:val="22"/>
          <w:szCs w:val="22"/>
          <w:lang w:val="en-US" w:eastAsia="fr-FR"/>
        </w:rPr>
        <w:t>r analys</w:t>
      </w:r>
      <w:r w:rsidR="008A3C62">
        <w:rPr>
          <w:rFonts w:ascii="Arial" w:eastAsia="Times New Roman" w:hAnsi="Arial" w:cs="Arial"/>
          <w:color w:val="000000"/>
          <w:sz w:val="22"/>
          <w:szCs w:val="22"/>
          <w:lang w:val="en-US" w:eastAsia="fr-FR"/>
        </w:rPr>
        <w:t>e</w:t>
      </w:r>
      <w:r w:rsidR="00F9471A">
        <w:rPr>
          <w:rFonts w:ascii="Arial" w:eastAsia="Times New Roman" w:hAnsi="Arial" w:cs="Arial"/>
          <w:color w:val="000000"/>
          <w:sz w:val="22"/>
          <w:szCs w:val="22"/>
          <w:lang w:val="en-US" w:eastAsia="fr-FR"/>
        </w:rPr>
        <w:t>s</w:t>
      </w:r>
      <w:r w:rsidR="008A3C62">
        <w:rPr>
          <w:rFonts w:ascii="Arial" w:eastAsia="Times New Roman" w:hAnsi="Arial" w:cs="Arial"/>
          <w:color w:val="000000"/>
          <w:sz w:val="22"/>
          <w:szCs w:val="22"/>
          <w:lang w:val="en-US" w:eastAsia="fr-FR"/>
        </w:rPr>
        <w:t xml:space="preserve">, </w:t>
      </w:r>
      <w:r w:rsidR="00F9471A" w:rsidRPr="000F2DFA">
        <w:rPr>
          <w:rFonts w:ascii="Arial" w:hAnsi="Arial" w:cs="Arial"/>
          <w:sz w:val="22"/>
          <w:szCs w:val="22"/>
          <w:lang w:val="en-US"/>
        </w:rPr>
        <w:t>includ</w:t>
      </w:r>
      <w:r w:rsidR="00F9471A">
        <w:rPr>
          <w:rFonts w:ascii="Arial" w:hAnsi="Arial" w:cs="Arial"/>
          <w:sz w:val="22"/>
          <w:szCs w:val="22"/>
          <w:lang w:val="en-US"/>
        </w:rPr>
        <w:t>ing</w:t>
      </w:r>
      <w:r w:rsidR="00F9471A" w:rsidRPr="000F2DFA">
        <w:rPr>
          <w:rFonts w:ascii="Arial" w:hAnsi="Arial" w:cs="Arial"/>
          <w:sz w:val="22"/>
          <w:szCs w:val="22"/>
          <w:lang w:val="en-US"/>
        </w:rPr>
        <w:t xml:space="preserve"> politicians</w:t>
      </w:r>
      <w:r w:rsidR="008A3C62">
        <w:rPr>
          <w:rFonts w:ascii="Arial" w:hAnsi="Arial" w:cs="Arial"/>
          <w:sz w:val="22"/>
          <w:szCs w:val="22"/>
          <w:lang w:val="en-US"/>
        </w:rPr>
        <w:t xml:space="preserve"> as well as </w:t>
      </w:r>
      <w:r w:rsidR="00F9471A" w:rsidRPr="000F2DFA">
        <w:rPr>
          <w:rFonts w:ascii="Arial" w:hAnsi="Arial" w:cs="Arial"/>
          <w:sz w:val="22"/>
          <w:szCs w:val="22"/>
          <w:lang w:val="en-US"/>
        </w:rPr>
        <w:t xml:space="preserve">military officers, journalists </w:t>
      </w:r>
      <w:r w:rsidR="00562F12">
        <w:rPr>
          <w:rFonts w:ascii="Arial" w:hAnsi="Arial" w:cs="Arial"/>
          <w:sz w:val="22"/>
          <w:szCs w:val="22"/>
          <w:lang w:val="en-US"/>
        </w:rPr>
        <w:t>or</w:t>
      </w:r>
      <w:r w:rsidR="00562F12" w:rsidRPr="000F2DFA">
        <w:rPr>
          <w:rFonts w:ascii="Arial" w:hAnsi="Arial" w:cs="Arial"/>
          <w:sz w:val="22"/>
          <w:szCs w:val="22"/>
          <w:lang w:val="en-US"/>
        </w:rPr>
        <w:t xml:space="preserve"> </w:t>
      </w:r>
      <w:r w:rsidR="00F9471A" w:rsidRPr="000F2DFA">
        <w:rPr>
          <w:rFonts w:ascii="Arial" w:hAnsi="Arial" w:cs="Arial"/>
          <w:sz w:val="22"/>
          <w:szCs w:val="22"/>
          <w:lang w:val="en-US"/>
        </w:rPr>
        <w:t xml:space="preserve">civilians. </w:t>
      </w:r>
      <w:r w:rsidR="00A14BBF">
        <w:rPr>
          <w:rFonts w:ascii="Arial" w:hAnsi="Arial" w:cs="Arial"/>
          <w:sz w:val="22"/>
          <w:szCs w:val="22"/>
          <w:lang w:val="en-US"/>
        </w:rPr>
        <w:t>W</w:t>
      </w:r>
      <w:r w:rsidR="00F9471A">
        <w:rPr>
          <w:rFonts w:ascii="Arial" w:hAnsi="Arial" w:cs="Arial"/>
          <w:sz w:val="22"/>
          <w:szCs w:val="22"/>
          <w:lang w:val="en-US"/>
        </w:rPr>
        <w:t xml:space="preserve">hat these studies have in common is their conception of political discourse </w:t>
      </w:r>
      <w:r w:rsidR="008A3C62">
        <w:rPr>
          <w:rFonts w:ascii="Arial" w:hAnsi="Arial" w:cs="Arial"/>
          <w:sz w:val="22"/>
          <w:szCs w:val="22"/>
          <w:lang w:val="en-US"/>
        </w:rPr>
        <w:t xml:space="preserve">as being </w:t>
      </w:r>
      <w:r w:rsidR="00F9471A">
        <w:rPr>
          <w:rFonts w:ascii="Arial" w:hAnsi="Arial" w:cs="Arial"/>
          <w:sz w:val="22"/>
          <w:szCs w:val="22"/>
          <w:lang w:val="en-US"/>
        </w:rPr>
        <w:t xml:space="preserve">not limited to </w:t>
      </w:r>
      <w:r w:rsidR="008A3C62">
        <w:rPr>
          <w:rFonts w:ascii="Arial" w:hAnsi="Arial" w:cs="Arial"/>
          <w:sz w:val="22"/>
          <w:szCs w:val="22"/>
          <w:lang w:val="en-US"/>
        </w:rPr>
        <w:t>political elites</w:t>
      </w:r>
      <w:r w:rsidR="00FC0F54">
        <w:rPr>
          <w:rFonts w:ascii="Arial" w:hAnsi="Arial" w:cs="Arial"/>
          <w:sz w:val="22"/>
          <w:szCs w:val="22"/>
          <w:lang w:val="en-US"/>
        </w:rPr>
        <w:t>.</w:t>
      </w:r>
      <w:r w:rsidR="008A3C62">
        <w:rPr>
          <w:rFonts w:ascii="Arial" w:hAnsi="Arial" w:cs="Arial"/>
          <w:sz w:val="22"/>
          <w:szCs w:val="22"/>
          <w:lang w:val="en-US"/>
        </w:rPr>
        <w:t xml:space="preserve"> </w:t>
      </w:r>
      <w:r w:rsidR="005E6EF7" w:rsidRPr="003C5E79">
        <w:rPr>
          <w:rFonts w:ascii="Arial" w:hAnsi="Arial" w:cs="Arial"/>
          <w:sz w:val="22"/>
          <w:szCs w:val="22"/>
          <w:lang w:val="en-US"/>
        </w:rPr>
        <w:t>Instead, they emphasize the</w:t>
      </w:r>
      <w:r w:rsidR="00632397" w:rsidRPr="003C5E79">
        <w:rPr>
          <w:rFonts w:ascii="Arial" w:hAnsi="Arial" w:cs="Arial"/>
          <w:sz w:val="22"/>
          <w:szCs w:val="22"/>
          <w:lang w:val="en-US"/>
        </w:rPr>
        <w:t xml:space="preserve"> </w:t>
      </w:r>
      <w:r w:rsidR="002C160D" w:rsidRPr="003C5E79">
        <w:rPr>
          <w:rFonts w:ascii="Arial" w:hAnsi="Arial" w:cs="Arial"/>
          <w:sz w:val="22"/>
          <w:szCs w:val="22"/>
          <w:lang w:val="en-US"/>
        </w:rPr>
        <w:t xml:space="preserve">prevailing role </w:t>
      </w:r>
      <w:r w:rsidR="00CC3AF0" w:rsidRPr="003C5E79">
        <w:rPr>
          <w:rFonts w:ascii="Arial" w:hAnsi="Arial" w:cs="Arial"/>
          <w:sz w:val="22"/>
          <w:szCs w:val="22"/>
          <w:lang w:val="en-US"/>
        </w:rPr>
        <w:t xml:space="preserve">of language </w:t>
      </w:r>
      <w:r w:rsidR="002C160D" w:rsidRPr="003C5E79">
        <w:rPr>
          <w:rFonts w:ascii="Arial" w:hAnsi="Arial" w:cs="Arial"/>
          <w:sz w:val="22"/>
          <w:szCs w:val="22"/>
          <w:lang w:val="en-US"/>
        </w:rPr>
        <w:t>in</w:t>
      </w:r>
      <w:r w:rsidR="00CC3AF0" w:rsidRPr="003C5E79">
        <w:rPr>
          <w:rFonts w:ascii="Arial" w:hAnsi="Arial" w:cs="Arial"/>
          <w:sz w:val="22"/>
          <w:szCs w:val="22"/>
          <w:lang w:val="en-US"/>
        </w:rPr>
        <w:t xml:space="preserve"> the business of politics (Chilton, 2008).</w:t>
      </w:r>
    </w:p>
    <w:p w14:paraId="30836D43" w14:textId="23EA988B" w:rsidR="008A3C62" w:rsidRPr="00255A36" w:rsidRDefault="00A14BBF" w:rsidP="0008494D">
      <w:pPr>
        <w:spacing w:line="480" w:lineRule="auto"/>
        <w:ind w:firstLine="708"/>
        <w:jc w:val="both"/>
        <w:rPr>
          <w:rFonts w:ascii="Arial" w:hAnsi="Arial" w:cs="Arial"/>
          <w:sz w:val="22"/>
          <w:szCs w:val="22"/>
          <w:highlight w:val="yellow"/>
          <w:lang w:val="en-US"/>
        </w:rPr>
      </w:pPr>
      <w:r w:rsidRPr="003C5E79">
        <w:rPr>
          <w:rFonts w:ascii="Arial" w:hAnsi="Arial" w:cs="Arial"/>
          <w:sz w:val="22"/>
          <w:szCs w:val="22"/>
          <w:lang w:val="en-US"/>
        </w:rPr>
        <w:t>A</w:t>
      </w:r>
      <w:r w:rsidR="0008131D" w:rsidRPr="003C5E79">
        <w:rPr>
          <w:rFonts w:ascii="Arial" w:hAnsi="Arial" w:cs="Arial"/>
          <w:sz w:val="22"/>
          <w:szCs w:val="22"/>
          <w:lang w:val="en-US"/>
        </w:rPr>
        <w:t xml:space="preserve">s </w:t>
      </w:r>
      <w:r w:rsidR="005E6EF7" w:rsidRPr="003C5E79">
        <w:rPr>
          <w:rFonts w:ascii="Arial" w:hAnsi="Arial" w:cs="Arial"/>
          <w:sz w:val="22"/>
          <w:szCs w:val="22"/>
          <w:lang w:val="en-US"/>
        </w:rPr>
        <w:t xml:space="preserve">has been observed </w:t>
      </w:r>
      <w:r w:rsidR="0008131D" w:rsidRPr="003C5E79">
        <w:rPr>
          <w:rFonts w:ascii="Arial" w:hAnsi="Arial" w:cs="Arial"/>
          <w:sz w:val="22"/>
          <w:szCs w:val="22"/>
          <w:lang w:val="en-US"/>
        </w:rPr>
        <w:t>for</w:t>
      </w:r>
      <w:r w:rsidR="005E6EF7" w:rsidRPr="003C5E79">
        <w:rPr>
          <w:rFonts w:ascii="Arial" w:hAnsi="Arial" w:cs="Arial"/>
          <w:sz w:val="22"/>
          <w:szCs w:val="22"/>
          <w:lang w:val="en-US"/>
        </w:rPr>
        <w:t xml:space="preserve"> the other categories of </w:t>
      </w:r>
      <w:r w:rsidR="002C160D" w:rsidRPr="009F1114">
        <w:rPr>
          <w:rFonts w:ascii="Arial" w:hAnsi="Arial" w:cs="Arial"/>
          <w:sz w:val="22"/>
          <w:szCs w:val="22"/>
          <w:lang w:val="en-US"/>
        </w:rPr>
        <w:t>studies</w:t>
      </w:r>
      <w:r w:rsidR="005E6EF7" w:rsidRPr="009F1114">
        <w:rPr>
          <w:rFonts w:ascii="Arial" w:hAnsi="Arial" w:cs="Arial"/>
          <w:sz w:val="22"/>
          <w:szCs w:val="22"/>
          <w:lang w:val="en-US"/>
        </w:rPr>
        <w:t xml:space="preserve">, </w:t>
      </w:r>
      <w:r w:rsidR="002C160D" w:rsidRPr="009F1114">
        <w:rPr>
          <w:rFonts w:ascii="Arial" w:hAnsi="Arial" w:cs="Arial"/>
          <w:sz w:val="22"/>
          <w:szCs w:val="22"/>
          <w:lang w:val="en-US"/>
        </w:rPr>
        <w:t xml:space="preserve">the research composing the fourth stream </w:t>
      </w:r>
      <w:r w:rsidR="0008131D" w:rsidRPr="009F1114">
        <w:rPr>
          <w:rFonts w:ascii="Arial" w:hAnsi="Arial" w:cs="Arial"/>
          <w:sz w:val="22"/>
          <w:szCs w:val="22"/>
          <w:lang w:val="en-US"/>
        </w:rPr>
        <w:t>mainly focus</w:t>
      </w:r>
      <w:r w:rsidR="002C160D" w:rsidRPr="009F1114">
        <w:rPr>
          <w:rFonts w:ascii="Arial" w:hAnsi="Arial" w:cs="Arial"/>
          <w:sz w:val="22"/>
          <w:szCs w:val="22"/>
          <w:lang w:val="en-US"/>
        </w:rPr>
        <w:t>es</w:t>
      </w:r>
      <w:r w:rsidR="0008131D" w:rsidRPr="009F1114">
        <w:rPr>
          <w:rFonts w:ascii="Arial" w:hAnsi="Arial" w:cs="Arial"/>
          <w:sz w:val="22"/>
          <w:szCs w:val="22"/>
          <w:lang w:val="en-US"/>
        </w:rPr>
        <w:t xml:space="preserve"> on discourse</w:t>
      </w:r>
      <w:r w:rsidR="0008131D">
        <w:rPr>
          <w:rFonts w:ascii="Arial" w:hAnsi="Arial" w:cs="Arial"/>
          <w:sz w:val="22"/>
          <w:szCs w:val="22"/>
          <w:lang w:val="en-US"/>
        </w:rPr>
        <w:t xml:space="preserve"> produce</w:t>
      </w:r>
      <w:r>
        <w:rPr>
          <w:rFonts w:ascii="Arial" w:hAnsi="Arial" w:cs="Arial"/>
          <w:sz w:val="22"/>
          <w:szCs w:val="22"/>
          <w:lang w:val="en-US"/>
        </w:rPr>
        <w:t>d</w:t>
      </w:r>
      <w:r w:rsidR="0008131D">
        <w:rPr>
          <w:rFonts w:ascii="Arial" w:hAnsi="Arial" w:cs="Arial"/>
          <w:sz w:val="22"/>
          <w:szCs w:val="22"/>
          <w:lang w:val="en-US"/>
        </w:rPr>
        <w:t xml:space="preserve"> </w:t>
      </w:r>
      <w:r w:rsidR="00DE1FF9">
        <w:rPr>
          <w:rFonts w:ascii="Arial" w:hAnsi="Arial" w:cs="Arial"/>
          <w:sz w:val="22"/>
          <w:szCs w:val="22"/>
          <w:lang w:val="en-US"/>
        </w:rPr>
        <w:t>in Europe</w:t>
      </w:r>
      <w:r w:rsidR="0008131D">
        <w:rPr>
          <w:rFonts w:ascii="Arial" w:hAnsi="Arial" w:cs="Arial"/>
          <w:sz w:val="22"/>
          <w:szCs w:val="22"/>
          <w:lang w:val="en-US"/>
        </w:rPr>
        <w:t xml:space="preserve"> (</w:t>
      </w:r>
      <w:r w:rsidR="00DE1FF9">
        <w:rPr>
          <w:rFonts w:ascii="Arial" w:hAnsi="Arial" w:cs="Arial"/>
          <w:sz w:val="22"/>
          <w:szCs w:val="22"/>
          <w:lang w:val="en-US"/>
        </w:rPr>
        <w:t>18</w:t>
      </w:r>
      <w:r w:rsidR="006636E0">
        <w:rPr>
          <w:rFonts w:ascii="Arial" w:hAnsi="Arial" w:cs="Arial"/>
          <w:sz w:val="22"/>
          <w:szCs w:val="22"/>
          <w:lang w:val="en-US"/>
        </w:rPr>
        <w:t xml:space="preserve"> - </w:t>
      </w:r>
      <w:r w:rsidR="0008131D">
        <w:rPr>
          <w:rFonts w:ascii="Arial" w:hAnsi="Arial" w:cs="Arial"/>
          <w:sz w:val="22"/>
          <w:szCs w:val="22"/>
          <w:lang w:val="en-US"/>
        </w:rPr>
        <w:t>5</w:t>
      </w:r>
      <w:r w:rsidR="00DE1FF9">
        <w:rPr>
          <w:rFonts w:ascii="Arial" w:hAnsi="Arial" w:cs="Arial"/>
          <w:sz w:val="22"/>
          <w:szCs w:val="22"/>
          <w:lang w:val="en-US"/>
        </w:rPr>
        <w:t>4.54</w:t>
      </w:r>
      <w:r w:rsidR="0008131D">
        <w:rPr>
          <w:rFonts w:ascii="Arial" w:hAnsi="Arial" w:cs="Arial"/>
          <w:sz w:val="22"/>
          <w:szCs w:val="22"/>
          <w:lang w:val="en-US"/>
        </w:rPr>
        <w:t xml:space="preserve">%) and to a </w:t>
      </w:r>
      <w:r w:rsidR="0008131D">
        <w:rPr>
          <w:rFonts w:ascii="Arial" w:hAnsi="Arial" w:cs="Arial"/>
          <w:sz w:val="22"/>
          <w:szCs w:val="22"/>
          <w:lang w:val="en-US"/>
        </w:rPr>
        <w:lastRenderedPageBreak/>
        <w:t xml:space="preserve">lesser extent </w:t>
      </w:r>
      <w:r w:rsidR="00DE1FF9">
        <w:rPr>
          <w:rFonts w:ascii="Arial" w:hAnsi="Arial" w:cs="Arial"/>
          <w:sz w:val="22"/>
          <w:szCs w:val="22"/>
          <w:lang w:val="en-US"/>
        </w:rPr>
        <w:t>in</w:t>
      </w:r>
      <w:r w:rsidR="0008131D">
        <w:rPr>
          <w:rFonts w:ascii="Arial" w:hAnsi="Arial" w:cs="Arial"/>
          <w:sz w:val="22"/>
          <w:szCs w:val="22"/>
          <w:lang w:val="en-US"/>
        </w:rPr>
        <w:t xml:space="preserve"> the Middle East (</w:t>
      </w:r>
      <w:r w:rsidR="00DE1FF9">
        <w:rPr>
          <w:rFonts w:ascii="Arial" w:hAnsi="Arial" w:cs="Arial"/>
          <w:sz w:val="22"/>
          <w:szCs w:val="22"/>
          <w:lang w:val="en-US"/>
        </w:rPr>
        <w:t>4</w:t>
      </w:r>
      <w:r w:rsidR="006636E0">
        <w:rPr>
          <w:rFonts w:ascii="Arial" w:hAnsi="Arial" w:cs="Arial"/>
          <w:sz w:val="22"/>
          <w:szCs w:val="22"/>
          <w:lang w:val="en-US"/>
        </w:rPr>
        <w:t xml:space="preserve"> - </w:t>
      </w:r>
      <w:r w:rsidR="0008131D">
        <w:rPr>
          <w:rFonts w:ascii="Arial" w:hAnsi="Arial" w:cs="Arial"/>
          <w:sz w:val="22"/>
          <w:szCs w:val="22"/>
          <w:lang w:val="en-US"/>
        </w:rPr>
        <w:t>1</w:t>
      </w:r>
      <w:r w:rsidR="00DE1FF9">
        <w:rPr>
          <w:rFonts w:ascii="Arial" w:hAnsi="Arial" w:cs="Arial"/>
          <w:sz w:val="22"/>
          <w:szCs w:val="22"/>
          <w:lang w:val="en-US"/>
        </w:rPr>
        <w:t>2</w:t>
      </w:r>
      <w:r w:rsidR="00381371">
        <w:rPr>
          <w:rFonts w:ascii="Arial" w:hAnsi="Arial" w:cs="Arial"/>
          <w:sz w:val="22"/>
          <w:szCs w:val="22"/>
          <w:lang w:val="en-US"/>
        </w:rPr>
        <w:t>.</w:t>
      </w:r>
      <w:r w:rsidR="00DE1FF9">
        <w:rPr>
          <w:rFonts w:ascii="Arial" w:hAnsi="Arial" w:cs="Arial"/>
          <w:sz w:val="22"/>
          <w:szCs w:val="22"/>
          <w:lang w:val="en-US"/>
        </w:rPr>
        <w:t>11</w:t>
      </w:r>
      <w:r w:rsidR="0008131D">
        <w:rPr>
          <w:rFonts w:ascii="Arial" w:hAnsi="Arial" w:cs="Arial"/>
          <w:sz w:val="22"/>
          <w:szCs w:val="22"/>
          <w:lang w:val="en-US"/>
        </w:rPr>
        <w:t xml:space="preserve">%, </w:t>
      </w:r>
      <w:r w:rsidR="002C160D">
        <w:rPr>
          <w:rFonts w:ascii="Arial" w:hAnsi="Arial" w:cs="Arial"/>
          <w:sz w:val="22"/>
          <w:szCs w:val="22"/>
          <w:lang w:val="en-US"/>
        </w:rPr>
        <w:t>concentrating</w:t>
      </w:r>
      <w:r w:rsidR="0008131D">
        <w:rPr>
          <w:rFonts w:ascii="Arial" w:hAnsi="Arial" w:cs="Arial"/>
          <w:sz w:val="22"/>
          <w:szCs w:val="22"/>
          <w:lang w:val="en-US"/>
        </w:rPr>
        <w:t xml:space="preserve"> mainly on Israel, except for one study)</w:t>
      </w:r>
      <w:r w:rsidR="00DE1FF9">
        <w:rPr>
          <w:rFonts w:ascii="Arial" w:hAnsi="Arial" w:cs="Arial"/>
          <w:sz w:val="22"/>
          <w:szCs w:val="22"/>
          <w:lang w:val="en-US"/>
        </w:rPr>
        <w:t xml:space="preserve"> and </w:t>
      </w:r>
      <w:r w:rsidR="0008131D">
        <w:rPr>
          <w:rFonts w:ascii="Arial" w:hAnsi="Arial" w:cs="Arial"/>
          <w:sz w:val="22"/>
          <w:szCs w:val="22"/>
          <w:lang w:val="en-US"/>
        </w:rPr>
        <w:t>North America (</w:t>
      </w:r>
      <w:r w:rsidR="00DE1FF9">
        <w:rPr>
          <w:rFonts w:ascii="Arial" w:hAnsi="Arial" w:cs="Arial"/>
          <w:sz w:val="22"/>
          <w:szCs w:val="22"/>
          <w:lang w:val="en-US"/>
        </w:rPr>
        <w:t>3</w:t>
      </w:r>
      <w:r w:rsidR="006636E0">
        <w:rPr>
          <w:rFonts w:ascii="Arial" w:hAnsi="Arial" w:cs="Arial"/>
          <w:sz w:val="22"/>
          <w:szCs w:val="22"/>
          <w:lang w:val="en-US"/>
        </w:rPr>
        <w:t xml:space="preserve"> - </w:t>
      </w:r>
      <w:r w:rsidR="00DE1FF9">
        <w:rPr>
          <w:rFonts w:ascii="Arial" w:hAnsi="Arial" w:cs="Arial"/>
          <w:sz w:val="22"/>
          <w:szCs w:val="22"/>
          <w:lang w:val="en-US"/>
        </w:rPr>
        <w:t>9.09</w:t>
      </w:r>
      <w:r w:rsidR="0008131D">
        <w:rPr>
          <w:rFonts w:ascii="Arial" w:hAnsi="Arial" w:cs="Arial"/>
          <w:sz w:val="22"/>
          <w:szCs w:val="22"/>
          <w:lang w:val="en-US"/>
        </w:rPr>
        <w:t>%)</w:t>
      </w:r>
      <w:r w:rsidR="00DE1FF9">
        <w:rPr>
          <w:rFonts w:ascii="Arial" w:hAnsi="Arial" w:cs="Arial"/>
          <w:sz w:val="22"/>
          <w:szCs w:val="22"/>
          <w:lang w:val="en-US"/>
        </w:rPr>
        <w:t>.</w:t>
      </w:r>
      <w:r w:rsidR="002C160D">
        <w:rPr>
          <w:rFonts w:ascii="Arial" w:hAnsi="Arial" w:cs="Arial"/>
          <w:sz w:val="22"/>
          <w:szCs w:val="22"/>
          <w:lang w:val="en-US"/>
        </w:rPr>
        <w:t xml:space="preserve"> Only two </w:t>
      </w:r>
      <w:r w:rsidR="002C160D" w:rsidRPr="009F1114">
        <w:rPr>
          <w:rFonts w:ascii="Arial" w:hAnsi="Arial" w:cs="Arial"/>
          <w:sz w:val="22"/>
          <w:szCs w:val="22"/>
          <w:lang w:val="en-US"/>
        </w:rPr>
        <w:t>studies focus either on</w:t>
      </w:r>
      <w:r w:rsidR="00DE1FF9" w:rsidRPr="009F1114">
        <w:rPr>
          <w:rFonts w:ascii="Arial" w:hAnsi="Arial" w:cs="Arial"/>
          <w:sz w:val="22"/>
          <w:szCs w:val="22"/>
          <w:lang w:val="en-US"/>
        </w:rPr>
        <w:t xml:space="preserve"> South America</w:t>
      </w:r>
      <w:r w:rsidR="00433C73" w:rsidRPr="009F1114">
        <w:rPr>
          <w:rFonts w:ascii="Arial" w:hAnsi="Arial" w:cs="Arial"/>
          <w:sz w:val="22"/>
          <w:szCs w:val="22"/>
          <w:lang w:val="en-US"/>
        </w:rPr>
        <w:t xml:space="preserve">, </w:t>
      </w:r>
      <w:r w:rsidR="00DE1FF9" w:rsidRPr="009F1114">
        <w:rPr>
          <w:rFonts w:ascii="Arial" w:hAnsi="Arial" w:cs="Arial"/>
          <w:sz w:val="22"/>
          <w:szCs w:val="22"/>
          <w:lang w:val="en-US"/>
        </w:rPr>
        <w:t xml:space="preserve">Oceania </w:t>
      </w:r>
      <w:r w:rsidR="002C160D" w:rsidRPr="009F1114">
        <w:rPr>
          <w:rFonts w:ascii="Arial" w:hAnsi="Arial" w:cs="Arial"/>
          <w:sz w:val="22"/>
          <w:szCs w:val="22"/>
          <w:lang w:val="en-US"/>
        </w:rPr>
        <w:t xml:space="preserve">or </w:t>
      </w:r>
      <w:r w:rsidR="00DE1FF9" w:rsidRPr="009F1114">
        <w:rPr>
          <w:rFonts w:ascii="Arial" w:hAnsi="Arial" w:cs="Arial"/>
          <w:sz w:val="22"/>
          <w:szCs w:val="22"/>
          <w:lang w:val="en-US"/>
        </w:rPr>
        <w:t xml:space="preserve">on several continents </w:t>
      </w:r>
      <w:r w:rsidR="00433C73" w:rsidRPr="009F1114">
        <w:rPr>
          <w:rFonts w:ascii="Arial" w:hAnsi="Arial" w:cs="Arial"/>
          <w:sz w:val="22"/>
          <w:szCs w:val="22"/>
          <w:lang w:val="en-US"/>
        </w:rPr>
        <w:t>(2</w:t>
      </w:r>
      <w:r w:rsidR="006636E0" w:rsidRPr="009F1114">
        <w:rPr>
          <w:rFonts w:ascii="Arial" w:hAnsi="Arial" w:cs="Arial"/>
          <w:sz w:val="22"/>
          <w:szCs w:val="22"/>
          <w:lang w:val="en-US"/>
        </w:rPr>
        <w:t xml:space="preserve"> -</w:t>
      </w:r>
      <w:r w:rsidR="006636E0">
        <w:rPr>
          <w:rFonts w:ascii="Arial" w:hAnsi="Arial" w:cs="Arial"/>
          <w:sz w:val="22"/>
          <w:szCs w:val="22"/>
          <w:lang w:val="en-US"/>
        </w:rPr>
        <w:t xml:space="preserve"> </w:t>
      </w:r>
      <w:r w:rsidR="00433C73">
        <w:rPr>
          <w:rFonts w:ascii="Arial" w:hAnsi="Arial" w:cs="Arial"/>
          <w:sz w:val="22"/>
          <w:szCs w:val="22"/>
          <w:lang w:val="en-US"/>
        </w:rPr>
        <w:t>6.06</w:t>
      </w:r>
      <w:r w:rsidR="00433C73" w:rsidRPr="00C701DB">
        <w:rPr>
          <w:rFonts w:ascii="Arial" w:hAnsi="Arial" w:cs="Arial"/>
          <w:sz w:val="22"/>
          <w:szCs w:val="22"/>
          <w:lang w:val="en-US"/>
        </w:rPr>
        <w:t>%)</w:t>
      </w:r>
      <w:r w:rsidR="0008131D" w:rsidRPr="00C701DB">
        <w:rPr>
          <w:rFonts w:ascii="Arial" w:hAnsi="Arial" w:cs="Arial"/>
          <w:sz w:val="22"/>
          <w:szCs w:val="22"/>
          <w:lang w:val="en-US"/>
        </w:rPr>
        <w:t>.</w:t>
      </w:r>
      <w:r w:rsidR="00433C73" w:rsidRPr="00C701DB">
        <w:rPr>
          <w:rFonts w:ascii="Arial" w:hAnsi="Arial" w:cs="Arial"/>
          <w:sz w:val="22"/>
          <w:szCs w:val="22"/>
          <w:lang w:val="en-US"/>
        </w:rPr>
        <w:t xml:space="preserve"> Finally, the less studied </w:t>
      </w:r>
      <w:r w:rsidR="00C701DB" w:rsidRPr="00255A36">
        <w:rPr>
          <w:rFonts w:ascii="Arial" w:hAnsi="Arial" w:cs="Arial"/>
          <w:sz w:val="22"/>
          <w:szCs w:val="22"/>
          <w:lang w:val="en-US"/>
        </w:rPr>
        <w:t xml:space="preserve">continents </w:t>
      </w:r>
      <w:r w:rsidR="00433C73" w:rsidRPr="00C701DB">
        <w:rPr>
          <w:rFonts w:ascii="Arial" w:hAnsi="Arial" w:cs="Arial"/>
          <w:sz w:val="22"/>
          <w:szCs w:val="22"/>
          <w:lang w:val="en-US"/>
        </w:rPr>
        <w:t xml:space="preserve">are Africa and Asia, with 1 study </w:t>
      </w:r>
      <w:r w:rsidR="00C701DB" w:rsidRPr="00255A36">
        <w:rPr>
          <w:rFonts w:ascii="Arial" w:hAnsi="Arial" w:cs="Arial"/>
          <w:sz w:val="22"/>
          <w:szCs w:val="22"/>
          <w:lang w:val="en-US"/>
        </w:rPr>
        <w:t xml:space="preserve">on </w:t>
      </w:r>
      <w:r w:rsidR="00433C73" w:rsidRPr="00C701DB">
        <w:rPr>
          <w:rFonts w:ascii="Arial" w:hAnsi="Arial" w:cs="Arial"/>
          <w:sz w:val="22"/>
          <w:szCs w:val="22"/>
          <w:lang w:val="en-US"/>
        </w:rPr>
        <w:t>each (1</w:t>
      </w:r>
      <w:r w:rsidR="006636E0">
        <w:rPr>
          <w:rFonts w:ascii="Arial" w:hAnsi="Arial" w:cs="Arial"/>
          <w:sz w:val="22"/>
          <w:szCs w:val="22"/>
          <w:lang w:val="en-US"/>
        </w:rPr>
        <w:t xml:space="preserve"> - </w:t>
      </w:r>
      <w:r w:rsidR="00433C73" w:rsidRPr="00C701DB">
        <w:rPr>
          <w:rFonts w:ascii="Arial" w:hAnsi="Arial" w:cs="Arial"/>
          <w:sz w:val="22"/>
          <w:szCs w:val="22"/>
          <w:lang w:val="en-US"/>
        </w:rPr>
        <w:t>3.03%).</w:t>
      </w:r>
      <w:r w:rsidR="0008131D" w:rsidRPr="00C701DB">
        <w:rPr>
          <w:rFonts w:ascii="Arial" w:hAnsi="Arial" w:cs="Arial"/>
          <w:sz w:val="22"/>
          <w:szCs w:val="22"/>
          <w:lang w:val="en-US"/>
        </w:rPr>
        <w:t xml:space="preserve"> </w:t>
      </w:r>
      <w:r w:rsidR="0008131D" w:rsidRPr="00255A36">
        <w:rPr>
          <w:rFonts w:ascii="Arial" w:hAnsi="Arial" w:cs="Arial"/>
          <w:sz w:val="22"/>
          <w:szCs w:val="22"/>
          <w:shd w:val="clear" w:color="auto" w:fill="FFFFFF" w:themeFill="background1"/>
          <w:lang w:val="en-US"/>
        </w:rPr>
        <w:t xml:space="preserve">In terms of policy fields covered, the tendency is the same as for the other research streams: </w:t>
      </w:r>
      <w:r w:rsidR="00381371" w:rsidRPr="00255A36">
        <w:rPr>
          <w:rFonts w:ascii="Arial" w:hAnsi="Arial" w:cs="Arial"/>
          <w:sz w:val="22"/>
          <w:szCs w:val="22"/>
          <w:shd w:val="clear" w:color="auto" w:fill="FFFFFF" w:themeFill="background1"/>
          <w:lang w:val="en-US"/>
        </w:rPr>
        <w:t>e</w:t>
      </w:r>
      <w:r w:rsidR="0008131D" w:rsidRPr="00255A36">
        <w:rPr>
          <w:rFonts w:ascii="Arial" w:hAnsi="Arial" w:cs="Arial"/>
          <w:sz w:val="22"/>
          <w:szCs w:val="22"/>
          <w:shd w:val="clear" w:color="auto" w:fill="FFFFFF" w:themeFill="background1"/>
          <w:lang w:val="en-US"/>
        </w:rPr>
        <w:t xml:space="preserve">xternal relations and </w:t>
      </w:r>
      <w:r w:rsidR="00381371" w:rsidRPr="00255A36">
        <w:rPr>
          <w:rFonts w:ascii="Arial" w:hAnsi="Arial" w:cs="Arial"/>
          <w:sz w:val="22"/>
          <w:szCs w:val="22"/>
          <w:shd w:val="clear" w:color="auto" w:fill="FFFFFF" w:themeFill="background1"/>
          <w:lang w:val="en-US"/>
        </w:rPr>
        <w:t>d</w:t>
      </w:r>
      <w:r w:rsidR="0008131D" w:rsidRPr="00255A36">
        <w:rPr>
          <w:rFonts w:ascii="Arial" w:hAnsi="Arial" w:cs="Arial"/>
          <w:sz w:val="22"/>
          <w:szCs w:val="22"/>
          <w:shd w:val="clear" w:color="auto" w:fill="FFFFFF" w:themeFill="background1"/>
          <w:lang w:val="en-US"/>
        </w:rPr>
        <w:t>efense</w:t>
      </w:r>
      <w:r w:rsidR="005E6EF7">
        <w:rPr>
          <w:rFonts w:ascii="Arial" w:hAnsi="Arial" w:cs="Arial"/>
          <w:sz w:val="22"/>
          <w:szCs w:val="22"/>
          <w:shd w:val="clear" w:color="auto" w:fill="FFFFFF" w:themeFill="background1"/>
          <w:lang w:val="en-US"/>
        </w:rPr>
        <w:t xml:space="preserve"> on the one hand</w:t>
      </w:r>
      <w:r w:rsidR="0008131D" w:rsidRPr="00255A36">
        <w:rPr>
          <w:rFonts w:ascii="Arial" w:hAnsi="Arial" w:cs="Arial"/>
          <w:sz w:val="22"/>
          <w:szCs w:val="22"/>
          <w:shd w:val="clear" w:color="auto" w:fill="FFFFFF" w:themeFill="background1"/>
          <w:lang w:val="en-US"/>
        </w:rPr>
        <w:t xml:space="preserve"> (7</w:t>
      </w:r>
      <w:r w:rsidR="006636E0">
        <w:rPr>
          <w:rFonts w:ascii="Arial" w:hAnsi="Arial" w:cs="Arial"/>
          <w:sz w:val="22"/>
          <w:szCs w:val="22"/>
          <w:lang w:val="en-US"/>
        </w:rPr>
        <w:t xml:space="preserve"> - </w:t>
      </w:r>
      <w:r w:rsidR="0008131D" w:rsidRPr="00255A36">
        <w:rPr>
          <w:rFonts w:ascii="Arial" w:hAnsi="Arial" w:cs="Arial"/>
          <w:sz w:val="22"/>
          <w:szCs w:val="22"/>
          <w:shd w:val="clear" w:color="auto" w:fill="FFFFFF" w:themeFill="background1"/>
          <w:lang w:val="en-US"/>
        </w:rPr>
        <w:t>21</w:t>
      </w:r>
      <w:r w:rsidR="00381371" w:rsidRPr="00255A36">
        <w:rPr>
          <w:rFonts w:ascii="Arial" w:hAnsi="Arial" w:cs="Arial"/>
          <w:sz w:val="22"/>
          <w:szCs w:val="22"/>
          <w:shd w:val="clear" w:color="auto" w:fill="FFFFFF" w:themeFill="background1"/>
          <w:lang w:val="en-US"/>
        </w:rPr>
        <w:t>.</w:t>
      </w:r>
      <w:r w:rsidR="003D0EE6" w:rsidRPr="00255A36">
        <w:rPr>
          <w:rFonts w:ascii="Arial" w:hAnsi="Arial" w:cs="Arial"/>
          <w:sz w:val="22"/>
          <w:szCs w:val="22"/>
          <w:shd w:val="clear" w:color="auto" w:fill="FFFFFF" w:themeFill="background1"/>
          <w:lang w:val="en-US"/>
        </w:rPr>
        <w:t>21</w:t>
      </w:r>
      <w:r w:rsidR="0008131D" w:rsidRPr="00255A36">
        <w:rPr>
          <w:rFonts w:ascii="Arial" w:hAnsi="Arial" w:cs="Arial"/>
          <w:sz w:val="22"/>
          <w:szCs w:val="22"/>
          <w:shd w:val="clear" w:color="auto" w:fill="FFFFFF" w:themeFill="background1"/>
          <w:lang w:val="en-US"/>
        </w:rPr>
        <w:t>%)</w:t>
      </w:r>
      <w:r w:rsidR="005E6EF7">
        <w:rPr>
          <w:rFonts w:ascii="Arial" w:hAnsi="Arial" w:cs="Arial"/>
          <w:sz w:val="22"/>
          <w:szCs w:val="22"/>
          <w:shd w:val="clear" w:color="auto" w:fill="FFFFFF" w:themeFill="background1"/>
          <w:lang w:val="en-US"/>
        </w:rPr>
        <w:t>, and</w:t>
      </w:r>
      <w:r w:rsidR="003D0EE6" w:rsidRPr="00255A36">
        <w:rPr>
          <w:rFonts w:ascii="Arial" w:hAnsi="Arial" w:cs="Arial"/>
          <w:sz w:val="22"/>
          <w:szCs w:val="22"/>
          <w:shd w:val="clear" w:color="auto" w:fill="FFFFFF" w:themeFill="background1"/>
          <w:lang w:val="en-US"/>
        </w:rPr>
        <w:t xml:space="preserve"> </w:t>
      </w:r>
      <w:r w:rsidR="0008131D" w:rsidRPr="00255A36">
        <w:rPr>
          <w:rFonts w:ascii="Arial" w:hAnsi="Arial" w:cs="Arial"/>
          <w:sz w:val="22"/>
          <w:szCs w:val="22"/>
          <w:shd w:val="clear" w:color="auto" w:fill="FFFFFF" w:themeFill="background1"/>
          <w:lang w:val="en-US"/>
        </w:rPr>
        <w:t>Justice and Home affairs</w:t>
      </w:r>
      <w:r w:rsidR="005E6EF7">
        <w:rPr>
          <w:rFonts w:ascii="Arial" w:hAnsi="Arial" w:cs="Arial"/>
          <w:sz w:val="22"/>
          <w:szCs w:val="22"/>
          <w:shd w:val="clear" w:color="auto" w:fill="FFFFFF" w:themeFill="background1"/>
          <w:lang w:val="en-US"/>
        </w:rPr>
        <w:t xml:space="preserve"> on the other</w:t>
      </w:r>
      <w:r w:rsidR="0008131D" w:rsidRPr="00255A36">
        <w:rPr>
          <w:rFonts w:ascii="Arial" w:hAnsi="Arial" w:cs="Arial"/>
          <w:sz w:val="22"/>
          <w:szCs w:val="22"/>
          <w:shd w:val="clear" w:color="auto" w:fill="FFFFFF" w:themeFill="background1"/>
          <w:lang w:val="en-US"/>
        </w:rPr>
        <w:t xml:space="preserve"> (</w:t>
      </w:r>
      <w:r w:rsidR="003D0EE6" w:rsidRPr="00255A36">
        <w:rPr>
          <w:rFonts w:ascii="Arial" w:hAnsi="Arial" w:cs="Arial"/>
          <w:sz w:val="22"/>
          <w:szCs w:val="22"/>
          <w:shd w:val="clear" w:color="auto" w:fill="FFFFFF" w:themeFill="background1"/>
          <w:lang w:val="en-US"/>
        </w:rPr>
        <w:t>7</w:t>
      </w:r>
      <w:r w:rsidR="006636E0">
        <w:rPr>
          <w:rFonts w:ascii="Arial" w:hAnsi="Arial" w:cs="Arial"/>
          <w:sz w:val="22"/>
          <w:szCs w:val="22"/>
          <w:lang w:val="en-US"/>
        </w:rPr>
        <w:t xml:space="preserve"> - </w:t>
      </w:r>
      <w:r w:rsidR="003D0EE6" w:rsidRPr="00255A36">
        <w:rPr>
          <w:rFonts w:ascii="Arial" w:hAnsi="Arial" w:cs="Arial"/>
          <w:sz w:val="22"/>
          <w:szCs w:val="22"/>
          <w:shd w:val="clear" w:color="auto" w:fill="FFFFFF" w:themeFill="background1"/>
          <w:lang w:val="en-US"/>
        </w:rPr>
        <w:t>21</w:t>
      </w:r>
      <w:r w:rsidR="00381371" w:rsidRPr="00255A36">
        <w:rPr>
          <w:rFonts w:ascii="Arial" w:hAnsi="Arial" w:cs="Arial"/>
          <w:sz w:val="22"/>
          <w:szCs w:val="22"/>
          <w:shd w:val="clear" w:color="auto" w:fill="FFFFFF" w:themeFill="background1"/>
          <w:lang w:val="en-US"/>
        </w:rPr>
        <w:t>.</w:t>
      </w:r>
      <w:r w:rsidR="003D0EE6" w:rsidRPr="00255A36">
        <w:rPr>
          <w:rFonts w:ascii="Arial" w:hAnsi="Arial" w:cs="Arial"/>
          <w:sz w:val="22"/>
          <w:szCs w:val="22"/>
          <w:shd w:val="clear" w:color="auto" w:fill="FFFFFF" w:themeFill="background1"/>
          <w:lang w:val="en-US"/>
        </w:rPr>
        <w:t>21</w:t>
      </w:r>
      <w:r w:rsidR="0008131D" w:rsidRPr="00255A36">
        <w:rPr>
          <w:rFonts w:ascii="Arial" w:hAnsi="Arial" w:cs="Arial"/>
          <w:sz w:val="22"/>
          <w:szCs w:val="22"/>
          <w:shd w:val="clear" w:color="auto" w:fill="FFFFFF" w:themeFill="background1"/>
          <w:lang w:val="en-US"/>
        </w:rPr>
        <w:t>%)</w:t>
      </w:r>
      <w:r w:rsidR="003D0EE6" w:rsidRPr="00255A36">
        <w:rPr>
          <w:rFonts w:ascii="Arial" w:hAnsi="Arial" w:cs="Arial"/>
          <w:sz w:val="22"/>
          <w:szCs w:val="22"/>
          <w:shd w:val="clear" w:color="auto" w:fill="FFFFFF" w:themeFill="background1"/>
          <w:lang w:val="en-US"/>
        </w:rPr>
        <w:t xml:space="preserve"> are the two most studie</w:t>
      </w:r>
      <w:r w:rsidR="00927084">
        <w:rPr>
          <w:rFonts w:ascii="Arial" w:hAnsi="Arial" w:cs="Arial"/>
          <w:sz w:val="22"/>
          <w:szCs w:val="22"/>
          <w:shd w:val="clear" w:color="auto" w:fill="FFFFFF" w:themeFill="background1"/>
          <w:lang w:val="en-US"/>
        </w:rPr>
        <w:t>d</w:t>
      </w:r>
      <w:r w:rsidR="003D0EE6" w:rsidRPr="00255A36">
        <w:rPr>
          <w:rFonts w:ascii="Arial" w:hAnsi="Arial" w:cs="Arial"/>
          <w:sz w:val="22"/>
          <w:szCs w:val="22"/>
          <w:shd w:val="clear" w:color="auto" w:fill="FFFFFF" w:themeFill="background1"/>
          <w:lang w:val="en-US"/>
        </w:rPr>
        <w:t xml:space="preserve"> policy field</w:t>
      </w:r>
      <w:r w:rsidR="00927084">
        <w:rPr>
          <w:rFonts w:ascii="Arial" w:hAnsi="Arial" w:cs="Arial"/>
          <w:sz w:val="22"/>
          <w:szCs w:val="22"/>
          <w:shd w:val="clear" w:color="auto" w:fill="FFFFFF" w:themeFill="background1"/>
          <w:lang w:val="en-US"/>
        </w:rPr>
        <w:t>s</w:t>
      </w:r>
      <w:r w:rsidR="003D0EE6">
        <w:rPr>
          <w:rFonts w:ascii="Arial" w:hAnsi="Arial" w:cs="Arial"/>
          <w:sz w:val="22"/>
          <w:szCs w:val="22"/>
          <w:shd w:val="clear" w:color="auto" w:fill="FFFFFF" w:themeFill="background1"/>
          <w:lang w:val="en-US"/>
        </w:rPr>
        <w:t xml:space="preserve">, with less attention than for other research streams given </w:t>
      </w:r>
      <w:r w:rsidR="003D0EE6" w:rsidRPr="003D0EE6">
        <w:rPr>
          <w:rFonts w:ascii="Arial" w:hAnsi="Arial" w:cs="Arial"/>
          <w:sz w:val="22"/>
          <w:szCs w:val="22"/>
          <w:shd w:val="clear" w:color="auto" w:fill="FFFFFF" w:themeFill="background1"/>
          <w:lang w:val="en-US"/>
        </w:rPr>
        <w:t>to</w:t>
      </w:r>
      <w:r w:rsidR="003D0EE6" w:rsidRPr="00255A36">
        <w:rPr>
          <w:rFonts w:ascii="Arial" w:hAnsi="Arial" w:cs="Arial"/>
          <w:sz w:val="22"/>
          <w:szCs w:val="22"/>
          <w:lang w:val="en-US"/>
        </w:rPr>
        <w:t xml:space="preserve"> electoral politics</w:t>
      </w:r>
      <w:r w:rsidR="003B17EF">
        <w:rPr>
          <w:rFonts w:ascii="Arial" w:hAnsi="Arial" w:cs="Arial"/>
          <w:sz w:val="22"/>
          <w:szCs w:val="22"/>
          <w:lang w:val="en-US"/>
        </w:rPr>
        <w:t xml:space="preserve"> than for other research streams</w:t>
      </w:r>
      <w:r w:rsidR="0008131D" w:rsidRPr="003D0EE6">
        <w:rPr>
          <w:rFonts w:ascii="Arial" w:hAnsi="Arial" w:cs="Arial"/>
          <w:sz w:val="22"/>
          <w:szCs w:val="22"/>
          <w:lang w:val="en-US"/>
        </w:rPr>
        <w:t xml:space="preserve"> </w:t>
      </w:r>
      <w:r w:rsidR="0008131D" w:rsidRPr="00255A36">
        <w:rPr>
          <w:rFonts w:ascii="Arial" w:hAnsi="Arial" w:cs="Arial"/>
          <w:sz w:val="22"/>
          <w:szCs w:val="22"/>
          <w:shd w:val="clear" w:color="auto" w:fill="FFFFFF" w:themeFill="background1"/>
          <w:lang w:val="en-US"/>
        </w:rPr>
        <w:t>(3</w:t>
      </w:r>
      <w:r w:rsidR="006636E0">
        <w:rPr>
          <w:rFonts w:ascii="Arial" w:hAnsi="Arial" w:cs="Arial"/>
          <w:sz w:val="22"/>
          <w:szCs w:val="22"/>
          <w:lang w:val="en-US"/>
        </w:rPr>
        <w:t xml:space="preserve"> - </w:t>
      </w:r>
      <w:r w:rsidR="003D0EE6" w:rsidRPr="00255A36">
        <w:rPr>
          <w:rFonts w:ascii="Arial" w:hAnsi="Arial" w:cs="Arial"/>
          <w:sz w:val="22"/>
          <w:szCs w:val="22"/>
          <w:shd w:val="clear" w:color="auto" w:fill="FFFFFF" w:themeFill="background1"/>
          <w:lang w:val="en-US"/>
        </w:rPr>
        <w:t>9.09</w:t>
      </w:r>
      <w:r w:rsidR="0008131D" w:rsidRPr="00255A36">
        <w:rPr>
          <w:rFonts w:ascii="Arial" w:hAnsi="Arial" w:cs="Arial"/>
          <w:sz w:val="22"/>
          <w:szCs w:val="22"/>
          <w:shd w:val="clear" w:color="auto" w:fill="FFFFFF" w:themeFill="background1"/>
          <w:lang w:val="en-US"/>
        </w:rPr>
        <w:t>%).</w:t>
      </w:r>
      <w:r w:rsidR="0008131D" w:rsidRPr="003D0EE6">
        <w:rPr>
          <w:rFonts w:ascii="Arial" w:hAnsi="Arial" w:cs="Arial"/>
          <w:sz w:val="22"/>
          <w:szCs w:val="22"/>
          <w:lang w:val="en-US"/>
        </w:rPr>
        <w:t xml:space="preserve"> </w:t>
      </w:r>
      <w:r w:rsidR="0008131D" w:rsidRPr="00373B43">
        <w:rPr>
          <w:rFonts w:ascii="Arial" w:hAnsi="Arial" w:cs="Arial"/>
          <w:sz w:val="22"/>
          <w:szCs w:val="22"/>
          <w:lang w:val="en-US"/>
        </w:rPr>
        <w:t xml:space="preserve">Finally, regarding the form of </w:t>
      </w:r>
      <w:r w:rsidRPr="00373B43">
        <w:rPr>
          <w:rFonts w:ascii="Arial" w:hAnsi="Arial" w:cs="Arial"/>
          <w:sz w:val="22"/>
          <w:szCs w:val="22"/>
          <w:lang w:val="en-US"/>
        </w:rPr>
        <w:t xml:space="preserve">the </w:t>
      </w:r>
      <w:r w:rsidR="0008131D" w:rsidRPr="00373B43">
        <w:rPr>
          <w:rFonts w:ascii="Arial" w:hAnsi="Arial" w:cs="Arial"/>
          <w:sz w:val="22"/>
          <w:szCs w:val="22"/>
          <w:lang w:val="en-US"/>
        </w:rPr>
        <w:t>political discourse</w:t>
      </w:r>
      <w:r w:rsidRPr="00373B43">
        <w:rPr>
          <w:rFonts w:ascii="Arial" w:hAnsi="Arial" w:cs="Arial"/>
          <w:sz w:val="22"/>
          <w:szCs w:val="22"/>
          <w:lang w:val="en-US"/>
        </w:rPr>
        <w:t>s</w:t>
      </w:r>
      <w:r w:rsidR="0008131D" w:rsidRPr="00373B43">
        <w:rPr>
          <w:rFonts w:ascii="Arial" w:hAnsi="Arial" w:cs="Arial"/>
          <w:sz w:val="22"/>
          <w:szCs w:val="22"/>
          <w:lang w:val="en-US"/>
        </w:rPr>
        <w:t xml:space="preserve">, there </w:t>
      </w:r>
      <w:r w:rsidR="00381371" w:rsidRPr="00373B43">
        <w:rPr>
          <w:rFonts w:ascii="Arial" w:hAnsi="Arial" w:cs="Arial"/>
          <w:sz w:val="22"/>
          <w:szCs w:val="22"/>
          <w:lang w:val="en-US"/>
        </w:rPr>
        <w:t>are</w:t>
      </w:r>
      <w:r w:rsidR="0008131D" w:rsidRPr="00373B43">
        <w:rPr>
          <w:rFonts w:ascii="Arial" w:hAnsi="Arial" w:cs="Arial"/>
          <w:sz w:val="22"/>
          <w:szCs w:val="22"/>
          <w:lang w:val="en-US"/>
        </w:rPr>
        <w:t xml:space="preserve"> more articles focusing on oral discourse</w:t>
      </w:r>
      <w:r w:rsidRPr="00373B43">
        <w:rPr>
          <w:rFonts w:ascii="Arial" w:hAnsi="Arial" w:cs="Arial"/>
          <w:sz w:val="22"/>
          <w:szCs w:val="22"/>
          <w:lang w:val="en-US"/>
        </w:rPr>
        <w:t>s</w:t>
      </w:r>
      <w:r w:rsidR="0008131D" w:rsidRPr="00373B43">
        <w:rPr>
          <w:rFonts w:ascii="Arial" w:hAnsi="Arial" w:cs="Arial"/>
          <w:sz w:val="22"/>
          <w:szCs w:val="22"/>
          <w:lang w:val="en-US"/>
        </w:rPr>
        <w:t xml:space="preserve"> (15</w:t>
      </w:r>
      <w:r w:rsidR="006636E0">
        <w:rPr>
          <w:rFonts w:ascii="Arial" w:hAnsi="Arial" w:cs="Arial"/>
          <w:sz w:val="22"/>
          <w:szCs w:val="22"/>
          <w:lang w:val="en-US"/>
        </w:rPr>
        <w:t xml:space="preserve"> - </w:t>
      </w:r>
      <w:r w:rsidR="003D0EE6" w:rsidRPr="00255A36">
        <w:rPr>
          <w:rFonts w:ascii="Arial" w:hAnsi="Arial" w:cs="Arial"/>
          <w:sz w:val="22"/>
          <w:szCs w:val="22"/>
          <w:lang w:val="en-US"/>
        </w:rPr>
        <w:t>45.46%</w:t>
      </w:r>
      <w:r w:rsidR="0008131D" w:rsidRPr="00373B43">
        <w:rPr>
          <w:rFonts w:ascii="Arial" w:hAnsi="Arial" w:cs="Arial"/>
          <w:sz w:val="22"/>
          <w:szCs w:val="22"/>
          <w:lang w:val="en-US"/>
        </w:rPr>
        <w:t>) than</w:t>
      </w:r>
      <w:r w:rsidR="003B17EF">
        <w:rPr>
          <w:rFonts w:ascii="Arial" w:hAnsi="Arial" w:cs="Arial"/>
          <w:sz w:val="22"/>
          <w:szCs w:val="22"/>
          <w:lang w:val="en-US"/>
        </w:rPr>
        <w:t xml:space="preserve"> on</w:t>
      </w:r>
      <w:r w:rsidR="0008131D" w:rsidRPr="00373B43">
        <w:rPr>
          <w:rFonts w:ascii="Arial" w:hAnsi="Arial" w:cs="Arial"/>
          <w:sz w:val="22"/>
          <w:szCs w:val="22"/>
          <w:lang w:val="en-US"/>
        </w:rPr>
        <w:t xml:space="preserve"> written</w:t>
      </w:r>
      <w:r w:rsidRPr="00373B43">
        <w:rPr>
          <w:rFonts w:ascii="Arial" w:hAnsi="Arial" w:cs="Arial"/>
          <w:sz w:val="22"/>
          <w:szCs w:val="22"/>
          <w:lang w:val="en-US"/>
        </w:rPr>
        <w:t xml:space="preserve"> ones</w:t>
      </w:r>
      <w:r w:rsidR="0008131D" w:rsidRPr="00373B43">
        <w:rPr>
          <w:rFonts w:ascii="Arial" w:hAnsi="Arial" w:cs="Arial"/>
          <w:sz w:val="22"/>
          <w:szCs w:val="22"/>
          <w:lang w:val="en-US"/>
        </w:rPr>
        <w:t xml:space="preserve"> </w:t>
      </w:r>
      <w:r w:rsidR="003D0EE6" w:rsidRPr="00255A36">
        <w:rPr>
          <w:rFonts w:ascii="Arial" w:hAnsi="Arial" w:cs="Arial"/>
          <w:sz w:val="22"/>
          <w:szCs w:val="22"/>
          <w:lang w:val="en-US"/>
        </w:rPr>
        <w:t>(9</w:t>
      </w:r>
      <w:r w:rsidR="006636E0">
        <w:rPr>
          <w:rFonts w:ascii="Arial" w:hAnsi="Arial" w:cs="Arial"/>
          <w:sz w:val="22"/>
          <w:szCs w:val="22"/>
          <w:lang w:val="en-US"/>
        </w:rPr>
        <w:t xml:space="preserve"> - </w:t>
      </w:r>
      <w:r w:rsidR="003D0EE6" w:rsidRPr="00255A36">
        <w:rPr>
          <w:rFonts w:ascii="Arial" w:hAnsi="Arial" w:cs="Arial"/>
          <w:sz w:val="22"/>
          <w:szCs w:val="22"/>
          <w:lang w:val="en-US"/>
        </w:rPr>
        <w:t xml:space="preserve">27.27%) </w:t>
      </w:r>
      <w:r w:rsidR="0008131D" w:rsidRPr="00373B43">
        <w:rPr>
          <w:rFonts w:ascii="Arial" w:hAnsi="Arial" w:cs="Arial"/>
          <w:sz w:val="22"/>
          <w:szCs w:val="22"/>
          <w:lang w:val="en-US"/>
        </w:rPr>
        <w:t xml:space="preserve">or </w:t>
      </w:r>
      <w:r w:rsidR="003B17EF">
        <w:rPr>
          <w:rFonts w:ascii="Arial" w:hAnsi="Arial" w:cs="Arial"/>
          <w:sz w:val="22"/>
          <w:szCs w:val="22"/>
          <w:lang w:val="en-US"/>
        </w:rPr>
        <w:t xml:space="preserve">on </w:t>
      </w:r>
      <w:r w:rsidR="0008131D" w:rsidRPr="00373B43">
        <w:rPr>
          <w:rFonts w:ascii="Arial" w:hAnsi="Arial" w:cs="Arial"/>
          <w:sz w:val="22"/>
          <w:szCs w:val="22"/>
          <w:lang w:val="en-US"/>
        </w:rPr>
        <w:t>both oral and written discourses (</w:t>
      </w:r>
      <w:r w:rsidR="003D0EE6" w:rsidRPr="00255A36">
        <w:rPr>
          <w:rFonts w:ascii="Arial" w:hAnsi="Arial" w:cs="Arial"/>
          <w:sz w:val="22"/>
          <w:szCs w:val="22"/>
          <w:lang w:val="en-US"/>
        </w:rPr>
        <w:t>9</w:t>
      </w:r>
      <w:r w:rsidR="006636E0">
        <w:rPr>
          <w:rFonts w:ascii="Arial" w:hAnsi="Arial" w:cs="Arial"/>
          <w:sz w:val="22"/>
          <w:szCs w:val="22"/>
          <w:lang w:val="en-US"/>
        </w:rPr>
        <w:t xml:space="preserve"> - </w:t>
      </w:r>
      <w:r w:rsidR="003D0EE6" w:rsidRPr="00255A36">
        <w:rPr>
          <w:rFonts w:ascii="Arial" w:hAnsi="Arial" w:cs="Arial"/>
          <w:sz w:val="22"/>
          <w:szCs w:val="22"/>
          <w:lang w:val="en-US"/>
        </w:rPr>
        <w:t>27.27%</w:t>
      </w:r>
      <w:r w:rsidR="0008131D" w:rsidRPr="00373B43">
        <w:rPr>
          <w:rFonts w:ascii="Arial" w:hAnsi="Arial" w:cs="Arial"/>
          <w:sz w:val="22"/>
          <w:szCs w:val="22"/>
          <w:lang w:val="en-US"/>
        </w:rPr>
        <w:t>).</w:t>
      </w:r>
    </w:p>
    <w:p w14:paraId="287D2269" w14:textId="77777777" w:rsidR="00742155" w:rsidRDefault="00742155" w:rsidP="0008494D">
      <w:pPr>
        <w:spacing w:line="480" w:lineRule="auto"/>
        <w:jc w:val="both"/>
        <w:rPr>
          <w:rFonts w:ascii="Arial" w:hAnsi="Arial" w:cs="Arial"/>
          <w:sz w:val="22"/>
          <w:szCs w:val="22"/>
          <w:lang w:val="en-US"/>
        </w:rPr>
      </w:pPr>
    </w:p>
    <w:p w14:paraId="07EA2B66" w14:textId="0D13B6C9" w:rsidR="002274FA" w:rsidRDefault="00986F3C" w:rsidP="0008494D">
      <w:pPr>
        <w:spacing w:line="480" w:lineRule="auto"/>
        <w:jc w:val="both"/>
        <w:rPr>
          <w:rFonts w:ascii="Arial" w:hAnsi="Arial" w:cs="Arial"/>
          <w:b/>
          <w:lang w:val="en-US"/>
        </w:rPr>
      </w:pPr>
      <w:r w:rsidRPr="00561BBC">
        <w:rPr>
          <w:rFonts w:ascii="Arial" w:hAnsi="Arial" w:cs="Arial"/>
          <w:b/>
          <w:lang w:val="en-US"/>
        </w:rPr>
        <w:t xml:space="preserve">5. </w:t>
      </w:r>
      <w:r w:rsidR="003B17EF" w:rsidRPr="00561BBC">
        <w:rPr>
          <w:rFonts w:ascii="Arial" w:hAnsi="Arial" w:cs="Arial"/>
          <w:b/>
          <w:lang w:val="en-US"/>
        </w:rPr>
        <w:t>Con</w:t>
      </w:r>
      <w:r w:rsidR="002C160D" w:rsidRPr="00561BBC">
        <w:rPr>
          <w:rFonts w:ascii="Arial" w:hAnsi="Arial" w:cs="Arial"/>
          <w:b/>
          <w:lang w:val="en-US"/>
        </w:rPr>
        <w:t>c</w:t>
      </w:r>
      <w:r w:rsidR="003B17EF" w:rsidRPr="00561BBC">
        <w:rPr>
          <w:rFonts w:ascii="Arial" w:hAnsi="Arial" w:cs="Arial"/>
          <w:b/>
          <w:lang w:val="en-US"/>
        </w:rPr>
        <w:t>lusions</w:t>
      </w:r>
      <w:r w:rsidR="00E070C4">
        <w:rPr>
          <w:rFonts w:ascii="Arial" w:hAnsi="Arial" w:cs="Arial"/>
          <w:b/>
          <w:lang w:val="en-US"/>
        </w:rPr>
        <w:t xml:space="preserve"> and</w:t>
      </w:r>
      <w:r w:rsidR="00CE2A83">
        <w:rPr>
          <w:rFonts w:ascii="Arial" w:hAnsi="Arial" w:cs="Arial"/>
          <w:b/>
          <w:lang w:val="en-US"/>
        </w:rPr>
        <w:t xml:space="preserve"> </w:t>
      </w:r>
      <w:r w:rsidR="00D1619C">
        <w:rPr>
          <w:rFonts w:ascii="Arial" w:hAnsi="Arial" w:cs="Arial"/>
          <w:b/>
          <w:lang w:val="en-US"/>
        </w:rPr>
        <w:t>avenues for</w:t>
      </w:r>
      <w:r w:rsidR="00CE2A83">
        <w:rPr>
          <w:rFonts w:ascii="Arial" w:hAnsi="Arial" w:cs="Arial"/>
          <w:b/>
          <w:lang w:val="en-US"/>
        </w:rPr>
        <w:t xml:space="preserve"> further research</w:t>
      </w:r>
    </w:p>
    <w:p w14:paraId="32E5129B" w14:textId="48D588BB" w:rsidR="00723DFE" w:rsidRDefault="0037070C" w:rsidP="0008494D">
      <w:pPr>
        <w:spacing w:line="480" w:lineRule="auto"/>
        <w:jc w:val="both"/>
        <w:rPr>
          <w:rFonts w:ascii="Arial" w:hAnsi="Arial" w:cs="Arial"/>
          <w:sz w:val="22"/>
          <w:szCs w:val="22"/>
          <w:lang w:val="en-US"/>
        </w:rPr>
      </w:pPr>
      <w:r>
        <w:rPr>
          <w:rFonts w:ascii="Arial" w:hAnsi="Arial" w:cs="Arial"/>
          <w:sz w:val="22"/>
          <w:szCs w:val="22"/>
          <w:lang w:val="en-US"/>
        </w:rPr>
        <w:t xml:space="preserve">The objective of the present article was to review articles focusing on political discourse over the last 20 years. </w:t>
      </w:r>
      <w:r w:rsidR="006B788E">
        <w:rPr>
          <w:rFonts w:ascii="Arial" w:hAnsi="Arial" w:cs="Arial"/>
          <w:sz w:val="22"/>
          <w:szCs w:val="22"/>
          <w:lang w:val="en-US"/>
        </w:rPr>
        <w:t>O</w:t>
      </w:r>
      <w:r w:rsidR="000A6C8C">
        <w:rPr>
          <w:rFonts w:ascii="Arial" w:hAnsi="Arial" w:cs="Arial"/>
          <w:sz w:val="22"/>
          <w:szCs w:val="22"/>
          <w:lang w:val="en-US"/>
        </w:rPr>
        <w:t xml:space="preserve">ur findings </w:t>
      </w:r>
      <w:r w:rsidR="006B788E">
        <w:rPr>
          <w:rFonts w:ascii="Arial" w:hAnsi="Arial" w:cs="Arial"/>
          <w:sz w:val="22"/>
          <w:szCs w:val="22"/>
          <w:lang w:val="en-US"/>
        </w:rPr>
        <w:t>confirm</w:t>
      </w:r>
      <w:r w:rsidR="00747714" w:rsidRPr="00120928">
        <w:rPr>
          <w:rFonts w:ascii="Arial" w:hAnsi="Arial" w:cs="Arial"/>
          <w:sz w:val="22"/>
          <w:szCs w:val="22"/>
          <w:lang w:val="en-US"/>
        </w:rPr>
        <w:t xml:space="preserve"> that in </w:t>
      </w:r>
      <w:r w:rsidR="00120928">
        <w:rPr>
          <w:rFonts w:ascii="Arial" w:hAnsi="Arial" w:cs="Arial"/>
          <w:sz w:val="22"/>
          <w:szCs w:val="22"/>
          <w:lang w:val="en-US"/>
        </w:rPr>
        <w:t>practice</w:t>
      </w:r>
      <w:r w:rsidR="00747714" w:rsidRPr="00120928">
        <w:rPr>
          <w:rFonts w:ascii="Arial" w:hAnsi="Arial" w:cs="Arial"/>
          <w:sz w:val="22"/>
          <w:szCs w:val="22"/>
          <w:lang w:val="en-US"/>
        </w:rPr>
        <w:t xml:space="preserve">, political discourse is generally limited to the discourses of </w:t>
      </w:r>
      <w:r w:rsidR="00120928">
        <w:rPr>
          <w:rFonts w:ascii="Arial" w:hAnsi="Arial" w:cs="Arial"/>
          <w:sz w:val="22"/>
          <w:szCs w:val="22"/>
          <w:lang w:val="en-US"/>
        </w:rPr>
        <w:t xml:space="preserve">(institutionalized) </w:t>
      </w:r>
      <w:r w:rsidR="00747714" w:rsidRPr="00120928">
        <w:rPr>
          <w:rFonts w:ascii="Arial" w:hAnsi="Arial" w:cs="Arial"/>
          <w:sz w:val="22"/>
          <w:szCs w:val="22"/>
          <w:lang w:val="en-US"/>
        </w:rPr>
        <w:t xml:space="preserve">political elites </w:t>
      </w:r>
      <w:r w:rsidR="00120928">
        <w:rPr>
          <w:rFonts w:ascii="Arial" w:hAnsi="Arial" w:cs="Arial"/>
          <w:sz w:val="22"/>
          <w:szCs w:val="22"/>
          <w:lang w:val="en-US"/>
        </w:rPr>
        <w:t xml:space="preserve">and most specifically to oral </w:t>
      </w:r>
      <w:proofErr w:type="spellStart"/>
      <w:r w:rsidR="00120928">
        <w:rPr>
          <w:rFonts w:ascii="Arial" w:hAnsi="Arial" w:cs="Arial"/>
          <w:sz w:val="22"/>
          <w:szCs w:val="22"/>
          <w:lang w:val="en-US"/>
        </w:rPr>
        <w:t>monological</w:t>
      </w:r>
      <w:proofErr w:type="spellEnd"/>
      <w:r w:rsidR="00120928">
        <w:rPr>
          <w:rFonts w:ascii="Arial" w:hAnsi="Arial" w:cs="Arial"/>
          <w:sz w:val="22"/>
          <w:szCs w:val="22"/>
          <w:lang w:val="en-US"/>
        </w:rPr>
        <w:t xml:space="preserve"> </w:t>
      </w:r>
      <w:r w:rsidR="00255A36">
        <w:rPr>
          <w:rFonts w:ascii="Arial" w:hAnsi="Arial" w:cs="Arial"/>
          <w:sz w:val="22"/>
          <w:szCs w:val="22"/>
          <w:lang w:val="en-US"/>
        </w:rPr>
        <w:t>speeches</w:t>
      </w:r>
      <w:r w:rsidR="00747714" w:rsidRPr="00120928">
        <w:rPr>
          <w:rFonts w:ascii="Arial" w:hAnsi="Arial" w:cs="Arial"/>
          <w:sz w:val="22"/>
          <w:szCs w:val="22"/>
          <w:lang w:val="en-US"/>
        </w:rPr>
        <w:t xml:space="preserve">. </w:t>
      </w:r>
      <w:r w:rsidR="00A14BBF">
        <w:rPr>
          <w:rFonts w:ascii="Arial" w:hAnsi="Arial" w:cs="Arial"/>
          <w:sz w:val="22"/>
          <w:szCs w:val="22"/>
          <w:lang w:val="en-US"/>
        </w:rPr>
        <w:t xml:space="preserve">As a consequence, the discourses produced by non-professional actors appear to be underrepresented. </w:t>
      </w:r>
      <w:r w:rsidR="001E1489">
        <w:rPr>
          <w:rFonts w:ascii="Arial" w:hAnsi="Arial" w:cs="Arial"/>
          <w:sz w:val="22"/>
          <w:szCs w:val="22"/>
          <w:lang w:val="en-US"/>
        </w:rPr>
        <w:t>I</w:t>
      </w:r>
      <w:r w:rsidR="00747714" w:rsidRPr="00120928">
        <w:rPr>
          <w:rFonts w:ascii="Arial" w:hAnsi="Arial" w:cs="Arial"/>
          <w:sz w:val="22"/>
          <w:szCs w:val="22"/>
          <w:lang w:val="en-US"/>
        </w:rPr>
        <w:t xml:space="preserve">n the current political context, where citizen actions are developing </w:t>
      </w:r>
      <w:r w:rsidR="00874BFD">
        <w:rPr>
          <w:rFonts w:ascii="Arial" w:hAnsi="Arial" w:cs="Arial"/>
          <w:sz w:val="22"/>
          <w:szCs w:val="22"/>
          <w:lang w:val="en-US"/>
        </w:rPr>
        <w:t>new forms of interaction and participation both off- and on-line</w:t>
      </w:r>
      <w:r w:rsidR="00747714" w:rsidRPr="00120928">
        <w:rPr>
          <w:rFonts w:ascii="Arial" w:hAnsi="Arial" w:cs="Arial"/>
          <w:sz w:val="22"/>
          <w:szCs w:val="22"/>
          <w:lang w:val="en-US"/>
        </w:rPr>
        <w:t xml:space="preserve">, where </w:t>
      </w:r>
      <w:r w:rsidR="00874BFD">
        <w:rPr>
          <w:rFonts w:ascii="Arial" w:hAnsi="Arial" w:cs="Arial"/>
          <w:sz w:val="22"/>
          <w:szCs w:val="22"/>
          <w:lang w:val="en-US"/>
        </w:rPr>
        <w:t>civil society plea</w:t>
      </w:r>
      <w:r w:rsidR="003B17EF">
        <w:rPr>
          <w:rFonts w:ascii="Arial" w:hAnsi="Arial" w:cs="Arial"/>
          <w:sz w:val="22"/>
          <w:szCs w:val="22"/>
          <w:lang w:val="en-US"/>
        </w:rPr>
        <w:t>d</w:t>
      </w:r>
      <w:r w:rsidR="00874BFD">
        <w:rPr>
          <w:rFonts w:ascii="Arial" w:hAnsi="Arial" w:cs="Arial"/>
          <w:sz w:val="22"/>
          <w:szCs w:val="22"/>
          <w:lang w:val="en-US"/>
        </w:rPr>
        <w:t>s for transformations</w:t>
      </w:r>
      <w:r w:rsidR="00747714" w:rsidRPr="00120928">
        <w:rPr>
          <w:rFonts w:ascii="Arial" w:hAnsi="Arial" w:cs="Arial"/>
          <w:sz w:val="22"/>
          <w:szCs w:val="22"/>
          <w:lang w:val="en-US"/>
        </w:rPr>
        <w:t>, and where, in general, participatory democracy is gaining ground, it seems appropriate to ex</w:t>
      </w:r>
      <w:r w:rsidR="00255A36">
        <w:rPr>
          <w:rFonts w:ascii="Arial" w:hAnsi="Arial" w:cs="Arial"/>
          <w:sz w:val="22"/>
          <w:szCs w:val="22"/>
          <w:lang w:val="en-US"/>
        </w:rPr>
        <w:t>pa</w:t>
      </w:r>
      <w:r w:rsidR="00747714" w:rsidRPr="00120928">
        <w:rPr>
          <w:rFonts w:ascii="Arial" w:hAnsi="Arial" w:cs="Arial"/>
          <w:sz w:val="22"/>
          <w:szCs w:val="22"/>
          <w:lang w:val="en-US"/>
        </w:rPr>
        <w:t>nd the spectrum of political discourse</w:t>
      </w:r>
      <w:r w:rsidR="003A7644">
        <w:rPr>
          <w:rFonts w:ascii="Arial" w:hAnsi="Arial" w:cs="Arial"/>
          <w:sz w:val="22"/>
          <w:szCs w:val="22"/>
          <w:lang w:val="en-US"/>
        </w:rPr>
        <w:t xml:space="preserve"> analysis</w:t>
      </w:r>
      <w:r w:rsidR="00747714" w:rsidRPr="00120928">
        <w:rPr>
          <w:rFonts w:ascii="Arial" w:hAnsi="Arial" w:cs="Arial"/>
          <w:sz w:val="22"/>
          <w:szCs w:val="22"/>
          <w:lang w:val="en-US"/>
        </w:rPr>
        <w:t xml:space="preserve"> to th</w:t>
      </w:r>
      <w:r w:rsidR="00381371">
        <w:rPr>
          <w:rFonts w:ascii="Arial" w:hAnsi="Arial" w:cs="Arial"/>
          <w:sz w:val="22"/>
          <w:szCs w:val="22"/>
          <w:lang w:val="en-US"/>
        </w:rPr>
        <w:t>e</w:t>
      </w:r>
      <w:r w:rsidR="00747714" w:rsidRPr="00120928">
        <w:rPr>
          <w:rFonts w:ascii="Arial" w:hAnsi="Arial" w:cs="Arial"/>
          <w:sz w:val="22"/>
          <w:szCs w:val="22"/>
          <w:lang w:val="en-US"/>
        </w:rPr>
        <w:t>s</w:t>
      </w:r>
      <w:r w:rsidR="00381371">
        <w:rPr>
          <w:rFonts w:ascii="Arial" w:hAnsi="Arial" w:cs="Arial"/>
          <w:sz w:val="22"/>
          <w:szCs w:val="22"/>
          <w:lang w:val="en-US"/>
        </w:rPr>
        <w:t>e</w:t>
      </w:r>
      <w:r w:rsidR="00747714" w:rsidRPr="00120928">
        <w:rPr>
          <w:rFonts w:ascii="Arial" w:hAnsi="Arial" w:cs="Arial"/>
          <w:sz w:val="22"/>
          <w:szCs w:val="22"/>
          <w:lang w:val="en-US"/>
        </w:rPr>
        <w:t xml:space="preserve"> kind</w:t>
      </w:r>
      <w:r w:rsidR="00381371">
        <w:rPr>
          <w:rFonts w:ascii="Arial" w:hAnsi="Arial" w:cs="Arial"/>
          <w:sz w:val="22"/>
          <w:szCs w:val="22"/>
          <w:lang w:val="en-US"/>
        </w:rPr>
        <w:t>s</w:t>
      </w:r>
      <w:r w:rsidR="00747714" w:rsidRPr="00120928">
        <w:rPr>
          <w:rFonts w:ascii="Arial" w:hAnsi="Arial" w:cs="Arial"/>
          <w:sz w:val="22"/>
          <w:szCs w:val="22"/>
          <w:lang w:val="en-US"/>
        </w:rPr>
        <w:t xml:space="preserve"> of </w:t>
      </w:r>
      <w:r w:rsidR="00964422">
        <w:rPr>
          <w:rFonts w:ascii="Arial" w:hAnsi="Arial" w:cs="Arial"/>
          <w:sz w:val="22"/>
          <w:szCs w:val="22"/>
          <w:lang w:val="en-US"/>
        </w:rPr>
        <w:t>actors.</w:t>
      </w:r>
      <w:r w:rsidR="003A7644">
        <w:rPr>
          <w:rFonts w:ascii="Arial" w:hAnsi="Arial" w:cs="Arial"/>
          <w:sz w:val="22"/>
          <w:szCs w:val="22"/>
          <w:lang w:val="en-US"/>
        </w:rPr>
        <w:t xml:space="preserve"> </w:t>
      </w:r>
    </w:p>
    <w:p w14:paraId="3AB3E3C6" w14:textId="39634DF0" w:rsidR="00723DFE" w:rsidRDefault="00E55BFB" w:rsidP="00995A78">
      <w:pPr>
        <w:spacing w:line="480" w:lineRule="auto"/>
        <w:ind w:firstLine="708"/>
        <w:jc w:val="both"/>
        <w:rPr>
          <w:rFonts w:ascii="Arial" w:hAnsi="Arial" w:cs="Arial"/>
          <w:sz w:val="22"/>
          <w:szCs w:val="22"/>
          <w:lang w:val="en-US"/>
        </w:rPr>
      </w:pPr>
      <w:r w:rsidRPr="00E55BFB">
        <w:rPr>
          <w:rFonts w:ascii="Arial" w:hAnsi="Arial" w:cs="Arial"/>
          <w:sz w:val="22"/>
          <w:szCs w:val="22"/>
          <w:lang w:val="en-US"/>
        </w:rPr>
        <w:t>S</w:t>
      </w:r>
      <w:r w:rsidR="00A14BBF" w:rsidRPr="00E55BFB">
        <w:rPr>
          <w:rFonts w:ascii="Arial" w:hAnsi="Arial" w:cs="Arial"/>
          <w:sz w:val="22"/>
          <w:szCs w:val="22"/>
          <w:lang w:val="en-US"/>
        </w:rPr>
        <w:t>tudying different types of political discourses could contribute to a more fine-grained understanding of what constitutes political discourse</w:t>
      </w:r>
      <w:r w:rsidR="00995A78" w:rsidRPr="00E55BFB">
        <w:rPr>
          <w:rFonts w:ascii="Arial" w:hAnsi="Arial" w:cs="Arial"/>
          <w:sz w:val="22"/>
          <w:szCs w:val="22"/>
          <w:lang w:val="en-US"/>
        </w:rPr>
        <w:t xml:space="preserve">. </w:t>
      </w:r>
      <w:r w:rsidR="00995A78" w:rsidRPr="003C5E79">
        <w:rPr>
          <w:rFonts w:ascii="Arial" w:hAnsi="Arial" w:cs="Arial"/>
          <w:sz w:val="22"/>
          <w:szCs w:val="22"/>
          <w:lang w:val="en-US"/>
        </w:rPr>
        <w:t xml:space="preserve">Indeed, while the various types of discourse produced by political, media and civil society actors have political </w:t>
      </w:r>
      <w:r w:rsidR="00995A78" w:rsidRPr="003C5E79">
        <w:rPr>
          <w:rFonts w:ascii="Arial" w:hAnsi="Arial" w:cs="Arial"/>
          <w:i/>
          <w:sz w:val="22"/>
          <w:szCs w:val="22"/>
          <w:lang w:val="en-US"/>
        </w:rPr>
        <w:t xml:space="preserve">implications, conditions </w:t>
      </w:r>
      <w:r w:rsidR="00995A78" w:rsidRPr="003C5E79">
        <w:rPr>
          <w:rFonts w:ascii="Arial" w:hAnsi="Arial" w:cs="Arial"/>
          <w:iCs/>
          <w:sz w:val="22"/>
          <w:szCs w:val="22"/>
          <w:lang w:val="en-US"/>
        </w:rPr>
        <w:t>and</w:t>
      </w:r>
      <w:r w:rsidR="00995A78" w:rsidRPr="003C5E79">
        <w:rPr>
          <w:rFonts w:ascii="Arial" w:hAnsi="Arial" w:cs="Arial"/>
          <w:i/>
          <w:sz w:val="22"/>
          <w:szCs w:val="22"/>
          <w:lang w:val="en-US"/>
        </w:rPr>
        <w:t xml:space="preserve"> consequences</w:t>
      </w:r>
      <w:r w:rsidR="00995A78" w:rsidRPr="003C5E79">
        <w:rPr>
          <w:rFonts w:ascii="Arial" w:hAnsi="Arial" w:cs="Arial"/>
          <w:sz w:val="22"/>
          <w:szCs w:val="22"/>
          <w:lang w:val="en-US"/>
        </w:rPr>
        <w:t xml:space="preserve">, </w:t>
      </w:r>
      <w:r w:rsidR="008B5D1E" w:rsidRPr="003C5E79">
        <w:rPr>
          <w:rFonts w:ascii="Arial" w:hAnsi="Arial" w:cs="Arial"/>
          <w:sz w:val="22"/>
          <w:szCs w:val="22"/>
          <w:lang w:val="en-US"/>
        </w:rPr>
        <w:t>addition</w:t>
      </w:r>
      <w:r w:rsidRPr="003C5E79">
        <w:rPr>
          <w:rFonts w:ascii="Arial" w:hAnsi="Arial" w:cs="Arial"/>
          <w:sz w:val="22"/>
          <w:szCs w:val="22"/>
          <w:lang w:val="en-US"/>
        </w:rPr>
        <w:t>al</w:t>
      </w:r>
      <w:r w:rsidR="008B5D1E" w:rsidRPr="003C5E79">
        <w:rPr>
          <w:rFonts w:ascii="Arial" w:hAnsi="Arial" w:cs="Arial"/>
          <w:sz w:val="22"/>
          <w:szCs w:val="22"/>
          <w:lang w:val="en-US"/>
        </w:rPr>
        <w:t xml:space="preserve"> research should be conducted to analyze if</w:t>
      </w:r>
      <w:r w:rsidR="00995A78" w:rsidRPr="003C5E79">
        <w:rPr>
          <w:rFonts w:ascii="Arial" w:hAnsi="Arial" w:cs="Arial"/>
          <w:sz w:val="22"/>
          <w:szCs w:val="22"/>
          <w:lang w:val="en-US"/>
        </w:rPr>
        <w:t xml:space="preserve"> the discourse produce</w:t>
      </w:r>
      <w:r w:rsidR="00F42737" w:rsidRPr="003C5E79">
        <w:rPr>
          <w:rFonts w:ascii="Arial" w:hAnsi="Arial" w:cs="Arial"/>
          <w:sz w:val="22"/>
          <w:szCs w:val="22"/>
          <w:lang w:val="en-US"/>
        </w:rPr>
        <w:t>d</w:t>
      </w:r>
      <w:r w:rsidR="00995A78" w:rsidRPr="003C5E79">
        <w:rPr>
          <w:rFonts w:ascii="Arial" w:hAnsi="Arial" w:cs="Arial"/>
          <w:sz w:val="22"/>
          <w:szCs w:val="22"/>
          <w:lang w:val="en-US"/>
        </w:rPr>
        <w:t xml:space="preserve"> by these actors constitute</w:t>
      </w:r>
      <w:r w:rsidR="00F42737" w:rsidRPr="003C5E79">
        <w:rPr>
          <w:rFonts w:ascii="Arial" w:hAnsi="Arial" w:cs="Arial"/>
          <w:sz w:val="22"/>
          <w:szCs w:val="22"/>
          <w:lang w:val="en-US"/>
        </w:rPr>
        <w:t>s</w:t>
      </w:r>
      <w:r w:rsidR="00995A78" w:rsidRPr="003C5E79">
        <w:rPr>
          <w:rFonts w:ascii="Arial" w:hAnsi="Arial" w:cs="Arial"/>
          <w:sz w:val="22"/>
          <w:szCs w:val="22"/>
          <w:lang w:val="en-US"/>
        </w:rPr>
        <w:t xml:space="preserve"> a political genre in itself.</w:t>
      </w:r>
      <w:r w:rsidRPr="003C5E79">
        <w:rPr>
          <w:rStyle w:val="Appeldenotedefin"/>
          <w:rFonts w:ascii="Arial" w:hAnsi="Arial" w:cs="Arial"/>
          <w:sz w:val="22"/>
          <w:szCs w:val="22"/>
          <w:lang w:val="en-US"/>
        </w:rPr>
        <w:endnoteReference w:id="9"/>
      </w:r>
      <w:r w:rsidR="00995A78" w:rsidRPr="003C5E79">
        <w:rPr>
          <w:rFonts w:ascii="Arial" w:hAnsi="Arial" w:cs="Arial"/>
          <w:sz w:val="22"/>
          <w:szCs w:val="22"/>
          <w:lang w:val="en-US"/>
        </w:rPr>
        <w:t xml:space="preserve"> </w:t>
      </w:r>
      <w:r w:rsidR="00995A78" w:rsidRPr="007E1677">
        <w:rPr>
          <w:rFonts w:ascii="Arial" w:hAnsi="Arial" w:cs="Arial"/>
          <w:sz w:val="22"/>
          <w:szCs w:val="22"/>
          <w:lang w:val="en-US"/>
        </w:rPr>
        <w:t xml:space="preserve">On </w:t>
      </w:r>
      <w:r w:rsidR="00995A78" w:rsidRPr="007E1677">
        <w:rPr>
          <w:rFonts w:ascii="Arial" w:hAnsi="Arial" w:cs="Arial"/>
          <w:sz w:val="22"/>
          <w:szCs w:val="22"/>
          <w:lang w:val="en-US"/>
        </w:rPr>
        <w:lastRenderedPageBreak/>
        <w:t xml:space="preserve">this matter, </w:t>
      </w:r>
      <w:r w:rsidR="00995A78" w:rsidRPr="00D26927">
        <w:rPr>
          <w:rFonts w:ascii="Arial" w:hAnsi="Arial" w:cs="Arial"/>
          <w:sz w:val="22"/>
          <w:szCs w:val="22"/>
          <w:lang w:val="en-US"/>
        </w:rPr>
        <w:t>i</w:t>
      </w:r>
      <w:r w:rsidR="00A14BBF" w:rsidRPr="00D26927">
        <w:rPr>
          <w:rFonts w:ascii="Arial" w:hAnsi="Arial" w:cs="Arial"/>
          <w:sz w:val="22"/>
          <w:szCs w:val="22"/>
          <w:lang w:val="en-US"/>
        </w:rPr>
        <w:t>n a first study</w:t>
      </w:r>
      <w:r w:rsidR="00C40F51">
        <w:rPr>
          <w:rFonts w:ascii="Arial" w:hAnsi="Arial" w:cs="Arial"/>
          <w:sz w:val="22"/>
          <w:szCs w:val="22"/>
          <w:lang w:val="en-US"/>
        </w:rPr>
        <w:t xml:space="preserve"> (</w:t>
      </w:r>
      <w:r w:rsidR="00C40F51" w:rsidRPr="00D26927">
        <w:rPr>
          <w:rFonts w:ascii="Arial" w:hAnsi="Arial" w:cs="Arial"/>
          <w:sz w:val="22"/>
          <w:szCs w:val="22"/>
          <w:lang w:val="en-US"/>
        </w:rPr>
        <w:t xml:space="preserve">Perrez </w:t>
      </w:r>
      <w:r w:rsidR="00C40F51" w:rsidRPr="00D26927">
        <w:rPr>
          <w:rFonts w:ascii="Arial" w:hAnsi="Arial" w:cs="Arial"/>
          <w:i/>
          <w:sz w:val="22"/>
          <w:szCs w:val="22"/>
          <w:lang w:val="en-US"/>
        </w:rPr>
        <w:t xml:space="preserve">et al. </w:t>
      </w:r>
      <w:r w:rsidR="00C40F51" w:rsidRPr="00D26927">
        <w:rPr>
          <w:rFonts w:ascii="Arial" w:hAnsi="Arial" w:cs="Arial"/>
          <w:sz w:val="22"/>
          <w:szCs w:val="22"/>
          <w:lang w:val="en-US"/>
        </w:rPr>
        <w:t>2019</w:t>
      </w:r>
      <w:r w:rsidR="00B135FC">
        <w:rPr>
          <w:rFonts w:ascii="Arial" w:hAnsi="Arial" w:cs="Arial"/>
          <w:sz w:val="22"/>
          <w:szCs w:val="22"/>
          <w:lang w:val="en-US"/>
        </w:rPr>
        <w:t>a)</w:t>
      </w:r>
      <w:r w:rsidR="00A14BBF" w:rsidRPr="00D26927">
        <w:rPr>
          <w:rFonts w:ascii="Arial" w:hAnsi="Arial" w:cs="Arial"/>
          <w:sz w:val="22"/>
          <w:szCs w:val="22"/>
          <w:lang w:val="en-US"/>
        </w:rPr>
        <w:t xml:space="preserve">, </w:t>
      </w:r>
      <w:r w:rsidR="00C40F51">
        <w:rPr>
          <w:rFonts w:ascii="Arial" w:hAnsi="Arial" w:cs="Arial"/>
          <w:sz w:val="22"/>
          <w:szCs w:val="22"/>
          <w:lang w:val="en-US"/>
        </w:rPr>
        <w:t xml:space="preserve">we have </w:t>
      </w:r>
      <w:r w:rsidR="00723DFE" w:rsidRPr="00D26927">
        <w:rPr>
          <w:rFonts w:ascii="Arial" w:hAnsi="Arial" w:cs="Arial"/>
          <w:sz w:val="22"/>
          <w:szCs w:val="22"/>
          <w:lang w:val="en-US"/>
        </w:rPr>
        <w:t>reflect</w:t>
      </w:r>
      <w:r w:rsidR="00995A78" w:rsidRPr="00D26927">
        <w:rPr>
          <w:rFonts w:ascii="Arial" w:hAnsi="Arial" w:cs="Arial"/>
          <w:sz w:val="22"/>
          <w:szCs w:val="22"/>
          <w:lang w:val="en-US"/>
        </w:rPr>
        <w:t>ed</w:t>
      </w:r>
      <w:r w:rsidR="00723DFE" w:rsidRPr="00D26927">
        <w:rPr>
          <w:rFonts w:ascii="Arial" w:hAnsi="Arial" w:cs="Arial"/>
          <w:sz w:val="22"/>
          <w:szCs w:val="22"/>
          <w:lang w:val="en-US"/>
        </w:rPr>
        <w:t xml:space="preserve"> on the </w:t>
      </w:r>
      <w:r w:rsidR="00330CD6" w:rsidRPr="00D26927">
        <w:rPr>
          <w:rFonts w:ascii="Arial" w:hAnsi="Arial" w:cs="Arial"/>
          <w:sz w:val="22"/>
          <w:szCs w:val="22"/>
          <w:lang w:val="en-US"/>
        </w:rPr>
        <w:t>contours</w:t>
      </w:r>
      <w:r w:rsidR="00723DFE" w:rsidRPr="00D26927">
        <w:rPr>
          <w:rFonts w:ascii="Arial" w:hAnsi="Arial" w:cs="Arial"/>
          <w:sz w:val="22"/>
          <w:szCs w:val="22"/>
          <w:lang w:val="en-US"/>
        </w:rPr>
        <w:t xml:space="preserve"> of the political genre and its textual registers</w:t>
      </w:r>
      <w:r w:rsidR="00995A78" w:rsidRPr="00D26927">
        <w:rPr>
          <w:rFonts w:ascii="Arial" w:hAnsi="Arial" w:cs="Arial"/>
          <w:sz w:val="22"/>
          <w:szCs w:val="22"/>
          <w:lang w:val="en-US"/>
        </w:rPr>
        <w:t xml:space="preserve"> by</w:t>
      </w:r>
      <w:r w:rsidR="00723DFE" w:rsidRPr="00D26927">
        <w:rPr>
          <w:rFonts w:ascii="Arial" w:hAnsi="Arial" w:cs="Arial"/>
          <w:sz w:val="22"/>
          <w:szCs w:val="22"/>
          <w:lang w:val="en-US"/>
        </w:rPr>
        <w:t xml:space="preserve"> comparing formal linguistic characteristics of three sub-genres of political discourse (parliamentary debates, televised debates with political elites and citizen </w:t>
      </w:r>
      <w:r w:rsidR="00330CD6" w:rsidRPr="00D26927">
        <w:rPr>
          <w:rFonts w:ascii="Arial" w:hAnsi="Arial" w:cs="Arial"/>
          <w:sz w:val="22"/>
          <w:szCs w:val="22"/>
          <w:lang w:val="en-US"/>
        </w:rPr>
        <w:t>forums</w:t>
      </w:r>
      <w:r w:rsidR="00723DFE" w:rsidRPr="00D26927">
        <w:rPr>
          <w:rFonts w:ascii="Arial" w:hAnsi="Arial" w:cs="Arial"/>
          <w:sz w:val="22"/>
          <w:szCs w:val="22"/>
          <w:lang w:val="en-US"/>
        </w:rPr>
        <w:t>) on a similar political issue (</w:t>
      </w:r>
      <w:r w:rsidR="00330CD6" w:rsidRPr="00D26927">
        <w:rPr>
          <w:rFonts w:ascii="Arial" w:hAnsi="Arial" w:cs="Arial"/>
          <w:sz w:val="22"/>
          <w:szCs w:val="22"/>
          <w:lang w:val="en-US"/>
        </w:rPr>
        <w:t>i.e</w:t>
      </w:r>
      <w:r w:rsidR="00935FC5" w:rsidRPr="00D26927">
        <w:rPr>
          <w:rFonts w:ascii="Arial" w:hAnsi="Arial" w:cs="Arial"/>
          <w:sz w:val="22"/>
          <w:szCs w:val="22"/>
          <w:lang w:val="en-US"/>
        </w:rPr>
        <w:t>.</w:t>
      </w:r>
      <w:r w:rsidR="00330CD6" w:rsidRPr="00D26927">
        <w:rPr>
          <w:rFonts w:ascii="Arial" w:hAnsi="Arial" w:cs="Arial"/>
          <w:sz w:val="22"/>
          <w:szCs w:val="22"/>
          <w:lang w:val="en-US"/>
        </w:rPr>
        <w:t xml:space="preserve"> </w:t>
      </w:r>
      <w:r w:rsidR="00723DFE" w:rsidRPr="00D26927">
        <w:rPr>
          <w:rFonts w:ascii="Arial" w:hAnsi="Arial" w:cs="Arial"/>
          <w:sz w:val="22"/>
          <w:szCs w:val="22"/>
          <w:lang w:val="en-US"/>
        </w:rPr>
        <w:t>federalism in Belgium</w:t>
      </w:r>
      <w:r w:rsidR="00C50936" w:rsidRPr="00D26927">
        <w:rPr>
          <w:rFonts w:ascii="Arial" w:hAnsi="Arial" w:cs="Arial"/>
          <w:sz w:val="22"/>
          <w:szCs w:val="22"/>
          <w:lang w:val="en-US"/>
        </w:rPr>
        <w:t>)</w:t>
      </w:r>
      <w:r w:rsidR="00995A78" w:rsidRPr="00D26927">
        <w:rPr>
          <w:rFonts w:ascii="Arial" w:hAnsi="Arial" w:cs="Arial"/>
          <w:sz w:val="22"/>
          <w:szCs w:val="22"/>
          <w:lang w:val="en-US"/>
        </w:rPr>
        <w:t>.</w:t>
      </w:r>
      <w:r w:rsidR="0037070C" w:rsidRPr="00D26927">
        <w:rPr>
          <w:rFonts w:ascii="Arial" w:hAnsi="Arial" w:cs="Arial"/>
          <w:sz w:val="22"/>
          <w:szCs w:val="22"/>
          <w:lang w:val="en-US"/>
        </w:rPr>
        <w:t xml:space="preserve"> </w:t>
      </w:r>
      <w:r w:rsidR="00C40F51">
        <w:rPr>
          <w:rFonts w:ascii="Arial" w:hAnsi="Arial" w:cs="Arial"/>
          <w:sz w:val="22"/>
          <w:szCs w:val="22"/>
          <w:lang w:val="en-US"/>
        </w:rPr>
        <w:t>We ha</w:t>
      </w:r>
      <w:r w:rsidR="00D26927" w:rsidRPr="00D26927">
        <w:rPr>
          <w:rFonts w:ascii="Arial" w:hAnsi="Arial" w:cs="Arial"/>
          <w:sz w:val="22"/>
          <w:szCs w:val="22"/>
          <w:lang w:val="en-US"/>
        </w:rPr>
        <w:t xml:space="preserve">ve </w:t>
      </w:r>
      <w:r w:rsidR="0037070C" w:rsidRPr="00D26927">
        <w:rPr>
          <w:rFonts w:ascii="Arial" w:hAnsi="Arial" w:cs="Arial"/>
          <w:sz w:val="22"/>
          <w:szCs w:val="22"/>
          <w:lang w:val="en-US"/>
        </w:rPr>
        <w:t>show</w:t>
      </w:r>
      <w:r w:rsidR="00CA4F26" w:rsidRPr="00D26927">
        <w:rPr>
          <w:rFonts w:ascii="Arial" w:hAnsi="Arial" w:cs="Arial"/>
          <w:sz w:val="22"/>
          <w:szCs w:val="22"/>
          <w:lang w:val="en-US"/>
        </w:rPr>
        <w:t>ed</w:t>
      </w:r>
      <w:r w:rsidR="0037070C" w:rsidRPr="00D26927">
        <w:rPr>
          <w:rFonts w:ascii="Arial" w:hAnsi="Arial" w:cs="Arial"/>
          <w:sz w:val="22"/>
          <w:szCs w:val="22"/>
          <w:lang w:val="en-US"/>
        </w:rPr>
        <w:t xml:space="preserve"> that there was</w:t>
      </w:r>
      <w:r w:rsidR="00C50936" w:rsidRPr="00D26927">
        <w:rPr>
          <w:rFonts w:ascii="Arial" w:hAnsi="Arial" w:cs="Arial"/>
          <w:sz w:val="22"/>
          <w:szCs w:val="22"/>
          <w:lang w:val="en-US"/>
        </w:rPr>
        <w:t xml:space="preserve"> very little </w:t>
      </w:r>
      <w:r w:rsidR="00A14BBF" w:rsidRPr="00D26927">
        <w:rPr>
          <w:rFonts w:ascii="Arial" w:hAnsi="Arial" w:cs="Arial"/>
          <w:sz w:val="22"/>
          <w:szCs w:val="22"/>
          <w:lang w:val="en-US"/>
        </w:rPr>
        <w:t xml:space="preserve">linguistic </w:t>
      </w:r>
      <w:r w:rsidR="00C50936" w:rsidRPr="00D26927">
        <w:rPr>
          <w:rFonts w:ascii="Arial" w:hAnsi="Arial" w:cs="Arial"/>
          <w:sz w:val="22"/>
          <w:szCs w:val="22"/>
          <w:lang w:val="en-US"/>
        </w:rPr>
        <w:t xml:space="preserve">homogeneity between </w:t>
      </w:r>
      <w:r w:rsidR="00D26927" w:rsidRPr="00D26927">
        <w:rPr>
          <w:rFonts w:ascii="Arial" w:hAnsi="Arial" w:cs="Arial"/>
          <w:sz w:val="22"/>
          <w:szCs w:val="22"/>
          <w:lang w:val="en-US"/>
        </w:rPr>
        <w:t>these sub-genres</w:t>
      </w:r>
      <w:r w:rsidR="00C50936" w:rsidRPr="00D26927">
        <w:rPr>
          <w:rFonts w:ascii="Arial" w:hAnsi="Arial" w:cs="Arial"/>
          <w:sz w:val="22"/>
          <w:szCs w:val="22"/>
          <w:lang w:val="en-US"/>
        </w:rPr>
        <w:t xml:space="preserve">, </w:t>
      </w:r>
      <w:r w:rsidR="00330CD6" w:rsidRPr="00D26927">
        <w:rPr>
          <w:rFonts w:ascii="Arial" w:hAnsi="Arial" w:cs="Arial"/>
          <w:sz w:val="22"/>
          <w:szCs w:val="22"/>
          <w:lang w:val="en-US"/>
        </w:rPr>
        <w:t>suggest</w:t>
      </w:r>
      <w:r w:rsidR="00C50936" w:rsidRPr="00D26927">
        <w:rPr>
          <w:rFonts w:ascii="Arial" w:hAnsi="Arial" w:cs="Arial"/>
          <w:sz w:val="22"/>
          <w:szCs w:val="22"/>
          <w:lang w:val="en-US"/>
        </w:rPr>
        <w:t>ing</w:t>
      </w:r>
      <w:r w:rsidR="00723DFE" w:rsidRPr="00D26927">
        <w:rPr>
          <w:rFonts w:ascii="Arial" w:hAnsi="Arial" w:cs="Arial"/>
          <w:sz w:val="22"/>
          <w:szCs w:val="22"/>
          <w:lang w:val="en-US"/>
        </w:rPr>
        <w:t xml:space="preserve"> that </w:t>
      </w:r>
      <w:r w:rsidR="00723DFE" w:rsidRPr="00F42737">
        <w:rPr>
          <w:rFonts w:ascii="Arial" w:hAnsi="Arial" w:cs="Arial"/>
          <w:sz w:val="22"/>
          <w:szCs w:val="22"/>
          <w:lang w:val="en-US"/>
        </w:rPr>
        <w:t xml:space="preserve">they </w:t>
      </w:r>
      <w:r w:rsidR="00723DFE" w:rsidRPr="00D26927">
        <w:rPr>
          <w:rFonts w:ascii="Arial" w:hAnsi="Arial" w:cs="Arial"/>
          <w:sz w:val="22"/>
          <w:szCs w:val="22"/>
          <w:lang w:val="en-US"/>
        </w:rPr>
        <w:t>c</w:t>
      </w:r>
      <w:r w:rsidR="00330CD6" w:rsidRPr="00D26927">
        <w:rPr>
          <w:rFonts w:ascii="Arial" w:hAnsi="Arial" w:cs="Arial"/>
          <w:sz w:val="22"/>
          <w:szCs w:val="22"/>
          <w:lang w:val="en-US"/>
        </w:rPr>
        <w:t>ould</w:t>
      </w:r>
      <w:r w:rsidR="00723DFE" w:rsidRPr="00D26927">
        <w:rPr>
          <w:rFonts w:ascii="Arial" w:hAnsi="Arial" w:cs="Arial"/>
          <w:sz w:val="22"/>
          <w:szCs w:val="22"/>
          <w:lang w:val="en-US"/>
        </w:rPr>
        <w:t xml:space="preserve"> be considered </w:t>
      </w:r>
      <w:r w:rsidR="00A14BBF" w:rsidRPr="00D26927">
        <w:rPr>
          <w:rFonts w:ascii="Arial" w:hAnsi="Arial" w:cs="Arial"/>
          <w:sz w:val="22"/>
          <w:szCs w:val="22"/>
          <w:lang w:val="en-US"/>
        </w:rPr>
        <w:t xml:space="preserve">different </w:t>
      </w:r>
      <w:r w:rsidR="00723DFE" w:rsidRPr="00D26927">
        <w:rPr>
          <w:rFonts w:ascii="Arial" w:hAnsi="Arial" w:cs="Arial"/>
          <w:sz w:val="22"/>
          <w:szCs w:val="22"/>
          <w:lang w:val="en-US"/>
        </w:rPr>
        <w:t>textual registers</w:t>
      </w:r>
      <w:r w:rsidR="00C50936" w:rsidRPr="00D26927">
        <w:rPr>
          <w:rFonts w:ascii="Arial" w:hAnsi="Arial" w:cs="Arial"/>
          <w:sz w:val="22"/>
          <w:szCs w:val="22"/>
          <w:lang w:val="en-US"/>
        </w:rPr>
        <w:t>.</w:t>
      </w:r>
      <w:r w:rsidR="00723DFE" w:rsidRPr="00D26927">
        <w:rPr>
          <w:rFonts w:ascii="Arial" w:hAnsi="Arial" w:cs="Arial"/>
          <w:sz w:val="22"/>
          <w:szCs w:val="22"/>
          <w:lang w:val="en-US"/>
        </w:rPr>
        <w:t xml:space="preserve"> The variation</w:t>
      </w:r>
      <w:r w:rsidR="00C50936" w:rsidRPr="00D26927">
        <w:rPr>
          <w:rFonts w:ascii="Arial" w:hAnsi="Arial" w:cs="Arial"/>
          <w:sz w:val="22"/>
          <w:szCs w:val="22"/>
          <w:lang w:val="en-US"/>
        </w:rPr>
        <w:t xml:space="preserve"> between the </w:t>
      </w:r>
      <w:r w:rsidR="00A14BBF" w:rsidRPr="00D26927">
        <w:rPr>
          <w:rFonts w:ascii="Arial" w:hAnsi="Arial" w:cs="Arial"/>
          <w:sz w:val="22"/>
          <w:szCs w:val="22"/>
          <w:lang w:val="en-US"/>
        </w:rPr>
        <w:t xml:space="preserve">different types of discourses appears to be </w:t>
      </w:r>
      <w:r w:rsidR="00723DFE" w:rsidRPr="00D26927">
        <w:rPr>
          <w:rFonts w:ascii="Arial" w:hAnsi="Arial" w:cs="Arial"/>
          <w:sz w:val="22"/>
          <w:szCs w:val="22"/>
          <w:lang w:val="en-US"/>
        </w:rPr>
        <w:t>explained by factors related to the</w:t>
      </w:r>
      <w:r w:rsidR="00A14BBF" w:rsidRPr="00D26927">
        <w:rPr>
          <w:rFonts w:ascii="Arial" w:hAnsi="Arial" w:cs="Arial"/>
          <w:sz w:val="22"/>
          <w:szCs w:val="22"/>
          <w:lang w:val="en-US"/>
        </w:rPr>
        <w:t xml:space="preserve"> context</w:t>
      </w:r>
      <w:r w:rsidR="00723DFE" w:rsidRPr="00D26927">
        <w:rPr>
          <w:rFonts w:ascii="Arial" w:hAnsi="Arial" w:cs="Arial"/>
          <w:sz w:val="22"/>
          <w:szCs w:val="22"/>
          <w:lang w:val="en-US"/>
        </w:rPr>
        <w:t xml:space="preserve"> in which these discourses </w:t>
      </w:r>
      <w:r w:rsidR="00C50936" w:rsidRPr="00D26927">
        <w:rPr>
          <w:rFonts w:ascii="Arial" w:hAnsi="Arial" w:cs="Arial"/>
          <w:sz w:val="22"/>
          <w:szCs w:val="22"/>
          <w:lang w:val="en-US"/>
        </w:rPr>
        <w:t>were</w:t>
      </w:r>
      <w:r w:rsidR="00723DFE" w:rsidRPr="00D26927">
        <w:rPr>
          <w:rFonts w:ascii="Arial" w:hAnsi="Arial" w:cs="Arial"/>
          <w:sz w:val="22"/>
          <w:szCs w:val="22"/>
          <w:lang w:val="en-US"/>
        </w:rPr>
        <w:t xml:space="preserve"> produced</w:t>
      </w:r>
      <w:r w:rsidR="00F42737">
        <w:rPr>
          <w:rFonts w:ascii="Arial" w:hAnsi="Arial" w:cs="Arial"/>
          <w:sz w:val="22"/>
          <w:szCs w:val="22"/>
          <w:lang w:val="en-US"/>
        </w:rPr>
        <w:t>,</w:t>
      </w:r>
      <w:r w:rsidR="00A14BBF" w:rsidRPr="00D26927">
        <w:rPr>
          <w:rFonts w:ascii="Arial" w:hAnsi="Arial" w:cs="Arial"/>
          <w:sz w:val="22"/>
          <w:szCs w:val="22"/>
          <w:lang w:val="en-US"/>
        </w:rPr>
        <w:t xml:space="preserve"> rather than by a common core of </w:t>
      </w:r>
      <w:r w:rsidR="006B788E" w:rsidRPr="00D26927">
        <w:rPr>
          <w:rFonts w:ascii="Arial" w:hAnsi="Arial" w:cs="Arial"/>
          <w:sz w:val="22"/>
          <w:szCs w:val="22"/>
          <w:lang w:val="en-US"/>
        </w:rPr>
        <w:t xml:space="preserve">linguistic </w:t>
      </w:r>
      <w:r w:rsidR="00A14BBF" w:rsidRPr="00D26927">
        <w:rPr>
          <w:rFonts w:ascii="Arial" w:hAnsi="Arial" w:cs="Arial"/>
          <w:sz w:val="22"/>
          <w:szCs w:val="22"/>
          <w:lang w:val="en-US"/>
        </w:rPr>
        <w:t>features that would distinguish political discourses from other homogen</w:t>
      </w:r>
      <w:r w:rsidR="00D26927" w:rsidRPr="00D26927">
        <w:rPr>
          <w:rFonts w:ascii="Arial" w:hAnsi="Arial" w:cs="Arial"/>
          <w:sz w:val="22"/>
          <w:szCs w:val="22"/>
          <w:lang w:val="en-US"/>
        </w:rPr>
        <w:t>e</w:t>
      </w:r>
      <w:r w:rsidR="00A14BBF" w:rsidRPr="00D26927">
        <w:rPr>
          <w:rFonts w:ascii="Arial" w:hAnsi="Arial" w:cs="Arial"/>
          <w:sz w:val="22"/>
          <w:szCs w:val="22"/>
          <w:lang w:val="en-US"/>
        </w:rPr>
        <w:t>ous genres</w:t>
      </w:r>
      <w:r w:rsidR="0037070C" w:rsidRPr="00D26927">
        <w:rPr>
          <w:rFonts w:ascii="Arial" w:hAnsi="Arial" w:cs="Arial"/>
          <w:sz w:val="22"/>
          <w:szCs w:val="22"/>
          <w:lang w:val="en-US"/>
        </w:rPr>
        <w:t>.</w:t>
      </w:r>
      <w:r w:rsidR="008B5D1E" w:rsidRPr="00D26927">
        <w:rPr>
          <w:rFonts w:ascii="Arial" w:hAnsi="Arial" w:cs="Arial"/>
          <w:sz w:val="22"/>
          <w:szCs w:val="22"/>
          <w:lang w:val="en-US"/>
        </w:rPr>
        <w:t xml:space="preserve"> </w:t>
      </w:r>
      <w:r w:rsidR="00F42737" w:rsidRPr="003C5E79">
        <w:rPr>
          <w:rFonts w:ascii="Arial" w:hAnsi="Arial" w:cs="Arial"/>
          <w:sz w:val="22"/>
          <w:szCs w:val="22"/>
          <w:lang w:val="en-US"/>
        </w:rPr>
        <w:t xml:space="preserve">To put it </w:t>
      </w:r>
      <w:r w:rsidR="00410643" w:rsidRPr="003C5E79">
        <w:rPr>
          <w:rFonts w:ascii="Arial" w:hAnsi="Arial" w:cs="Arial"/>
          <w:sz w:val="22"/>
          <w:szCs w:val="22"/>
          <w:lang w:val="en-US"/>
        </w:rPr>
        <w:t xml:space="preserve">differently, </w:t>
      </w:r>
      <w:r w:rsidR="00EE12B8" w:rsidRPr="003C5E79">
        <w:rPr>
          <w:rFonts w:ascii="Arial" w:hAnsi="Arial" w:cs="Arial"/>
          <w:sz w:val="22"/>
          <w:szCs w:val="22"/>
          <w:lang w:val="en-US"/>
        </w:rPr>
        <w:t>whatever the political conditions or consequences of the discourse</w:t>
      </w:r>
      <w:r w:rsidR="00410643" w:rsidRPr="003C5E79">
        <w:rPr>
          <w:rFonts w:ascii="Arial" w:hAnsi="Arial" w:cs="Arial"/>
          <w:sz w:val="22"/>
          <w:szCs w:val="22"/>
          <w:lang w:val="en-US"/>
        </w:rPr>
        <w:t xml:space="preserve">, </w:t>
      </w:r>
      <w:r w:rsidR="00EE12B8" w:rsidRPr="003C5E79">
        <w:rPr>
          <w:rFonts w:ascii="Arial" w:hAnsi="Arial" w:cs="Arial"/>
          <w:sz w:val="22"/>
          <w:szCs w:val="22"/>
          <w:lang w:val="en-US"/>
        </w:rPr>
        <w:t xml:space="preserve">it seems that </w:t>
      </w:r>
      <w:r w:rsidR="00410643" w:rsidRPr="003C5E79">
        <w:rPr>
          <w:rFonts w:ascii="Arial" w:hAnsi="Arial" w:cs="Arial"/>
          <w:sz w:val="22"/>
          <w:szCs w:val="22"/>
          <w:lang w:val="en-US"/>
        </w:rPr>
        <w:t>the communication context matters most</w:t>
      </w:r>
      <w:r w:rsidR="00EE12B8" w:rsidRPr="003C5E79">
        <w:rPr>
          <w:rFonts w:ascii="Arial" w:hAnsi="Arial" w:cs="Arial"/>
          <w:sz w:val="22"/>
          <w:szCs w:val="22"/>
          <w:lang w:val="en-US"/>
        </w:rPr>
        <w:t xml:space="preserve"> to </w:t>
      </w:r>
      <w:r w:rsidR="00F42737" w:rsidRPr="003C5E79">
        <w:rPr>
          <w:rFonts w:ascii="Arial" w:hAnsi="Arial" w:cs="Arial"/>
          <w:sz w:val="22"/>
          <w:szCs w:val="22"/>
          <w:lang w:val="en-US"/>
        </w:rPr>
        <w:t xml:space="preserve">account for </w:t>
      </w:r>
      <w:r w:rsidR="00EE12B8" w:rsidRPr="003C5E79">
        <w:rPr>
          <w:rFonts w:ascii="Arial" w:hAnsi="Arial" w:cs="Arial"/>
          <w:sz w:val="22"/>
          <w:szCs w:val="22"/>
          <w:lang w:val="en-US"/>
        </w:rPr>
        <w:t>the variation in the textual registers</w:t>
      </w:r>
      <w:r w:rsidR="00410643" w:rsidRPr="003C5E79">
        <w:rPr>
          <w:rFonts w:ascii="Arial" w:hAnsi="Arial" w:cs="Arial"/>
          <w:sz w:val="22"/>
          <w:szCs w:val="22"/>
          <w:lang w:val="en-US"/>
        </w:rPr>
        <w:t>.</w:t>
      </w:r>
      <w:r w:rsidR="0037070C" w:rsidRPr="003C5E79">
        <w:rPr>
          <w:rFonts w:ascii="Arial" w:hAnsi="Arial" w:cs="Arial"/>
          <w:sz w:val="22"/>
          <w:szCs w:val="22"/>
          <w:lang w:val="en-US"/>
        </w:rPr>
        <w:t xml:space="preserve"> </w:t>
      </w:r>
      <w:r w:rsidR="00EE12B8" w:rsidRPr="003C5E79">
        <w:rPr>
          <w:rFonts w:ascii="Arial" w:hAnsi="Arial" w:cs="Arial"/>
          <w:sz w:val="22"/>
          <w:szCs w:val="22"/>
          <w:lang w:val="en-US"/>
        </w:rPr>
        <w:t>Consequently, f</w:t>
      </w:r>
      <w:r w:rsidR="009F0FD5" w:rsidRPr="003C5E79">
        <w:rPr>
          <w:rFonts w:ascii="Arial" w:hAnsi="Arial" w:cs="Arial"/>
          <w:sz w:val="22"/>
          <w:szCs w:val="22"/>
          <w:lang w:val="en-US"/>
        </w:rPr>
        <w:t>urther research</w:t>
      </w:r>
      <w:r w:rsidR="0037070C" w:rsidRPr="003C5E79">
        <w:rPr>
          <w:rFonts w:ascii="Arial" w:hAnsi="Arial" w:cs="Arial"/>
          <w:sz w:val="22"/>
          <w:szCs w:val="22"/>
          <w:lang w:val="en-US"/>
        </w:rPr>
        <w:t xml:space="preserve"> </w:t>
      </w:r>
      <w:r w:rsidR="009F0FD5" w:rsidRPr="003C5E79">
        <w:rPr>
          <w:rFonts w:ascii="Arial" w:hAnsi="Arial" w:cs="Arial"/>
          <w:sz w:val="22"/>
          <w:szCs w:val="22"/>
          <w:lang w:val="en-US"/>
        </w:rPr>
        <w:t xml:space="preserve">including </w:t>
      </w:r>
      <w:r w:rsidR="00723DFE" w:rsidRPr="003C5E79">
        <w:rPr>
          <w:rFonts w:ascii="Arial" w:hAnsi="Arial" w:cs="Arial"/>
          <w:sz w:val="22"/>
          <w:szCs w:val="22"/>
          <w:lang w:val="en-US"/>
        </w:rPr>
        <w:t xml:space="preserve">other types of </w:t>
      </w:r>
      <w:r w:rsidR="009F0FD5" w:rsidRPr="003C5E79">
        <w:rPr>
          <w:rFonts w:ascii="Arial" w:hAnsi="Arial" w:cs="Arial"/>
          <w:sz w:val="22"/>
          <w:szCs w:val="22"/>
          <w:lang w:val="en-US"/>
        </w:rPr>
        <w:t>political corpora is needed to</w:t>
      </w:r>
      <w:r w:rsidR="00723DFE" w:rsidRPr="003C5E79">
        <w:rPr>
          <w:rFonts w:ascii="Arial" w:hAnsi="Arial" w:cs="Arial"/>
          <w:sz w:val="22"/>
          <w:szCs w:val="22"/>
          <w:lang w:val="en-US"/>
        </w:rPr>
        <w:t xml:space="preserve"> refine our understanding of </w:t>
      </w:r>
      <w:r w:rsidR="009F0FD5" w:rsidRPr="003C5E79">
        <w:rPr>
          <w:rFonts w:ascii="Arial" w:hAnsi="Arial" w:cs="Arial"/>
          <w:sz w:val="22"/>
          <w:szCs w:val="22"/>
          <w:lang w:val="en-US"/>
        </w:rPr>
        <w:t xml:space="preserve">the </w:t>
      </w:r>
      <w:r w:rsidR="00723DFE" w:rsidRPr="003C5E79">
        <w:rPr>
          <w:rFonts w:ascii="Arial" w:hAnsi="Arial" w:cs="Arial"/>
          <w:sz w:val="22"/>
          <w:szCs w:val="22"/>
          <w:lang w:val="en-US"/>
        </w:rPr>
        <w:t>different textual registers</w:t>
      </w:r>
      <w:r w:rsidR="009F0FD5" w:rsidRPr="003C5E79">
        <w:rPr>
          <w:rFonts w:ascii="Arial" w:hAnsi="Arial" w:cs="Arial"/>
          <w:sz w:val="22"/>
          <w:szCs w:val="22"/>
          <w:lang w:val="en-US"/>
        </w:rPr>
        <w:t xml:space="preserve"> that </w:t>
      </w:r>
      <w:r w:rsidR="00655239" w:rsidRPr="003C5E79">
        <w:rPr>
          <w:rFonts w:ascii="Arial" w:hAnsi="Arial" w:cs="Arial"/>
          <w:sz w:val="22"/>
          <w:szCs w:val="22"/>
          <w:lang w:val="en-US"/>
        </w:rPr>
        <w:t>constitute</w:t>
      </w:r>
      <w:r w:rsidR="009F0FD5" w:rsidRPr="003C5E79">
        <w:rPr>
          <w:rFonts w:ascii="Arial" w:hAnsi="Arial" w:cs="Arial"/>
          <w:sz w:val="22"/>
          <w:szCs w:val="22"/>
          <w:lang w:val="en-US"/>
        </w:rPr>
        <w:t xml:space="preserve"> political discourse</w:t>
      </w:r>
      <w:r w:rsidR="00410643" w:rsidRPr="003C5E79">
        <w:rPr>
          <w:rFonts w:ascii="Arial" w:hAnsi="Arial" w:cs="Arial"/>
          <w:sz w:val="22"/>
          <w:szCs w:val="22"/>
          <w:lang w:val="en-US"/>
        </w:rPr>
        <w:t xml:space="preserve">. This would </w:t>
      </w:r>
      <w:r w:rsidR="004C78BA" w:rsidRPr="003C5E79">
        <w:rPr>
          <w:rFonts w:ascii="Arial" w:hAnsi="Arial" w:cs="Arial"/>
          <w:sz w:val="22"/>
          <w:szCs w:val="22"/>
          <w:lang w:val="en-US"/>
        </w:rPr>
        <w:t xml:space="preserve">also </w:t>
      </w:r>
      <w:r w:rsidR="00410643" w:rsidRPr="003C5E79">
        <w:rPr>
          <w:rFonts w:ascii="Arial" w:hAnsi="Arial" w:cs="Arial"/>
          <w:sz w:val="22"/>
          <w:szCs w:val="22"/>
          <w:lang w:val="en-US"/>
        </w:rPr>
        <w:t>allow</w:t>
      </w:r>
      <w:r w:rsidR="00F42737" w:rsidRPr="003C5E79">
        <w:rPr>
          <w:rFonts w:ascii="Arial" w:hAnsi="Arial" w:cs="Arial"/>
          <w:sz w:val="22"/>
          <w:szCs w:val="22"/>
          <w:lang w:val="en-US"/>
        </w:rPr>
        <w:t xml:space="preserve"> us</w:t>
      </w:r>
      <w:r w:rsidR="00410643" w:rsidRPr="003C5E79">
        <w:rPr>
          <w:rFonts w:ascii="Arial" w:hAnsi="Arial" w:cs="Arial"/>
          <w:sz w:val="22"/>
          <w:szCs w:val="22"/>
          <w:lang w:val="en-US"/>
        </w:rPr>
        <w:t xml:space="preserve"> to </w:t>
      </w:r>
      <w:r w:rsidR="00F42737" w:rsidRPr="003C5E79">
        <w:rPr>
          <w:rFonts w:ascii="Arial" w:hAnsi="Arial" w:cs="Arial"/>
          <w:sz w:val="22"/>
          <w:szCs w:val="22"/>
          <w:lang w:val="en-US"/>
        </w:rPr>
        <w:t xml:space="preserve">broaden </w:t>
      </w:r>
      <w:r w:rsidR="00410643" w:rsidRPr="003C5E79">
        <w:rPr>
          <w:rFonts w:ascii="Arial" w:hAnsi="Arial" w:cs="Arial"/>
          <w:sz w:val="22"/>
          <w:szCs w:val="22"/>
          <w:lang w:val="en-US"/>
        </w:rPr>
        <w:t xml:space="preserve">our knowledge </w:t>
      </w:r>
      <w:r w:rsidR="004C78BA" w:rsidRPr="003C5E79">
        <w:rPr>
          <w:rFonts w:ascii="Arial" w:hAnsi="Arial" w:cs="Arial"/>
          <w:sz w:val="22"/>
          <w:szCs w:val="22"/>
          <w:lang w:val="en-US"/>
        </w:rPr>
        <w:t xml:space="preserve">of </w:t>
      </w:r>
      <w:r w:rsidR="00410643" w:rsidRPr="003C5E79">
        <w:rPr>
          <w:rFonts w:ascii="Arial" w:hAnsi="Arial" w:cs="Arial"/>
          <w:sz w:val="22"/>
          <w:szCs w:val="22"/>
          <w:lang w:val="en-US"/>
        </w:rPr>
        <w:t>the</w:t>
      </w:r>
      <w:r w:rsidR="008B5D1E" w:rsidRPr="003C5E79">
        <w:rPr>
          <w:rFonts w:ascii="Arial" w:hAnsi="Arial" w:cs="Arial"/>
          <w:sz w:val="22"/>
          <w:szCs w:val="22"/>
          <w:lang w:val="en-US"/>
        </w:rPr>
        <w:t xml:space="preserve"> </w:t>
      </w:r>
      <w:r w:rsidR="008B5D1E" w:rsidRPr="003C5E79">
        <w:rPr>
          <w:rFonts w:ascii="Arial" w:hAnsi="Arial" w:cs="Arial"/>
          <w:i/>
          <w:iCs/>
          <w:sz w:val="22"/>
          <w:szCs w:val="22"/>
          <w:lang w:val="en-US"/>
        </w:rPr>
        <w:t>relation</w:t>
      </w:r>
      <w:r w:rsidR="00410643" w:rsidRPr="003C5E79">
        <w:rPr>
          <w:rFonts w:ascii="Arial" w:hAnsi="Arial" w:cs="Arial"/>
          <w:i/>
          <w:iCs/>
          <w:sz w:val="22"/>
          <w:szCs w:val="22"/>
          <w:lang w:val="en-US"/>
        </w:rPr>
        <w:t>ship</w:t>
      </w:r>
      <w:r w:rsidR="00410643" w:rsidRPr="003C5E79">
        <w:rPr>
          <w:rFonts w:ascii="Arial" w:hAnsi="Arial" w:cs="Arial"/>
          <w:sz w:val="22"/>
          <w:szCs w:val="22"/>
          <w:lang w:val="en-US"/>
        </w:rPr>
        <w:t xml:space="preserve"> between</w:t>
      </w:r>
      <w:r w:rsidR="008B5D1E" w:rsidRPr="003C5E79">
        <w:rPr>
          <w:rFonts w:ascii="Arial" w:hAnsi="Arial" w:cs="Arial"/>
          <w:sz w:val="22"/>
          <w:szCs w:val="22"/>
          <w:lang w:val="en-US"/>
        </w:rPr>
        <w:t xml:space="preserve"> </w:t>
      </w:r>
      <w:r w:rsidR="00410643" w:rsidRPr="003C5E79">
        <w:rPr>
          <w:rFonts w:ascii="Arial" w:hAnsi="Arial" w:cs="Arial"/>
          <w:sz w:val="22"/>
          <w:szCs w:val="22"/>
          <w:lang w:val="en-US"/>
        </w:rPr>
        <w:t xml:space="preserve">the type of actors producing discourse with political consequences, </w:t>
      </w:r>
      <w:r w:rsidR="008B5D1E" w:rsidRPr="003C5E79">
        <w:rPr>
          <w:rFonts w:ascii="Arial" w:hAnsi="Arial" w:cs="Arial"/>
          <w:sz w:val="22"/>
          <w:szCs w:val="22"/>
          <w:lang w:val="en-US"/>
        </w:rPr>
        <w:t>the</w:t>
      </w:r>
      <w:r w:rsidR="00410643" w:rsidRPr="003C5E79">
        <w:rPr>
          <w:rFonts w:ascii="Arial" w:hAnsi="Arial" w:cs="Arial"/>
          <w:sz w:val="22"/>
          <w:szCs w:val="22"/>
          <w:lang w:val="en-US"/>
        </w:rPr>
        <w:t xml:space="preserve"> communicative</w:t>
      </w:r>
      <w:r w:rsidR="008B5D1E" w:rsidRPr="003C5E79">
        <w:rPr>
          <w:rFonts w:ascii="Arial" w:hAnsi="Arial" w:cs="Arial"/>
          <w:sz w:val="22"/>
          <w:szCs w:val="22"/>
          <w:lang w:val="en-US"/>
        </w:rPr>
        <w:t xml:space="preserve"> context in which the discourse is produced</w:t>
      </w:r>
      <w:r w:rsidR="00410643" w:rsidRPr="003C5E79">
        <w:rPr>
          <w:rFonts w:ascii="Arial" w:hAnsi="Arial" w:cs="Arial"/>
          <w:sz w:val="22"/>
          <w:szCs w:val="22"/>
          <w:lang w:val="en-US"/>
        </w:rPr>
        <w:t xml:space="preserve"> and their textual </w:t>
      </w:r>
      <w:r w:rsidR="001D7B5A" w:rsidRPr="003C5E79">
        <w:rPr>
          <w:rFonts w:ascii="Arial" w:hAnsi="Arial" w:cs="Arial"/>
          <w:sz w:val="22"/>
          <w:szCs w:val="22"/>
          <w:lang w:val="en-US"/>
        </w:rPr>
        <w:t>registers</w:t>
      </w:r>
      <w:r w:rsidR="00410643" w:rsidRPr="003C5E79">
        <w:rPr>
          <w:rFonts w:ascii="Arial" w:hAnsi="Arial" w:cs="Arial"/>
          <w:sz w:val="22"/>
          <w:szCs w:val="22"/>
          <w:lang w:val="en-US"/>
        </w:rPr>
        <w:t>.</w:t>
      </w:r>
    </w:p>
    <w:p w14:paraId="41B738D8" w14:textId="776C9573" w:rsidR="00995A78" w:rsidRPr="00120928" w:rsidRDefault="00995A78" w:rsidP="00995A78">
      <w:pPr>
        <w:spacing w:line="480" w:lineRule="auto"/>
        <w:ind w:firstLine="708"/>
        <w:jc w:val="both"/>
        <w:rPr>
          <w:rFonts w:ascii="Arial" w:hAnsi="Arial" w:cs="Arial"/>
          <w:sz w:val="22"/>
          <w:szCs w:val="22"/>
          <w:lang w:val="en-US"/>
        </w:rPr>
      </w:pPr>
      <w:r>
        <w:rPr>
          <w:rFonts w:ascii="Arial" w:hAnsi="Arial" w:cs="Arial"/>
          <w:sz w:val="22"/>
          <w:szCs w:val="22"/>
          <w:lang w:val="en-US"/>
        </w:rPr>
        <w:t>Taking this one step further, studying the discourses of various actors on similar political issues could also open a promising ground for further – comparative – research</w:t>
      </w:r>
      <w:r w:rsidR="00C40F51">
        <w:rPr>
          <w:rFonts w:ascii="Arial" w:hAnsi="Arial" w:cs="Arial"/>
          <w:sz w:val="22"/>
          <w:szCs w:val="22"/>
          <w:lang w:val="en-US"/>
        </w:rPr>
        <w:t xml:space="preserve"> </w:t>
      </w:r>
      <w:r w:rsidR="00B135FC">
        <w:rPr>
          <w:rFonts w:ascii="Arial" w:hAnsi="Arial" w:cs="Arial"/>
          <w:sz w:val="22"/>
          <w:szCs w:val="22"/>
          <w:lang w:val="en-US"/>
        </w:rPr>
        <w:t xml:space="preserve">(Perrez </w:t>
      </w:r>
      <w:r w:rsidR="00B135FC" w:rsidRPr="00D26927">
        <w:rPr>
          <w:rFonts w:ascii="Arial" w:hAnsi="Arial" w:cs="Arial"/>
          <w:i/>
          <w:sz w:val="22"/>
          <w:szCs w:val="22"/>
          <w:lang w:val="en-US"/>
        </w:rPr>
        <w:t xml:space="preserve">et al. </w:t>
      </w:r>
      <w:r w:rsidR="00B135FC" w:rsidRPr="00D26927">
        <w:rPr>
          <w:rFonts w:ascii="Arial" w:hAnsi="Arial" w:cs="Arial"/>
          <w:sz w:val="22"/>
          <w:szCs w:val="22"/>
          <w:lang w:val="en-US"/>
        </w:rPr>
        <w:t>2019</w:t>
      </w:r>
      <w:r w:rsidR="00B135FC">
        <w:rPr>
          <w:rFonts w:ascii="Arial" w:hAnsi="Arial" w:cs="Arial"/>
          <w:sz w:val="22"/>
          <w:szCs w:val="22"/>
          <w:lang w:val="en-US"/>
        </w:rPr>
        <w:t>b)</w:t>
      </w:r>
      <w:r>
        <w:rPr>
          <w:rFonts w:ascii="Arial" w:hAnsi="Arial" w:cs="Arial"/>
          <w:sz w:val="22"/>
          <w:szCs w:val="22"/>
          <w:lang w:val="en-US"/>
        </w:rPr>
        <w:t>. C</w:t>
      </w:r>
      <w:r w:rsidRPr="002E63FD">
        <w:rPr>
          <w:rFonts w:ascii="Arial" w:hAnsi="Arial" w:cs="Arial"/>
          <w:sz w:val="22"/>
          <w:szCs w:val="22"/>
          <w:lang w:val="en-US"/>
        </w:rPr>
        <w:t xml:space="preserve">omparing </w:t>
      </w:r>
      <w:r>
        <w:rPr>
          <w:rFonts w:ascii="Arial" w:hAnsi="Arial" w:cs="Arial"/>
          <w:sz w:val="22"/>
          <w:szCs w:val="22"/>
          <w:lang w:val="en-US"/>
        </w:rPr>
        <w:t>the discourses of political elites, media actors and citizens on a similar political issue would help assess and measure the distribution and circulation of frames and arguments between actors. Considering the increase of protest movements towards the traditional political institutions</w:t>
      </w:r>
      <w:r w:rsidR="00C85740">
        <w:rPr>
          <w:rFonts w:ascii="Arial" w:hAnsi="Arial" w:cs="Arial"/>
          <w:sz w:val="22"/>
          <w:szCs w:val="22"/>
          <w:lang w:val="en-US"/>
        </w:rPr>
        <w:t>,</w:t>
      </w:r>
      <w:r>
        <w:rPr>
          <w:rFonts w:ascii="Arial" w:hAnsi="Arial" w:cs="Arial"/>
          <w:sz w:val="22"/>
          <w:szCs w:val="22"/>
          <w:lang w:val="en-US"/>
        </w:rPr>
        <w:t xml:space="preserve"> as well as the rise of nationalist movements in Europe and beyond, it is particularly relevant to undertake research focusing on the circulation of frames both from a top-down (i.e. from the political elites down to civil society actors) and a bottom-up (i.e. from civil society actors to political elites) perspective.</w:t>
      </w:r>
    </w:p>
    <w:p w14:paraId="207CFB93" w14:textId="0BEB75B5" w:rsidR="004254B5" w:rsidRDefault="00747714" w:rsidP="0008494D">
      <w:pPr>
        <w:spacing w:line="480" w:lineRule="auto"/>
        <w:jc w:val="both"/>
        <w:rPr>
          <w:rFonts w:ascii="Arial" w:hAnsi="Arial" w:cs="Arial"/>
          <w:sz w:val="22"/>
          <w:szCs w:val="22"/>
          <w:lang w:val="en-US"/>
        </w:rPr>
      </w:pPr>
      <w:r>
        <w:rPr>
          <w:rFonts w:ascii="Arial" w:hAnsi="Arial" w:cs="Arial"/>
          <w:lang w:val="en-US"/>
        </w:rPr>
        <w:tab/>
      </w:r>
      <w:r w:rsidR="009F0FD5">
        <w:rPr>
          <w:rFonts w:ascii="Arial" w:hAnsi="Arial" w:cs="Arial"/>
          <w:sz w:val="22"/>
          <w:szCs w:val="22"/>
          <w:lang w:val="en-US"/>
        </w:rPr>
        <w:t>Our</w:t>
      </w:r>
      <w:r w:rsidRPr="00F27E11">
        <w:rPr>
          <w:rFonts w:ascii="Arial" w:hAnsi="Arial" w:cs="Arial"/>
          <w:sz w:val="22"/>
          <w:szCs w:val="22"/>
          <w:lang w:val="en-US"/>
        </w:rPr>
        <w:t xml:space="preserve"> systematic review </w:t>
      </w:r>
      <w:r w:rsidR="00C85740">
        <w:rPr>
          <w:rFonts w:ascii="Arial" w:hAnsi="Arial" w:cs="Arial"/>
          <w:sz w:val="22"/>
          <w:szCs w:val="22"/>
          <w:lang w:val="en-US"/>
        </w:rPr>
        <w:t xml:space="preserve">has </w:t>
      </w:r>
      <w:r w:rsidRPr="00F27E11">
        <w:rPr>
          <w:rFonts w:ascii="Arial" w:hAnsi="Arial" w:cs="Arial"/>
          <w:sz w:val="22"/>
          <w:szCs w:val="22"/>
          <w:lang w:val="en-US"/>
        </w:rPr>
        <w:t>also highlighted</w:t>
      </w:r>
      <w:r w:rsidR="006B6F4F" w:rsidRPr="00F27E11">
        <w:rPr>
          <w:rFonts w:ascii="Arial" w:hAnsi="Arial" w:cs="Arial"/>
          <w:sz w:val="22"/>
          <w:szCs w:val="22"/>
          <w:lang w:val="en-US"/>
        </w:rPr>
        <w:t xml:space="preserve"> discrepancies</w:t>
      </w:r>
      <w:r w:rsidR="000F101A" w:rsidRPr="00F27E11">
        <w:rPr>
          <w:rFonts w:ascii="Arial" w:hAnsi="Arial" w:cs="Arial"/>
          <w:sz w:val="22"/>
          <w:szCs w:val="22"/>
          <w:lang w:val="en-US"/>
        </w:rPr>
        <w:t xml:space="preserve"> regarding the</w:t>
      </w:r>
      <w:r w:rsidR="00330CD6">
        <w:rPr>
          <w:rFonts w:ascii="Arial" w:hAnsi="Arial" w:cs="Arial"/>
          <w:sz w:val="22"/>
          <w:szCs w:val="22"/>
          <w:lang w:val="en-US"/>
        </w:rPr>
        <w:t xml:space="preserve"> political (sub</w:t>
      </w:r>
      <w:r w:rsidR="007E1677">
        <w:rPr>
          <w:rFonts w:ascii="Arial" w:hAnsi="Arial" w:cs="Arial"/>
          <w:sz w:val="22"/>
          <w:szCs w:val="22"/>
          <w:lang w:val="en-US"/>
        </w:rPr>
        <w:t>-</w:t>
      </w:r>
      <w:r w:rsidR="00330CD6">
        <w:rPr>
          <w:rFonts w:ascii="Arial" w:hAnsi="Arial" w:cs="Arial"/>
          <w:sz w:val="22"/>
          <w:szCs w:val="22"/>
          <w:lang w:val="en-US"/>
        </w:rPr>
        <w:t>)genres, the</w:t>
      </w:r>
      <w:r w:rsidR="000F101A" w:rsidRPr="00F27E11">
        <w:rPr>
          <w:rFonts w:ascii="Arial" w:hAnsi="Arial" w:cs="Arial"/>
          <w:sz w:val="22"/>
          <w:szCs w:val="22"/>
          <w:lang w:val="en-US"/>
        </w:rPr>
        <w:t xml:space="preserve"> geographical scope and the policy domains covered by the </w:t>
      </w:r>
      <w:r w:rsidR="00330CD6">
        <w:rPr>
          <w:rFonts w:ascii="Arial" w:hAnsi="Arial" w:cs="Arial"/>
          <w:sz w:val="22"/>
          <w:szCs w:val="22"/>
          <w:lang w:val="en-US"/>
        </w:rPr>
        <w:t xml:space="preserve">empirical </w:t>
      </w:r>
      <w:r w:rsidR="000F101A" w:rsidRPr="00F27E11">
        <w:rPr>
          <w:rFonts w:ascii="Arial" w:hAnsi="Arial" w:cs="Arial"/>
          <w:sz w:val="22"/>
          <w:szCs w:val="22"/>
          <w:lang w:val="en-US"/>
        </w:rPr>
        <w:lastRenderedPageBreak/>
        <w:t>analyses.</w:t>
      </w:r>
      <w:r w:rsidR="002B387A">
        <w:rPr>
          <w:rFonts w:ascii="Arial" w:hAnsi="Arial" w:cs="Arial"/>
          <w:sz w:val="22"/>
          <w:szCs w:val="22"/>
          <w:lang w:val="en-US"/>
        </w:rPr>
        <w:t xml:space="preserve"> </w:t>
      </w:r>
      <w:r w:rsidR="00281C06">
        <w:rPr>
          <w:rFonts w:ascii="Arial" w:hAnsi="Arial" w:cs="Arial"/>
          <w:sz w:val="22"/>
          <w:szCs w:val="22"/>
          <w:lang w:val="en-US"/>
        </w:rPr>
        <w:t>T</w:t>
      </w:r>
      <w:r w:rsidR="002B387A">
        <w:rPr>
          <w:rFonts w:ascii="Arial" w:hAnsi="Arial" w:cs="Arial"/>
          <w:sz w:val="22"/>
          <w:szCs w:val="22"/>
          <w:lang w:val="en-US"/>
        </w:rPr>
        <w:t xml:space="preserve">he review </w:t>
      </w:r>
      <w:r w:rsidR="009F0FD5">
        <w:rPr>
          <w:rFonts w:ascii="Arial" w:hAnsi="Arial" w:cs="Arial"/>
          <w:sz w:val="22"/>
          <w:szCs w:val="22"/>
          <w:lang w:val="en-US"/>
        </w:rPr>
        <w:t>pointed to</w:t>
      </w:r>
      <w:r w:rsidR="002B387A">
        <w:rPr>
          <w:rFonts w:ascii="Arial" w:hAnsi="Arial" w:cs="Arial"/>
          <w:sz w:val="22"/>
          <w:szCs w:val="22"/>
          <w:lang w:val="en-US"/>
        </w:rPr>
        <w:t xml:space="preserve"> a slow but positive increase </w:t>
      </w:r>
      <w:r w:rsidR="002B387A" w:rsidRPr="002E63FD">
        <w:rPr>
          <w:rFonts w:ascii="Arial" w:hAnsi="Arial" w:cs="Arial"/>
          <w:sz w:val="22"/>
          <w:szCs w:val="22"/>
          <w:lang w:val="en-US"/>
        </w:rPr>
        <w:t>of studies covering</w:t>
      </w:r>
      <w:r w:rsidR="002B387A">
        <w:rPr>
          <w:rFonts w:ascii="Arial" w:hAnsi="Arial" w:cs="Arial"/>
          <w:sz w:val="22"/>
          <w:szCs w:val="22"/>
          <w:lang w:val="en-US"/>
        </w:rPr>
        <w:t>, among others,</w:t>
      </w:r>
      <w:r w:rsidR="002B387A" w:rsidRPr="002E63FD">
        <w:rPr>
          <w:rFonts w:ascii="Arial" w:hAnsi="Arial" w:cs="Arial"/>
          <w:sz w:val="22"/>
          <w:szCs w:val="22"/>
          <w:lang w:val="en-US"/>
        </w:rPr>
        <w:t xml:space="preserve"> </w:t>
      </w:r>
      <w:r w:rsidR="002B387A">
        <w:rPr>
          <w:rFonts w:ascii="Arial" w:hAnsi="Arial" w:cs="Arial"/>
          <w:sz w:val="22"/>
          <w:szCs w:val="22"/>
          <w:lang w:val="en-US"/>
        </w:rPr>
        <w:t>continents such as Oceania, South</w:t>
      </w:r>
      <w:r w:rsidR="0061778C">
        <w:rPr>
          <w:rFonts w:ascii="Arial" w:hAnsi="Arial" w:cs="Arial"/>
          <w:sz w:val="22"/>
          <w:szCs w:val="22"/>
          <w:lang w:val="en-US"/>
        </w:rPr>
        <w:t xml:space="preserve"> </w:t>
      </w:r>
      <w:r w:rsidR="002B387A">
        <w:rPr>
          <w:rFonts w:ascii="Arial" w:hAnsi="Arial" w:cs="Arial"/>
          <w:sz w:val="22"/>
          <w:szCs w:val="22"/>
          <w:lang w:val="en-US"/>
        </w:rPr>
        <w:t xml:space="preserve">America and Africa. </w:t>
      </w:r>
      <w:r w:rsidR="007F3A16">
        <w:rPr>
          <w:rFonts w:ascii="Arial" w:hAnsi="Arial" w:cs="Arial"/>
          <w:sz w:val="22"/>
          <w:szCs w:val="22"/>
          <w:lang w:val="en-US"/>
        </w:rPr>
        <w:t xml:space="preserve">In addition, since 2010, there </w:t>
      </w:r>
      <w:r w:rsidR="00C85740">
        <w:rPr>
          <w:rFonts w:ascii="Arial" w:hAnsi="Arial" w:cs="Arial"/>
          <w:sz w:val="22"/>
          <w:szCs w:val="22"/>
          <w:lang w:val="en-US"/>
        </w:rPr>
        <w:t>ha</w:t>
      </w:r>
      <w:r w:rsidR="007F3A16">
        <w:rPr>
          <w:rFonts w:ascii="Arial" w:hAnsi="Arial" w:cs="Arial"/>
          <w:sz w:val="22"/>
          <w:szCs w:val="22"/>
          <w:lang w:val="en-US"/>
        </w:rPr>
        <w:t>s also</w:t>
      </w:r>
      <w:r w:rsidR="006B788E">
        <w:rPr>
          <w:rFonts w:ascii="Arial" w:hAnsi="Arial" w:cs="Arial"/>
          <w:sz w:val="22"/>
          <w:szCs w:val="22"/>
          <w:lang w:val="en-US"/>
        </w:rPr>
        <w:t xml:space="preserve"> </w:t>
      </w:r>
      <w:r w:rsidR="00C85740">
        <w:rPr>
          <w:rFonts w:ascii="Arial" w:hAnsi="Arial" w:cs="Arial"/>
          <w:sz w:val="22"/>
          <w:szCs w:val="22"/>
          <w:lang w:val="en-US"/>
        </w:rPr>
        <w:t xml:space="preserve">been </w:t>
      </w:r>
      <w:r w:rsidR="006B788E">
        <w:rPr>
          <w:rFonts w:ascii="Arial" w:hAnsi="Arial" w:cs="Arial"/>
          <w:sz w:val="22"/>
          <w:szCs w:val="22"/>
          <w:lang w:val="en-US"/>
        </w:rPr>
        <w:t xml:space="preserve">a slight but </w:t>
      </w:r>
      <w:r w:rsidR="00C85740">
        <w:rPr>
          <w:rFonts w:ascii="Arial" w:hAnsi="Arial" w:cs="Arial"/>
          <w:sz w:val="22"/>
          <w:szCs w:val="22"/>
          <w:lang w:val="en-US"/>
        </w:rPr>
        <w:t>grow</w:t>
      </w:r>
      <w:r w:rsidR="007F3A16">
        <w:rPr>
          <w:rFonts w:ascii="Arial" w:hAnsi="Arial" w:cs="Arial"/>
          <w:sz w:val="22"/>
          <w:szCs w:val="22"/>
          <w:lang w:val="en-US"/>
        </w:rPr>
        <w:t>ing tendency</w:t>
      </w:r>
      <w:r w:rsidR="00BA1488">
        <w:rPr>
          <w:rFonts w:ascii="Arial" w:hAnsi="Arial" w:cs="Arial"/>
          <w:sz w:val="22"/>
          <w:szCs w:val="22"/>
          <w:lang w:val="en-US"/>
        </w:rPr>
        <w:t> </w:t>
      </w:r>
      <w:r w:rsidR="007F3A16">
        <w:rPr>
          <w:rFonts w:ascii="Arial" w:hAnsi="Arial" w:cs="Arial"/>
          <w:sz w:val="22"/>
          <w:szCs w:val="22"/>
          <w:lang w:val="en-US"/>
        </w:rPr>
        <w:t xml:space="preserve">to rely on </w:t>
      </w:r>
      <w:r w:rsidR="00C85740">
        <w:rPr>
          <w:rFonts w:ascii="Arial" w:hAnsi="Arial" w:cs="Arial"/>
          <w:sz w:val="22"/>
          <w:szCs w:val="22"/>
          <w:lang w:val="en-US"/>
        </w:rPr>
        <w:t>digital</w:t>
      </w:r>
      <w:r w:rsidR="007F3A16">
        <w:rPr>
          <w:rFonts w:ascii="Arial" w:hAnsi="Arial" w:cs="Arial"/>
          <w:sz w:val="22"/>
          <w:szCs w:val="22"/>
          <w:lang w:val="en-US"/>
        </w:rPr>
        <w:t xml:space="preserve"> content, such as blog discussions, YouTube comments, </w:t>
      </w:r>
      <w:r w:rsidR="0079786F">
        <w:rPr>
          <w:rFonts w:ascii="Arial" w:hAnsi="Arial" w:cs="Arial"/>
          <w:sz w:val="22"/>
          <w:szCs w:val="22"/>
          <w:lang w:val="en-US"/>
        </w:rPr>
        <w:t xml:space="preserve">tweets, </w:t>
      </w:r>
      <w:r w:rsidR="007F3A16">
        <w:rPr>
          <w:rFonts w:ascii="Arial" w:hAnsi="Arial" w:cs="Arial"/>
          <w:sz w:val="22"/>
          <w:szCs w:val="22"/>
          <w:lang w:val="en-US"/>
        </w:rPr>
        <w:t>music video lyrics or direct democracy</w:t>
      </w:r>
      <w:r w:rsidR="0079786F">
        <w:rPr>
          <w:rFonts w:ascii="Arial" w:hAnsi="Arial" w:cs="Arial"/>
          <w:sz w:val="22"/>
          <w:szCs w:val="22"/>
          <w:lang w:val="en-US"/>
        </w:rPr>
        <w:t xml:space="preserve"> meetings</w:t>
      </w:r>
      <w:r w:rsidR="007F3A16">
        <w:rPr>
          <w:rFonts w:ascii="Arial" w:hAnsi="Arial" w:cs="Arial"/>
          <w:sz w:val="22"/>
          <w:szCs w:val="22"/>
          <w:lang w:val="en-US"/>
        </w:rPr>
        <w:t>.</w:t>
      </w:r>
      <w:r w:rsidR="002E63FD">
        <w:rPr>
          <w:rFonts w:ascii="Arial" w:hAnsi="Arial" w:cs="Arial"/>
          <w:sz w:val="22"/>
          <w:szCs w:val="22"/>
          <w:lang w:val="en-US"/>
        </w:rPr>
        <w:t xml:space="preserve"> </w:t>
      </w:r>
      <w:r w:rsidR="0079786F">
        <w:rPr>
          <w:rFonts w:ascii="Arial" w:hAnsi="Arial" w:cs="Arial"/>
          <w:sz w:val="22"/>
          <w:szCs w:val="22"/>
          <w:lang w:val="en-US"/>
        </w:rPr>
        <w:t>This increase should be encouraged in the future, as these studies</w:t>
      </w:r>
      <w:r w:rsidR="007F3A16">
        <w:rPr>
          <w:rFonts w:ascii="Arial" w:hAnsi="Arial" w:cs="Arial"/>
          <w:sz w:val="22"/>
          <w:szCs w:val="22"/>
          <w:lang w:val="en-US"/>
        </w:rPr>
        <w:t xml:space="preserve"> allow</w:t>
      </w:r>
      <w:r w:rsidR="00C85740">
        <w:rPr>
          <w:rFonts w:ascii="Arial" w:hAnsi="Arial" w:cs="Arial"/>
          <w:sz w:val="22"/>
          <w:szCs w:val="22"/>
          <w:lang w:val="en-US"/>
        </w:rPr>
        <w:t xml:space="preserve"> researchers</w:t>
      </w:r>
      <w:r w:rsidR="007F3A16">
        <w:rPr>
          <w:rFonts w:ascii="Arial" w:hAnsi="Arial" w:cs="Arial"/>
          <w:sz w:val="22"/>
          <w:szCs w:val="22"/>
          <w:lang w:val="en-US"/>
        </w:rPr>
        <w:t xml:space="preserve"> to fill in knowledge gaps </w:t>
      </w:r>
      <w:r w:rsidR="0079786F">
        <w:rPr>
          <w:rFonts w:ascii="Arial" w:hAnsi="Arial" w:cs="Arial"/>
          <w:sz w:val="22"/>
          <w:szCs w:val="22"/>
          <w:lang w:val="en-US"/>
        </w:rPr>
        <w:t xml:space="preserve">and </w:t>
      </w:r>
      <w:r w:rsidR="00C85740">
        <w:rPr>
          <w:rFonts w:ascii="Arial" w:hAnsi="Arial" w:cs="Arial"/>
          <w:sz w:val="22"/>
          <w:szCs w:val="22"/>
          <w:lang w:val="en-US"/>
        </w:rPr>
        <w:t xml:space="preserve">to further </w:t>
      </w:r>
      <w:r w:rsidR="0079786F">
        <w:rPr>
          <w:rFonts w:ascii="Arial" w:hAnsi="Arial" w:cs="Arial"/>
          <w:sz w:val="22"/>
          <w:szCs w:val="22"/>
          <w:lang w:val="en-US"/>
        </w:rPr>
        <w:t xml:space="preserve">our understanding of what </w:t>
      </w:r>
      <w:r w:rsidR="001540F9">
        <w:rPr>
          <w:rFonts w:ascii="Arial" w:hAnsi="Arial" w:cs="Arial"/>
          <w:sz w:val="22"/>
          <w:szCs w:val="22"/>
          <w:lang w:val="en-US"/>
        </w:rPr>
        <w:t xml:space="preserve">political discourse </w:t>
      </w:r>
      <w:r w:rsidR="0079786F">
        <w:rPr>
          <w:rFonts w:ascii="Arial" w:hAnsi="Arial" w:cs="Arial"/>
          <w:sz w:val="22"/>
          <w:szCs w:val="22"/>
          <w:lang w:val="en-US"/>
        </w:rPr>
        <w:t xml:space="preserve">means. </w:t>
      </w:r>
    </w:p>
    <w:p w14:paraId="13CB0FA9" w14:textId="6D99C128" w:rsidR="002474DE" w:rsidRPr="002E63FD" w:rsidRDefault="009D5FAE" w:rsidP="0008494D">
      <w:pPr>
        <w:spacing w:line="480" w:lineRule="auto"/>
        <w:ind w:firstLine="708"/>
        <w:jc w:val="both"/>
        <w:rPr>
          <w:rFonts w:ascii="Arial" w:hAnsi="Arial" w:cs="Arial"/>
          <w:sz w:val="22"/>
          <w:szCs w:val="22"/>
          <w:lang w:val="en-US"/>
        </w:rPr>
      </w:pPr>
      <w:r>
        <w:rPr>
          <w:rFonts w:ascii="Arial" w:hAnsi="Arial" w:cs="Arial"/>
          <w:sz w:val="22"/>
          <w:szCs w:val="22"/>
          <w:lang w:val="en-US"/>
        </w:rPr>
        <w:t>Last but not least</w:t>
      </w:r>
      <w:r w:rsidR="0079786F">
        <w:rPr>
          <w:rFonts w:ascii="Arial" w:hAnsi="Arial" w:cs="Arial"/>
          <w:sz w:val="22"/>
          <w:szCs w:val="22"/>
          <w:lang w:val="en-US"/>
        </w:rPr>
        <w:t xml:space="preserve">, we could </w:t>
      </w:r>
      <w:r w:rsidR="001540F9">
        <w:rPr>
          <w:rFonts w:ascii="Arial" w:hAnsi="Arial" w:cs="Arial"/>
          <w:sz w:val="22"/>
          <w:szCs w:val="22"/>
          <w:lang w:val="en-US"/>
        </w:rPr>
        <w:t>investigate</w:t>
      </w:r>
      <w:r w:rsidR="0079786F">
        <w:rPr>
          <w:rFonts w:ascii="Arial" w:hAnsi="Arial" w:cs="Arial"/>
          <w:sz w:val="22"/>
          <w:szCs w:val="22"/>
          <w:lang w:val="en-US"/>
        </w:rPr>
        <w:t xml:space="preserve"> </w:t>
      </w:r>
      <w:r w:rsidR="00C85740">
        <w:rPr>
          <w:rFonts w:ascii="Arial" w:hAnsi="Arial" w:cs="Arial"/>
          <w:sz w:val="22"/>
          <w:szCs w:val="22"/>
          <w:lang w:val="en-US"/>
        </w:rPr>
        <w:t>internal differences</w:t>
      </w:r>
      <w:r w:rsidR="0079786F">
        <w:rPr>
          <w:rFonts w:ascii="Arial" w:hAnsi="Arial" w:cs="Arial"/>
          <w:sz w:val="22"/>
          <w:szCs w:val="22"/>
          <w:lang w:val="en-US"/>
        </w:rPr>
        <w:t xml:space="preserve"> within political discourse genre</w:t>
      </w:r>
      <w:r w:rsidR="00AA110E">
        <w:rPr>
          <w:rFonts w:ascii="Arial" w:hAnsi="Arial" w:cs="Arial"/>
          <w:sz w:val="22"/>
          <w:szCs w:val="22"/>
          <w:lang w:val="en-US"/>
        </w:rPr>
        <w:t>s</w:t>
      </w:r>
      <w:r w:rsidR="0079786F">
        <w:rPr>
          <w:rFonts w:ascii="Arial" w:hAnsi="Arial" w:cs="Arial"/>
          <w:sz w:val="22"/>
          <w:szCs w:val="22"/>
          <w:lang w:val="en-US"/>
        </w:rPr>
        <w:t xml:space="preserve">. Variation can be observed across continents, policy domains, subgenres, the form of the discourse and the various actors that speak the language of politics. Fostering comparative research would be a promising ground </w:t>
      </w:r>
      <w:r w:rsidR="009F0FD5">
        <w:rPr>
          <w:rFonts w:ascii="Arial" w:hAnsi="Arial" w:cs="Arial"/>
          <w:sz w:val="22"/>
          <w:szCs w:val="22"/>
          <w:lang w:val="en-US"/>
        </w:rPr>
        <w:t xml:space="preserve">in </w:t>
      </w:r>
      <w:r w:rsidR="0079786F">
        <w:rPr>
          <w:rFonts w:ascii="Arial" w:hAnsi="Arial" w:cs="Arial"/>
          <w:sz w:val="22"/>
          <w:szCs w:val="22"/>
          <w:lang w:val="en-US"/>
        </w:rPr>
        <w:t>this respect</w:t>
      </w:r>
      <w:r w:rsidR="005C05AB">
        <w:rPr>
          <w:rFonts w:ascii="Arial" w:hAnsi="Arial" w:cs="Arial"/>
          <w:sz w:val="22"/>
          <w:szCs w:val="22"/>
          <w:lang w:val="en-US"/>
        </w:rPr>
        <w:t>, as th</w:t>
      </w:r>
      <w:r w:rsidR="00C85740">
        <w:rPr>
          <w:rFonts w:ascii="Arial" w:hAnsi="Arial" w:cs="Arial"/>
          <w:sz w:val="22"/>
          <w:szCs w:val="22"/>
          <w:lang w:val="en-US"/>
        </w:rPr>
        <w:t xml:space="preserve">is </w:t>
      </w:r>
      <w:r w:rsidR="005C05AB">
        <w:rPr>
          <w:rFonts w:ascii="Arial" w:hAnsi="Arial" w:cs="Arial"/>
          <w:sz w:val="22"/>
          <w:szCs w:val="22"/>
          <w:lang w:val="en-US"/>
        </w:rPr>
        <w:t>would allow</w:t>
      </w:r>
      <w:r w:rsidR="00C85740">
        <w:rPr>
          <w:rFonts w:ascii="Arial" w:hAnsi="Arial" w:cs="Arial"/>
          <w:sz w:val="22"/>
          <w:szCs w:val="22"/>
          <w:lang w:val="en-US"/>
        </w:rPr>
        <w:t xml:space="preserve"> us</w:t>
      </w:r>
      <w:r w:rsidR="005C05AB">
        <w:rPr>
          <w:rFonts w:ascii="Arial" w:hAnsi="Arial" w:cs="Arial"/>
          <w:sz w:val="22"/>
          <w:szCs w:val="22"/>
          <w:lang w:val="en-US"/>
        </w:rPr>
        <w:t xml:space="preserve"> to systematically highlight convergences and divergences between the</w:t>
      </w:r>
      <w:r w:rsidR="00C85740">
        <w:rPr>
          <w:rFonts w:ascii="Arial" w:hAnsi="Arial" w:cs="Arial"/>
          <w:sz w:val="22"/>
          <w:szCs w:val="22"/>
          <w:lang w:val="en-US"/>
        </w:rPr>
        <w:t xml:space="preserve"> analyzed</w:t>
      </w:r>
      <w:r w:rsidR="005C05AB">
        <w:rPr>
          <w:rFonts w:ascii="Arial" w:hAnsi="Arial" w:cs="Arial"/>
          <w:sz w:val="22"/>
          <w:szCs w:val="22"/>
          <w:lang w:val="en-US"/>
        </w:rPr>
        <w:t xml:space="preserve"> political discourse</w:t>
      </w:r>
      <w:r w:rsidR="00C85740">
        <w:rPr>
          <w:rFonts w:ascii="Arial" w:hAnsi="Arial" w:cs="Arial"/>
          <w:sz w:val="22"/>
          <w:szCs w:val="22"/>
          <w:lang w:val="en-US"/>
        </w:rPr>
        <w:t>s</w:t>
      </w:r>
      <w:r w:rsidR="005C05AB">
        <w:rPr>
          <w:rFonts w:ascii="Arial" w:hAnsi="Arial" w:cs="Arial"/>
          <w:sz w:val="22"/>
          <w:szCs w:val="22"/>
          <w:lang w:val="en-US"/>
        </w:rPr>
        <w:t xml:space="preserve"> (whether in terms of framing or </w:t>
      </w:r>
      <w:r w:rsidR="00CA4F26">
        <w:rPr>
          <w:rFonts w:ascii="Arial" w:hAnsi="Arial" w:cs="Arial"/>
          <w:sz w:val="22"/>
          <w:szCs w:val="22"/>
          <w:lang w:val="en-US"/>
        </w:rPr>
        <w:t xml:space="preserve">on </w:t>
      </w:r>
      <w:r w:rsidR="005C05AB">
        <w:rPr>
          <w:rFonts w:ascii="Arial" w:hAnsi="Arial" w:cs="Arial"/>
          <w:sz w:val="22"/>
          <w:szCs w:val="22"/>
          <w:lang w:val="en-US"/>
        </w:rPr>
        <w:t>formal linguistic characteristics)</w:t>
      </w:r>
      <w:r w:rsidR="0079786F">
        <w:rPr>
          <w:rFonts w:ascii="Arial" w:hAnsi="Arial" w:cs="Arial"/>
          <w:sz w:val="22"/>
          <w:szCs w:val="22"/>
          <w:lang w:val="en-US"/>
        </w:rPr>
        <w:t>.</w:t>
      </w:r>
      <w:r w:rsidR="005C05AB">
        <w:rPr>
          <w:rFonts w:ascii="Arial" w:hAnsi="Arial" w:cs="Arial"/>
          <w:sz w:val="22"/>
          <w:szCs w:val="22"/>
          <w:lang w:val="en-US"/>
        </w:rPr>
        <w:t xml:space="preserve"> </w:t>
      </w:r>
      <w:r w:rsidR="0008385C">
        <w:rPr>
          <w:rFonts w:ascii="Arial" w:hAnsi="Arial" w:cs="Arial"/>
          <w:sz w:val="22"/>
          <w:szCs w:val="22"/>
          <w:lang w:val="en-US"/>
        </w:rPr>
        <w:t>In addition</w:t>
      </w:r>
      <w:r w:rsidR="005C05AB">
        <w:rPr>
          <w:rFonts w:ascii="Arial" w:hAnsi="Arial" w:cs="Arial"/>
          <w:sz w:val="22"/>
          <w:szCs w:val="22"/>
          <w:lang w:val="en-US"/>
        </w:rPr>
        <w:t>, it would be interesting to systematically analyze and compare the political actions of an actor (for example the EU) both from the inside (i.e. inbound perspective, political discourse within the EU) and the outside (i.e. outbound perspective, political discourse from outside the EU) on a similar issue.</w:t>
      </w:r>
    </w:p>
    <w:p w14:paraId="6764B811" w14:textId="77777777" w:rsidR="00234747" w:rsidRDefault="00234747" w:rsidP="00AA1C17">
      <w:pPr>
        <w:spacing w:line="360" w:lineRule="auto"/>
        <w:rPr>
          <w:rFonts w:ascii="Arial" w:hAnsi="Arial" w:cs="Arial"/>
          <w:b/>
          <w:lang w:val="en-US"/>
        </w:rPr>
      </w:pPr>
    </w:p>
    <w:p w14:paraId="7C2A43A5" w14:textId="600F305C" w:rsidR="00B46CB7" w:rsidRPr="00255A36" w:rsidRDefault="00255A36" w:rsidP="00B46CB7">
      <w:pPr>
        <w:rPr>
          <w:rFonts w:ascii="Arial" w:hAnsi="Arial" w:cs="Arial"/>
          <w:b/>
          <w:lang w:val="en-US"/>
        </w:rPr>
      </w:pPr>
      <w:r>
        <w:rPr>
          <w:rFonts w:ascii="Arial" w:hAnsi="Arial" w:cs="Arial"/>
          <w:b/>
          <w:lang w:val="en-US"/>
        </w:rPr>
        <w:br w:type="page"/>
      </w:r>
      <w:r w:rsidR="00B46CB7">
        <w:rPr>
          <w:rFonts w:ascii="Arial" w:hAnsi="Arial" w:cs="Arial"/>
          <w:b/>
          <w:lang w:val="en-US"/>
        </w:rPr>
        <w:lastRenderedPageBreak/>
        <w:t>Notes</w:t>
      </w:r>
    </w:p>
    <w:sectPr w:rsidR="00B46CB7" w:rsidRPr="00255A36" w:rsidSect="00C31745">
      <w:endnotePr>
        <w:numFmt w:val="decimal"/>
      </w:endnotePr>
      <w:pgSz w:w="11906" w:h="16838"/>
      <w:pgMar w:top="1701" w:right="1418"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C8B82A" w14:textId="77777777" w:rsidR="00AF18FC" w:rsidRDefault="00AF18FC" w:rsidP="00C35E80">
      <w:r>
        <w:separator/>
      </w:r>
    </w:p>
  </w:endnote>
  <w:endnote w:type="continuationSeparator" w:id="0">
    <w:p w14:paraId="3F719D0B" w14:textId="77777777" w:rsidR="00AF18FC" w:rsidRDefault="00AF18FC" w:rsidP="00C35E80">
      <w:r>
        <w:continuationSeparator/>
      </w:r>
    </w:p>
  </w:endnote>
  <w:endnote w:id="1">
    <w:p w14:paraId="0931CD90" w14:textId="77777777" w:rsidR="00C40F51" w:rsidRPr="00D40325" w:rsidRDefault="00C40F51" w:rsidP="007C69C4">
      <w:pPr>
        <w:pStyle w:val="Notedefin"/>
        <w:ind w:right="-2"/>
        <w:jc w:val="both"/>
        <w:rPr>
          <w:rFonts w:ascii="Arial" w:hAnsi="Arial" w:cs="Arial"/>
          <w:iCs/>
          <w:sz w:val="22"/>
          <w:szCs w:val="22"/>
          <w:lang w:val="en-US"/>
        </w:rPr>
      </w:pPr>
      <w:r w:rsidRPr="00D40325">
        <w:rPr>
          <w:rStyle w:val="Appeldenotedefin"/>
          <w:rFonts w:ascii="Arial" w:hAnsi="Arial" w:cs="Arial"/>
          <w:iCs/>
          <w:sz w:val="22"/>
          <w:szCs w:val="22"/>
        </w:rPr>
        <w:endnoteRef/>
      </w:r>
      <w:r w:rsidRPr="00D40325">
        <w:rPr>
          <w:rFonts w:ascii="Arial" w:hAnsi="Arial" w:cs="Arial"/>
          <w:iCs/>
          <w:sz w:val="22"/>
          <w:szCs w:val="22"/>
          <w:lang w:val="en-US"/>
        </w:rPr>
        <w:t xml:space="preserve"> The journals are the following: Discourse Studies, Discourse and Society, </w:t>
      </w:r>
      <w:r w:rsidRPr="00D40325">
        <w:rPr>
          <w:rFonts w:ascii="Arial" w:hAnsi="Arial" w:cs="Arial"/>
          <w:i/>
          <w:sz w:val="22"/>
          <w:szCs w:val="22"/>
          <w:lang w:val="en-US"/>
        </w:rPr>
        <w:t>International Journal of Applied Linguistics and English Literature</w:t>
      </w:r>
      <w:r w:rsidRPr="00D40325">
        <w:rPr>
          <w:rFonts w:ascii="Arial" w:hAnsi="Arial" w:cs="Arial"/>
          <w:iCs/>
          <w:sz w:val="22"/>
          <w:szCs w:val="22"/>
          <w:lang w:val="en-US"/>
        </w:rPr>
        <w:t xml:space="preserve">, </w:t>
      </w:r>
      <w:r w:rsidRPr="00D40325">
        <w:rPr>
          <w:rFonts w:ascii="Arial" w:hAnsi="Arial" w:cs="Arial"/>
          <w:i/>
          <w:sz w:val="22"/>
          <w:szCs w:val="22"/>
          <w:lang w:val="en-US"/>
        </w:rPr>
        <w:t>Journal of Language and Politics</w:t>
      </w:r>
      <w:r w:rsidRPr="00D40325">
        <w:rPr>
          <w:rFonts w:ascii="Arial" w:hAnsi="Arial" w:cs="Arial"/>
          <w:iCs/>
          <w:sz w:val="22"/>
          <w:szCs w:val="22"/>
          <w:lang w:val="en-US"/>
        </w:rPr>
        <w:t xml:space="preserve">, </w:t>
      </w:r>
      <w:r w:rsidRPr="00D40325">
        <w:rPr>
          <w:rFonts w:ascii="Arial" w:hAnsi="Arial" w:cs="Arial"/>
          <w:i/>
          <w:sz w:val="22"/>
          <w:szCs w:val="22"/>
          <w:lang w:val="en-US"/>
        </w:rPr>
        <w:t>Journal of Pragmatics</w:t>
      </w:r>
      <w:r w:rsidRPr="00D40325">
        <w:rPr>
          <w:rFonts w:ascii="Arial" w:hAnsi="Arial" w:cs="Arial"/>
          <w:iCs/>
          <w:sz w:val="22"/>
          <w:szCs w:val="22"/>
          <w:lang w:val="en-US"/>
        </w:rPr>
        <w:t xml:space="preserve">, </w:t>
      </w:r>
      <w:r w:rsidRPr="00D40325">
        <w:rPr>
          <w:rFonts w:ascii="Arial" w:hAnsi="Arial" w:cs="Arial"/>
          <w:i/>
          <w:sz w:val="22"/>
          <w:szCs w:val="22"/>
          <w:lang w:val="en-US"/>
        </w:rPr>
        <w:t>Language and Communication</w:t>
      </w:r>
      <w:r w:rsidRPr="00D40325">
        <w:rPr>
          <w:rFonts w:ascii="Arial" w:hAnsi="Arial" w:cs="Arial"/>
          <w:iCs/>
          <w:sz w:val="22"/>
          <w:szCs w:val="22"/>
          <w:lang w:val="en-US"/>
        </w:rPr>
        <w:t xml:space="preserve">, </w:t>
      </w:r>
      <w:r w:rsidRPr="00D40325">
        <w:rPr>
          <w:rFonts w:ascii="Arial" w:hAnsi="Arial" w:cs="Arial"/>
          <w:i/>
          <w:sz w:val="22"/>
          <w:szCs w:val="22"/>
          <w:lang w:val="en-US"/>
        </w:rPr>
        <w:t>Language in Society</w:t>
      </w:r>
      <w:r w:rsidRPr="00D40325">
        <w:rPr>
          <w:rFonts w:ascii="Arial" w:hAnsi="Arial" w:cs="Arial"/>
          <w:iCs/>
          <w:sz w:val="22"/>
          <w:szCs w:val="22"/>
          <w:lang w:val="en-US"/>
        </w:rPr>
        <w:t xml:space="preserve">, </w:t>
      </w:r>
      <w:r w:rsidRPr="00D40325">
        <w:rPr>
          <w:rFonts w:ascii="Arial" w:hAnsi="Arial" w:cs="Arial"/>
          <w:i/>
          <w:sz w:val="22"/>
          <w:szCs w:val="22"/>
          <w:lang w:val="en-US"/>
        </w:rPr>
        <w:t xml:space="preserve">Political Psychology </w:t>
      </w:r>
      <w:r w:rsidRPr="00D40325">
        <w:rPr>
          <w:rFonts w:ascii="Arial" w:hAnsi="Arial" w:cs="Arial"/>
          <w:iCs/>
          <w:sz w:val="22"/>
          <w:szCs w:val="22"/>
          <w:lang w:val="en-US"/>
        </w:rPr>
        <w:t xml:space="preserve">and </w:t>
      </w:r>
      <w:proofErr w:type="spellStart"/>
      <w:r w:rsidRPr="00D40325">
        <w:rPr>
          <w:rFonts w:ascii="Arial" w:hAnsi="Arial" w:cs="Arial"/>
          <w:i/>
          <w:sz w:val="22"/>
          <w:szCs w:val="22"/>
          <w:lang w:val="en-US"/>
        </w:rPr>
        <w:t>Semiotica</w:t>
      </w:r>
      <w:proofErr w:type="spellEnd"/>
      <w:r w:rsidRPr="00D40325">
        <w:rPr>
          <w:rFonts w:ascii="Arial" w:hAnsi="Arial" w:cs="Arial"/>
          <w:iCs/>
          <w:sz w:val="22"/>
          <w:szCs w:val="22"/>
          <w:lang w:val="en-US"/>
        </w:rPr>
        <w:t>.</w:t>
      </w:r>
    </w:p>
  </w:endnote>
  <w:endnote w:id="2">
    <w:p w14:paraId="7E1FE54F" w14:textId="77777777" w:rsidR="00C40F51" w:rsidRPr="00D40325" w:rsidRDefault="00C40F51" w:rsidP="007C69C4">
      <w:pPr>
        <w:pStyle w:val="Notedefin"/>
        <w:ind w:right="-2"/>
        <w:jc w:val="both"/>
        <w:rPr>
          <w:rFonts w:ascii="Arial" w:hAnsi="Arial" w:cs="Arial"/>
          <w:iCs/>
          <w:sz w:val="22"/>
          <w:szCs w:val="22"/>
          <w:lang w:val="en-US"/>
        </w:rPr>
      </w:pPr>
      <w:r w:rsidRPr="00D40325">
        <w:rPr>
          <w:rStyle w:val="Appeldenotedefin"/>
          <w:rFonts w:ascii="Arial" w:hAnsi="Arial" w:cs="Arial"/>
          <w:iCs/>
          <w:sz w:val="22"/>
          <w:szCs w:val="22"/>
        </w:rPr>
        <w:endnoteRef/>
      </w:r>
      <w:r w:rsidRPr="00D40325">
        <w:rPr>
          <w:rFonts w:ascii="Arial" w:hAnsi="Arial" w:cs="Arial"/>
          <w:iCs/>
          <w:sz w:val="22"/>
          <w:szCs w:val="22"/>
          <w:lang w:val="en-US"/>
        </w:rPr>
        <w:t xml:space="preserve"> From a qualitative point of view, the review focused on journals in the linguistic field with a generalist scope and reputed in the field of discourse studies. Consequently, journals centered around a particular theme and or geographic area have been excluded from the analysis. From a quantitative point of view, we selected the journals in linguistics that had the greatest number of hits on Scopus.</w:t>
      </w:r>
    </w:p>
  </w:endnote>
  <w:endnote w:id="3">
    <w:p w14:paraId="3A20D2FE" w14:textId="77777777" w:rsidR="00C40F51" w:rsidRPr="00D40325" w:rsidRDefault="00C40F51" w:rsidP="007C69C4">
      <w:pPr>
        <w:pStyle w:val="Notedefin"/>
        <w:ind w:right="-2"/>
        <w:jc w:val="both"/>
        <w:rPr>
          <w:rFonts w:ascii="Arial" w:hAnsi="Arial" w:cs="Arial"/>
          <w:iCs/>
          <w:sz w:val="22"/>
          <w:szCs w:val="22"/>
          <w:lang w:val="en-US"/>
        </w:rPr>
      </w:pPr>
      <w:r w:rsidRPr="00D40325">
        <w:rPr>
          <w:rStyle w:val="Appeldenotedefin"/>
          <w:rFonts w:ascii="Arial" w:hAnsi="Arial" w:cs="Arial"/>
          <w:iCs/>
          <w:sz w:val="22"/>
          <w:szCs w:val="22"/>
        </w:rPr>
        <w:endnoteRef/>
      </w:r>
      <w:r w:rsidRPr="00D40325">
        <w:rPr>
          <w:rFonts w:ascii="Arial" w:hAnsi="Arial" w:cs="Arial"/>
          <w:iCs/>
          <w:sz w:val="22"/>
          <w:szCs w:val="22"/>
          <w:lang w:val="en-US"/>
        </w:rPr>
        <w:t xml:space="preserve"> Regarding the form of discourse, we calculated the Cohen’s Kappa inter-rater agreement. We obtained a satisfactory rating of 0.81. For the geographical coverage, the policy domains as well as the (sub)genre of political discourse, we limited the robustness check to percentage of agreement. For the geographical coverage, we reach 99.39 % of agreement (163 on 164, with the two differences related to the coding of Ukraine and Turkey). Regarding policy domains, we reach a percentage of agreement of 91.51. Finally, regarding the (sub)genre of discourse and empirical materials, we reached a percentage of agreement of 84.84.</w:t>
      </w:r>
    </w:p>
  </w:endnote>
  <w:endnote w:id="4">
    <w:p w14:paraId="49B9A542" w14:textId="77777777" w:rsidR="00C40F51" w:rsidRPr="00D40325" w:rsidRDefault="00C40F51" w:rsidP="00972DCF">
      <w:pPr>
        <w:pStyle w:val="Notedefin"/>
        <w:ind w:right="-2"/>
        <w:jc w:val="both"/>
        <w:rPr>
          <w:rFonts w:ascii="Arial" w:hAnsi="Arial" w:cs="Arial"/>
          <w:iCs/>
          <w:sz w:val="22"/>
          <w:szCs w:val="22"/>
          <w:lang w:val="en-US"/>
        </w:rPr>
      </w:pPr>
      <w:r w:rsidRPr="00D40325">
        <w:rPr>
          <w:rStyle w:val="Appeldenotedefin"/>
          <w:rFonts w:ascii="Arial" w:hAnsi="Arial" w:cs="Arial"/>
          <w:iCs/>
          <w:sz w:val="22"/>
          <w:szCs w:val="22"/>
        </w:rPr>
        <w:endnoteRef/>
      </w:r>
      <w:r w:rsidRPr="00D40325">
        <w:rPr>
          <w:rFonts w:ascii="Arial" w:hAnsi="Arial" w:cs="Arial"/>
          <w:iCs/>
          <w:sz w:val="22"/>
          <w:szCs w:val="22"/>
          <w:lang w:val="en-US"/>
        </w:rPr>
        <w:t xml:space="preserve"> Before 2008, 60% of the articles solely focused on European countries (21 out of 35 articles). From 2008 onwards, this tendency decreased to 39.23% (51 out of 130 articles) with a rising interest for discourses produced in North America (20.77%), the Middle East (10.7%), Asia (10%), Africa (6.16%) and to a lesser extent, Oceania (3.85%) and South America (3.07%).</w:t>
      </w:r>
    </w:p>
  </w:endnote>
  <w:endnote w:id="5">
    <w:p w14:paraId="31EB8D25" w14:textId="40690E15" w:rsidR="00C40F51" w:rsidRPr="00D40325" w:rsidRDefault="00C40F51" w:rsidP="0053274C">
      <w:pPr>
        <w:pStyle w:val="Notedefin"/>
        <w:ind w:right="-2"/>
        <w:jc w:val="both"/>
        <w:rPr>
          <w:rFonts w:ascii="Arial" w:hAnsi="Arial" w:cs="Arial"/>
          <w:iCs/>
          <w:sz w:val="22"/>
          <w:szCs w:val="22"/>
          <w:lang w:val="en-US"/>
        </w:rPr>
      </w:pPr>
      <w:r w:rsidRPr="00D40325">
        <w:rPr>
          <w:rStyle w:val="Appeldenotedefin"/>
          <w:rFonts w:ascii="Arial" w:hAnsi="Arial" w:cs="Arial"/>
          <w:iCs/>
          <w:sz w:val="22"/>
          <w:szCs w:val="22"/>
        </w:rPr>
        <w:endnoteRef/>
      </w:r>
      <w:r w:rsidRPr="00D40325">
        <w:rPr>
          <w:rFonts w:ascii="Arial" w:hAnsi="Arial" w:cs="Arial"/>
          <w:iCs/>
          <w:sz w:val="22"/>
          <w:szCs w:val="22"/>
          <w:lang w:val="en-US"/>
        </w:rPr>
        <w:t xml:space="preserve"> Interestingly, 94.44% of studies dealing with international relations and defense focus on events that happened in North America, Europe and the Middle East. Specific topics such as the war on terror (Iraq, Afghanistan, Syria) as well as the peace process and Israel-Palestinian relations represent a great share of these studies (55.5%).</w:t>
      </w:r>
    </w:p>
  </w:endnote>
  <w:endnote w:id="6">
    <w:p w14:paraId="1CEB0DC5" w14:textId="208544DD" w:rsidR="00C40F51" w:rsidRPr="00D40325" w:rsidRDefault="00C40F51" w:rsidP="0053274C">
      <w:pPr>
        <w:pStyle w:val="Notedefin"/>
        <w:ind w:right="-2"/>
        <w:jc w:val="both"/>
        <w:rPr>
          <w:rFonts w:ascii="Arial" w:hAnsi="Arial" w:cs="Arial"/>
          <w:iCs/>
          <w:sz w:val="22"/>
          <w:szCs w:val="22"/>
          <w:lang w:val="en-US"/>
        </w:rPr>
      </w:pPr>
      <w:r w:rsidRPr="00D40325">
        <w:rPr>
          <w:rStyle w:val="Appeldenotedefin"/>
          <w:rFonts w:ascii="Arial" w:hAnsi="Arial" w:cs="Arial"/>
          <w:iCs/>
          <w:sz w:val="22"/>
          <w:szCs w:val="22"/>
        </w:rPr>
        <w:endnoteRef/>
      </w:r>
      <w:r w:rsidRPr="00D40325">
        <w:rPr>
          <w:rFonts w:ascii="Arial" w:hAnsi="Arial" w:cs="Arial"/>
          <w:iCs/>
          <w:sz w:val="22"/>
          <w:szCs w:val="22"/>
          <w:lang w:val="en-US"/>
        </w:rPr>
        <w:t xml:space="preserve"> It is necessary to make a distinction between articles that consider orality in their analyses (e.g. gestures, breaks, public reactions etc.) and studies that are based on written transcripts of an oral speech. While there is a strong focus on oral discourse, 91.26% of articles do so on the basis of written transcripts.</w:t>
      </w:r>
    </w:p>
  </w:endnote>
  <w:endnote w:id="7">
    <w:p w14:paraId="6DD4C3CD" w14:textId="376FA2A7" w:rsidR="00C40F51" w:rsidRPr="00D40325" w:rsidRDefault="00C40F51" w:rsidP="0081721F">
      <w:pPr>
        <w:pStyle w:val="Notedefin"/>
        <w:rPr>
          <w:rFonts w:ascii="Arial" w:hAnsi="Arial" w:cs="Arial"/>
          <w:iCs/>
          <w:sz w:val="22"/>
          <w:szCs w:val="22"/>
          <w:lang w:val="en-US"/>
        </w:rPr>
      </w:pPr>
      <w:r w:rsidRPr="00D40325">
        <w:rPr>
          <w:rStyle w:val="Appeldenotedefin"/>
          <w:rFonts w:ascii="Arial" w:hAnsi="Arial" w:cs="Arial"/>
          <w:iCs/>
          <w:sz w:val="22"/>
          <w:szCs w:val="22"/>
        </w:rPr>
        <w:endnoteRef/>
      </w:r>
      <w:r w:rsidRPr="00D40325">
        <w:rPr>
          <w:rFonts w:ascii="Arial" w:hAnsi="Arial" w:cs="Arial"/>
          <w:iCs/>
          <w:sz w:val="22"/>
          <w:szCs w:val="22"/>
          <w:lang w:val="en-US"/>
        </w:rPr>
        <w:t xml:space="preserve"> A small proportion (9 articles, 8.41 % of the sample) of the studies do </w:t>
      </w:r>
      <w:r w:rsidRPr="00D40325">
        <w:rPr>
          <w:rFonts w:ascii="Arial" w:hAnsi="Arial" w:cs="Arial"/>
          <w:iCs/>
          <w:sz w:val="22"/>
          <w:szCs w:val="22"/>
          <w:shd w:val="clear" w:color="auto" w:fill="FFFFFF" w:themeFill="background1"/>
          <w:lang w:val="en-US"/>
        </w:rPr>
        <w:t>not explicitly specify the kind of political actors analyzed. These were regrouped in a broad category coded as ‘politicians.’</w:t>
      </w:r>
    </w:p>
  </w:endnote>
  <w:endnote w:id="8">
    <w:p w14:paraId="0D72D884" w14:textId="5C4C4F35" w:rsidR="00C40F51" w:rsidRPr="00D40325" w:rsidRDefault="00C40F51" w:rsidP="00B46CB7">
      <w:pPr>
        <w:pStyle w:val="Notedefin"/>
        <w:jc w:val="both"/>
        <w:rPr>
          <w:rFonts w:ascii="Arial" w:hAnsi="Arial" w:cs="Arial"/>
          <w:iCs/>
          <w:sz w:val="22"/>
          <w:szCs w:val="22"/>
          <w:lang w:val="en-GB"/>
        </w:rPr>
      </w:pPr>
      <w:r w:rsidRPr="00D40325">
        <w:rPr>
          <w:rStyle w:val="Appeldenotedefin"/>
          <w:rFonts w:ascii="Arial" w:hAnsi="Arial" w:cs="Arial"/>
          <w:iCs/>
          <w:sz w:val="22"/>
          <w:szCs w:val="22"/>
        </w:rPr>
        <w:endnoteRef/>
      </w:r>
      <w:r w:rsidRPr="00D40325">
        <w:rPr>
          <w:rFonts w:ascii="Arial" w:hAnsi="Arial" w:cs="Arial"/>
          <w:iCs/>
          <w:sz w:val="22"/>
          <w:szCs w:val="22"/>
          <w:lang w:val="en-US"/>
        </w:rPr>
        <w:t xml:space="preserve"> </w:t>
      </w:r>
      <w:r w:rsidRPr="00D40325">
        <w:rPr>
          <w:rFonts w:ascii="Arial" w:hAnsi="Arial" w:cs="Arial"/>
          <w:iCs/>
          <w:sz w:val="22"/>
          <w:szCs w:val="22"/>
          <w:lang w:val="en-GB"/>
        </w:rPr>
        <w:t>Even when metaphors are not the core of the analysed articles analysed, they are often discussed</w:t>
      </w:r>
      <w:r>
        <w:rPr>
          <w:rFonts w:ascii="Arial" w:hAnsi="Arial" w:cs="Arial"/>
          <w:iCs/>
          <w:sz w:val="22"/>
          <w:szCs w:val="22"/>
          <w:lang w:val="en-GB"/>
        </w:rPr>
        <w:t>,</w:t>
      </w:r>
      <w:r w:rsidRPr="00D40325">
        <w:rPr>
          <w:rFonts w:ascii="Arial" w:hAnsi="Arial" w:cs="Arial"/>
          <w:iCs/>
          <w:sz w:val="22"/>
          <w:szCs w:val="22"/>
          <w:lang w:val="en-GB"/>
        </w:rPr>
        <w:t xml:space="preserve"> or their importance is highlighted by the authors. Indeed, metaphors in political discourse are addressed, at least to a certain extent, in 30 articles (out of 105 - 28.57%).</w:t>
      </w:r>
    </w:p>
    <w:p w14:paraId="7070C3AA" w14:textId="34D7DD90" w:rsidR="00C40F51" w:rsidRPr="00D40325" w:rsidRDefault="00C40F51" w:rsidP="00B46CB7">
      <w:pPr>
        <w:pStyle w:val="Notedefin"/>
        <w:jc w:val="both"/>
        <w:rPr>
          <w:rFonts w:ascii="Arial" w:hAnsi="Arial" w:cs="Arial"/>
          <w:iCs/>
          <w:sz w:val="22"/>
          <w:szCs w:val="22"/>
          <w:lang w:val="en-US"/>
        </w:rPr>
      </w:pPr>
      <w:r w:rsidRPr="00D81AE8">
        <w:rPr>
          <w:rStyle w:val="Appeldenotedefin"/>
          <w:rFonts w:ascii="Arial" w:hAnsi="Arial" w:cs="Arial"/>
          <w:iCs/>
          <w:sz w:val="22"/>
          <w:szCs w:val="22"/>
          <w:lang w:val="en-US"/>
        </w:rPr>
        <w:t>9</w:t>
      </w:r>
      <w:r w:rsidRPr="00D81AE8">
        <w:rPr>
          <w:rFonts w:ascii="Arial" w:hAnsi="Arial" w:cs="Arial"/>
          <w:iCs/>
          <w:sz w:val="22"/>
          <w:szCs w:val="22"/>
          <w:lang w:val="en-US"/>
        </w:rPr>
        <w:t xml:space="preserve"> </w:t>
      </w:r>
      <w:r w:rsidRPr="00D81AE8">
        <w:rPr>
          <w:rFonts w:ascii="Arial" w:hAnsi="Arial" w:cs="Arial"/>
          <w:iCs/>
          <w:sz w:val="22"/>
          <w:szCs w:val="22"/>
          <w:lang w:val="en-GB"/>
        </w:rPr>
        <w:t>We would like to thank Prof. T. Van Dijk for his comments and for the fruitful exchange of ideas related to the definition of the genre of political discourse.</w:t>
      </w:r>
    </w:p>
    <w:p w14:paraId="5F7747C7" w14:textId="7E099566" w:rsidR="00C40F51" w:rsidRDefault="00C40F51" w:rsidP="00B46CB7">
      <w:pPr>
        <w:pStyle w:val="Notedefin"/>
        <w:jc w:val="both"/>
        <w:rPr>
          <w:rFonts w:ascii="Arial" w:hAnsi="Arial" w:cs="Arial"/>
          <w:sz w:val="18"/>
          <w:szCs w:val="18"/>
          <w:lang w:val="en-GB"/>
        </w:rPr>
      </w:pPr>
    </w:p>
    <w:p w14:paraId="50B570C6" w14:textId="5BB44C8C" w:rsidR="00C40F51" w:rsidRDefault="00C40F51" w:rsidP="00B46CB7">
      <w:pPr>
        <w:pStyle w:val="Notedefin"/>
        <w:jc w:val="both"/>
        <w:rPr>
          <w:rFonts w:ascii="Arial" w:hAnsi="Arial" w:cs="Arial"/>
          <w:sz w:val="18"/>
          <w:szCs w:val="18"/>
          <w:lang w:val="en-GB"/>
        </w:rPr>
      </w:pPr>
    </w:p>
    <w:p w14:paraId="2EE970ED" w14:textId="4C9DF450" w:rsidR="00C40F51" w:rsidRDefault="00C40F51" w:rsidP="00B46CB7">
      <w:pPr>
        <w:pStyle w:val="Notedefin"/>
        <w:jc w:val="both"/>
        <w:rPr>
          <w:rFonts w:ascii="Arial" w:hAnsi="Arial" w:cs="Arial"/>
          <w:sz w:val="18"/>
          <w:szCs w:val="18"/>
          <w:lang w:val="en-GB"/>
        </w:rPr>
      </w:pPr>
    </w:p>
    <w:p w14:paraId="723637B4" w14:textId="77777777" w:rsidR="00C40F51" w:rsidRPr="006258B9" w:rsidRDefault="00C40F51" w:rsidP="00B46CB7">
      <w:pPr>
        <w:spacing w:line="360" w:lineRule="auto"/>
        <w:rPr>
          <w:rFonts w:ascii="Arial" w:hAnsi="Arial" w:cs="Arial"/>
          <w:b/>
          <w:lang w:val="en-US"/>
        </w:rPr>
      </w:pPr>
      <w:r w:rsidRPr="006258B9">
        <w:rPr>
          <w:rFonts w:ascii="Arial" w:hAnsi="Arial" w:cs="Arial"/>
          <w:b/>
          <w:lang w:val="en-US"/>
        </w:rPr>
        <w:t xml:space="preserve">Acknowledgments </w:t>
      </w:r>
    </w:p>
    <w:p w14:paraId="2503DBF2" w14:textId="07EAA785" w:rsidR="00C40F51" w:rsidRPr="00F54541" w:rsidRDefault="00C40F51" w:rsidP="00B46CB7">
      <w:pPr>
        <w:autoSpaceDE w:val="0"/>
        <w:autoSpaceDN w:val="0"/>
        <w:adjustRightInd w:val="0"/>
        <w:jc w:val="both"/>
        <w:rPr>
          <w:rFonts w:ascii="Arial" w:hAnsi="Arial" w:cs="Arial"/>
          <w:color w:val="000000" w:themeColor="text1"/>
          <w:sz w:val="22"/>
          <w:szCs w:val="22"/>
          <w:lang w:val="en-US"/>
        </w:rPr>
      </w:pPr>
      <w:r w:rsidRPr="00F54541">
        <w:rPr>
          <w:rFonts w:ascii="Arial" w:hAnsi="Arial" w:cs="Arial"/>
          <w:color w:val="000000" w:themeColor="text1"/>
          <w:sz w:val="22"/>
          <w:szCs w:val="22"/>
          <w:lang w:val="en-US"/>
        </w:rPr>
        <w:t xml:space="preserve">Previous versions of this article have been presented at several occasions, notably at the </w:t>
      </w:r>
      <w:proofErr w:type="spellStart"/>
      <w:r w:rsidRPr="00F54541">
        <w:rPr>
          <w:rFonts w:ascii="Arial" w:hAnsi="Arial" w:cs="Arial"/>
          <w:color w:val="000000" w:themeColor="text1"/>
          <w:sz w:val="22"/>
          <w:szCs w:val="22"/>
          <w:lang w:val="en-US"/>
        </w:rPr>
        <w:t>Aflico</w:t>
      </w:r>
      <w:proofErr w:type="spellEnd"/>
      <w:r w:rsidRPr="00F54541">
        <w:rPr>
          <w:rFonts w:ascii="Arial" w:hAnsi="Arial" w:cs="Arial"/>
          <w:color w:val="000000" w:themeColor="text1"/>
          <w:sz w:val="22"/>
          <w:szCs w:val="22"/>
          <w:lang w:val="en-US"/>
        </w:rPr>
        <w:t xml:space="preserve"> Jet 2018 conference on Corpora and </w:t>
      </w:r>
      <w:r>
        <w:rPr>
          <w:rFonts w:ascii="Arial" w:hAnsi="Arial" w:cs="Arial"/>
          <w:color w:val="000000" w:themeColor="text1"/>
          <w:sz w:val="22"/>
          <w:szCs w:val="22"/>
          <w:lang w:val="en-US"/>
        </w:rPr>
        <w:t>R</w:t>
      </w:r>
      <w:r w:rsidRPr="00F54541">
        <w:rPr>
          <w:rFonts w:ascii="Arial" w:hAnsi="Arial" w:cs="Arial"/>
          <w:color w:val="000000" w:themeColor="text1"/>
          <w:sz w:val="22"/>
          <w:szCs w:val="22"/>
          <w:lang w:val="en-US"/>
        </w:rPr>
        <w:t>epresentativeness</w:t>
      </w:r>
      <w:r>
        <w:rPr>
          <w:rFonts w:ascii="Arial" w:hAnsi="Arial" w:cs="Arial"/>
          <w:color w:val="000000" w:themeColor="text1"/>
          <w:sz w:val="22"/>
          <w:szCs w:val="22"/>
          <w:lang w:val="en-US"/>
        </w:rPr>
        <w:t xml:space="preserve"> (3-4 May 2018, Université Paris-Nanterre)</w:t>
      </w:r>
      <w:r w:rsidRPr="00F54541">
        <w:rPr>
          <w:rFonts w:ascii="Arial" w:hAnsi="Arial" w:cs="Arial"/>
          <w:color w:val="000000" w:themeColor="text1"/>
          <w:sz w:val="22"/>
          <w:szCs w:val="22"/>
          <w:lang w:val="en-US"/>
        </w:rPr>
        <w:t xml:space="preserve">. We would like to thank the participants </w:t>
      </w:r>
      <w:r>
        <w:rPr>
          <w:rFonts w:ascii="Arial" w:hAnsi="Arial" w:cs="Arial"/>
          <w:color w:val="000000" w:themeColor="text1"/>
          <w:sz w:val="22"/>
          <w:szCs w:val="22"/>
          <w:lang w:val="en-US"/>
        </w:rPr>
        <w:t>to</w:t>
      </w:r>
      <w:r w:rsidRPr="00F54541">
        <w:rPr>
          <w:rFonts w:ascii="Arial" w:hAnsi="Arial" w:cs="Arial"/>
          <w:color w:val="000000" w:themeColor="text1"/>
          <w:sz w:val="22"/>
          <w:szCs w:val="22"/>
          <w:lang w:val="en-US"/>
        </w:rPr>
        <w:t xml:space="preserve"> th</w:t>
      </w:r>
      <w:r>
        <w:rPr>
          <w:rFonts w:ascii="Arial" w:hAnsi="Arial" w:cs="Arial"/>
          <w:color w:val="000000" w:themeColor="text1"/>
          <w:sz w:val="22"/>
          <w:szCs w:val="22"/>
          <w:lang w:val="en-US"/>
        </w:rPr>
        <w:t>ese</w:t>
      </w:r>
      <w:r w:rsidRPr="00F54541">
        <w:rPr>
          <w:rFonts w:ascii="Arial" w:hAnsi="Arial" w:cs="Arial"/>
          <w:color w:val="000000" w:themeColor="text1"/>
          <w:sz w:val="22"/>
          <w:szCs w:val="22"/>
          <w:lang w:val="en-US"/>
        </w:rPr>
        <w:t xml:space="preserve"> conference</w:t>
      </w:r>
      <w:r>
        <w:rPr>
          <w:rFonts w:ascii="Arial" w:hAnsi="Arial" w:cs="Arial"/>
          <w:color w:val="000000" w:themeColor="text1"/>
          <w:sz w:val="22"/>
          <w:szCs w:val="22"/>
          <w:lang w:val="en-US"/>
        </w:rPr>
        <w:t>s</w:t>
      </w:r>
      <w:r w:rsidRPr="00F54541">
        <w:rPr>
          <w:rFonts w:ascii="Arial" w:hAnsi="Arial" w:cs="Arial"/>
          <w:color w:val="000000" w:themeColor="text1"/>
          <w:sz w:val="22"/>
          <w:szCs w:val="22"/>
          <w:lang w:val="en-US"/>
        </w:rPr>
        <w:t xml:space="preserve">, </w:t>
      </w:r>
      <w:r>
        <w:rPr>
          <w:rFonts w:ascii="Arial" w:hAnsi="Arial" w:cs="Arial"/>
          <w:color w:val="000000" w:themeColor="text1"/>
          <w:sz w:val="22"/>
          <w:szCs w:val="22"/>
          <w:lang w:val="en-US"/>
        </w:rPr>
        <w:t>but also</w:t>
      </w:r>
      <w:r w:rsidRPr="00F54541">
        <w:rPr>
          <w:rFonts w:ascii="Arial" w:hAnsi="Arial" w:cs="Arial"/>
          <w:color w:val="000000" w:themeColor="text1"/>
          <w:sz w:val="22"/>
          <w:szCs w:val="22"/>
          <w:lang w:val="en-US"/>
        </w:rPr>
        <w:t xml:space="preserve"> the editor of </w:t>
      </w:r>
      <w:r w:rsidRPr="00C57AF0">
        <w:rPr>
          <w:rFonts w:ascii="Arial" w:hAnsi="Arial" w:cs="Arial"/>
          <w:i/>
          <w:iCs/>
          <w:color w:val="000000" w:themeColor="text1"/>
          <w:sz w:val="22"/>
          <w:szCs w:val="22"/>
          <w:lang w:val="en-US"/>
        </w:rPr>
        <w:t>Discourse &amp; Society</w:t>
      </w:r>
      <w:r w:rsidRPr="00F54541">
        <w:rPr>
          <w:rFonts w:ascii="Arial" w:hAnsi="Arial" w:cs="Arial"/>
          <w:iCs/>
          <w:color w:val="000000" w:themeColor="text1"/>
          <w:sz w:val="22"/>
          <w:szCs w:val="22"/>
          <w:lang w:val="en-US"/>
        </w:rPr>
        <w:t xml:space="preserve"> </w:t>
      </w:r>
      <w:r w:rsidRPr="00F54541">
        <w:rPr>
          <w:rFonts w:ascii="Arial" w:hAnsi="Arial" w:cs="Arial"/>
          <w:color w:val="000000" w:themeColor="text1"/>
          <w:sz w:val="22"/>
          <w:szCs w:val="22"/>
          <w:lang w:val="en-US"/>
        </w:rPr>
        <w:t>for their valuable comments</w:t>
      </w:r>
      <w:r>
        <w:rPr>
          <w:rFonts w:ascii="Arial" w:hAnsi="Arial" w:cs="Arial"/>
          <w:color w:val="000000" w:themeColor="text1"/>
          <w:sz w:val="22"/>
          <w:szCs w:val="22"/>
          <w:lang w:val="en-US"/>
        </w:rPr>
        <w:t xml:space="preserve"> on earlier versions of this research</w:t>
      </w:r>
      <w:r w:rsidRPr="00F54541">
        <w:rPr>
          <w:rFonts w:ascii="Arial" w:hAnsi="Arial" w:cs="Arial"/>
          <w:color w:val="000000" w:themeColor="text1"/>
          <w:sz w:val="22"/>
          <w:szCs w:val="22"/>
          <w:lang w:val="en-US"/>
        </w:rPr>
        <w:t>. We would like also to express our gratitude to our colleague</w:t>
      </w:r>
      <w:r>
        <w:rPr>
          <w:rFonts w:ascii="Arial" w:hAnsi="Arial" w:cs="Arial"/>
          <w:color w:val="000000" w:themeColor="text1"/>
          <w:sz w:val="22"/>
          <w:szCs w:val="22"/>
          <w:lang w:val="en-US"/>
        </w:rPr>
        <w:t xml:space="preserve">, </w:t>
      </w:r>
      <w:r w:rsidRPr="00F54541">
        <w:rPr>
          <w:rFonts w:ascii="Arial" w:hAnsi="Arial" w:cs="Arial"/>
          <w:color w:val="000000" w:themeColor="text1"/>
          <w:sz w:val="22"/>
          <w:szCs w:val="22"/>
          <w:lang w:val="en-US"/>
        </w:rPr>
        <w:t xml:space="preserve">Laura </w:t>
      </w:r>
      <w:proofErr w:type="spellStart"/>
      <w:r w:rsidRPr="00F54541">
        <w:rPr>
          <w:rFonts w:ascii="Arial" w:hAnsi="Arial" w:cs="Arial"/>
          <w:color w:val="000000" w:themeColor="text1"/>
          <w:sz w:val="22"/>
          <w:szCs w:val="22"/>
          <w:lang w:val="en-US"/>
        </w:rPr>
        <w:t>Pascolo</w:t>
      </w:r>
      <w:proofErr w:type="spellEnd"/>
      <w:r>
        <w:rPr>
          <w:rFonts w:ascii="Arial" w:hAnsi="Arial" w:cs="Arial"/>
          <w:color w:val="000000" w:themeColor="text1"/>
          <w:sz w:val="22"/>
          <w:szCs w:val="22"/>
          <w:lang w:val="en-US"/>
        </w:rPr>
        <w:t>,</w:t>
      </w:r>
      <w:r w:rsidRPr="00F54541">
        <w:rPr>
          <w:rFonts w:ascii="Arial" w:hAnsi="Arial" w:cs="Arial"/>
          <w:color w:val="000000" w:themeColor="text1"/>
          <w:sz w:val="22"/>
          <w:szCs w:val="22"/>
          <w:lang w:val="en-US"/>
        </w:rPr>
        <w:t xml:space="preserve"> and research assistants</w:t>
      </w:r>
      <w:r>
        <w:rPr>
          <w:rFonts w:ascii="Arial" w:hAnsi="Arial" w:cs="Arial"/>
          <w:color w:val="000000" w:themeColor="text1"/>
          <w:sz w:val="22"/>
          <w:szCs w:val="22"/>
          <w:lang w:val="en-US"/>
        </w:rPr>
        <w:t xml:space="preserve">, </w:t>
      </w:r>
      <w:r w:rsidRPr="00F54541">
        <w:rPr>
          <w:rFonts w:ascii="Arial" w:hAnsi="Arial" w:cs="Arial"/>
          <w:color w:val="000000" w:themeColor="text1"/>
          <w:sz w:val="22"/>
          <w:szCs w:val="22"/>
          <w:lang w:val="en-US"/>
        </w:rPr>
        <w:t xml:space="preserve">Sophie </w:t>
      </w:r>
      <w:proofErr w:type="spellStart"/>
      <w:r w:rsidRPr="00F54541">
        <w:rPr>
          <w:rFonts w:ascii="Arial" w:hAnsi="Arial" w:cs="Arial"/>
          <w:color w:val="000000" w:themeColor="text1"/>
          <w:sz w:val="22"/>
          <w:szCs w:val="22"/>
          <w:lang w:val="en-US"/>
        </w:rPr>
        <w:t>Fafchamps</w:t>
      </w:r>
      <w:proofErr w:type="spellEnd"/>
      <w:r w:rsidRPr="00F54541">
        <w:rPr>
          <w:rFonts w:ascii="Arial" w:hAnsi="Arial" w:cs="Arial"/>
          <w:color w:val="000000" w:themeColor="text1"/>
          <w:sz w:val="22"/>
          <w:szCs w:val="22"/>
          <w:lang w:val="en-US"/>
        </w:rPr>
        <w:t xml:space="preserve"> </w:t>
      </w:r>
      <w:r>
        <w:rPr>
          <w:rFonts w:ascii="Arial" w:hAnsi="Arial" w:cs="Arial"/>
          <w:color w:val="000000" w:themeColor="text1"/>
          <w:sz w:val="22"/>
          <w:szCs w:val="22"/>
          <w:lang w:val="en-US"/>
        </w:rPr>
        <w:t>and</w:t>
      </w:r>
      <w:r w:rsidRPr="00F54541">
        <w:rPr>
          <w:rFonts w:ascii="Arial" w:hAnsi="Arial" w:cs="Arial"/>
          <w:color w:val="000000" w:themeColor="text1"/>
          <w:sz w:val="22"/>
          <w:szCs w:val="22"/>
          <w:lang w:val="en-US"/>
        </w:rPr>
        <w:t xml:space="preserve"> Christina Piot</w:t>
      </w:r>
      <w:r>
        <w:rPr>
          <w:rFonts w:ascii="Arial" w:hAnsi="Arial" w:cs="Arial"/>
          <w:color w:val="000000" w:themeColor="text1"/>
          <w:sz w:val="22"/>
          <w:szCs w:val="22"/>
          <w:lang w:val="en-US"/>
        </w:rPr>
        <w:t>,</w:t>
      </w:r>
      <w:r w:rsidRPr="00F54541">
        <w:rPr>
          <w:rFonts w:ascii="Arial" w:hAnsi="Arial" w:cs="Arial"/>
          <w:color w:val="000000" w:themeColor="text1"/>
          <w:sz w:val="22"/>
          <w:szCs w:val="22"/>
          <w:lang w:val="en-US"/>
        </w:rPr>
        <w:t xml:space="preserve"> that helped with data collection and coding</w:t>
      </w:r>
      <w:r>
        <w:rPr>
          <w:rFonts w:ascii="Arial" w:hAnsi="Arial" w:cs="Arial"/>
          <w:color w:val="000000" w:themeColor="text1"/>
          <w:sz w:val="22"/>
          <w:szCs w:val="22"/>
          <w:lang w:val="en-US"/>
        </w:rPr>
        <w:t xml:space="preserve">, as well as to our colleague, Mathilde </w:t>
      </w:r>
      <w:proofErr w:type="spellStart"/>
      <w:r>
        <w:rPr>
          <w:rFonts w:ascii="Arial" w:hAnsi="Arial" w:cs="Arial"/>
          <w:color w:val="000000" w:themeColor="text1"/>
          <w:sz w:val="22"/>
          <w:szCs w:val="22"/>
          <w:lang w:val="en-US"/>
        </w:rPr>
        <w:t>Mergeai</w:t>
      </w:r>
      <w:proofErr w:type="spellEnd"/>
      <w:r>
        <w:rPr>
          <w:rFonts w:ascii="Arial" w:hAnsi="Arial" w:cs="Arial"/>
          <w:color w:val="000000" w:themeColor="text1"/>
          <w:sz w:val="22"/>
          <w:szCs w:val="22"/>
          <w:lang w:val="en-US"/>
        </w:rPr>
        <w:t>, for the linguistic revision of this paper.</w:t>
      </w:r>
      <w:r w:rsidRPr="00F54541">
        <w:rPr>
          <w:rFonts w:ascii="Arial" w:hAnsi="Arial" w:cs="Arial"/>
          <w:color w:val="000000" w:themeColor="text1"/>
          <w:sz w:val="22"/>
          <w:szCs w:val="22"/>
          <w:lang w:val="en-US"/>
        </w:rPr>
        <w:t xml:space="preserve"> </w:t>
      </w:r>
      <w:r w:rsidRPr="00D81AE8">
        <w:rPr>
          <w:rFonts w:ascii="Arial" w:hAnsi="Arial" w:cs="Arial"/>
          <w:color w:val="000000" w:themeColor="text1"/>
          <w:sz w:val="22"/>
          <w:szCs w:val="22"/>
          <w:lang w:val="en-US"/>
        </w:rPr>
        <w:t xml:space="preserve">Remaining inaccuracies are of course </w:t>
      </w:r>
      <w:r>
        <w:rPr>
          <w:rFonts w:ascii="Arial" w:hAnsi="Arial" w:cs="Arial"/>
          <w:color w:val="000000" w:themeColor="text1"/>
          <w:sz w:val="22"/>
          <w:szCs w:val="22"/>
          <w:lang w:val="en-US"/>
        </w:rPr>
        <w:t>our sole</w:t>
      </w:r>
      <w:r w:rsidRPr="00D81AE8">
        <w:rPr>
          <w:rFonts w:ascii="Arial" w:hAnsi="Arial" w:cs="Arial"/>
          <w:color w:val="000000" w:themeColor="text1"/>
          <w:sz w:val="22"/>
          <w:szCs w:val="22"/>
          <w:lang w:val="en-US"/>
        </w:rPr>
        <w:t xml:space="preserve"> responsibility</w:t>
      </w:r>
      <w:r w:rsidRPr="00F54541">
        <w:rPr>
          <w:rFonts w:ascii="Arial" w:hAnsi="Arial" w:cs="Arial"/>
          <w:color w:val="000000" w:themeColor="text1"/>
          <w:sz w:val="22"/>
          <w:szCs w:val="22"/>
          <w:lang w:val="en-US"/>
        </w:rPr>
        <w:t>.</w:t>
      </w:r>
    </w:p>
    <w:p w14:paraId="31DCB48A" w14:textId="77777777" w:rsidR="00C40F51" w:rsidRDefault="00C40F51" w:rsidP="00B46CB7">
      <w:pPr>
        <w:spacing w:line="360" w:lineRule="auto"/>
        <w:rPr>
          <w:rFonts w:ascii="Arial" w:hAnsi="Arial" w:cs="Arial"/>
          <w:b/>
          <w:lang w:val="en-US"/>
        </w:rPr>
      </w:pPr>
    </w:p>
    <w:p w14:paraId="0E7379EF" w14:textId="5DA22E72" w:rsidR="00C40F51" w:rsidRDefault="00C40F51" w:rsidP="00B46CB7">
      <w:pPr>
        <w:spacing w:line="360" w:lineRule="auto"/>
        <w:rPr>
          <w:rFonts w:ascii="Arial" w:hAnsi="Arial" w:cs="Arial"/>
          <w:sz w:val="22"/>
          <w:szCs w:val="22"/>
          <w:lang w:val="en-US"/>
        </w:rPr>
      </w:pPr>
      <w:r>
        <w:rPr>
          <w:rFonts w:ascii="Arial" w:hAnsi="Arial" w:cs="Arial"/>
          <w:b/>
          <w:lang w:val="en-US"/>
        </w:rPr>
        <w:t>References</w:t>
      </w:r>
    </w:p>
    <w:p w14:paraId="7F1983A3" w14:textId="77777777" w:rsidR="00C40F51" w:rsidRPr="00B46CB7" w:rsidRDefault="00C40F51" w:rsidP="00B46CB7">
      <w:pPr>
        <w:autoSpaceDE w:val="0"/>
        <w:autoSpaceDN w:val="0"/>
        <w:adjustRightInd w:val="0"/>
        <w:spacing w:line="276" w:lineRule="auto"/>
        <w:ind w:right="-2"/>
        <w:jc w:val="both"/>
        <w:rPr>
          <w:rFonts w:ascii="Arial" w:hAnsi="Arial" w:cs="Arial"/>
          <w:i/>
          <w:sz w:val="22"/>
          <w:szCs w:val="22"/>
          <w:lang w:val="en-US"/>
        </w:rPr>
      </w:pPr>
      <w:r w:rsidRPr="00B46CB7">
        <w:rPr>
          <w:rFonts w:ascii="Arial" w:hAnsi="Arial" w:cs="Arial"/>
          <w:i/>
          <w:sz w:val="22"/>
          <w:szCs w:val="22"/>
          <w:lang w:val="en-US"/>
        </w:rPr>
        <w:t>The references that are part of the literature review are marked with an asterisk. The complete list of references of the review is available in the online appendix.</w:t>
      </w:r>
    </w:p>
    <w:p w14:paraId="10DBFECD" w14:textId="77777777" w:rsidR="00C40F51" w:rsidRPr="00255A36" w:rsidRDefault="00C40F51" w:rsidP="00B46CB7">
      <w:pPr>
        <w:autoSpaceDE w:val="0"/>
        <w:autoSpaceDN w:val="0"/>
        <w:adjustRightInd w:val="0"/>
        <w:spacing w:line="276" w:lineRule="auto"/>
        <w:ind w:right="-2"/>
        <w:jc w:val="both"/>
        <w:rPr>
          <w:rFonts w:ascii="Arial" w:hAnsi="Arial" w:cs="Arial"/>
          <w:sz w:val="20"/>
          <w:szCs w:val="20"/>
          <w:lang w:val="en-US"/>
        </w:rPr>
      </w:pPr>
    </w:p>
    <w:p w14:paraId="62CAB83E" w14:textId="77777777" w:rsidR="00C40F51" w:rsidRPr="00255A36" w:rsidRDefault="00C40F51" w:rsidP="00B46CB7">
      <w:pPr>
        <w:autoSpaceDE w:val="0"/>
        <w:autoSpaceDN w:val="0"/>
        <w:adjustRightInd w:val="0"/>
        <w:spacing w:line="276" w:lineRule="auto"/>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*Abid, R Z., &amp; </w:t>
      </w:r>
      <w:proofErr w:type="spellStart"/>
      <w:r w:rsidRPr="00255A36">
        <w:rPr>
          <w:rFonts w:ascii="Arial" w:hAnsi="Arial" w:cs="Arial"/>
          <w:color w:val="000000" w:themeColor="text1"/>
          <w:sz w:val="20"/>
          <w:szCs w:val="20"/>
          <w:lang w:val="en-GB"/>
        </w:rPr>
        <w:t>Shakila</w:t>
      </w:r>
      <w:proofErr w:type="spellEnd"/>
      <w:r w:rsidRPr="00255A36">
        <w:rPr>
          <w:rFonts w:ascii="Arial" w:hAnsi="Arial" w:cs="Arial"/>
          <w:color w:val="000000" w:themeColor="text1"/>
          <w:sz w:val="20"/>
          <w:szCs w:val="20"/>
          <w:lang w:val="en-GB"/>
        </w:rPr>
        <w:t xml:space="preserve"> A M. (2016). Constructing the “Self” and the “Other” in Bush’s Political Discourse before and after the Iraq War (2002–2008). </w:t>
      </w:r>
      <w:r w:rsidRPr="00255A36">
        <w:rPr>
          <w:rFonts w:ascii="Arial" w:hAnsi="Arial" w:cs="Arial"/>
          <w:i/>
          <w:iCs/>
          <w:color w:val="000000" w:themeColor="text1"/>
          <w:sz w:val="20"/>
          <w:szCs w:val="20"/>
          <w:lang w:val="en-GB"/>
        </w:rPr>
        <w:t>Journal of Language and Politics</w:t>
      </w:r>
      <w:r w:rsidRPr="00255A36">
        <w:rPr>
          <w:rFonts w:ascii="Arial" w:hAnsi="Arial" w:cs="Arial"/>
          <w:color w:val="000000" w:themeColor="text1"/>
          <w:sz w:val="20"/>
          <w:szCs w:val="20"/>
          <w:lang w:val="en-GB"/>
        </w:rPr>
        <w:t> 15(6): 710</w:t>
      </w:r>
      <w:r w:rsidRPr="00255A36">
        <w:rPr>
          <w:rFonts w:ascii="Cambria Math" w:hAnsi="Cambria Math" w:cs="Cambria Math"/>
          <w:color w:val="000000" w:themeColor="text1"/>
          <w:sz w:val="20"/>
          <w:szCs w:val="20"/>
          <w:lang w:val="en-GB"/>
        </w:rPr>
        <w:t>‑</w:t>
      </w:r>
      <w:r w:rsidRPr="00255A36">
        <w:rPr>
          <w:rFonts w:ascii="Arial" w:hAnsi="Arial" w:cs="Arial"/>
          <w:color w:val="000000" w:themeColor="text1"/>
          <w:sz w:val="20"/>
          <w:szCs w:val="20"/>
          <w:lang w:val="en-GB"/>
        </w:rPr>
        <w:t>26.</w:t>
      </w:r>
    </w:p>
    <w:p w14:paraId="160AFE17" w14:textId="77777777" w:rsidR="00C40F51" w:rsidRPr="00255A36" w:rsidRDefault="00C40F51" w:rsidP="00B46CB7">
      <w:pPr>
        <w:autoSpaceDE w:val="0"/>
        <w:autoSpaceDN w:val="0"/>
        <w:adjustRightInd w:val="0"/>
        <w:spacing w:line="276" w:lineRule="auto"/>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w:t>
      </w:r>
      <w:proofErr w:type="spellStart"/>
      <w:r w:rsidRPr="00255A36">
        <w:rPr>
          <w:rFonts w:ascii="Arial" w:hAnsi="Arial" w:cs="Arial"/>
          <w:color w:val="000000" w:themeColor="text1"/>
          <w:sz w:val="20"/>
          <w:szCs w:val="20"/>
          <w:lang w:val="en-GB"/>
        </w:rPr>
        <w:t>Anchimbe</w:t>
      </w:r>
      <w:proofErr w:type="spellEnd"/>
      <w:r w:rsidRPr="00255A36">
        <w:rPr>
          <w:rFonts w:ascii="Arial" w:hAnsi="Arial" w:cs="Arial"/>
          <w:color w:val="000000" w:themeColor="text1"/>
          <w:sz w:val="20"/>
          <w:szCs w:val="20"/>
          <w:lang w:val="en-GB"/>
        </w:rPr>
        <w:t xml:space="preserve">, E. A. (2008). “Veto the War but Let No French Head Fall”: Linguistic Avoidance Strategies in Jacques Chirac’s Pre-Iraq War Interview Transcripts. </w:t>
      </w:r>
      <w:r w:rsidRPr="00255A36">
        <w:rPr>
          <w:rFonts w:ascii="Arial" w:hAnsi="Arial" w:cs="Arial"/>
          <w:i/>
          <w:iCs/>
          <w:color w:val="000000" w:themeColor="text1"/>
          <w:sz w:val="20"/>
          <w:szCs w:val="20"/>
          <w:lang w:val="en-GB"/>
        </w:rPr>
        <w:t>Journal of Language and Politics</w:t>
      </w:r>
      <w:r w:rsidRPr="00255A36">
        <w:rPr>
          <w:rFonts w:ascii="Arial" w:hAnsi="Arial" w:cs="Arial"/>
          <w:color w:val="000000" w:themeColor="text1"/>
          <w:sz w:val="20"/>
          <w:szCs w:val="20"/>
          <w:lang w:val="en-GB"/>
        </w:rPr>
        <w:t> 7(1): 156</w:t>
      </w:r>
      <w:r w:rsidRPr="00255A36">
        <w:rPr>
          <w:rFonts w:ascii="Cambria Math" w:hAnsi="Cambria Math" w:cs="Cambria Math"/>
          <w:color w:val="000000" w:themeColor="text1"/>
          <w:sz w:val="20"/>
          <w:szCs w:val="20"/>
          <w:lang w:val="en-GB"/>
        </w:rPr>
        <w:t>‑ </w:t>
      </w:r>
      <w:r w:rsidRPr="00255A36">
        <w:rPr>
          <w:rFonts w:ascii="Arial" w:hAnsi="Arial" w:cs="Arial"/>
          <w:color w:val="000000" w:themeColor="text1"/>
          <w:sz w:val="20"/>
          <w:szCs w:val="20"/>
          <w:lang w:val="en-GB"/>
        </w:rPr>
        <w:t>70.</w:t>
      </w:r>
    </w:p>
    <w:p w14:paraId="3EC26A7C"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*Angermüller, J. (2012). Fixing meaning: The many voices of the post-liberal hegemony in Russia. </w:t>
      </w:r>
      <w:r w:rsidRPr="00255A36">
        <w:rPr>
          <w:rFonts w:ascii="Arial" w:hAnsi="Arial" w:cs="Arial"/>
          <w:i/>
          <w:color w:val="000000" w:themeColor="text1"/>
          <w:sz w:val="20"/>
          <w:szCs w:val="20"/>
          <w:lang w:val="en-GB"/>
        </w:rPr>
        <w:t xml:space="preserve">Journal of Language and Politics, </w:t>
      </w:r>
      <w:r w:rsidRPr="00255A36">
        <w:rPr>
          <w:rFonts w:ascii="Arial" w:hAnsi="Arial" w:cs="Arial"/>
          <w:color w:val="000000" w:themeColor="text1"/>
          <w:sz w:val="20"/>
          <w:szCs w:val="20"/>
          <w:lang w:val="en-GB"/>
        </w:rPr>
        <w:t>11(1)</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115–134.</w:t>
      </w:r>
    </w:p>
    <w:p w14:paraId="437BDE61"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*Arman, H. (2018). Speaking “the Other”? Youths’ regimentation and policing of contemporary urban vernacular.</w:t>
      </w:r>
      <w:r w:rsidRPr="00255A36">
        <w:rPr>
          <w:rFonts w:ascii="Arial" w:hAnsi="Arial" w:cs="Arial"/>
          <w:i/>
          <w:color w:val="000000" w:themeColor="text1"/>
          <w:sz w:val="20"/>
          <w:szCs w:val="20"/>
          <w:lang w:val="en-GB"/>
        </w:rPr>
        <w:t xml:space="preserve"> Language &amp; Communication, </w:t>
      </w:r>
      <w:r w:rsidRPr="00255A36">
        <w:rPr>
          <w:rFonts w:ascii="Arial" w:hAnsi="Arial" w:cs="Arial"/>
          <w:color w:val="000000" w:themeColor="text1"/>
          <w:sz w:val="20"/>
          <w:szCs w:val="20"/>
          <w:lang w:val="en-GB"/>
        </w:rPr>
        <w:t>58</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47–61.</w:t>
      </w:r>
    </w:p>
    <w:p w14:paraId="020F0616"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w:t>
      </w:r>
      <w:proofErr w:type="spellStart"/>
      <w:r w:rsidRPr="00255A36">
        <w:rPr>
          <w:rFonts w:ascii="Arial" w:hAnsi="Arial" w:cs="Arial"/>
          <w:color w:val="000000" w:themeColor="text1"/>
          <w:sz w:val="20"/>
          <w:szCs w:val="20"/>
          <w:lang w:val="en-GB"/>
        </w:rPr>
        <w:t>Aslani</w:t>
      </w:r>
      <w:proofErr w:type="spellEnd"/>
      <w:r w:rsidRPr="00255A36">
        <w:rPr>
          <w:rFonts w:ascii="Arial" w:hAnsi="Arial" w:cs="Arial"/>
          <w:color w:val="000000" w:themeColor="text1"/>
          <w:sz w:val="20"/>
          <w:szCs w:val="20"/>
          <w:lang w:val="en-GB"/>
        </w:rPr>
        <w:t xml:space="preserve">, M. (2016). Ideological Traces in Political Texts: A CDA Approach towards News Representation and Translation of Iran’s Nuclear Program in English and Persian Written Media. </w:t>
      </w:r>
      <w:r w:rsidRPr="00255A36">
        <w:rPr>
          <w:rFonts w:ascii="Arial" w:hAnsi="Arial" w:cs="Arial"/>
          <w:i/>
          <w:color w:val="000000" w:themeColor="text1"/>
          <w:sz w:val="20"/>
          <w:szCs w:val="20"/>
          <w:lang w:val="en-GB"/>
        </w:rPr>
        <w:t xml:space="preserve">International Journal of Applied Linguistics &amp; English Literature, </w:t>
      </w:r>
      <w:r w:rsidRPr="00255A36">
        <w:rPr>
          <w:rFonts w:ascii="Arial" w:hAnsi="Arial" w:cs="Arial"/>
          <w:color w:val="000000" w:themeColor="text1"/>
          <w:sz w:val="20"/>
          <w:szCs w:val="20"/>
          <w:lang w:val="en-GB"/>
        </w:rPr>
        <w:t>5(3)</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237–246.</w:t>
      </w:r>
    </w:p>
    <w:p w14:paraId="15691B1D" w14:textId="77777777" w:rsidR="00C40F51"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w:t>
      </w:r>
      <w:proofErr w:type="spellStart"/>
      <w:r w:rsidRPr="00255A36">
        <w:rPr>
          <w:rFonts w:ascii="Arial" w:hAnsi="Arial" w:cs="Arial"/>
          <w:color w:val="000000" w:themeColor="text1"/>
          <w:sz w:val="20"/>
          <w:szCs w:val="20"/>
          <w:lang w:val="en-GB"/>
        </w:rPr>
        <w:t>Azodi</w:t>
      </w:r>
      <w:proofErr w:type="spellEnd"/>
      <w:r w:rsidRPr="00255A36">
        <w:rPr>
          <w:rFonts w:ascii="Arial" w:hAnsi="Arial" w:cs="Arial"/>
          <w:color w:val="000000" w:themeColor="text1"/>
          <w:sz w:val="20"/>
          <w:szCs w:val="20"/>
          <w:lang w:val="en-GB"/>
        </w:rPr>
        <w:t xml:space="preserve">, J., &amp; </w:t>
      </w:r>
      <w:proofErr w:type="spellStart"/>
      <w:r w:rsidRPr="00255A36">
        <w:rPr>
          <w:rFonts w:ascii="Arial" w:hAnsi="Arial" w:cs="Arial"/>
          <w:color w:val="000000" w:themeColor="text1"/>
          <w:sz w:val="20"/>
          <w:szCs w:val="20"/>
          <w:lang w:val="en-GB"/>
        </w:rPr>
        <w:t>Salmani</w:t>
      </w:r>
      <w:proofErr w:type="spellEnd"/>
      <w:r w:rsidRPr="00255A36">
        <w:rPr>
          <w:rFonts w:ascii="Arial" w:hAnsi="Arial" w:cs="Arial"/>
          <w:color w:val="000000" w:themeColor="text1"/>
          <w:sz w:val="20"/>
          <w:szCs w:val="20"/>
          <w:lang w:val="en-GB"/>
        </w:rPr>
        <w:t>, B. (2015). The impact of Power on Translation of News Stories.</w:t>
      </w:r>
      <w:r w:rsidRPr="00255A36">
        <w:rPr>
          <w:rFonts w:ascii="Arial" w:hAnsi="Arial" w:cs="Arial"/>
          <w:i/>
          <w:color w:val="000000" w:themeColor="text1"/>
          <w:sz w:val="20"/>
          <w:szCs w:val="20"/>
          <w:lang w:val="en-GB"/>
        </w:rPr>
        <w:t xml:space="preserve"> International Journal of Applied Linguistics &amp; English Literature, </w:t>
      </w:r>
      <w:r w:rsidRPr="00255A36">
        <w:rPr>
          <w:rFonts w:ascii="Arial" w:hAnsi="Arial" w:cs="Arial"/>
          <w:color w:val="000000" w:themeColor="text1"/>
          <w:sz w:val="20"/>
          <w:szCs w:val="20"/>
          <w:lang w:val="en-GB"/>
        </w:rPr>
        <w:t>4(3)</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181–188.</w:t>
      </w:r>
    </w:p>
    <w:p w14:paraId="7C41E5F3" w14:textId="77777777" w:rsidR="00C40F51" w:rsidRPr="001278E5" w:rsidRDefault="00C40F51" w:rsidP="00B46CB7">
      <w:pPr>
        <w:autoSpaceDE w:val="0"/>
        <w:autoSpaceDN w:val="0"/>
        <w:adjustRightInd w:val="0"/>
        <w:spacing w:line="276" w:lineRule="auto"/>
        <w:ind w:right="-2"/>
        <w:jc w:val="both"/>
        <w:rPr>
          <w:rStyle w:val="Rfrencelgre"/>
          <w:rFonts w:ascii="Arial" w:hAnsi="Arial" w:cs="Arial"/>
          <w:color w:val="000000" w:themeColor="text1"/>
          <w:lang w:val="en-GB"/>
        </w:rPr>
      </w:pPr>
      <w:r>
        <w:rPr>
          <w:rFonts w:ascii="Arial" w:eastAsia="Times New Roman" w:hAnsi="Arial" w:cs="Arial"/>
          <w:sz w:val="20"/>
          <w:szCs w:val="20"/>
          <w:lang w:val="en-US" w:eastAsia="fr-FR"/>
        </w:rPr>
        <w:t>*</w:t>
      </w:r>
      <w:proofErr w:type="spellStart"/>
      <w:r w:rsidRPr="001278E5">
        <w:rPr>
          <w:rFonts w:ascii="Arial" w:eastAsia="Times New Roman" w:hAnsi="Arial" w:cs="Arial"/>
          <w:sz w:val="20"/>
          <w:szCs w:val="20"/>
          <w:lang w:val="en-US" w:eastAsia="fr-FR"/>
        </w:rPr>
        <w:t>Bazzi</w:t>
      </w:r>
      <w:proofErr w:type="spellEnd"/>
      <w:r w:rsidRPr="001278E5">
        <w:rPr>
          <w:rFonts w:ascii="Arial" w:eastAsia="Times New Roman" w:hAnsi="Arial" w:cs="Arial"/>
          <w:sz w:val="20"/>
          <w:szCs w:val="20"/>
          <w:lang w:val="en-US" w:eastAsia="fr-FR"/>
        </w:rPr>
        <w:t xml:space="preserve">, S. </w:t>
      </w:r>
      <w:r>
        <w:rPr>
          <w:rFonts w:ascii="Arial" w:eastAsia="Times New Roman" w:hAnsi="Arial" w:cs="Arial"/>
          <w:sz w:val="20"/>
          <w:szCs w:val="20"/>
          <w:lang w:val="en-US" w:eastAsia="fr-FR"/>
        </w:rPr>
        <w:t>(</w:t>
      </w:r>
      <w:r w:rsidRPr="001278E5">
        <w:rPr>
          <w:rFonts w:ascii="Arial" w:eastAsia="Times New Roman" w:hAnsi="Arial" w:cs="Arial"/>
          <w:sz w:val="20"/>
          <w:szCs w:val="20"/>
          <w:lang w:val="en-US" w:eastAsia="fr-FR"/>
        </w:rPr>
        <w:t>2014</w:t>
      </w:r>
      <w:r>
        <w:rPr>
          <w:rFonts w:ascii="Arial" w:eastAsia="Times New Roman" w:hAnsi="Arial" w:cs="Arial"/>
          <w:sz w:val="20"/>
          <w:szCs w:val="20"/>
          <w:lang w:val="en-US" w:eastAsia="fr-FR"/>
        </w:rPr>
        <w:t>)</w:t>
      </w:r>
      <w:r w:rsidRPr="001278E5">
        <w:rPr>
          <w:rFonts w:ascii="Arial" w:eastAsia="Times New Roman" w:hAnsi="Arial" w:cs="Arial"/>
          <w:sz w:val="20"/>
          <w:szCs w:val="20"/>
          <w:lang w:val="en-US" w:eastAsia="fr-FR"/>
        </w:rPr>
        <w:t xml:space="preserve">. Foreign Metaphors and Arabic Translation: An Empirical Study in Journalistic Translation Practice. </w:t>
      </w:r>
      <w:r w:rsidRPr="001278E5">
        <w:rPr>
          <w:rFonts w:ascii="Arial" w:eastAsia="Times New Roman" w:hAnsi="Arial" w:cs="Arial"/>
          <w:i/>
          <w:iCs/>
          <w:sz w:val="20"/>
          <w:szCs w:val="20"/>
          <w:lang w:val="en-US" w:eastAsia="fr-FR"/>
        </w:rPr>
        <w:t>Journal of Language and Politics</w:t>
      </w:r>
      <w:r>
        <w:rPr>
          <w:rFonts w:ascii="Arial" w:eastAsia="Times New Roman" w:hAnsi="Arial" w:cs="Arial"/>
          <w:i/>
          <w:iCs/>
          <w:sz w:val="20"/>
          <w:szCs w:val="20"/>
          <w:lang w:val="en-US" w:eastAsia="fr-FR"/>
        </w:rPr>
        <w:t>,</w:t>
      </w:r>
      <w:r w:rsidRPr="001278E5">
        <w:rPr>
          <w:rFonts w:ascii="Arial" w:eastAsia="Times New Roman" w:hAnsi="Arial" w:cs="Arial"/>
          <w:sz w:val="20"/>
          <w:szCs w:val="20"/>
          <w:lang w:val="en-US" w:eastAsia="fr-FR"/>
        </w:rPr>
        <w:t> 13(1): 120–51.</w:t>
      </w:r>
    </w:p>
    <w:p w14:paraId="071F97E3" w14:textId="77777777" w:rsidR="00C40F51" w:rsidRPr="00255A36" w:rsidRDefault="00C40F51" w:rsidP="00B46CB7">
      <w:pPr>
        <w:autoSpaceDE w:val="0"/>
        <w:autoSpaceDN w:val="0"/>
        <w:adjustRightInd w:val="0"/>
        <w:spacing w:line="276" w:lineRule="auto"/>
        <w:ind w:right="-2"/>
        <w:jc w:val="both"/>
        <w:rPr>
          <w:rStyle w:val="Rfrencelgre"/>
          <w:rFonts w:ascii="Arial" w:hAnsi="Arial" w:cs="Arial"/>
          <w:color w:val="000000" w:themeColor="text1"/>
          <w:lang w:val="en-GB"/>
        </w:rPr>
      </w:pPr>
      <w:r w:rsidRPr="00255A36">
        <w:rPr>
          <w:rStyle w:val="Rfrencelgre"/>
          <w:rFonts w:ascii="Arial" w:hAnsi="Arial" w:cs="Arial"/>
          <w:color w:val="000000" w:themeColor="text1"/>
          <w:lang w:val="en-GB"/>
        </w:rPr>
        <w:t>*</w:t>
      </w:r>
      <w:proofErr w:type="spellStart"/>
      <w:r w:rsidRPr="00255A36">
        <w:rPr>
          <w:rStyle w:val="Rfrencelgre"/>
          <w:rFonts w:ascii="Arial" w:hAnsi="Arial" w:cs="Arial"/>
          <w:color w:val="000000" w:themeColor="text1"/>
          <w:lang w:val="en-GB"/>
        </w:rPr>
        <w:t>Bonnin</w:t>
      </w:r>
      <w:proofErr w:type="spellEnd"/>
      <w:r w:rsidRPr="00255A36">
        <w:rPr>
          <w:rStyle w:val="Rfrencelgre"/>
          <w:rFonts w:ascii="Arial" w:hAnsi="Arial" w:cs="Arial"/>
          <w:color w:val="000000" w:themeColor="text1"/>
          <w:lang w:val="en-GB"/>
        </w:rPr>
        <w:t xml:space="preserve">, J E. (2009). Religious and political discourse in Argentina: the case of reconciliation. </w:t>
      </w:r>
      <w:r w:rsidRPr="00255A36">
        <w:rPr>
          <w:rStyle w:val="Rfrencelgre"/>
          <w:rFonts w:ascii="Arial" w:hAnsi="Arial" w:cs="Arial"/>
          <w:i/>
          <w:color w:val="000000" w:themeColor="text1"/>
          <w:lang w:val="en-GB"/>
        </w:rPr>
        <w:t xml:space="preserve">Discourse &amp; Society, </w:t>
      </w:r>
      <w:r w:rsidRPr="00255A36">
        <w:rPr>
          <w:rStyle w:val="Rfrencelgre"/>
          <w:rFonts w:ascii="Arial" w:hAnsi="Arial" w:cs="Arial"/>
          <w:color w:val="000000" w:themeColor="text1"/>
          <w:lang w:val="en-GB"/>
        </w:rPr>
        <w:t>20(3)</w:t>
      </w:r>
      <w:r>
        <w:rPr>
          <w:rStyle w:val="Rfrencelgre"/>
          <w:rFonts w:ascii="Arial" w:hAnsi="Arial" w:cs="Arial"/>
          <w:color w:val="000000" w:themeColor="text1"/>
          <w:lang w:val="en-GB"/>
        </w:rPr>
        <w:t>:</w:t>
      </w:r>
      <w:r w:rsidRPr="00255A36">
        <w:rPr>
          <w:rStyle w:val="Rfrencelgre"/>
          <w:rFonts w:ascii="Arial" w:hAnsi="Arial" w:cs="Arial"/>
          <w:color w:val="000000" w:themeColor="text1"/>
          <w:lang w:val="en-GB"/>
        </w:rPr>
        <w:t xml:space="preserve"> 327–343.</w:t>
      </w:r>
    </w:p>
    <w:p w14:paraId="621295A3" w14:textId="77777777" w:rsidR="00C40F51" w:rsidRPr="00255A36" w:rsidRDefault="00C40F51" w:rsidP="00B46CB7">
      <w:pPr>
        <w:autoSpaceDE w:val="0"/>
        <w:autoSpaceDN w:val="0"/>
        <w:adjustRightInd w:val="0"/>
        <w:spacing w:line="276" w:lineRule="auto"/>
        <w:ind w:right="-2"/>
        <w:jc w:val="both"/>
        <w:rPr>
          <w:rStyle w:val="Rfrencelgre"/>
          <w:rFonts w:ascii="Arial" w:hAnsi="Arial" w:cs="Arial"/>
          <w:color w:val="000000" w:themeColor="text1"/>
          <w:lang w:val="en-GB"/>
        </w:rPr>
      </w:pPr>
      <w:r w:rsidRPr="00255A36">
        <w:rPr>
          <w:rStyle w:val="Rfrencelgre"/>
          <w:rFonts w:ascii="Arial" w:hAnsi="Arial" w:cs="Arial"/>
          <w:color w:val="000000" w:themeColor="text1"/>
          <w:lang w:val="en-GB"/>
        </w:rPr>
        <w:t>*</w:t>
      </w:r>
      <w:proofErr w:type="spellStart"/>
      <w:r w:rsidRPr="00255A36">
        <w:rPr>
          <w:rStyle w:val="Rfrencelgre"/>
          <w:rFonts w:ascii="Arial" w:hAnsi="Arial" w:cs="Arial"/>
          <w:color w:val="000000" w:themeColor="text1"/>
          <w:lang w:val="en-GB"/>
        </w:rPr>
        <w:t>Bonnin</w:t>
      </w:r>
      <w:proofErr w:type="spellEnd"/>
      <w:r w:rsidRPr="00255A36">
        <w:rPr>
          <w:rStyle w:val="Rfrencelgre"/>
          <w:rFonts w:ascii="Arial" w:hAnsi="Arial" w:cs="Arial"/>
          <w:color w:val="000000" w:themeColor="text1"/>
          <w:lang w:val="en-GB"/>
        </w:rPr>
        <w:t xml:space="preserve">, J E. (2011). From discursive event to discourse </w:t>
      </w:r>
      <w:proofErr w:type="spellStart"/>
      <w:r w:rsidRPr="00255A36">
        <w:rPr>
          <w:rStyle w:val="Rfrencelgre"/>
          <w:rFonts w:ascii="Arial" w:hAnsi="Arial" w:cs="Arial"/>
          <w:color w:val="000000" w:themeColor="text1"/>
          <w:lang w:val="en-GB"/>
        </w:rPr>
        <w:t>événement</w:t>
      </w:r>
      <w:proofErr w:type="spellEnd"/>
      <w:r w:rsidRPr="00255A36">
        <w:rPr>
          <w:rStyle w:val="Rfrencelgre"/>
          <w:rFonts w:ascii="Arial" w:hAnsi="Arial" w:cs="Arial"/>
          <w:color w:val="000000" w:themeColor="text1"/>
          <w:lang w:val="en-GB"/>
        </w:rPr>
        <w:t xml:space="preserve">: A case study of political-religious discourse in Argentina. </w:t>
      </w:r>
      <w:r w:rsidRPr="00255A36">
        <w:rPr>
          <w:rStyle w:val="Rfrencelgre"/>
          <w:rFonts w:ascii="Arial" w:hAnsi="Arial" w:cs="Arial"/>
          <w:i/>
          <w:color w:val="000000" w:themeColor="text1"/>
          <w:lang w:val="en-GB"/>
        </w:rPr>
        <w:t xml:space="preserve">Discourse &amp; Society, </w:t>
      </w:r>
      <w:r w:rsidRPr="00255A36">
        <w:rPr>
          <w:rStyle w:val="Rfrencelgre"/>
          <w:rFonts w:ascii="Arial" w:hAnsi="Arial" w:cs="Arial"/>
          <w:color w:val="000000" w:themeColor="text1"/>
          <w:lang w:val="en-GB"/>
        </w:rPr>
        <w:t>22(6), 677–692.</w:t>
      </w:r>
    </w:p>
    <w:p w14:paraId="7E037490" w14:textId="77777777" w:rsidR="00C40F51" w:rsidRPr="00255A36" w:rsidRDefault="00C40F51" w:rsidP="00B46CB7">
      <w:pPr>
        <w:autoSpaceDE w:val="0"/>
        <w:autoSpaceDN w:val="0"/>
        <w:adjustRightInd w:val="0"/>
        <w:spacing w:line="276" w:lineRule="auto"/>
        <w:ind w:right="-2"/>
        <w:jc w:val="both"/>
        <w:rPr>
          <w:rStyle w:val="Rfrencelgre"/>
          <w:rFonts w:ascii="Arial" w:hAnsi="Arial" w:cs="Arial"/>
          <w:color w:val="000000" w:themeColor="text1"/>
          <w:lang w:val="en-GB"/>
        </w:rPr>
      </w:pPr>
      <w:r w:rsidRPr="00255A36">
        <w:rPr>
          <w:rStyle w:val="Rfrencelgre"/>
          <w:rFonts w:ascii="Arial" w:hAnsi="Arial" w:cs="Arial"/>
          <w:color w:val="000000" w:themeColor="text1"/>
          <w:lang w:val="en-GB"/>
        </w:rPr>
        <w:t xml:space="preserve">*Boyd, M S. (2014). (New) participatory framework on YouTube? Commenter interaction in US political speeches. </w:t>
      </w:r>
      <w:r w:rsidRPr="00255A36">
        <w:rPr>
          <w:rStyle w:val="Rfrencelgre"/>
          <w:rFonts w:ascii="Arial" w:hAnsi="Arial" w:cs="Arial"/>
          <w:i/>
          <w:color w:val="000000" w:themeColor="text1"/>
          <w:lang w:val="en-GB"/>
        </w:rPr>
        <w:t xml:space="preserve">Journal of Pragmatics, </w:t>
      </w:r>
      <w:r w:rsidRPr="00255A36">
        <w:rPr>
          <w:rStyle w:val="Rfrencelgre"/>
          <w:rFonts w:ascii="Arial" w:hAnsi="Arial" w:cs="Arial"/>
          <w:color w:val="000000" w:themeColor="text1"/>
          <w:lang w:val="en-GB"/>
        </w:rPr>
        <w:t>72</w:t>
      </w:r>
      <w:r>
        <w:rPr>
          <w:rStyle w:val="Rfrencelgre"/>
          <w:rFonts w:ascii="Arial" w:hAnsi="Arial" w:cs="Arial"/>
          <w:color w:val="000000" w:themeColor="text1"/>
          <w:lang w:val="en-GB"/>
        </w:rPr>
        <w:t xml:space="preserve">: </w:t>
      </w:r>
      <w:r w:rsidRPr="00255A36">
        <w:rPr>
          <w:rStyle w:val="Rfrencelgre"/>
          <w:rFonts w:ascii="Arial" w:hAnsi="Arial" w:cs="Arial"/>
          <w:color w:val="000000" w:themeColor="text1"/>
          <w:lang w:val="en-GB"/>
        </w:rPr>
        <w:t>46–58.</w:t>
      </w:r>
    </w:p>
    <w:p w14:paraId="659BBD29"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Charteris-Black, J. (2011). </w:t>
      </w:r>
      <w:r w:rsidRPr="00255A36">
        <w:rPr>
          <w:rFonts w:ascii="Arial" w:hAnsi="Arial" w:cs="Arial"/>
          <w:i/>
          <w:iCs/>
          <w:color w:val="000000" w:themeColor="text1"/>
          <w:sz w:val="20"/>
          <w:szCs w:val="20"/>
          <w:lang w:val="en-GB"/>
        </w:rPr>
        <w:t>Politicians and Rhetoric: The Persuasive Power of Metaphor</w:t>
      </w:r>
      <w:r w:rsidRPr="00255A36">
        <w:rPr>
          <w:rFonts w:ascii="Arial" w:hAnsi="Arial" w:cs="Arial"/>
          <w:color w:val="000000" w:themeColor="text1"/>
          <w:sz w:val="20"/>
          <w:szCs w:val="20"/>
          <w:lang w:val="en-GB"/>
        </w:rPr>
        <w:t xml:space="preserve"> (2nd ed.). London: Palgrave Macmillan.</w:t>
      </w:r>
    </w:p>
    <w:p w14:paraId="22B4A9AF"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*Chiang, W-Y &amp; </w:t>
      </w:r>
      <w:proofErr w:type="spellStart"/>
      <w:r w:rsidRPr="00255A36">
        <w:rPr>
          <w:rFonts w:ascii="Arial" w:hAnsi="Arial" w:cs="Arial"/>
          <w:color w:val="000000" w:themeColor="text1"/>
          <w:sz w:val="20"/>
          <w:szCs w:val="20"/>
          <w:lang w:val="en-GB"/>
        </w:rPr>
        <w:t>Duann</w:t>
      </w:r>
      <w:proofErr w:type="spellEnd"/>
      <w:r w:rsidRPr="00255A36">
        <w:rPr>
          <w:rFonts w:ascii="Arial" w:hAnsi="Arial" w:cs="Arial"/>
          <w:color w:val="000000" w:themeColor="text1"/>
          <w:sz w:val="20"/>
          <w:szCs w:val="20"/>
          <w:lang w:val="en-GB"/>
        </w:rPr>
        <w:t xml:space="preserve">, R-F. (2007). Conceptual metaphors for SARS: ‘war’ between whom? </w:t>
      </w:r>
      <w:r w:rsidRPr="00255A36">
        <w:rPr>
          <w:rFonts w:ascii="Arial" w:hAnsi="Arial" w:cs="Arial"/>
          <w:i/>
          <w:color w:val="000000" w:themeColor="text1"/>
          <w:sz w:val="20"/>
          <w:szCs w:val="20"/>
          <w:lang w:val="en-GB"/>
        </w:rPr>
        <w:t xml:space="preserve">Discourse &amp; Society, </w:t>
      </w:r>
      <w:r w:rsidRPr="00255A36">
        <w:rPr>
          <w:rFonts w:ascii="Arial" w:hAnsi="Arial" w:cs="Arial"/>
          <w:color w:val="000000" w:themeColor="text1"/>
          <w:sz w:val="20"/>
          <w:szCs w:val="20"/>
          <w:lang w:val="en-GB"/>
        </w:rPr>
        <w:t>18(5)</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579–602.</w:t>
      </w:r>
    </w:p>
    <w:p w14:paraId="07DE659C" w14:textId="77777777" w:rsidR="00C40F51" w:rsidRPr="00255A36" w:rsidRDefault="00C40F51" w:rsidP="00B46CB7">
      <w:pPr>
        <w:autoSpaceDE w:val="0"/>
        <w:autoSpaceDN w:val="0"/>
        <w:adjustRightInd w:val="0"/>
        <w:spacing w:line="276" w:lineRule="auto"/>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w:t>
      </w:r>
      <w:proofErr w:type="spellStart"/>
      <w:r w:rsidRPr="00255A36">
        <w:rPr>
          <w:rFonts w:ascii="Arial" w:hAnsi="Arial" w:cs="Arial"/>
          <w:color w:val="000000" w:themeColor="text1"/>
          <w:sz w:val="20"/>
          <w:szCs w:val="20"/>
          <w:lang w:val="en-GB"/>
        </w:rPr>
        <w:t>Cienki</w:t>
      </w:r>
      <w:proofErr w:type="spellEnd"/>
      <w:r w:rsidRPr="00255A36">
        <w:rPr>
          <w:rFonts w:ascii="Arial" w:hAnsi="Arial" w:cs="Arial"/>
          <w:color w:val="000000" w:themeColor="text1"/>
          <w:sz w:val="20"/>
          <w:szCs w:val="20"/>
          <w:lang w:val="en-GB"/>
        </w:rPr>
        <w:t>, A</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&amp; </w:t>
      </w:r>
      <w:proofErr w:type="spellStart"/>
      <w:r>
        <w:rPr>
          <w:rFonts w:ascii="Arial" w:hAnsi="Arial" w:cs="Arial"/>
          <w:color w:val="000000" w:themeColor="text1"/>
          <w:sz w:val="20"/>
          <w:szCs w:val="20"/>
          <w:lang w:val="en-GB"/>
        </w:rPr>
        <w:t>Giansante</w:t>
      </w:r>
      <w:proofErr w:type="spellEnd"/>
      <w:r>
        <w:rPr>
          <w:rFonts w:ascii="Arial" w:hAnsi="Arial" w:cs="Arial"/>
          <w:color w:val="000000" w:themeColor="text1"/>
          <w:sz w:val="20"/>
          <w:szCs w:val="20"/>
          <w:lang w:val="en-GB"/>
        </w:rPr>
        <w:t xml:space="preserve">, </w:t>
      </w:r>
      <w:r w:rsidRPr="00255A36">
        <w:rPr>
          <w:rFonts w:ascii="Arial" w:hAnsi="Arial" w:cs="Arial"/>
          <w:color w:val="000000" w:themeColor="text1"/>
          <w:sz w:val="20"/>
          <w:szCs w:val="20"/>
          <w:lang w:val="en-GB"/>
        </w:rPr>
        <w:t xml:space="preserve">G. (2014). Conversational Framing in Televised Political Discourse: A Comparison from the 2008 Elections in the United States and Italy. </w:t>
      </w:r>
      <w:r w:rsidRPr="00255A36">
        <w:rPr>
          <w:rFonts w:ascii="Arial" w:hAnsi="Arial" w:cs="Arial"/>
          <w:i/>
          <w:iCs/>
          <w:color w:val="000000" w:themeColor="text1"/>
          <w:sz w:val="20"/>
          <w:szCs w:val="20"/>
          <w:lang w:val="en-GB"/>
        </w:rPr>
        <w:t>Journal of Language and Politics</w:t>
      </w:r>
      <w:r w:rsidRPr="00255A36">
        <w:rPr>
          <w:rFonts w:ascii="Arial" w:hAnsi="Arial" w:cs="Arial"/>
          <w:color w:val="000000" w:themeColor="text1"/>
          <w:sz w:val="20"/>
          <w:szCs w:val="20"/>
          <w:lang w:val="en-GB"/>
        </w:rPr>
        <w:t> 13(2): 255–88.</w:t>
      </w:r>
    </w:p>
    <w:p w14:paraId="79ECCCA3"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*Cramer, J. (2010). ‘Do we really want to be like them?’: Indexing </w:t>
      </w:r>
      <w:proofErr w:type="spellStart"/>
      <w:r w:rsidRPr="00255A36">
        <w:rPr>
          <w:rFonts w:ascii="Arial" w:hAnsi="Arial" w:cs="Arial"/>
          <w:color w:val="000000" w:themeColor="text1"/>
          <w:sz w:val="20"/>
          <w:szCs w:val="20"/>
          <w:lang w:val="en-GB"/>
        </w:rPr>
        <w:t>europeanness</w:t>
      </w:r>
      <w:proofErr w:type="spellEnd"/>
      <w:r w:rsidRPr="00255A36">
        <w:rPr>
          <w:rFonts w:ascii="Arial" w:hAnsi="Arial" w:cs="Arial"/>
          <w:color w:val="000000" w:themeColor="text1"/>
          <w:sz w:val="20"/>
          <w:szCs w:val="20"/>
          <w:lang w:val="en-GB"/>
        </w:rPr>
        <w:t xml:space="preserve"> through pronominal use.</w:t>
      </w:r>
      <w:r w:rsidRPr="00255A36">
        <w:rPr>
          <w:rFonts w:ascii="Arial" w:hAnsi="Arial" w:cs="Arial"/>
          <w:i/>
          <w:color w:val="000000" w:themeColor="text1"/>
          <w:sz w:val="20"/>
          <w:szCs w:val="20"/>
          <w:lang w:val="en-GB"/>
        </w:rPr>
        <w:t xml:space="preserve"> Discourse &amp; Society, </w:t>
      </w:r>
      <w:r w:rsidRPr="00255A36">
        <w:rPr>
          <w:rFonts w:ascii="Arial" w:hAnsi="Arial" w:cs="Arial"/>
          <w:color w:val="000000" w:themeColor="text1"/>
          <w:sz w:val="20"/>
          <w:szCs w:val="20"/>
          <w:lang w:val="en-GB"/>
        </w:rPr>
        <w:t>21(6)</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619-637.</w:t>
      </w:r>
    </w:p>
    <w:p w14:paraId="0C73878C" w14:textId="77777777" w:rsidR="00C40F51" w:rsidRPr="00255A36" w:rsidRDefault="00C40F51" w:rsidP="00B46CB7">
      <w:pPr>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Chilton, P. A., &amp; </w:t>
      </w:r>
      <w:proofErr w:type="spellStart"/>
      <w:r w:rsidRPr="00255A36">
        <w:rPr>
          <w:rFonts w:ascii="Arial" w:hAnsi="Arial" w:cs="Arial"/>
          <w:color w:val="000000" w:themeColor="text1"/>
          <w:sz w:val="20"/>
          <w:szCs w:val="20"/>
          <w:lang w:val="en-GB"/>
        </w:rPr>
        <w:t>Schäffner</w:t>
      </w:r>
      <w:proofErr w:type="spellEnd"/>
      <w:r w:rsidRPr="00255A36">
        <w:rPr>
          <w:rFonts w:ascii="Arial" w:hAnsi="Arial" w:cs="Arial"/>
          <w:color w:val="000000" w:themeColor="text1"/>
          <w:sz w:val="20"/>
          <w:szCs w:val="20"/>
          <w:lang w:val="en-GB"/>
        </w:rPr>
        <w:t xml:space="preserve">, C. (2002). </w:t>
      </w:r>
      <w:r w:rsidRPr="00255A36">
        <w:rPr>
          <w:rStyle w:val="fn"/>
          <w:rFonts w:ascii="Arial" w:hAnsi="Arial" w:cs="Arial"/>
          <w:i/>
          <w:color w:val="000000" w:themeColor="text1"/>
          <w:sz w:val="20"/>
          <w:szCs w:val="20"/>
          <w:lang w:val="en-GB"/>
        </w:rPr>
        <w:t>Politics as Text and Talk</w:t>
      </w:r>
      <w:r w:rsidRPr="00255A36">
        <w:rPr>
          <w:rFonts w:ascii="Arial" w:hAnsi="Arial" w:cs="Arial"/>
          <w:i/>
          <w:color w:val="000000" w:themeColor="text1"/>
          <w:sz w:val="20"/>
          <w:szCs w:val="20"/>
          <w:lang w:val="en-GB"/>
        </w:rPr>
        <w:t>:</w:t>
      </w:r>
      <w:r w:rsidRPr="00255A36">
        <w:rPr>
          <w:rStyle w:val="apple-converted-space"/>
          <w:rFonts w:ascii="Arial" w:hAnsi="Arial" w:cs="Arial"/>
          <w:i/>
          <w:color w:val="000000" w:themeColor="text1"/>
          <w:sz w:val="20"/>
          <w:szCs w:val="20"/>
          <w:lang w:val="en-GB"/>
        </w:rPr>
        <w:t> </w:t>
      </w:r>
      <w:r w:rsidRPr="00255A36">
        <w:rPr>
          <w:rStyle w:val="Sous-titre1"/>
          <w:rFonts w:ascii="Arial" w:hAnsi="Arial" w:cs="Arial"/>
          <w:bCs/>
          <w:i/>
          <w:color w:val="000000" w:themeColor="text1"/>
          <w:sz w:val="20"/>
          <w:szCs w:val="20"/>
          <w:lang w:val="en-GB"/>
        </w:rPr>
        <w:t>Analytic Approaches to Political Discourse</w:t>
      </w:r>
      <w:r w:rsidRPr="00255A36">
        <w:rPr>
          <w:rStyle w:val="Sous-titre1"/>
          <w:rFonts w:ascii="Arial" w:hAnsi="Arial" w:cs="Arial"/>
          <w:bCs/>
          <w:color w:val="000000" w:themeColor="text1"/>
          <w:sz w:val="20"/>
          <w:szCs w:val="20"/>
          <w:lang w:val="en-GB"/>
        </w:rPr>
        <w:t xml:space="preserve">. Amsterdam: </w:t>
      </w:r>
      <w:r w:rsidRPr="00255A36">
        <w:rPr>
          <w:rFonts w:ascii="Arial" w:hAnsi="Arial" w:cs="Arial"/>
          <w:color w:val="000000" w:themeColor="text1"/>
          <w:sz w:val="20"/>
          <w:szCs w:val="20"/>
          <w:lang w:val="en-GB"/>
        </w:rPr>
        <w:t>John Benjamins Publishing.</w:t>
      </w:r>
    </w:p>
    <w:p w14:paraId="4723C2ED" w14:textId="77777777" w:rsidR="00C40F51" w:rsidRPr="00255A36" w:rsidRDefault="00C40F51" w:rsidP="00B46CB7">
      <w:pPr>
        <w:spacing w:line="276" w:lineRule="auto"/>
        <w:ind w:right="-2"/>
        <w:jc w:val="both"/>
        <w:rPr>
          <w:rFonts w:ascii="Arial" w:hAnsi="Arial" w:cs="Arial"/>
          <w:color w:val="000000" w:themeColor="text1"/>
          <w:sz w:val="20"/>
          <w:szCs w:val="20"/>
          <w:lang w:val="en-GB"/>
        </w:rPr>
      </w:pPr>
      <w:r w:rsidRPr="00255A36">
        <w:rPr>
          <w:rStyle w:val="Sous-titre1"/>
          <w:rFonts w:ascii="Arial" w:hAnsi="Arial" w:cs="Arial"/>
          <w:bCs/>
          <w:color w:val="000000" w:themeColor="text1"/>
          <w:sz w:val="20"/>
          <w:szCs w:val="20"/>
          <w:lang w:val="en-GB"/>
        </w:rPr>
        <w:t xml:space="preserve">Chilton P.A. (2008). Political terminology. In: Knapp K and Antos G (eds) </w:t>
      </w:r>
      <w:r w:rsidRPr="00255A36">
        <w:rPr>
          <w:rStyle w:val="Sous-titre1"/>
          <w:rFonts w:ascii="Arial" w:hAnsi="Arial" w:cs="Arial"/>
          <w:bCs/>
          <w:i/>
          <w:color w:val="000000" w:themeColor="text1"/>
          <w:sz w:val="20"/>
          <w:szCs w:val="20"/>
          <w:lang w:val="en-GB"/>
        </w:rPr>
        <w:t>Handbook of Communication in the Public Sphere: Handbooks of Applied Linguistics</w:t>
      </w:r>
      <w:r w:rsidRPr="00255A36">
        <w:rPr>
          <w:rStyle w:val="Sous-titre1"/>
          <w:rFonts w:ascii="Arial" w:hAnsi="Arial" w:cs="Arial"/>
          <w:bCs/>
          <w:color w:val="000000" w:themeColor="text1"/>
          <w:sz w:val="20"/>
          <w:szCs w:val="20"/>
          <w:lang w:val="en-GB"/>
        </w:rPr>
        <w:t xml:space="preserve">. vol. 4. Berlin: Walter de Gruyter, </w:t>
      </w:r>
      <w:r w:rsidRPr="00255A36">
        <w:rPr>
          <w:rFonts w:ascii="Arial" w:hAnsi="Arial" w:cs="Arial"/>
          <w:color w:val="000000" w:themeColor="text1"/>
          <w:sz w:val="20"/>
          <w:szCs w:val="20"/>
          <w:lang w:val="en-GB"/>
        </w:rPr>
        <w:t xml:space="preserve">226–242. </w:t>
      </w:r>
    </w:p>
    <w:p w14:paraId="41F9D95C"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eastAsia="Times New Roman" w:hAnsi="Arial" w:cs="Arial"/>
          <w:color w:val="000000" w:themeColor="text1"/>
          <w:sz w:val="20"/>
          <w:szCs w:val="20"/>
          <w:lang w:val="en-GB" w:eastAsia="fr-FR"/>
        </w:rPr>
        <w:t xml:space="preserve">*Durović, T., &amp; Silaški, N. (2010). Metaphors we vote by. The case of ‘marriage’ in contemporary Serbian political discourse. </w:t>
      </w:r>
      <w:r w:rsidRPr="00255A36">
        <w:rPr>
          <w:rFonts w:ascii="Arial" w:eastAsia="Times New Roman" w:hAnsi="Arial" w:cs="Arial"/>
          <w:i/>
          <w:color w:val="000000" w:themeColor="text1"/>
          <w:sz w:val="20"/>
          <w:szCs w:val="20"/>
          <w:lang w:val="en-GB" w:eastAsia="fr-FR"/>
        </w:rPr>
        <w:t xml:space="preserve">Journal of Language and Politics, </w:t>
      </w:r>
      <w:r w:rsidRPr="00255A36">
        <w:rPr>
          <w:rFonts w:ascii="Arial" w:eastAsia="Times New Roman" w:hAnsi="Arial" w:cs="Arial"/>
          <w:color w:val="000000" w:themeColor="text1"/>
          <w:sz w:val="20"/>
          <w:szCs w:val="20"/>
          <w:lang w:val="en-GB" w:eastAsia="fr-FR"/>
        </w:rPr>
        <w:t>9(2)</w:t>
      </w:r>
      <w:r>
        <w:rPr>
          <w:rFonts w:ascii="Arial" w:eastAsia="Times New Roman" w:hAnsi="Arial" w:cs="Arial"/>
          <w:color w:val="000000" w:themeColor="text1"/>
          <w:sz w:val="20"/>
          <w:szCs w:val="20"/>
          <w:lang w:val="en-GB" w:eastAsia="fr-FR"/>
        </w:rPr>
        <w:t>:</w:t>
      </w:r>
      <w:r w:rsidRPr="00255A36">
        <w:rPr>
          <w:rFonts w:ascii="Arial" w:eastAsia="Times New Roman" w:hAnsi="Arial" w:cs="Arial"/>
          <w:color w:val="000000" w:themeColor="text1"/>
          <w:sz w:val="20"/>
          <w:szCs w:val="20"/>
          <w:lang w:val="en-GB" w:eastAsia="fr-FR"/>
        </w:rPr>
        <w:t xml:space="preserve"> 237–259.</w:t>
      </w:r>
    </w:p>
    <w:p w14:paraId="29148167"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Fairclough, N. (2006). </w:t>
      </w:r>
      <w:r w:rsidRPr="00255A36">
        <w:rPr>
          <w:rFonts w:ascii="Arial" w:eastAsia="Times New Roman" w:hAnsi="Arial" w:cs="Arial"/>
          <w:color w:val="000000" w:themeColor="text1"/>
          <w:sz w:val="20"/>
          <w:szCs w:val="20"/>
          <w:lang w:val="en-GB" w:eastAsia="fr-FR"/>
        </w:rPr>
        <w:t xml:space="preserve">Genres in political discourse. in Keith Brown, K. </w:t>
      </w:r>
      <w:r w:rsidRPr="00255A36">
        <w:rPr>
          <w:rFonts w:ascii="Arial" w:eastAsia="Times New Roman" w:hAnsi="Arial" w:cs="Arial"/>
          <w:i/>
          <w:color w:val="000000" w:themeColor="text1"/>
          <w:sz w:val="20"/>
          <w:szCs w:val="20"/>
          <w:lang w:val="en-GB" w:eastAsia="fr-FR"/>
        </w:rPr>
        <w:t>Encyclopedia of language and linguistics</w:t>
      </w:r>
      <w:r w:rsidRPr="00255A36">
        <w:rPr>
          <w:rFonts w:ascii="Arial" w:eastAsia="Times New Roman" w:hAnsi="Arial" w:cs="Arial"/>
          <w:color w:val="000000" w:themeColor="text1"/>
          <w:sz w:val="20"/>
          <w:szCs w:val="20"/>
          <w:lang w:val="en-GB" w:eastAsia="fr-FR"/>
        </w:rPr>
        <w:t xml:space="preserve"> (vol. 5), Boston: Elsevier, 32–8.</w:t>
      </w:r>
    </w:p>
    <w:p w14:paraId="12B5243D"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*Fairclough, I., &amp; Fairclough, N. (2011). Practical reasoning in political discourse: The UK government’s response to the economic crisis in the 2008 pre-budget report. </w:t>
      </w:r>
      <w:r w:rsidRPr="00255A36">
        <w:rPr>
          <w:rFonts w:ascii="Arial" w:hAnsi="Arial" w:cs="Arial"/>
          <w:i/>
          <w:iCs/>
          <w:color w:val="000000" w:themeColor="text1"/>
          <w:sz w:val="20"/>
          <w:szCs w:val="20"/>
          <w:lang w:val="en-GB"/>
        </w:rPr>
        <w:t xml:space="preserve">Discourse &amp; Society, </w:t>
      </w:r>
      <w:r w:rsidRPr="00255A36">
        <w:rPr>
          <w:rFonts w:ascii="Arial" w:hAnsi="Arial" w:cs="Arial"/>
          <w:iCs/>
          <w:color w:val="000000" w:themeColor="text1"/>
          <w:sz w:val="20"/>
          <w:szCs w:val="20"/>
          <w:lang w:val="en-GB"/>
        </w:rPr>
        <w:t>22(3)</w:t>
      </w:r>
      <w:r>
        <w:rPr>
          <w:rFonts w:ascii="Arial" w:hAnsi="Arial" w:cs="Arial"/>
          <w:iCs/>
          <w:color w:val="000000" w:themeColor="text1"/>
          <w:sz w:val="20"/>
          <w:szCs w:val="20"/>
          <w:lang w:val="en-GB"/>
        </w:rPr>
        <w:t>:</w:t>
      </w:r>
      <w:r w:rsidRPr="00255A36">
        <w:rPr>
          <w:rFonts w:ascii="Arial" w:hAnsi="Arial" w:cs="Arial"/>
          <w:iCs/>
          <w:color w:val="000000" w:themeColor="text1"/>
          <w:sz w:val="20"/>
          <w:szCs w:val="20"/>
          <w:lang w:val="en-GB"/>
        </w:rPr>
        <w:t xml:space="preserve"> </w:t>
      </w:r>
      <w:r w:rsidRPr="00255A36">
        <w:rPr>
          <w:rFonts w:ascii="Arial" w:hAnsi="Arial" w:cs="Arial"/>
          <w:color w:val="000000" w:themeColor="text1"/>
          <w:sz w:val="20"/>
          <w:szCs w:val="20"/>
          <w:lang w:val="en-GB"/>
        </w:rPr>
        <w:t>243–268.</w:t>
      </w:r>
    </w:p>
    <w:p w14:paraId="4A3BE724"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*Fenton-Smith, B. (2007). Diplomatic condolences: ideological positioning in the death of Yasser Arafat. </w:t>
      </w:r>
      <w:r w:rsidRPr="00255A36">
        <w:rPr>
          <w:rFonts w:ascii="Arial" w:hAnsi="Arial" w:cs="Arial"/>
          <w:i/>
          <w:iCs/>
          <w:color w:val="000000" w:themeColor="text1"/>
          <w:sz w:val="20"/>
          <w:szCs w:val="20"/>
          <w:lang w:val="en-GB"/>
        </w:rPr>
        <w:t xml:space="preserve">Discourse &amp; Society, </w:t>
      </w:r>
      <w:r w:rsidRPr="00255A36">
        <w:rPr>
          <w:rFonts w:ascii="Arial" w:hAnsi="Arial" w:cs="Arial"/>
          <w:iCs/>
          <w:color w:val="000000" w:themeColor="text1"/>
          <w:sz w:val="20"/>
          <w:szCs w:val="20"/>
          <w:lang w:val="en-GB"/>
        </w:rPr>
        <w:t>18</w:t>
      </w:r>
      <w:r w:rsidRPr="00255A36">
        <w:rPr>
          <w:rFonts w:ascii="Arial" w:hAnsi="Arial" w:cs="Arial"/>
          <w:color w:val="000000" w:themeColor="text1"/>
          <w:sz w:val="20"/>
          <w:szCs w:val="20"/>
          <w:lang w:val="en-GB"/>
        </w:rPr>
        <w:t>(6)</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697–718.</w:t>
      </w:r>
    </w:p>
    <w:p w14:paraId="771F25A5"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*Flowerdew, J., &amp; Leong, S. (2007). Metaphors in the discursive construction of patriotism: the case of Hong Kong’s constitutional reform debate. </w:t>
      </w:r>
      <w:r w:rsidRPr="00255A36">
        <w:rPr>
          <w:rFonts w:ascii="Arial" w:hAnsi="Arial" w:cs="Arial"/>
          <w:i/>
          <w:color w:val="000000" w:themeColor="text1"/>
          <w:sz w:val="20"/>
          <w:szCs w:val="20"/>
          <w:lang w:val="en-GB"/>
        </w:rPr>
        <w:t xml:space="preserve">Discourse &amp; Society, </w:t>
      </w:r>
      <w:r w:rsidRPr="00255A36">
        <w:rPr>
          <w:rFonts w:ascii="Arial" w:hAnsi="Arial" w:cs="Arial"/>
          <w:color w:val="000000" w:themeColor="text1"/>
          <w:sz w:val="20"/>
          <w:szCs w:val="20"/>
          <w:lang w:val="en-GB"/>
        </w:rPr>
        <w:t>18(3)</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273–294.</w:t>
      </w:r>
    </w:p>
    <w:p w14:paraId="00F4156B"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eastAsia="Times New Roman" w:hAnsi="Arial" w:cs="Arial"/>
          <w:color w:val="000000" w:themeColor="text1"/>
          <w:sz w:val="20"/>
          <w:szCs w:val="20"/>
          <w:lang w:val="en-GB" w:eastAsia="fr-FR"/>
        </w:rPr>
        <w:t xml:space="preserve">*Gavriely-Nuri, D. (2008). The ‘metaphorical annihilation’ of the Second Lebanon War (2006) from the Israeli political discourse. </w:t>
      </w:r>
      <w:r w:rsidRPr="00255A36">
        <w:rPr>
          <w:rFonts w:ascii="Arial" w:eastAsia="Times New Roman" w:hAnsi="Arial" w:cs="Arial"/>
          <w:i/>
          <w:color w:val="000000" w:themeColor="text1"/>
          <w:sz w:val="20"/>
          <w:szCs w:val="20"/>
          <w:lang w:val="en-GB" w:eastAsia="fr-FR"/>
        </w:rPr>
        <w:t xml:space="preserve">Discourse &amp; Society, </w:t>
      </w:r>
      <w:r w:rsidRPr="00255A36">
        <w:rPr>
          <w:rFonts w:ascii="Arial" w:eastAsia="Times New Roman" w:hAnsi="Arial" w:cs="Arial"/>
          <w:color w:val="000000" w:themeColor="text1"/>
          <w:sz w:val="20"/>
          <w:szCs w:val="20"/>
          <w:lang w:val="en-GB" w:eastAsia="fr-FR"/>
        </w:rPr>
        <w:t>19(1)</w:t>
      </w:r>
      <w:r>
        <w:rPr>
          <w:rFonts w:ascii="Arial" w:eastAsia="Times New Roman" w:hAnsi="Arial" w:cs="Arial"/>
          <w:color w:val="000000" w:themeColor="text1"/>
          <w:sz w:val="20"/>
          <w:szCs w:val="20"/>
          <w:lang w:val="en-GB" w:eastAsia="fr-FR"/>
        </w:rPr>
        <w:t>:</w:t>
      </w:r>
      <w:r w:rsidRPr="00255A36">
        <w:rPr>
          <w:rFonts w:ascii="Arial" w:eastAsia="Times New Roman" w:hAnsi="Arial" w:cs="Arial"/>
          <w:color w:val="000000" w:themeColor="text1"/>
          <w:sz w:val="20"/>
          <w:szCs w:val="20"/>
          <w:lang w:val="en-GB" w:eastAsia="fr-FR"/>
        </w:rPr>
        <w:t xml:space="preserve"> 5–20.</w:t>
      </w:r>
    </w:p>
    <w:p w14:paraId="2EE661B2"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*Georgiou, V. (2010). Competing discourses in the debate on place names in Cyprus, Issues of (symbolic) inclusion/exclusion in orthographic choices. </w:t>
      </w:r>
      <w:r w:rsidRPr="00255A36">
        <w:rPr>
          <w:rFonts w:ascii="Arial" w:hAnsi="Arial" w:cs="Arial"/>
          <w:i/>
          <w:color w:val="000000" w:themeColor="text1"/>
          <w:sz w:val="20"/>
          <w:szCs w:val="20"/>
          <w:lang w:val="en-GB"/>
        </w:rPr>
        <w:t xml:space="preserve">Journal of Language and Politics, </w:t>
      </w:r>
      <w:r w:rsidRPr="00255A36">
        <w:rPr>
          <w:rFonts w:ascii="Arial" w:hAnsi="Arial" w:cs="Arial"/>
          <w:color w:val="000000" w:themeColor="text1"/>
          <w:sz w:val="20"/>
          <w:szCs w:val="20"/>
          <w:lang w:val="en-GB"/>
        </w:rPr>
        <w:t>9(1)</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140–164.</w:t>
      </w:r>
    </w:p>
    <w:p w14:paraId="573EA981"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*Gruber, H. (2015). Policy-oriented argumentation or ironic evaluation: A study of verbal quoting and positioning in Austrian politicians’ parliamentary debate contributions. </w:t>
      </w:r>
      <w:r w:rsidRPr="00255A36">
        <w:rPr>
          <w:rFonts w:ascii="Arial" w:hAnsi="Arial" w:cs="Arial"/>
          <w:i/>
          <w:iCs/>
          <w:color w:val="000000" w:themeColor="text1"/>
          <w:sz w:val="20"/>
          <w:szCs w:val="20"/>
          <w:lang w:val="en-GB"/>
        </w:rPr>
        <w:t xml:space="preserve">Discourse Studies, </w:t>
      </w:r>
      <w:r w:rsidRPr="00255A36">
        <w:rPr>
          <w:rFonts w:ascii="Arial" w:hAnsi="Arial" w:cs="Arial"/>
          <w:iCs/>
          <w:color w:val="000000" w:themeColor="text1"/>
          <w:sz w:val="20"/>
          <w:szCs w:val="20"/>
          <w:lang w:val="en-GB"/>
        </w:rPr>
        <w:t>17</w:t>
      </w:r>
      <w:r w:rsidRPr="00255A36">
        <w:rPr>
          <w:rFonts w:ascii="Arial" w:hAnsi="Arial" w:cs="Arial"/>
          <w:color w:val="000000" w:themeColor="text1"/>
          <w:sz w:val="20"/>
          <w:szCs w:val="20"/>
          <w:lang w:val="en-GB"/>
        </w:rPr>
        <w:t>(6)</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682–702.</w:t>
      </w:r>
    </w:p>
    <w:p w14:paraId="19F995EA" w14:textId="77777777" w:rsidR="00C40F51"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*Hanauer, D. I. (2011). The discursive construction of the separation wall at Abu Dis. </w:t>
      </w:r>
      <w:r w:rsidRPr="00255A36">
        <w:rPr>
          <w:rFonts w:ascii="Arial" w:hAnsi="Arial" w:cs="Arial"/>
          <w:i/>
          <w:iCs/>
          <w:color w:val="000000" w:themeColor="text1"/>
          <w:sz w:val="20"/>
          <w:szCs w:val="20"/>
          <w:lang w:val="en-GB"/>
        </w:rPr>
        <w:t>Journal of Language and Politics</w:t>
      </w:r>
      <w:r w:rsidRPr="00255A36">
        <w:rPr>
          <w:rFonts w:ascii="Arial" w:hAnsi="Arial" w:cs="Arial"/>
          <w:iCs/>
          <w:color w:val="000000" w:themeColor="text1"/>
          <w:sz w:val="20"/>
          <w:szCs w:val="20"/>
          <w:lang w:val="en-GB"/>
        </w:rPr>
        <w:t>, 10</w:t>
      </w:r>
      <w:r w:rsidRPr="00255A36">
        <w:rPr>
          <w:rFonts w:ascii="Arial" w:hAnsi="Arial" w:cs="Arial"/>
          <w:color w:val="000000" w:themeColor="text1"/>
          <w:sz w:val="20"/>
          <w:szCs w:val="20"/>
          <w:lang w:val="en-GB"/>
        </w:rPr>
        <w:t>(3)</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301–321.</w:t>
      </w:r>
    </w:p>
    <w:p w14:paraId="16F8FE4A"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Pr>
          <w:rFonts w:ascii="Arial" w:eastAsia="Times New Roman" w:hAnsi="Arial" w:cs="Arial"/>
          <w:sz w:val="20"/>
          <w:szCs w:val="20"/>
          <w:lang w:val="en-US" w:eastAsia="fr-FR"/>
        </w:rPr>
        <w:t>*</w:t>
      </w:r>
      <w:r w:rsidRPr="00A61238">
        <w:rPr>
          <w:rFonts w:ascii="Arial" w:eastAsia="Times New Roman" w:hAnsi="Arial" w:cs="Arial"/>
          <w:sz w:val="20"/>
          <w:szCs w:val="20"/>
          <w:lang w:val="en-US" w:eastAsia="fr-FR"/>
        </w:rPr>
        <w:t xml:space="preserve">Hernández-Campoy, J.M., </w:t>
      </w:r>
      <w:r>
        <w:rPr>
          <w:rFonts w:ascii="Arial" w:eastAsia="Times New Roman" w:hAnsi="Arial" w:cs="Arial"/>
          <w:sz w:val="20"/>
          <w:szCs w:val="20"/>
          <w:lang w:val="en-US" w:eastAsia="fr-FR"/>
        </w:rPr>
        <w:t xml:space="preserve">&amp; </w:t>
      </w:r>
      <w:r w:rsidRPr="00A61238">
        <w:rPr>
          <w:rFonts w:ascii="Arial" w:eastAsia="Times New Roman" w:hAnsi="Arial" w:cs="Arial"/>
          <w:sz w:val="20"/>
          <w:szCs w:val="20"/>
          <w:lang w:val="en-US" w:eastAsia="fr-FR"/>
        </w:rPr>
        <w:t>Cutillas-Espinosa</w:t>
      </w:r>
      <w:r>
        <w:rPr>
          <w:rFonts w:ascii="Arial" w:eastAsia="Times New Roman" w:hAnsi="Arial" w:cs="Arial"/>
          <w:sz w:val="20"/>
          <w:szCs w:val="20"/>
          <w:lang w:val="en-US" w:eastAsia="fr-FR"/>
        </w:rPr>
        <w:t xml:space="preserve">, </w:t>
      </w:r>
      <w:r w:rsidRPr="00A61238">
        <w:rPr>
          <w:rFonts w:ascii="Arial" w:eastAsia="Times New Roman" w:hAnsi="Arial" w:cs="Arial"/>
          <w:sz w:val="20"/>
          <w:szCs w:val="20"/>
          <w:lang w:val="en-US" w:eastAsia="fr-FR"/>
        </w:rPr>
        <w:t xml:space="preserve">J.A. </w:t>
      </w:r>
      <w:r>
        <w:rPr>
          <w:rFonts w:ascii="Arial" w:eastAsia="Times New Roman" w:hAnsi="Arial" w:cs="Arial"/>
          <w:sz w:val="20"/>
          <w:szCs w:val="20"/>
          <w:lang w:val="en-US" w:eastAsia="fr-FR"/>
        </w:rPr>
        <w:t>(</w:t>
      </w:r>
      <w:r w:rsidRPr="00A61238">
        <w:rPr>
          <w:rFonts w:ascii="Arial" w:eastAsia="Times New Roman" w:hAnsi="Arial" w:cs="Arial"/>
          <w:sz w:val="20"/>
          <w:szCs w:val="20"/>
          <w:lang w:val="en-US" w:eastAsia="fr-FR"/>
        </w:rPr>
        <w:t>2010</w:t>
      </w:r>
      <w:r>
        <w:rPr>
          <w:rFonts w:ascii="Arial" w:eastAsia="Times New Roman" w:hAnsi="Arial" w:cs="Arial"/>
          <w:sz w:val="20"/>
          <w:szCs w:val="20"/>
          <w:lang w:val="en-US" w:eastAsia="fr-FR"/>
        </w:rPr>
        <w:t>)</w:t>
      </w:r>
      <w:r w:rsidRPr="00A61238">
        <w:rPr>
          <w:rFonts w:ascii="Arial" w:eastAsia="Times New Roman" w:hAnsi="Arial" w:cs="Arial"/>
          <w:sz w:val="20"/>
          <w:szCs w:val="20"/>
          <w:lang w:val="en-US" w:eastAsia="fr-FR"/>
        </w:rPr>
        <w:t xml:space="preserve">. “Speaker Design Practices in Political Discourse: A Case Study.” </w:t>
      </w:r>
      <w:r w:rsidRPr="00A61238">
        <w:rPr>
          <w:rFonts w:ascii="Arial" w:eastAsia="Times New Roman" w:hAnsi="Arial" w:cs="Arial"/>
          <w:i/>
          <w:iCs/>
          <w:sz w:val="20"/>
          <w:szCs w:val="20"/>
          <w:lang w:val="en-US" w:eastAsia="fr-FR"/>
        </w:rPr>
        <w:t>Language &amp; Communication</w:t>
      </w:r>
      <w:r w:rsidRPr="00A61238">
        <w:rPr>
          <w:rFonts w:ascii="Arial" w:eastAsia="Times New Roman" w:hAnsi="Arial" w:cs="Arial"/>
          <w:sz w:val="20"/>
          <w:szCs w:val="20"/>
          <w:lang w:val="en-US" w:eastAsia="fr-FR"/>
        </w:rPr>
        <w:t> 30(4): 297–309.</w:t>
      </w:r>
    </w:p>
    <w:p w14:paraId="69400CE9" w14:textId="77777777" w:rsidR="00C40F51" w:rsidRPr="00255A36" w:rsidRDefault="00C40F51" w:rsidP="00B46CB7">
      <w:pPr>
        <w:spacing w:line="276" w:lineRule="auto"/>
        <w:ind w:right="-2"/>
        <w:jc w:val="both"/>
        <w:rPr>
          <w:rFonts w:ascii="Arial" w:eastAsia="Times New Roman" w:hAnsi="Arial" w:cs="Arial"/>
          <w:color w:val="000000" w:themeColor="text1"/>
          <w:sz w:val="20"/>
          <w:szCs w:val="20"/>
          <w:lang w:val="en-GB" w:eastAsia="fr-FR"/>
        </w:rPr>
      </w:pPr>
      <w:r w:rsidRPr="00255A36">
        <w:rPr>
          <w:rFonts w:ascii="Arial" w:eastAsia="Times New Roman" w:hAnsi="Arial" w:cs="Arial"/>
          <w:color w:val="000000" w:themeColor="text1"/>
          <w:sz w:val="20"/>
          <w:szCs w:val="20"/>
          <w:shd w:val="clear" w:color="auto" w:fill="FFFFFF"/>
          <w:lang w:val="en-GB" w:eastAsia="fr-FR"/>
        </w:rPr>
        <w:t xml:space="preserve">*Jones, W. (2014). Political semiotics of national campaign posters and pictorial representation: Thailand’s 2011 general elections. </w:t>
      </w:r>
      <w:r w:rsidRPr="00255A36">
        <w:rPr>
          <w:rFonts w:ascii="Arial" w:eastAsia="Times New Roman" w:hAnsi="Arial" w:cs="Arial"/>
          <w:i/>
          <w:iCs/>
          <w:color w:val="000000" w:themeColor="text1"/>
          <w:sz w:val="20"/>
          <w:szCs w:val="20"/>
          <w:lang w:val="en-GB" w:eastAsia="fr-FR"/>
        </w:rPr>
        <w:t>Semiotica</w:t>
      </w:r>
      <w:r w:rsidRPr="00255A36">
        <w:rPr>
          <w:rFonts w:ascii="Arial" w:eastAsia="Times New Roman" w:hAnsi="Arial" w:cs="Arial"/>
          <w:color w:val="000000" w:themeColor="text1"/>
          <w:sz w:val="20"/>
          <w:szCs w:val="20"/>
          <w:shd w:val="clear" w:color="auto" w:fill="FFFFFF"/>
          <w:lang w:val="en-GB" w:eastAsia="fr-FR"/>
        </w:rPr>
        <w:t>, 199</w:t>
      </w:r>
      <w:r>
        <w:rPr>
          <w:rFonts w:ascii="Arial" w:eastAsia="Times New Roman" w:hAnsi="Arial" w:cs="Arial"/>
          <w:color w:val="000000" w:themeColor="text1"/>
          <w:sz w:val="20"/>
          <w:szCs w:val="20"/>
          <w:shd w:val="clear" w:color="auto" w:fill="FFFFFF"/>
          <w:lang w:val="en-GB" w:eastAsia="fr-FR"/>
        </w:rPr>
        <w:t>:</w:t>
      </w:r>
      <w:r w:rsidRPr="00255A36">
        <w:rPr>
          <w:rFonts w:ascii="Arial" w:eastAsia="Times New Roman" w:hAnsi="Arial" w:cs="Arial"/>
          <w:color w:val="000000" w:themeColor="text1"/>
          <w:sz w:val="20"/>
          <w:szCs w:val="20"/>
          <w:shd w:val="clear" w:color="auto" w:fill="FFFFFF"/>
          <w:lang w:val="en-GB" w:eastAsia="fr-FR"/>
        </w:rPr>
        <w:t xml:space="preserve"> 269–296.</w:t>
      </w:r>
    </w:p>
    <w:p w14:paraId="593C310B"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*Kampf, Z. (2008). The pragmatics of forgiveness: judgments of apologies in the Israeli political arena. </w:t>
      </w:r>
      <w:r w:rsidRPr="00255A36">
        <w:rPr>
          <w:rFonts w:ascii="Arial" w:hAnsi="Arial" w:cs="Arial"/>
          <w:i/>
          <w:color w:val="000000" w:themeColor="text1"/>
          <w:sz w:val="20"/>
          <w:szCs w:val="20"/>
          <w:lang w:val="en-GB"/>
        </w:rPr>
        <w:t xml:space="preserve">Discourse &amp; Society, </w:t>
      </w:r>
      <w:r w:rsidRPr="00255A36">
        <w:rPr>
          <w:rFonts w:ascii="Arial" w:hAnsi="Arial" w:cs="Arial"/>
          <w:color w:val="000000" w:themeColor="text1"/>
          <w:sz w:val="20"/>
          <w:szCs w:val="20"/>
          <w:lang w:val="en-GB"/>
        </w:rPr>
        <w:t>19(5)</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577–598. </w:t>
      </w:r>
    </w:p>
    <w:p w14:paraId="75324A23"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*Kampf, Z. (2009). Public (non —)apologies: the discourse of minimizing responsibility.</w:t>
      </w:r>
      <w:r w:rsidRPr="00255A36">
        <w:rPr>
          <w:rFonts w:ascii="Arial" w:hAnsi="Arial" w:cs="Arial"/>
          <w:i/>
          <w:color w:val="000000" w:themeColor="text1"/>
          <w:sz w:val="20"/>
          <w:szCs w:val="20"/>
          <w:lang w:val="en-GB"/>
        </w:rPr>
        <w:t xml:space="preserve"> Journal of Pragmatics, </w:t>
      </w:r>
      <w:r w:rsidRPr="00255A36">
        <w:rPr>
          <w:rFonts w:ascii="Arial" w:hAnsi="Arial" w:cs="Arial"/>
          <w:color w:val="000000" w:themeColor="text1"/>
          <w:sz w:val="20"/>
          <w:szCs w:val="20"/>
          <w:lang w:val="en-GB"/>
        </w:rPr>
        <w:t>41</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2257–2270.</w:t>
      </w:r>
    </w:p>
    <w:p w14:paraId="25530412"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*Kelly-Holmes, H., &amp; O’Regan, V. (2004). ‘The spoilt children of Europe’: German press coverage of the Nice Treaty referenda in Ireland. </w:t>
      </w:r>
      <w:r w:rsidRPr="00255A36">
        <w:rPr>
          <w:rFonts w:ascii="Arial" w:hAnsi="Arial" w:cs="Arial"/>
          <w:i/>
          <w:color w:val="000000" w:themeColor="text1"/>
          <w:sz w:val="20"/>
          <w:szCs w:val="20"/>
          <w:lang w:val="en-GB"/>
        </w:rPr>
        <w:t xml:space="preserve">Journal of Language and Politics, </w:t>
      </w:r>
      <w:r w:rsidRPr="00255A36">
        <w:rPr>
          <w:rFonts w:ascii="Arial" w:hAnsi="Arial" w:cs="Arial"/>
          <w:color w:val="000000" w:themeColor="text1"/>
          <w:sz w:val="20"/>
          <w:szCs w:val="20"/>
          <w:lang w:val="en-GB"/>
        </w:rPr>
        <w:t>3(1)</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81–116.</w:t>
      </w:r>
    </w:p>
    <w:p w14:paraId="7CCFFAFB"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*Kreis, R. (2017). The ‘Tweet Politics’ of President Trump. </w:t>
      </w:r>
      <w:r w:rsidRPr="00255A36">
        <w:rPr>
          <w:rFonts w:ascii="Arial" w:hAnsi="Arial" w:cs="Arial"/>
          <w:i/>
          <w:iCs/>
          <w:color w:val="000000" w:themeColor="text1"/>
          <w:sz w:val="20"/>
          <w:szCs w:val="20"/>
          <w:lang w:val="en-GB"/>
        </w:rPr>
        <w:t xml:space="preserve">Journal of Language and Politics, </w:t>
      </w:r>
      <w:r w:rsidRPr="00255A36">
        <w:rPr>
          <w:rFonts w:ascii="Arial" w:hAnsi="Arial" w:cs="Arial"/>
          <w:iCs/>
          <w:color w:val="000000" w:themeColor="text1"/>
          <w:sz w:val="20"/>
          <w:szCs w:val="20"/>
          <w:lang w:val="en-GB"/>
        </w:rPr>
        <w:t>16</w:t>
      </w:r>
      <w:r w:rsidRPr="00255A36">
        <w:rPr>
          <w:rFonts w:ascii="Arial" w:hAnsi="Arial" w:cs="Arial"/>
          <w:color w:val="000000" w:themeColor="text1"/>
          <w:sz w:val="20"/>
          <w:szCs w:val="20"/>
          <w:lang w:val="en-GB"/>
        </w:rPr>
        <w:t>(4)</w:t>
      </w:r>
      <w:r>
        <w:rPr>
          <w:rFonts w:ascii="Arial" w:hAnsi="Arial" w:cs="Arial"/>
          <w:color w:val="000000" w:themeColor="text1"/>
          <w:sz w:val="20"/>
          <w:szCs w:val="20"/>
          <w:lang w:val="en-GB"/>
        </w:rPr>
        <w:t xml:space="preserve">: </w:t>
      </w:r>
      <w:r w:rsidRPr="00255A36">
        <w:rPr>
          <w:rFonts w:ascii="Arial" w:hAnsi="Arial" w:cs="Arial"/>
          <w:color w:val="000000" w:themeColor="text1"/>
          <w:sz w:val="20"/>
          <w:szCs w:val="20"/>
          <w:lang w:val="en-GB"/>
        </w:rPr>
        <w:t xml:space="preserve">607–618. </w:t>
      </w:r>
    </w:p>
    <w:p w14:paraId="51DC6439"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Lakoff, G. (1996). </w:t>
      </w:r>
      <w:r w:rsidRPr="00255A36">
        <w:rPr>
          <w:rFonts w:ascii="Arial" w:hAnsi="Arial" w:cs="Arial"/>
          <w:i/>
          <w:iCs/>
          <w:color w:val="000000" w:themeColor="text1"/>
          <w:sz w:val="20"/>
          <w:szCs w:val="20"/>
          <w:lang w:val="en-GB"/>
        </w:rPr>
        <w:t>Moral politics: How liberals and conservatives think</w:t>
      </w:r>
      <w:r w:rsidRPr="00255A36">
        <w:rPr>
          <w:rFonts w:ascii="Arial" w:hAnsi="Arial" w:cs="Arial"/>
          <w:color w:val="000000" w:themeColor="text1"/>
          <w:sz w:val="20"/>
          <w:szCs w:val="20"/>
          <w:lang w:val="en-GB"/>
        </w:rPr>
        <w:t>. Chicago: University of Chicago Press.</w:t>
      </w:r>
    </w:p>
    <w:p w14:paraId="0EFDAE0F"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*Le, E. (2003). The concept of Europe in Le Monde’s editorials: tensions in the construction of a European identity. </w:t>
      </w:r>
      <w:r w:rsidRPr="00255A36">
        <w:rPr>
          <w:rFonts w:ascii="Arial" w:hAnsi="Arial" w:cs="Arial"/>
          <w:i/>
          <w:color w:val="000000" w:themeColor="text1"/>
          <w:sz w:val="20"/>
          <w:szCs w:val="20"/>
          <w:lang w:val="en-GB"/>
        </w:rPr>
        <w:t xml:space="preserve">Journal of Language and Politics, </w:t>
      </w:r>
      <w:r w:rsidRPr="00255A36">
        <w:rPr>
          <w:rFonts w:ascii="Arial" w:hAnsi="Arial" w:cs="Arial"/>
          <w:color w:val="000000" w:themeColor="text1"/>
          <w:sz w:val="20"/>
          <w:szCs w:val="20"/>
          <w:lang w:val="en-GB"/>
        </w:rPr>
        <w:t>1(2)</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277–322.</w:t>
      </w:r>
    </w:p>
    <w:p w14:paraId="350B36A3"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*Lehti, L. (2013). Conversationalisation in French politicians’blogs.</w:t>
      </w:r>
      <w:r w:rsidRPr="00255A36">
        <w:rPr>
          <w:rFonts w:ascii="Arial" w:hAnsi="Arial" w:cs="Arial"/>
          <w:i/>
          <w:color w:val="000000" w:themeColor="text1"/>
          <w:sz w:val="20"/>
          <w:szCs w:val="20"/>
          <w:lang w:val="en-GB"/>
        </w:rPr>
        <w:t xml:space="preserve"> Journal of Language and Politics, </w:t>
      </w:r>
      <w:r w:rsidRPr="00255A36">
        <w:rPr>
          <w:rFonts w:ascii="Arial" w:hAnsi="Arial" w:cs="Arial"/>
          <w:color w:val="000000" w:themeColor="text1"/>
          <w:sz w:val="20"/>
          <w:szCs w:val="20"/>
          <w:lang w:val="en-GB"/>
        </w:rPr>
        <w:t>12(4)</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508–536. </w:t>
      </w:r>
    </w:p>
    <w:p w14:paraId="0A3BE61B"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*Lewis, D M. (2005). Arguing in English and French asynchronous online discussion. </w:t>
      </w:r>
      <w:r w:rsidRPr="00255A36">
        <w:rPr>
          <w:rFonts w:ascii="Arial" w:hAnsi="Arial" w:cs="Arial"/>
          <w:i/>
          <w:color w:val="000000" w:themeColor="text1"/>
          <w:sz w:val="20"/>
          <w:szCs w:val="20"/>
          <w:lang w:val="en-GB"/>
        </w:rPr>
        <w:t xml:space="preserve">Journal of Pragmatics, </w:t>
      </w:r>
      <w:r w:rsidRPr="00255A36">
        <w:rPr>
          <w:rFonts w:ascii="Arial" w:hAnsi="Arial" w:cs="Arial"/>
          <w:color w:val="000000" w:themeColor="text1"/>
          <w:sz w:val="20"/>
          <w:szCs w:val="20"/>
          <w:lang w:val="en-GB"/>
        </w:rPr>
        <w:t>37</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1801–1818.</w:t>
      </w:r>
    </w:p>
    <w:p w14:paraId="36F759F3"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*Livnat, Z. (2011). Making analogy work in the public arena. </w:t>
      </w:r>
      <w:r w:rsidRPr="00255A36">
        <w:rPr>
          <w:rFonts w:ascii="Arial" w:hAnsi="Arial" w:cs="Arial"/>
          <w:i/>
          <w:color w:val="000000" w:themeColor="text1"/>
          <w:sz w:val="20"/>
          <w:szCs w:val="20"/>
          <w:lang w:val="en-GB"/>
        </w:rPr>
        <w:t xml:space="preserve">Journal of Language and Politics, </w:t>
      </w:r>
      <w:r w:rsidRPr="00255A36">
        <w:rPr>
          <w:rFonts w:ascii="Arial" w:hAnsi="Arial" w:cs="Arial"/>
          <w:color w:val="000000" w:themeColor="text1"/>
          <w:sz w:val="20"/>
          <w:szCs w:val="20"/>
          <w:lang w:val="en-GB"/>
        </w:rPr>
        <w:t>10(2)</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227–247.</w:t>
      </w:r>
    </w:p>
    <w:p w14:paraId="4A428556" w14:textId="77777777" w:rsidR="00C40F51"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*Lou, A. (2017). Viewpoint and image schemas in multimodal political discourse. </w:t>
      </w:r>
      <w:r w:rsidRPr="00255A36">
        <w:rPr>
          <w:rFonts w:ascii="Arial" w:hAnsi="Arial" w:cs="Arial"/>
          <w:i/>
          <w:color w:val="000000" w:themeColor="text1"/>
          <w:sz w:val="20"/>
          <w:szCs w:val="20"/>
          <w:lang w:val="en-GB"/>
        </w:rPr>
        <w:t xml:space="preserve">Journal of Pragmatics, </w:t>
      </w:r>
      <w:r w:rsidRPr="00255A36">
        <w:rPr>
          <w:rFonts w:ascii="Arial" w:hAnsi="Arial" w:cs="Arial"/>
          <w:color w:val="000000" w:themeColor="text1"/>
          <w:sz w:val="20"/>
          <w:szCs w:val="20"/>
          <w:lang w:val="en-GB"/>
        </w:rPr>
        <w:t>122</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77–90. </w:t>
      </w:r>
    </w:p>
    <w:p w14:paraId="750207B6" w14:textId="77777777" w:rsidR="00C40F51" w:rsidRPr="00255A36" w:rsidRDefault="00C40F51" w:rsidP="00B46CB7">
      <w:pPr>
        <w:autoSpaceDE w:val="0"/>
        <w:autoSpaceDN w:val="0"/>
        <w:adjustRightInd w:val="0"/>
        <w:spacing w:line="276" w:lineRule="auto"/>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*Lu, L W-L, and Ahrens, K. (2008). Ideological Influence on BUILDING Metaphors in Taiwanese Presidential Speeches. </w:t>
      </w:r>
      <w:r w:rsidRPr="00255A36">
        <w:rPr>
          <w:rFonts w:ascii="Arial" w:hAnsi="Arial" w:cs="Arial"/>
          <w:i/>
          <w:iCs/>
          <w:color w:val="000000" w:themeColor="text1"/>
          <w:sz w:val="20"/>
          <w:szCs w:val="20"/>
          <w:lang w:val="en-GB"/>
        </w:rPr>
        <w:t>Discourse &amp; Society</w:t>
      </w:r>
      <w:r w:rsidRPr="00255A36">
        <w:rPr>
          <w:rFonts w:ascii="Arial" w:hAnsi="Arial" w:cs="Arial"/>
          <w:color w:val="000000" w:themeColor="text1"/>
          <w:sz w:val="20"/>
          <w:szCs w:val="20"/>
          <w:lang w:val="en-GB"/>
        </w:rPr>
        <w:t> 19(3): 383–408.</w:t>
      </w:r>
    </w:p>
    <w:p w14:paraId="69EEB84B" w14:textId="77777777" w:rsidR="00C40F51" w:rsidRPr="00255A36" w:rsidRDefault="00C40F51" w:rsidP="00B46CB7">
      <w:pPr>
        <w:autoSpaceDE w:val="0"/>
        <w:autoSpaceDN w:val="0"/>
        <w:adjustRightInd w:val="0"/>
        <w:spacing w:line="276" w:lineRule="auto"/>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*Mayaffre, D M., </w:t>
      </w:r>
      <w:r>
        <w:rPr>
          <w:rFonts w:ascii="Arial" w:hAnsi="Arial" w:cs="Arial"/>
          <w:color w:val="000000" w:themeColor="text1"/>
          <w:sz w:val="20"/>
          <w:szCs w:val="20"/>
          <w:lang w:val="en-GB"/>
        </w:rPr>
        <w:t>&amp;</w:t>
      </w:r>
      <w:r w:rsidRPr="00255A36">
        <w:rPr>
          <w:rFonts w:ascii="Arial" w:hAnsi="Arial" w:cs="Arial"/>
          <w:color w:val="000000" w:themeColor="text1"/>
          <w:sz w:val="20"/>
          <w:szCs w:val="20"/>
          <w:lang w:val="en-GB"/>
        </w:rPr>
        <w:t xml:space="preserve"> Ronny Scholz. </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2017</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Constructing ‘the French People’ – On Sarkozy’s Populism. </w:t>
      </w:r>
      <w:r w:rsidRPr="00255A36">
        <w:rPr>
          <w:rFonts w:ascii="Arial" w:hAnsi="Arial" w:cs="Arial"/>
          <w:i/>
          <w:iCs/>
          <w:color w:val="000000" w:themeColor="text1"/>
          <w:sz w:val="20"/>
          <w:szCs w:val="20"/>
          <w:lang w:val="en-GB"/>
        </w:rPr>
        <w:t>Journal of Language and Politics</w:t>
      </w:r>
      <w:r w:rsidRPr="00255A36">
        <w:rPr>
          <w:rFonts w:ascii="Arial" w:hAnsi="Arial" w:cs="Arial"/>
          <w:color w:val="000000" w:themeColor="text1"/>
          <w:sz w:val="20"/>
          <w:szCs w:val="20"/>
          <w:lang w:val="en-GB"/>
        </w:rPr>
        <w:t> 16(5): 683–705.</w:t>
      </w:r>
    </w:p>
    <w:p w14:paraId="0620F3BC"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*Mohd Don, Z., &amp; May, A. (2013). The discursive representation of Iran’s supreme leader in online media. </w:t>
      </w:r>
      <w:r w:rsidRPr="00255A36">
        <w:rPr>
          <w:rFonts w:ascii="Arial" w:hAnsi="Arial" w:cs="Arial"/>
          <w:i/>
          <w:color w:val="000000" w:themeColor="text1"/>
          <w:sz w:val="20"/>
          <w:szCs w:val="20"/>
          <w:lang w:val="en-GB"/>
        </w:rPr>
        <w:t xml:space="preserve">Discourse &amp; Society, </w:t>
      </w:r>
      <w:r w:rsidRPr="00255A36">
        <w:rPr>
          <w:rFonts w:ascii="Arial" w:hAnsi="Arial" w:cs="Arial"/>
          <w:color w:val="000000" w:themeColor="text1"/>
          <w:sz w:val="20"/>
          <w:szCs w:val="20"/>
          <w:lang w:val="en-GB"/>
        </w:rPr>
        <w:t>24(6)</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743–762.</w:t>
      </w:r>
    </w:p>
    <w:p w14:paraId="393328A6" w14:textId="77777777" w:rsidR="00C40F51" w:rsidRPr="00255A36" w:rsidRDefault="00C40F51" w:rsidP="00B46CB7">
      <w:pPr>
        <w:autoSpaceDE w:val="0"/>
        <w:autoSpaceDN w:val="0"/>
        <w:adjustRightInd w:val="0"/>
        <w:spacing w:line="276" w:lineRule="auto"/>
        <w:ind w:right="-2"/>
        <w:jc w:val="both"/>
        <w:rPr>
          <w:rStyle w:val="Rfrencelgre"/>
          <w:rFonts w:ascii="Arial" w:hAnsi="Arial" w:cs="Arial"/>
          <w:color w:val="000000" w:themeColor="text1"/>
          <w:lang w:val="en-GB"/>
        </w:rPr>
      </w:pPr>
      <w:r w:rsidRPr="00255A36">
        <w:rPr>
          <w:rStyle w:val="Rfrencelgre"/>
          <w:rFonts w:ascii="Arial" w:hAnsi="Arial" w:cs="Arial"/>
          <w:color w:val="000000" w:themeColor="text1"/>
          <w:lang w:val="en-GB"/>
        </w:rPr>
        <w:t xml:space="preserve">Moher, D., Liberati, A., Tetzlaff, J., Altman, DG. (2009). Preferred Reporting Items for Systematic Reviews and Meta-Analyses: The PRISMA Statement. </w:t>
      </w:r>
      <w:r w:rsidRPr="00255A36">
        <w:rPr>
          <w:rStyle w:val="Rfrencelgre"/>
          <w:rFonts w:ascii="Arial" w:hAnsi="Arial" w:cs="Arial"/>
          <w:i/>
          <w:color w:val="000000" w:themeColor="text1"/>
          <w:lang w:val="en-GB"/>
        </w:rPr>
        <w:t>PLoS Medicine</w:t>
      </w:r>
      <w:r w:rsidRPr="00255A36">
        <w:rPr>
          <w:rStyle w:val="Rfrencelgre"/>
          <w:rFonts w:ascii="Arial" w:hAnsi="Arial" w:cs="Arial"/>
          <w:color w:val="000000" w:themeColor="text1"/>
          <w:lang w:val="en-GB"/>
        </w:rPr>
        <w:t>, 6(7)</w:t>
      </w:r>
      <w:r>
        <w:rPr>
          <w:rStyle w:val="Rfrencelgre"/>
          <w:rFonts w:ascii="Arial" w:hAnsi="Arial" w:cs="Arial"/>
          <w:color w:val="000000" w:themeColor="text1"/>
          <w:lang w:val="en-GB"/>
        </w:rPr>
        <w:t>:</w:t>
      </w:r>
      <w:r w:rsidRPr="00255A36">
        <w:rPr>
          <w:rStyle w:val="Rfrencelgre"/>
          <w:rFonts w:ascii="Arial" w:hAnsi="Arial" w:cs="Arial"/>
          <w:color w:val="000000" w:themeColor="text1"/>
          <w:lang w:val="en-GB"/>
        </w:rPr>
        <w:t xml:space="preserve"> e1000097.</w:t>
      </w:r>
    </w:p>
    <w:p w14:paraId="7AAB285D" w14:textId="77777777" w:rsidR="00C40F51" w:rsidRDefault="00C40F51" w:rsidP="00B46CB7">
      <w:pPr>
        <w:autoSpaceDE w:val="0"/>
        <w:autoSpaceDN w:val="0"/>
        <w:adjustRightInd w:val="0"/>
        <w:spacing w:line="276" w:lineRule="auto"/>
        <w:ind w:right="-2"/>
        <w:jc w:val="both"/>
        <w:rPr>
          <w:rStyle w:val="Rfrencelgre"/>
          <w:rFonts w:ascii="Arial" w:hAnsi="Arial" w:cs="Arial"/>
          <w:color w:val="000000" w:themeColor="text1"/>
          <w:lang w:val="en-GB"/>
        </w:rPr>
      </w:pPr>
      <w:r w:rsidRPr="00255A36">
        <w:rPr>
          <w:rStyle w:val="Rfrencelgre"/>
          <w:rFonts w:ascii="Arial" w:hAnsi="Arial" w:cs="Arial"/>
          <w:color w:val="000000" w:themeColor="text1"/>
          <w:lang w:val="en-GB"/>
        </w:rPr>
        <w:t>*Mondada, L. (201</w:t>
      </w:r>
      <w:r>
        <w:rPr>
          <w:rStyle w:val="Rfrencelgre"/>
          <w:rFonts w:ascii="Arial" w:hAnsi="Arial" w:cs="Arial"/>
          <w:color w:val="000000" w:themeColor="text1"/>
          <w:lang w:val="en-GB"/>
        </w:rPr>
        <w:t>3</w:t>
      </w:r>
      <w:r w:rsidRPr="00255A36">
        <w:rPr>
          <w:rStyle w:val="Rfrencelgre"/>
          <w:rFonts w:ascii="Arial" w:hAnsi="Arial" w:cs="Arial"/>
          <w:color w:val="000000" w:themeColor="text1"/>
          <w:lang w:val="en-GB"/>
        </w:rPr>
        <w:t xml:space="preserve">). Embodied and spatial resources for turn-taking in institutional multi-party interactions: participatory democracy debates. </w:t>
      </w:r>
      <w:r w:rsidRPr="00255A36">
        <w:rPr>
          <w:rStyle w:val="Rfrencelgre"/>
          <w:rFonts w:ascii="Arial" w:hAnsi="Arial" w:cs="Arial"/>
          <w:i/>
          <w:color w:val="000000" w:themeColor="text1"/>
          <w:lang w:val="en-GB"/>
        </w:rPr>
        <w:t xml:space="preserve">Journal of Pragmatics, </w:t>
      </w:r>
      <w:r w:rsidRPr="00255A36">
        <w:rPr>
          <w:rStyle w:val="Rfrencelgre"/>
          <w:rFonts w:ascii="Arial" w:hAnsi="Arial" w:cs="Arial"/>
          <w:color w:val="000000" w:themeColor="text1"/>
          <w:lang w:val="en-GB"/>
        </w:rPr>
        <w:t>46</w:t>
      </w:r>
      <w:r>
        <w:rPr>
          <w:rStyle w:val="Rfrencelgre"/>
          <w:rFonts w:ascii="Arial" w:hAnsi="Arial" w:cs="Arial"/>
          <w:color w:val="000000" w:themeColor="text1"/>
          <w:lang w:val="en-GB"/>
        </w:rPr>
        <w:t xml:space="preserve">: </w:t>
      </w:r>
      <w:r w:rsidRPr="00255A36">
        <w:rPr>
          <w:rStyle w:val="Rfrencelgre"/>
          <w:rFonts w:ascii="Arial" w:hAnsi="Arial" w:cs="Arial"/>
          <w:color w:val="000000" w:themeColor="text1"/>
          <w:lang w:val="en-GB"/>
        </w:rPr>
        <w:t>39–68.</w:t>
      </w:r>
    </w:p>
    <w:p w14:paraId="1338839B" w14:textId="77777777" w:rsidR="00C40F51" w:rsidRPr="00ED4955" w:rsidRDefault="00C40F51" w:rsidP="00B46CB7">
      <w:pPr>
        <w:autoSpaceDE w:val="0"/>
        <w:autoSpaceDN w:val="0"/>
        <w:adjustRightInd w:val="0"/>
        <w:spacing w:line="276" w:lineRule="auto"/>
        <w:ind w:right="-2"/>
        <w:jc w:val="both"/>
        <w:rPr>
          <w:rStyle w:val="Rfrencelgre"/>
          <w:rFonts w:ascii="Arial" w:hAnsi="Arial" w:cs="Arial"/>
          <w:color w:val="000000" w:themeColor="text1"/>
          <w:lang w:val="en-GB"/>
        </w:rPr>
      </w:pPr>
      <w:r w:rsidRPr="00ED4955">
        <w:rPr>
          <w:rFonts w:ascii="Arial" w:hAnsi="Arial" w:cs="Arial"/>
          <w:sz w:val="20"/>
          <w:szCs w:val="20"/>
          <w:lang w:val="en-US"/>
        </w:rPr>
        <w:t xml:space="preserve">*Murphy, J. (2015). Revisiting the Apology as a Speech Act: The Case of Parliamentary Apologies. </w:t>
      </w:r>
      <w:r w:rsidRPr="00ED4955">
        <w:rPr>
          <w:rFonts w:ascii="Arial" w:hAnsi="Arial" w:cs="Arial"/>
          <w:i/>
          <w:iCs/>
          <w:sz w:val="20"/>
          <w:szCs w:val="20"/>
          <w:lang w:val="en-US"/>
        </w:rPr>
        <w:t>Journal of Language and Politics</w:t>
      </w:r>
      <w:r w:rsidRPr="00ED4955">
        <w:rPr>
          <w:rFonts w:ascii="Arial" w:hAnsi="Arial" w:cs="Arial"/>
          <w:sz w:val="20"/>
          <w:szCs w:val="20"/>
          <w:lang w:val="en-US"/>
        </w:rPr>
        <w:t> 14(2): 175–204.</w:t>
      </w:r>
    </w:p>
    <w:p w14:paraId="7A1D82AF"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*Musolff, A. (2017). Metaphor, irony and sarcasm in public discourse. </w:t>
      </w:r>
      <w:r w:rsidRPr="00255A36">
        <w:rPr>
          <w:rFonts w:ascii="Arial" w:hAnsi="Arial" w:cs="Arial"/>
          <w:i/>
          <w:color w:val="000000" w:themeColor="text1"/>
          <w:sz w:val="20"/>
          <w:szCs w:val="20"/>
          <w:lang w:val="en-GB"/>
        </w:rPr>
        <w:t>Journal of Pragmatics</w:t>
      </w:r>
      <w:r w:rsidRPr="00255A36">
        <w:rPr>
          <w:rFonts w:ascii="Arial" w:hAnsi="Arial" w:cs="Arial"/>
          <w:color w:val="000000" w:themeColor="text1"/>
          <w:sz w:val="20"/>
          <w:szCs w:val="20"/>
          <w:lang w:val="en-GB"/>
        </w:rPr>
        <w:t>, 109</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95–104.</w:t>
      </w:r>
    </w:p>
    <w:p w14:paraId="592B6850"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Okulska, U., &amp; Cap, P. (2010). </w:t>
      </w:r>
      <w:r w:rsidRPr="00255A36">
        <w:rPr>
          <w:rFonts w:ascii="Arial" w:hAnsi="Arial" w:cs="Arial"/>
          <w:iCs/>
          <w:color w:val="000000" w:themeColor="text1"/>
          <w:sz w:val="20"/>
          <w:szCs w:val="20"/>
          <w:lang w:val="en-GB"/>
        </w:rPr>
        <w:t>Analysis of political discourse: landmarks, challenges, and prospects. Perspectives in politics and discourse</w:t>
      </w:r>
      <w:r w:rsidRPr="00255A36">
        <w:rPr>
          <w:rFonts w:ascii="Arial" w:hAnsi="Arial" w:cs="Arial"/>
          <w:i/>
          <w:color w:val="000000" w:themeColor="text1"/>
          <w:sz w:val="20"/>
          <w:szCs w:val="20"/>
          <w:lang w:val="en-GB"/>
        </w:rPr>
        <w:t xml:space="preserve">. </w:t>
      </w:r>
      <w:r w:rsidRPr="00255A36">
        <w:rPr>
          <w:rFonts w:ascii="Arial" w:hAnsi="Arial" w:cs="Arial"/>
          <w:iCs/>
          <w:color w:val="000000" w:themeColor="text1"/>
          <w:sz w:val="20"/>
          <w:szCs w:val="20"/>
          <w:lang w:val="en-GB"/>
        </w:rPr>
        <w:t>In</w:t>
      </w:r>
      <w:r w:rsidRPr="00255A36">
        <w:rPr>
          <w:rFonts w:ascii="Arial" w:hAnsi="Arial" w:cs="Arial"/>
          <w:color w:val="000000" w:themeColor="text1"/>
          <w:sz w:val="20"/>
          <w:szCs w:val="20"/>
          <w:lang w:val="en-GB"/>
        </w:rPr>
        <w:t xml:space="preserve"> Okulska, U. &amp; Cap, P. (eds), </w:t>
      </w:r>
      <w:r w:rsidRPr="00255A36">
        <w:rPr>
          <w:rFonts w:ascii="Arial" w:hAnsi="Arial" w:cs="Arial"/>
          <w:i/>
          <w:iCs/>
          <w:color w:val="000000" w:themeColor="text1"/>
          <w:sz w:val="20"/>
          <w:szCs w:val="20"/>
          <w:lang w:val="en-GB"/>
        </w:rPr>
        <w:t>Perspectives in Politics and Discourse</w:t>
      </w:r>
      <w:r>
        <w:rPr>
          <w:rFonts w:ascii="Arial" w:hAnsi="Arial" w:cs="Arial"/>
          <w:i/>
          <w:iCs/>
          <w:color w:val="000000" w:themeColor="text1"/>
          <w:sz w:val="20"/>
          <w:szCs w:val="20"/>
          <w:lang w:val="en-GB"/>
        </w:rPr>
        <w:t xml:space="preserve">, </w:t>
      </w:r>
      <w:r w:rsidRPr="00255A36">
        <w:rPr>
          <w:rFonts w:ascii="Arial" w:hAnsi="Arial" w:cs="Arial"/>
          <w:color w:val="000000" w:themeColor="text1"/>
          <w:sz w:val="20"/>
          <w:szCs w:val="20"/>
          <w:lang w:val="en-GB"/>
        </w:rPr>
        <w:t>Amsterdam: John Bejamins</w:t>
      </w:r>
      <w:r>
        <w:rPr>
          <w:rFonts w:ascii="Arial" w:hAnsi="Arial" w:cs="Arial"/>
          <w:color w:val="000000" w:themeColor="text1"/>
          <w:sz w:val="20"/>
          <w:szCs w:val="20"/>
          <w:lang w:val="en-GB"/>
        </w:rPr>
        <w:t xml:space="preserve">, </w:t>
      </w:r>
      <w:r w:rsidRPr="00255A36">
        <w:rPr>
          <w:rFonts w:ascii="Arial" w:hAnsi="Arial" w:cs="Arial"/>
          <w:color w:val="000000" w:themeColor="text1"/>
          <w:sz w:val="20"/>
          <w:szCs w:val="20"/>
          <w:lang w:val="en-GB"/>
        </w:rPr>
        <w:t>3–22</w:t>
      </w:r>
      <w:r>
        <w:rPr>
          <w:rFonts w:ascii="Arial" w:hAnsi="Arial" w:cs="Arial"/>
          <w:color w:val="000000" w:themeColor="text1"/>
          <w:sz w:val="20"/>
          <w:szCs w:val="20"/>
          <w:lang w:val="en-GB"/>
        </w:rPr>
        <w:t>.</w:t>
      </w:r>
    </w:p>
    <w:p w14:paraId="714D9EE6" w14:textId="77777777" w:rsidR="00C40F51" w:rsidRPr="00255A36" w:rsidRDefault="00C40F51" w:rsidP="00B46CB7">
      <w:pPr>
        <w:autoSpaceDE w:val="0"/>
        <w:autoSpaceDN w:val="0"/>
        <w:adjustRightInd w:val="0"/>
        <w:spacing w:line="276" w:lineRule="auto"/>
        <w:ind w:right="-2"/>
        <w:jc w:val="both"/>
        <w:rPr>
          <w:rStyle w:val="Rfrencelgre"/>
          <w:rFonts w:ascii="Arial" w:hAnsi="Arial" w:cs="Arial"/>
          <w:color w:val="000000" w:themeColor="text1"/>
          <w:lang w:val="en-GB"/>
        </w:rPr>
      </w:pPr>
      <w:r w:rsidRPr="00255A36">
        <w:rPr>
          <w:rStyle w:val="Rfrencelgre"/>
          <w:rFonts w:ascii="Arial" w:hAnsi="Arial" w:cs="Arial"/>
          <w:color w:val="000000" w:themeColor="text1"/>
          <w:lang w:val="en-GB"/>
        </w:rPr>
        <w:t xml:space="preserve">*Otto, S A. (1999). ‘Like an animal I was treated’: anti-immigrant metaphor in US public discourse. </w:t>
      </w:r>
      <w:r w:rsidRPr="00255A36">
        <w:rPr>
          <w:rStyle w:val="Rfrencelgre"/>
          <w:rFonts w:ascii="Arial" w:hAnsi="Arial" w:cs="Arial"/>
          <w:i/>
          <w:color w:val="000000" w:themeColor="text1"/>
          <w:lang w:val="en-GB"/>
        </w:rPr>
        <w:t xml:space="preserve">Discourse &amp; Society, </w:t>
      </w:r>
      <w:r w:rsidRPr="00255A36">
        <w:rPr>
          <w:rStyle w:val="Rfrencelgre"/>
          <w:rFonts w:ascii="Arial" w:hAnsi="Arial" w:cs="Arial"/>
          <w:color w:val="000000" w:themeColor="text1"/>
          <w:lang w:val="en-GB"/>
        </w:rPr>
        <w:t>10(2)</w:t>
      </w:r>
      <w:r>
        <w:rPr>
          <w:rStyle w:val="Rfrencelgre"/>
          <w:rFonts w:ascii="Arial" w:hAnsi="Arial" w:cs="Arial"/>
          <w:color w:val="000000" w:themeColor="text1"/>
          <w:lang w:val="en-GB"/>
        </w:rPr>
        <w:t>:</w:t>
      </w:r>
      <w:r w:rsidRPr="00255A36">
        <w:rPr>
          <w:rStyle w:val="Rfrencelgre"/>
          <w:rFonts w:ascii="Arial" w:hAnsi="Arial" w:cs="Arial"/>
          <w:color w:val="000000" w:themeColor="text1"/>
          <w:lang w:val="en-GB"/>
        </w:rPr>
        <w:t xml:space="preserve"> 191–224.</w:t>
      </w:r>
    </w:p>
    <w:p w14:paraId="49D5D597" w14:textId="77777777" w:rsidR="00C40F51" w:rsidRPr="00255A36" w:rsidRDefault="00C40F51" w:rsidP="00B46CB7">
      <w:pPr>
        <w:autoSpaceDE w:val="0"/>
        <w:autoSpaceDN w:val="0"/>
        <w:adjustRightInd w:val="0"/>
        <w:spacing w:line="276" w:lineRule="auto"/>
        <w:ind w:right="-2"/>
        <w:jc w:val="both"/>
        <w:rPr>
          <w:rStyle w:val="Rfrencelgre"/>
          <w:rFonts w:ascii="Arial" w:hAnsi="Arial" w:cs="Arial"/>
          <w:color w:val="000000" w:themeColor="text1"/>
          <w:lang w:val="en-GB"/>
        </w:rPr>
      </w:pPr>
      <w:r w:rsidRPr="00255A36">
        <w:rPr>
          <w:rFonts w:ascii="Arial" w:hAnsi="Arial" w:cs="Arial"/>
          <w:color w:val="000000" w:themeColor="text1"/>
          <w:sz w:val="20"/>
          <w:szCs w:val="20"/>
          <w:lang w:val="en-GB"/>
        </w:rPr>
        <w:t xml:space="preserve">Pelinka, A. (2007). Language as a political category: The viewpoint of political science. </w:t>
      </w:r>
      <w:r w:rsidRPr="00255A36">
        <w:rPr>
          <w:rFonts w:ascii="Arial" w:hAnsi="Arial" w:cs="Arial"/>
          <w:i/>
          <w:iCs/>
          <w:color w:val="000000" w:themeColor="text1"/>
          <w:sz w:val="20"/>
          <w:szCs w:val="20"/>
          <w:lang w:val="en-GB"/>
        </w:rPr>
        <w:t>Journal of Language and Politics, 6</w:t>
      </w:r>
      <w:r w:rsidRPr="00255A36">
        <w:rPr>
          <w:rFonts w:ascii="Arial" w:hAnsi="Arial" w:cs="Arial"/>
          <w:color w:val="000000" w:themeColor="text1"/>
          <w:sz w:val="20"/>
          <w:szCs w:val="20"/>
          <w:lang w:val="en-GB"/>
        </w:rPr>
        <w:t>(1)</w:t>
      </w:r>
      <w:r>
        <w:rPr>
          <w:rFonts w:ascii="Arial" w:hAnsi="Arial" w:cs="Arial"/>
          <w:color w:val="000000" w:themeColor="text1"/>
          <w:sz w:val="20"/>
          <w:szCs w:val="20"/>
          <w:lang w:val="en-GB"/>
        </w:rPr>
        <w:t xml:space="preserve">: </w:t>
      </w:r>
      <w:r w:rsidRPr="00255A36">
        <w:rPr>
          <w:rFonts w:ascii="Arial" w:hAnsi="Arial" w:cs="Arial"/>
          <w:color w:val="000000" w:themeColor="text1"/>
          <w:sz w:val="20"/>
          <w:szCs w:val="20"/>
          <w:lang w:val="en-GB"/>
        </w:rPr>
        <w:t>129–143.</w:t>
      </w:r>
    </w:p>
    <w:p w14:paraId="2B6FDB65"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rPr>
      </w:pPr>
      <w:r w:rsidRPr="00255A36">
        <w:rPr>
          <w:rFonts w:ascii="Arial" w:hAnsi="Arial" w:cs="Arial"/>
          <w:color w:val="000000" w:themeColor="text1"/>
          <w:sz w:val="20"/>
          <w:szCs w:val="20"/>
          <w:lang w:val="en-GB"/>
        </w:rPr>
        <w:t xml:space="preserve">Perrez, J., &amp; Reuchamps, M. (2015). A crazy machine or a strong ‘living apart together’ relationship? The role of metaphors in citizens’ perception of Belgian federalism. </w:t>
      </w:r>
      <w:r w:rsidRPr="00255A36">
        <w:rPr>
          <w:rFonts w:ascii="Arial" w:hAnsi="Arial" w:cs="Arial"/>
          <w:i/>
          <w:iCs/>
          <w:color w:val="000000" w:themeColor="text1"/>
          <w:sz w:val="20"/>
          <w:szCs w:val="20"/>
        </w:rPr>
        <w:t xml:space="preserve">Mots. Les langages du politique, </w:t>
      </w:r>
      <w:r w:rsidRPr="00255A36">
        <w:rPr>
          <w:rFonts w:ascii="Arial" w:hAnsi="Arial" w:cs="Arial"/>
          <w:color w:val="000000" w:themeColor="text1"/>
          <w:sz w:val="20"/>
          <w:szCs w:val="20"/>
        </w:rPr>
        <w:t>109</w:t>
      </w:r>
      <w:r>
        <w:rPr>
          <w:rFonts w:ascii="Arial" w:hAnsi="Arial" w:cs="Arial"/>
          <w:color w:val="000000" w:themeColor="text1"/>
          <w:sz w:val="20"/>
          <w:szCs w:val="20"/>
        </w:rPr>
        <w:t>:</w:t>
      </w:r>
      <w:r w:rsidRPr="00255A36">
        <w:rPr>
          <w:rFonts w:ascii="Arial" w:hAnsi="Arial" w:cs="Arial"/>
          <w:color w:val="000000" w:themeColor="text1"/>
          <w:sz w:val="20"/>
          <w:szCs w:val="20"/>
        </w:rPr>
        <w:t xml:space="preserve"> 125-145.</w:t>
      </w:r>
    </w:p>
    <w:p w14:paraId="4EBD85BE" w14:textId="77777777" w:rsidR="00FC1256" w:rsidRDefault="00C40F51" w:rsidP="00FC1256">
      <w:pPr>
        <w:autoSpaceDE w:val="0"/>
        <w:autoSpaceDN w:val="0"/>
        <w:adjustRightInd w:val="0"/>
        <w:spacing w:line="276" w:lineRule="auto"/>
        <w:ind w:right="-2"/>
        <w:jc w:val="both"/>
        <w:rPr>
          <w:rFonts w:ascii="Arial" w:hAnsi="Arial" w:cs="Arial"/>
          <w:color w:val="000000" w:themeColor="text1"/>
          <w:sz w:val="20"/>
          <w:szCs w:val="20"/>
        </w:rPr>
      </w:pPr>
      <w:r w:rsidRPr="00255A36">
        <w:rPr>
          <w:rFonts w:ascii="Arial" w:hAnsi="Arial" w:cs="Arial"/>
          <w:color w:val="000000" w:themeColor="text1"/>
          <w:sz w:val="20"/>
          <w:szCs w:val="20"/>
        </w:rPr>
        <w:t>Perrez, J., Randour, F., Reuchamps, M. (2019</w:t>
      </w:r>
      <w:r w:rsidR="00FC1256">
        <w:rPr>
          <w:rFonts w:ascii="Arial" w:hAnsi="Arial" w:cs="Arial"/>
          <w:color w:val="000000" w:themeColor="text1"/>
          <w:sz w:val="20"/>
          <w:szCs w:val="20"/>
        </w:rPr>
        <w:t>a</w:t>
      </w:r>
      <w:r w:rsidRPr="00255A36">
        <w:rPr>
          <w:rFonts w:ascii="Arial" w:hAnsi="Arial" w:cs="Arial"/>
          <w:color w:val="000000" w:themeColor="text1"/>
          <w:sz w:val="20"/>
          <w:szCs w:val="20"/>
        </w:rPr>
        <w:t xml:space="preserve">). De l’uniformité du discours politique : analyse bibliométrique et linguistique de la catégorisation des discours politiques, </w:t>
      </w:r>
      <w:r w:rsidRPr="00255A36">
        <w:rPr>
          <w:rFonts w:ascii="Arial" w:hAnsi="Arial" w:cs="Arial"/>
          <w:i/>
          <w:color w:val="000000" w:themeColor="text1"/>
          <w:sz w:val="20"/>
          <w:szCs w:val="20"/>
        </w:rPr>
        <w:t>Cognitextes</w:t>
      </w:r>
      <w:r>
        <w:rPr>
          <w:rFonts w:ascii="Arial" w:hAnsi="Arial" w:cs="Arial"/>
          <w:i/>
          <w:color w:val="000000" w:themeColor="text1"/>
          <w:sz w:val="20"/>
          <w:szCs w:val="20"/>
        </w:rPr>
        <w:t xml:space="preserve">, </w:t>
      </w:r>
      <w:r>
        <w:rPr>
          <w:rFonts w:ascii="Arial" w:hAnsi="Arial" w:cs="Arial"/>
          <w:color w:val="000000" w:themeColor="text1"/>
          <w:sz w:val="20"/>
          <w:szCs w:val="20"/>
        </w:rPr>
        <w:t>19.</w:t>
      </w:r>
    </w:p>
    <w:p w14:paraId="771B7D0F" w14:textId="77777777" w:rsidR="00FC1256" w:rsidRPr="00FC1256" w:rsidRDefault="00FC1256" w:rsidP="00FC1256">
      <w:pPr>
        <w:autoSpaceDE w:val="0"/>
        <w:autoSpaceDN w:val="0"/>
        <w:adjustRightInd w:val="0"/>
        <w:spacing w:line="276" w:lineRule="auto"/>
        <w:ind w:right="-2"/>
        <w:jc w:val="both"/>
        <w:rPr>
          <w:rFonts w:ascii="Arial" w:hAnsi="Arial" w:cs="Arial"/>
          <w:sz w:val="20"/>
          <w:szCs w:val="20"/>
          <w:lang w:val="fr-FR"/>
        </w:rPr>
      </w:pPr>
      <w:r w:rsidRPr="00FC1256">
        <w:rPr>
          <w:rFonts w:ascii="Arial" w:hAnsi="Arial" w:cs="Arial"/>
          <w:sz w:val="20"/>
          <w:szCs w:val="20"/>
          <w:lang w:val="fr-FR"/>
        </w:rPr>
        <w:t xml:space="preserve">Perrez, J., Reuchamps, M. (Eds.). (2012). </w:t>
      </w:r>
      <w:r w:rsidRPr="00FC1256">
        <w:rPr>
          <w:rFonts w:ascii="Arial" w:hAnsi="Arial" w:cs="Arial"/>
          <w:i/>
          <w:iCs/>
          <w:sz w:val="20"/>
          <w:szCs w:val="20"/>
          <w:lang w:val="fr-FR"/>
        </w:rPr>
        <w:t>Les relations communautaires en Belgique : Approches politiques et linguistiques</w:t>
      </w:r>
      <w:r w:rsidRPr="00FC1256">
        <w:rPr>
          <w:rFonts w:ascii="Arial" w:hAnsi="Arial" w:cs="Arial"/>
          <w:sz w:val="20"/>
          <w:szCs w:val="20"/>
          <w:lang w:val="fr-FR"/>
        </w:rPr>
        <w:t>. Louvain-la-Neuve: Academia-L'Harmattan.</w:t>
      </w:r>
    </w:p>
    <w:p w14:paraId="6D96EE66" w14:textId="2BBFC5FE" w:rsidR="00FC1256" w:rsidRPr="001E7158" w:rsidRDefault="00FC1256" w:rsidP="00FC1256">
      <w:pPr>
        <w:autoSpaceDE w:val="0"/>
        <w:autoSpaceDN w:val="0"/>
        <w:adjustRightInd w:val="0"/>
        <w:spacing w:line="276" w:lineRule="auto"/>
        <w:ind w:right="-2"/>
        <w:jc w:val="both"/>
        <w:rPr>
          <w:rFonts w:ascii="Arial" w:hAnsi="Arial" w:cs="Arial"/>
          <w:sz w:val="20"/>
          <w:szCs w:val="20"/>
          <w:lang w:val="en-US"/>
        </w:rPr>
      </w:pPr>
      <w:r w:rsidRPr="00FC1256">
        <w:rPr>
          <w:rFonts w:ascii="Arial" w:hAnsi="Arial" w:cs="Arial"/>
          <w:sz w:val="20"/>
          <w:szCs w:val="20"/>
          <w:lang w:val="fr-FR"/>
        </w:rPr>
        <w:t xml:space="preserve">Perrez, J., Reuchamps, M., &amp; Thibodeau, P. H. (Eds.). </w:t>
      </w:r>
      <w:r w:rsidRPr="001E7158">
        <w:rPr>
          <w:rFonts w:ascii="Arial" w:hAnsi="Arial" w:cs="Arial"/>
          <w:sz w:val="20"/>
          <w:szCs w:val="20"/>
          <w:lang w:val="en-US"/>
        </w:rPr>
        <w:t xml:space="preserve">(2019b). </w:t>
      </w:r>
      <w:r w:rsidRPr="00FC1256">
        <w:rPr>
          <w:rFonts w:ascii="Arial" w:hAnsi="Arial" w:cs="Arial"/>
          <w:i/>
          <w:iCs/>
          <w:sz w:val="20"/>
          <w:szCs w:val="20"/>
          <w:lang w:val="en-US"/>
        </w:rPr>
        <w:t>Variation in Political Metaphor</w:t>
      </w:r>
      <w:r w:rsidRPr="00FC1256">
        <w:rPr>
          <w:rFonts w:ascii="Arial" w:hAnsi="Arial" w:cs="Arial"/>
          <w:sz w:val="20"/>
          <w:szCs w:val="20"/>
          <w:lang w:val="en-US"/>
        </w:rPr>
        <w:t>. Amsterdam: John Benjamins.</w:t>
      </w:r>
    </w:p>
    <w:p w14:paraId="308ECE12"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Schäffner, C. (2004)</w:t>
      </w:r>
      <w:r>
        <w:rPr>
          <w:rFonts w:ascii="Arial" w:hAnsi="Arial" w:cs="Arial"/>
          <w:color w:val="000000" w:themeColor="text1"/>
          <w:sz w:val="20"/>
          <w:szCs w:val="20"/>
          <w:lang w:val="en-GB"/>
        </w:rPr>
        <w:t>.</w:t>
      </w:r>
      <w:r w:rsidRPr="00255A36">
        <w:rPr>
          <w:rFonts w:ascii="Arial" w:hAnsi="Arial" w:cs="Arial"/>
          <w:color w:val="000000" w:themeColor="text1"/>
          <w:sz w:val="20"/>
          <w:szCs w:val="20"/>
          <w:lang w:val="en-GB"/>
        </w:rPr>
        <w:t xml:space="preserve"> Politics and translation. in Piotr Kuhiwczak, P., &amp; Littau, K. </w:t>
      </w:r>
      <w:r w:rsidRPr="00255A36">
        <w:rPr>
          <w:rFonts w:ascii="Arial" w:hAnsi="Arial" w:cs="Arial"/>
          <w:i/>
          <w:color w:val="000000" w:themeColor="text1"/>
          <w:sz w:val="20"/>
          <w:szCs w:val="20"/>
          <w:lang w:val="en-GB"/>
        </w:rPr>
        <w:t>A companion to translation studies</w:t>
      </w:r>
      <w:r w:rsidRPr="00255A36">
        <w:rPr>
          <w:rFonts w:ascii="Arial" w:hAnsi="Arial" w:cs="Arial"/>
          <w:color w:val="000000" w:themeColor="text1"/>
          <w:sz w:val="20"/>
          <w:szCs w:val="20"/>
          <w:lang w:val="en-GB"/>
        </w:rPr>
        <w:t>, Clevedon: Multilingual matters LDT, 134–147.</w:t>
      </w:r>
    </w:p>
    <w:p w14:paraId="71845556" w14:textId="77777777" w:rsidR="00C40F51" w:rsidRPr="00255A36" w:rsidRDefault="00C40F51" w:rsidP="00B46CB7">
      <w:pPr>
        <w:autoSpaceDE w:val="0"/>
        <w:autoSpaceDN w:val="0"/>
        <w:adjustRightInd w:val="0"/>
        <w:spacing w:line="276" w:lineRule="auto"/>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*Roitman, M. (2014). Presidential Candidates’ Ethos of Credibility: The Case of the Presidential Pronoun </w:t>
      </w:r>
      <w:r w:rsidRPr="00255A36">
        <w:rPr>
          <w:rFonts w:ascii="Arial" w:hAnsi="Arial" w:cs="Arial"/>
          <w:i/>
          <w:iCs/>
          <w:color w:val="000000" w:themeColor="text1"/>
          <w:sz w:val="20"/>
          <w:szCs w:val="20"/>
          <w:lang w:val="en-GB"/>
        </w:rPr>
        <w:t>I</w:t>
      </w:r>
      <w:r w:rsidRPr="00255A36">
        <w:rPr>
          <w:rFonts w:ascii="Arial" w:hAnsi="Arial" w:cs="Arial"/>
          <w:color w:val="000000" w:themeColor="text1"/>
          <w:sz w:val="20"/>
          <w:szCs w:val="20"/>
          <w:lang w:val="en-GB"/>
        </w:rPr>
        <w:t xml:space="preserve"> in the 2012 Hollande – Sarkozy Debate. </w:t>
      </w:r>
      <w:r w:rsidRPr="00255A36">
        <w:rPr>
          <w:rFonts w:ascii="Arial" w:hAnsi="Arial" w:cs="Arial"/>
          <w:i/>
          <w:iCs/>
          <w:color w:val="000000" w:themeColor="text1"/>
          <w:sz w:val="20"/>
          <w:szCs w:val="20"/>
          <w:lang w:val="en-GB"/>
        </w:rPr>
        <w:t>Discourse &amp; Society</w:t>
      </w:r>
      <w:r w:rsidRPr="00255A36">
        <w:rPr>
          <w:rFonts w:ascii="Arial" w:hAnsi="Arial" w:cs="Arial"/>
          <w:color w:val="000000" w:themeColor="text1"/>
          <w:sz w:val="20"/>
          <w:szCs w:val="20"/>
          <w:lang w:val="en-GB"/>
        </w:rPr>
        <w:t> 25(6): 741–65.</w:t>
      </w:r>
    </w:p>
    <w:p w14:paraId="7CCACB69" w14:textId="77777777" w:rsidR="00C40F51" w:rsidRPr="00C53208" w:rsidRDefault="00C40F51" w:rsidP="00B46CB7">
      <w:pPr>
        <w:jc w:val="both"/>
        <w:rPr>
          <w:rFonts w:ascii="Arial" w:hAnsi="Arial" w:cs="Arial"/>
          <w:sz w:val="20"/>
          <w:szCs w:val="20"/>
          <w:lang w:val="en-US"/>
        </w:rPr>
      </w:pPr>
      <w:r>
        <w:rPr>
          <w:rFonts w:ascii="Arial" w:hAnsi="Arial" w:cs="Arial"/>
          <w:sz w:val="20"/>
          <w:szCs w:val="20"/>
          <w:lang w:val="en-US"/>
        </w:rPr>
        <w:t>*</w:t>
      </w:r>
      <w:r w:rsidRPr="001278E5">
        <w:rPr>
          <w:rFonts w:ascii="Arial" w:hAnsi="Arial" w:cs="Arial"/>
          <w:sz w:val="20"/>
          <w:szCs w:val="20"/>
          <w:lang w:val="en-US"/>
        </w:rPr>
        <w:t xml:space="preserve">Sidiropoulou, </w:t>
      </w:r>
      <w:r>
        <w:rPr>
          <w:rFonts w:ascii="Arial" w:hAnsi="Arial" w:cs="Arial"/>
          <w:sz w:val="20"/>
          <w:szCs w:val="20"/>
          <w:lang w:val="en-US"/>
        </w:rPr>
        <w:t>M</w:t>
      </w:r>
      <w:r w:rsidRPr="001278E5">
        <w:rPr>
          <w:rFonts w:ascii="Arial" w:hAnsi="Arial" w:cs="Arial"/>
          <w:sz w:val="20"/>
          <w:szCs w:val="20"/>
          <w:lang w:val="en-US"/>
        </w:rPr>
        <w:t xml:space="preserve">. </w:t>
      </w:r>
      <w:r>
        <w:rPr>
          <w:rFonts w:ascii="Arial" w:hAnsi="Arial" w:cs="Arial"/>
          <w:sz w:val="20"/>
          <w:szCs w:val="20"/>
          <w:lang w:val="en-US"/>
        </w:rPr>
        <w:t>(</w:t>
      </w:r>
      <w:r w:rsidRPr="001278E5">
        <w:rPr>
          <w:rFonts w:ascii="Arial" w:hAnsi="Arial" w:cs="Arial"/>
          <w:sz w:val="20"/>
          <w:szCs w:val="20"/>
          <w:lang w:val="en-US"/>
        </w:rPr>
        <w:t>2013</w:t>
      </w:r>
      <w:r>
        <w:rPr>
          <w:rFonts w:ascii="Arial" w:hAnsi="Arial" w:cs="Arial"/>
          <w:sz w:val="20"/>
          <w:szCs w:val="20"/>
          <w:lang w:val="en-US"/>
        </w:rPr>
        <w:t>)</w:t>
      </w:r>
      <w:r w:rsidRPr="001278E5">
        <w:rPr>
          <w:rFonts w:ascii="Arial" w:hAnsi="Arial" w:cs="Arial"/>
          <w:sz w:val="20"/>
          <w:szCs w:val="20"/>
          <w:lang w:val="en-US"/>
        </w:rPr>
        <w:t xml:space="preserve">. Representation through Translation: Shared Maps of Pragmatic Meaning and the Constructionist Paradigm. </w:t>
      </w:r>
      <w:r w:rsidRPr="001278E5">
        <w:rPr>
          <w:rFonts w:ascii="Arial" w:hAnsi="Arial" w:cs="Arial"/>
          <w:i/>
          <w:iCs/>
          <w:sz w:val="20"/>
          <w:szCs w:val="20"/>
          <w:lang w:val="en-US"/>
        </w:rPr>
        <w:t>Journal of Pragmatics</w:t>
      </w:r>
      <w:r w:rsidRPr="001278E5">
        <w:rPr>
          <w:rFonts w:ascii="Arial" w:hAnsi="Arial" w:cs="Arial"/>
          <w:sz w:val="20"/>
          <w:szCs w:val="20"/>
          <w:lang w:val="en-US"/>
        </w:rPr>
        <w:t> 53:</w:t>
      </w:r>
      <w:r>
        <w:rPr>
          <w:rFonts w:ascii="Arial" w:hAnsi="Arial" w:cs="Arial"/>
          <w:sz w:val="20"/>
          <w:szCs w:val="20"/>
          <w:lang w:val="en-US"/>
        </w:rPr>
        <w:t xml:space="preserve"> </w:t>
      </w:r>
      <w:r w:rsidRPr="001278E5">
        <w:rPr>
          <w:rFonts w:ascii="Arial" w:hAnsi="Arial" w:cs="Arial"/>
          <w:sz w:val="20"/>
          <w:szCs w:val="20"/>
          <w:lang w:val="en-US"/>
        </w:rPr>
        <w:t>96–108.</w:t>
      </w:r>
    </w:p>
    <w:p w14:paraId="0AEA6F10"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*Stevenson, C., Condor, S., Abell, J. (2007). The minority-Majority Conundrum in Northern Ireland: An Orange Order Perspective. </w:t>
      </w:r>
      <w:r w:rsidRPr="00255A36">
        <w:rPr>
          <w:rFonts w:ascii="Arial" w:hAnsi="Arial" w:cs="Arial"/>
          <w:i/>
          <w:color w:val="000000" w:themeColor="text1"/>
          <w:sz w:val="20"/>
          <w:szCs w:val="20"/>
          <w:lang w:val="en-GB"/>
        </w:rPr>
        <w:t xml:space="preserve">Political Psychology, </w:t>
      </w:r>
      <w:r w:rsidRPr="00255A36">
        <w:rPr>
          <w:rFonts w:ascii="Arial" w:hAnsi="Arial" w:cs="Arial"/>
          <w:color w:val="000000" w:themeColor="text1"/>
          <w:sz w:val="20"/>
          <w:szCs w:val="20"/>
          <w:lang w:val="en-GB"/>
        </w:rPr>
        <w:t>28(1), 105–125.</w:t>
      </w:r>
    </w:p>
    <w:p w14:paraId="5EB36C49" w14:textId="77777777" w:rsidR="00C40F51" w:rsidRPr="00255A36" w:rsidRDefault="00C40F51" w:rsidP="00B46CB7">
      <w:pPr>
        <w:autoSpaceDE w:val="0"/>
        <w:autoSpaceDN w:val="0"/>
        <w:adjustRightInd w:val="0"/>
        <w:spacing w:line="276" w:lineRule="auto"/>
        <w:ind w:right="-2"/>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*Thornborrow, J., &amp; Fitzgerald, R. (2013). From problematic object to routine ‘add-on’: dealing with e-mails in radio phone-ins. </w:t>
      </w:r>
      <w:r w:rsidRPr="00255A36">
        <w:rPr>
          <w:rFonts w:ascii="Arial" w:hAnsi="Arial" w:cs="Arial"/>
          <w:i/>
          <w:color w:val="000000" w:themeColor="text1"/>
          <w:sz w:val="20"/>
          <w:szCs w:val="20"/>
          <w:lang w:val="en-GB"/>
        </w:rPr>
        <w:t xml:space="preserve">Discourse Studies, </w:t>
      </w:r>
      <w:r w:rsidRPr="00255A36">
        <w:rPr>
          <w:rFonts w:ascii="Arial" w:hAnsi="Arial" w:cs="Arial"/>
          <w:color w:val="000000" w:themeColor="text1"/>
          <w:sz w:val="20"/>
          <w:szCs w:val="20"/>
          <w:lang w:val="en-GB"/>
        </w:rPr>
        <w:t>4(2), 201–223.</w:t>
      </w:r>
    </w:p>
    <w:p w14:paraId="244E248F" w14:textId="77777777" w:rsidR="00C40F51" w:rsidRPr="00255A36" w:rsidRDefault="00C40F51" w:rsidP="00B46CB7">
      <w:pPr>
        <w:spacing w:line="276" w:lineRule="auto"/>
        <w:ind w:right="-2"/>
        <w:jc w:val="both"/>
        <w:rPr>
          <w:rStyle w:val="Rfrencelgre"/>
          <w:rFonts w:ascii="Arial" w:hAnsi="Arial" w:cs="Arial"/>
          <w:color w:val="000000" w:themeColor="text1"/>
          <w:lang w:val="en-GB"/>
        </w:rPr>
      </w:pPr>
      <w:r w:rsidRPr="00255A36">
        <w:rPr>
          <w:rStyle w:val="Rfrencelgre"/>
          <w:rFonts w:ascii="Arial" w:hAnsi="Arial" w:cs="Arial"/>
          <w:color w:val="000000" w:themeColor="text1"/>
          <w:lang w:val="en-GB"/>
        </w:rPr>
        <w:t xml:space="preserve">Van Dijk, T.A. (1997). What is Political Discourse Analysis? </w:t>
      </w:r>
      <w:r w:rsidRPr="00255A36">
        <w:rPr>
          <w:rStyle w:val="Rfrencelgre"/>
          <w:rFonts w:ascii="Arial" w:hAnsi="Arial" w:cs="Arial"/>
          <w:i/>
          <w:color w:val="000000" w:themeColor="text1"/>
          <w:lang w:val="en-GB"/>
        </w:rPr>
        <w:t>Belgian Journal of Linguistics</w:t>
      </w:r>
      <w:r w:rsidRPr="00255A36">
        <w:rPr>
          <w:rStyle w:val="Rfrencelgre"/>
          <w:rFonts w:ascii="Arial" w:hAnsi="Arial" w:cs="Arial"/>
          <w:color w:val="000000" w:themeColor="text1"/>
          <w:lang w:val="en-GB"/>
        </w:rPr>
        <w:t>, 11</w:t>
      </w:r>
      <w:r>
        <w:rPr>
          <w:rStyle w:val="Rfrencelgre"/>
          <w:rFonts w:ascii="Arial" w:hAnsi="Arial" w:cs="Arial"/>
          <w:color w:val="000000" w:themeColor="text1"/>
          <w:lang w:val="en-GB"/>
        </w:rPr>
        <w:t>:</w:t>
      </w:r>
      <w:r w:rsidRPr="00255A36">
        <w:rPr>
          <w:rStyle w:val="Rfrencelgre"/>
          <w:rFonts w:ascii="Arial" w:hAnsi="Arial" w:cs="Arial"/>
          <w:color w:val="000000" w:themeColor="text1"/>
          <w:lang w:val="en-GB"/>
        </w:rPr>
        <w:t xml:space="preserve"> 11–52.</w:t>
      </w:r>
    </w:p>
    <w:p w14:paraId="64DD34F9" w14:textId="77777777" w:rsidR="00C40F51" w:rsidRPr="00255A36" w:rsidRDefault="00C40F51" w:rsidP="00B46CB7">
      <w:pPr>
        <w:autoSpaceDE w:val="0"/>
        <w:autoSpaceDN w:val="0"/>
        <w:adjustRightInd w:val="0"/>
        <w:spacing w:line="276" w:lineRule="auto"/>
        <w:jc w:val="both"/>
        <w:rPr>
          <w:rFonts w:ascii="Arial" w:hAnsi="Arial" w:cs="Arial"/>
          <w:color w:val="000000" w:themeColor="text1"/>
          <w:sz w:val="20"/>
          <w:szCs w:val="20"/>
          <w:lang w:val="en-GB"/>
        </w:rPr>
      </w:pPr>
      <w:r w:rsidRPr="00255A36">
        <w:rPr>
          <w:rFonts w:ascii="Arial" w:hAnsi="Arial" w:cs="Arial"/>
          <w:color w:val="000000" w:themeColor="text1"/>
          <w:sz w:val="20"/>
          <w:szCs w:val="20"/>
          <w:lang w:val="en-GB"/>
        </w:rPr>
        <w:t xml:space="preserve">*Wang, J. (2017). Representing Chinese Nationalism/Patriotism through President Xi Jinping’s ‘Chinese Dream’ Discourse. </w:t>
      </w:r>
      <w:r w:rsidRPr="00255A36">
        <w:rPr>
          <w:rFonts w:ascii="Arial" w:hAnsi="Arial" w:cs="Arial"/>
          <w:i/>
          <w:iCs/>
          <w:color w:val="000000" w:themeColor="text1"/>
          <w:sz w:val="20"/>
          <w:szCs w:val="20"/>
          <w:lang w:val="en-GB"/>
        </w:rPr>
        <w:t>Journal of Language and Politics</w:t>
      </w:r>
      <w:r w:rsidRPr="00255A36">
        <w:rPr>
          <w:rFonts w:ascii="Arial" w:hAnsi="Arial" w:cs="Arial"/>
          <w:color w:val="000000" w:themeColor="text1"/>
          <w:sz w:val="20"/>
          <w:szCs w:val="20"/>
          <w:lang w:val="en-GB"/>
        </w:rPr>
        <w:t> 16(6): 830–48.</w:t>
      </w:r>
    </w:p>
    <w:p w14:paraId="1546290C" w14:textId="77777777" w:rsidR="00C40F51" w:rsidRPr="00255A36" w:rsidRDefault="00C40F51" w:rsidP="00B46CB7">
      <w:pPr>
        <w:spacing w:line="276" w:lineRule="auto"/>
        <w:ind w:right="-2"/>
        <w:jc w:val="both"/>
        <w:rPr>
          <w:rStyle w:val="Rfrencelgre"/>
          <w:rFonts w:ascii="Arial" w:hAnsi="Arial" w:cs="Arial"/>
          <w:color w:val="000000" w:themeColor="text1"/>
          <w:lang w:val="en-GB"/>
        </w:rPr>
      </w:pPr>
      <w:r w:rsidRPr="00255A36">
        <w:rPr>
          <w:rFonts w:ascii="Arial" w:hAnsi="Arial" w:cs="Arial"/>
          <w:color w:val="000000" w:themeColor="text1"/>
          <w:sz w:val="20"/>
          <w:szCs w:val="20"/>
          <w:lang w:val="en-GB"/>
        </w:rPr>
        <w:t>*Wang, Y., L</w:t>
      </w:r>
      <w:r>
        <w:rPr>
          <w:rFonts w:ascii="Arial" w:hAnsi="Arial" w:cs="Arial"/>
          <w:color w:val="000000" w:themeColor="text1"/>
          <w:sz w:val="20"/>
          <w:szCs w:val="20"/>
          <w:lang w:val="en-GB"/>
        </w:rPr>
        <w:t>iu, H.</w:t>
      </w:r>
      <w:r w:rsidRPr="00255A36">
        <w:rPr>
          <w:rFonts w:ascii="Arial" w:hAnsi="Arial" w:cs="Arial"/>
          <w:color w:val="000000" w:themeColor="text1"/>
          <w:sz w:val="20"/>
          <w:szCs w:val="20"/>
          <w:lang w:val="en-GB"/>
        </w:rPr>
        <w:t xml:space="preserve"> (2018). Is Trump Always Rambling like a Fourth-Grade Student? An Analysis of Stylistic Features of Donald Trump’s Political Discourse during the 2016 Election. </w:t>
      </w:r>
      <w:r w:rsidRPr="00255A36">
        <w:rPr>
          <w:rFonts w:ascii="Arial" w:hAnsi="Arial" w:cs="Arial"/>
          <w:i/>
          <w:iCs/>
          <w:color w:val="000000" w:themeColor="text1"/>
          <w:sz w:val="20"/>
          <w:szCs w:val="20"/>
          <w:lang w:val="en-GB"/>
        </w:rPr>
        <w:t>Discourse &amp; Society</w:t>
      </w:r>
      <w:r w:rsidRPr="00255A36">
        <w:rPr>
          <w:rFonts w:ascii="Arial" w:hAnsi="Arial" w:cs="Arial"/>
          <w:color w:val="000000" w:themeColor="text1"/>
          <w:sz w:val="20"/>
          <w:szCs w:val="20"/>
          <w:lang w:val="en-GB"/>
        </w:rPr>
        <w:t> 29(3): 299–323.</w:t>
      </w:r>
    </w:p>
    <w:p w14:paraId="3FA17D1D" w14:textId="77777777" w:rsidR="00C40F51" w:rsidRPr="00255A36" w:rsidRDefault="00C40F51" w:rsidP="00B46CB7">
      <w:pPr>
        <w:spacing w:line="276" w:lineRule="auto"/>
        <w:ind w:right="-2"/>
        <w:jc w:val="both"/>
        <w:rPr>
          <w:rStyle w:val="Rfrencelgre"/>
          <w:rFonts w:ascii="Arial" w:hAnsi="Arial" w:cs="Arial"/>
          <w:color w:val="000000" w:themeColor="text1"/>
          <w:lang w:val="en-GB"/>
        </w:rPr>
      </w:pPr>
      <w:r w:rsidRPr="00255A36">
        <w:rPr>
          <w:rStyle w:val="Rfrencelgre"/>
          <w:rFonts w:ascii="Arial" w:hAnsi="Arial" w:cs="Arial"/>
          <w:color w:val="000000" w:themeColor="text1"/>
          <w:lang w:val="en-GB"/>
        </w:rPr>
        <w:t xml:space="preserve">*Way, L C.S. (2016). Protest music, populism, politics and authenticity. </w:t>
      </w:r>
      <w:r w:rsidRPr="00255A36">
        <w:rPr>
          <w:rStyle w:val="Rfrencelgre"/>
          <w:rFonts w:ascii="Arial" w:hAnsi="Arial" w:cs="Arial"/>
          <w:i/>
          <w:color w:val="000000" w:themeColor="text1"/>
          <w:lang w:val="en-GB"/>
        </w:rPr>
        <w:t xml:space="preserve">Journal of Language and Politics, </w:t>
      </w:r>
      <w:r w:rsidRPr="00255A36">
        <w:rPr>
          <w:rStyle w:val="Rfrencelgre"/>
          <w:rFonts w:ascii="Arial" w:hAnsi="Arial" w:cs="Arial"/>
          <w:color w:val="000000" w:themeColor="text1"/>
          <w:lang w:val="en-GB"/>
        </w:rPr>
        <w:t>15(4)</w:t>
      </w:r>
      <w:r>
        <w:rPr>
          <w:rStyle w:val="Rfrencelgre"/>
          <w:rFonts w:ascii="Arial" w:hAnsi="Arial" w:cs="Arial"/>
          <w:color w:val="000000" w:themeColor="text1"/>
          <w:lang w:val="en-GB"/>
        </w:rPr>
        <w:t>:</w:t>
      </w:r>
      <w:r w:rsidRPr="00255A36">
        <w:rPr>
          <w:rStyle w:val="Rfrencelgre"/>
          <w:rFonts w:ascii="Arial" w:hAnsi="Arial" w:cs="Arial"/>
          <w:color w:val="000000" w:themeColor="text1"/>
          <w:lang w:val="en-GB"/>
        </w:rPr>
        <w:t xml:space="preserve"> 422–445.</w:t>
      </w:r>
    </w:p>
    <w:p w14:paraId="31498D83" w14:textId="77777777" w:rsidR="00C40F51" w:rsidRPr="00255A36" w:rsidRDefault="00C40F51" w:rsidP="00B46CB7">
      <w:pPr>
        <w:spacing w:line="276" w:lineRule="auto"/>
        <w:ind w:right="-2"/>
        <w:jc w:val="both"/>
        <w:rPr>
          <w:rFonts w:ascii="Arial" w:hAnsi="Arial" w:cs="Arial"/>
          <w:bCs/>
          <w:color w:val="000000" w:themeColor="text1"/>
          <w:sz w:val="20"/>
          <w:szCs w:val="20"/>
          <w:lang w:val="en-GB"/>
        </w:rPr>
      </w:pPr>
      <w:r w:rsidRPr="00255A36">
        <w:rPr>
          <w:rFonts w:ascii="Arial" w:eastAsia="Times New Roman" w:hAnsi="Arial" w:cs="Arial"/>
          <w:color w:val="000000" w:themeColor="text1"/>
          <w:sz w:val="20"/>
          <w:szCs w:val="20"/>
          <w:lang w:val="en-GB" w:eastAsia="fr-FR"/>
        </w:rPr>
        <w:t xml:space="preserve">*Wodak, R., &amp; Boukala, S. (2015). </w:t>
      </w:r>
      <w:r w:rsidRPr="00255A36">
        <w:rPr>
          <w:rFonts w:ascii="Arial" w:hAnsi="Arial" w:cs="Arial"/>
          <w:bCs/>
          <w:color w:val="000000" w:themeColor="text1"/>
          <w:sz w:val="20"/>
          <w:szCs w:val="20"/>
          <w:lang w:val="en-GB"/>
        </w:rPr>
        <w:t xml:space="preserve">European identities and the revival of nationalism in the European Union. </w:t>
      </w:r>
      <w:r w:rsidRPr="00255A36">
        <w:rPr>
          <w:rFonts w:ascii="Arial" w:hAnsi="Arial" w:cs="Arial"/>
          <w:bCs/>
          <w:i/>
          <w:color w:val="000000" w:themeColor="text1"/>
          <w:sz w:val="20"/>
          <w:szCs w:val="20"/>
          <w:lang w:val="en-GB"/>
        </w:rPr>
        <w:t>Journal of Language and Politics</w:t>
      </w:r>
      <w:r w:rsidRPr="00255A36">
        <w:rPr>
          <w:rFonts w:ascii="Arial" w:hAnsi="Arial" w:cs="Arial"/>
          <w:bCs/>
          <w:color w:val="000000" w:themeColor="text1"/>
          <w:sz w:val="20"/>
          <w:szCs w:val="20"/>
          <w:lang w:val="en-GB"/>
        </w:rPr>
        <w:t>, 14(1)</w:t>
      </w:r>
      <w:r>
        <w:rPr>
          <w:rFonts w:ascii="Arial" w:hAnsi="Arial" w:cs="Arial"/>
          <w:bCs/>
          <w:color w:val="000000" w:themeColor="text1"/>
          <w:sz w:val="20"/>
          <w:szCs w:val="20"/>
          <w:lang w:val="en-GB"/>
        </w:rPr>
        <w:t>:</w:t>
      </w:r>
      <w:r w:rsidRPr="00255A36">
        <w:rPr>
          <w:rFonts w:ascii="Arial" w:hAnsi="Arial" w:cs="Arial"/>
          <w:bCs/>
          <w:color w:val="000000" w:themeColor="text1"/>
          <w:sz w:val="20"/>
          <w:szCs w:val="20"/>
          <w:lang w:val="en-GB"/>
        </w:rPr>
        <w:t xml:space="preserve"> 87–109.</w:t>
      </w:r>
    </w:p>
    <w:p w14:paraId="6DC6BB78" w14:textId="77777777" w:rsidR="00C40F51" w:rsidRPr="00255A36" w:rsidRDefault="00C40F51" w:rsidP="00B46CB7">
      <w:pPr>
        <w:spacing w:line="276" w:lineRule="auto"/>
        <w:ind w:right="-2"/>
        <w:jc w:val="both"/>
        <w:rPr>
          <w:rStyle w:val="Rfrencelgre"/>
          <w:rFonts w:ascii="Arial" w:hAnsi="Arial" w:cs="Arial"/>
          <w:color w:val="000000" w:themeColor="text1"/>
          <w:lang w:val="en-GB"/>
        </w:rPr>
      </w:pPr>
      <w:r w:rsidRPr="00255A36">
        <w:rPr>
          <w:rStyle w:val="Rfrencelgre"/>
          <w:rFonts w:ascii="Arial" w:hAnsi="Arial" w:cs="Arial"/>
          <w:color w:val="000000" w:themeColor="text1"/>
          <w:lang w:val="en-GB"/>
        </w:rPr>
        <w:t xml:space="preserve">*Zupnik, Y-J. (2000). </w:t>
      </w:r>
      <w:r w:rsidRPr="00255A36">
        <w:rPr>
          <w:rStyle w:val="Rfrencelgre"/>
          <w:rFonts w:ascii="Arial" w:hAnsi="Arial" w:cs="Arial"/>
          <w:color w:val="000000" w:themeColor="text1"/>
          <w:lang w:val="en-US"/>
        </w:rPr>
        <w:t xml:space="preserve">Conversational interruptions in Israeli-Palestinian ‘dialogue’ events. </w:t>
      </w:r>
      <w:r w:rsidRPr="00255A36">
        <w:rPr>
          <w:rStyle w:val="Rfrencelgre"/>
          <w:rFonts w:ascii="Arial" w:hAnsi="Arial" w:cs="Arial"/>
          <w:i/>
          <w:color w:val="000000" w:themeColor="text1"/>
          <w:lang w:val="en-GB"/>
        </w:rPr>
        <w:t xml:space="preserve">Discourse Studies, </w:t>
      </w:r>
      <w:r w:rsidRPr="00255A36">
        <w:rPr>
          <w:rStyle w:val="Rfrencelgre"/>
          <w:rFonts w:ascii="Arial" w:hAnsi="Arial" w:cs="Arial"/>
          <w:color w:val="000000" w:themeColor="text1"/>
          <w:lang w:val="en-GB"/>
        </w:rPr>
        <w:t>(2)1</w:t>
      </w:r>
      <w:r>
        <w:rPr>
          <w:rStyle w:val="Rfrencelgre"/>
          <w:rFonts w:ascii="Arial" w:hAnsi="Arial" w:cs="Arial"/>
          <w:color w:val="000000" w:themeColor="text1"/>
          <w:lang w:val="en-GB"/>
        </w:rPr>
        <w:t>:</w:t>
      </w:r>
      <w:r w:rsidRPr="00255A36">
        <w:rPr>
          <w:rStyle w:val="Rfrencelgre"/>
          <w:rFonts w:ascii="Arial" w:hAnsi="Arial" w:cs="Arial"/>
          <w:color w:val="000000" w:themeColor="text1"/>
          <w:lang w:val="en-GB"/>
        </w:rPr>
        <w:t xml:space="preserve"> 85–110.</w:t>
      </w:r>
    </w:p>
    <w:p w14:paraId="62B26E16" w14:textId="77777777" w:rsidR="00C40F51" w:rsidRDefault="00C40F51" w:rsidP="00B46CB7">
      <w:pPr>
        <w:pStyle w:val="Notedefin"/>
        <w:jc w:val="both"/>
        <w:rPr>
          <w:rFonts w:ascii="Arial" w:hAnsi="Arial" w:cs="Arial"/>
          <w:sz w:val="18"/>
          <w:szCs w:val="18"/>
          <w:lang w:val="en-GB"/>
        </w:rPr>
      </w:pPr>
    </w:p>
    <w:p w14:paraId="5D457DB5" w14:textId="4DF472ED" w:rsidR="00C40F51" w:rsidRPr="00A277B8" w:rsidRDefault="00C40F51" w:rsidP="00B46CB7">
      <w:pPr>
        <w:pStyle w:val="Notedefin"/>
        <w:jc w:val="both"/>
        <w:rPr>
          <w:lang w:val="en-US"/>
        </w:rPr>
      </w:pPr>
    </w:p>
    <w:p w14:paraId="35E9D6B3" w14:textId="66DE5A61" w:rsidR="00C40F51" w:rsidRPr="00A277B8" w:rsidRDefault="00C40F51" w:rsidP="00B46CB7">
      <w:pPr>
        <w:pStyle w:val="Notedefin"/>
        <w:jc w:val="both"/>
        <w:rPr>
          <w:lang w:val="en-US"/>
        </w:rPr>
      </w:pPr>
    </w:p>
    <w:p w14:paraId="75754C37" w14:textId="77777777" w:rsidR="00C40F51" w:rsidRDefault="00C40F51" w:rsidP="00B46CB7">
      <w:pPr>
        <w:jc w:val="both"/>
        <w:rPr>
          <w:rFonts w:ascii="Arial" w:hAnsi="Arial" w:cs="Arial"/>
          <w:b/>
          <w:sz w:val="28"/>
          <w:szCs w:val="28"/>
          <w:lang w:val="en-US"/>
        </w:rPr>
      </w:pPr>
    </w:p>
    <w:p w14:paraId="1DF21D4F" w14:textId="77777777" w:rsidR="00C40F51" w:rsidRDefault="00C40F51" w:rsidP="00B46CB7">
      <w:pPr>
        <w:jc w:val="both"/>
        <w:rPr>
          <w:rFonts w:ascii="Arial" w:hAnsi="Arial" w:cs="Arial"/>
          <w:b/>
          <w:sz w:val="28"/>
          <w:szCs w:val="28"/>
          <w:lang w:val="en-US"/>
        </w:rPr>
      </w:pPr>
    </w:p>
    <w:p w14:paraId="7E2389B2" w14:textId="77777777" w:rsidR="00C40F51" w:rsidRDefault="00C40F51" w:rsidP="00B46CB7">
      <w:pPr>
        <w:jc w:val="both"/>
        <w:rPr>
          <w:rFonts w:ascii="Arial" w:hAnsi="Arial" w:cs="Arial"/>
          <w:b/>
          <w:sz w:val="28"/>
          <w:szCs w:val="28"/>
          <w:lang w:val="en-US"/>
        </w:rPr>
      </w:pPr>
    </w:p>
    <w:p w14:paraId="58BDE84F" w14:textId="77777777" w:rsidR="00C40F51" w:rsidRDefault="00C40F51" w:rsidP="00B46CB7">
      <w:pPr>
        <w:jc w:val="both"/>
        <w:rPr>
          <w:rFonts w:ascii="Arial" w:hAnsi="Arial" w:cs="Arial"/>
          <w:b/>
          <w:sz w:val="28"/>
          <w:szCs w:val="28"/>
          <w:lang w:val="en-US"/>
        </w:rPr>
      </w:pPr>
    </w:p>
    <w:p w14:paraId="180F6720" w14:textId="77777777" w:rsidR="00C40F51" w:rsidRDefault="00C40F51" w:rsidP="00B46CB7">
      <w:pPr>
        <w:jc w:val="both"/>
        <w:rPr>
          <w:rFonts w:ascii="Arial" w:hAnsi="Arial" w:cs="Arial"/>
          <w:b/>
          <w:sz w:val="28"/>
          <w:szCs w:val="28"/>
          <w:lang w:val="en-US"/>
        </w:rPr>
      </w:pPr>
    </w:p>
    <w:p w14:paraId="26295074" w14:textId="77777777" w:rsidR="00C40F51" w:rsidRDefault="00C40F51" w:rsidP="00B46CB7">
      <w:pPr>
        <w:jc w:val="both"/>
        <w:rPr>
          <w:rFonts w:ascii="Arial" w:hAnsi="Arial" w:cs="Arial"/>
          <w:b/>
          <w:sz w:val="28"/>
          <w:szCs w:val="28"/>
          <w:lang w:val="en-US"/>
        </w:rPr>
      </w:pPr>
    </w:p>
    <w:p w14:paraId="1C7B5B3C" w14:textId="2F66206F" w:rsidR="00C40F51" w:rsidRPr="00255A36" w:rsidRDefault="00C40F51" w:rsidP="00B46CB7">
      <w:pPr>
        <w:jc w:val="both"/>
        <w:rPr>
          <w:rFonts w:ascii="Arial" w:hAnsi="Arial" w:cs="Arial"/>
          <w:b/>
          <w:sz w:val="28"/>
          <w:szCs w:val="28"/>
          <w:lang w:val="en-US"/>
        </w:rPr>
      </w:pPr>
      <w:bookmarkStart w:id="0" w:name="_GoBack"/>
      <w:bookmarkEnd w:id="0"/>
      <w:r w:rsidRPr="00255A36">
        <w:rPr>
          <w:rFonts w:ascii="Arial" w:hAnsi="Arial" w:cs="Arial"/>
          <w:b/>
          <w:sz w:val="28"/>
          <w:szCs w:val="28"/>
          <w:lang w:val="en-US"/>
        </w:rPr>
        <w:t>Online appendixes</w:t>
      </w:r>
    </w:p>
    <w:p w14:paraId="4367D567" w14:textId="77777777" w:rsidR="00C40F51" w:rsidRPr="00255A36" w:rsidRDefault="00C40F51" w:rsidP="00B46CB7">
      <w:pPr>
        <w:jc w:val="both"/>
        <w:rPr>
          <w:rFonts w:ascii="Arial" w:hAnsi="Arial" w:cs="Arial"/>
          <w:sz w:val="22"/>
          <w:szCs w:val="22"/>
          <w:lang w:val="en-US"/>
        </w:rPr>
      </w:pPr>
    </w:p>
    <w:p w14:paraId="0172AAA3" w14:textId="77777777" w:rsidR="00C40F51" w:rsidRPr="00255A36" w:rsidRDefault="00C40F51" w:rsidP="00B46CB7">
      <w:pPr>
        <w:jc w:val="both"/>
        <w:rPr>
          <w:rFonts w:ascii="Arial" w:hAnsi="Arial" w:cs="Arial"/>
          <w:sz w:val="22"/>
          <w:szCs w:val="22"/>
          <w:lang w:val="en-US"/>
        </w:rPr>
      </w:pPr>
    </w:p>
    <w:p w14:paraId="2708D701" w14:textId="77777777" w:rsidR="00C40F51" w:rsidRPr="00255A36" w:rsidRDefault="00C40F51" w:rsidP="00B46CB7">
      <w:pPr>
        <w:jc w:val="both"/>
        <w:rPr>
          <w:rFonts w:ascii="Arial" w:hAnsi="Arial" w:cs="Arial"/>
          <w:b/>
          <w:i/>
          <w:lang w:val="en-US"/>
        </w:rPr>
      </w:pPr>
      <w:r w:rsidRPr="00255A36">
        <w:rPr>
          <w:rFonts w:ascii="Arial" w:hAnsi="Arial" w:cs="Arial"/>
          <w:b/>
          <w:i/>
          <w:lang w:val="en-US"/>
        </w:rPr>
        <w:t>Strings used for the selection procedure and Bolean formulae</w:t>
      </w:r>
    </w:p>
    <w:p w14:paraId="192D0627" w14:textId="77777777" w:rsidR="00C40F51" w:rsidRPr="00255A36" w:rsidRDefault="00C40F51" w:rsidP="00B46CB7">
      <w:pPr>
        <w:jc w:val="both"/>
        <w:rPr>
          <w:rFonts w:ascii="Arial" w:hAnsi="Arial" w:cs="Arial"/>
          <w:b/>
          <w:i/>
          <w:sz w:val="22"/>
          <w:szCs w:val="22"/>
          <w:lang w:val="en-US"/>
        </w:rPr>
      </w:pPr>
    </w:p>
    <w:p w14:paraId="6F51BB67" w14:textId="77777777" w:rsidR="00C40F51" w:rsidRPr="00255A36" w:rsidRDefault="00C40F51" w:rsidP="00B46CB7">
      <w:pPr>
        <w:jc w:val="both"/>
        <w:rPr>
          <w:rFonts w:ascii="Arial" w:hAnsi="Arial" w:cs="Arial"/>
          <w:color w:val="353535"/>
          <w:sz w:val="22"/>
          <w:szCs w:val="22"/>
          <w:lang w:val="en-US"/>
        </w:rPr>
      </w:pPr>
      <w:r w:rsidRPr="00255A36">
        <w:rPr>
          <w:rFonts w:ascii="Arial" w:hAnsi="Arial" w:cs="Arial"/>
          <w:color w:val="353535"/>
          <w:sz w:val="22"/>
          <w:szCs w:val="22"/>
          <w:u w:val="single"/>
          <w:lang w:val="en-US"/>
        </w:rPr>
        <w:t>Search items used in title, abstract and keywords:</w:t>
      </w:r>
      <w:r w:rsidRPr="00255A36">
        <w:rPr>
          <w:rFonts w:ascii="Arial" w:hAnsi="Arial" w:cs="Arial"/>
          <w:color w:val="353535"/>
          <w:sz w:val="22"/>
          <w:szCs w:val="22"/>
          <w:lang w:val="en-US"/>
        </w:rPr>
        <w:t xml:space="preserve"> </w:t>
      </w:r>
    </w:p>
    <w:p w14:paraId="2D8F4D93" w14:textId="77777777" w:rsidR="00C40F51" w:rsidRPr="00255A36" w:rsidRDefault="00C40F51" w:rsidP="00B46CB7">
      <w:pPr>
        <w:jc w:val="both"/>
        <w:rPr>
          <w:rFonts w:ascii="Arial" w:hAnsi="Arial" w:cs="Arial"/>
          <w:color w:val="353535"/>
          <w:sz w:val="22"/>
          <w:szCs w:val="22"/>
          <w:lang w:val="en-US"/>
        </w:rPr>
      </w:pPr>
      <w:r w:rsidRPr="00255A36">
        <w:rPr>
          <w:rFonts w:ascii="Arial" w:hAnsi="Arial" w:cs="Arial"/>
          <w:sz w:val="22"/>
          <w:szCs w:val="22"/>
          <w:lang w:val="en-US"/>
        </w:rPr>
        <w:t xml:space="preserve">Political discourse; Political discourse analysis; ‘Political speeches’; Political debates; Public </w:t>
      </w:r>
      <w:r w:rsidRPr="00255A36">
        <w:rPr>
          <w:rFonts w:ascii="Arial" w:hAnsi="Arial" w:cs="Arial"/>
          <w:color w:val="353535"/>
          <w:sz w:val="22"/>
          <w:szCs w:val="22"/>
          <w:lang w:val="en-US"/>
        </w:rPr>
        <w:t>discourse</w:t>
      </w:r>
      <w:r w:rsidRPr="00255A36">
        <w:rPr>
          <w:rFonts w:ascii="Arial" w:hAnsi="Arial" w:cs="Arial"/>
          <w:sz w:val="22"/>
          <w:szCs w:val="22"/>
          <w:lang w:val="en-US"/>
        </w:rPr>
        <w:t>, Political corpus</w:t>
      </w:r>
    </w:p>
    <w:p w14:paraId="6D9FD8E4" w14:textId="77777777" w:rsidR="00C40F51" w:rsidRPr="00255A36" w:rsidRDefault="00C40F51" w:rsidP="00B46CB7">
      <w:pPr>
        <w:jc w:val="both"/>
        <w:rPr>
          <w:rFonts w:ascii="Arial" w:hAnsi="Arial" w:cs="Arial"/>
          <w:color w:val="353535"/>
          <w:sz w:val="22"/>
          <w:szCs w:val="22"/>
          <w:lang w:val="en-US"/>
        </w:rPr>
      </w:pPr>
    </w:p>
    <w:p w14:paraId="28509086" w14:textId="77777777" w:rsidR="00C40F51" w:rsidRPr="00255A36" w:rsidRDefault="00C40F51" w:rsidP="00B46CB7">
      <w:pPr>
        <w:jc w:val="both"/>
        <w:rPr>
          <w:rFonts w:ascii="Arial" w:hAnsi="Arial" w:cs="Arial"/>
          <w:color w:val="353535"/>
          <w:sz w:val="22"/>
          <w:szCs w:val="22"/>
          <w:lang w:val="en-US"/>
        </w:rPr>
      </w:pPr>
      <w:r w:rsidRPr="00255A36">
        <w:rPr>
          <w:rFonts w:ascii="Arial" w:hAnsi="Arial" w:cs="Arial"/>
          <w:color w:val="353535"/>
          <w:sz w:val="22"/>
          <w:szCs w:val="22"/>
          <w:u w:val="single"/>
          <w:lang w:val="en-US"/>
        </w:rPr>
        <w:t>Boolean formula used in Scopus:</w:t>
      </w:r>
      <w:r w:rsidRPr="00255A36">
        <w:rPr>
          <w:rFonts w:ascii="Arial" w:hAnsi="Arial" w:cs="Arial"/>
          <w:b/>
          <w:i/>
          <w:color w:val="353535"/>
          <w:sz w:val="22"/>
          <w:szCs w:val="22"/>
          <w:lang w:val="en-US"/>
        </w:rPr>
        <w:t xml:space="preserve"> </w:t>
      </w:r>
    </w:p>
    <w:p w14:paraId="35C53B86" w14:textId="77777777" w:rsidR="00C40F51" w:rsidRPr="00255A36" w:rsidRDefault="00C40F51" w:rsidP="00B46CB7">
      <w:pPr>
        <w:jc w:val="both"/>
        <w:rPr>
          <w:rFonts w:ascii="Arial" w:hAnsi="Arial" w:cs="Arial"/>
          <w:color w:val="353535"/>
          <w:sz w:val="22"/>
          <w:szCs w:val="22"/>
          <w:lang w:val="en-US"/>
        </w:rPr>
      </w:pPr>
      <w:r w:rsidRPr="00255A36">
        <w:rPr>
          <w:rFonts w:ascii="Arial" w:hAnsi="Arial" w:cs="Arial"/>
          <w:color w:val="353535"/>
          <w:sz w:val="22"/>
          <w:szCs w:val="22"/>
          <w:lang w:val="en-US"/>
        </w:rPr>
        <w:t>TITLE-ABS-KEY ("search item 1") AND DOCTYPE (ar) AND PUBYEAR AFT 1997 AND SUBJAREA (ARTS) AND LANGUAGE (English) AND EXACTSRCTITLE (“Name of Journal”)</w:t>
      </w:r>
    </w:p>
    <w:p w14:paraId="6A894B29" w14:textId="77777777" w:rsidR="00C40F51" w:rsidRPr="00255A36" w:rsidRDefault="00C40F51" w:rsidP="00B46CB7">
      <w:pPr>
        <w:jc w:val="both"/>
        <w:rPr>
          <w:rFonts w:ascii="Arial" w:hAnsi="Arial" w:cs="Arial"/>
          <w:b/>
          <w:i/>
          <w:sz w:val="22"/>
          <w:szCs w:val="22"/>
          <w:lang w:val="en-US"/>
        </w:rPr>
      </w:pPr>
    </w:p>
    <w:p w14:paraId="301548AD" w14:textId="77777777" w:rsidR="00C40F51" w:rsidRPr="00255A36" w:rsidRDefault="00C40F51" w:rsidP="00B46CB7">
      <w:pPr>
        <w:jc w:val="both"/>
        <w:rPr>
          <w:rFonts w:ascii="Arial" w:hAnsi="Arial" w:cs="Arial"/>
          <w:sz w:val="22"/>
          <w:szCs w:val="22"/>
          <w:lang w:val="en-US"/>
        </w:rPr>
      </w:pPr>
    </w:p>
    <w:p w14:paraId="3B91D416" w14:textId="77777777" w:rsidR="00C40F51" w:rsidRPr="00255A36" w:rsidRDefault="00C40F51" w:rsidP="00B46CB7">
      <w:pPr>
        <w:jc w:val="both"/>
        <w:rPr>
          <w:rFonts w:ascii="Arial" w:hAnsi="Arial" w:cs="Arial"/>
          <w:b/>
          <w:i/>
          <w:lang w:val="en-US"/>
        </w:rPr>
      </w:pPr>
      <w:r w:rsidRPr="00255A36">
        <w:rPr>
          <w:rFonts w:ascii="Arial" w:hAnsi="Arial" w:cs="Arial"/>
          <w:b/>
          <w:i/>
          <w:lang w:val="en-US"/>
        </w:rPr>
        <w:t>List of references included in the systematic review</w:t>
      </w:r>
    </w:p>
    <w:p w14:paraId="64823585" w14:textId="77777777" w:rsidR="00C40F51" w:rsidRPr="00255A36" w:rsidRDefault="00C40F51" w:rsidP="00B46CB7">
      <w:pPr>
        <w:jc w:val="both"/>
        <w:rPr>
          <w:rFonts w:ascii="Arial" w:hAnsi="Arial" w:cs="Arial"/>
          <w:sz w:val="22"/>
          <w:szCs w:val="22"/>
          <w:lang w:val="en-US"/>
        </w:rPr>
      </w:pPr>
    </w:p>
    <w:p w14:paraId="724C0DE0"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Abdul-Latif, Emad. 2011. « Interdiscursivity between Political and Religious Discourses in a Speech by Sadat: Combining CDA and Addressee Rhetoric</w:t>
      </w:r>
      <w:r>
        <w:rPr>
          <w:rFonts w:ascii="Arial" w:eastAsia="Times New Roman" w:hAnsi="Arial" w:cs="Arial"/>
          <w:sz w:val="22"/>
          <w:szCs w:val="22"/>
          <w:lang w:val="en-US" w:eastAsia="fr-FR"/>
        </w:rPr>
        <w:t> </w:t>
      </w:r>
      <w:r w:rsidRPr="00255A36">
        <w:rPr>
          <w:rFonts w:ascii="Arial" w:eastAsia="Times New Roman" w:hAnsi="Arial" w:cs="Arial"/>
          <w:sz w:val="22"/>
          <w:szCs w:val="22"/>
          <w:lang w:val="en-US" w:eastAsia="fr-FR"/>
        </w:rPr>
        <w:t xml:space="preserve">».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10 (1): 50</w:t>
      </w:r>
      <w:r w:rsidRPr="00255A36">
        <w:rPr>
          <w:rFonts w:ascii="Arial" w:eastAsia="Times New Roman" w:hAnsi="Arial" w:cs="Arial"/>
          <w:sz w:val="22"/>
          <w:szCs w:val="22"/>
          <w:lang w:val="en-US" w:eastAsia="fr-FR"/>
        </w:rPr>
        <w:noBreakHyphen/>
        <w:t>67.</w:t>
      </w:r>
    </w:p>
    <w:p w14:paraId="6ABD2D0E" w14:textId="77777777" w:rsidR="00C40F51" w:rsidRPr="00255A36" w:rsidRDefault="00C40F51" w:rsidP="00B46CB7">
      <w:pPr>
        <w:ind w:left="426" w:hanging="480"/>
        <w:jc w:val="both"/>
        <w:rPr>
          <w:rFonts w:ascii="Arial" w:hAnsi="Arial" w:cs="Arial"/>
          <w:sz w:val="22"/>
          <w:szCs w:val="22"/>
          <w:lang w:val="en-US"/>
        </w:rPr>
      </w:pPr>
      <w:r w:rsidRPr="00255A36">
        <w:rPr>
          <w:rFonts w:ascii="Arial" w:eastAsia="Times New Roman" w:hAnsi="Arial" w:cs="Arial"/>
          <w:sz w:val="22"/>
          <w:szCs w:val="22"/>
          <w:lang w:val="en-US" w:eastAsia="fr-FR"/>
        </w:rPr>
        <w:t xml:space="preserve">Abdulhameedfaris, A, &amp; S. Paramasivam. 2016. « Ideologies in Mandela’s No Easy Walk to Freedom ». </w:t>
      </w:r>
      <w:r w:rsidRPr="00255A36">
        <w:rPr>
          <w:rFonts w:ascii="Arial" w:eastAsia="Times New Roman" w:hAnsi="Arial" w:cs="Arial"/>
          <w:i/>
          <w:iCs/>
          <w:sz w:val="22"/>
          <w:szCs w:val="22"/>
          <w:lang w:val="en-US" w:eastAsia="fr-FR"/>
        </w:rPr>
        <w:t>International Journal of Applied Linguistics and English Literature</w:t>
      </w:r>
      <w:r w:rsidRPr="00255A36">
        <w:rPr>
          <w:rFonts w:ascii="Arial" w:eastAsia="Times New Roman" w:hAnsi="Arial" w:cs="Arial"/>
          <w:sz w:val="22"/>
          <w:szCs w:val="22"/>
          <w:lang w:val="en-US" w:eastAsia="fr-FR"/>
        </w:rPr>
        <w:t> 5 (5):</w:t>
      </w:r>
      <w:r w:rsidRPr="00255A36">
        <w:rPr>
          <w:rFonts w:ascii="Arial" w:hAnsi="Arial" w:cs="Arial"/>
          <w:sz w:val="22"/>
          <w:szCs w:val="22"/>
          <w:lang w:val="en-US"/>
        </w:rPr>
        <w:t xml:space="preserve"> 49</w:t>
      </w:r>
      <w:r>
        <w:rPr>
          <w:rFonts w:ascii="Arial" w:hAnsi="Arial" w:cs="Arial"/>
          <w:sz w:val="22"/>
          <w:szCs w:val="22"/>
          <w:lang w:val="en-US"/>
        </w:rPr>
        <w:t>-</w:t>
      </w:r>
      <w:r w:rsidRPr="00255A36">
        <w:rPr>
          <w:rFonts w:ascii="Arial" w:hAnsi="Arial" w:cs="Arial"/>
          <w:sz w:val="22"/>
          <w:szCs w:val="22"/>
          <w:lang w:val="en-US"/>
        </w:rPr>
        <w:t>61.</w:t>
      </w:r>
    </w:p>
    <w:p w14:paraId="76765477"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Abid, Raith Zeher, &amp; Shakila Abdul Manan. 2016. « Constructing the “Self” and the “Other” in Bush’s Political Discourse before and after the Iraq War (2002–2008) ».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15 (6): 710</w:t>
      </w:r>
      <w:r w:rsidRPr="00255A36">
        <w:rPr>
          <w:rFonts w:ascii="Arial" w:eastAsia="Times New Roman" w:hAnsi="Arial" w:cs="Arial"/>
          <w:sz w:val="22"/>
          <w:szCs w:val="22"/>
          <w:lang w:val="en-US" w:eastAsia="fr-FR"/>
        </w:rPr>
        <w:noBreakHyphen/>
        <w:t>26.</w:t>
      </w:r>
    </w:p>
    <w:p w14:paraId="34934607"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Ackerman, Edwin F. 2014. « The “Illegal Alien” as a Category of Analysis: A Methodological Intervention ».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13 (3): 563</w:t>
      </w:r>
      <w:r w:rsidRPr="00255A36">
        <w:rPr>
          <w:rFonts w:ascii="Arial" w:eastAsia="Times New Roman" w:hAnsi="Arial" w:cs="Arial"/>
          <w:sz w:val="22"/>
          <w:szCs w:val="22"/>
          <w:lang w:val="en-US" w:eastAsia="fr-FR"/>
        </w:rPr>
        <w:noBreakHyphen/>
        <w:t>79.</w:t>
      </w:r>
    </w:p>
    <w:p w14:paraId="10F24A7F"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Anchimbe, Eric A. 2008. « “Veto the War but Let No French Head Fall”: Linguistic Avoidance Strategies in Jacques Chirac’s Pre-Iraq War Interview Transcripts».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7 (1): 156</w:t>
      </w:r>
      <w:r w:rsidRPr="00255A36">
        <w:rPr>
          <w:rFonts w:ascii="Arial" w:eastAsia="Times New Roman" w:hAnsi="Arial" w:cs="Arial"/>
          <w:sz w:val="22"/>
          <w:szCs w:val="22"/>
          <w:lang w:val="en-US" w:eastAsia="fr-FR"/>
        </w:rPr>
        <w:noBreakHyphen/>
        <w:t>70.</w:t>
      </w:r>
    </w:p>
    <w:p w14:paraId="3A209658"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Angermüller, Johannes. 2011. « From the Many Voices to the Subject Positions in Anti-Globalization Discourse: Enunciative Pragmatics and the Polyphonic Organization of Subjectivity».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43 (12): 2992</w:t>
      </w:r>
      <w:r w:rsidRPr="00255A36">
        <w:rPr>
          <w:rFonts w:ascii="Arial" w:eastAsia="Times New Roman" w:hAnsi="Arial" w:cs="Arial"/>
          <w:sz w:val="22"/>
          <w:szCs w:val="22"/>
          <w:lang w:val="en-US" w:eastAsia="fr-FR"/>
        </w:rPr>
        <w:noBreakHyphen/>
        <w:t>3000.</w:t>
      </w:r>
    </w:p>
    <w:p w14:paraId="0F348E41"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Angerm</w:t>
      </w:r>
      <w:r>
        <w:rPr>
          <w:rFonts w:ascii="Arial" w:eastAsia="Times New Roman" w:hAnsi="Arial" w:cs="Arial"/>
          <w:sz w:val="22"/>
          <w:szCs w:val="22"/>
          <w:lang w:val="en-US" w:eastAsia="fr-FR"/>
        </w:rPr>
        <w:t>ü</w:t>
      </w:r>
      <w:r w:rsidRPr="00255A36">
        <w:rPr>
          <w:rFonts w:ascii="Arial" w:eastAsia="Times New Roman" w:hAnsi="Arial" w:cs="Arial"/>
          <w:sz w:val="22"/>
          <w:szCs w:val="22"/>
          <w:lang w:val="en-US" w:eastAsia="fr-FR"/>
        </w:rPr>
        <w:t xml:space="preserve">ller, Johannes. 2012. « Fixing Meaning: The Many Voices of the Post-Liberal Hegemony in Russia».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11 (1): 115</w:t>
      </w:r>
      <w:r w:rsidRPr="00255A36">
        <w:rPr>
          <w:rFonts w:ascii="Arial" w:eastAsia="Times New Roman" w:hAnsi="Arial" w:cs="Arial"/>
          <w:sz w:val="22"/>
          <w:szCs w:val="22"/>
          <w:lang w:val="en-US" w:eastAsia="fr-FR"/>
        </w:rPr>
        <w:noBreakHyphen/>
        <w:t>34.</w:t>
      </w:r>
    </w:p>
    <w:p w14:paraId="6E4216BF"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Archakis, Argiris, &amp; Villy Tsakona. 2009. « Parliamentary Discourse in Newspaper Articles: The Integration of a Critical Approach to Media Discourse into a Literacy-Based Language Teaching Programme».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8 (3): 359</w:t>
      </w:r>
      <w:r w:rsidRPr="00255A36">
        <w:rPr>
          <w:rFonts w:ascii="Arial" w:eastAsia="Times New Roman" w:hAnsi="Arial" w:cs="Arial"/>
          <w:sz w:val="22"/>
          <w:szCs w:val="22"/>
          <w:lang w:val="en-US" w:eastAsia="fr-FR"/>
        </w:rPr>
        <w:noBreakHyphen/>
        <w:t>85.</w:t>
      </w:r>
    </w:p>
    <w:p w14:paraId="786F93FF"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Årman, Henning. 2018. « Speaking ‘the Other’?: Youths’ Regimentation and Policing of Contemporary Urban Vernacular». </w:t>
      </w:r>
      <w:r w:rsidRPr="00255A36">
        <w:rPr>
          <w:rFonts w:ascii="Arial" w:eastAsia="Times New Roman" w:hAnsi="Arial" w:cs="Arial"/>
          <w:i/>
          <w:iCs/>
          <w:sz w:val="22"/>
          <w:szCs w:val="22"/>
          <w:lang w:val="en-US" w:eastAsia="fr-FR"/>
        </w:rPr>
        <w:t>Language &amp; Communication</w:t>
      </w:r>
      <w:r w:rsidRPr="00255A36">
        <w:rPr>
          <w:rFonts w:ascii="Arial" w:eastAsia="Times New Roman" w:hAnsi="Arial" w:cs="Arial"/>
          <w:sz w:val="22"/>
          <w:szCs w:val="22"/>
          <w:lang w:val="en-US" w:eastAsia="fr-FR"/>
        </w:rPr>
        <w:t xml:space="preserve"> 58: 47</w:t>
      </w:r>
      <w:r w:rsidRPr="00255A36">
        <w:rPr>
          <w:rFonts w:ascii="Arial" w:eastAsia="Times New Roman" w:hAnsi="Arial" w:cs="Arial"/>
          <w:sz w:val="22"/>
          <w:szCs w:val="22"/>
          <w:lang w:val="en-US" w:eastAsia="fr-FR"/>
        </w:rPr>
        <w:noBreakHyphen/>
        <w:t>61.</w:t>
      </w:r>
    </w:p>
    <w:p w14:paraId="6B8D8C27"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Aslani, M. 2016. “Ideological Traces in Political Texts: A CDA Approach towards News Representation and Translation of Iran’s Nuclear Program in English and Persian Written Media.” </w:t>
      </w:r>
      <w:r w:rsidRPr="00255A36">
        <w:rPr>
          <w:rFonts w:ascii="Arial" w:eastAsia="Times New Roman" w:hAnsi="Arial" w:cs="Arial"/>
          <w:i/>
          <w:iCs/>
          <w:sz w:val="22"/>
          <w:szCs w:val="22"/>
          <w:lang w:val="en-US" w:eastAsia="fr-FR"/>
        </w:rPr>
        <w:t>International Journal of Applied Linguistics and English Literature</w:t>
      </w:r>
      <w:r w:rsidRPr="00255A36">
        <w:rPr>
          <w:rFonts w:ascii="Arial" w:eastAsia="Times New Roman" w:hAnsi="Arial" w:cs="Arial"/>
          <w:sz w:val="22"/>
          <w:szCs w:val="22"/>
          <w:lang w:val="en-US" w:eastAsia="fr-FR"/>
        </w:rPr>
        <w:t> 5 (3): 237–46.</w:t>
      </w:r>
    </w:p>
    <w:p w14:paraId="3046B160"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Atifi, Hassan, and Michel Marcoccia. 2006. “Television Genre as an Object of Negotiation: A Semio-Pragmatic Analysis of French Political ‘Television Forum.’”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38 (2): 250–68.</w:t>
      </w:r>
    </w:p>
    <w:p w14:paraId="230F776F"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Azodi, J, and B. Salmani. 2015. “The Impact of Power on Translation of News Stories.” </w:t>
      </w:r>
      <w:r w:rsidRPr="00255A36">
        <w:rPr>
          <w:rFonts w:ascii="Arial" w:eastAsia="Times New Roman" w:hAnsi="Arial" w:cs="Arial"/>
          <w:i/>
          <w:iCs/>
          <w:sz w:val="22"/>
          <w:szCs w:val="22"/>
          <w:lang w:val="en-US" w:eastAsia="fr-FR"/>
        </w:rPr>
        <w:t>International Journal of Applied Linguistics and English Literature</w:t>
      </w:r>
      <w:r w:rsidRPr="00255A36">
        <w:rPr>
          <w:rFonts w:ascii="Arial" w:eastAsia="Times New Roman" w:hAnsi="Arial" w:cs="Arial"/>
          <w:sz w:val="22"/>
          <w:szCs w:val="22"/>
          <w:lang w:val="en-US" w:eastAsia="fr-FR"/>
        </w:rPr>
        <w:t> 4 (3): 181–88.</w:t>
      </w:r>
    </w:p>
    <w:p w14:paraId="2365A2B6"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Barbé, E., A. Herranz-Surrallés, and M. Natorski, 2015. “Contending Metaphors of the European Union as a Global Actor: Norms and Power in the European Discourse on Multilateralism.”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14 (1): 18–40.</w:t>
      </w:r>
    </w:p>
    <w:p w14:paraId="0D1FDB3D"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Bartolucci, Valentina. 2012. “Terrorism Rhetoric under the Bush Administration: Discourses and Effects.”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11 (4): 562–82.</w:t>
      </w:r>
    </w:p>
    <w:p w14:paraId="1A2A72B4"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Bazzi, Samia. 2014. “Foreign Metaphors and Arabic Translation: An Empirical Study in Journalistic Translation Practice.”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13 (1): 120–51.</w:t>
      </w:r>
    </w:p>
    <w:p w14:paraId="697F1810"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Beaton-Thome, Morven. 2013. “What’s in a Word? Your </w:t>
      </w:r>
      <w:r w:rsidRPr="00255A36">
        <w:rPr>
          <w:rFonts w:ascii="Arial" w:eastAsia="Times New Roman" w:hAnsi="Arial" w:cs="Arial"/>
          <w:i/>
          <w:iCs/>
          <w:sz w:val="22"/>
          <w:szCs w:val="22"/>
          <w:lang w:val="en-US" w:eastAsia="fr-FR"/>
        </w:rPr>
        <w:t>Enemy Combatant</w:t>
      </w:r>
      <w:r w:rsidRPr="00255A36">
        <w:rPr>
          <w:rFonts w:ascii="Arial" w:eastAsia="Times New Roman" w:hAnsi="Arial" w:cs="Arial"/>
          <w:sz w:val="22"/>
          <w:szCs w:val="22"/>
          <w:lang w:val="en-US" w:eastAsia="fr-FR"/>
        </w:rPr>
        <w:t xml:space="preserve"> Is My </w:t>
      </w:r>
      <w:r w:rsidRPr="00255A36">
        <w:rPr>
          <w:rFonts w:ascii="Arial" w:eastAsia="Times New Roman" w:hAnsi="Arial" w:cs="Arial"/>
          <w:i/>
          <w:iCs/>
          <w:sz w:val="22"/>
          <w:szCs w:val="22"/>
          <w:lang w:val="en-US" w:eastAsia="fr-FR"/>
        </w:rPr>
        <w:t>Refugee</w:t>
      </w:r>
      <w:r w:rsidRPr="00255A36">
        <w:rPr>
          <w:rFonts w:ascii="Arial" w:eastAsia="Times New Roman" w:hAnsi="Arial" w:cs="Arial"/>
          <w:sz w:val="22"/>
          <w:szCs w:val="22"/>
          <w:lang w:val="en-US" w:eastAsia="fr-FR"/>
        </w:rPr>
        <w:t xml:space="preserve">: The Role of Simultaneous Interpreters in Negotiating the Lexis of Guantánamo in the European Parliament.”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12 (3): 378–99.</w:t>
      </w:r>
    </w:p>
    <w:p w14:paraId="4BCB1240"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Blas Arroyo, José Luis. 2000. “Mire Usted Sr. Gonzalez... Personal Deixis in Spanish Political-Electoral Debate.”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32:1–27.</w:t>
      </w:r>
    </w:p>
    <w:p w14:paraId="4888056E"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Blum-Kulka, Shoshana, Menahem Blondheim, and Gonen Hacohen. 2002. “Traditions of Dispute: From Negotiations of Talmudic Texts to the Arena of Political Discourse in the Media.”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34 (10–11): 1569–94.</w:t>
      </w:r>
    </w:p>
    <w:p w14:paraId="2545212F"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Bonnin, Juan Eduardo. 2009. “Religious and Political Discourse in Argentina: The Case of Reconciliation.”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20 (3): 327–43.</w:t>
      </w:r>
    </w:p>
    <w:p w14:paraId="6816C1D8"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Bonnin, Juan Eduardo. 2011. “From Discursive Event to Discourse </w:t>
      </w:r>
      <w:r w:rsidRPr="00255A36">
        <w:rPr>
          <w:rFonts w:ascii="Arial" w:eastAsia="Times New Roman" w:hAnsi="Arial" w:cs="Arial"/>
          <w:i/>
          <w:iCs/>
          <w:sz w:val="22"/>
          <w:szCs w:val="22"/>
          <w:lang w:val="en-US" w:eastAsia="fr-FR"/>
        </w:rPr>
        <w:t>Événement</w:t>
      </w:r>
      <w:r w:rsidRPr="00255A36">
        <w:rPr>
          <w:rFonts w:ascii="Arial" w:eastAsia="Times New Roman" w:hAnsi="Arial" w:cs="Arial"/>
          <w:sz w:val="22"/>
          <w:szCs w:val="22"/>
          <w:lang w:val="en-US" w:eastAsia="fr-FR"/>
        </w:rPr>
        <w:t xml:space="preserve"> : A Case Study of Political – Religious Discourse in Argentina.”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22 (6): 677–92.</w:t>
      </w:r>
    </w:p>
    <w:p w14:paraId="4C175708"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Boussofara, Naima. 2011. “Bleaching a Dialectal Voice in Political Discourse: Sociolinguistic Choices in Re-Writing Political Speeches.”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10 (2): 204–26.</w:t>
      </w:r>
    </w:p>
    <w:p w14:paraId="3672A666" w14:textId="77777777" w:rsidR="00C40F51" w:rsidRPr="00255A36" w:rsidRDefault="00C40F51" w:rsidP="00B46CB7">
      <w:pPr>
        <w:ind w:left="426" w:hanging="480"/>
        <w:jc w:val="both"/>
        <w:rPr>
          <w:rFonts w:ascii="Arial" w:hAnsi="Arial" w:cs="Arial"/>
          <w:sz w:val="22"/>
          <w:szCs w:val="22"/>
          <w:lang w:val="en-US"/>
        </w:rPr>
      </w:pPr>
      <w:r w:rsidRPr="00255A36">
        <w:rPr>
          <w:rFonts w:ascii="Arial" w:eastAsia="Times New Roman" w:hAnsi="Arial" w:cs="Arial"/>
          <w:sz w:val="22"/>
          <w:szCs w:val="22"/>
          <w:lang w:val="en-US" w:eastAsia="fr-FR"/>
        </w:rPr>
        <w:t xml:space="preserve">Boyd, Michael S. 2014. “(New) Participatory Framework on YouTube? Commenter Interaction in US Political Speeches.”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72:</w:t>
      </w:r>
      <w:r>
        <w:rPr>
          <w:rFonts w:ascii="Arial" w:eastAsia="Times New Roman" w:hAnsi="Arial" w:cs="Arial"/>
          <w:sz w:val="22"/>
          <w:szCs w:val="22"/>
          <w:lang w:val="en-US" w:eastAsia="fr-FR"/>
        </w:rPr>
        <w:t xml:space="preserve"> </w:t>
      </w:r>
      <w:r w:rsidRPr="00255A36">
        <w:rPr>
          <w:rFonts w:ascii="Arial" w:eastAsia="Times New Roman" w:hAnsi="Arial" w:cs="Arial"/>
          <w:sz w:val="22"/>
          <w:szCs w:val="22"/>
          <w:lang w:val="en-US" w:eastAsia="fr-FR"/>
        </w:rPr>
        <w:t>46–58.</w:t>
      </w:r>
    </w:p>
    <w:p w14:paraId="67665E62"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hAnsi="Arial" w:cs="Arial"/>
          <w:sz w:val="22"/>
          <w:szCs w:val="22"/>
          <w:lang w:val="en-US"/>
        </w:rPr>
        <w:t xml:space="preserve">Cabrejas-Peñuelas, Ana B, and Mercedes Díez-Prados. 2014. “Positive Self-Evaluation versus Negative Other-Evaluation in the Political Genre of Pre-Election Debates.” </w:t>
      </w:r>
      <w:r w:rsidRPr="00255A36">
        <w:rPr>
          <w:rFonts w:ascii="Arial" w:hAnsi="Arial" w:cs="Arial"/>
          <w:i/>
          <w:iCs/>
          <w:sz w:val="22"/>
          <w:szCs w:val="22"/>
          <w:lang w:val="en-US"/>
        </w:rPr>
        <w:t>Discourse &amp; Society</w:t>
      </w:r>
      <w:r w:rsidRPr="00255A36">
        <w:rPr>
          <w:rFonts w:ascii="Arial" w:hAnsi="Arial" w:cs="Arial"/>
          <w:sz w:val="22"/>
          <w:szCs w:val="22"/>
          <w:lang w:val="en-US"/>
        </w:rPr>
        <w:t> 25 (2): 159–85.</w:t>
      </w:r>
    </w:p>
    <w:p w14:paraId="5D3FD2CE"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Cap, Piotr. 2008. “Towards the Proximization Model of the Analysis of Legitimization in Political Discourse.”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40 (1): 17–41.</w:t>
      </w:r>
    </w:p>
    <w:p w14:paraId="748716AE"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Cap, Piotr. 2010. “Axiological Aspects of Proximization.”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42 (2): 392–407.</w:t>
      </w:r>
    </w:p>
    <w:p w14:paraId="7D7DF5FC"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Cap, Piotr. 2017. “Studying Ideological Worldviews in Political Discourse Space: Critical-Cognitive Advances in the Analysis of Conflict and Coercion.”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108:17–27.</w:t>
      </w:r>
    </w:p>
    <w:p w14:paraId="6452D096"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Carranza Márquez, Aurelia. 2010. “Testimonies in the British and Spanish Parliaments: A Contrastive Study on Domestic/Gender Violence.”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42 (8): 2172–80.</w:t>
      </w:r>
    </w:p>
    <w:p w14:paraId="5818F710"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Chan, Ariel Shuk-ling, and Foong Ha Yap. 2015. “‘Please Continue to Be an Anime Lover’: The Use of Defamation Metaphors in Hong Kong Electoral Discourse.”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87:31–53.</w:t>
      </w:r>
    </w:p>
    <w:p w14:paraId="50CB0238"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Cheng, Maria. 2016. “The Power of Persuasion: Modality and Issue Framing in the 2012 Taiwan Presidential Debates.”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27 (2): 172–94.</w:t>
      </w:r>
    </w:p>
    <w:p w14:paraId="1720FD48"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Chiang, Wen-Yu, and Ren-Feng Duann. 2007. “Conceptual Metaphors for SARS: ‘war’ between Whom?”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18 (5): 579–602.</w:t>
      </w:r>
    </w:p>
    <w:p w14:paraId="67A16BF3"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Chouliaraki, Lilie. 2000. “Political Discourse in the News: Democratizing Responsibility or Aestheticizing Politics?”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11 (3): 293–314.</w:t>
      </w:r>
    </w:p>
    <w:p w14:paraId="36B73D58"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Cienki, Alan, and Gianluca Giansante. 2014. “Conversational Framing in Televised Political Discourse: A Comparison from the 2008 Elections in the United States and Italy.”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13 (2): 255–88.</w:t>
      </w:r>
    </w:p>
    <w:p w14:paraId="2EB91A4F"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Cramer, Jennifer. 2010. “‘Do We Really Want to Be like Them?’: Indexing Europeanness through Pronominal Use.”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21 (6): 619–37.</w:t>
      </w:r>
    </w:p>
    <w:p w14:paraId="0E330B2A"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Dedaić, Mirjana N. 2005. “Ironic Denial: Tobože in Croatian Political Discourse.”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37 (5): 667–83.</w:t>
      </w:r>
    </w:p>
    <w:p w14:paraId="57400227"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Đurović, Tatjana, and Nadežda Silaški. 2010. “Metaphors We Vote by: The Case of ‘Marriage’ in Contemporary Serbian Political Discourse.”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9 (2): 237–59.</w:t>
      </w:r>
    </w:p>
    <w:p w14:paraId="4D9F7F57"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Esch, Joanne. 2010. “Legitimizing the ‘War on Terror’: Political Myth in Official-Level Rhetoric: Political Myth in Official-Level Rhetoric.” </w:t>
      </w:r>
      <w:r w:rsidRPr="00255A36">
        <w:rPr>
          <w:rFonts w:ascii="Arial" w:eastAsia="Times New Roman" w:hAnsi="Arial" w:cs="Arial"/>
          <w:i/>
          <w:iCs/>
          <w:sz w:val="22"/>
          <w:szCs w:val="22"/>
          <w:lang w:val="en-US" w:eastAsia="fr-FR"/>
        </w:rPr>
        <w:t>Political Psychology</w:t>
      </w:r>
      <w:r w:rsidRPr="00255A36">
        <w:rPr>
          <w:rFonts w:ascii="Arial" w:eastAsia="Times New Roman" w:hAnsi="Arial" w:cs="Arial"/>
          <w:sz w:val="22"/>
          <w:szCs w:val="22"/>
          <w:lang w:val="en-US" w:eastAsia="fr-FR"/>
        </w:rPr>
        <w:t> 31 (3): 357–91.</w:t>
      </w:r>
    </w:p>
    <w:p w14:paraId="7AE4F907"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Esposito, Eleonora. 2017. “The Mother’s </w:t>
      </w:r>
      <w:r w:rsidRPr="00255A36">
        <w:rPr>
          <w:rFonts w:ascii="Arial" w:eastAsia="Times New Roman" w:hAnsi="Arial" w:cs="Arial"/>
          <w:i/>
          <w:iCs/>
          <w:sz w:val="22"/>
          <w:szCs w:val="22"/>
          <w:lang w:val="en-US" w:eastAsia="fr-FR"/>
        </w:rPr>
        <w:t>Picong</w:t>
      </w:r>
      <w:r w:rsidRPr="00255A36">
        <w:rPr>
          <w:rFonts w:ascii="Arial" w:eastAsia="Times New Roman" w:hAnsi="Arial" w:cs="Arial"/>
          <w:sz w:val="22"/>
          <w:szCs w:val="22"/>
          <w:lang w:val="en-US" w:eastAsia="fr-FR"/>
        </w:rPr>
        <w:t xml:space="preserve">: A Discursive Approach to Gender, Identity and Political Leadership in Trinidad and Tobago.”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28 (1): 24–41.</w:t>
      </w:r>
    </w:p>
    <w:p w14:paraId="3D328C3C"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Every, Danielle, and Martha Augoustinos. 2007. “Constructions of Racism in the Australian Parliamentary Debates on Asylum Seekers.”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18 (4): 411–36.</w:t>
      </w:r>
    </w:p>
    <w:p w14:paraId="573ABC07"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Fairclough, Isabela, and Norman Fairclough. 2011. “Practical Reasoning in Political Discourse: The UK Government’s Response to the Economic Crisis in the 2008 Pre-Budget Report.”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22 (3): 243–68.</w:t>
      </w:r>
    </w:p>
    <w:p w14:paraId="034C3768"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Faris, A.A., S. Paramasivam, T.B. Hoon, and A.M. Zamri. 2015. “Persuasive Strategies in Mandela’s No Easy Walk to Freedom.” </w:t>
      </w:r>
      <w:r w:rsidRPr="00255A36">
        <w:rPr>
          <w:rFonts w:ascii="Arial" w:eastAsia="Times New Roman" w:hAnsi="Arial" w:cs="Arial"/>
          <w:i/>
          <w:iCs/>
          <w:sz w:val="22"/>
          <w:szCs w:val="22"/>
          <w:lang w:val="en-US" w:eastAsia="fr-FR"/>
        </w:rPr>
        <w:t>International Journal of Applied Linguistics and English Literature</w:t>
      </w:r>
      <w:r w:rsidRPr="00255A36">
        <w:rPr>
          <w:rFonts w:ascii="Arial" w:eastAsia="Times New Roman" w:hAnsi="Arial" w:cs="Arial"/>
          <w:sz w:val="22"/>
          <w:szCs w:val="22"/>
          <w:lang w:val="en-US" w:eastAsia="fr-FR"/>
        </w:rPr>
        <w:t> 5 (1): 192–208.</w:t>
      </w:r>
    </w:p>
    <w:p w14:paraId="1DF6429C"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Fenton-Smith, Ben. 2007. “Diplomatic Condolences: Ideological Positioning in the Death of Yasser Arafat.”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18 (6): 697–718.</w:t>
      </w:r>
    </w:p>
    <w:p w14:paraId="0B662C80"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Fenton-Smith, Ben. 2008. “Discourse Structure and Political Performance in Adversarial Parliamentary Questioning.”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7 (1): 97–118.</w:t>
      </w:r>
    </w:p>
    <w:p w14:paraId="69C5DC1A"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Fetzer, Anita, and Peter Bull. 2012. “Doing Leadership in Political Speech: Semantic Processes and Pragmatic Inferences.”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23 (2): 127–44.</w:t>
      </w:r>
    </w:p>
    <w:p w14:paraId="6699B4B9"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Fitzgerald, Richard, and Joanna Thornborrow. 2017. “‘I’m a Scouser’: Membership Categories and Political Geography in the 2015 UK </w:t>
      </w:r>
      <w:r w:rsidRPr="00255A36">
        <w:rPr>
          <w:rFonts w:ascii="Arial" w:eastAsia="Times New Roman" w:hAnsi="Arial" w:cs="Arial"/>
          <w:i/>
          <w:iCs/>
          <w:sz w:val="22"/>
          <w:szCs w:val="22"/>
          <w:lang w:val="en-US" w:eastAsia="fr-FR"/>
        </w:rPr>
        <w:t>Election Call</w:t>
      </w:r>
      <w:r w:rsidRPr="00255A36">
        <w:rPr>
          <w:rFonts w:ascii="Arial" w:eastAsia="Times New Roman" w:hAnsi="Arial" w:cs="Arial"/>
          <w:sz w:val="22"/>
          <w:szCs w:val="22"/>
          <w:lang w:val="en-US" w:eastAsia="fr-FR"/>
        </w:rPr>
        <w:t xml:space="preserve"> Phone-In.”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16 (1): 40–58.</w:t>
      </w:r>
    </w:p>
    <w:p w14:paraId="31B710E6"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Fløttum, Kjersti, and Dag Stenvoll. 2009. “Blair Speeches in a Polyphonic Perspective: NOTs and BUTs in Visions on Europe.”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8 (2): 269–86.</w:t>
      </w:r>
    </w:p>
    <w:p w14:paraId="57100C6A"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Fløttum, Kjersti. 2010. “EU Discourse: Polyphony and Unclearness.”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42 (4): 990–99.</w:t>
      </w:r>
    </w:p>
    <w:p w14:paraId="1DB91594"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Flowerdew, John, and Solomon Leong. 2007. “Metaphors in the Discursive Construction of Patriotism: The Case of Hong Kong’s Constitutional Reform Debate.”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18 (3): 273–94.</w:t>
      </w:r>
    </w:p>
    <w:p w14:paraId="607D84CA"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Flowerdew, John, and Solomon Leong. 2010. “Presumed Knowledge in the Discursive Construction of Socio-Political and Cultural Identity.”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42 (8): 2240–52.</w:t>
      </w:r>
    </w:p>
    <w:p w14:paraId="4A5C11CC"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Fonseca, Pedro, and Maria João Ferreira. 2015. “Through ‘Seas Never before Sailed’: Portuguese Government Discursive Legitimation Strategies in a Context of Financial Crisis.”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26 (6): 682–711.</w:t>
      </w:r>
    </w:p>
    <w:p w14:paraId="4923A5D6"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Fracchiolla, Béatrice. 2011. “Politeness as a Strategy of Attack in a Gendered Political Debate – The Royal – Sarkozy Debate.”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43 (10): 2480–88.</w:t>
      </w:r>
    </w:p>
    <w:p w14:paraId="779DDDB4"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Friedman, Elie, and Zohar Kampf. 2014. “Politically Speaking at Home and Abroad: A Typology of Message Gap Strategies.”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25 (6): 706–24.</w:t>
      </w:r>
    </w:p>
    <w:p w14:paraId="7E4F2FDB"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Friedman, Elie. 2016. “Recognition Gaps in the Israeli-Palestinian Conflict: The People-State and Self-Other Axes.”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15 (2): 193–214.</w:t>
      </w:r>
    </w:p>
    <w:p w14:paraId="3EEBF34C"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Gales, Tammy. 2009. “’Diversity’ as Enacted in US Immigration Politics and Law: A Corpus-Based Approach.”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20 (2): 223–40.</w:t>
      </w:r>
    </w:p>
    <w:p w14:paraId="7CE1857E" w14:textId="77777777" w:rsidR="00C40F51" w:rsidRPr="00255A36" w:rsidRDefault="00C40F51" w:rsidP="00B46CB7">
      <w:pPr>
        <w:ind w:left="426" w:hanging="480"/>
        <w:jc w:val="both"/>
        <w:rPr>
          <w:rFonts w:ascii="Arial" w:eastAsia="Times New Roman" w:hAnsi="Arial" w:cs="Arial"/>
          <w:sz w:val="22"/>
          <w:szCs w:val="22"/>
          <w:lang w:val="en-US" w:eastAsia="fr-FR"/>
        </w:rPr>
      </w:pPr>
      <w:r w:rsidRPr="00811457">
        <w:rPr>
          <w:rFonts w:ascii="Arial" w:eastAsia="Times New Roman" w:hAnsi="Arial" w:cs="Arial"/>
          <w:sz w:val="22"/>
          <w:szCs w:val="22"/>
          <w:lang w:val="en-US" w:eastAsia="fr-FR"/>
        </w:rPr>
        <w:t>Gale, Peter.</w:t>
      </w:r>
      <w:r w:rsidRPr="00255A36">
        <w:rPr>
          <w:rFonts w:ascii="Arial" w:eastAsia="Times New Roman" w:hAnsi="Arial" w:cs="Arial"/>
          <w:sz w:val="22"/>
          <w:szCs w:val="22"/>
          <w:lang w:val="en-US" w:eastAsia="fr-FR"/>
        </w:rPr>
        <w:t xml:space="preserve"> 2016. “Rights, Responsibilities, and Resistance: Legal Discourse and Intervention Legislation in the Northern Territory in Australia.” </w:t>
      </w:r>
      <w:r w:rsidRPr="00255A36">
        <w:rPr>
          <w:rFonts w:ascii="Arial" w:eastAsia="Times New Roman" w:hAnsi="Arial" w:cs="Arial"/>
          <w:i/>
          <w:iCs/>
          <w:sz w:val="22"/>
          <w:szCs w:val="22"/>
          <w:lang w:val="en-US" w:eastAsia="fr-FR"/>
        </w:rPr>
        <w:t>Semiotica</w:t>
      </w:r>
      <w:r>
        <w:rPr>
          <w:rFonts w:ascii="Arial" w:eastAsia="Times New Roman" w:hAnsi="Arial" w:cs="Arial"/>
          <w:sz w:val="22"/>
          <w:szCs w:val="22"/>
          <w:lang w:val="en-US" w:eastAsia="fr-FR"/>
        </w:rPr>
        <w:t xml:space="preserve"> 2016 (</w:t>
      </w:r>
      <w:r w:rsidRPr="00255A36">
        <w:rPr>
          <w:rFonts w:ascii="Arial" w:eastAsia="Times New Roman" w:hAnsi="Arial" w:cs="Arial"/>
          <w:sz w:val="22"/>
          <w:szCs w:val="22"/>
          <w:lang w:val="en-US" w:eastAsia="fr-FR"/>
        </w:rPr>
        <w:t>209</w:t>
      </w:r>
      <w:r>
        <w:rPr>
          <w:rFonts w:ascii="Arial" w:eastAsia="Times New Roman" w:hAnsi="Arial" w:cs="Arial"/>
          <w:sz w:val="22"/>
          <w:szCs w:val="22"/>
          <w:lang w:val="en-US" w:eastAsia="fr-FR"/>
        </w:rPr>
        <w:t>)</w:t>
      </w:r>
      <w:r w:rsidRPr="00255A36">
        <w:rPr>
          <w:rFonts w:ascii="Arial" w:eastAsia="Times New Roman" w:hAnsi="Arial" w:cs="Arial"/>
          <w:sz w:val="22"/>
          <w:szCs w:val="22"/>
          <w:lang w:val="en-US" w:eastAsia="fr-FR"/>
        </w:rPr>
        <w:t>: 167–85.</w:t>
      </w:r>
    </w:p>
    <w:p w14:paraId="72CB3FA3"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Gavriely-Nuri, Dalia. 2008. “The ’metaphorical Annihilation’ of the Second Lebanon War (2006) from the Israeli Political Discourse.”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19 (1): 5–20.</w:t>
      </w:r>
    </w:p>
    <w:p w14:paraId="7A553CA2"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Gavriely-Nuri, Dalia. 2010. “The Idiosyncratic Language of Israeli ‘Peace’: A Cultural Approach to Critical Discourse Analysis (CCDA).”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21 (5): 565–85.</w:t>
      </w:r>
    </w:p>
    <w:p w14:paraId="33040CC3"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Georgiou, Vasiliki. 2010. “Competing Discourses in the Debate on Place Names in Cyprus: Issues of (Symbolic) Inclusion/Exclusion in Orthographic Choices.”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9 (1): 140–64.</w:t>
      </w:r>
    </w:p>
    <w:p w14:paraId="3D6A5CB2"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Gruber, Helmut. 2015. “Policy-Oriented Argumentation or Ironic Evaluation: A Study of Verbal Quoting and Positioning in Austrian Politicians’ Parliamentary Debate Contributions.” </w:t>
      </w:r>
      <w:r w:rsidRPr="00255A36">
        <w:rPr>
          <w:rFonts w:ascii="Arial" w:eastAsia="Times New Roman" w:hAnsi="Arial" w:cs="Arial"/>
          <w:i/>
          <w:iCs/>
          <w:sz w:val="22"/>
          <w:szCs w:val="22"/>
          <w:lang w:val="en-US" w:eastAsia="fr-FR"/>
        </w:rPr>
        <w:t>Discourse Studies</w:t>
      </w:r>
      <w:r w:rsidRPr="00255A36">
        <w:rPr>
          <w:rFonts w:ascii="Arial" w:eastAsia="Times New Roman" w:hAnsi="Arial" w:cs="Arial"/>
          <w:sz w:val="22"/>
          <w:szCs w:val="22"/>
          <w:lang w:val="en-US" w:eastAsia="fr-FR"/>
        </w:rPr>
        <w:t> 17 (6): 682–702.</w:t>
      </w:r>
    </w:p>
    <w:p w14:paraId="3472F9EC"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Hanauer, David I. 2011. “The Discursive Construction of the Separation Wall at Abu Dis: Graffiti as Political Discourse.”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10 (3): 301–21.</w:t>
      </w:r>
    </w:p>
    <w:p w14:paraId="39EAA3BC"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Hanson-Easey, Scott, and Martha Augoustinos. 2010. “Out of Africa: Accounting for Refugee Policy and the Language of Causal Attribution.”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21 (3): 295–323.</w:t>
      </w:r>
    </w:p>
    <w:p w14:paraId="79982455"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Harris, Sandra, Karen Grainger, and Louise Mullany. 2006. “The Pragmatics of Political Apologies.”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17 (6): 715–37.</w:t>
      </w:r>
    </w:p>
    <w:p w14:paraId="5CB6C431"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Harris, Sandra. 2001. “Being Politically Impolite: Extending Politeness Theory to Adversarial Political Discourse.”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12 (4): 451–72.</w:t>
      </w:r>
    </w:p>
    <w:p w14:paraId="6A917A9E"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Hastie, Brianne. 2009. “‘Excusing the Inexcusable’: Justifying Injustice in Nelson’s Sorry Speech.”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20 (6): 705–25.</w:t>
      </w:r>
    </w:p>
    <w:p w14:paraId="6A19F209"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Hatakka, Niko, Mari K Niemi, and Matti Välimäki. 2017. “Confrontational yet Submissive: Calculated Ambivalence and Populist Parties’ Strategies of Responding to Racism Accusations in the Media.”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28 (3): 262–80.</w:t>
      </w:r>
    </w:p>
    <w:p w14:paraId="00674008"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Hernández-Campoy, J.M., and J.A. Cutillas-Espinosa. 2010. “Speaker Design Practices in Political Discourse: A Case Study.” </w:t>
      </w:r>
      <w:r w:rsidRPr="00255A36">
        <w:rPr>
          <w:rFonts w:ascii="Arial" w:eastAsia="Times New Roman" w:hAnsi="Arial" w:cs="Arial"/>
          <w:i/>
          <w:iCs/>
          <w:sz w:val="22"/>
          <w:szCs w:val="22"/>
          <w:lang w:val="en-US" w:eastAsia="fr-FR"/>
        </w:rPr>
        <w:t>Language &amp; Communication</w:t>
      </w:r>
      <w:r w:rsidRPr="00255A36">
        <w:rPr>
          <w:rFonts w:ascii="Arial" w:eastAsia="Times New Roman" w:hAnsi="Arial" w:cs="Arial"/>
          <w:sz w:val="22"/>
          <w:szCs w:val="22"/>
          <w:lang w:val="en-US" w:eastAsia="fr-FR"/>
        </w:rPr>
        <w:t> 30 (4): 297–309.</w:t>
      </w:r>
    </w:p>
    <w:p w14:paraId="14101095"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Hess-Lüttich, Ernest W.B. 2007. “(Pseudo-) Argumentation in TV-Debates.”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39 (8): 1360–70.</w:t>
      </w:r>
    </w:p>
    <w:p w14:paraId="4758D4E9"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Hodges, A.</w:t>
      </w:r>
      <w:r>
        <w:rPr>
          <w:rFonts w:ascii="Arial" w:eastAsia="Times New Roman" w:hAnsi="Arial" w:cs="Arial"/>
          <w:sz w:val="22"/>
          <w:szCs w:val="22"/>
          <w:lang w:val="en-US" w:eastAsia="fr-FR"/>
        </w:rPr>
        <w:t xml:space="preserve"> 2008.</w:t>
      </w:r>
      <w:r w:rsidRPr="00255A36">
        <w:rPr>
          <w:rFonts w:ascii="Arial" w:eastAsia="Times New Roman" w:hAnsi="Arial" w:cs="Arial"/>
          <w:sz w:val="22"/>
          <w:szCs w:val="22"/>
          <w:lang w:val="en-US" w:eastAsia="fr-FR"/>
        </w:rPr>
        <w:t xml:space="preserve"> “The Politics of Recontextualization: Discursive Competition over Claims of Iranian Involvement in Iraq.”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19 (4): 483–505.</w:t>
      </w:r>
    </w:p>
    <w:p w14:paraId="35ECBA01"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Hofstetter, Emily, and Elizabeth Stokoe. 2015. “Offers of Assistance in Politician – Constituent Interaction.” </w:t>
      </w:r>
      <w:r w:rsidRPr="00255A36">
        <w:rPr>
          <w:rFonts w:ascii="Arial" w:eastAsia="Times New Roman" w:hAnsi="Arial" w:cs="Arial"/>
          <w:i/>
          <w:iCs/>
          <w:sz w:val="22"/>
          <w:szCs w:val="22"/>
          <w:lang w:val="en-US" w:eastAsia="fr-FR"/>
        </w:rPr>
        <w:t>Discourse Studies</w:t>
      </w:r>
      <w:r w:rsidRPr="00255A36">
        <w:rPr>
          <w:rFonts w:ascii="Arial" w:eastAsia="Times New Roman" w:hAnsi="Arial" w:cs="Arial"/>
          <w:sz w:val="22"/>
          <w:szCs w:val="22"/>
          <w:lang w:val="en-US" w:eastAsia="fr-FR"/>
        </w:rPr>
        <w:t> 17 (6): 724–51.</w:t>
      </w:r>
    </w:p>
    <w:p w14:paraId="55A88FBB"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Horváth, Agnes.</w:t>
      </w:r>
      <w:r>
        <w:rPr>
          <w:rFonts w:ascii="Arial" w:eastAsia="Times New Roman" w:hAnsi="Arial" w:cs="Arial"/>
          <w:sz w:val="22"/>
          <w:szCs w:val="22"/>
          <w:lang w:val="en-US" w:eastAsia="fr-FR"/>
        </w:rPr>
        <w:t xml:space="preserve"> 1998.</w:t>
      </w:r>
      <w:r w:rsidRPr="00255A36">
        <w:rPr>
          <w:rFonts w:ascii="Arial" w:eastAsia="Times New Roman" w:hAnsi="Arial" w:cs="Arial"/>
          <w:sz w:val="22"/>
          <w:szCs w:val="22"/>
          <w:lang w:val="en-US" w:eastAsia="fr-FR"/>
        </w:rPr>
        <w:t xml:space="preserve"> “Tricking into the Position of the Outcast: A Case Study in the Emergence and Effects of Communist Power.” </w:t>
      </w:r>
      <w:r w:rsidRPr="00255A36">
        <w:rPr>
          <w:rFonts w:ascii="Arial" w:eastAsia="Times New Roman" w:hAnsi="Arial" w:cs="Arial"/>
          <w:i/>
          <w:iCs/>
          <w:sz w:val="22"/>
          <w:szCs w:val="22"/>
          <w:lang w:val="en-US" w:eastAsia="fr-FR"/>
        </w:rPr>
        <w:t>Political Psychology</w:t>
      </w:r>
      <w:r w:rsidRPr="00255A36">
        <w:rPr>
          <w:rFonts w:ascii="Arial" w:eastAsia="Times New Roman" w:hAnsi="Arial" w:cs="Arial"/>
          <w:sz w:val="22"/>
          <w:szCs w:val="22"/>
          <w:lang w:val="en-US" w:eastAsia="fr-FR"/>
        </w:rPr>
        <w:t> 19 (2): 331–47.</w:t>
      </w:r>
    </w:p>
    <w:p w14:paraId="3E9ECAD5"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Huang, Vincent Guangsheng. 2018. “Organisational Change, Ideologies and Mega Discourses: ‘De-SMOisation’ of the Third Sector in Authoritarian China.”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17 (1): 70–91.</w:t>
      </w:r>
    </w:p>
    <w:p w14:paraId="6CD8154F"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Ikeda, Keiko. 2009. “Audience Participation through Interjection: Japanese Municipal Council Sessions.”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8 (1): 52–71.</w:t>
      </w:r>
    </w:p>
    <w:p w14:paraId="38B65FED"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Jaworski, Adam, and Dariusz Galasiński. 2000. “Vocative Address Forms and Ideological Legitimization in Political Debates.” </w:t>
      </w:r>
      <w:r w:rsidRPr="00255A36">
        <w:rPr>
          <w:rFonts w:ascii="Arial" w:eastAsia="Times New Roman" w:hAnsi="Arial" w:cs="Arial"/>
          <w:i/>
          <w:iCs/>
          <w:sz w:val="22"/>
          <w:szCs w:val="22"/>
          <w:lang w:val="en-US" w:eastAsia="fr-FR"/>
        </w:rPr>
        <w:t>Discourse Studies</w:t>
      </w:r>
      <w:r w:rsidRPr="00255A36">
        <w:rPr>
          <w:rFonts w:ascii="Arial" w:eastAsia="Times New Roman" w:hAnsi="Arial" w:cs="Arial"/>
          <w:sz w:val="22"/>
          <w:szCs w:val="22"/>
          <w:lang w:val="en-US" w:eastAsia="fr-FR"/>
        </w:rPr>
        <w:t> 2 (1): 35–53.</w:t>
      </w:r>
    </w:p>
    <w:p w14:paraId="478AD40D"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Jones, William J. 2014. “Political Semiotics of National Campaign Posters and Pictorial Representation: Thailand’s 2011 General Elections.” </w:t>
      </w:r>
      <w:r w:rsidRPr="00255A36">
        <w:rPr>
          <w:rFonts w:ascii="Arial" w:eastAsia="Times New Roman" w:hAnsi="Arial" w:cs="Arial"/>
          <w:i/>
          <w:iCs/>
          <w:sz w:val="22"/>
          <w:szCs w:val="22"/>
          <w:lang w:val="en-US" w:eastAsia="fr-FR"/>
        </w:rPr>
        <w:t>Semiotica</w:t>
      </w:r>
      <w:r w:rsidRPr="00255A36">
        <w:rPr>
          <w:rFonts w:ascii="Arial" w:eastAsia="Times New Roman" w:hAnsi="Arial" w:cs="Arial"/>
          <w:sz w:val="22"/>
          <w:szCs w:val="22"/>
          <w:lang w:val="en-US" w:eastAsia="fr-FR"/>
        </w:rPr>
        <w:t xml:space="preserve"> 199: 269–96.</w:t>
      </w:r>
    </w:p>
    <w:p w14:paraId="33F5BF1B"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Kampf, Zohar. 2008. “The Pragmatics of Forgiveness: Judgments of Apologies in the Israeli Political Arena.” </w:t>
      </w:r>
      <w:r w:rsidRPr="00255A36">
        <w:rPr>
          <w:rFonts w:ascii="Arial" w:eastAsia="Times New Roman" w:hAnsi="Arial" w:cs="Arial"/>
          <w:i/>
          <w:iCs/>
          <w:sz w:val="22"/>
          <w:szCs w:val="22"/>
          <w:lang w:val="en-US" w:eastAsia="fr-FR"/>
        </w:rPr>
        <w:t>Discourse &amp; Society</w:t>
      </w:r>
      <w:r w:rsidRPr="00255A36">
        <w:rPr>
          <w:rFonts w:ascii="Arial" w:eastAsia="Times New Roman" w:hAnsi="Arial" w:cs="Arial"/>
          <w:sz w:val="22"/>
          <w:szCs w:val="22"/>
          <w:lang w:val="en-US" w:eastAsia="fr-FR"/>
        </w:rPr>
        <w:t> 19 (5): 577–98.</w:t>
      </w:r>
    </w:p>
    <w:p w14:paraId="75B1341D"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Kampf, Zohar. 2009. “Public (Non-) Apologies: The Discourse of Minimizing Responsibility.”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41 (11): 2257–70.</w:t>
      </w:r>
    </w:p>
    <w:p w14:paraId="2A293D6A"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Kampf, Zohar. 2012. “From ‘There Are No Palestinian People’ to ‘Sorry for Their Suffering’: Israeli Discourse of Recognition of the Palestinians.”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11 (3): 427–47.</w:t>
      </w:r>
    </w:p>
    <w:p w14:paraId="0B25CF2C"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Kampf, Zohar. 2016. “All the Best! Performing Solidarity in Political Discourse.” </w:t>
      </w:r>
      <w:r w:rsidRPr="00255A36">
        <w:rPr>
          <w:rFonts w:ascii="Arial" w:eastAsia="Times New Roman" w:hAnsi="Arial" w:cs="Arial"/>
          <w:i/>
          <w:iCs/>
          <w:sz w:val="22"/>
          <w:szCs w:val="22"/>
          <w:lang w:val="en-US" w:eastAsia="fr-FR"/>
        </w:rPr>
        <w:t>Journal of Pragmatics</w:t>
      </w:r>
      <w:r w:rsidRPr="00255A36">
        <w:rPr>
          <w:rFonts w:ascii="Arial" w:eastAsia="Times New Roman" w:hAnsi="Arial" w:cs="Arial"/>
          <w:sz w:val="22"/>
          <w:szCs w:val="22"/>
          <w:lang w:val="en-US" w:eastAsia="fr-FR"/>
        </w:rPr>
        <w:t> 93:47–60.</w:t>
      </w:r>
    </w:p>
    <w:p w14:paraId="44897F49" w14:textId="77777777" w:rsidR="00C40F51" w:rsidRPr="00255A36" w:rsidRDefault="00C40F51" w:rsidP="00B46CB7">
      <w:pPr>
        <w:ind w:left="426" w:hanging="480"/>
        <w:jc w:val="both"/>
        <w:rPr>
          <w:rFonts w:ascii="Arial" w:eastAsia="Times New Roman" w:hAnsi="Arial" w:cs="Arial"/>
          <w:sz w:val="22"/>
          <w:szCs w:val="22"/>
          <w:lang w:val="en-US" w:eastAsia="fr-FR"/>
        </w:rPr>
      </w:pPr>
      <w:r w:rsidRPr="00255A36">
        <w:rPr>
          <w:rFonts w:ascii="Arial" w:eastAsia="Times New Roman" w:hAnsi="Arial" w:cs="Arial"/>
          <w:sz w:val="22"/>
          <w:szCs w:val="22"/>
          <w:lang w:val="en-US" w:eastAsia="fr-FR"/>
        </w:rPr>
        <w:t xml:space="preserve">Kangas, Sara E.N. 2014. “What Can Software Tell Us about Political Candidates? A Critical Analysis of a Computerized Method for Political Discourse.” </w:t>
      </w:r>
      <w:r w:rsidRPr="00255A36">
        <w:rPr>
          <w:rFonts w:ascii="Arial" w:eastAsia="Times New Roman" w:hAnsi="Arial" w:cs="Arial"/>
          <w:i/>
          <w:iCs/>
          <w:sz w:val="22"/>
          <w:szCs w:val="22"/>
          <w:lang w:val="en-US" w:eastAsia="fr-FR"/>
        </w:rPr>
        <w:t>Journal of Language and Politics</w:t>
      </w:r>
      <w:r w:rsidRPr="00255A36">
        <w:rPr>
          <w:rFonts w:ascii="Arial" w:eastAsia="Times New Roman" w:hAnsi="Arial" w:cs="Arial"/>
          <w:sz w:val="22"/>
          <w:szCs w:val="22"/>
          <w:lang w:val="en-US" w:eastAsia="fr-FR"/>
        </w:rPr>
        <w:t> 13 (1): 77–97.</w:t>
      </w:r>
    </w:p>
    <w:p w14:paraId="69E4E51D"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Kelly-Holmes, Helen, and Veronica O’Regan. 2004. “‘The Spoilt Children of Europe’: German Press Coverage of the Nice Treaty Referenda in Ireland.” </w:t>
      </w:r>
      <w:r w:rsidRPr="00255A36">
        <w:rPr>
          <w:rFonts w:ascii="Arial" w:hAnsi="Arial" w:cs="Arial"/>
          <w:i/>
          <w:iCs/>
          <w:sz w:val="22"/>
          <w:szCs w:val="22"/>
          <w:lang w:val="en-US"/>
        </w:rPr>
        <w:t>Journal of Language and Politics</w:t>
      </w:r>
      <w:r w:rsidRPr="00255A36">
        <w:rPr>
          <w:rFonts w:ascii="Arial" w:hAnsi="Arial" w:cs="Arial"/>
          <w:sz w:val="22"/>
          <w:szCs w:val="22"/>
          <w:lang w:val="en-US"/>
        </w:rPr>
        <w:t> 3 (1): 81–116.</w:t>
      </w:r>
    </w:p>
    <w:p w14:paraId="0D368253"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Kirkham, Sam, and Emma Moore. 2016. “Constructing Social Meaning in Political Discourse: Phonetic Variation and Verb Processes in Ed Miliband’s Speeches.” </w:t>
      </w:r>
      <w:r w:rsidRPr="00255A36">
        <w:rPr>
          <w:rFonts w:ascii="Arial" w:hAnsi="Arial" w:cs="Arial"/>
          <w:i/>
          <w:iCs/>
          <w:sz w:val="22"/>
          <w:szCs w:val="22"/>
          <w:lang w:val="en-US"/>
        </w:rPr>
        <w:t>Language in Society</w:t>
      </w:r>
      <w:r w:rsidRPr="00255A36">
        <w:rPr>
          <w:rFonts w:ascii="Arial" w:hAnsi="Arial" w:cs="Arial"/>
          <w:sz w:val="22"/>
          <w:szCs w:val="22"/>
          <w:lang w:val="en-US"/>
        </w:rPr>
        <w:t> 45 (1): 87–111.</w:t>
      </w:r>
    </w:p>
    <w:p w14:paraId="7F325622"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Klymenko, Lina. 2016. “Nation-Building and Presidential Rhetoric in Belarus.” </w:t>
      </w:r>
      <w:r w:rsidRPr="00255A36">
        <w:rPr>
          <w:rFonts w:ascii="Arial" w:hAnsi="Arial" w:cs="Arial"/>
          <w:i/>
          <w:iCs/>
          <w:sz w:val="22"/>
          <w:szCs w:val="22"/>
          <w:lang w:val="en-US"/>
        </w:rPr>
        <w:t>Journal of Language and Politics</w:t>
      </w:r>
      <w:r w:rsidRPr="00255A36">
        <w:rPr>
          <w:rFonts w:ascii="Arial" w:hAnsi="Arial" w:cs="Arial"/>
          <w:sz w:val="22"/>
          <w:szCs w:val="22"/>
          <w:lang w:val="en-US"/>
        </w:rPr>
        <w:t> 15 (6): 727–47.</w:t>
      </w:r>
    </w:p>
    <w:p w14:paraId="491F481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Komlósi, László I., and István Tarrósy. 2010. “Presumptive Arguments Turned into a Fallacy of Presumptuousness: Pre-Election Debates in a Democracy of Promises.” </w:t>
      </w:r>
      <w:r w:rsidRPr="00255A36">
        <w:rPr>
          <w:rFonts w:ascii="Arial" w:hAnsi="Arial" w:cs="Arial"/>
          <w:i/>
          <w:iCs/>
          <w:sz w:val="22"/>
          <w:szCs w:val="22"/>
          <w:lang w:val="en-US"/>
        </w:rPr>
        <w:t>Journal of Pragmatics</w:t>
      </w:r>
      <w:r w:rsidRPr="00255A36">
        <w:rPr>
          <w:rFonts w:ascii="Arial" w:hAnsi="Arial" w:cs="Arial"/>
          <w:sz w:val="22"/>
          <w:szCs w:val="22"/>
          <w:lang w:val="en-US"/>
        </w:rPr>
        <w:t> 42 (4): 957–72.</w:t>
      </w:r>
    </w:p>
    <w:p w14:paraId="501D905E"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Koukoutsaki-Monnier, Angeliki. 2010. “Debating the EU Constitution in France: Promises and Pitfalls of a European Future.” </w:t>
      </w:r>
      <w:r w:rsidRPr="00255A36">
        <w:rPr>
          <w:rFonts w:ascii="Arial" w:hAnsi="Arial" w:cs="Arial"/>
          <w:i/>
          <w:iCs/>
          <w:sz w:val="22"/>
          <w:szCs w:val="22"/>
          <w:lang w:val="en-US"/>
        </w:rPr>
        <w:t>Journal of Language and Politics</w:t>
      </w:r>
      <w:r w:rsidRPr="00255A36">
        <w:rPr>
          <w:rFonts w:ascii="Arial" w:hAnsi="Arial" w:cs="Arial"/>
          <w:sz w:val="22"/>
          <w:szCs w:val="22"/>
          <w:lang w:val="en-US"/>
        </w:rPr>
        <w:t> 9 (1): 115–39.</w:t>
      </w:r>
    </w:p>
    <w:p w14:paraId="19384336"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Koussouhou, L.A., and S.D.Y. Dadjo. 2016. “Pragmatic Analyses of President Goodluck Jonathan’s Concession Speech and General Muhammadu Buhari’s Acceptance Speech: A Comparative Appraisal.” </w:t>
      </w:r>
      <w:r w:rsidRPr="00255A36">
        <w:rPr>
          <w:rFonts w:ascii="Arial" w:hAnsi="Arial" w:cs="Arial"/>
          <w:i/>
          <w:iCs/>
          <w:sz w:val="22"/>
          <w:szCs w:val="22"/>
          <w:lang w:val="en-US"/>
        </w:rPr>
        <w:t>International Journal of Applied Linguistics and English Literature</w:t>
      </w:r>
      <w:r w:rsidRPr="00255A36">
        <w:rPr>
          <w:rFonts w:ascii="Arial" w:hAnsi="Arial" w:cs="Arial"/>
          <w:sz w:val="22"/>
          <w:szCs w:val="22"/>
          <w:lang w:val="en-US"/>
        </w:rPr>
        <w:t> 5 (4): 12–19.</w:t>
      </w:r>
    </w:p>
    <w:p w14:paraId="1E773906"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Kranert, Michael. 2017. “‘Today I Offer You, and We Offer the Country a New Vision’: The Strategic Use of First Person Pronouns in Party Conference Speeches of the Third Way.” </w:t>
      </w:r>
      <w:r w:rsidRPr="00255A36">
        <w:rPr>
          <w:rFonts w:ascii="Arial" w:hAnsi="Arial" w:cs="Arial"/>
          <w:i/>
          <w:iCs/>
          <w:sz w:val="22"/>
          <w:szCs w:val="22"/>
          <w:lang w:val="en-US"/>
        </w:rPr>
        <w:t>Discourse &amp; Society</w:t>
      </w:r>
      <w:r w:rsidRPr="00255A36">
        <w:rPr>
          <w:rFonts w:ascii="Arial" w:hAnsi="Arial" w:cs="Arial"/>
          <w:sz w:val="22"/>
          <w:szCs w:val="22"/>
          <w:lang w:val="en-US"/>
        </w:rPr>
        <w:t> 28 (2): 182–203.</w:t>
      </w:r>
    </w:p>
    <w:p w14:paraId="5ED35CD1"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Kreis, Ramona. 2017. “The ‘Tweet Politics’ of President Trump.” </w:t>
      </w:r>
      <w:r w:rsidRPr="00255A36">
        <w:rPr>
          <w:rFonts w:ascii="Arial" w:hAnsi="Arial" w:cs="Arial"/>
          <w:i/>
          <w:iCs/>
          <w:sz w:val="22"/>
          <w:szCs w:val="22"/>
          <w:lang w:val="en-US"/>
        </w:rPr>
        <w:t>Journal of Language and Politics</w:t>
      </w:r>
      <w:r w:rsidRPr="00255A36">
        <w:rPr>
          <w:rFonts w:ascii="Arial" w:hAnsi="Arial" w:cs="Arial"/>
          <w:sz w:val="22"/>
          <w:szCs w:val="22"/>
          <w:lang w:val="en-US"/>
        </w:rPr>
        <w:t> 16 (4): 607–18.</w:t>
      </w:r>
    </w:p>
    <w:p w14:paraId="6D9C9C42"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Krzyzanowski, M. 2015. “International Leadership Re-/Constructed?</w:t>
      </w:r>
      <w:r>
        <w:rPr>
          <w:rFonts w:ascii="Arial" w:hAnsi="Arial" w:cs="Arial"/>
          <w:sz w:val="22"/>
          <w:szCs w:val="22"/>
          <w:lang w:val="en-US"/>
        </w:rPr>
        <w:t xml:space="preserve"> </w:t>
      </w:r>
      <w:r w:rsidRPr="00255A36">
        <w:rPr>
          <w:rFonts w:ascii="Arial" w:hAnsi="Arial" w:cs="Arial"/>
          <w:sz w:val="22"/>
          <w:szCs w:val="22"/>
          <w:lang w:val="en-US"/>
        </w:rPr>
        <w:t xml:space="preserve">Ambivalence and Heterogeneity of Identity Discourses in European Union’s Policy on Climate Change.” </w:t>
      </w:r>
      <w:r w:rsidRPr="00255A36">
        <w:rPr>
          <w:rFonts w:ascii="Arial" w:hAnsi="Arial" w:cs="Arial"/>
          <w:i/>
          <w:iCs/>
          <w:sz w:val="22"/>
          <w:szCs w:val="22"/>
          <w:lang w:val="en-US"/>
        </w:rPr>
        <w:t>Journal of Language and Politics</w:t>
      </w:r>
      <w:r w:rsidRPr="00255A36">
        <w:rPr>
          <w:rFonts w:ascii="Arial" w:hAnsi="Arial" w:cs="Arial"/>
          <w:sz w:val="22"/>
          <w:szCs w:val="22"/>
          <w:lang w:val="en-US"/>
        </w:rPr>
        <w:t> 14 (1): 110–33.</w:t>
      </w:r>
    </w:p>
    <w:p w14:paraId="2C23841E"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Küçükali, Can. 2014. “Discursive Strategies of Instrumentalizing History in Mainstream Turkish Political Discourse: The Case of the Negative Other Presentation of the CHP.” </w:t>
      </w:r>
      <w:r w:rsidRPr="00255A36">
        <w:rPr>
          <w:rFonts w:ascii="Arial" w:hAnsi="Arial" w:cs="Arial"/>
          <w:i/>
          <w:iCs/>
          <w:sz w:val="22"/>
          <w:szCs w:val="22"/>
          <w:lang w:val="en-US"/>
        </w:rPr>
        <w:t>Journal of Language and Politics</w:t>
      </w:r>
      <w:r w:rsidRPr="00255A36">
        <w:rPr>
          <w:rFonts w:ascii="Arial" w:hAnsi="Arial" w:cs="Arial"/>
          <w:sz w:val="22"/>
          <w:szCs w:val="22"/>
          <w:lang w:val="en-US"/>
        </w:rPr>
        <w:t> 13 (1): 98–119.</w:t>
      </w:r>
    </w:p>
    <w:p w14:paraId="69903B5A"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Cheng, Maria. 2016. “The Power of Persuasion: Modality and Issue Framing in the 2012 Taiwan Presidential Debates.” </w:t>
      </w:r>
      <w:r w:rsidRPr="00255A36">
        <w:rPr>
          <w:rFonts w:ascii="Arial" w:hAnsi="Arial" w:cs="Arial"/>
          <w:i/>
          <w:iCs/>
          <w:sz w:val="22"/>
          <w:szCs w:val="22"/>
          <w:lang w:val="en-US"/>
        </w:rPr>
        <w:t>Discourse &amp; Society</w:t>
      </w:r>
      <w:r w:rsidRPr="00255A36">
        <w:rPr>
          <w:rFonts w:ascii="Arial" w:hAnsi="Arial" w:cs="Arial"/>
          <w:sz w:val="22"/>
          <w:szCs w:val="22"/>
          <w:lang w:val="en-US"/>
        </w:rPr>
        <w:t> 27 (2): 172–94.</w:t>
      </w:r>
    </w:p>
    <w:p w14:paraId="5D41DE56"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L’Hôte, Emilie. 2010. “New Labour and Globalization: Globalist Discourse with a Twist?” </w:t>
      </w:r>
      <w:r w:rsidRPr="00255A36">
        <w:rPr>
          <w:rFonts w:ascii="Arial" w:hAnsi="Arial" w:cs="Arial"/>
          <w:i/>
          <w:iCs/>
          <w:sz w:val="22"/>
          <w:szCs w:val="22"/>
          <w:lang w:val="en-US"/>
        </w:rPr>
        <w:t>Discourse &amp; Society</w:t>
      </w:r>
      <w:r w:rsidRPr="00255A36">
        <w:rPr>
          <w:rFonts w:ascii="Arial" w:hAnsi="Arial" w:cs="Arial"/>
          <w:sz w:val="22"/>
          <w:szCs w:val="22"/>
          <w:lang w:val="en-US"/>
        </w:rPr>
        <w:t> 21 (4): 355–76.</w:t>
      </w:r>
    </w:p>
    <w:p w14:paraId="42FB5FA2"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Lacerda, Daniel S. 2015. “Rio de Janeiro and the Divided State: Analysing the Political Discourse on Favelas.” </w:t>
      </w:r>
      <w:r w:rsidRPr="00255A36">
        <w:rPr>
          <w:rFonts w:ascii="Arial" w:hAnsi="Arial" w:cs="Arial"/>
          <w:i/>
          <w:iCs/>
          <w:sz w:val="22"/>
          <w:szCs w:val="22"/>
          <w:lang w:val="en-US"/>
        </w:rPr>
        <w:t>Discourse &amp; Society</w:t>
      </w:r>
      <w:r w:rsidRPr="00255A36">
        <w:rPr>
          <w:rFonts w:ascii="Arial" w:hAnsi="Arial" w:cs="Arial"/>
          <w:sz w:val="22"/>
          <w:szCs w:val="22"/>
          <w:lang w:val="en-US"/>
        </w:rPr>
        <w:t> 26 (1): 74–94.</w:t>
      </w:r>
    </w:p>
    <w:p w14:paraId="4090B440"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Lauerbach, Gerda. 2006. “Discourse Representation in Political Interviews: The Construction of Identities and Relations through Voicing and Ventriloquizing.” </w:t>
      </w:r>
      <w:r w:rsidRPr="00255A36">
        <w:rPr>
          <w:rFonts w:ascii="Arial" w:hAnsi="Arial" w:cs="Arial"/>
          <w:i/>
          <w:iCs/>
          <w:sz w:val="22"/>
          <w:szCs w:val="22"/>
          <w:lang w:val="en-US"/>
        </w:rPr>
        <w:t>Journal of Pragmatics</w:t>
      </w:r>
      <w:r w:rsidRPr="00255A36">
        <w:rPr>
          <w:rFonts w:ascii="Arial" w:hAnsi="Arial" w:cs="Arial"/>
          <w:sz w:val="22"/>
          <w:szCs w:val="22"/>
          <w:lang w:val="en-US"/>
        </w:rPr>
        <w:t> 38 (2): 196–215.</w:t>
      </w:r>
    </w:p>
    <w:p w14:paraId="0A5FD265"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Le, Elisabeth. “The Concept of Europe in Le Monde’s Editorials.” </w:t>
      </w:r>
      <w:r w:rsidRPr="00255A36">
        <w:rPr>
          <w:rFonts w:ascii="Arial" w:hAnsi="Arial" w:cs="Arial"/>
          <w:i/>
          <w:iCs/>
          <w:sz w:val="22"/>
          <w:szCs w:val="22"/>
          <w:lang w:val="en-US"/>
        </w:rPr>
        <w:t>Journal of Language and Politics</w:t>
      </w:r>
      <w:r w:rsidRPr="00255A36">
        <w:rPr>
          <w:rFonts w:ascii="Arial" w:hAnsi="Arial" w:cs="Arial"/>
          <w:sz w:val="22"/>
          <w:szCs w:val="22"/>
          <w:lang w:val="en-US"/>
        </w:rPr>
        <w:t> 1 (2): 277–322.</w:t>
      </w:r>
    </w:p>
    <w:p w14:paraId="191729B0"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Lehti, Lotta. 2013. “Between Public and Private: Conversationalisation in French Politicians’ Blogs.” </w:t>
      </w:r>
      <w:r w:rsidRPr="00255A36">
        <w:rPr>
          <w:rFonts w:ascii="Arial" w:hAnsi="Arial" w:cs="Arial"/>
          <w:i/>
          <w:iCs/>
          <w:sz w:val="22"/>
          <w:szCs w:val="22"/>
          <w:lang w:val="en-US"/>
        </w:rPr>
        <w:t>Journal of Language and Politics</w:t>
      </w:r>
      <w:r w:rsidRPr="00255A36">
        <w:rPr>
          <w:rFonts w:ascii="Arial" w:hAnsi="Arial" w:cs="Arial"/>
          <w:sz w:val="22"/>
          <w:szCs w:val="22"/>
          <w:lang w:val="en-US"/>
        </w:rPr>
        <w:t> 12 (4): 508–36.</w:t>
      </w:r>
    </w:p>
    <w:p w14:paraId="28A6F2DF"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Leudar, Ivan, and Jiří Nekvapil. 2011. “Practical Historians and Adversaries: 9/11 Revisited.” </w:t>
      </w:r>
      <w:r w:rsidRPr="00255A36">
        <w:rPr>
          <w:rFonts w:ascii="Arial" w:hAnsi="Arial" w:cs="Arial"/>
          <w:i/>
          <w:iCs/>
          <w:sz w:val="22"/>
          <w:szCs w:val="22"/>
          <w:lang w:val="en-US"/>
        </w:rPr>
        <w:t>Discourse &amp; Society</w:t>
      </w:r>
      <w:r w:rsidRPr="00255A36">
        <w:rPr>
          <w:rFonts w:ascii="Arial" w:hAnsi="Arial" w:cs="Arial"/>
          <w:sz w:val="22"/>
          <w:szCs w:val="22"/>
          <w:lang w:val="en-US"/>
        </w:rPr>
        <w:t> 22 (1): 66–85.</w:t>
      </w:r>
    </w:p>
    <w:p w14:paraId="27C015C0"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Lewis, Diana M. 2005. “Arguing in English and French Asynchronous Online Discussion.” </w:t>
      </w:r>
      <w:r w:rsidRPr="00255A36">
        <w:rPr>
          <w:rFonts w:ascii="Arial" w:hAnsi="Arial" w:cs="Arial"/>
          <w:i/>
          <w:iCs/>
          <w:sz w:val="22"/>
          <w:szCs w:val="22"/>
          <w:lang w:val="en-US"/>
        </w:rPr>
        <w:t>Journal of Pragmatics</w:t>
      </w:r>
      <w:r w:rsidRPr="00255A36">
        <w:rPr>
          <w:rFonts w:ascii="Arial" w:hAnsi="Arial" w:cs="Arial"/>
          <w:sz w:val="22"/>
          <w:szCs w:val="22"/>
          <w:lang w:val="en-US"/>
        </w:rPr>
        <w:t> 37 (11): 1801–18.</w:t>
      </w:r>
    </w:p>
    <w:p w14:paraId="0F0F3E32"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Lipari, L. 2000. “Toward a Discourse Approach to Polling.” </w:t>
      </w:r>
      <w:r w:rsidRPr="00255A36">
        <w:rPr>
          <w:rFonts w:ascii="Arial" w:hAnsi="Arial" w:cs="Arial"/>
          <w:i/>
          <w:iCs/>
          <w:sz w:val="22"/>
          <w:szCs w:val="22"/>
          <w:lang w:val="en-US"/>
        </w:rPr>
        <w:t>Discourse Studies</w:t>
      </w:r>
      <w:r w:rsidRPr="00255A36">
        <w:rPr>
          <w:rFonts w:ascii="Arial" w:hAnsi="Arial" w:cs="Arial"/>
          <w:sz w:val="22"/>
          <w:szCs w:val="22"/>
          <w:lang w:val="en-US"/>
        </w:rPr>
        <w:t> 2 (2): 187–215.</w:t>
      </w:r>
    </w:p>
    <w:p w14:paraId="56D1B6AA"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Livnat, Zohar. 2011. “Making Analogy Work in the Public Arena.” </w:t>
      </w:r>
      <w:r w:rsidRPr="00255A36">
        <w:rPr>
          <w:rFonts w:ascii="Arial" w:hAnsi="Arial" w:cs="Arial"/>
          <w:i/>
          <w:iCs/>
          <w:sz w:val="22"/>
          <w:szCs w:val="22"/>
          <w:lang w:val="en-US"/>
        </w:rPr>
        <w:t>Journal of Language and Politics</w:t>
      </w:r>
      <w:r w:rsidRPr="00255A36">
        <w:rPr>
          <w:rFonts w:ascii="Arial" w:hAnsi="Arial" w:cs="Arial"/>
          <w:sz w:val="22"/>
          <w:szCs w:val="22"/>
          <w:lang w:val="en-US"/>
        </w:rPr>
        <w:t> 10 (2): 227–47.</w:t>
      </w:r>
    </w:p>
    <w:p w14:paraId="465981EE"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Llewellyn, Nick. 2006. “Arguing against Absent Arguables: Organizing Audience Participation in Political Discourse.” </w:t>
      </w:r>
      <w:r w:rsidRPr="00255A36">
        <w:rPr>
          <w:rFonts w:ascii="Arial" w:hAnsi="Arial" w:cs="Arial"/>
          <w:i/>
          <w:iCs/>
          <w:sz w:val="22"/>
          <w:szCs w:val="22"/>
          <w:lang w:val="en-US"/>
        </w:rPr>
        <w:t>Discourse Studies</w:t>
      </w:r>
      <w:r w:rsidRPr="00255A36">
        <w:rPr>
          <w:rFonts w:ascii="Arial" w:hAnsi="Arial" w:cs="Arial"/>
          <w:sz w:val="22"/>
          <w:szCs w:val="22"/>
          <w:lang w:val="en-US"/>
        </w:rPr>
        <w:t> 8 (5): 603–25.</w:t>
      </w:r>
    </w:p>
    <w:p w14:paraId="72DA700F"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Lou, Adrian. 2017. “Viewpoint and Image Schemas in Multimodal Political Discourse.” </w:t>
      </w:r>
      <w:r w:rsidRPr="00255A36">
        <w:rPr>
          <w:rFonts w:ascii="Arial" w:hAnsi="Arial" w:cs="Arial"/>
          <w:i/>
          <w:iCs/>
          <w:sz w:val="22"/>
          <w:szCs w:val="22"/>
          <w:lang w:val="en-US"/>
        </w:rPr>
        <w:t>Journal of Pragmatics</w:t>
      </w:r>
      <w:r w:rsidRPr="00255A36">
        <w:rPr>
          <w:rFonts w:ascii="Arial" w:hAnsi="Arial" w:cs="Arial"/>
          <w:sz w:val="22"/>
          <w:szCs w:val="22"/>
          <w:lang w:val="en-US"/>
        </w:rPr>
        <w:t> 122:77–90.</w:t>
      </w:r>
    </w:p>
    <w:p w14:paraId="4109DF2B"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Lu, Louis Wei-Lun, and Kathleen Ahrens. 2008. “Ideological Influence on BUILDING Metaphors in Taiwanese Presidential Speeches.” </w:t>
      </w:r>
      <w:r w:rsidRPr="00255A36">
        <w:rPr>
          <w:rFonts w:ascii="Arial" w:hAnsi="Arial" w:cs="Arial"/>
          <w:i/>
          <w:iCs/>
          <w:sz w:val="22"/>
          <w:szCs w:val="22"/>
          <w:lang w:val="en-US"/>
        </w:rPr>
        <w:t>Discourse &amp; Society</w:t>
      </w:r>
      <w:r w:rsidRPr="00255A36">
        <w:rPr>
          <w:rFonts w:ascii="Arial" w:hAnsi="Arial" w:cs="Arial"/>
          <w:sz w:val="22"/>
          <w:szCs w:val="22"/>
          <w:lang w:val="en-US"/>
        </w:rPr>
        <w:t> 19 (3): 383–408.</w:t>
      </w:r>
    </w:p>
    <w:p w14:paraId="32C347DE"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Maalej, Zouheir A. 2012. “The ‘Jasmine Revolt’ Has Made the ‘Arab Spring’: A Critical Discourse Analysis of the Last Three Political Speeches of the Ousted President of Tunisia &lt;sup/&gt;.” </w:t>
      </w:r>
      <w:r w:rsidRPr="00255A36">
        <w:rPr>
          <w:rFonts w:ascii="Arial" w:hAnsi="Arial" w:cs="Arial"/>
          <w:i/>
          <w:iCs/>
          <w:sz w:val="22"/>
          <w:szCs w:val="22"/>
          <w:lang w:val="en-US"/>
        </w:rPr>
        <w:t>Discourse &amp; Society</w:t>
      </w:r>
      <w:r w:rsidRPr="00255A36">
        <w:rPr>
          <w:rFonts w:ascii="Arial" w:hAnsi="Arial" w:cs="Arial"/>
          <w:sz w:val="22"/>
          <w:szCs w:val="22"/>
          <w:lang w:val="en-US"/>
        </w:rPr>
        <w:t> 23 (6): 679–700.</w:t>
      </w:r>
    </w:p>
    <w:p w14:paraId="08A8E1EC"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Mayaffre, Damon M., and Ronny Scholz. 2017. “Constructing ‘the French People’ – On Sarkozy’s Populism.” </w:t>
      </w:r>
      <w:r w:rsidRPr="00255A36">
        <w:rPr>
          <w:rFonts w:ascii="Arial" w:hAnsi="Arial" w:cs="Arial"/>
          <w:i/>
          <w:iCs/>
          <w:sz w:val="22"/>
          <w:szCs w:val="22"/>
          <w:lang w:val="en-US"/>
        </w:rPr>
        <w:t>Journal of Language and Politics</w:t>
      </w:r>
      <w:r w:rsidRPr="00255A36">
        <w:rPr>
          <w:rFonts w:ascii="Arial" w:hAnsi="Arial" w:cs="Arial"/>
          <w:sz w:val="22"/>
          <w:szCs w:val="22"/>
          <w:lang w:val="en-US"/>
        </w:rPr>
        <w:t> 16 (5): 683–705.</w:t>
      </w:r>
    </w:p>
    <w:p w14:paraId="51EFDF25"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Mellouki, Sanae El. 2015. “The Infusion of Islam into Pluralistic Politics: The Need to Explore the Islamist Identity beyond Ideological Boundaries – The Case of the Moroccan Party of Justice and Development.” </w:t>
      </w:r>
      <w:r w:rsidRPr="00255A36">
        <w:rPr>
          <w:rFonts w:ascii="Arial" w:hAnsi="Arial" w:cs="Arial"/>
          <w:i/>
          <w:iCs/>
          <w:sz w:val="22"/>
          <w:szCs w:val="22"/>
          <w:lang w:val="en-US"/>
        </w:rPr>
        <w:t>Discourse &amp; Society</w:t>
      </w:r>
      <w:r w:rsidRPr="00255A36">
        <w:rPr>
          <w:rFonts w:ascii="Arial" w:hAnsi="Arial" w:cs="Arial"/>
          <w:sz w:val="22"/>
          <w:szCs w:val="22"/>
          <w:lang w:val="en-US"/>
        </w:rPr>
        <w:t> 26 (6): 662–81.</w:t>
      </w:r>
    </w:p>
    <w:p w14:paraId="7A50620F"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Mirhosseini, Seyyed-Abdolhamid. 2017. “Discursive Double-Legitimation of (Avoiding) Another War in Obama’s 2013 Address on Syria.” </w:t>
      </w:r>
      <w:r w:rsidRPr="00255A36">
        <w:rPr>
          <w:rFonts w:ascii="Arial" w:hAnsi="Arial" w:cs="Arial"/>
          <w:i/>
          <w:iCs/>
          <w:sz w:val="22"/>
          <w:szCs w:val="22"/>
          <w:lang w:val="en-US"/>
        </w:rPr>
        <w:t>Journal of Language and Politics</w:t>
      </w:r>
      <w:r w:rsidRPr="00255A36">
        <w:rPr>
          <w:rFonts w:ascii="Arial" w:hAnsi="Arial" w:cs="Arial"/>
          <w:sz w:val="22"/>
          <w:szCs w:val="22"/>
          <w:lang w:val="en-US"/>
        </w:rPr>
        <w:t> 16 (5): 706–30.</w:t>
      </w:r>
    </w:p>
    <w:p w14:paraId="78CECE8F"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Mohd Don, Zuraidah, and Alan May. 2013. “The Discursive Representation of Iran’s Supreme Leader in Online Media.” </w:t>
      </w:r>
      <w:r w:rsidRPr="00255A36">
        <w:rPr>
          <w:rFonts w:ascii="Arial" w:hAnsi="Arial" w:cs="Arial"/>
          <w:i/>
          <w:iCs/>
          <w:sz w:val="22"/>
          <w:szCs w:val="22"/>
          <w:lang w:val="en-US"/>
        </w:rPr>
        <w:t>Discourse &amp; Society</w:t>
      </w:r>
      <w:r w:rsidRPr="00255A36">
        <w:rPr>
          <w:rFonts w:ascii="Arial" w:hAnsi="Arial" w:cs="Arial"/>
          <w:sz w:val="22"/>
          <w:szCs w:val="22"/>
          <w:lang w:val="en-US"/>
        </w:rPr>
        <w:t> 24 (6): 743–62.</w:t>
      </w:r>
    </w:p>
    <w:p w14:paraId="30D7408E"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Mok, Jeffrey, and Mitsuhiro Tokunaga. 2009. “A Cross Cultural Apology Episode of a Diplomatic Repair: A Study into Japan’s Former Prime Minister Koizumi’s Official Apology in April 2005.” </w:t>
      </w:r>
      <w:r w:rsidRPr="00255A36">
        <w:rPr>
          <w:rFonts w:ascii="Arial" w:hAnsi="Arial" w:cs="Arial"/>
          <w:i/>
          <w:iCs/>
          <w:sz w:val="22"/>
          <w:szCs w:val="22"/>
          <w:lang w:val="en-US"/>
        </w:rPr>
        <w:t>Journal of Language and Politics</w:t>
      </w:r>
      <w:r w:rsidRPr="00255A36">
        <w:rPr>
          <w:rFonts w:ascii="Arial" w:hAnsi="Arial" w:cs="Arial"/>
          <w:sz w:val="22"/>
          <w:szCs w:val="22"/>
          <w:lang w:val="en-US"/>
        </w:rPr>
        <w:t> 8 (1): 72–96.</w:t>
      </w:r>
    </w:p>
    <w:p w14:paraId="4CD4641F"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Mondada, Lorenza. 2013. “Embodied and Spatial Resources for Turn-Taking in Institutional Multi-Party Interactions: Participatory Democracy Debates.” </w:t>
      </w:r>
      <w:r w:rsidRPr="00255A36">
        <w:rPr>
          <w:rFonts w:ascii="Arial" w:hAnsi="Arial" w:cs="Arial"/>
          <w:i/>
          <w:iCs/>
          <w:sz w:val="22"/>
          <w:szCs w:val="22"/>
          <w:lang w:val="en-US"/>
        </w:rPr>
        <w:t>Journal of Pragmatics</w:t>
      </w:r>
      <w:r w:rsidRPr="00255A36">
        <w:rPr>
          <w:rFonts w:ascii="Arial" w:hAnsi="Arial" w:cs="Arial"/>
          <w:sz w:val="22"/>
          <w:szCs w:val="22"/>
          <w:lang w:val="en-US"/>
        </w:rPr>
        <w:t> 46 (1): 39–68.</w:t>
      </w:r>
    </w:p>
    <w:p w14:paraId="0B11DF9E"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Moshe, Mira. 2010. “Dissonant Political Discourse.” </w:t>
      </w:r>
      <w:r w:rsidRPr="00255A36">
        <w:rPr>
          <w:rFonts w:ascii="Arial" w:hAnsi="Arial" w:cs="Arial"/>
          <w:i/>
          <w:iCs/>
          <w:sz w:val="22"/>
          <w:szCs w:val="22"/>
          <w:lang w:val="en-US"/>
        </w:rPr>
        <w:t>Journal of Language and Politics</w:t>
      </w:r>
      <w:r w:rsidRPr="00255A36">
        <w:rPr>
          <w:rFonts w:ascii="Arial" w:hAnsi="Arial" w:cs="Arial"/>
          <w:sz w:val="22"/>
          <w:szCs w:val="22"/>
          <w:lang w:val="en-US"/>
        </w:rPr>
        <w:t> 9 (2): 175–94.</w:t>
      </w:r>
    </w:p>
    <w:p w14:paraId="47BC6885"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Müftüler-Baç, Meltem, and Rahime Süleymanoğlu-Kürüm. 2015. “Deliberations in the Turkish Parliament: The External Perceptions of European Foreign Policy.” </w:t>
      </w:r>
      <w:r w:rsidRPr="00255A36">
        <w:rPr>
          <w:rFonts w:ascii="Arial" w:hAnsi="Arial" w:cs="Arial"/>
          <w:i/>
          <w:iCs/>
          <w:sz w:val="22"/>
          <w:szCs w:val="22"/>
          <w:lang w:val="en-US"/>
        </w:rPr>
        <w:t>Journal of Language and Politics</w:t>
      </w:r>
      <w:r w:rsidRPr="00255A36">
        <w:rPr>
          <w:rFonts w:ascii="Arial" w:hAnsi="Arial" w:cs="Arial"/>
          <w:sz w:val="22"/>
          <w:szCs w:val="22"/>
          <w:lang w:val="en-US"/>
        </w:rPr>
        <w:t> 14 (2): 258–84.</w:t>
      </w:r>
    </w:p>
    <w:p w14:paraId="2202920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Murphy, James. 2015. “Revisiting the Apology as a Speech Act: The Case of Parliamentary Apologies.” </w:t>
      </w:r>
      <w:r w:rsidRPr="00255A36">
        <w:rPr>
          <w:rFonts w:ascii="Arial" w:hAnsi="Arial" w:cs="Arial"/>
          <w:i/>
          <w:iCs/>
          <w:sz w:val="22"/>
          <w:szCs w:val="22"/>
          <w:lang w:val="en-US"/>
        </w:rPr>
        <w:t>Journal of Language and Politics</w:t>
      </w:r>
      <w:r w:rsidRPr="00255A36">
        <w:rPr>
          <w:rFonts w:ascii="Arial" w:hAnsi="Arial" w:cs="Arial"/>
          <w:sz w:val="22"/>
          <w:szCs w:val="22"/>
          <w:lang w:val="en-US"/>
        </w:rPr>
        <w:t> 14 (2): 175–204.</w:t>
      </w:r>
    </w:p>
    <w:p w14:paraId="57A8FCF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Murray, Jill. 2015. “Framing and Blaming in Times of Economic Crisis: The Rise and Fall of the ‘</w:t>
      </w:r>
      <w:r w:rsidRPr="00255A36">
        <w:rPr>
          <w:rFonts w:ascii="Arial" w:hAnsi="Arial" w:cs="Arial"/>
          <w:i/>
          <w:iCs/>
          <w:sz w:val="22"/>
          <w:szCs w:val="22"/>
          <w:lang w:val="en-US"/>
        </w:rPr>
        <w:t>Rudd Recession</w:t>
      </w:r>
      <w:r w:rsidRPr="00255A36">
        <w:rPr>
          <w:rFonts w:ascii="Arial" w:hAnsi="Arial" w:cs="Arial"/>
          <w:sz w:val="22"/>
          <w:szCs w:val="22"/>
          <w:lang w:val="en-US"/>
        </w:rPr>
        <w:t xml:space="preserve">.’” </w:t>
      </w:r>
      <w:r w:rsidRPr="00255A36">
        <w:rPr>
          <w:rFonts w:ascii="Arial" w:hAnsi="Arial" w:cs="Arial"/>
          <w:i/>
          <w:iCs/>
          <w:sz w:val="22"/>
          <w:szCs w:val="22"/>
          <w:lang w:val="en-US"/>
        </w:rPr>
        <w:t>Journal of Language and Politics</w:t>
      </w:r>
      <w:r w:rsidRPr="00255A36">
        <w:rPr>
          <w:rFonts w:ascii="Arial" w:hAnsi="Arial" w:cs="Arial"/>
          <w:sz w:val="22"/>
          <w:szCs w:val="22"/>
          <w:lang w:val="en-US"/>
        </w:rPr>
        <w:t> 13 (4): 814–36.</w:t>
      </w:r>
    </w:p>
    <w:p w14:paraId="08FD9B8D"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Musolff, Andreas. 2017. “Metaphor, Irony and Sarcasm in Public Discourse.” </w:t>
      </w:r>
      <w:r w:rsidRPr="00255A36">
        <w:rPr>
          <w:rFonts w:ascii="Arial" w:hAnsi="Arial" w:cs="Arial"/>
          <w:i/>
          <w:iCs/>
          <w:sz w:val="22"/>
          <w:szCs w:val="22"/>
          <w:lang w:val="en-US"/>
        </w:rPr>
        <w:t>Journal of Pragmatics</w:t>
      </w:r>
      <w:r w:rsidRPr="00255A36">
        <w:rPr>
          <w:rFonts w:ascii="Arial" w:hAnsi="Arial" w:cs="Arial"/>
          <w:sz w:val="22"/>
          <w:szCs w:val="22"/>
          <w:lang w:val="en-US"/>
        </w:rPr>
        <w:t> 109:95–104.</w:t>
      </w:r>
    </w:p>
    <w:p w14:paraId="04452174"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Ng, Carl Jon Way. 2018. “Skilling the Nation, Empowering the Citizen: Neoliberal Instantiations in Singapore’s Lifelong Learning Policy.” </w:t>
      </w:r>
      <w:r w:rsidRPr="00255A36">
        <w:rPr>
          <w:rFonts w:ascii="Arial" w:hAnsi="Arial" w:cs="Arial"/>
          <w:i/>
          <w:iCs/>
          <w:sz w:val="22"/>
          <w:szCs w:val="22"/>
          <w:lang w:val="en-US"/>
        </w:rPr>
        <w:t>Journal of Language and Politics</w:t>
      </w:r>
      <w:r w:rsidRPr="00255A36">
        <w:rPr>
          <w:rFonts w:ascii="Arial" w:hAnsi="Arial" w:cs="Arial"/>
          <w:sz w:val="22"/>
          <w:szCs w:val="22"/>
          <w:lang w:val="en-US"/>
        </w:rPr>
        <w:t> 17 (1): 118–40.</w:t>
      </w:r>
    </w:p>
    <w:p w14:paraId="6B211F94"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Nuolijärvi, Pirkko, and Liisa Tiittula. 2011. “Irony in Political Television Debates.” </w:t>
      </w:r>
      <w:r w:rsidRPr="00255A36">
        <w:rPr>
          <w:rFonts w:ascii="Arial" w:hAnsi="Arial" w:cs="Arial"/>
          <w:i/>
          <w:iCs/>
          <w:sz w:val="22"/>
          <w:szCs w:val="22"/>
          <w:lang w:val="en-US"/>
        </w:rPr>
        <w:t>Journal of Pragmatics</w:t>
      </w:r>
      <w:r w:rsidRPr="00255A36">
        <w:rPr>
          <w:rFonts w:ascii="Arial" w:hAnsi="Arial" w:cs="Arial"/>
          <w:sz w:val="22"/>
          <w:szCs w:val="22"/>
          <w:lang w:val="en-US"/>
        </w:rPr>
        <w:t> 43 (2): 572–87.</w:t>
      </w:r>
    </w:p>
    <w:p w14:paraId="70C552B2"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Orwenjo, Daniel Ochieng. 2009. “Political Grandstanding and the Use of Proverbs in African Political Discourse.” </w:t>
      </w:r>
      <w:r w:rsidRPr="00255A36">
        <w:rPr>
          <w:rFonts w:ascii="Arial" w:hAnsi="Arial" w:cs="Arial"/>
          <w:i/>
          <w:iCs/>
          <w:sz w:val="22"/>
          <w:szCs w:val="22"/>
          <w:lang w:val="en-US"/>
        </w:rPr>
        <w:t>Discourse &amp; Society</w:t>
      </w:r>
      <w:r w:rsidRPr="00255A36">
        <w:rPr>
          <w:rFonts w:ascii="Arial" w:hAnsi="Arial" w:cs="Arial"/>
          <w:sz w:val="22"/>
          <w:szCs w:val="22"/>
          <w:lang w:val="en-US"/>
        </w:rPr>
        <w:t> 20 (1): 123–46.</w:t>
      </w:r>
    </w:p>
    <w:p w14:paraId="5D026016"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Otto, Santa Anna. 1999. “’Like an Animal I Was Treated’: Anti-Immigrant Metaphor in US Public Discourse.” </w:t>
      </w:r>
      <w:r w:rsidRPr="00255A36">
        <w:rPr>
          <w:rFonts w:ascii="Arial" w:hAnsi="Arial" w:cs="Arial"/>
          <w:i/>
          <w:iCs/>
          <w:sz w:val="22"/>
          <w:szCs w:val="22"/>
          <w:lang w:val="en-US"/>
        </w:rPr>
        <w:t>Discourse &amp; Society</w:t>
      </w:r>
      <w:r w:rsidRPr="00255A36">
        <w:rPr>
          <w:rFonts w:ascii="Arial" w:hAnsi="Arial" w:cs="Arial"/>
          <w:sz w:val="22"/>
          <w:szCs w:val="22"/>
          <w:lang w:val="en-US"/>
        </w:rPr>
        <w:t> 10 (2): 191–224.</w:t>
      </w:r>
    </w:p>
    <w:p w14:paraId="3F2D1BB6"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Pettersson, Katarina, Karmela Liebkind, and Inari Sakki. 2016. “You Who Are an Immigrant – Why Are You in the Sweden Democrats?” </w:t>
      </w:r>
      <w:r w:rsidRPr="00255A36">
        <w:rPr>
          <w:rFonts w:ascii="Arial" w:hAnsi="Arial" w:cs="Arial"/>
          <w:i/>
          <w:iCs/>
          <w:sz w:val="22"/>
          <w:szCs w:val="22"/>
          <w:lang w:val="en-US"/>
        </w:rPr>
        <w:t>Discourse &amp; Society</w:t>
      </w:r>
      <w:r w:rsidRPr="00255A36">
        <w:rPr>
          <w:rFonts w:ascii="Arial" w:hAnsi="Arial" w:cs="Arial"/>
          <w:sz w:val="22"/>
          <w:szCs w:val="22"/>
          <w:lang w:val="en-US"/>
        </w:rPr>
        <w:t> 27 (6): 624–41.</w:t>
      </w:r>
    </w:p>
    <w:p w14:paraId="408CE84A"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Ponton, Douglas M. 2010. “The Female Political Leader: A Study of Gender-Identity in the Case of Margaret Thatcher.” </w:t>
      </w:r>
      <w:r w:rsidRPr="00255A36">
        <w:rPr>
          <w:rFonts w:ascii="Arial" w:hAnsi="Arial" w:cs="Arial"/>
          <w:i/>
          <w:iCs/>
          <w:sz w:val="22"/>
          <w:szCs w:val="22"/>
          <w:lang w:val="en-US"/>
        </w:rPr>
        <w:t>Journal of Language and Politics</w:t>
      </w:r>
      <w:r w:rsidRPr="00255A36">
        <w:rPr>
          <w:rFonts w:ascii="Arial" w:hAnsi="Arial" w:cs="Arial"/>
          <w:sz w:val="22"/>
          <w:szCs w:val="22"/>
          <w:lang w:val="en-US"/>
        </w:rPr>
        <w:t> 9 (2): 195–218.</w:t>
      </w:r>
    </w:p>
    <w:p w14:paraId="78B82A2F"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Sowińska, Agnieszka. 2013. “A Critical Discourse Approach to the Analysis of Values in Political Discourse: The Example of Freedom in President Bush’s State of the Union Addresses (2001–2008).” </w:t>
      </w:r>
      <w:r w:rsidRPr="00255A36">
        <w:rPr>
          <w:rFonts w:ascii="Arial" w:hAnsi="Arial" w:cs="Arial"/>
          <w:i/>
          <w:iCs/>
          <w:sz w:val="22"/>
          <w:szCs w:val="22"/>
          <w:lang w:val="en-US"/>
        </w:rPr>
        <w:t>Discourse &amp; Society</w:t>
      </w:r>
      <w:r w:rsidRPr="00255A36">
        <w:rPr>
          <w:rFonts w:ascii="Arial" w:hAnsi="Arial" w:cs="Arial"/>
          <w:sz w:val="22"/>
          <w:szCs w:val="22"/>
          <w:lang w:val="en-US"/>
        </w:rPr>
        <w:t> 24 (6): 792–809.</w:t>
      </w:r>
    </w:p>
    <w:p w14:paraId="4C373BF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Proctor, Katarzyna, and Lily I-Wen Su. 2011. “The 1st Person Plural in Political Discourse – American Politicians in Interviews and in a Debate.” </w:t>
      </w:r>
      <w:r w:rsidRPr="00255A36">
        <w:rPr>
          <w:rFonts w:ascii="Arial" w:hAnsi="Arial" w:cs="Arial"/>
          <w:i/>
          <w:iCs/>
          <w:sz w:val="22"/>
          <w:szCs w:val="22"/>
          <w:lang w:val="en-US"/>
        </w:rPr>
        <w:t>Journal of Pragmatics</w:t>
      </w:r>
      <w:r w:rsidRPr="00255A36">
        <w:rPr>
          <w:rFonts w:ascii="Arial" w:hAnsi="Arial" w:cs="Arial"/>
          <w:sz w:val="22"/>
          <w:szCs w:val="22"/>
          <w:lang w:val="en-US"/>
        </w:rPr>
        <w:t> 43 (13): 3251–66.</w:t>
      </w:r>
    </w:p>
    <w:p w14:paraId="7E046C56"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Pujante, David, and Esperanza Morales-López. 2008. “A Political Action against Popular Opinion: Aznar’s Final Speech before the Spanish Parliament Justifying the War in Iraq” </w:t>
      </w:r>
      <w:r w:rsidRPr="00255A36">
        <w:rPr>
          <w:rFonts w:ascii="Arial" w:hAnsi="Arial" w:cs="Arial"/>
          <w:i/>
          <w:iCs/>
          <w:sz w:val="22"/>
          <w:szCs w:val="22"/>
          <w:lang w:val="en-US"/>
        </w:rPr>
        <w:t>Journal of Language and Politics</w:t>
      </w:r>
      <w:r w:rsidRPr="00255A36">
        <w:rPr>
          <w:rFonts w:ascii="Arial" w:hAnsi="Arial" w:cs="Arial"/>
          <w:sz w:val="22"/>
          <w:szCs w:val="22"/>
          <w:lang w:val="en-US"/>
        </w:rPr>
        <w:t> 7 (1): 71–98.</w:t>
      </w:r>
    </w:p>
    <w:p w14:paraId="0ABD17E1"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Reyes, Antonio. 2015. “Building Intimacy through Linguistic Choices, Text Structure and Voices in Political Discourse.” </w:t>
      </w:r>
      <w:r w:rsidRPr="00255A36">
        <w:rPr>
          <w:rFonts w:ascii="Arial" w:hAnsi="Arial" w:cs="Arial"/>
          <w:i/>
          <w:iCs/>
          <w:sz w:val="22"/>
          <w:szCs w:val="22"/>
          <w:lang w:val="en-US"/>
        </w:rPr>
        <w:t>Language &amp; Communication</w:t>
      </w:r>
      <w:r w:rsidRPr="00255A36">
        <w:rPr>
          <w:rFonts w:ascii="Arial" w:hAnsi="Arial" w:cs="Arial"/>
          <w:sz w:val="22"/>
          <w:szCs w:val="22"/>
          <w:lang w:val="en-US"/>
        </w:rPr>
        <w:t> 43:58–71.</w:t>
      </w:r>
    </w:p>
    <w:p w14:paraId="1349D74D"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Reyes, Antonio. 2014. “Bush, Obama: (In) Formality as Persuasion in Political Discourse.” </w:t>
      </w:r>
      <w:r w:rsidRPr="00255A36">
        <w:rPr>
          <w:rFonts w:ascii="Arial" w:hAnsi="Arial" w:cs="Arial"/>
          <w:i/>
          <w:iCs/>
          <w:sz w:val="22"/>
          <w:szCs w:val="22"/>
          <w:lang w:val="en-US"/>
        </w:rPr>
        <w:t>Journal of Language and Politics</w:t>
      </w:r>
      <w:r w:rsidRPr="00255A36">
        <w:rPr>
          <w:rFonts w:ascii="Arial" w:hAnsi="Arial" w:cs="Arial"/>
          <w:sz w:val="22"/>
          <w:szCs w:val="22"/>
          <w:lang w:val="en-US"/>
        </w:rPr>
        <w:t> 13 (3): 538–62.</w:t>
      </w:r>
    </w:p>
    <w:p w14:paraId="12D5602B"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Reyes, Antonio. 2011. “Strategies of Legitimization in Political Discourse: From Words to Actions.” </w:t>
      </w:r>
      <w:r w:rsidRPr="00255A36">
        <w:rPr>
          <w:rFonts w:ascii="Arial" w:hAnsi="Arial" w:cs="Arial"/>
          <w:i/>
          <w:iCs/>
          <w:sz w:val="22"/>
          <w:szCs w:val="22"/>
          <w:lang w:val="en-US"/>
        </w:rPr>
        <w:t>Discourse &amp; Society</w:t>
      </w:r>
      <w:r w:rsidRPr="00255A36">
        <w:rPr>
          <w:rFonts w:ascii="Arial" w:hAnsi="Arial" w:cs="Arial"/>
          <w:sz w:val="22"/>
          <w:szCs w:val="22"/>
          <w:lang w:val="en-US"/>
        </w:rPr>
        <w:t> 22 (6): 781–807.</w:t>
      </w:r>
    </w:p>
    <w:p w14:paraId="1ED71822"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Riskedahl, Diane. 2007. “A Sign of War: The Strategic Use of Violent Imagery in Contemporary Lebanese Political Rhetoric.” </w:t>
      </w:r>
      <w:r w:rsidRPr="00255A36">
        <w:rPr>
          <w:rFonts w:ascii="Arial" w:hAnsi="Arial" w:cs="Arial"/>
          <w:i/>
          <w:iCs/>
          <w:sz w:val="22"/>
          <w:szCs w:val="22"/>
          <w:lang w:val="en-US"/>
        </w:rPr>
        <w:t>Language &amp; Communication</w:t>
      </w:r>
      <w:r w:rsidRPr="00255A36">
        <w:rPr>
          <w:rFonts w:ascii="Arial" w:hAnsi="Arial" w:cs="Arial"/>
          <w:sz w:val="22"/>
          <w:szCs w:val="22"/>
          <w:lang w:val="en-US"/>
        </w:rPr>
        <w:t> 27 (3): 307–19.</w:t>
      </w:r>
    </w:p>
    <w:p w14:paraId="3CC580E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Roitman, Malin. 2014. “Presidential Candidates’ Ethos of Credibility: The Case of the Presidential Pronoun </w:t>
      </w:r>
      <w:r w:rsidRPr="00255A36">
        <w:rPr>
          <w:rFonts w:ascii="Arial" w:hAnsi="Arial" w:cs="Arial"/>
          <w:i/>
          <w:iCs/>
          <w:sz w:val="22"/>
          <w:szCs w:val="22"/>
          <w:lang w:val="en-US"/>
        </w:rPr>
        <w:t>I</w:t>
      </w:r>
      <w:r w:rsidRPr="00255A36">
        <w:rPr>
          <w:rFonts w:ascii="Arial" w:hAnsi="Arial" w:cs="Arial"/>
          <w:sz w:val="22"/>
          <w:szCs w:val="22"/>
          <w:lang w:val="en-US"/>
        </w:rPr>
        <w:t xml:space="preserve"> in the 2012 Hollande – Sarkozy Debate.” </w:t>
      </w:r>
      <w:r w:rsidRPr="00255A36">
        <w:rPr>
          <w:rFonts w:ascii="Arial" w:hAnsi="Arial" w:cs="Arial"/>
          <w:i/>
          <w:iCs/>
          <w:sz w:val="22"/>
          <w:szCs w:val="22"/>
          <w:lang w:val="en-US"/>
        </w:rPr>
        <w:t>Discourse &amp; Society</w:t>
      </w:r>
      <w:r w:rsidRPr="00255A36">
        <w:rPr>
          <w:rFonts w:ascii="Arial" w:hAnsi="Arial" w:cs="Arial"/>
          <w:sz w:val="22"/>
          <w:szCs w:val="22"/>
          <w:lang w:val="en-US"/>
        </w:rPr>
        <w:t> 25 (6): 741–65.</w:t>
      </w:r>
    </w:p>
    <w:p w14:paraId="7FEF12BA"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Rossette, Fiona. 2017. “Discursive Divides and Rhetorical Staging, or the Transcending Function of Oratory.” </w:t>
      </w:r>
      <w:r w:rsidRPr="00255A36">
        <w:rPr>
          <w:rFonts w:ascii="Arial" w:hAnsi="Arial" w:cs="Arial"/>
          <w:i/>
          <w:iCs/>
          <w:sz w:val="22"/>
          <w:szCs w:val="22"/>
          <w:lang w:val="en-US"/>
        </w:rPr>
        <w:t>Journal of Pragmatics</w:t>
      </w:r>
      <w:r w:rsidRPr="00255A36">
        <w:rPr>
          <w:rFonts w:ascii="Arial" w:hAnsi="Arial" w:cs="Arial"/>
          <w:sz w:val="22"/>
          <w:szCs w:val="22"/>
          <w:lang w:val="en-US"/>
        </w:rPr>
        <w:t> 108:48–59.</w:t>
      </w:r>
    </w:p>
    <w:p w14:paraId="11AE709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Rubio-Carbonero, Gema, and Ricard Zapata-Barrero. 2017. “Monitoring Discriminatory Political Discourse on Immigration: A Pilot Study in Catalonia.” </w:t>
      </w:r>
      <w:r w:rsidRPr="00255A36">
        <w:rPr>
          <w:rFonts w:ascii="Arial" w:hAnsi="Arial" w:cs="Arial"/>
          <w:i/>
          <w:iCs/>
          <w:sz w:val="22"/>
          <w:szCs w:val="22"/>
          <w:lang w:val="en-US"/>
        </w:rPr>
        <w:t>Discourse &amp; Society</w:t>
      </w:r>
      <w:r w:rsidRPr="00255A36">
        <w:rPr>
          <w:rFonts w:ascii="Arial" w:hAnsi="Arial" w:cs="Arial"/>
          <w:sz w:val="22"/>
          <w:szCs w:val="22"/>
          <w:lang w:val="en-US"/>
        </w:rPr>
        <w:t> 28 (2): 204–25.</w:t>
      </w:r>
    </w:p>
    <w:p w14:paraId="6C2236FB"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Saghaye-Biria, Hakimeh. 2012. “American Muslims as Radicals? A Critical Discourse Analysis of the US Congressional Hearing on ‘The Extent of Radicalization in the American Muslim Community and That Community’s Response.’” </w:t>
      </w:r>
      <w:r w:rsidRPr="00255A36">
        <w:rPr>
          <w:rFonts w:ascii="Arial" w:hAnsi="Arial" w:cs="Arial"/>
          <w:i/>
          <w:iCs/>
          <w:sz w:val="22"/>
          <w:szCs w:val="22"/>
          <w:lang w:val="en-US"/>
        </w:rPr>
        <w:t>Discourse &amp; Society</w:t>
      </w:r>
      <w:r w:rsidRPr="00255A36">
        <w:rPr>
          <w:rFonts w:ascii="Arial" w:hAnsi="Arial" w:cs="Arial"/>
          <w:sz w:val="22"/>
          <w:szCs w:val="22"/>
          <w:lang w:val="en-US"/>
        </w:rPr>
        <w:t> 23 (5): 508–24.</w:t>
      </w:r>
    </w:p>
    <w:p w14:paraId="77A42B20"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Schmid, Georg. 2000. “Two Notorious Gentlemen: Haider and Le Pen. Comparing Their Political Discourse – A Semiological Viewpoint.” </w:t>
      </w:r>
      <w:r w:rsidRPr="00255A36">
        <w:rPr>
          <w:rFonts w:ascii="Arial" w:hAnsi="Arial" w:cs="Arial"/>
          <w:i/>
          <w:iCs/>
          <w:sz w:val="22"/>
          <w:szCs w:val="22"/>
          <w:lang w:val="en-US"/>
        </w:rPr>
        <w:t>Semiotica</w:t>
      </w:r>
      <w:r w:rsidRPr="00255A36">
        <w:rPr>
          <w:rFonts w:ascii="Arial" w:hAnsi="Arial" w:cs="Arial"/>
          <w:sz w:val="22"/>
          <w:szCs w:val="22"/>
          <w:lang w:val="en-US"/>
        </w:rPr>
        <w:t xml:space="preserve"> 128 (3–4): 499–512.</w:t>
      </w:r>
    </w:p>
    <w:p w14:paraId="701752D9"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Schröter, Melani. 2014. “Addressee Orientation in Political Speeches: Tracing the Dialogical ‘Other’ in Argumentative Monologue.” </w:t>
      </w:r>
      <w:r w:rsidRPr="00255A36">
        <w:rPr>
          <w:rFonts w:ascii="Arial" w:hAnsi="Arial" w:cs="Arial"/>
          <w:i/>
          <w:iCs/>
          <w:sz w:val="22"/>
          <w:szCs w:val="22"/>
          <w:lang w:val="en-US"/>
        </w:rPr>
        <w:t>Journal of Language and Politics</w:t>
      </w:r>
      <w:r w:rsidRPr="00255A36">
        <w:rPr>
          <w:rFonts w:ascii="Arial" w:hAnsi="Arial" w:cs="Arial"/>
          <w:sz w:val="22"/>
          <w:szCs w:val="22"/>
          <w:lang w:val="en-US"/>
        </w:rPr>
        <w:t> 13 (2): 289–312.</w:t>
      </w:r>
    </w:p>
    <w:p w14:paraId="49D24225"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Schubert, James N. 2014. “Cognitive Categorization and Prototypicality as Persuasive Strategies: Presidential Rhetoric in the USA.” </w:t>
      </w:r>
      <w:r w:rsidRPr="00255A36">
        <w:rPr>
          <w:rFonts w:ascii="Arial" w:hAnsi="Arial" w:cs="Arial"/>
          <w:i/>
          <w:iCs/>
          <w:sz w:val="22"/>
          <w:szCs w:val="22"/>
          <w:lang w:val="en-US"/>
        </w:rPr>
        <w:t>Journal of Language and Politics</w:t>
      </w:r>
      <w:r w:rsidRPr="00255A36">
        <w:rPr>
          <w:rFonts w:ascii="Arial" w:hAnsi="Arial" w:cs="Arial"/>
          <w:sz w:val="22"/>
          <w:szCs w:val="22"/>
          <w:lang w:val="en-US"/>
        </w:rPr>
        <w:t> 13 (2): 313–35.</w:t>
      </w:r>
    </w:p>
    <w:p w14:paraId="22407443"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Schubert, James N., Patrick A. Stewart, and Margaret Ann Curran. 2002. “A Defining Presidential Moment: 9/11 and the Rally Effect.” </w:t>
      </w:r>
      <w:r w:rsidRPr="00255A36">
        <w:rPr>
          <w:rFonts w:ascii="Arial" w:hAnsi="Arial" w:cs="Arial"/>
          <w:i/>
          <w:iCs/>
          <w:sz w:val="22"/>
          <w:szCs w:val="22"/>
          <w:lang w:val="en-US"/>
        </w:rPr>
        <w:t>Political Psychology</w:t>
      </w:r>
      <w:r w:rsidRPr="00255A36">
        <w:rPr>
          <w:rFonts w:ascii="Arial" w:hAnsi="Arial" w:cs="Arial"/>
          <w:sz w:val="22"/>
          <w:szCs w:val="22"/>
          <w:lang w:val="en-US"/>
        </w:rPr>
        <w:t> 23 (3): 559–83.</w:t>
      </w:r>
    </w:p>
    <w:p w14:paraId="1DB8FA9F"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Sclafani, Jennifer. 2015. “Family as a Framing Resource for Political Identity Construction: Introduction Sequences in Presidential Primary Debates.” </w:t>
      </w:r>
      <w:r w:rsidRPr="00255A36">
        <w:rPr>
          <w:rFonts w:ascii="Arial" w:hAnsi="Arial" w:cs="Arial"/>
          <w:i/>
          <w:iCs/>
          <w:sz w:val="22"/>
          <w:szCs w:val="22"/>
          <w:lang w:val="en-US"/>
        </w:rPr>
        <w:t>Language in Society</w:t>
      </w:r>
      <w:r w:rsidRPr="00255A36">
        <w:rPr>
          <w:rFonts w:ascii="Arial" w:hAnsi="Arial" w:cs="Arial"/>
          <w:sz w:val="22"/>
          <w:szCs w:val="22"/>
          <w:lang w:val="en-US"/>
        </w:rPr>
        <w:t> 44 (3): 369–99.</w:t>
      </w:r>
    </w:p>
    <w:p w14:paraId="5C7355CA"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Seguin, Eve. </w:t>
      </w:r>
      <w:r>
        <w:rPr>
          <w:rFonts w:ascii="Arial" w:hAnsi="Arial" w:cs="Arial"/>
          <w:sz w:val="22"/>
          <w:szCs w:val="22"/>
          <w:lang w:val="en-US"/>
        </w:rPr>
        <w:t xml:space="preserve">2001. </w:t>
      </w:r>
      <w:r w:rsidRPr="00255A36">
        <w:rPr>
          <w:rFonts w:ascii="Arial" w:hAnsi="Arial" w:cs="Arial"/>
          <w:sz w:val="22"/>
          <w:szCs w:val="22"/>
          <w:lang w:val="en-US"/>
        </w:rPr>
        <w:t xml:space="preserve">“Narration and Legitimation: The Case of in Vitro Fertilization.” </w:t>
      </w:r>
      <w:r w:rsidRPr="00255A36">
        <w:rPr>
          <w:rFonts w:ascii="Arial" w:hAnsi="Arial" w:cs="Arial"/>
          <w:i/>
          <w:iCs/>
          <w:sz w:val="22"/>
          <w:szCs w:val="22"/>
          <w:lang w:val="en-US"/>
        </w:rPr>
        <w:t>Discourse &amp; Society</w:t>
      </w:r>
      <w:r w:rsidRPr="00255A36">
        <w:rPr>
          <w:rFonts w:ascii="Arial" w:hAnsi="Arial" w:cs="Arial"/>
          <w:sz w:val="22"/>
          <w:szCs w:val="22"/>
          <w:lang w:val="en-US"/>
        </w:rPr>
        <w:t> 12 (2): 195–215.</w:t>
      </w:r>
    </w:p>
    <w:p w14:paraId="4FAF10C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Shaw, Sylvia.</w:t>
      </w:r>
      <w:r>
        <w:rPr>
          <w:rFonts w:ascii="Arial" w:hAnsi="Arial" w:cs="Arial"/>
          <w:sz w:val="22"/>
          <w:szCs w:val="22"/>
          <w:lang w:val="en-US"/>
        </w:rPr>
        <w:t xml:space="preserve"> 2000.</w:t>
      </w:r>
      <w:r w:rsidRPr="00255A36">
        <w:rPr>
          <w:rFonts w:ascii="Arial" w:hAnsi="Arial" w:cs="Arial"/>
          <w:sz w:val="22"/>
          <w:szCs w:val="22"/>
          <w:lang w:val="en-US"/>
        </w:rPr>
        <w:t xml:space="preserve"> “Language, Gender and Floor Apportionment in Political Debates.” </w:t>
      </w:r>
      <w:r w:rsidRPr="00255A36">
        <w:rPr>
          <w:rFonts w:ascii="Arial" w:hAnsi="Arial" w:cs="Arial"/>
          <w:i/>
          <w:iCs/>
          <w:sz w:val="22"/>
          <w:szCs w:val="22"/>
          <w:lang w:val="en-US"/>
        </w:rPr>
        <w:t>Discourse &amp; Society</w:t>
      </w:r>
      <w:r w:rsidRPr="00255A36">
        <w:rPr>
          <w:rFonts w:ascii="Arial" w:hAnsi="Arial" w:cs="Arial"/>
          <w:sz w:val="22"/>
          <w:szCs w:val="22"/>
          <w:lang w:val="en-US"/>
        </w:rPr>
        <w:t> 11 (3): 401–18.</w:t>
      </w:r>
    </w:p>
    <w:p w14:paraId="0A239FCD"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Shenhav, Shaul R. 2008. “Showing and Telling in Parliamentary Discourse: The Case of Repeated Interjections to Rabin’s Speeches in the Israeli Parliament.” </w:t>
      </w:r>
      <w:r w:rsidRPr="00255A36">
        <w:rPr>
          <w:rFonts w:ascii="Arial" w:hAnsi="Arial" w:cs="Arial"/>
          <w:i/>
          <w:iCs/>
          <w:sz w:val="22"/>
          <w:szCs w:val="22"/>
          <w:lang w:val="en-US"/>
        </w:rPr>
        <w:t>Discourse &amp; Society</w:t>
      </w:r>
      <w:r w:rsidRPr="00255A36">
        <w:rPr>
          <w:rFonts w:ascii="Arial" w:hAnsi="Arial" w:cs="Arial"/>
          <w:sz w:val="22"/>
          <w:szCs w:val="22"/>
          <w:lang w:val="en-US"/>
        </w:rPr>
        <w:t> 19 (2): 223–55.</w:t>
      </w:r>
    </w:p>
    <w:p w14:paraId="13B6387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Shibamoto-Smith, Janet S. 2011. “Honorifics, ‘Politeness,’ and Power in Japanese Political Debate.” </w:t>
      </w:r>
      <w:r w:rsidRPr="00255A36">
        <w:rPr>
          <w:rFonts w:ascii="Arial" w:hAnsi="Arial" w:cs="Arial"/>
          <w:i/>
          <w:iCs/>
          <w:sz w:val="22"/>
          <w:szCs w:val="22"/>
          <w:lang w:val="en-US"/>
        </w:rPr>
        <w:t>Journal of Pragmatics</w:t>
      </w:r>
      <w:r w:rsidRPr="00255A36">
        <w:rPr>
          <w:rFonts w:ascii="Arial" w:hAnsi="Arial" w:cs="Arial"/>
          <w:sz w:val="22"/>
          <w:szCs w:val="22"/>
          <w:lang w:val="en-US"/>
        </w:rPr>
        <w:t> 43 (15): 3707–19.</w:t>
      </w:r>
    </w:p>
    <w:p w14:paraId="50A10186"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Sidiropoulou, Maria. 2013. “Representation through Translation: Shared Maps of Pragmatic Meaning and the Constructionist Paradigm.” </w:t>
      </w:r>
      <w:r w:rsidRPr="00255A36">
        <w:rPr>
          <w:rFonts w:ascii="Arial" w:hAnsi="Arial" w:cs="Arial"/>
          <w:i/>
          <w:iCs/>
          <w:sz w:val="22"/>
          <w:szCs w:val="22"/>
          <w:lang w:val="en-US"/>
        </w:rPr>
        <w:t>Journal of Pragmatics</w:t>
      </w:r>
      <w:r w:rsidRPr="00255A36">
        <w:rPr>
          <w:rFonts w:ascii="Arial" w:hAnsi="Arial" w:cs="Arial"/>
          <w:sz w:val="22"/>
          <w:szCs w:val="22"/>
          <w:lang w:val="en-US"/>
        </w:rPr>
        <w:t> 53:96–108.</w:t>
      </w:r>
    </w:p>
    <w:p w14:paraId="4BC458C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Sikka, Tina. 2008. “Ballistic Missile Defense and Articulation Theory: An Analysis of Technology Using a Cultural Studies Approach.” </w:t>
      </w:r>
      <w:r w:rsidRPr="00255A36">
        <w:rPr>
          <w:rFonts w:ascii="Arial" w:hAnsi="Arial" w:cs="Arial"/>
          <w:i/>
          <w:iCs/>
          <w:sz w:val="22"/>
          <w:szCs w:val="22"/>
          <w:lang w:val="en-US"/>
        </w:rPr>
        <w:t>Journal of Language and Politics</w:t>
      </w:r>
      <w:r w:rsidRPr="00255A36">
        <w:rPr>
          <w:rFonts w:ascii="Arial" w:hAnsi="Arial" w:cs="Arial"/>
          <w:sz w:val="22"/>
          <w:szCs w:val="22"/>
          <w:lang w:val="en-US"/>
        </w:rPr>
        <w:t> 7 (1): 119–36.</w:t>
      </w:r>
    </w:p>
    <w:p w14:paraId="468EC819"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Sotillo, Susana M, and Dana Starace-Nastasi.</w:t>
      </w:r>
      <w:r>
        <w:rPr>
          <w:rFonts w:ascii="Arial" w:hAnsi="Arial" w:cs="Arial"/>
          <w:sz w:val="22"/>
          <w:szCs w:val="22"/>
          <w:lang w:val="en-US"/>
        </w:rPr>
        <w:t xml:space="preserve"> 1999.</w:t>
      </w:r>
      <w:r w:rsidRPr="00255A36">
        <w:rPr>
          <w:rFonts w:ascii="Arial" w:hAnsi="Arial" w:cs="Arial"/>
          <w:sz w:val="22"/>
          <w:szCs w:val="22"/>
          <w:lang w:val="en-US"/>
        </w:rPr>
        <w:t xml:space="preserve"> “Political Discourse of a Working-Class Town.” </w:t>
      </w:r>
      <w:r w:rsidRPr="00255A36">
        <w:rPr>
          <w:rFonts w:ascii="Arial" w:hAnsi="Arial" w:cs="Arial"/>
          <w:i/>
          <w:iCs/>
          <w:sz w:val="22"/>
          <w:szCs w:val="22"/>
          <w:lang w:val="en-US"/>
        </w:rPr>
        <w:t>Discourse &amp; Society</w:t>
      </w:r>
      <w:r w:rsidRPr="00255A36">
        <w:rPr>
          <w:rFonts w:ascii="Arial" w:hAnsi="Arial" w:cs="Arial"/>
          <w:sz w:val="22"/>
          <w:szCs w:val="22"/>
          <w:lang w:val="en-US"/>
        </w:rPr>
        <w:t> 10 (2): 249–76.</w:t>
      </w:r>
    </w:p>
    <w:p w14:paraId="6E9F3FF2"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Stevenson, Clifford, Susan Condor, and Jackie Abell. 2007. “The Minority-Majority Conundrum in Northern Ireland: An Orange Order Perspective.” </w:t>
      </w:r>
      <w:r w:rsidRPr="00255A36">
        <w:rPr>
          <w:rFonts w:ascii="Arial" w:hAnsi="Arial" w:cs="Arial"/>
          <w:i/>
          <w:iCs/>
          <w:sz w:val="22"/>
          <w:szCs w:val="22"/>
          <w:lang w:val="en-US"/>
        </w:rPr>
        <w:t>Political Psychology</w:t>
      </w:r>
      <w:r w:rsidRPr="00255A36">
        <w:rPr>
          <w:rFonts w:ascii="Arial" w:hAnsi="Arial" w:cs="Arial"/>
          <w:sz w:val="22"/>
          <w:szCs w:val="22"/>
          <w:lang w:val="en-US"/>
        </w:rPr>
        <w:t> 28 (1): 105–25.</w:t>
      </w:r>
    </w:p>
    <w:p w14:paraId="6E651116"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Straehle, Carolyn et al. 1999. “Struggle as Metaphor in European Union Discourses on Unemployment.” </w:t>
      </w:r>
      <w:r w:rsidRPr="00255A36">
        <w:rPr>
          <w:rFonts w:ascii="Arial" w:hAnsi="Arial" w:cs="Arial"/>
          <w:i/>
          <w:iCs/>
          <w:sz w:val="22"/>
          <w:szCs w:val="22"/>
          <w:lang w:val="en-US"/>
        </w:rPr>
        <w:t>Discourse &amp; Society</w:t>
      </w:r>
      <w:r w:rsidRPr="00255A36">
        <w:rPr>
          <w:rFonts w:ascii="Arial" w:hAnsi="Arial" w:cs="Arial"/>
          <w:sz w:val="22"/>
          <w:szCs w:val="22"/>
          <w:lang w:val="en-US"/>
        </w:rPr>
        <w:t> 10 (1): 67–99.</w:t>
      </w:r>
    </w:p>
    <w:p w14:paraId="364D61AB"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Tekin, Beyza Çağatay. 2008. “The Construction of Turkey’s Possible EU Membership in French Political Discourse.” </w:t>
      </w:r>
      <w:r w:rsidRPr="00255A36">
        <w:rPr>
          <w:rFonts w:ascii="Arial" w:hAnsi="Arial" w:cs="Arial"/>
          <w:i/>
          <w:iCs/>
          <w:sz w:val="22"/>
          <w:szCs w:val="22"/>
          <w:lang w:val="en-US"/>
        </w:rPr>
        <w:t>Discourse &amp; Society</w:t>
      </w:r>
      <w:r w:rsidRPr="00255A36">
        <w:rPr>
          <w:rFonts w:ascii="Arial" w:hAnsi="Arial" w:cs="Arial"/>
          <w:sz w:val="22"/>
          <w:szCs w:val="22"/>
          <w:lang w:val="en-US"/>
        </w:rPr>
        <w:t> 19 (6): 727–63.</w:t>
      </w:r>
    </w:p>
    <w:p w14:paraId="51A8AD85"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Thornborrow, Joanna, and Richard Fitzgerald. 2002. “From Problematic Object to Routine ’add-on’: Dealing with e-Mails in Radio Phone-Ins.” </w:t>
      </w:r>
      <w:r w:rsidRPr="00255A36">
        <w:rPr>
          <w:rFonts w:ascii="Arial" w:hAnsi="Arial" w:cs="Arial"/>
          <w:i/>
          <w:iCs/>
          <w:sz w:val="22"/>
          <w:szCs w:val="22"/>
          <w:lang w:val="en-US"/>
        </w:rPr>
        <w:t>Discourse Studies</w:t>
      </w:r>
      <w:r w:rsidRPr="00255A36">
        <w:rPr>
          <w:rFonts w:ascii="Arial" w:hAnsi="Arial" w:cs="Arial"/>
          <w:sz w:val="22"/>
          <w:szCs w:val="22"/>
          <w:lang w:val="en-US"/>
        </w:rPr>
        <w:t> 4 (2): 201–23.</w:t>
      </w:r>
    </w:p>
    <w:p w14:paraId="4F159D55"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Thornborrow, Joanna, and Richard Fitzgerald. 2013. “‘Grab a Pen and Paper’: Interaction v. Interactivity in a Political Radio Phone-In.” </w:t>
      </w:r>
      <w:r w:rsidRPr="00255A36">
        <w:rPr>
          <w:rFonts w:ascii="Arial" w:hAnsi="Arial" w:cs="Arial"/>
          <w:i/>
          <w:iCs/>
          <w:sz w:val="22"/>
          <w:szCs w:val="22"/>
          <w:lang w:val="en-US"/>
        </w:rPr>
        <w:t>Journal of Language and Politics</w:t>
      </w:r>
      <w:r w:rsidRPr="00255A36">
        <w:rPr>
          <w:rFonts w:ascii="Arial" w:hAnsi="Arial" w:cs="Arial"/>
          <w:sz w:val="22"/>
          <w:szCs w:val="22"/>
          <w:lang w:val="en-US"/>
        </w:rPr>
        <w:t> 12 (1): 1–28.</w:t>
      </w:r>
    </w:p>
    <w:p w14:paraId="0B41B3CD"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Tileagă, Cristian. 2008. “What Is a ’revolution’?: National Commemoration, Collective Memory and Managing Authenticity in the Representation of a Political Event.” </w:t>
      </w:r>
      <w:r w:rsidRPr="00255A36">
        <w:rPr>
          <w:rFonts w:ascii="Arial" w:hAnsi="Arial" w:cs="Arial"/>
          <w:i/>
          <w:iCs/>
          <w:sz w:val="22"/>
          <w:szCs w:val="22"/>
          <w:lang w:val="en-US"/>
        </w:rPr>
        <w:t>Discourse &amp; Society</w:t>
      </w:r>
      <w:r w:rsidRPr="00255A36">
        <w:rPr>
          <w:rFonts w:ascii="Arial" w:hAnsi="Arial" w:cs="Arial"/>
          <w:sz w:val="22"/>
          <w:szCs w:val="22"/>
          <w:lang w:val="en-US"/>
        </w:rPr>
        <w:t> 19 (3): 359–82.</w:t>
      </w:r>
    </w:p>
    <w:p w14:paraId="729B84DA"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Trimithiotis, Dimitris. 2018. “Understanding Political Discourses about Europe: A Multilevel Contextual Approach to Discourse.” </w:t>
      </w:r>
      <w:r w:rsidRPr="00255A36">
        <w:rPr>
          <w:rFonts w:ascii="Arial" w:hAnsi="Arial" w:cs="Arial"/>
          <w:i/>
          <w:iCs/>
          <w:sz w:val="22"/>
          <w:szCs w:val="22"/>
          <w:lang w:val="en-US"/>
        </w:rPr>
        <w:t>Discourse &amp; Society</w:t>
      </w:r>
      <w:r w:rsidRPr="00255A36">
        <w:rPr>
          <w:rFonts w:ascii="Arial" w:hAnsi="Arial" w:cs="Arial"/>
          <w:sz w:val="22"/>
          <w:szCs w:val="22"/>
          <w:lang w:val="en-US"/>
        </w:rPr>
        <w:t> 29 (2): 160–79.</w:t>
      </w:r>
    </w:p>
    <w:p w14:paraId="5344A70A" w14:textId="77777777" w:rsidR="00C40F51" w:rsidRPr="00255A36" w:rsidRDefault="00C40F51" w:rsidP="00B46CB7">
      <w:pPr>
        <w:ind w:left="426" w:hanging="480"/>
        <w:jc w:val="both"/>
        <w:rPr>
          <w:rFonts w:ascii="Arial" w:hAnsi="Arial" w:cs="Arial"/>
          <w:sz w:val="22"/>
          <w:szCs w:val="22"/>
          <w:lang w:val="en-US"/>
        </w:rPr>
      </w:pPr>
      <w:r w:rsidRPr="00DB0F57">
        <w:rPr>
          <w:rFonts w:ascii="Arial" w:hAnsi="Arial" w:cs="Arial"/>
          <w:sz w:val="22"/>
          <w:szCs w:val="22"/>
          <w:lang w:val="en-US"/>
        </w:rPr>
        <w:t>Unger, Johann Wolfgang. 2013. “</w:t>
      </w:r>
      <w:r w:rsidRPr="00255A36">
        <w:rPr>
          <w:rFonts w:ascii="Arial" w:hAnsi="Arial" w:cs="Arial"/>
          <w:sz w:val="22"/>
          <w:szCs w:val="22"/>
          <w:lang w:val="en-US"/>
        </w:rPr>
        <w:t xml:space="preserve">Rebranding the Scottish Executive A Discourse-Historical Analysis.” </w:t>
      </w:r>
      <w:r w:rsidRPr="00255A36">
        <w:rPr>
          <w:rFonts w:ascii="Arial" w:hAnsi="Arial" w:cs="Arial"/>
          <w:i/>
          <w:iCs/>
          <w:sz w:val="22"/>
          <w:szCs w:val="22"/>
          <w:lang w:val="en-US"/>
        </w:rPr>
        <w:t>Journal of Language and Politics</w:t>
      </w:r>
      <w:r w:rsidRPr="00255A36">
        <w:rPr>
          <w:rFonts w:ascii="Arial" w:hAnsi="Arial" w:cs="Arial"/>
          <w:sz w:val="22"/>
          <w:szCs w:val="22"/>
          <w:lang w:val="en-US"/>
        </w:rPr>
        <w:t> 12 (1): 59–79.</w:t>
      </w:r>
    </w:p>
    <w:p w14:paraId="0BC9109D"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Ushchyna, Valentyna. 2018. “Manipulative Use of </w:t>
      </w:r>
      <w:r w:rsidRPr="0054167F">
        <w:rPr>
          <w:rFonts w:ascii="Arial" w:hAnsi="Arial" w:cs="Arial"/>
          <w:bCs/>
          <w:i/>
          <w:iCs/>
          <w:sz w:val="22"/>
          <w:szCs w:val="22"/>
          <w:lang w:val="en-US"/>
        </w:rPr>
        <w:t>Risk</w:t>
      </w:r>
      <w:r w:rsidRPr="00255A36">
        <w:rPr>
          <w:rFonts w:ascii="Arial" w:hAnsi="Arial" w:cs="Arial"/>
          <w:i/>
          <w:iCs/>
          <w:sz w:val="22"/>
          <w:szCs w:val="22"/>
          <w:lang w:val="en-US"/>
        </w:rPr>
        <w:t xml:space="preserve"> </w:t>
      </w:r>
      <w:r w:rsidRPr="00255A36">
        <w:rPr>
          <w:rFonts w:ascii="Arial" w:hAnsi="Arial" w:cs="Arial"/>
          <w:sz w:val="22"/>
          <w:szCs w:val="22"/>
          <w:lang w:val="en-US"/>
        </w:rPr>
        <w:t xml:space="preserve">as a Stance in Political Communication.” </w:t>
      </w:r>
      <w:r w:rsidRPr="00255A36">
        <w:rPr>
          <w:rFonts w:ascii="Arial" w:hAnsi="Arial" w:cs="Arial"/>
          <w:i/>
          <w:iCs/>
          <w:sz w:val="22"/>
          <w:szCs w:val="22"/>
          <w:lang w:val="en-US"/>
        </w:rPr>
        <w:t>Discourse &amp; Society</w:t>
      </w:r>
      <w:r w:rsidRPr="00255A36">
        <w:rPr>
          <w:rFonts w:ascii="Arial" w:hAnsi="Arial" w:cs="Arial"/>
          <w:sz w:val="22"/>
          <w:szCs w:val="22"/>
          <w:lang w:val="en-US"/>
        </w:rPr>
        <w:t> 29 (2): 198–221.</w:t>
      </w:r>
    </w:p>
    <w:p w14:paraId="3B8F12AE"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Vallauri, Edoardo Lombardi, and Viviana Masia. 2014. “Implicitness Impact: Measuring Texts.” </w:t>
      </w:r>
      <w:r w:rsidRPr="00255A36">
        <w:rPr>
          <w:rFonts w:ascii="Arial" w:hAnsi="Arial" w:cs="Arial"/>
          <w:i/>
          <w:iCs/>
          <w:sz w:val="22"/>
          <w:szCs w:val="22"/>
          <w:lang w:val="en-US"/>
        </w:rPr>
        <w:t>Journal of Pragmatics</w:t>
      </w:r>
      <w:r w:rsidRPr="00255A36">
        <w:rPr>
          <w:rFonts w:ascii="Arial" w:hAnsi="Arial" w:cs="Arial"/>
          <w:sz w:val="22"/>
          <w:szCs w:val="22"/>
          <w:lang w:val="en-US"/>
        </w:rPr>
        <w:t xml:space="preserve"> 61: 161 – 84.</w:t>
      </w:r>
    </w:p>
    <w:p w14:paraId="7ACC6729"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Vezovnik, Andreja. 2013. “Representational Discourses on the Erased of Slovenia: From Human Rights to Humanitarian Victimization.” </w:t>
      </w:r>
      <w:r w:rsidRPr="00255A36">
        <w:rPr>
          <w:rFonts w:ascii="Arial" w:hAnsi="Arial" w:cs="Arial"/>
          <w:i/>
          <w:iCs/>
          <w:sz w:val="22"/>
          <w:szCs w:val="22"/>
          <w:lang w:val="en-US"/>
        </w:rPr>
        <w:t>Journal of Language and Politics</w:t>
      </w:r>
      <w:r w:rsidRPr="00255A36">
        <w:rPr>
          <w:rFonts w:ascii="Arial" w:hAnsi="Arial" w:cs="Arial"/>
          <w:sz w:val="22"/>
          <w:szCs w:val="22"/>
          <w:lang w:val="en-US"/>
        </w:rPr>
        <w:t> 12 (4): 606–25.</w:t>
      </w:r>
    </w:p>
    <w:p w14:paraId="0E9E9AD1"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Wang, Jiayu. 2017. “Representations of the Chinese Communist Party’s Political Ideologies in President Xi Jinping’s Discourse.” </w:t>
      </w:r>
      <w:r w:rsidRPr="00255A36">
        <w:rPr>
          <w:rFonts w:ascii="Arial" w:hAnsi="Arial" w:cs="Arial"/>
          <w:i/>
          <w:iCs/>
          <w:sz w:val="22"/>
          <w:szCs w:val="22"/>
          <w:lang w:val="en-US"/>
        </w:rPr>
        <w:t>Discourse &amp; Society</w:t>
      </w:r>
      <w:r w:rsidRPr="00255A36">
        <w:rPr>
          <w:rFonts w:ascii="Arial" w:hAnsi="Arial" w:cs="Arial"/>
          <w:sz w:val="22"/>
          <w:szCs w:val="22"/>
          <w:lang w:val="en-US"/>
        </w:rPr>
        <w:t> 28 (4): 413–35.</w:t>
      </w:r>
    </w:p>
    <w:p w14:paraId="75A5EE6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Wang, Jiayu. 2017. “Representing Chinese Nationalism/Patriotism through President Xi Jinping’s ‘Chinese Dream’ Discourse.” </w:t>
      </w:r>
      <w:r w:rsidRPr="00255A36">
        <w:rPr>
          <w:rFonts w:ascii="Arial" w:hAnsi="Arial" w:cs="Arial"/>
          <w:i/>
          <w:iCs/>
          <w:sz w:val="22"/>
          <w:szCs w:val="22"/>
          <w:lang w:val="en-US"/>
        </w:rPr>
        <w:t>Journal of Language and Politics</w:t>
      </w:r>
      <w:r w:rsidRPr="00255A36">
        <w:rPr>
          <w:rFonts w:ascii="Arial" w:hAnsi="Arial" w:cs="Arial"/>
          <w:sz w:val="22"/>
          <w:szCs w:val="22"/>
          <w:lang w:val="en-US"/>
        </w:rPr>
        <w:t> 16 (6): 830–48.</w:t>
      </w:r>
    </w:p>
    <w:p w14:paraId="79B80B9B"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Wang, Yaqin, and Haitao Liu. 2018. “Is Trump Always Rambling like a Fourth-Grade Student? An Analysis of Stylistic Features of Donald Trump’s Political Discourse during the 2016 Election.” </w:t>
      </w:r>
      <w:r w:rsidRPr="00255A36">
        <w:rPr>
          <w:rFonts w:ascii="Arial" w:hAnsi="Arial" w:cs="Arial"/>
          <w:i/>
          <w:iCs/>
          <w:sz w:val="22"/>
          <w:szCs w:val="22"/>
          <w:lang w:val="en-US"/>
        </w:rPr>
        <w:t>Discourse &amp; Society</w:t>
      </w:r>
      <w:r w:rsidRPr="00255A36">
        <w:rPr>
          <w:rFonts w:ascii="Arial" w:hAnsi="Arial" w:cs="Arial"/>
          <w:sz w:val="22"/>
          <w:szCs w:val="22"/>
          <w:lang w:val="en-US"/>
        </w:rPr>
        <w:t> 29 (3): 299–323.</w:t>
      </w:r>
    </w:p>
    <w:p w14:paraId="24A23504"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Way, Lyndon C.S. 2016. “Protest Music, Populism, Politics and Authenticity: The Limits and Potential of Popular Music’s Articulation of Subversive Politics.” </w:t>
      </w:r>
      <w:r w:rsidRPr="00255A36">
        <w:rPr>
          <w:rFonts w:ascii="Arial" w:hAnsi="Arial" w:cs="Arial"/>
          <w:i/>
          <w:iCs/>
          <w:sz w:val="22"/>
          <w:szCs w:val="22"/>
          <w:lang w:val="en-US"/>
        </w:rPr>
        <w:t>Journal of Language and Politics</w:t>
      </w:r>
      <w:r w:rsidRPr="00255A36">
        <w:rPr>
          <w:rFonts w:ascii="Arial" w:hAnsi="Arial" w:cs="Arial"/>
          <w:sz w:val="22"/>
          <w:szCs w:val="22"/>
          <w:lang w:val="en-US"/>
        </w:rPr>
        <w:t> 15 (4): 422–45.</w:t>
      </w:r>
    </w:p>
    <w:p w14:paraId="7DD8B018" w14:textId="77777777" w:rsidR="00C40F51" w:rsidRPr="00255A36" w:rsidRDefault="00C40F51" w:rsidP="00B46CB7">
      <w:pPr>
        <w:ind w:left="426" w:hanging="480"/>
        <w:jc w:val="both"/>
        <w:rPr>
          <w:rFonts w:ascii="Arial" w:hAnsi="Arial" w:cs="Arial"/>
          <w:sz w:val="22"/>
          <w:szCs w:val="22"/>
          <w:lang w:val="en-US"/>
        </w:rPr>
      </w:pPr>
      <w:r w:rsidRPr="00DB0F57">
        <w:rPr>
          <w:rFonts w:ascii="Arial" w:hAnsi="Arial" w:cs="Arial"/>
          <w:sz w:val="22"/>
          <w:szCs w:val="22"/>
          <w:lang w:val="en-US"/>
        </w:rPr>
        <w:t>Wee. L</w:t>
      </w:r>
      <w:r>
        <w:rPr>
          <w:rFonts w:ascii="Arial" w:hAnsi="Arial" w:cs="Arial"/>
          <w:sz w:val="22"/>
          <w:szCs w:val="22"/>
          <w:lang w:val="en-US"/>
        </w:rPr>
        <w:t>ionel</w:t>
      </w:r>
      <w:r w:rsidRPr="00DB0F57">
        <w:rPr>
          <w:rFonts w:ascii="Arial" w:hAnsi="Arial" w:cs="Arial"/>
          <w:sz w:val="22"/>
          <w:szCs w:val="22"/>
          <w:lang w:val="en-US"/>
        </w:rPr>
        <w:t>. 2001. “Divorce</w:t>
      </w:r>
      <w:r w:rsidRPr="00255A36">
        <w:rPr>
          <w:rFonts w:ascii="Arial" w:hAnsi="Arial" w:cs="Arial"/>
          <w:sz w:val="22"/>
          <w:szCs w:val="22"/>
          <w:lang w:val="en-US"/>
        </w:rPr>
        <w:t xml:space="preserve"> before Marriage in the Singapore-Malaysia Relationship: The Invariance Principle at Work.” </w:t>
      </w:r>
      <w:r w:rsidRPr="00255A36">
        <w:rPr>
          <w:rFonts w:ascii="Arial" w:hAnsi="Arial" w:cs="Arial"/>
          <w:i/>
          <w:iCs/>
          <w:sz w:val="22"/>
          <w:szCs w:val="22"/>
          <w:lang w:val="en-US"/>
        </w:rPr>
        <w:t>Discourse and Society</w:t>
      </w:r>
      <w:r w:rsidRPr="00255A36">
        <w:rPr>
          <w:rFonts w:ascii="Arial" w:hAnsi="Arial" w:cs="Arial"/>
          <w:sz w:val="22"/>
          <w:szCs w:val="22"/>
          <w:lang w:val="en-US"/>
        </w:rPr>
        <w:t> 12 (4): 535–49.</w:t>
      </w:r>
    </w:p>
    <w:p w14:paraId="7CE87A2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Weiss, Gilbert. 2002. “Searching for Europe.” </w:t>
      </w:r>
      <w:r w:rsidRPr="00255A36">
        <w:rPr>
          <w:rFonts w:ascii="Arial" w:hAnsi="Arial" w:cs="Arial"/>
          <w:i/>
          <w:iCs/>
          <w:sz w:val="22"/>
          <w:szCs w:val="22"/>
          <w:lang w:val="en-US"/>
        </w:rPr>
        <w:t>Journal of Language and Politics</w:t>
      </w:r>
      <w:r w:rsidRPr="00255A36">
        <w:rPr>
          <w:rFonts w:ascii="Arial" w:hAnsi="Arial" w:cs="Arial"/>
          <w:sz w:val="22"/>
          <w:szCs w:val="22"/>
          <w:lang w:val="en-US"/>
        </w:rPr>
        <w:t> 1 (1): 59–83.</w:t>
      </w:r>
    </w:p>
    <w:p w14:paraId="7DA35108"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Wieczorek, Anna E. 2015. “‘Look Who’s Talking Now’: A Taxonomy of Speakers in Single-Turn Political Discourse.” </w:t>
      </w:r>
      <w:r w:rsidRPr="00255A36">
        <w:rPr>
          <w:rFonts w:ascii="Arial" w:hAnsi="Arial" w:cs="Arial"/>
          <w:i/>
          <w:iCs/>
          <w:sz w:val="22"/>
          <w:szCs w:val="22"/>
          <w:lang w:val="en-US"/>
        </w:rPr>
        <w:t>Discourse Studies</w:t>
      </w:r>
      <w:r w:rsidRPr="00255A36">
        <w:rPr>
          <w:rFonts w:ascii="Arial" w:hAnsi="Arial" w:cs="Arial"/>
          <w:sz w:val="22"/>
          <w:szCs w:val="22"/>
          <w:lang w:val="en-US"/>
        </w:rPr>
        <w:t> 17 (3): 343–59.</w:t>
      </w:r>
    </w:p>
    <w:p w14:paraId="7D688D86" w14:textId="77777777" w:rsidR="00C40F51" w:rsidRPr="00255A36" w:rsidRDefault="00C40F51" w:rsidP="00B46CB7">
      <w:pPr>
        <w:ind w:left="426" w:hanging="480"/>
        <w:jc w:val="both"/>
        <w:rPr>
          <w:rFonts w:ascii="Arial" w:hAnsi="Arial" w:cs="Arial"/>
          <w:sz w:val="22"/>
          <w:szCs w:val="22"/>
          <w:lang w:val="en-US"/>
        </w:rPr>
      </w:pPr>
      <w:r w:rsidRPr="00DB0F57">
        <w:rPr>
          <w:rFonts w:ascii="Arial" w:hAnsi="Arial" w:cs="Arial"/>
          <w:sz w:val="22"/>
          <w:szCs w:val="22"/>
          <w:lang w:val="en-US"/>
        </w:rPr>
        <w:t xml:space="preserve">Wodak, Ruth. 2002. “Friend or Foe: The Defamation or Legitimate and Necessary Criticism? Reﬂections on Recent Political Discourse in Austria.” </w:t>
      </w:r>
      <w:r w:rsidRPr="00DB0F57">
        <w:rPr>
          <w:rFonts w:ascii="Arial" w:hAnsi="Arial" w:cs="Arial"/>
          <w:i/>
          <w:sz w:val="22"/>
          <w:szCs w:val="22"/>
          <w:lang w:val="en-US"/>
        </w:rPr>
        <w:t>Language &amp; Communication</w:t>
      </w:r>
      <w:r w:rsidRPr="00DB0F57">
        <w:rPr>
          <w:rFonts w:ascii="Arial" w:hAnsi="Arial" w:cs="Arial"/>
          <w:sz w:val="22"/>
          <w:szCs w:val="22"/>
          <w:lang w:val="en-US"/>
        </w:rPr>
        <w:t xml:space="preserve"> 22 (4): 495-517.</w:t>
      </w:r>
    </w:p>
    <w:p w14:paraId="2F0A43FE"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Wodak, Ruth, and Boukala, S</w:t>
      </w:r>
      <w:r>
        <w:rPr>
          <w:rFonts w:ascii="Arial" w:hAnsi="Arial" w:cs="Arial"/>
          <w:sz w:val="22"/>
          <w:szCs w:val="22"/>
          <w:lang w:val="en-US"/>
        </w:rPr>
        <w:t>alomi</w:t>
      </w:r>
      <w:r w:rsidRPr="00255A36">
        <w:rPr>
          <w:rFonts w:ascii="Arial" w:hAnsi="Arial" w:cs="Arial"/>
          <w:sz w:val="22"/>
          <w:szCs w:val="22"/>
          <w:lang w:val="en-US"/>
        </w:rPr>
        <w:t xml:space="preserve">. 2015. “European Identities and the Revival of Nationalism in the European Union: A Discourse Historical Approach.” </w:t>
      </w:r>
      <w:r w:rsidRPr="00255A36">
        <w:rPr>
          <w:rFonts w:ascii="Arial" w:hAnsi="Arial" w:cs="Arial"/>
          <w:i/>
          <w:iCs/>
          <w:sz w:val="22"/>
          <w:szCs w:val="22"/>
          <w:lang w:val="en-US"/>
        </w:rPr>
        <w:t>Journal of Language and Politics</w:t>
      </w:r>
      <w:r w:rsidRPr="00255A36">
        <w:rPr>
          <w:rFonts w:ascii="Arial" w:hAnsi="Arial" w:cs="Arial"/>
          <w:sz w:val="22"/>
          <w:szCs w:val="22"/>
          <w:lang w:val="en-US"/>
        </w:rPr>
        <w:t> 14 (1): 87–109.</w:t>
      </w:r>
    </w:p>
    <w:p w14:paraId="37DF39EC"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Zienkowski, Jan. 2015. “Marking a Sense of Self and Politics in Interviews on Political Engagement: Interpretive Logics and the Metapragmatics of Identity.” </w:t>
      </w:r>
      <w:r w:rsidRPr="00255A36">
        <w:rPr>
          <w:rFonts w:ascii="Arial" w:hAnsi="Arial" w:cs="Arial"/>
          <w:i/>
          <w:iCs/>
          <w:sz w:val="22"/>
          <w:szCs w:val="22"/>
          <w:lang w:val="en-US"/>
        </w:rPr>
        <w:t>Journal of Language and Politics</w:t>
      </w:r>
      <w:r w:rsidRPr="00255A36">
        <w:rPr>
          <w:rFonts w:ascii="Arial" w:hAnsi="Arial" w:cs="Arial"/>
          <w:sz w:val="22"/>
          <w:szCs w:val="22"/>
          <w:lang w:val="en-US"/>
        </w:rPr>
        <w:t> 14 (5): 665–88.</w:t>
      </w:r>
    </w:p>
    <w:p w14:paraId="09BDD3A0" w14:textId="77777777" w:rsidR="00C40F51" w:rsidRPr="00255A36" w:rsidRDefault="00C40F51" w:rsidP="00B46CB7">
      <w:pPr>
        <w:ind w:left="426" w:hanging="480"/>
        <w:jc w:val="both"/>
        <w:rPr>
          <w:rFonts w:ascii="Arial" w:hAnsi="Arial" w:cs="Arial"/>
          <w:sz w:val="22"/>
          <w:szCs w:val="22"/>
          <w:lang w:val="en-US"/>
        </w:rPr>
      </w:pPr>
      <w:r w:rsidRPr="00255A36">
        <w:rPr>
          <w:rFonts w:ascii="Arial" w:hAnsi="Arial" w:cs="Arial"/>
          <w:sz w:val="22"/>
          <w:szCs w:val="22"/>
          <w:lang w:val="en-US"/>
        </w:rPr>
        <w:t xml:space="preserve">Zupnik, Yael-Janette. 2000. “Conversational Interruptions in Israeliâ‡” palestinian ‘Dialogue’ Events.” </w:t>
      </w:r>
      <w:r w:rsidRPr="00255A36">
        <w:rPr>
          <w:rFonts w:ascii="Arial" w:hAnsi="Arial" w:cs="Arial"/>
          <w:i/>
          <w:iCs/>
          <w:sz w:val="22"/>
          <w:szCs w:val="22"/>
          <w:lang w:val="en-US"/>
        </w:rPr>
        <w:t>Discourse Studies</w:t>
      </w:r>
      <w:r w:rsidRPr="00255A36">
        <w:rPr>
          <w:rFonts w:ascii="Arial" w:hAnsi="Arial" w:cs="Arial"/>
          <w:sz w:val="22"/>
          <w:szCs w:val="22"/>
          <w:lang w:val="en-US"/>
        </w:rPr>
        <w:t> 2 (1): 85–110.</w:t>
      </w:r>
    </w:p>
    <w:p w14:paraId="7B3E34C5" w14:textId="77777777" w:rsidR="00C40F51" w:rsidRPr="00B46CB7" w:rsidRDefault="00C40F51" w:rsidP="00B46CB7">
      <w:pPr>
        <w:pStyle w:val="Notedefin"/>
        <w:jc w:val="both"/>
        <w:rPr>
          <w:lang w:val="nl-NL"/>
        </w:rPr>
      </w:pPr>
    </w:p>
  </w:endnote>
  <w:endnote w:id="9">
    <w:p w14:paraId="34D1C666" w14:textId="77777777" w:rsidR="00C40F51" w:rsidRPr="00EE12B8" w:rsidRDefault="00C40F51" w:rsidP="00E55BFB">
      <w:pPr>
        <w:pStyle w:val="Notedefin"/>
        <w:rPr>
          <w:lang w:val="nl-NL"/>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2AFF" w:usb1="C000ACFF"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924759153"/>
      <w:docPartObj>
        <w:docPartGallery w:val="Page Numbers (Bottom of Page)"/>
        <w:docPartUnique/>
      </w:docPartObj>
    </w:sdtPr>
    <w:sdtEndPr>
      <w:rPr>
        <w:rStyle w:val="Numrodepage"/>
      </w:rPr>
    </w:sdtEndPr>
    <w:sdtContent>
      <w:p w14:paraId="6922396E" w14:textId="2B6172BA" w:rsidR="00C40F51" w:rsidRDefault="00C40F51" w:rsidP="00385823">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1C4A4ABF" w14:textId="77777777" w:rsidR="00C40F51" w:rsidRDefault="00C40F51" w:rsidP="00C71073">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Fonts w:ascii="Arial" w:hAnsi="Arial" w:cs="Arial"/>
      </w:rPr>
      <w:id w:val="101084276"/>
      <w:docPartObj>
        <w:docPartGallery w:val="Page Numbers (Bottom of Page)"/>
        <w:docPartUnique/>
      </w:docPartObj>
    </w:sdtPr>
    <w:sdtEndPr>
      <w:rPr>
        <w:rStyle w:val="Numrodepage"/>
      </w:rPr>
    </w:sdtEndPr>
    <w:sdtContent>
      <w:p w14:paraId="58CB8FE3" w14:textId="2279125C" w:rsidR="00C40F51" w:rsidRPr="00584F04" w:rsidRDefault="00C40F51" w:rsidP="00385823">
        <w:pPr>
          <w:pStyle w:val="Pieddepage"/>
          <w:framePr w:wrap="none" w:vAnchor="text" w:hAnchor="margin" w:xAlign="right" w:y="1"/>
          <w:rPr>
            <w:rStyle w:val="Numrodepage"/>
            <w:rFonts w:ascii="Arial" w:hAnsi="Arial" w:cs="Arial"/>
          </w:rPr>
        </w:pPr>
        <w:r w:rsidRPr="00584F04">
          <w:rPr>
            <w:rStyle w:val="Numrodepage"/>
            <w:rFonts w:ascii="Arial" w:hAnsi="Arial" w:cs="Arial"/>
          </w:rPr>
          <w:fldChar w:fldCharType="begin"/>
        </w:r>
        <w:r w:rsidRPr="00584F04">
          <w:rPr>
            <w:rStyle w:val="Numrodepage"/>
            <w:rFonts w:ascii="Arial" w:hAnsi="Arial" w:cs="Arial"/>
          </w:rPr>
          <w:instrText xml:space="preserve"> PAGE </w:instrText>
        </w:r>
        <w:r w:rsidRPr="00584F04">
          <w:rPr>
            <w:rStyle w:val="Numrodepage"/>
            <w:rFonts w:ascii="Arial" w:hAnsi="Arial" w:cs="Arial"/>
          </w:rPr>
          <w:fldChar w:fldCharType="separate"/>
        </w:r>
        <w:r w:rsidRPr="00584F04">
          <w:rPr>
            <w:rStyle w:val="Numrodepage"/>
            <w:rFonts w:ascii="Arial" w:hAnsi="Arial" w:cs="Arial"/>
            <w:noProof/>
          </w:rPr>
          <w:t>1</w:t>
        </w:r>
        <w:r w:rsidRPr="00584F04">
          <w:rPr>
            <w:rStyle w:val="Numrodepage"/>
            <w:rFonts w:ascii="Arial" w:hAnsi="Arial" w:cs="Arial"/>
          </w:rPr>
          <w:fldChar w:fldCharType="end"/>
        </w:r>
      </w:p>
    </w:sdtContent>
  </w:sdt>
  <w:p w14:paraId="36A0FB0A" w14:textId="77777777" w:rsidR="00C40F51" w:rsidRPr="00584F04" w:rsidRDefault="00C40F51" w:rsidP="00C71073">
    <w:pPr>
      <w:pStyle w:val="Pieddepage"/>
      <w:ind w:right="360"/>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59F9D1" w14:textId="77777777" w:rsidR="00AF18FC" w:rsidRDefault="00AF18FC" w:rsidP="00C35E80">
      <w:r>
        <w:separator/>
      </w:r>
    </w:p>
  </w:footnote>
  <w:footnote w:type="continuationSeparator" w:id="0">
    <w:p w14:paraId="6A700118" w14:textId="77777777" w:rsidR="00AF18FC" w:rsidRDefault="00AF18FC" w:rsidP="00C35E8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6F97BE9"/>
    <w:multiLevelType w:val="hybridMultilevel"/>
    <w:tmpl w:val="0A82956E"/>
    <w:lvl w:ilvl="0" w:tplc="C05AF880">
      <w:start w:val="1"/>
      <w:numFmt w:val="decimal"/>
      <w:lvlText w:val="%1."/>
      <w:lvlJc w:val="left"/>
      <w:pPr>
        <w:ind w:left="720" w:hanging="360"/>
      </w:pPr>
      <w:rPr>
        <w:rFonts w:hint="default"/>
        <w:i/>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50547661"/>
    <w:multiLevelType w:val="hybridMultilevel"/>
    <w:tmpl w:val="3788EFB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5D8A534A"/>
    <w:multiLevelType w:val="hybridMultilevel"/>
    <w:tmpl w:val="B47445EC"/>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685D"/>
    <w:rsid w:val="00003634"/>
    <w:rsid w:val="00003B1A"/>
    <w:rsid w:val="00004901"/>
    <w:rsid w:val="00004BA9"/>
    <w:rsid w:val="00004DE9"/>
    <w:rsid w:val="00006482"/>
    <w:rsid w:val="000105F8"/>
    <w:rsid w:val="00014317"/>
    <w:rsid w:val="00014A2E"/>
    <w:rsid w:val="00014C39"/>
    <w:rsid w:val="0001614A"/>
    <w:rsid w:val="000240A1"/>
    <w:rsid w:val="0002733D"/>
    <w:rsid w:val="00031FC0"/>
    <w:rsid w:val="00034850"/>
    <w:rsid w:val="0003592D"/>
    <w:rsid w:val="0003653D"/>
    <w:rsid w:val="00036694"/>
    <w:rsid w:val="00036A2D"/>
    <w:rsid w:val="00040E1D"/>
    <w:rsid w:val="00042853"/>
    <w:rsid w:val="00051B08"/>
    <w:rsid w:val="00052FA6"/>
    <w:rsid w:val="00057B5C"/>
    <w:rsid w:val="0006257D"/>
    <w:rsid w:val="00063756"/>
    <w:rsid w:val="000672A0"/>
    <w:rsid w:val="00067B26"/>
    <w:rsid w:val="00072250"/>
    <w:rsid w:val="000743F0"/>
    <w:rsid w:val="00077683"/>
    <w:rsid w:val="0008131D"/>
    <w:rsid w:val="0008385C"/>
    <w:rsid w:val="0008494D"/>
    <w:rsid w:val="00085AD6"/>
    <w:rsid w:val="00085C13"/>
    <w:rsid w:val="000860A2"/>
    <w:rsid w:val="0008748D"/>
    <w:rsid w:val="00090E64"/>
    <w:rsid w:val="000912E3"/>
    <w:rsid w:val="000948D4"/>
    <w:rsid w:val="00097A5C"/>
    <w:rsid w:val="000A5886"/>
    <w:rsid w:val="000A5E40"/>
    <w:rsid w:val="000A5E42"/>
    <w:rsid w:val="000A6C8C"/>
    <w:rsid w:val="000B44AA"/>
    <w:rsid w:val="000B485B"/>
    <w:rsid w:val="000B51B5"/>
    <w:rsid w:val="000C2C79"/>
    <w:rsid w:val="000C3A30"/>
    <w:rsid w:val="000C6AFE"/>
    <w:rsid w:val="000C7E98"/>
    <w:rsid w:val="000D36D9"/>
    <w:rsid w:val="000D4EDF"/>
    <w:rsid w:val="000D5505"/>
    <w:rsid w:val="000E1A41"/>
    <w:rsid w:val="000E202D"/>
    <w:rsid w:val="000E211C"/>
    <w:rsid w:val="000E2B93"/>
    <w:rsid w:val="000E58F0"/>
    <w:rsid w:val="000E6293"/>
    <w:rsid w:val="000E64A0"/>
    <w:rsid w:val="000E6986"/>
    <w:rsid w:val="000F101A"/>
    <w:rsid w:val="000F2DFA"/>
    <w:rsid w:val="000F364A"/>
    <w:rsid w:val="000F5335"/>
    <w:rsid w:val="000F616B"/>
    <w:rsid w:val="001026EE"/>
    <w:rsid w:val="001034D8"/>
    <w:rsid w:val="00105D30"/>
    <w:rsid w:val="00106806"/>
    <w:rsid w:val="001076B8"/>
    <w:rsid w:val="00110BDA"/>
    <w:rsid w:val="00113E3A"/>
    <w:rsid w:val="001145DB"/>
    <w:rsid w:val="00120928"/>
    <w:rsid w:val="0012640C"/>
    <w:rsid w:val="00132FE5"/>
    <w:rsid w:val="001359A1"/>
    <w:rsid w:val="001434C9"/>
    <w:rsid w:val="00147194"/>
    <w:rsid w:val="00147754"/>
    <w:rsid w:val="00150197"/>
    <w:rsid w:val="001540F9"/>
    <w:rsid w:val="00157280"/>
    <w:rsid w:val="00157A83"/>
    <w:rsid w:val="00160DFC"/>
    <w:rsid w:val="00163036"/>
    <w:rsid w:val="00163BD5"/>
    <w:rsid w:val="00167CB4"/>
    <w:rsid w:val="001707EE"/>
    <w:rsid w:val="00173327"/>
    <w:rsid w:val="001828EA"/>
    <w:rsid w:val="00184B2F"/>
    <w:rsid w:val="00184CEA"/>
    <w:rsid w:val="00185155"/>
    <w:rsid w:val="001869E0"/>
    <w:rsid w:val="001875AA"/>
    <w:rsid w:val="001875B9"/>
    <w:rsid w:val="00187693"/>
    <w:rsid w:val="0019169D"/>
    <w:rsid w:val="00191E0A"/>
    <w:rsid w:val="001B1E84"/>
    <w:rsid w:val="001B311B"/>
    <w:rsid w:val="001B5E8F"/>
    <w:rsid w:val="001B6DE5"/>
    <w:rsid w:val="001B6EC5"/>
    <w:rsid w:val="001C5732"/>
    <w:rsid w:val="001D0050"/>
    <w:rsid w:val="001D15E1"/>
    <w:rsid w:val="001D2F80"/>
    <w:rsid w:val="001D6B7E"/>
    <w:rsid w:val="001D7808"/>
    <w:rsid w:val="001D7B5A"/>
    <w:rsid w:val="001E05E4"/>
    <w:rsid w:val="001E1489"/>
    <w:rsid w:val="001E3C5A"/>
    <w:rsid w:val="001E7158"/>
    <w:rsid w:val="001F7B97"/>
    <w:rsid w:val="00200C3B"/>
    <w:rsid w:val="00201840"/>
    <w:rsid w:val="002023D1"/>
    <w:rsid w:val="002041C4"/>
    <w:rsid w:val="00204D7C"/>
    <w:rsid w:val="00204E38"/>
    <w:rsid w:val="0021021B"/>
    <w:rsid w:val="002110F0"/>
    <w:rsid w:val="002118B0"/>
    <w:rsid w:val="002217CB"/>
    <w:rsid w:val="00224A04"/>
    <w:rsid w:val="002257F3"/>
    <w:rsid w:val="002274FA"/>
    <w:rsid w:val="00227F07"/>
    <w:rsid w:val="002305EA"/>
    <w:rsid w:val="00234747"/>
    <w:rsid w:val="0024350B"/>
    <w:rsid w:val="002474DE"/>
    <w:rsid w:val="00247D62"/>
    <w:rsid w:val="002548A3"/>
    <w:rsid w:val="00255A36"/>
    <w:rsid w:val="002567C5"/>
    <w:rsid w:val="002614CF"/>
    <w:rsid w:val="002617BE"/>
    <w:rsid w:val="00262C11"/>
    <w:rsid w:val="00265BD6"/>
    <w:rsid w:val="00266B37"/>
    <w:rsid w:val="0027460F"/>
    <w:rsid w:val="00276973"/>
    <w:rsid w:val="00280317"/>
    <w:rsid w:val="00281C06"/>
    <w:rsid w:val="0028249A"/>
    <w:rsid w:val="00283C62"/>
    <w:rsid w:val="0028424C"/>
    <w:rsid w:val="00290E10"/>
    <w:rsid w:val="002935EF"/>
    <w:rsid w:val="00294061"/>
    <w:rsid w:val="002958D5"/>
    <w:rsid w:val="002978EF"/>
    <w:rsid w:val="00297E8C"/>
    <w:rsid w:val="002A0076"/>
    <w:rsid w:val="002A603A"/>
    <w:rsid w:val="002B347B"/>
    <w:rsid w:val="002B387A"/>
    <w:rsid w:val="002B4A6E"/>
    <w:rsid w:val="002B5503"/>
    <w:rsid w:val="002B616C"/>
    <w:rsid w:val="002C160D"/>
    <w:rsid w:val="002C292F"/>
    <w:rsid w:val="002C5072"/>
    <w:rsid w:val="002C7B3E"/>
    <w:rsid w:val="002D14FD"/>
    <w:rsid w:val="002D3383"/>
    <w:rsid w:val="002D46B1"/>
    <w:rsid w:val="002D515E"/>
    <w:rsid w:val="002D685D"/>
    <w:rsid w:val="002E1863"/>
    <w:rsid w:val="002E4365"/>
    <w:rsid w:val="002E63FD"/>
    <w:rsid w:val="002F0579"/>
    <w:rsid w:val="002F415F"/>
    <w:rsid w:val="002F4873"/>
    <w:rsid w:val="00306813"/>
    <w:rsid w:val="00316432"/>
    <w:rsid w:val="00316697"/>
    <w:rsid w:val="003226E0"/>
    <w:rsid w:val="003270E6"/>
    <w:rsid w:val="00327443"/>
    <w:rsid w:val="00330A2D"/>
    <w:rsid w:val="00330CD6"/>
    <w:rsid w:val="003363F2"/>
    <w:rsid w:val="00337223"/>
    <w:rsid w:val="003515BE"/>
    <w:rsid w:val="003614A9"/>
    <w:rsid w:val="003619D9"/>
    <w:rsid w:val="00363D5E"/>
    <w:rsid w:val="00365FB5"/>
    <w:rsid w:val="00367DDE"/>
    <w:rsid w:val="0037070C"/>
    <w:rsid w:val="00370EA6"/>
    <w:rsid w:val="00373B43"/>
    <w:rsid w:val="00377591"/>
    <w:rsid w:val="00381371"/>
    <w:rsid w:val="00385823"/>
    <w:rsid w:val="003877A3"/>
    <w:rsid w:val="00387983"/>
    <w:rsid w:val="00390DEE"/>
    <w:rsid w:val="00393D19"/>
    <w:rsid w:val="00394C24"/>
    <w:rsid w:val="00394FE0"/>
    <w:rsid w:val="003968F6"/>
    <w:rsid w:val="003A1286"/>
    <w:rsid w:val="003A4790"/>
    <w:rsid w:val="003A7644"/>
    <w:rsid w:val="003B17EF"/>
    <w:rsid w:val="003B663C"/>
    <w:rsid w:val="003C1435"/>
    <w:rsid w:val="003C1CC4"/>
    <w:rsid w:val="003C3487"/>
    <w:rsid w:val="003C5E79"/>
    <w:rsid w:val="003C71DF"/>
    <w:rsid w:val="003D0EE6"/>
    <w:rsid w:val="003D39DD"/>
    <w:rsid w:val="003D526C"/>
    <w:rsid w:val="003E7A84"/>
    <w:rsid w:val="003F41F4"/>
    <w:rsid w:val="003F594F"/>
    <w:rsid w:val="003F7D7B"/>
    <w:rsid w:val="003F7DA0"/>
    <w:rsid w:val="004058A4"/>
    <w:rsid w:val="004072C0"/>
    <w:rsid w:val="0040751F"/>
    <w:rsid w:val="0040799D"/>
    <w:rsid w:val="00410643"/>
    <w:rsid w:val="00411D21"/>
    <w:rsid w:val="00412D91"/>
    <w:rsid w:val="00416134"/>
    <w:rsid w:val="004254B5"/>
    <w:rsid w:val="004274BC"/>
    <w:rsid w:val="0043244D"/>
    <w:rsid w:val="00432BA5"/>
    <w:rsid w:val="00433904"/>
    <w:rsid w:val="00433C73"/>
    <w:rsid w:val="00434153"/>
    <w:rsid w:val="00440D22"/>
    <w:rsid w:val="00445A87"/>
    <w:rsid w:val="0044652C"/>
    <w:rsid w:val="0046033B"/>
    <w:rsid w:val="00460E86"/>
    <w:rsid w:val="004671A2"/>
    <w:rsid w:val="00467AED"/>
    <w:rsid w:val="00470907"/>
    <w:rsid w:val="00470BD8"/>
    <w:rsid w:val="00472BDB"/>
    <w:rsid w:val="00473CC7"/>
    <w:rsid w:val="00473FA2"/>
    <w:rsid w:val="0047600A"/>
    <w:rsid w:val="004837FB"/>
    <w:rsid w:val="00485BDC"/>
    <w:rsid w:val="0049059A"/>
    <w:rsid w:val="004941A5"/>
    <w:rsid w:val="0049682C"/>
    <w:rsid w:val="004A449E"/>
    <w:rsid w:val="004A4D93"/>
    <w:rsid w:val="004A607E"/>
    <w:rsid w:val="004B0C8B"/>
    <w:rsid w:val="004B1F5D"/>
    <w:rsid w:val="004C00D1"/>
    <w:rsid w:val="004C4328"/>
    <w:rsid w:val="004C5FF2"/>
    <w:rsid w:val="004C7271"/>
    <w:rsid w:val="004C78BA"/>
    <w:rsid w:val="004D109F"/>
    <w:rsid w:val="004E12BA"/>
    <w:rsid w:val="004E5B76"/>
    <w:rsid w:val="004E606D"/>
    <w:rsid w:val="004E6E58"/>
    <w:rsid w:val="004E72E9"/>
    <w:rsid w:val="004E7652"/>
    <w:rsid w:val="004F0061"/>
    <w:rsid w:val="00500967"/>
    <w:rsid w:val="00501256"/>
    <w:rsid w:val="00505CFE"/>
    <w:rsid w:val="0050693E"/>
    <w:rsid w:val="005167FB"/>
    <w:rsid w:val="00525F52"/>
    <w:rsid w:val="0052721A"/>
    <w:rsid w:val="00527840"/>
    <w:rsid w:val="00530003"/>
    <w:rsid w:val="0053274C"/>
    <w:rsid w:val="005367C5"/>
    <w:rsid w:val="00536D42"/>
    <w:rsid w:val="00540B37"/>
    <w:rsid w:val="00540EA0"/>
    <w:rsid w:val="0054167F"/>
    <w:rsid w:val="00542003"/>
    <w:rsid w:val="005445BB"/>
    <w:rsid w:val="0054544B"/>
    <w:rsid w:val="00546C94"/>
    <w:rsid w:val="005472D9"/>
    <w:rsid w:val="00552B34"/>
    <w:rsid w:val="005535AF"/>
    <w:rsid w:val="00556B18"/>
    <w:rsid w:val="00561BBC"/>
    <w:rsid w:val="00561ECD"/>
    <w:rsid w:val="00562F12"/>
    <w:rsid w:val="00564E49"/>
    <w:rsid w:val="00570D8E"/>
    <w:rsid w:val="00570FEF"/>
    <w:rsid w:val="00574EBB"/>
    <w:rsid w:val="00576FA0"/>
    <w:rsid w:val="005772BB"/>
    <w:rsid w:val="00580D84"/>
    <w:rsid w:val="00583068"/>
    <w:rsid w:val="00584F04"/>
    <w:rsid w:val="00586873"/>
    <w:rsid w:val="00593F49"/>
    <w:rsid w:val="005A15EF"/>
    <w:rsid w:val="005B2310"/>
    <w:rsid w:val="005B65D0"/>
    <w:rsid w:val="005C05AB"/>
    <w:rsid w:val="005C2875"/>
    <w:rsid w:val="005C5B32"/>
    <w:rsid w:val="005C7029"/>
    <w:rsid w:val="005D3127"/>
    <w:rsid w:val="005D737A"/>
    <w:rsid w:val="005D743D"/>
    <w:rsid w:val="005D7F76"/>
    <w:rsid w:val="005E066D"/>
    <w:rsid w:val="005E3CFB"/>
    <w:rsid w:val="005E6EF7"/>
    <w:rsid w:val="005F21F5"/>
    <w:rsid w:val="005F39F9"/>
    <w:rsid w:val="00601F41"/>
    <w:rsid w:val="006024D0"/>
    <w:rsid w:val="00605D8E"/>
    <w:rsid w:val="00612CA9"/>
    <w:rsid w:val="00613208"/>
    <w:rsid w:val="00614CA9"/>
    <w:rsid w:val="0061778C"/>
    <w:rsid w:val="00622D6B"/>
    <w:rsid w:val="006258B9"/>
    <w:rsid w:val="00627820"/>
    <w:rsid w:val="006310CE"/>
    <w:rsid w:val="00632397"/>
    <w:rsid w:val="00655239"/>
    <w:rsid w:val="0065549D"/>
    <w:rsid w:val="00656778"/>
    <w:rsid w:val="006636E0"/>
    <w:rsid w:val="00663A82"/>
    <w:rsid w:val="006661A0"/>
    <w:rsid w:val="00670EDE"/>
    <w:rsid w:val="00672D13"/>
    <w:rsid w:val="006731C6"/>
    <w:rsid w:val="00673F3A"/>
    <w:rsid w:val="00675D80"/>
    <w:rsid w:val="0067621B"/>
    <w:rsid w:val="00676A30"/>
    <w:rsid w:val="006775ED"/>
    <w:rsid w:val="006806FE"/>
    <w:rsid w:val="00686485"/>
    <w:rsid w:val="00686BC6"/>
    <w:rsid w:val="00686E13"/>
    <w:rsid w:val="006933A2"/>
    <w:rsid w:val="00694B8B"/>
    <w:rsid w:val="00694D1E"/>
    <w:rsid w:val="006974EC"/>
    <w:rsid w:val="006A00FD"/>
    <w:rsid w:val="006B06A5"/>
    <w:rsid w:val="006B0917"/>
    <w:rsid w:val="006B200C"/>
    <w:rsid w:val="006B4F92"/>
    <w:rsid w:val="006B6F4F"/>
    <w:rsid w:val="006B734F"/>
    <w:rsid w:val="006B788E"/>
    <w:rsid w:val="006C1F4E"/>
    <w:rsid w:val="006C31AB"/>
    <w:rsid w:val="006C4DB5"/>
    <w:rsid w:val="006C4E7B"/>
    <w:rsid w:val="006D17D1"/>
    <w:rsid w:val="006D2CA3"/>
    <w:rsid w:val="006D3301"/>
    <w:rsid w:val="006D35E8"/>
    <w:rsid w:val="006D4AF4"/>
    <w:rsid w:val="006E6154"/>
    <w:rsid w:val="006E64B1"/>
    <w:rsid w:val="006E6B43"/>
    <w:rsid w:val="006F0FFF"/>
    <w:rsid w:val="006F2DDC"/>
    <w:rsid w:val="006F49FC"/>
    <w:rsid w:val="006F7BA3"/>
    <w:rsid w:val="0070139A"/>
    <w:rsid w:val="0070204F"/>
    <w:rsid w:val="00702FB3"/>
    <w:rsid w:val="00704800"/>
    <w:rsid w:val="00710856"/>
    <w:rsid w:val="00714456"/>
    <w:rsid w:val="0071532D"/>
    <w:rsid w:val="00716982"/>
    <w:rsid w:val="00716ADA"/>
    <w:rsid w:val="007224E2"/>
    <w:rsid w:val="007225B2"/>
    <w:rsid w:val="0072326F"/>
    <w:rsid w:val="0072379E"/>
    <w:rsid w:val="00723DFE"/>
    <w:rsid w:val="00724B3E"/>
    <w:rsid w:val="00727371"/>
    <w:rsid w:val="00731BF8"/>
    <w:rsid w:val="007339BA"/>
    <w:rsid w:val="0073571D"/>
    <w:rsid w:val="00735A7B"/>
    <w:rsid w:val="00736F50"/>
    <w:rsid w:val="00740FC9"/>
    <w:rsid w:val="007414F4"/>
    <w:rsid w:val="00742155"/>
    <w:rsid w:val="0074296C"/>
    <w:rsid w:val="00747714"/>
    <w:rsid w:val="0075507E"/>
    <w:rsid w:val="00756C17"/>
    <w:rsid w:val="00757B86"/>
    <w:rsid w:val="0076160D"/>
    <w:rsid w:val="00761BA2"/>
    <w:rsid w:val="00762495"/>
    <w:rsid w:val="007650DA"/>
    <w:rsid w:val="00772B1F"/>
    <w:rsid w:val="0077499C"/>
    <w:rsid w:val="00777938"/>
    <w:rsid w:val="0078040D"/>
    <w:rsid w:val="00780849"/>
    <w:rsid w:val="00780BFB"/>
    <w:rsid w:val="00781A75"/>
    <w:rsid w:val="00781DEB"/>
    <w:rsid w:val="00787472"/>
    <w:rsid w:val="00791FEA"/>
    <w:rsid w:val="00792496"/>
    <w:rsid w:val="007933B8"/>
    <w:rsid w:val="00793590"/>
    <w:rsid w:val="00795D9C"/>
    <w:rsid w:val="007972CA"/>
    <w:rsid w:val="0079786F"/>
    <w:rsid w:val="007A048A"/>
    <w:rsid w:val="007A59E3"/>
    <w:rsid w:val="007B07F6"/>
    <w:rsid w:val="007B0A8A"/>
    <w:rsid w:val="007B0E51"/>
    <w:rsid w:val="007C5920"/>
    <w:rsid w:val="007C69C4"/>
    <w:rsid w:val="007E05AA"/>
    <w:rsid w:val="007E1677"/>
    <w:rsid w:val="007E237B"/>
    <w:rsid w:val="007E2CDE"/>
    <w:rsid w:val="007E3583"/>
    <w:rsid w:val="007F3A16"/>
    <w:rsid w:val="007F644A"/>
    <w:rsid w:val="0080198B"/>
    <w:rsid w:val="00805CEC"/>
    <w:rsid w:val="00806E8A"/>
    <w:rsid w:val="00810ABE"/>
    <w:rsid w:val="00811457"/>
    <w:rsid w:val="0081153B"/>
    <w:rsid w:val="00812E51"/>
    <w:rsid w:val="0081350A"/>
    <w:rsid w:val="00815DBA"/>
    <w:rsid w:val="0081721F"/>
    <w:rsid w:val="0082192E"/>
    <w:rsid w:val="00823EC1"/>
    <w:rsid w:val="0082772B"/>
    <w:rsid w:val="00827F67"/>
    <w:rsid w:val="00830C6D"/>
    <w:rsid w:val="00831FB6"/>
    <w:rsid w:val="00832B6D"/>
    <w:rsid w:val="00835B76"/>
    <w:rsid w:val="008407AE"/>
    <w:rsid w:val="00841F20"/>
    <w:rsid w:val="00842CAB"/>
    <w:rsid w:val="00847A31"/>
    <w:rsid w:val="00847C3D"/>
    <w:rsid w:val="008512FC"/>
    <w:rsid w:val="0085385B"/>
    <w:rsid w:val="008567E7"/>
    <w:rsid w:val="008603BD"/>
    <w:rsid w:val="00860AA6"/>
    <w:rsid w:val="008612D3"/>
    <w:rsid w:val="008619D9"/>
    <w:rsid w:val="008625AD"/>
    <w:rsid w:val="00863E1C"/>
    <w:rsid w:val="008655A4"/>
    <w:rsid w:val="008733C0"/>
    <w:rsid w:val="00874BFD"/>
    <w:rsid w:val="00875D0C"/>
    <w:rsid w:val="00882C7A"/>
    <w:rsid w:val="008856BD"/>
    <w:rsid w:val="00885996"/>
    <w:rsid w:val="00886A5B"/>
    <w:rsid w:val="008900AC"/>
    <w:rsid w:val="00890452"/>
    <w:rsid w:val="00890ECA"/>
    <w:rsid w:val="00890FA8"/>
    <w:rsid w:val="008911EC"/>
    <w:rsid w:val="00892FF5"/>
    <w:rsid w:val="008A3C62"/>
    <w:rsid w:val="008A5DDD"/>
    <w:rsid w:val="008B5B61"/>
    <w:rsid w:val="008B5D1E"/>
    <w:rsid w:val="008B6201"/>
    <w:rsid w:val="008C2264"/>
    <w:rsid w:val="008C5CB3"/>
    <w:rsid w:val="008D1C13"/>
    <w:rsid w:val="008D605C"/>
    <w:rsid w:val="008E1BD3"/>
    <w:rsid w:val="008E2B5F"/>
    <w:rsid w:val="008E4BE3"/>
    <w:rsid w:val="008E515B"/>
    <w:rsid w:val="008F29D0"/>
    <w:rsid w:val="008F4A1B"/>
    <w:rsid w:val="008F4F01"/>
    <w:rsid w:val="009035CE"/>
    <w:rsid w:val="00906E65"/>
    <w:rsid w:val="009122C7"/>
    <w:rsid w:val="00914231"/>
    <w:rsid w:val="00916F2C"/>
    <w:rsid w:val="009171D4"/>
    <w:rsid w:val="00923E7C"/>
    <w:rsid w:val="009250AC"/>
    <w:rsid w:val="00927084"/>
    <w:rsid w:val="00932100"/>
    <w:rsid w:val="00934FBD"/>
    <w:rsid w:val="00935FC5"/>
    <w:rsid w:val="00936013"/>
    <w:rsid w:val="0093666A"/>
    <w:rsid w:val="00940BD3"/>
    <w:rsid w:val="00942BC7"/>
    <w:rsid w:val="00944E62"/>
    <w:rsid w:val="00951917"/>
    <w:rsid w:val="00953766"/>
    <w:rsid w:val="00954B95"/>
    <w:rsid w:val="00957BF4"/>
    <w:rsid w:val="00963176"/>
    <w:rsid w:val="009637B2"/>
    <w:rsid w:val="00964422"/>
    <w:rsid w:val="00964AFF"/>
    <w:rsid w:val="009728CA"/>
    <w:rsid w:val="00972DCF"/>
    <w:rsid w:val="00975BA7"/>
    <w:rsid w:val="009814FE"/>
    <w:rsid w:val="009833E7"/>
    <w:rsid w:val="009866E8"/>
    <w:rsid w:val="00986F3C"/>
    <w:rsid w:val="00990E78"/>
    <w:rsid w:val="00995A78"/>
    <w:rsid w:val="00996360"/>
    <w:rsid w:val="009A099B"/>
    <w:rsid w:val="009A0F61"/>
    <w:rsid w:val="009A62CC"/>
    <w:rsid w:val="009A7DEB"/>
    <w:rsid w:val="009B1D23"/>
    <w:rsid w:val="009B6523"/>
    <w:rsid w:val="009C2000"/>
    <w:rsid w:val="009C2348"/>
    <w:rsid w:val="009D2215"/>
    <w:rsid w:val="009D5D39"/>
    <w:rsid w:val="009D5FAE"/>
    <w:rsid w:val="009E3C4A"/>
    <w:rsid w:val="009E3FE4"/>
    <w:rsid w:val="009F0FD5"/>
    <w:rsid w:val="009F1114"/>
    <w:rsid w:val="009F1FF5"/>
    <w:rsid w:val="00A00C53"/>
    <w:rsid w:val="00A00CA5"/>
    <w:rsid w:val="00A03B46"/>
    <w:rsid w:val="00A04F04"/>
    <w:rsid w:val="00A07710"/>
    <w:rsid w:val="00A12839"/>
    <w:rsid w:val="00A14BBF"/>
    <w:rsid w:val="00A15C8A"/>
    <w:rsid w:val="00A15EA0"/>
    <w:rsid w:val="00A22B5D"/>
    <w:rsid w:val="00A23FD7"/>
    <w:rsid w:val="00A26411"/>
    <w:rsid w:val="00A26978"/>
    <w:rsid w:val="00A26B38"/>
    <w:rsid w:val="00A277B8"/>
    <w:rsid w:val="00A32863"/>
    <w:rsid w:val="00A32872"/>
    <w:rsid w:val="00A328D4"/>
    <w:rsid w:val="00A32C78"/>
    <w:rsid w:val="00A3493B"/>
    <w:rsid w:val="00A3736D"/>
    <w:rsid w:val="00A42F0E"/>
    <w:rsid w:val="00A439BC"/>
    <w:rsid w:val="00A445B4"/>
    <w:rsid w:val="00A44BAD"/>
    <w:rsid w:val="00A45FE5"/>
    <w:rsid w:val="00A47C58"/>
    <w:rsid w:val="00A54DEB"/>
    <w:rsid w:val="00A56ED6"/>
    <w:rsid w:val="00A62C8F"/>
    <w:rsid w:val="00A82415"/>
    <w:rsid w:val="00A82F84"/>
    <w:rsid w:val="00A82FF3"/>
    <w:rsid w:val="00A83720"/>
    <w:rsid w:val="00A869D6"/>
    <w:rsid w:val="00A90525"/>
    <w:rsid w:val="00A943A3"/>
    <w:rsid w:val="00AA110E"/>
    <w:rsid w:val="00AA1C17"/>
    <w:rsid w:val="00AA28F9"/>
    <w:rsid w:val="00AA419D"/>
    <w:rsid w:val="00AA5BAE"/>
    <w:rsid w:val="00AB02B3"/>
    <w:rsid w:val="00AB0A33"/>
    <w:rsid w:val="00AB20E8"/>
    <w:rsid w:val="00AB23DF"/>
    <w:rsid w:val="00AB2F33"/>
    <w:rsid w:val="00AB437A"/>
    <w:rsid w:val="00AB5B6A"/>
    <w:rsid w:val="00AB5F5A"/>
    <w:rsid w:val="00AB6F6A"/>
    <w:rsid w:val="00AC0B06"/>
    <w:rsid w:val="00AC7DC5"/>
    <w:rsid w:val="00AD0D3A"/>
    <w:rsid w:val="00AD27B9"/>
    <w:rsid w:val="00AD55C8"/>
    <w:rsid w:val="00AD6BEA"/>
    <w:rsid w:val="00AD7788"/>
    <w:rsid w:val="00AE01B6"/>
    <w:rsid w:val="00AE2183"/>
    <w:rsid w:val="00AE518F"/>
    <w:rsid w:val="00AF0176"/>
    <w:rsid w:val="00AF17B2"/>
    <w:rsid w:val="00AF18FC"/>
    <w:rsid w:val="00AF1F2D"/>
    <w:rsid w:val="00AF34A6"/>
    <w:rsid w:val="00AF6687"/>
    <w:rsid w:val="00AF7533"/>
    <w:rsid w:val="00AF7ACB"/>
    <w:rsid w:val="00B025F7"/>
    <w:rsid w:val="00B04A9A"/>
    <w:rsid w:val="00B0635A"/>
    <w:rsid w:val="00B06CC5"/>
    <w:rsid w:val="00B07F26"/>
    <w:rsid w:val="00B12E99"/>
    <w:rsid w:val="00B131FA"/>
    <w:rsid w:val="00B135B8"/>
    <w:rsid w:val="00B135FC"/>
    <w:rsid w:val="00B205DB"/>
    <w:rsid w:val="00B20C7D"/>
    <w:rsid w:val="00B25C66"/>
    <w:rsid w:val="00B25FAA"/>
    <w:rsid w:val="00B31EE3"/>
    <w:rsid w:val="00B324E3"/>
    <w:rsid w:val="00B34174"/>
    <w:rsid w:val="00B46CB7"/>
    <w:rsid w:val="00B46FD9"/>
    <w:rsid w:val="00B47D84"/>
    <w:rsid w:val="00B51E35"/>
    <w:rsid w:val="00B615AC"/>
    <w:rsid w:val="00B65C1B"/>
    <w:rsid w:val="00B66BE8"/>
    <w:rsid w:val="00B76602"/>
    <w:rsid w:val="00B8339C"/>
    <w:rsid w:val="00B916F6"/>
    <w:rsid w:val="00B91A60"/>
    <w:rsid w:val="00B91B8A"/>
    <w:rsid w:val="00B94D50"/>
    <w:rsid w:val="00B95B67"/>
    <w:rsid w:val="00BA00FB"/>
    <w:rsid w:val="00BA1488"/>
    <w:rsid w:val="00BB078F"/>
    <w:rsid w:val="00BB4F37"/>
    <w:rsid w:val="00BB74EB"/>
    <w:rsid w:val="00BB7CC2"/>
    <w:rsid w:val="00BC07F8"/>
    <w:rsid w:val="00BC147A"/>
    <w:rsid w:val="00BC4A99"/>
    <w:rsid w:val="00BD1B47"/>
    <w:rsid w:val="00BD3F78"/>
    <w:rsid w:val="00BE032B"/>
    <w:rsid w:val="00BE0A97"/>
    <w:rsid w:val="00BE1D06"/>
    <w:rsid w:val="00BE5EF6"/>
    <w:rsid w:val="00BF492D"/>
    <w:rsid w:val="00BF6B2B"/>
    <w:rsid w:val="00C004CA"/>
    <w:rsid w:val="00C0121A"/>
    <w:rsid w:val="00C01685"/>
    <w:rsid w:val="00C01D95"/>
    <w:rsid w:val="00C023D1"/>
    <w:rsid w:val="00C0378D"/>
    <w:rsid w:val="00C10AB1"/>
    <w:rsid w:val="00C12E24"/>
    <w:rsid w:val="00C15A32"/>
    <w:rsid w:val="00C215FE"/>
    <w:rsid w:val="00C225A5"/>
    <w:rsid w:val="00C23B91"/>
    <w:rsid w:val="00C30293"/>
    <w:rsid w:val="00C31745"/>
    <w:rsid w:val="00C33410"/>
    <w:rsid w:val="00C35E80"/>
    <w:rsid w:val="00C37BBA"/>
    <w:rsid w:val="00C40F51"/>
    <w:rsid w:val="00C4115C"/>
    <w:rsid w:val="00C50936"/>
    <w:rsid w:val="00C511EA"/>
    <w:rsid w:val="00C5183C"/>
    <w:rsid w:val="00C53208"/>
    <w:rsid w:val="00C540BA"/>
    <w:rsid w:val="00C575D8"/>
    <w:rsid w:val="00C57AF0"/>
    <w:rsid w:val="00C640D4"/>
    <w:rsid w:val="00C701DB"/>
    <w:rsid w:val="00C70F36"/>
    <w:rsid w:val="00C71073"/>
    <w:rsid w:val="00C72D0B"/>
    <w:rsid w:val="00C75358"/>
    <w:rsid w:val="00C77D87"/>
    <w:rsid w:val="00C85740"/>
    <w:rsid w:val="00C87C66"/>
    <w:rsid w:val="00C87E20"/>
    <w:rsid w:val="00C95AB0"/>
    <w:rsid w:val="00C9668E"/>
    <w:rsid w:val="00CA1757"/>
    <w:rsid w:val="00CA19BB"/>
    <w:rsid w:val="00CA1D76"/>
    <w:rsid w:val="00CA34EE"/>
    <w:rsid w:val="00CA4F26"/>
    <w:rsid w:val="00CA77B1"/>
    <w:rsid w:val="00CA77F3"/>
    <w:rsid w:val="00CB3E37"/>
    <w:rsid w:val="00CB59C2"/>
    <w:rsid w:val="00CB7659"/>
    <w:rsid w:val="00CC1593"/>
    <w:rsid w:val="00CC2A53"/>
    <w:rsid w:val="00CC3AF0"/>
    <w:rsid w:val="00CC6367"/>
    <w:rsid w:val="00CC695D"/>
    <w:rsid w:val="00CD1FDF"/>
    <w:rsid w:val="00CD5FF1"/>
    <w:rsid w:val="00CD6F48"/>
    <w:rsid w:val="00CD718C"/>
    <w:rsid w:val="00CD7536"/>
    <w:rsid w:val="00CE295E"/>
    <w:rsid w:val="00CE2A83"/>
    <w:rsid w:val="00CE4485"/>
    <w:rsid w:val="00CE60A0"/>
    <w:rsid w:val="00CF3F21"/>
    <w:rsid w:val="00CF77E7"/>
    <w:rsid w:val="00D021B4"/>
    <w:rsid w:val="00D02D5B"/>
    <w:rsid w:val="00D06FBF"/>
    <w:rsid w:val="00D119F0"/>
    <w:rsid w:val="00D1619C"/>
    <w:rsid w:val="00D16BE9"/>
    <w:rsid w:val="00D20B29"/>
    <w:rsid w:val="00D21451"/>
    <w:rsid w:val="00D2500D"/>
    <w:rsid w:val="00D26927"/>
    <w:rsid w:val="00D30250"/>
    <w:rsid w:val="00D308FA"/>
    <w:rsid w:val="00D332D0"/>
    <w:rsid w:val="00D36C16"/>
    <w:rsid w:val="00D37741"/>
    <w:rsid w:val="00D40325"/>
    <w:rsid w:val="00D420C1"/>
    <w:rsid w:val="00D4348D"/>
    <w:rsid w:val="00D50207"/>
    <w:rsid w:val="00D62866"/>
    <w:rsid w:val="00D6547E"/>
    <w:rsid w:val="00D6671B"/>
    <w:rsid w:val="00D725FF"/>
    <w:rsid w:val="00D81AE8"/>
    <w:rsid w:val="00D87499"/>
    <w:rsid w:val="00D93722"/>
    <w:rsid w:val="00D95DC1"/>
    <w:rsid w:val="00DA1AA9"/>
    <w:rsid w:val="00DA3D9F"/>
    <w:rsid w:val="00DA4BB3"/>
    <w:rsid w:val="00DA5335"/>
    <w:rsid w:val="00DB0F57"/>
    <w:rsid w:val="00DB3A7B"/>
    <w:rsid w:val="00DB3B44"/>
    <w:rsid w:val="00DB3EDF"/>
    <w:rsid w:val="00DB5F7D"/>
    <w:rsid w:val="00DB6F9D"/>
    <w:rsid w:val="00DC12DB"/>
    <w:rsid w:val="00DC3E4F"/>
    <w:rsid w:val="00DC575E"/>
    <w:rsid w:val="00DC6B03"/>
    <w:rsid w:val="00DD09FF"/>
    <w:rsid w:val="00DD2366"/>
    <w:rsid w:val="00DD6213"/>
    <w:rsid w:val="00DD670C"/>
    <w:rsid w:val="00DD766D"/>
    <w:rsid w:val="00DE10E3"/>
    <w:rsid w:val="00DE1FF9"/>
    <w:rsid w:val="00DF1A51"/>
    <w:rsid w:val="00DF2C61"/>
    <w:rsid w:val="00DF2F6C"/>
    <w:rsid w:val="00DF470B"/>
    <w:rsid w:val="00DF55E2"/>
    <w:rsid w:val="00DF6E03"/>
    <w:rsid w:val="00E037E8"/>
    <w:rsid w:val="00E04342"/>
    <w:rsid w:val="00E070C4"/>
    <w:rsid w:val="00E11D66"/>
    <w:rsid w:val="00E13048"/>
    <w:rsid w:val="00E20543"/>
    <w:rsid w:val="00E2547B"/>
    <w:rsid w:val="00E30439"/>
    <w:rsid w:val="00E340CD"/>
    <w:rsid w:val="00E36486"/>
    <w:rsid w:val="00E45A43"/>
    <w:rsid w:val="00E54A2E"/>
    <w:rsid w:val="00E55BFB"/>
    <w:rsid w:val="00E572EE"/>
    <w:rsid w:val="00E62FAF"/>
    <w:rsid w:val="00E6467B"/>
    <w:rsid w:val="00E72448"/>
    <w:rsid w:val="00E751E0"/>
    <w:rsid w:val="00E75691"/>
    <w:rsid w:val="00E7638A"/>
    <w:rsid w:val="00E857FC"/>
    <w:rsid w:val="00E86639"/>
    <w:rsid w:val="00E90819"/>
    <w:rsid w:val="00E909BC"/>
    <w:rsid w:val="00E921F1"/>
    <w:rsid w:val="00E92D9E"/>
    <w:rsid w:val="00EA1E36"/>
    <w:rsid w:val="00EB0A12"/>
    <w:rsid w:val="00EB19E0"/>
    <w:rsid w:val="00EB59DF"/>
    <w:rsid w:val="00EB6FDD"/>
    <w:rsid w:val="00EC27BB"/>
    <w:rsid w:val="00EC2C60"/>
    <w:rsid w:val="00EC4655"/>
    <w:rsid w:val="00EC78B2"/>
    <w:rsid w:val="00ED0C56"/>
    <w:rsid w:val="00ED106C"/>
    <w:rsid w:val="00ED166B"/>
    <w:rsid w:val="00ED4955"/>
    <w:rsid w:val="00ED5D02"/>
    <w:rsid w:val="00ED673D"/>
    <w:rsid w:val="00EE12B8"/>
    <w:rsid w:val="00EE73C0"/>
    <w:rsid w:val="00EE7C9C"/>
    <w:rsid w:val="00EF0671"/>
    <w:rsid w:val="00EF59B1"/>
    <w:rsid w:val="00EF64C3"/>
    <w:rsid w:val="00F00C6A"/>
    <w:rsid w:val="00F027EC"/>
    <w:rsid w:val="00F20FA6"/>
    <w:rsid w:val="00F23E18"/>
    <w:rsid w:val="00F2500F"/>
    <w:rsid w:val="00F278B2"/>
    <w:rsid w:val="00F27988"/>
    <w:rsid w:val="00F27E11"/>
    <w:rsid w:val="00F3099D"/>
    <w:rsid w:val="00F31B97"/>
    <w:rsid w:val="00F41411"/>
    <w:rsid w:val="00F42737"/>
    <w:rsid w:val="00F44545"/>
    <w:rsid w:val="00F52C54"/>
    <w:rsid w:val="00F54541"/>
    <w:rsid w:val="00F548A5"/>
    <w:rsid w:val="00F56220"/>
    <w:rsid w:val="00F57A83"/>
    <w:rsid w:val="00F607BD"/>
    <w:rsid w:val="00F60A7D"/>
    <w:rsid w:val="00F61E52"/>
    <w:rsid w:val="00F63AD2"/>
    <w:rsid w:val="00F66605"/>
    <w:rsid w:val="00F7049D"/>
    <w:rsid w:val="00F71A3C"/>
    <w:rsid w:val="00F8265B"/>
    <w:rsid w:val="00F8300C"/>
    <w:rsid w:val="00F8339A"/>
    <w:rsid w:val="00F90721"/>
    <w:rsid w:val="00F945DE"/>
    <w:rsid w:val="00F9471A"/>
    <w:rsid w:val="00F95EBA"/>
    <w:rsid w:val="00FA684C"/>
    <w:rsid w:val="00FB18ED"/>
    <w:rsid w:val="00FB2B6A"/>
    <w:rsid w:val="00FB3E4E"/>
    <w:rsid w:val="00FB44F6"/>
    <w:rsid w:val="00FB5D4E"/>
    <w:rsid w:val="00FB5DAA"/>
    <w:rsid w:val="00FB65AE"/>
    <w:rsid w:val="00FB69F3"/>
    <w:rsid w:val="00FC0F54"/>
    <w:rsid w:val="00FC1256"/>
    <w:rsid w:val="00FC37DC"/>
    <w:rsid w:val="00FC3B67"/>
    <w:rsid w:val="00FD4ED8"/>
    <w:rsid w:val="00FD6C76"/>
    <w:rsid w:val="00FE0460"/>
    <w:rsid w:val="00FE2865"/>
    <w:rsid w:val="00FE72D1"/>
    <w:rsid w:val="00FF0863"/>
    <w:rsid w:val="00FF313B"/>
    <w:rsid w:val="00FF4247"/>
    <w:rsid w:val="00FF6AC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1DC04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BE"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258B9"/>
  </w:style>
  <w:style w:type="paragraph" w:styleId="Titre1">
    <w:name w:val="heading 1"/>
    <w:basedOn w:val="Normal"/>
    <w:next w:val="Normal"/>
    <w:link w:val="Titre1Car"/>
    <w:uiPriority w:val="9"/>
    <w:qFormat/>
    <w:rsid w:val="00D308FA"/>
    <w:pPr>
      <w:spacing w:after="120"/>
      <w:outlineLvl w:val="0"/>
    </w:pPr>
    <w:rPr>
      <w:rFonts w:ascii="Times New Roman" w:hAnsi="Times New Roman" w:cs="Times New Roman"/>
      <w:b/>
      <w:szCs w:val="20"/>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308FA"/>
    <w:rPr>
      <w:rFonts w:ascii="Times New Roman" w:hAnsi="Times New Roman" w:cs="Times New Roman"/>
      <w:b/>
      <w:szCs w:val="20"/>
      <w:lang w:val="fr-FR"/>
    </w:rPr>
  </w:style>
  <w:style w:type="paragraph" w:styleId="NormalWeb">
    <w:name w:val="Normal (Web)"/>
    <w:basedOn w:val="Normal"/>
    <w:uiPriority w:val="99"/>
    <w:unhideWhenUsed/>
    <w:rsid w:val="00756C17"/>
    <w:pPr>
      <w:spacing w:before="100" w:beforeAutospacing="1" w:after="100" w:afterAutospacing="1"/>
    </w:pPr>
    <w:rPr>
      <w:rFonts w:ascii="Times New Roman" w:eastAsia="Times New Roman" w:hAnsi="Times New Roman" w:cs="Times New Roman"/>
      <w:lang w:eastAsia="fr-FR"/>
    </w:rPr>
  </w:style>
  <w:style w:type="paragraph" w:styleId="Notedebasdepage">
    <w:name w:val="footnote text"/>
    <w:basedOn w:val="Normal"/>
    <w:link w:val="NotedebasdepageCar"/>
    <w:uiPriority w:val="99"/>
    <w:semiHidden/>
    <w:unhideWhenUsed/>
    <w:rsid w:val="00C35E80"/>
    <w:rPr>
      <w:sz w:val="20"/>
      <w:szCs w:val="20"/>
    </w:rPr>
  </w:style>
  <w:style w:type="character" w:customStyle="1" w:styleId="NotedebasdepageCar">
    <w:name w:val="Note de bas de page Car"/>
    <w:basedOn w:val="Policepardfaut"/>
    <w:link w:val="Notedebasdepage"/>
    <w:uiPriority w:val="99"/>
    <w:semiHidden/>
    <w:rsid w:val="00C35E80"/>
    <w:rPr>
      <w:sz w:val="20"/>
      <w:szCs w:val="20"/>
    </w:rPr>
  </w:style>
  <w:style w:type="character" w:styleId="Appelnotedebasdep">
    <w:name w:val="footnote reference"/>
    <w:basedOn w:val="Policepardfaut"/>
    <w:uiPriority w:val="99"/>
    <w:semiHidden/>
    <w:unhideWhenUsed/>
    <w:rsid w:val="00C35E80"/>
    <w:rPr>
      <w:vertAlign w:val="superscript"/>
    </w:rPr>
  </w:style>
  <w:style w:type="character" w:styleId="Lienhypertexte">
    <w:name w:val="Hyperlink"/>
    <w:basedOn w:val="Policepardfaut"/>
    <w:uiPriority w:val="99"/>
    <w:unhideWhenUsed/>
    <w:rsid w:val="00004DE9"/>
    <w:rPr>
      <w:color w:val="0563C1" w:themeColor="hyperlink"/>
      <w:u w:val="single"/>
    </w:rPr>
  </w:style>
  <w:style w:type="character" w:styleId="Mentionnonrsolue">
    <w:name w:val="Unresolved Mention"/>
    <w:basedOn w:val="Policepardfaut"/>
    <w:uiPriority w:val="99"/>
    <w:semiHidden/>
    <w:unhideWhenUsed/>
    <w:rsid w:val="00004DE9"/>
    <w:rPr>
      <w:color w:val="605E5C"/>
      <w:shd w:val="clear" w:color="auto" w:fill="E1DFDD"/>
    </w:rPr>
  </w:style>
  <w:style w:type="paragraph" w:styleId="Paragraphedeliste">
    <w:name w:val="List Paragraph"/>
    <w:basedOn w:val="Normal"/>
    <w:uiPriority w:val="34"/>
    <w:qFormat/>
    <w:rsid w:val="007E237B"/>
    <w:pPr>
      <w:ind w:left="720"/>
      <w:contextualSpacing/>
    </w:pPr>
  </w:style>
  <w:style w:type="paragraph" w:customStyle="1" w:styleId="Pa5">
    <w:name w:val="Pa5"/>
    <w:basedOn w:val="Normal"/>
    <w:next w:val="Normal"/>
    <w:uiPriority w:val="99"/>
    <w:rsid w:val="007C5920"/>
    <w:pPr>
      <w:autoSpaceDE w:val="0"/>
      <w:autoSpaceDN w:val="0"/>
      <w:adjustRightInd w:val="0"/>
      <w:spacing w:line="241" w:lineRule="atLeast"/>
    </w:pPr>
    <w:rPr>
      <w:rFonts w:ascii="Trebuchet MS" w:hAnsi="Trebuchet MS" w:cs="Times New Roman"/>
      <w:lang w:val="fr-FR"/>
    </w:rPr>
  </w:style>
  <w:style w:type="character" w:styleId="Rfrencelgre">
    <w:name w:val="Subtle Reference"/>
    <w:basedOn w:val="Policepardfaut"/>
    <w:uiPriority w:val="31"/>
    <w:qFormat/>
    <w:rsid w:val="007C5920"/>
    <w:rPr>
      <w:rFonts w:ascii="Times New Roman" w:hAnsi="Times New Roman" w:cs="Trebuchet MS"/>
      <w:color w:val="000000"/>
      <w:sz w:val="20"/>
      <w:szCs w:val="20"/>
    </w:rPr>
  </w:style>
  <w:style w:type="character" w:customStyle="1" w:styleId="fn">
    <w:name w:val="fn"/>
    <w:basedOn w:val="Policepardfaut"/>
    <w:rsid w:val="007C5920"/>
  </w:style>
  <w:style w:type="character" w:customStyle="1" w:styleId="apple-converted-space">
    <w:name w:val="apple-converted-space"/>
    <w:basedOn w:val="Policepardfaut"/>
    <w:rsid w:val="007C5920"/>
  </w:style>
  <w:style w:type="character" w:customStyle="1" w:styleId="Sous-titre1">
    <w:name w:val="Sous-titre1"/>
    <w:basedOn w:val="Policepardfaut"/>
    <w:rsid w:val="007C5920"/>
  </w:style>
  <w:style w:type="paragraph" w:styleId="PrformatHTML">
    <w:name w:val="HTML Preformatted"/>
    <w:basedOn w:val="Normal"/>
    <w:link w:val="PrformatHTMLCar"/>
    <w:uiPriority w:val="99"/>
    <w:semiHidden/>
    <w:unhideWhenUsed/>
    <w:rsid w:val="007C592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7C5920"/>
    <w:rPr>
      <w:rFonts w:ascii="Courier New" w:eastAsia="Times New Roman" w:hAnsi="Courier New" w:cs="Courier New"/>
      <w:sz w:val="20"/>
      <w:szCs w:val="20"/>
      <w:lang w:eastAsia="fr-FR"/>
    </w:rPr>
  </w:style>
  <w:style w:type="character" w:styleId="Marquedecommentaire">
    <w:name w:val="annotation reference"/>
    <w:basedOn w:val="Policepardfaut"/>
    <w:uiPriority w:val="99"/>
    <w:semiHidden/>
    <w:unhideWhenUsed/>
    <w:rsid w:val="00B94D50"/>
    <w:rPr>
      <w:sz w:val="16"/>
      <w:szCs w:val="16"/>
    </w:rPr>
  </w:style>
  <w:style w:type="paragraph" w:styleId="Commentaire">
    <w:name w:val="annotation text"/>
    <w:basedOn w:val="Normal"/>
    <w:link w:val="CommentaireCar"/>
    <w:uiPriority w:val="99"/>
    <w:semiHidden/>
    <w:unhideWhenUsed/>
    <w:rsid w:val="00B94D50"/>
    <w:rPr>
      <w:sz w:val="20"/>
      <w:szCs w:val="20"/>
    </w:rPr>
  </w:style>
  <w:style w:type="character" w:customStyle="1" w:styleId="CommentaireCar">
    <w:name w:val="Commentaire Car"/>
    <w:basedOn w:val="Policepardfaut"/>
    <w:link w:val="Commentaire"/>
    <w:uiPriority w:val="99"/>
    <w:semiHidden/>
    <w:rsid w:val="00B94D50"/>
    <w:rPr>
      <w:sz w:val="20"/>
      <w:szCs w:val="20"/>
    </w:rPr>
  </w:style>
  <w:style w:type="paragraph" w:styleId="Objetducommentaire">
    <w:name w:val="annotation subject"/>
    <w:basedOn w:val="Commentaire"/>
    <w:next w:val="Commentaire"/>
    <w:link w:val="ObjetducommentaireCar"/>
    <w:uiPriority w:val="99"/>
    <w:semiHidden/>
    <w:unhideWhenUsed/>
    <w:rsid w:val="00B94D50"/>
    <w:rPr>
      <w:b/>
      <w:bCs/>
    </w:rPr>
  </w:style>
  <w:style w:type="character" w:customStyle="1" w:styleId="ObjetducommentaireCar">
    <w:name w:val="Objet du commentaire Car"/>
    <w:basedOn w:val="CommentaireCar"/>
    <w:link w:val="Objetducommentaire"/>
    <w:uiPriority w:val="99"/>
    <w:semiHidden/>
    <w:rsid w:val="00B94D50"/>
    <w:rPr>
      <w:b/>
      <w:bCs/>
      <w:sz w:val="20"/>
      <w:szCs w:val="20"/>
    </w:rPr>
  </w:style>
  <w:style w:type="paragraph" w:styleId="Textedebulles">
    <w:name w:val="Balloon Text"/>
    <w:basedOn w:val="Normal"/>
    <w:link w:val="TextedebullesCar"/>
    <w:uiPriority w:val="99"/>
    <w:semiHidden/>
    <w:unhideWhenUsed/>
    <w:rsid w:val="00B94D50"/>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B94D50"/>
    <w:rPr>
      <w:rFonts w:ascii="Times New Roman" w:hAnsi="Times New Roman" w:cs="Times New Roman"/>
      <w:sz w:val="18"/>
      <w:szCs w:val="18"/>
    </w:rPr>
  </w:style>
  <w:style w:type="paragraph" w:styleId="Pieddepage">
    <w:name w:val="footer"/>
    <w:basedOn w:val="Normal"/>
    <w:link w:val="PieddepageCar"/>
    <w:uiPriority w:val="99"/>
    <w:unhideWhenUsed/>
    <w:rsid w:val="00C71073"/>
    <w:pPr>
      <w:tabs>
        <w:tab w:val="center" w:pos="4536"/>
        <w:tab w:val="right" w:pos="9072"/>
      </w:tabs>
    </w:pPr>
  </w:style>
  <w:style w:type="character" w:customStyle="1" w:styleId="PieddepageCar">
    <w:name w:val="Pied de page Car"/>
    <w:basedOn w:val="Policepardfaut"/>
    <w:link w:val="Pieddepage"/>
    <w:uiPriority w:val="99"/>
    <w:rsid w:val="00C71073"/>
  </w:style>
  <w:style w:type="character" w:styleId="Numrodepage">
    <w:name w:val="page number"/>
    <w:basedOn w:val="Policepardfaut"/>
    <w:uiPriority w:val="99"/>
    <w:semiHidden/>
    <w:unhideWhenUsed/>
    <w:rsid w:val="00C71073"/>
  </w:style>
  <w:style w:type="table" w:styleId="Grilledutableau">
    <w:name w:val="Table Grid"/>
    <w:basedOn w:val="TableauNormal"/>
    <w:uiPriority w:val="39"/>
    <w:rsid w:val="00BB07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
    <w:name w:val="titre"/>
    <w:basedOn w:val="Normal"/>
    <w:link w:val="titreCar"/>
    <w:qFormat/>
    <w:rsid w:val="00051B08"/>
    <w:pPr>
      <w:spacing w:after="120"/>
      <w:jc w:val="center"/>
    </w:pPr>
    <w:rPr>
      <w:rFonts w:ascii="Times New Roman" w:hAnsi="Times New Roman" w:cs="Times New Roman"/>
      <w:b/>
      <w:sz w:val="28"/>
      <w:szCs w:val="20"/>
      <w:lang w:val="fr-FR"/>
    </w:rPr>
  </w:style>
  <w:style w:type="character" w:customStyle="1" w:styleId="titreCar">
    <w:name w:val="titre Car"/>
    <w:basedOn w:val="Policepardfaut"/>
    <w:link w:val="titre"/>
    <w:rsid w:val="00051B08"/>
    <w:rPr>
      <w:rFonts w:ascii="Times New Roman" w:hAnsi="Times New Roman" w:cs="Times New Roman"/>
      <w:b/>
      <w:sz w:val="28"/>
      <w:szCs w:val="20"/>
      <w:lang w:val="fr-FR"/>
    </w:rPr>
  </w:style>
  <w:style w:type="paragraph" w:styleId="Rvision">
    <w:name w:val="Revision"/>
    <w:hidden/>
    <w:uiPriority w:val="99"/>
    <w:semiHidden/>
    <w:rsid w:val="00EB6FDD"/>
  </w:style>
  <w:style w:type="paragraph" w:styleId="En-tte">
    <w:name w:val="header"/>
    <w:basedOn w:val="Normal"/>
    <w:link w:val="En-tteCar"/>
    <w:uiPriority w:val="99"/>
    <w:unhideWhenUsed/>
    <w:rsid w:val="00F71A3C"/>
    <w:pPr>
      <w:tabs>
        <w:tab w:val="center" w:pos="4536"/>
        <w:tab w:val="right" w:pos="9072"/>
      </w:tabs>
    </w:pPr>
  </w:style>
  <w:style w:type="character" w:customStyle="1" w:styleId="En-tteCar">
    <w:name w:val="En-tête Car"/>
    <w:basedOn w:val="Policepardfaut"/>
    <w:link w:val="En-tte"/>
    <w:uiPriority w:val="99"/>
    <w:rsid w:val="00F71A3C"/>
  </w:style>
  <w:style w:type="paragraph" w:styleId="Sansinterligne">
    <w:name w:val="No Spacing"/>
    <w:aliases w:val="Main"/>
    <w:link w:val="SansinterligneCar"/>
    <w:uiPriority w:val="1"/>
    <w:qFormat/>
    <w:rsid w:val="008E4BE3"/>
    <w:pPr>
      <w:spacing w:line="276" w:lineRule="auto"/>
      <w:jc w:val="both"/>
    </w:pPr>
    <w:rPr>
      <w:rFonts w:ascii="Arial" w:eastAsia="Times New Roman" w:hAnsi="Arial"/>
      <w:sz w:val="22"/>
      <w:szCs w:val="22"/>
      <w:lang w:val="en-US"/>
    </w:rPr>
  </w:style>
  <w:style w:type="character" w:customStyle="1" w:styleId="SansinterligneCar">
    <w:name w:val="Sans interligne Car"/>
    <w:aliases w:val="Main Car"/>
    <w:basedOn w:val="Policepardfaut"/>
    <w:link w:val="Sansinterligne"/>
    <w:uiPriority w:val="1"/>
    <w:rsid w:val="008E4BE3"/>
    <w:rPr>
      <w:rFonts w:ascii="Arial" w:eastAsia="Times New Roman" w:hAnsi="Arial"/>
      <w:sz w:val="22"/>
      <w:szCs w:val="22"/>
      <w:lang w:val="en-US"/>
    </w:rPr>
  </w:style>
  <w:style w:type="paragraph" w:styleId="Notedefin">
    <w:name w:val="endnote text"/>
    <w:basedOn w:val="Normal"/>
    <w:link w:val="NotedefinCar"/>
    <w:uiPriority w:val="99"/>
    <w:semiHidden/>
    <w:unhideWhenUsed/>
    <w:rsid w:val="0053274C"/>
    <w:rPr>
      <w:sz w:val="20"/>
      <w:szCs w:val="20"/>
    </w:rPr>
  </w:style>
  <w:style w:type="character" w:customStyle="1" w:styleId="NotedefinCar">
    <w:name w:val="Note de fin Car"/>
    <w:basedOn w:val="Policepardfaut"/>
    <w:link w:val="Notedefin"/>
    <w:uiPriority w:val="99"/>
    <w:semiHidden/>
    <w:rsid w:val="0053274C"/>
    <w:rPr>
      <w:sz w:val="20"/>
      <w:szCs w:val="20"/>
    </w:rPr>
  </w:style>
  <w:style w:type="character" w:styleId="Appeldenotedefin">
    <w:name w:val="endnote reference"/>
    <w:basedOn w:val="Policepardfaut"/>
    <w:uiPriority w:val="99"/>
    <w:semiHidden/>
    <w:unhideWhenUsed/>
    <w:rsid w:val="0053274C"/>
    <w:rPr>
      <w:vertAlign w:val="superscript"/>
    </w:rPr>
  </w:style>
  <w:style w:type="character" w:styleId="Lienhypertextesuivivisit">
    <w:name w:val="FollowedHyperlink"/>
    <w:basedOn w:val="Policepardfaut"/>
    <w:uiPriority w:val="99"/>
    <w:semiHidden/>
    <w:unhideWhenUsed/>
    <w:rsid w:val="00C57AF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925144">
      <w:bodyDiv w:val="1"/>
      <w:marLeft w:val="0"/>
      <w:marRight w:val="0"/>
      <w:marTop w:val="0"/>
      <w:marBottom w:val="0"/>
      <w:divBdr>
        <w:top w:val="none" w:sz="0" w:space="0" w:color="auto"/>
        <w:left w:val="none" w:sz="0" w:space="0" w:color="auto"/>
        <w:bottom w:val="none" w:sz="0" w:space="0" w:color="auto"/>
        <w:right w:val="none" w:sz="0" w:space="0" w:color="auto"/>
      </w:divBdr>
      <w:divsChild>
        <w:div w:id="1865174035">
          <w:marLeft w:val="0"/>
          <w:marRight w:val="0"/>
          <w:marTop w:val="0"/>
          <w:marBottom w:val="0"/>
          <w:divBdr>
            <w:top w:val="none" w:sz="0" w:space="0" w:color="auto"/>
            <w:left w:val="none" w:sz="0" w:space="0" w:color="auto"/>
            <w:bottom w:val="none" w:sz="0" w:space="0" w:color="auto"/>
            <w:right w:val="none" w:sz="0" w:space="0" w:color="auto"/>
          </w:divBdr>
          <w:divsChild>
            <w:div w:id="1225141411">
              <w:marLeft w:val="0"/>
              <w:marRight w:val="0"/>
              <w:marTop w:val="0"/>
              <w:marBottom w:val="0"/>
              <w:divBdr>
                <w:top w:val="none" w:sz="0" w:space="0" w:color="auto"/>
                <w:left w:val="none" w:sz="0" w:space="0" w:color="auto"/>
                <w:bottom w:val="none" w:sz="0" w:space="0" w:color="auto"/>
                <w:right w:val="none" w:sz="0" w:space="0" w:color="auto"/>
              </w:divBdr>
              <w:divsChild>
                <w:div w:id="1156148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541852">
      <w:bodyDiv w:val="1"/>
      <w:marLeft w:val="0"/>
      <w:marRight w:val="0"/>
      <w:marTop w:val="0"/>
      <w:marBottom w:val="0"/>
      <w:divBdr>
        <w:top w:val="none" w:sz="0" w:space="0" w:color="auto"/>
        <w:left w:val="none" w:sz="0" w:space="0" w:color="auto"/>
        <w:bottom w:val="none" w:sz="0" w:space="0" w:color="auto"/>
        <w:right w:val="none" w:sz="0" w:space="0" w:color="auto"/>
      </w:divBdr>
      <w:divsChild>
        <w:div w:id="2050107808">
          <w:marLeft w:val="0"/>
          <w:marRight w:val="0"/>
          <w:marTop w:val="0"/>
          <w:marBottom w:val="0"/>
          <w:divBdr>
            <w:top w:val="none" w:sz="0" w:space="0" w:color="auto"/>
            <w:left w:val="none" w:sz="0" w:space="0" w:color="auto"/>
            <w:bottom w:val="none" w:sz="0" w:space="0" w:color="auto"/>
            <w:right w:val="none" w:sz="0" w:space="0" w:color="auto"/>
          </w:divBdr>
          <w:divsChild>
            <w:div w:id="1642810740">
              <w:marLeft w:val="0"/>
              <w:marRight w:val="0"/>
              <w:marTop w:val="0"/>
              <w:marBottom w:val="0"/>
              <w:divBdr>
                <w:top w:val="none" w:sz="0" w:space="0" w:color="auto"/>
                <w:left w:val="none" w:sz="0" w:space="0" w:color="auto"/>
                <w:bottom w:val="none" w:sz="0" w:space="0" w:color="auto"/>
                <w:right w:val="none" w:sz="0" w:space="0" w:color="auto"/>
              </w:divBdr>
              <w:divsChild>
                <w:div w:id="245069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83489">
      <w:bodyDiv w:val="1"/>
      <w:marLeft w:val="0"/>
      <w:marRight w:val="0"/>
      <w:marTop w:val="0"/>
      <w:marBottom w:val="0"/>
      <w:divBdr>
        <w:top w:val="none" w:sz="0" w:space="0" w:color="auto"/>
        <w:left w:val="none" w:sz="0" w:space="0" w:color="auto"/>
        <w:bottom w:val="none" w:sz="0" w:space="0" w:color="auto"/>
        <w:right w:val="none" w:sz="0" w:space="0" w:color="auto"/>
      </w:divBdr>
    </w:div>
    <w:div w:id="157308647">
      <w:bodyDiv w:val="1"/>
      <w:marLeft w:val="0"/>
      <w:marRight w:val="0"/>
      <w:marTop w:val="0"/>
      <w:marBottom w:val="0"/>
      <w:divBdr>
        <w:top w:val="none" w:sz="0" w:space="0" w:color="auto"/>
        <w:left w:val="none" w:sz="0" w:space="0" w:color="auto"/>
        <w:bottom w:val="none" w:sz="0" w:space="0" w:color="auto"/>
        <w:right w:val="none" w:sz="0" w:space="0" w:color="auto"/>
      </w:divBdr>
      <w:divsChild>
        <w:div w:id="1155145664">
          <w:marLeft w:val="0"/>
          <w:marRight w:val="0"/>
          <w:marTop w:val="0"/>
          <w:marBottom w:val="0"/>
          <w:divBdr>
            <w:top w:val="none" w:sz="0" w:space="0" w:color="auto"/>
            <w:left w:val="none" w:sz="0" w:space="0" w:color="auto"/>
            <w:bottom w:val="none" w:sz="0" w:space="0" w:color="auto"/>
            <w:right w:val="none" w:sz="0" w:space="0" w:color="auto"/>
          </w:divBdr>
          <w:divsChild>
            <w:div w:id="86461677">
              <w:marLeft w:val="0"/>
              <w:marRight w:val="0"/>
              <w:marTop w:val="0"/>
              <w:marBottom w:val="0"/>
              <w:divBdr>
                <w:top w:val="none" w:sz="0" w:space="0" w:color="auto"/>
                <w:left w:val="none" w:sz="0" w:space="0" w:color="auto"/>
                <w:bottom w:val="none" w:sz="0" w:space="0" w:color="auto"/>
                <w:right w:val="none" w:sz="0" w:space="0" w:color="auto"/>
              </w:divBdr>
              <w:divsChild>
                <w:div w:id="125127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590983">
      <w:bodyDiv w:val="1"/>
      <w:marLeft w:val="0"/>
      <w:marRight w:val="0"/>
      <w:marTop w:val="0"/>
      <w:marBottom w:val="0"/>
      <w:divBdr>
        <w:top w:val="none" w:sz="0" w:space="0" w:color="auto"/>
        <w:left w:val="none" w:sz="0" w:space="0" w:color="auto"/>
        <w:bottom w:val="none" w:sz="0" w:space="0" w:color="auto"/>
        <w:right w:val="none" w:sz="0" w:space="0" w:color="auto"/>
      </w:divBdr>
    </w:div>
    <w:div w:id="490296722">
      <w:bodyDiv w:val="1"/>
      <w:marLeft w:val="0"/>
      <w:marRight w:val="0"/>
      <w:marTop w:val="0"/>
      <w:marBottom w:val="0"/>
      <w:divBdr>
        <w:top w:val="none" w:sz="0" w:space="0" w:color="auto"/>
        <w:left w:val="none" w:sz="0" w:space="0" w:color="auto"/>
        <w:bottom w:val="none" w:sz="0" w:space="0" w:color="auto"/>
        <w:right w:val="none" w:sz="0" w:space="0" w:color="auto"/>
      </w:divBdr>
      <w:divsChild>
        <w:div w:id="495801554">
          <w:marLeft w:val="0"/>
          <w:marRight w:val="0"/>
          <w:marTop w:val="0"/>
          <w:marBottom w:val="0"/>
          <w:divBdr>
            <w:top w:val="none" w:sz="0" w:space="0" w:color="auto"/>
            <w:left w:val="none" w:sz="0" w:space="0" w:color="auto"/>
            <w:bottom w:val="none" w:sz="0" w:space="0" w:color="auto"/>
            <w:right w:val="none" w:sz="0" w:space="0" w:color="auto"/>
          </w:divBdr>
          <w:divsChild>
            <w:div w:id="1813788910">
              <w:marLeft w:val="0"/>
              <w:marRight w:val="0"/>
              <w:marTop w:val="0"/>
              <w:marBottom w:val="0"/>
              <w:divBdr>
                <w:top w:val="none" w:sz="0" w:space="0" w:color="auto"/>
                <w:left w:val="none" w:sz="0" w:space="0" w:color="auto"/>
                <w:bottom w:val="none" w:sz="0" w:space="0" w:color="auto"/>
                <w:right w:val="none" w:sz="0" w:space="0" w:color="auto"/>
              </w:divBdr>
              <w:divsChild>
                <w:div w:id="2062944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422192">
      <w:bodyDiv w:val="1"/>
      <w:marLeft w:val="0"/>
      <w:marRight w:val="0"/>
      <w:marTop w:val="0"/>
      <w:marBottom w:val="0"/>
      <w:divBdr>
        <w:top w:val="none" w:sz="0" w:space="0" w:color="auto"/>
        <w:left w:val="none" w:sz="0" w:space="0" w:color="auto"/>
        <w:bottom w:val="none" w:sz="0" w:space="0" w:color="auto"/>
        <w:right w:val="none" w:sz="0" w:space="0" w:color="auto"/>
      </w:divBdr>
    </w:div>
    <w:div w:id="609976071">
      <w:bodyDiv w:val="1"/>
      <w:marLeft w:val="0"/>
      <w:marRight w:val="0"/>
      <w:marTop w:val="0"/>
      <w:marBottom w:val="0"/>
      <w:divBdr>
        <w:top w:val="none" w:sz="0" w:space="0" w:color="auto"/>
        <w:left w:val="none" w:sz="0" w:space="0" w:color="auto"/>
        <w:bottom w:val="none" w:sz="0" w:space="0" w:color="auto"/>
        <w:right w:val="none" w:sz="0" w:space="0" w:color="auto"/>
      </w:divBdr>
    </w:div>
    <w:div w:id="694618668">
      <w:bodyDiv w:val="1"/>
      <w:marLeft w:val="0"/>
      <w:marRight w:val="0"/>
      <w:marTop w:val="0"/>
      <w:marBottom w:val="0"/>
      <w:divBdr>
        <w:top w:val="none" w:sz="0" w:space="0" w:color="auto"/>
        <w:left w:val="none" w:sz="0" w:space="0" w:color="auto"/>
        <w:bottom w:val="none" w:sz="0" w:space="0" w:color="auto"/>
        <w:right w:val="none" w:sz="0" w:space="0" w:color="auto"/>
      </w:divBdr>
    </w:div>
    <w:div w:id="787626818">
      <w:bodyDiv w:val="1"/>
      <w:marLeft w:val="0"/>
      <w:marRight w:val="0"/>
      <w:marTop w:val="0"/>
      <w:marBottom w:val="0"/>
      <w:divBdr>
        <w:top w:val="none" w:sz="0" w:space="0" w:color="auto"/>
        <w:left w:val="none" w:sz="0" w:space="0" w:color="auto"/>
        <w:bottom w:val="none" w:sz="0" w:space="0" w:color="auto"/>
        <w:right w:val="none" w:sz="0" w:space="0" w:color="auto"/>
      </w:divBdr>
      <w:divsChild>
        <w:div w:id="1239483153">
          <w:marLeft w:val="0"/>
          <w:marRight w:val="0"/>
          <w:marTop w:val="0"/>
          <w:marBottom w:val="0"/>
          <w:divBdr>
            <w:top w:val="none" w:sz="0" w:space="0" w:color="auto"/>
            <w:left w:val="none" w:sz="0" w:space="0" w:color="auto"/>
            <w:bottom w:val="none" w:sz="0" w:space="0" w:color="auto"/>
            <w:right w:val="none" w:sz="0" w:space="0" w:color="auto"/>
          </w:divBdr>
          <w:divsChild>
            <w:div w:id="1307470984">
              <w:marLeft w:val="0"/>
              <w:marRight w:val="0"/>
              <w:marTop w:val="0"/>
              <w:marBottom w:val="0"/>
              <w:divBdr>
                <w:top w:val="none" w:sz="0" w:space="0" w:color="auto"/>
                <w:left w:val="none" w:sz="0" w:space="0" w:color="auto"/>
                <w:bottom w:val="none" w:sz="0" w:space="0" w:color="auto"/>
                <w:right w:val="none" w:sz="0" w:space="0" w:color="auto"/>
              </w:divBdr>
              <w:divsChild>
                <w:div w:id="281351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865359">
      <w:bodyDiv w:val="1"/>
      <w:marLeft w:val="0"/>
      <w:marRight w:val="0"/>
      <w:marTop w:val="0"/>
      <w:marBottom w:val="0"/>
      <w:divBdr>
        <w:top w:val="none" w:sz="0" w:space="0" w:color="auto"/>
        <w:left w:val="none" w:sz="0" w:space="0" w:color="auto"/>
        <w:bottom w:val="none" w:sz="0" w:space="0" w:color="auto"/>
        <w:right w:val="none" w:sz="0" w:space="0" w:color="auto"/>
      </w:divBdr>
    </w:div>
    <w:div w:id="841359182">
      <w:bodyDiv w:val="1"/>
      <w:marLeft w:val="0"/>
      <w:marRight w:val="0"/>
      <w:marTop w:val="0"/>
      <w:marBottom w:val="0"/>
      <w:divBdr>
        <w:top w:val="none" w:sz="0" w:space="0" w:color="auto"/>
        <w:left w:val="none" w:sz="0" w:space="0" w:color="auto"/>
        <w:bottom w:val="none" w:sz="0" w:space="0" w:color="auto"/>
        <w:right w:val="none" w:sz="0" w:space="0" w:color="auto"/>
      </w:divBdr>
      <w:divsChild>
        <w:div w:id="1536237835">
          <w:marLeft w:val="0"/>
          <w:marRight w:val="0"/>
          <w:marTop w:val="0"/>
          <w:marBottom w:val="0"/>
          <w:divBdr>
            <w:top w:val="none" w:sz="0" w:space="0" w:color="auto"/>
            <w:left w:val="none" w:sz="0" w:space="0" w:color="auto"/>
            <w:bottom w:val="none" w:sz="0" w:space="0" w:color="auto"/>
            <w:right w:val="none" w:sz="0" w:space="0" w:color="auto"/>
          </w:divBdr>
          <w:divsChild>
            <w:div w:id="1600987941">
              <w:marLeft w:val="0"/>
              <w:marRight w:val="0"/>
              <w:marTop w:val="0"/>
              <w:marBottom w:val="0"/>
              <w:divBdr>
                <w:top w:val="none" w:sz="0" w:space="0" w:color="auto"/>
                <w:left w:val="none" w:sz="0" w:space="0" w:color="auto"/>
                <w:bottom w:val="none" w:sz="0" w:space="0" w:color="auto"/>
                <w:right w:val="none" w:sz="0" w:space="0" w:color="auto"/>
              </w:divBdr>
              <w:divsChild>
                <w:div w:id="1561208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891633">
      <w:bodyDiv w:val="1"/>
      <w:marLeft w:val="0"/>
      <w:marRight w:val="0"/>
      <w:marTop w:val="0"/>
      <w:marBottom w:val="0"/>
      <w:divBdr>
        <w:top w:val="none" w:sz="0" w:space="0" w:color="auto"/>
        <w:left w:val="none" w:sz="0" w:space="0" w:color="auto"/>
        <w:bottom w:val="none" w:sz="0" w:space="0" w:color="auto"/>
        <w:right w:val="none" w:sz="0" w:space="0" w:color="auto"/>
      </w:divBdr>
    </w:div>
    <w:div w:id="1035348032">
      <w:bodyDiv w:val="1"/>
      <w:marLeft w:val="0"/>
      <w:marRight w:val="0"/>
      <w:marTop w:val="0"/>
      <w:marBottom w:val="0"/>
      <w:divBdr>
        <w:top w:val="none" w:sz="0" w:space="0" w:color="auto"/>
        <w:left w:val="none" w:sz="0" w:space="0" w:color="auto"/>
        <w:bottom w:val="none" w:sz="0" w:space="0" w:color="auto"/>
        <w:right w:val="none" w:sz="0" w:space="0" w:color="auto"/>
      </w:divBdr>
      <w:divsChild>
        <w:div w:id="686178046">
          <w:marLeft w:val="0"/>
          <w:marRight w:val="0"/>
          <w:marTop w:val="0"/>
          <w:marBottom w:val="0"/>
          <w:divBdr>
            <w:top w:val="none" w:sz="0" w:space="0" w:color="auto"/>
            <w:left w:val="none" w:sz="0" w:space="0" w:color="auto"/>
            <w:bottom w:val="none" w:sz="0" w:space="0" w:color="auto"/>
            <w:right w:val="none" w:sz="0" w:space="0" w:color="auto"/>
          </w:divBdr>
          <w:divsChild>
            <w:div w:id="596914194">
              <w:marLeft w:val="0"/>
              <w:marRight w:val="0"/>
              <w:marTop w:val="0"/>
              <w:marBottom w:val="0"/>
              <w:divBdr>
                <w:top w:val="none" w:sz="0" w:space="0" w:color="auto"/>
                <w:left w:val="none" w:sz="0" w:space="0" w:color="auto"/>
                <w:bottom w:val="none" w:sz="0" w:space="0" w:color="auto"/>
                <w:right w:val="none" w:sz="0" w:space="0" w:color="auto"/>
              </w:divBdr>
              <w:divsChild>
                <w:div w:id="290594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579873">
      <w:bodyDiv w:val="1"/>
      <w:marLeft w:val="0"/>
      <w:marRight w:val="0"/>
      <w:marTop w:val="0"/>
      <w:marBottom w:val="0"/>
      <w:divBdr>
        <w:top w:val="none" w:sz="0" w:space="0" w:color="auto"/>
        <w:left w:val="none" w:sz="0" w:space="0" w:color="auto"/>
        <w:bottom w:val="none" w:sz="0" w:space="0" w:color="auto"/>
        <w:right w:val="none" w:sz="0" w:space="0" w:color="auto"/>
      </w:divBdr>
      <w:divsChild>
        <w:div w:id="1270770744">
          <w:marLeft w:val="0"/>
          <w:marRight w:val="0"/>
          <w:marTop w:val="0"/>
          <w:marBottom w:val="0"/>
          <w:divBdr>
            <w:top w:val="none" w:sz="0" w:space="0" w:color="auto"/>
            <w:left w:val="none" w:sz="0" w:space="0" w:color="auto"/>
            <w:bottom w:val="none" w:sz="0" w:space="0" w:color="auto"/>
            <w:right w:val="none" w:sz="0" w:space="0" w:color="auto"/>
          </w:divBdr>
          <w:divsChild>
            <w:div w:id="15423843">
              <w:marLeft w:val="0"/>
              <w:marRight w:val="0"/>
              <w:marTop w:val="0"/>
              <w:marBottom w:val="0"/>
              <w:divBdr>
                <w:top w:val="none" w:sz="0" w:space="0" w:color="auto"/>
                <w:left w:val="none" w:sz="0" w:space="0" w:color="auto"/>
                <w:bottom w:val="none" w:sz="0" w:space="0" w:color="auto"/>
                <w:right w:val="none" w:sz="0" w:space="0" w:color="auto"/>
              </w:divBdr>
              <w:divsChild>
                <w:div w:id="1674330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470001">
      <w:bodyDiv w:val="1"/>
      <w:marLeft w:val="0"/>
      <w:marRight w:val="0"/>
      <w:marTop w:val="0"/>
      <w:marBottom w:val="0"/>
      <w:divBdr>
        <w:top w:val="none" w:sz="0" w:space="0" w:color="auto"/>
        <w:left w:val="none" w:sz="0" w:space="0" w:color="auto"/>
        <w:bottom w:val="none" w:sz="0" w:space="0" w:color="auto"/>
        <w:right w:val="none" w:sz="0" w:space="0" w:color="auto"/>
      </w:divBdr>
    </w:div>
    <w:div w:id="1645232286">
      <w:bodyDiv w:val="1"/>
      <w:marLeft w:val="0"/>
      <w:marRight w:val="0"/>
      <w:marTop w:val="0"/>
      <w:marBottom w:val="0"/>
      <w:divBdr>
        <w:top w:val="none" w:sz="0" w:space="0" w:color="auto"/>
        <w:left w:val="none" w:sz="0" w:space="0" w:color="auto"/>
        <w:bottom w:val="none" w:sz="0" w:space="0" w:color="auto"/>
        <w:right w:val="none" w:sz="0" w:space="0" w:color="auto"/>
      </w:divBdr>
      <w:divsChild>
        <w:div w:id="1227647326">
          <w:marLeft w:val="0"/>
          <w:marRight w:val="0"/>
          <w:marTop w:val="0"/>
          <w:marBottom w:val="0"/>
          <w:divBdr>
            <w:top w:val="none" w:sz="0" w:space="0" w:color="auto"/>
            <w:left w:val="none" w:sz="0" w:space="0" w:color="auto"/>
            <w:bottom w:val="none" w:sz="0" w:space="0" w:color="auto"/>
            <w:right w:val="none" w:sz="0" w:space="0" w:color="auto"/>
          </w:divBdr>
          <w:divsChild>
            <w:div w:id="634213297">
              <w:marLeft w:val="0"/>
              <w:marRight w:val="0"/>
              <w:marTop w:val="0"/>
              <w:marBottom w:val="0"/>
              <w:divBdr>
                <w:top w:val="none" w:sz="0" w:space="0" w:color="auto"/>
                <w:left w:val="none" w:sz="0" w:space="0" w:color="auto"/>
                <w:bottom w:val="none" w:sz="0" w:space="0" w:color="auto"/>
                <w:right w:val="none" w:sz="0" w:space="0" w:color="auto"/>
              </w:divBdr>
              <w:divsChild>
                <w:div w:id="1026055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406954">
      <w:bodyDiv w:val="1"/>
      <w:marLeft w:val="0"/>
      <w:marRight w:val="0"/>
      <w:marTop w:val="0"/>
      <w:marBottom w:val="0"/>
      <w:divBdr>
        <w:top w:val="none" w:sz="0" w:space="0" w:color="auto"/>
        <w:left w:val="none" w:sz="0" w:space="0" w:color="auto"/>
        <w:bottom w:val="none" w:sz="0" w:space="0" w:color="auto"/>
        <w:right w:val="none" w:sz="0" w:space="0" w:color="auto"/>
      </w:divBdr>
      <w:divsChild>
        <w:div w:id="1345666752">
          <w:marLeft w:val="0"/>
          <w:marRight w:val="0"/>
          <w:marTop w:val="0"/>
          <w:marBottom w:val="0"/>
          <w:divBdr>
            <w:top w:val="none" w:sz="0" w:space="0" w:color="auto"/>
            <w:left w:val="none" w:sz="0" w:space="0" w:color="auto"/>
            <w:bottom w:val="none" w:sz="0" w:space="0" w:color="auto"/>
            <w:right w:val="none" w:sz="0" w:space="0" w:color="auto"/>
          </w:divBdr>
          <w:divsChild>
            <w:div w:id="690110384">
              <w:marLeft w:val="0"/>
              <w:marRight w:val="0"/>
              <w:marTop w:val="0"/>
              <w:marBottom w:val="0"/>
              <w:divBdr>
                <w:top w:val="none" w:sz="0" w:space="0" w:color="auto"/>
                <w:left w:val="none" w:sz="0" w:space="0" w:color="auto"/>
                <w:bottom w:val="none" w:sz="0" w:space="0" w:color="auto"/>
                <w:right w:val="none" w:sz="0" w:space="0" w:color="auto"/>
              </w:divBdr>
              <w:divsChild>
                <w:div w:id="78665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792330">
      <w:bodyDiv w:val="1"/>
      <w:marLeft w:val="0"/>
      <w:marRight w:val="0"/>
      <w:marTop w:val="0"/>
      <w:marBottom w:val="0"/>
      <w:divBdr>
        <w:top w:val="none" w:sz="0" w:space="0" w:color="auto"/>
        <w:left w:val="none" w:sz="0" w:space="0" w:color="auto"/>
        <w:bottom w:val="none" w:sz="0" w:space="0" w:color="auto"/>
        <w:right w:val="none" w:sz="0" w:space="0" w:color="auto"/>
      </w:divBdr>
      <w:divsChild>
        <w:div w:id="1659387220">
          <w:marLeft w:val="0"/>
          <w:marRight w:val="0"/>
          <w:marTop w:val="0"/>
          <w:marBottom w:val="0"/>
          <w:divBdr>
            <w:top w:val="none" w:sz="0" w:space="0" w:color="auto"/>
            <w:left w:val="none" w:sz="0" w:space="0" w:color="auto"/>
            <w:bottom w:val="none" w:sz="0" w:space="0" w:color="auto"/>
            <w:right w:val="none" w:sz="0" w:space="0" w:color="auto"/>
          </w:divBdr>
          <w:divsChild>
            <w:div w:id="106893349">
              <w:marLeft w:val="0"/>
              <w:marRight w:val="0"/>
              <w:marTop w:val="0"/>
              <w:marBottom w:val="0"/>
              <w:divBdr>
                <w:top w:val="none" w:sz="0" w:space="0" w:color="auto"/>
                <w:left w:val="none" w:sz="0" w:space="0" w:color="auto"/>
                <w:bottom w:val="none" w:sz="0" w:space="0" w:color="auto"/>
                <w:right w:val="none" w:sz="0" w:space="0" w:color="auto"/>
              </w:divBdr>
              <w:divsChild>
                <w:div w:id="975908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713990">
      <w:bodyDiv w:val="1"/>
      <w:marLeft w:val="0"/>
      <w:marRight w:val="0"/>
      <w:marTop w:val="0"/>
      <w:marBottom w:val="0"/>
      <w:divBdr>
        <w:top w:val="none" w:sz="0" w:space="0" w:color="auto"/>
        <w:left w:val="none" w:sz="0" w:space="0" w:color="auto"/>
        <w:bottom w:val="none" w:sz="0" w:space="0" w:color="auto"/>
        <w:right w:val="none" w:sz="0" w:space="0" w:color="auto"/>
      </w:divBdr>
    </w:div>
    <w:div w:id="1731227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rancois.randour@uclouvain.b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n.reuchamps@uclouvain.b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Julien.Perrez@uliege.be" TargetMode="External"/><Relationship Id="rId4" Type="http://schemas.openxmlformats.org/officeDocument/2006/relationships/settings" Target="settings.xml"/><Relationship Id="rId9" Type="http://schemas.openxmlformats.org/officeDocument/2006/relationships/hyperlink" Target="mailto:francois.randour@uclouvain.be" TargetMode="External"/><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642760-6F40-A447-AD1C-8C87B7764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5792</Words>
  <Characters>32265</Characters>
  <Application>Microsoft Office Word</Application>
  <DocSecurity>0</DocSecurity>
  <Lines>849</Lines>
  <Paragraphs>349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2019-07-16T18:11:00Z</cp:lastPrinted>
  <dcterms:created xsi:type="dcterms:W3CDTF">2019-11-29T13:05:00Z</dcterms:created>
  <dcterms:modified xsi:type="dcterms:W3CDTF">2019-11-29T13:05:00Z</dcterms:modified>
</cp:coreProperties>
</file>